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37943270"/>
        <w:docPartObj>
          <w:docPartGallery w:val="Cover Pages"/>
          <w:docPartUnique/>
        </w:docPartObj>
      </w:sdtPr>
      <w:sdtEndPr>
        <w:rPr>
          <w:rFonts w:asciiTheme="majorBidi" w:hAnsiTheme="majorBidi" w:cstheme="majorBidi"/>
          <w:b/>
          <w:bCs/>
          <w:sz w:val="28"/>
          <w:szCs w:val="28"/>
          <w:u w:val="single"/>
        </w:rPr>
      </w:sdtEndPr>
      <w:sdtContent>
        <w:p w:rsidR="00EC2011" w:rsidRDefault="00EC2011">
          <w:r w:rsidRPr="005D0BE8">
            <w:fldChar w:fldCharType="begin"/>
          </w:r>
          <w:r w:rsidRPr="005D0BE8">
            <w:instrText xml:space="preserve"> INCLUDEPICTURE "/var/folders/s0/b6_9vzx92hx0ph2mw1bvn1yh0000gn/T/com.microsoft.Word/WebArchiveCopyPasteTempFiles/page9image1328" \* MERGEFORMATINET </w:instrText>
          </w:r>
          <w:r w:rsidRPr="005D0BE8">
            <w:fldChar w:fldCharType="end"/>
          </w:r>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15297174"/>
                                    <w:dataBinding w:prefixMappings="xmlns:ns0='http://purl.org/dc/elements/1.1/' xmlns:ns1='http://schemas.openxmlformats.org/package/2006/metadata/core-properties' " w:xpath="/ns1:coreProperties[1]/ns0:creator[1]" w:storeItemID="{6C3C8BC8-F283-45AE-878A-BAB7291924A1}"/>
                                    <w:text/>
                                  </w:sdtPr>
                                  <w:sdtContent>
                                    <w:p w:rsidR="00C51803" w:rsidRPr="00EC2011" w:rsidRDefault="00C51803">
                                      <w:pPr>
                                        <w:pStyle w:val="NoSpacing"/>
                                        <w:spacing w:before="120"/>
                                        <w:jc w:val="cente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Joseph Blackmore (1702858) BEng Energy &amp; Environmental Engineering</w:t>
                                      </w:r>
                                    </w:p>
                                  </w:sdtContent>
                                </w:sdt>
                                <w:p w:rsidR="00C51803" w:rsidRPr="00EC2011" w:rsidRDefault="00C51803">
                                  <w:pPr>
                                    <w:pStyle w:val="NoSpacing"/>
                                    <w:spacing w:before="120"/>
                                    <w:jc w:val="cente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512143181"/>
                                      <w:dataBinding w:prefixMappings="xmlns:ns0='http://schemas.openxmlformats.org/officeDocument/2006/extended-properties' " w:xpath="/ns0:Properties[1]/ns0:Company[1]" w:storeItemID="{6668398D-A668-4E3E-A5EB-62B293D839F1}"/>
                                      <w:text/>
                                    </w:sdtPr>
                                    <w:sdtContent>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niversity of </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ales </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rinity </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aint </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avid</w:t>
                                      </w:r>
                                    </w:sdtContent>
                                  </w:sdt>
                                  <w:r w:rsidRPr="00EC2011">
                                    <w:rPr>
                                      <w:rFonts w:asciiTheme="majorBidi" w:hAnsiTheme="majorBidi" w:cstheme="majorBidi"/>
                                      <w:b/>
                                      <w:bCs/>
                                      <w:color w:val="FFFFFF" w:themeColor="background1"/>
                                      <w:sz w:val="28"/>
                                      <w:szCs w:val="28"/>
                                    </w:rPr>
                                    <w:t>  </w:t>
                                  </w:r>
                                  <w:sdt>
                                    <w:sdtPr>
                                      <w:rPr>
                                        <w:rFonts w:asciiTheme="majorBidi" w:hAnsiTheme="majorBidi" w:cstheme="majorBidi"/>
                                        <w:b/>
                                        <w:bCs/>
                                        <w:color w:val="FFFFFF" w:themeColor="background1"/>
                                        <w:sz w:val="28"/>
                                        <w:szCs w:val="28"/>
                                      </w:rPr>
                                      <w:alias w:val="Address"/>
                                      <w:tag w:val=""/>
                                      <w:id w:val="-546382792"/>
                                      <w:showingPlcHdr/>
                                      <w:dataBinding w:prefixMappings="xmlns:ns0='http://schemas.microsoft.com/office/2006/coverPageProps' " w:xpath="/ns0:CoverPageProperties[1]/ns0:CompanyAddress[1]" w:storeItemID="{55AF091B-3C7A-41E3-B477-F2FDAA23CFDA}"/>
                                      <w:text/>
                                    </w:sdtPr>
                                    <w:sdtContent>
                                      <w:r>
                                        <w:rPr>
                                          <w:rFonts w:asciiTheme="majorBidi" w:hAnsiTheme="majorBidi" w:cstheme="majorBidi"/>
                                          <w:b/>
                                          <w:bCs/>
                                          <w:color w:val="FFFFFF" w:themeColor="background1"/>
                                          <w:sz w:val="28"/>
                                          <w:szCs w:val="28"/>
                                        </w:rPr>
                                        <w:t xml:space="preserve">     </w:t>
                                      </w:r>
                                    </w:sdtContent>
                                  </w:sdt>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SA11NE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51803" w:rsidRPr="00AD4DDD" w:rsidRDefault="00C51803" w:rsidP="00AD4DDD">
                                  <w:pPr>
                                    <w:jc w:val="center"/>
                                    <w:rPr>
                                      <w:rFonts w:asciiTheme="majorBidi" w:hAnsiTheme="majorBidi" w:cstheme="majorBidi"/>
                                      <w:b/>
                                      <w:bCs/>
                                      <w:sz w:val="56"/>
                                      <w:szCs w:val="56"/>
                                    </w:rPr>
                                  </w:pPr>
                                  <w:r w:rsidRPr="00AD4DDD">
                                    <w:rPr>
                                      <w:rFonts w:asciiTheme="majorBidi" w:hAnsiTheme="majorBidi" w:cstheme="majorBidi"/>
                                      <w:b/>
                                      <w:bCs/>
                                      <w:sz w:val="56"/>
                                      <w:szCs w:val="56"/>
                                    </w:rPr>
                                    <w:t xml:space="preserve">How do </w:t>
                                  </w:r>
                                  <w:r w:rsidR="00E557E6">
                                    <w:rPr>
                                      <w:rFonts w:asciiTheme="majorBidi" w:hAnsiTheme="majorBidi" w:cstheme="majorBidi"/>
                                      <w:b/>
                                      <w:bCs/>
                                      <w:sz w:val="56"/>
                                      <w:szCs w:val="56"/>
                                    </w:rPr>
                                    <w:t>I</w:t>
                                  </w:r>
                                  <w:r w:rsidRPr="00AD4DDD">
                                    <w:rPr>
                                      <w:rFonts w:asciiTheme="majorBidi" w:hAnsiTheme="majorBidi" w:cstheme="majorBidi"/>
                                      <w:b/>
                                      <w:bCs/>
                                      <w:sz w:val="56"/>
                                      <w:szCs w:val="56"/>
                                    </w:rPr>
                                    <w:t xml:space="preserve">ndustrial </w:t>
                                  </w:r>
                                  <w:r w:rsidR="00E557E6">
                                    <w:rPr>
                                      <w:rFonts w:asciiTheme="majorBidi" w:hAnsiTheme="majorBidi" w:cstheme="majorBidi"/>
                                      <w:b/>
                                      <w:bCs/>
                                      <w:sz w:val="56"/>
                                      <w:szCs w:val="56"/>
                                    </w:rPr>
                                    <w:t>O</w:t>
                                  </w:r>
                                  <w:r w:rsidRPr="00AD4DDD">
                                    <w:rPr>
                                      <w:rFonts w:asciiTheme="majorBidi" w:hAnsiTheme="majorBidi" w:cstheme="majorBidi"/>
                                      <w:b/>
                                      <w:bCs/>
                                      <w:sz w:val="56"/>
                                      <w:szCs w:val="56"/>
                                    </w:rPr>
                                    <w:t xml:space="preserve">perations </w:t>
                                  </w:r>
                                  <w:r w:rsidR="00E557E6">
                                    <w:rPr>
                                      <w:rFonts w:asciiTheme="majorBidi" w:hAnsiTheme="majorBidi" w:cstheme="majorBidi"/>
                                      <w:b/>
                                      <w:bCs/>
                                      <w:sz w:val="56"/>
                                      <w:szCs w:val="56"/>
                                    </w:rPr>
                                    <w:t>M</w:t>
                                  </w:r>
                                  <w:r w:rsidRPr="00AD4DDD">
                                    <w:rPr>
                                      <w:rFonts w:asciiTheme="majorBidi" w:hAnsiTheme="majorBidi" w:cstheme="majorBidi"/>
                                      <w:b/>
                                      <w:bCs/>
                                      <w:sz w:val="56"/>
                                      <w:szCs w:val="56"/>
                                    </w:rPr>
                                    <w:t xml:space="preserve">easure </w:t>
                                  </w:r>
                                  <w:r w:rsidR="00AD4DDD">
                                    <w:rPr>
                                      <w:rFonts w:asciiTheme="majorBidi" w:hAnsiTheme="majorBidi" w:cstheme="majorBidi"/>
                                      <w:b/>
                                      <w:bCs/>
                                      <w:sz w:val="56"/>
                                      <w:szCs w:val="56"/>
                                    </w:rPr>
                                    <w:t>&amp;</w:t>
                                  </w:r>
                                  <w:r w:rsidRPr="00AD4DDD">
                                    <w:rPr>
                                      <w:rFonts w:asciiTheme="majorBidi" w:hAnsiTheme="majorBidi" w:cstheme="majorBidi"/>
                                      <w:b/>
                                      <w:bCs/>
                                      <w:sz w:val="56"/>
                                      <w:szCs w:val="56"/>
                                    </w:rPr>
                                    <w:t xml:space="preserve"> </w:t>
                                  </w:r>
                                  <w:r w:rsidR="00E557E6">
                                    <w:rPr>
                                      <w:rFonts w:asciiTheme="majorBidi" w:hAnsiTheme="majorBidi" w:cstheme="majorBidi"/>
                                      <w:b/>
                                      <w:bCs/>
                                      <w:sz w:val="56"/>
                                      <w:szCs w:val="56"/>
                                    </w:rPr>
                                    <w:t>M</w:t>
                                  </w:r>
                                  <w:r w:rsidRPr="00AD4DDD">
                                    <w:rPr>
                                      <w:rFonts w:asciiTheme="majorBidi" w:hAnsiTheme="majorBidi" w:cstheme="majorBidi"/>
                                      <w:b/>
                                      <w:bCs/>
                                      <w:sz w:val="56"/>
                                      <w:szCs w:val="56"/>
                                    </w:rPr>
                                    <w:t xml:space="preserve">anage </w:t>
                                  </w:r>
                                  <w:r w:rsidR="00E557E6">
                                    <w:rPr>
                                      <w:rFonts w:asciiTheme="majorBidi" w:hAnsiTheme="majorBidi" w:cstheme="majorBidi"/>
                                      <w:b/>
                                      <w:bCs/>
                                      <w:sz w:val="56"/>
                                      <w:szCs w:val="56"/>
                                    </w:rPr>
                                    <w:t>T</w:t>
                                  </w:r>
                                  <w:r w:rsidRPr="00AD4DDD">
                                    <w:rPr>
                                      <w:rFonts w:asciiTheme="majorBidi" w:hAnsiTheme="majorBidi" w:cstheme="majorBidi"/>
                                      <w:b/>
                                      <w:bCs/>
                                      <w:sz w:val="56"/>
                                      <w:szCs w:val="56"/>
                                    </w:rPr>
                                    <w:t xml:space="preserve">heir </w:t>
                                  </w:r>
                                  <w:r w:rsidR="00E557E6">
                                    <w:rPr>
                                      <w:rFonts w:asciiTheme="majorBidi" w:hAnsiTheme="majorBidi" w:cstheme="majorBidi"/>
                                      <w:b/>
                                      <w:bCs/>
                                      <w:sz w:val="56"/>
                                      <w:szCs w:val="56"/>
                                    </w:rPr>
                                    <w:t>E</w:t>
                                  </w:r>
                                  <w:r w:rsidRPr="00AD4DDD">
                                    <w:rPr>
                                      <w:rFonts w:asciiTheme="majorBidi" w:hAnsiTheme="majorBidi" w:cstheme="majorBidi"/>
                                      <w:b/>
                                      <w:bCs/>
                                      <w:sz w:val="56"/>
                                      <w:szCs w:val="56"/>
                                    </w:rPr>
                                    <w:t xml:space="preserve">fficiency </w:t>
                                  </w:r>
                                  <w:r w:rsidR="00AD4DDD">
                                    <w:rPr>
                                      <w:rFonts w:asciiTheme="majorBidi" w:hAnsiTheme="majorBidi" w:cstheme="majorBidi"/>
                                      <w:b/>
                                      <w:bCs/>
                                      <w:sz w:val="56"/>
                                      <w:szCs w:val="56"/>
                                    </w:rPr>
                                    <w:t>&amp;</w:t>
                                  </w:r>
                                  <w:r w:rsidRPr="00AD4DDD">
                                    <w:rPr>
                                      <w:rFonts w:asciiTheme="majorBidi" w:hAnsiTheme="majorBidi" w:cstheme="majorBidi"/>
                                      <w:b/>
                                      <w:bCs/>
                                      <w:sz w:val="56"/>
                                      <w:szCs w:val="56"/>
                                    </w:rPr>
                                    <w:t xml:space="preserve"> </w:t>
                                  </w:r>
                                  <w:r w:rsidR="00E557E6">
                                    <w:rPr>
                                      <w:rFonts w:asciiTheme="majorBidi" w:hAnsiTheme="majorBidi" w:cstheme="majorBidi"/>
                                      <w:b/>
                                      <w:bCs/>
                                      <w:sz w:val="56"/>
                                      <w:szCs w:val="56"/>
                                    </w:rPr>
                                    <w:t>E</w:t>
                                  </w:r>
                                  <w:r w:rsidRPr="00AD4DDD">
                                    <w:rPr>
                                      <w:rFonts w:asciiTheme="majorBidi" w:hAnsiTheme="majorBidi" w:cstheme="majorBidi"/>
                                      <w:b/>
                                      <w:bCs/>
                                      <w:sz w:val="56"/>
                                      <w:szCs w:val="56"/>
                                    </w:rPr>
                                    <w:t xml:space="preserve">nergy </w:t>
                                  </w:r>
                                  <w:r w:rsidR="00E557E6">
                                    <w:rPr>
                                      <w:rFonts w:asciiTheme="majorBidi" w:hAnsiTheme="majorBidi" w:cstheme="majorBidi"/>
                                      <w:b/>
                                      <w:bCs/>
                                      <w:sz w:val="56"/>
                                      <w:szCs w:val="56"/>
                                    </w:rPr>
                                    <w:t>U</w:t>
                                  </w:r>
                                  <w:r w:rsidRPr="00AD4DDD">
                                    <w:rPr>
                                      <w:rFonts w:asciiTheme="majorBidi" w:hAnsiTheme="majorBidi" w:cstheme="majorBidi"/>
                                      <w:b/>
                                      <w:bCs/>
                                      <w:sz w:val="56"/>
                                      <w:szCs w:val="56"/>
                                    </w:rPr>
                                    <w:t>sage?</w:t>
                                  </w:r>
                                </w:p>
                                <w:p w:rsidR="00C51803" w:rsidRDefault="00C51803">
                                  <w:pPr>
                                    <w:pStyle w:val="NoSpacing"/>
                                    <w:jc w:val="center"/>
                                    <w:rPr>
                                      <w:rFonts w:asciiTheme="majorHAnsi" w:eastAsiaTheme="majorEastAsia" w:hAnsiTheme="majorHAnsi" w:cstheme="majorBidi"/>
                                      <w:caps/>
                                      <w:color w:val="90C226"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" fillcolor="#90c226 [3204]" stroked="f" strokeweight="1.5pt">
                      <v:stroke endcap="round"/>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" fillcolor="#90c226 [3204]" stroked="f" strokeweight="1.5pt">
                      <v:stroke endcap="round"/>
                      <v:textbox inset="36pt,57.6pt,36pt,36pt">
                        <w:txbxContent>
                          <w:sdt>
                            <w:sdtP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15297174"/>
                              <w:dataBinding w:prefixMappings="xmlns:ns0='http://purl.org/dc/elements/1.1/' xmlns:ns1='http://schemas.openxmlformats.org/package/2006/metadata/core-properties' " w:xpath="/ns1:coreProperties[1]/ns0:creator[1]" w:storeItemID="{6C3C8BC8-F283-45AE-878A-BAB7291924A1}"/>
                              <w:text/>
                            </w:sdtPr>
                            <w:sdtContent>
                              <w:p w:rsidR="00C51803" w:rsidRPr="00EC2011" w:rsidRDefault="00C51803">
                                <w:pPr>
                                  <w:pStyle w:val="NoSpacing"/>
                                  <w:spacing w:before="120"/>
                                  <w:jc w:val="cente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Joseph Blackmore (1702858) BEng Energy &amp; Environmental Engineering</w:t>
                                </w:r>
                              </w:p>
                            </w:sdtContent>
                          </w:sdt>
                          <w:p w:rsidR="00C51803" w:rsidRPr="00EC2011" w:rsidRDefault="00C51803">
                            <w:pPr>
                              <w:pStyle w:val="NoSpacing"/>
                              <w:spacing w:before="120"/>
                              <w:jc w:val="cente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512143181"/>
                                <w:dataBinding w:prefixMappings="xmlns:ns0='http://schemas.openxmlformats.org/officeDocument/2006/extended-properties' " w:xpath="/ns0:Properties[1]/ns0:Company[1]" w:storeItemID="{6668398D-A668-4E3E-A5EB-62B293D839F1}"/>
                                <w:text/>
                              </w:sdtPr>
                              <w:sdtContent>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niversity of </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ales </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rinity </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aint </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avid</w:t>
                                </w:r>
                              </w:sdtContent>
                            </w:sdt>
                            <w:r w:rsidRPr="00EC2011">
                              <w:rPr>
                                <w:rFonts w:asciiTheme="majorBidi" w:hAnsiTheme="majorBidi" w:cstheme="majorBidi"/>
                                <w:b/>
                                <w:bCs/>
                                <w:color w:val="FFFFFF" w:themeColor="background1"/>
                                <w:sz w:val="28"/>
                                <w:szCs w:val="28"/>
                              </w:rPr>
                              <w:t>  </w:t>
                            </w:r>
                            <w:sdt>
                              <w:sdtPr>
                                <w:rPr>
                                  <w:rFonts w:asciiTheme="majorBidi" w:hAnsiTheme="majorBidi" w:cstheme="majorBidi"/>
                                  <w:b/>
                                  <w:bCs/>
                                  <w:color w:val="FFFFFF" w:themeColor="background1"/>
                                  <w:sz w:val="28"/>
                                  <w:szCs w:val="28"/>
                                </w:rPr>
                                <w:alias w:val="Address"/>
                                <w:tag w:val=""/>
                                <w:id w:val="-546382792"/>
                                <w:showingPlcHdr/>
                                <w:dataBinding w:prefixMappings="xmlns:ns0='http://schemas.microsoft.com/office/2006/coverPageProps' " w:xpath="/ns0:CoverPageProperties[1]/ns0:CompanyAddress[1]" w:storeItemID="{55AF091B-3C7A-41E3-B477-F2FDAA23CFDA}"/>
                                <w:text/>
                              </w:sdtPr>
                              <w:sdtContent>
                                <w:r>
                                  <w:rPr>
                                    <w:rFonts w:asciiTheme="majorBidi" w:hAnsiTheme="majorBidi" w:cstheme="majorBidi"/>
                                    <w:b/>
                                    <w:bCs/>
                                    <w:color w:val="FFFFFF" w:themeColor="background1"/>
                                    <w:sz w:val="28"/>
                                    <w:szCs w:val="28"/>
                                  </w:rPr>
                                  <w:t xml:space="preserve">     </w:t>
                                </w:r>
                              </w:sdtContent>
                            </w:sdt>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SA11NE</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rsidR="00C51803" w:rsidRPr="00AD4DDD" w:rsidRDefault="00C51803" w:rsidP="00AD4DDD">
                            <w:pPr>
                              <w:jc w:val="center"/>
                              <w:rPr>
                                <w:rFonts w:asciiTheme="majorBidi" w:hAnsiTheme="majorBidi" w:cstheme="majorBidi"/>
                                <w:b/>
                                <w:bCs/>
                                <w:sz w:val="56"/>
                                <w:szCs w:val="56"/>
                              </w:rPr>
                            </w:pPr>
                            <w:r w:rsidRPr="00AD4DDD">
                              <w:rPr>
                                <w:rFonts w:asciiTheme="majorBidi" w:hAnsiTheme="majorBidi" w:cstheme="majorBidi"/>
                                <w:b/>
                                <w:bCs/>
                                <w:sz w:val="56"/>
                                <w:szCs w:val="56"/>
                              </w:rPr>
                              <w:t xml:space="preserve">How do </w:t>
                            </w:r>
                            <w:r w:rsidR="00E557E6">
                              <w:rPr>
                                <w:rFonts w:asciiTheme="majorBidi" w:hAnsiTheme="majorBidi" w:cstheme="majorBidi"/>
                                <w:b/>
                                <w:bCs/>
                                <w:sz w:val="56"/>
                                <w:szCs w:val="56"/>
                              </w:rPr>
                              <w:t>I</w:t>
                            </w:r>
                            <w:r w:rsidRPr="00AD4DDD">
                              <w:rPr>
                                <w:rFonts w:asciiTheme="majorBidi" w:hAnsiTheme="majorBidi" w:cstheme="majorBidi"/>
                                <w:b/>
                                <w:bCs/>
                                <w:sz w:val="56"/>
                                <w:szCs w:val="56"/>
                              </w:rPr>
                              <w:t xml:space="preserve">ndustrial </w:t>
                            </w:r>
                            <w:r w:rsidR="00E557E6">
                              <w:rPr>
                                <w:rFonts w:asciiTheme="majorBidi" w:hAnsiTheme="majorBidi" w:cstheme="majorBidi"/>
                                <w:b/>
                                <w:bCs/>
                                <w:sz w:val="56"/>
                                <w:szCs w:val="56"/>
                              </w:rPr>
                              <w:t>O</w:t>
                            </w:r>
                            <w:r w:rsidRPr="00AD4DDD">
                              <w:rPr>
                                <w:rFonts w:asciiTheme="majorBidi" w:hAnsiTheme="majorBidi" w:cstheme="majorBidi"/>
                                <w:b/>
                                <w:bCs/>
                                <w:sz w:val="56"/>
                                <w:szCs w:val="56"/>
                              </w:rPr>
                              <w:t xml:space="preserve">perations </w:t>
                            </w:r>
                            <w:r w:rsidR="00E557E6">
                              <w:rPr>
                                <w:rFonts w:asciiTheme="majorBidi" w:hAnsiTheme="majorBidi" w:cstheme="majorBidi"/>
                                <w:b/>
                                <w:bCs/>
                                <w:sz w:val="56"/>
                                <w:szCs w:val="56"/>
                              </w:rPr>
                              <w:t>M</w:t>
                            </w:r>
                            <w:r w:rsidRPr="00AD4DDD">
                              <w:rPr>
                                <w:rFonts w:asciiTheme="majorBidi" w:hAnsiTheme="majorBidi" w:cstheme="majorBidi"/>
                                <w:b/>
                                <w:bCs/>
                                <w:sz w:val="56"/>
                                <w:szCs w:val="56"/>
                              </w:rPr>
                              <w:t xml:space="preserve">easure </w:t>
                            </w:r>
                            <w:r w:rsidR="00AD4DDD">
                              <w:rPr>
                                <w:rFonts w:asciiTheme="majorBidi" w:hAnsiTheme="majorBidi" w:cstheme="majorBidi"/>
                                <w:b/>
                                <w:bCs/>
                                <w:sz w:val="56"/>
                                <w:szCs w:val="56"/>
                              </w:rPr>
                              <w:t>&amp;</w:t>
                            </w:r>
                            <w:r w:rsidRPr="00AD4DDD">
                              <w:rPr>
                                <w:rFonts w:asciiTheme="majorBidi" w:hAnsiTheme="majorBidi" w:cstheme="majorBidi"/>
                                <w:b/>
                                <w:bCs/>
                                <w:sz w:val="56"/>
                                <w:szCs w:val="56"/>
                              </w:rPr>
                              <w:t xml:space="preserve"> </w:t>
                            </w:r>
                            <w:r w:rsidR="00E557E6">
                              <w:rPr>
                                <w:rFonts w:asciiTheme="majorBidi" w:hAnsiTheme="majorBidi" w:cstheme="majorBidi"/>
                                <w:b/>
                                <w:bCs/>
                                <w:sz w:val="56"/>
                                <w:szCs w:val="56"/>
                              </w:rPr>
                              <w:t>M</w:t>
                            </w:r>
                            <w:r w:rsidRPr="00AD4DDD">
                              <w:rPr>
                                <w:rFonts w:asciiTheme="majorBidi" w:hAnsiTheme="majorBidi" w:cstheme="majorBidi"/>
                                <w:b/>
                                <w:bCs/>
                                <w:sz w:val="56"/>
                                <w:szCs w:val="56"/>
                              </w:rPr>
                              <w:t xml:space="preserve">anage </w:t>
                            </w:r>
                            <w:r w:rsidR="00E557E6">
                              <w:rPr>
                                <w:rFonts w:asciiTheme="majorBidi" w:hAnsiTheme="majorBidi" w:cstheme="majorBidi"/>
                                <w:b/>
                                <w:bCs/>
                                <w:sz w:val="56"/>
                                <w:szCs w:val="56"/>
                              </w:rPr>
                              <w:t>T</w:t>
                            </w:r>
                            <w:r w:rsidRPr="00AD4DDD">
                              <w:rPr>
                                <w:rFonts w:asciiTheme="majorBidi" w:hAnsiTheme="majorBidi" w:cstheme="majorBidi"/>
                                <w:b/>
                                <w:bCs/>
                                <w:sz w:val="56"/>
                                <w:szCs w:val="56"/>
                              </w:rPr>
                              <w:t xml:space="preserve">heir </w:t>
                            </w:r>
                            <w:r w:rsidR="00E557E6">
                              <w:rPr>
                                <w:rFonts w:asciiTheme="majorBidi" w:hAnsiTheme="majorBidi" w:cstheme="majorBidi"/>
                                <w:b/>
                                <w:bCs/>
                                <w:sz w:val="56"/>
                                <w:szCs w:val="56"/>
                              </w:rPr>
                              <w:t>E</w:t>
                            </w:r>
                            <w:r w:rsidRPr="00AD4DDD">
                              <w:rPr>
                                <w:rFonts w:asciiTheme="majorBidi" w:hAnsiTheme="majorBidi" w:cstheme="majorBidi"/>
                                <w:b/>
                                <w:bCs/>
                                <w:sz w:val="56"/>
                                <w:szCs w:val="56"/>
                              </w:rPr>
                              <w:t xml:space="preserve">fficiency </w:t>
                            </w:r>
                            <w:r w:rsidR="00AD4DDD">
                              <w:rPr>
                                <w:rFonts w:asciiTheme="majorBidi" w:hAnsiTheme="majorBidi" w:cstheme="majorBidi"/>
                                <w:b/>
                                <w:bCs/>
                                <w:sz w:val="56"/>
                                <w:szCs w:val="56"/>
                              </w:rPr>
                              <w:t>&amp;</w:t>
                            </w:r>
                            <w:r w:rsidRPr="00AD4DDD">
                              <w:rPr>
                                <w:rFonts w:asciiTheme="majorBidi" w:hAnsiTheme="majorBidi" w:cstheme="majorBidi"/>
                                <w:b/>
                                <w:bCs/>
                                <w:sz w:val="56"/>
                                <w:szCs w:val="56"/>
                              </w:rPr>
                              <w:t xml:space="preserve"> </w:t>
                            </w:r>
                            <w:r w:rsidR="00E557E6">
                              <w:rPr>
                                <w:rFonts w:asciiTheme="majorBidi" w:hAnsiTheme="majorBidi" w:cstheme="majorBidi"/>
                                <w:b/>
                                <w:bCs/>
                                <w:sz w:val="56"/>
                                <w:szCs w:val="56"/>
                              </w:rPr>
                              <w:t>E</w:t>
                            </w:r>
                            <w:r w:rsidRPr="00AD4DDD">
                              <w:rPr>
                                <w:rFonts w:asciiTheme="majorBidi" w:hAnsiTheme="majorBidi" w:cstheme="majorBidi"/>
                                <w:b/>
                                <w:bCs/>
                                <w:sz w:val="56"/>
                                <w:szCs w:val="56"/>
                              </w:rPr>
                              <w:t xml:space="preserve">nergy </w:t>
                            </w:r>
                            <w:r w:rsidR="00E557E6">
                              <w:rPr>
                                <w:rFonts w:asciiTheme="majorBidi" w:hAnsiTheme="majorBidi" w:cstheme="majorBidi"/>
                                <w:b/>
                                <w:bCs/>
                                <w:sz w:val="56"/>
                                <w:szCs w:val="56"/>
                              </w:rPr>
                              <w:t>U</w:t>
                            </w:r>
                            <w:r w:rsidRPr="00AD4DDD">
                              <w:rPr>
                                <w:rFonts w:asciiTheme="majorBidi" w:hAnsiTheme="majorBidi" w:cstheme="majorBidi"/>
                                <w:b/>
                                <w:bCs/>
                                <w:sz w:val="56"/>
                                <w:szCs w:val="56"/>
                              </w:rPr>
                              <w:t>sage?</w:t>
                            </w:r>
                          </w:p>
                          <w:p w:rsidR="00C51803" w:rsidRDefault="00C51803">
                            <w:pPr>
                              <w:pStyle w:val="NoSpacing"/>
                              <w:jc w:val="center"/>
                              <w:rPr>
                                <w:rFonts w:asciiTheme="majorHAnsi" w:eastAsiaTheme="majorEastAsia" w:hAnsiTheme="majorHAnsi" w:cstheme="majorBidi"/>
                                <w:caps/>
                                <w:color w:val="90C226" w:themeColor="accent1"/>
                                <w:sz w:val="72"/>
                                <w:szCs w:val="72"/>
                              </w:rPr>
                            </w:pPr>
                          </w:p>
                        </w:txbxContent>
                      </v:textbox>
                    </v:shape>
                    <w10:wrap anchorx="page" anchory="page"/>
                  </v:group>
                </w:pict>
              </mc:Fallback>
            </mc:AlternateContent>
          </w:r>
        </w:p>
        <w:p w:rsidR="006B6078" w:rsidRDefault="00EC2011">
          <w:pPr>
            <w:rPr>
              <w:rFonts w:asciiTheme="majorBidi" w:hAnsiTheme="majorBidi" w:cstheme="majorBidi"/>
              <w:b/>
              <w:bCs/>
              <w:sz w:val="28"/>
              <w:szCs w:val="28"/>
              <w:u w:val="single"/>
            </w:rPr>
          </w:pPr>
          <w:r w:rsidRPr="00EC2011">
            <w:rPr>
              <w:rFonts w:asciiTheme="majorBidi" w:hAnsiTheme="majorBidi" w:cstheme="majorBidi"/>
              <w:b/>
              <w:bCs/>
              <w:sz w:val="28"/>
              <w:szCs w:val="28"/>
            </w:rPr>
            <w:t>Major Project: M6X00417</w:t>
          </w:r>
          <w:r w:rsidRPr="00EC2011">
            <w:rPr>
              <w:noProof/>
              <w:sz w:val="28"/>
              <w:szCs w:val="28"/>
            </w:rPr>
            <w:drawing>
              <wp:anchor distT="0" distB="0" distL="114300" distR="114300" simplePos="0" relativeHeight="251660288" behindDoc="1" locked="0" layoutInCell="1" allowOverlap="1" wp14:anchorId="73839AA7">
                <wp:simplePos x="0" y="0"/>
                <wp:positionH relativeFrom="column">
                  <wp:posOffset>710120</wp:posOffset>
                </wp:positionH>
                <wp:positionV relativeFrom="paragraph">
                  <wp:posOffset>3754714</wp:posOffset>
                </wp:positionV>
                <wp:extent cx="4199836" cy="1731010"/>
                <wp:effectExtent l="0" t="0" r="4445" b="0"/>
                <wp:wrapNone/>
                <wp:docPr id="3" name="Picture 3" descr="page9image1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9image13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1922" cy="17442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C2011">
            <w:rPr>
              <w:rFonts w:asciiTheme="majorBidi" w:hAnsiTheme="majorBidi" w:cstheme="majorBidi"/>
              <w:b/>
              <w:bCs/>
              <w:sz w:val="28"/>
              <w:szCs w:val="28"/>
              <w:u w:val="single"/>
            </w:rPr>
            <w:br w:type="page"/>
          </w:r>
          <w:bookmarkStart w:id="0" w:name="_GoBack"/>
          <w:bookmarkEnd w:id="0"/>
        </w:p>
        <w:p w:rsidR="00B905EE" w:rsidRDefault="00B905EE" w:rsidP="006B6078">
          <w:pPr>
            <w:autoSpaceDE w:val="0"/>
            <w:autoSpaceDN w:val="0"/>
            <w:adjustRightInd w:val="0"/>
            <w:jc w:val="both"/>
            <w:rPr>
              <w:rFonts w:ascii="Arial" w:hAnsi="Arial" w:cs="Arial"/>
              <w:i/>
            </w:rPr>
          </w:pPr>
        </w:p>
        <w:p w:rsidR="00B905EE" w:rsidRDefault="00B905EE" w:rsidP="00B905EE">
          <w:pPr>
            <w:pStyle w:val="Heading1"/>
          </w:pPr>
          <w:r>
            <w:t xml:space="preserve">Declaration of Authenticity </w:t>
          </w:r>
        </w:p>
        <w:p w:rsidR="00B905EE" w:rsidRDefault="00B905EE" w:rsidP="006B6078">
          <w:pPr>
            <w:autoSpaceDE w:val="0"/>
            <w:autoSpaceDN w:val="0"/>
            <w:adjustRightInd w:val="0"/>
            <w:jc w:val="both"/>
            <w:rPr>
              <w:rFonts w:ascii="Arial" w:hAnsi="Arial" w:cs="Arial"/>
              <w:i/>
            </w:rPr>
          </w:pPr>
        </w:p>
        <w:p w:rsidR="00B905EE" w:rsidRDefault="00B905EE" w:rsidP="006B6078">
          <w:pPr>
            <w:autoSpaceDE w:val="0"/>
            <w:autoSpaceDN w:val="0"/>
            <w:adjustRightInd w:val="0"/>
            <w:jc w:val="both"/>
            <w:rPr>
              <w:rFonts w:ascii="Arial" w:hAnsi="Arial" w:cs="Arial"/>
              <w:i/>
            </w:rPr>
          </w:pPr>
        </w:p>
        <w:p w:rsidR="006B6078" w:rsidRPr="00B905EE" w:rsidRDefault="006B6078" w:rsidP="006B6078">
          <w:pPr>
            <w:autoSpaceDE w:val="0"/>
            <w:autoSpaceDN w:val="0"/>
            <w:adjustRightInd w:val="0"/>
            <w:jc w:val="both"/>
            <w:rPr>
              <w:rFonts w:asciiTheme="majorHAnsi" w:hAnsiTheme="majorHAnsi" w:cstheme="majorHAnsi"/>
              <w:iCs/>
            </w:rPr>
          </w:pPr>
          <w:r w:rsidRPr="00B905EE">
            <w:rPr>
              <w:rFonts w:asciiTheme="majorHAnsi" w:hAnsiTheme="majorHAnsi" w:cstheme="majorHAnsi"/>
              <w:iCs/>
            </w:rPr>
            <w:t>‘This thesis is the result of the author’s original research. It has been composed by the author and has not been previously submitted for examination which has led to the award of a degree.’</w:t>
          </w:r>
        </w:p>
        <w:p w:rsidR="006B6078" w:rsidRPr="00B905EE" w:rsidRDefault="006B6078" w:rsidP="006B6078">
          <w:pPr>
            <w:autoSpaceDE w:val="0"/>
            <w:autoSpaceDN w:val="0"/>
            <w:adjustRightInd w:val="0"/>
            <w:jc w:val="both"/>
            <w:rPr>
              <w:rFonts w:asciiTheme="majorHAnsi" w:hAnsiTheme="majorHAnsi" w:cstheme="majorHAnsi"/>
              <w:iCs/>
            </w:rPr>
          </w:pPr>
        </w:p>
        <w:p w:rsidR="006B6078" w:rsidRPr="00B905EE" w:rsidRDefault="006B6078" w:rsidP="006B6078">
          <w:pPr>
            <w:autoSpaceDE w:val="0"/>
            <w:autoSpaceDN w:val="0"/>
            <w:adjustRightInd w:val="0"/>
            <w:jc w:val="both"/>
            <w:rPr>
              <w:rFonts w:asciiTheme="majorHAnsi" w:hAnsiTheme="majorHAnsi" w:cstheme="majorHAnsi"/>
              <w:iCs/>
            </w:rPr>
          </w:pPr>
        </w:p>
        <w:p w:rsidR="006B6078" w:rsidRPr="00B905EE" w:rsidRDefault="006B6078" w:rsidP="006B6078">
          <w:pPr>
            <w:autoSpaceDE w:val="0"/>
            <w:autoSpaceDN w:val="0"/>
            <w:adjustRightInd w:val="0"/>
            <w:jc w:val="both"/>
            <w:rPr>
              <w:rFonts w:asciiTheme="majorHAnsi" w:hAnsiTheme="majorHAnsi" w:cstheme="majorHAnsi"/>
              <w:iCs/>
            </w:rPr>
          </w:pPr>
          <w:r w:rsidRPr="00B905EE">
            <w:rPr>
              <w:rFonts w:asciiTheme="majorHAnsi" w:hAnsiTheme="majorHAnsi" w:cstheme="majorHAnsi"/>
              <w:iCs/>
            </w:rPr>
            <w:t xml:space="preserve">Signed: </w:t>
          </w:r>
          <w:r w:rsidR="00B905EE">
            <w:rPr>
              <w:rFonts w:asciiTheme="majorHAnsi" w:hAnsiTheme="majorHAnsi" w:cstheme="majorHAnsi"/>
              <w:iCs/>
            </w:rPr>
            <w:t xml:space="preserve">Joseph Julian Blackmore </w:t>
          </w:r>
          <w:r w:rsidRPr="00B905EE">
            <w:rPr>
              <w:rFonts w:asciiTheme="majorHAnsi" w:hAnsiTheme="majorHAnsi" w:cstheme="majorHAnsi"/>
              <w:iCs/>
            </w:rPr>
            <w:tab/>
          </w:r>
          <w:r w:rsidRPr="00B905EE">
            <w:rPr>
              <w:rFonts w:asciiTheme="majorHAnsi" w:hAnsiTheme="majorHAnsi" w:cstheme="majorHAnsi"/>
              <w:iCs/>
            </w:rPr>
            <w:tab/>
          </w:r>
          <w:r w:rsidRPr="00B905EE">
            <w:rPr>
              <w:rFonts w:asciiTheme="majorHAnsi" w:hAnsiTheme="majorHAnsi" w:cstheme="majorHAnsi"/>
              <w:iCs/>
            </w:rPr>
            <w:tab/>
          </w:r>
          <w:r w:rsidRPr="00B905EE">
            <w:rPr>
              <w:rFonts w:asciiTheme="majorHAnsi" w:hAnsiTheme="majorHAnsi" w:cstheme="majorHAnsi"/>
              <w:iCs/>
            </w:rPr>
            <w:tab/>
          </w:r>
          <w:r w:rsidRPr="00B905EE">
            <w:rPr>
              <w:rFonts w:asciiTheme="majorHAnsi" w:hAnsiTheme="majorHAnsi" w:cstheme="majorHAnsi"/>
              <w:iCs/>
            </w:rPr>
            <w:tab/>
            <w:t>Date:</w:t>
          </w:r>
          <w:r w:rsidR="00B905EE">
            <w:rPr>
              <w:rFonts w:asciiTheme="majorHAnsi" w:hAnsiTheme="majorHAnsi" w:cstheme="majorHAnsi"/>
              <w:iCs/>
            </w:rPr>
            <w:t xml:space="preserve"> 04/05/2020</w:t>
          </w:r>
        </w:p>
        <w:p w:rsidR="00B905EE" w:rsidRDefault="006B6078">
          <w:pPr>
            <w:rPr>
              <w:rFonts w:asciiTheme="majorBidi" w:hAnsiTheme="majorBidi" w:cstheme="majorBidi"/>
              <w:b/>
              <w:bCs/>
              <w:sz w:val="28"/>
              <w:szCs w:val="28"/>
              <w:u w:val="single"/>
            </w:rPr>
          </w:pPr>
          <w:r>
            <w:rPr>
              <w:rFonts w:asciiTheme="majorBidi" w:hAnsiTheme="majorBidi" w:cstheme="majorBidi"/>
              <w:b/>
              <w:bCs/>
              <w:sz w:val="28"/>
              <w:szCs w:val="28"/>
              <w:u w:val="single"/>
            </w:rPr>
            <w:br w:type="page"/>
          </w:r>
        </w:p>
        <w:p w:rsidR="00B905EE" w:rsidRDefault="00B905EE" w:rsidP="00B905EE">
          <w:pPr>
            <w:pStyle w:val="Heading1"/>
          </w:pPr>
          <w:r>
            <w:lastRenderedPageBreak/>
            <w:t xml:space="preserve">Acknowledgements </w:t>
          </w:r>
        </w:p>
        <w:p w:rsidR="00B905EE" w:rsidRDefault="00B905EE" w:rsidP="00B905EE">
          <w:pPr>
            <w:pStyle w:val="Heading1"/>
          </w:pPr>
        </w:p>
        <w:p w:rsidR="00D65E17" w:rsidRDefault="00AF56D5" w:rsidP="00AF56D5">
          <w:pPr>
            <w:rPr>
              <w:szCs w:val="22"/>
            </w:rPr>
          </w:pPr>
          <w:r>
            <w:rPr>
              <w:szCs w:val="22"/>
            </w:rPr>
            <w:t>I would like to begin this report by acknowledging those that have assisted me in the completion of this project. Without the guidance and help generously offered to me by</w:t>
          </w:r>
          <w:r w:rsidR="00035134">
            <w:rPr>
              <w:szCs w:val="22"/>
            </w:rPr>
            <w:t xml:space="preserve"> </w:t>
          </w:r>
          <w:r>
            <w:rPr>
              <w:szCs w:val="22"/>
            </w:rPr>
            <w:t xml:space="preserve">Julian Blackmore, John Rumble and Andrew Thorn this project would not have been possible. </w:t>
          </w:r>
        </w:p>
        <w:p w:rsidR="00D65E17" w:rsidRDefault="00D65E17" w:rsidP="00AF56D5">
          <w:pPr>
            <w:rPr>
              <w:szCs w:val="22"/>
            </w:rPr>
          </w:pPr>
          <w:r>
            <w:rPr>
              <w:szCs w:val="22"/>
            </w:rPr>
            <w:t xml:space="preserve">     </w:t>
          </w:r>
          <w:r w:rsidR="00AF56D5">
            <w:rPr>
              <w:szCs w:val="22"/>
            </w:rPr>
            <w:t xml:space="preserve">Andrews role as project supervisor guided me in how I should apply the knowledge that I have </w:t>
          </w:r>
          <w:r w:rsidR="00892336">
            <w:rPr>
              <w:szCs w:val="22"/>
            </w:rPr>
            <w:t xml:space="preserve">gained through his energy management and efficiency lectures in order to </w:t>
          </w:r>
          <w:r w:rsidR="00035134">
            <w:rPr>
              <w:szCs w:val="22"/>
            </w:rPr>
            <w:t xml:space="preserve">complete a detailed energy audit. </w:t>
          </w:r>
          <w:r w:rsidR="002349E6">
            <w:rPr>
              <w:szCs w:val="22"/>
            </w:rPr>
            <w:t xml:space="preserve">Our meetings throughout the </w:t>
          </w:r>
          <w:r w:rsidR="00BE62E6">
            <w:rPr>
              <w:szCs w:val="22"/>
            </w:rPr>
            <w:t xml:space="preserve">academic </w:t>
          </w:r>
          <w:r w:rsidR="002349E6">
            <w:rPr>
              <w:szCs w:val="22"/>
            </w:rPr>
            <w:t>year helped me to focus my efforts on the key areas that are required when auditing a manufacturing facility.</w:t>
          </w:r>
        </w:p>
        <w:p w:rsidR="00D65E17" w:rsidRDefault="00D65E17" w:rsidP="00AF56D5">
          <w:pPr>
            <w:rPr>
              <w:szCs w:val="22"/>
            </w:rPr>
          </w:pPr>
          <w:r>
            <w:rPr>
              <w:szCs w:val="22"/>
            </w:rPr>
            <w:t xml:space="preserve">      </w:t>
          </w:r>
          <w:r w:rsidR="00035134">
            <w:rPr>
              <w:szCs w:val="22"/>
            </w:rPr>
            <w:t xml:space="preserve">My father, Julian, used his extensive experience working in the FMCG sector as a mechanical engineer to help me understand </w:t>
          </w:r>
          <w:r>
            <w:rPr>
              <w:szCs w:val="22"/>
            </w:rPr>
            <w:t>the practical implications of applying energy saving engineering solutions in the context of a mass manufacturing facility. As a technician at Berry, his ability to help me gain the valuable data I required in order to analyse energy consumption at the facility was essential.</w:t>
          </w:r>
        </w:p>
        <w:p w:rsidR="00D65E17" w:rsidRDefault="00D65E17" w:rsidP="00AF56D5">
          <w:pPr>
            <w:rPr>
              <w:szCs w:val="22"/>
            </w:rPr>
          </w:pPr>
          <w:r>
            <w:rPr>
              <w:szCs w:val="22"/>
            </w:rPr>
            <w:t xml:space="preserve">      Finally, I would like to thank John Rumble who was plant manager at the facility I was analysing</w:t>
          </w:r>
          <w:r w:rsidR="002349E6">
            <w:rPr>
              <w:szCs w:val="22"/>
            </w:rPr>
            <w:t xml:space="preserve">. John generously gave up his time to arrange meetings with me in order to help me understand how the factory operates along with supplying me with a wealth of information regarding energy usage and the energy management system at the facility. John’s knowledge </w:t>
          </w:r>
          <w:r w:rsidR="00FD5482">
            <w:rPr>
              <w:szCs w:val="22"/>
            </w:rPr>
            <w:t xml:space="preserve">and experience </w:t>
          </w:r>
          <w:r w:rsidR="002349E6">
            <w:rPr>
              <w:szCs w:val="22"/>
            </w:rPr>
            <w:t>regarding the management required in order to maintain ISO 50001 accreditation was particularly helpful in the completion of this project.</w:t>
          </w:r>
        </w:p>
        <w:p w:rsidR="00C137EE" w:rsidRDefault="00D65E17" w:rsidP="00AF56D5">
          <w:r>
            <w:t xml:space="preserve">     </w:t>
          </w:r>
          <w:r w:rsidR="00B905EE">
            <w:br w:type="page"/>
          </w:r>
        </w:p>
        <w:p w:rsidR="00C137EE" w:rsidRDefault="00C137EE" w:rsidP="00C137EE">
          <w:pPr>
            <w:pStyle w:val="Heading1"/>
          </w:pPr>
          <w:r>
            <w:lastRenderedPageBreak/>
            <w:t xml:space="preserve">Abstract </w:t>
          </w:r>
        </w:p>
        <w:p w:rsidR="00C137EE" w:rsidRDefault="00C137EE" w:rsidP="00C137EE">
          <w:pPr>
            <w:pStyle w:val="Heading1"/>
          </w:pPr>
        </w:p>
        <w:p w:rsidR="00C137EE" w:rsidRDefault="00C137EE" w:rsidP="00C137EE">
          <w:pPr>
            <w:rPr>
              <w:rFonts w:asciiTheme="majorBidi" w:hAnsiTheme="majorBidi" w:cstheme="majorBidi"/>
              <w:szCs w:val="22"/>
            </w:rPr>
          </w:pPr>
          <w:r>
            <w:rPr>
              <w:rFonts w:asciiTheme="majorBidi" w:hAnsiTheme="majorBidi" w:cstheme="majorBidi"/>
              <w:szCs w:val="22"/>
            </w:rPr>
            <w:t xml:space="preserve">This report will discuss how and why evaluating the potential for efficiency improvements in industry must be continually monitored. Areas of successful energy efficiency management and potential areas for improvement at </w:t>
          </w:r>
          <w:r w:rsidR="00AF56D5">
            <w:rPr>
              <w:rFonts w:asciiTheme="majorBidi" w:hAnsiTheme="majorBidi" w:cstheme="majorBidi"/>
              <w:szCs w:val="22"/>
            </w:rPr>
            <w:t xml:space="preserve">the </w:t>
          </w:r>
          <w:r>
            <w:rPr>
              <w:rFonts w:asciiTheme="majorBidi" w:hAnsiTheme="majorBidi" w:cstheme="majorBidi"/>
              <w:szCs w:val="22"/>
            </w:rPr>
            <w:t>Berry Global Kenfig factory will be discussed.</w:t>
          </w:r>
        </w:p>
        <w:p w:rsidR="00C137EE" w:rsidRPr="009D206D" w:rsidRDefault="00C137EE" w:rsidP="00C137EE">
          <w:pPr>
            <w:rPr>
              <w:rFonts w:asciiTheme="majorBidi" w:hAnsiTheme="majorBidi" w:cstheme="majorBidi"/>
              <w:szCs w:val="22"/>
            </w:rPr>
          </w:pPr>
        </w:p>
        <w:p w:rsidR="00C137EE" w:rsidRDefault="00C137EE" w:rsidP="00C137EE">
          <w:pPr>
            <w:rPr>
              <w:rFonts w:asciiTheme="majorBidi" w:hAnsiTheme="majorBidi" w:cstheme="majorBidi"/>
              <w:szCs w:val="22"/>
            </w:rPr>
          </w:pPr>
          <w:r>
            <w:rPr>
              <w:rFonts w:asciiTheme="majorBidi" w:hAnsiTheme="majorBidi" w:cstheme="majorBidi"/>
              <w:szCs w:val="22"/>
            </w:rPr>
            <w:t xml:space="preserve">     The primary goals of this report are as follows;</w:t>
          </w:r>
        </w:p>
        <w:p w:rsidR="00C137EE" w:rsidRDefault="00C137EE" w:rsidP="00C137EE">
          <w:pPr>
            <w:rPr>
              <w:rFonts w:asciiTheme="majorBidi" w:hAnsiTheme="majorBidi" w:cstheme="majorBidi"/>
              <w:szCs w:val="22"/>
            </w:rPr>
          </w:pPr>
        </w:p>
        <w:p w:rsidR="00C137EE" w:rsidRDefault="00C137EE" w:rsidP="00C137EE">
          <w:pPr>
            <w:pStyle w:val="ListParagraph"/>
            <w:numPr>
              <w:ilvl w:val="0"/>
              <w:numId w:val="1"/>
            </w:numPr>
            <w:rPr>
              <w:rFonts w:asciiTheme="majorBidi" w:hAnsiTheme="majorBidi" w:cstheme="majorBidi"/>
              <w:szCs w:val="22"/>
            </w:rPr>
          </w:pPr>
          <w:r>
            <w:rPr>
              <w:rFonts w:asciiTheme="majorBidi" w:hAnsiTheme="majorBidi" w:cstheme="majorBidi"/>
              <w:szCs w:val="22"/>
            </w:rPr>
            <w:t>T</w:t>
          </w:r>
          <w:r w:rsidRPr="008D09DB">
            <w:rPr>
              <w:rFonts w:asciiTheme="majorBidi" w:hAnsiTheme="majorBidi" w:cstheme="majorBidi"/>
              <w:szCs w:val="22"/>
            </w:rPr>
            <w:t xml:space="preserve">o experience how a working factory goes about measuring their energy usage and how potential areas for improvement are evaluated. </w:t>
          </w:r>
        </w:p>
        <w:p w:rsidR="00C137EE" w:rsidRDefault="00C137EE" w:rsidP="00C137EE">
          <w:pPr>
            <w:pStyle w:val="ListParagraph"/>
            <w:numPr>
              <w:ilvl w:val="0"/>
              <w:numId w:val="1"/>
            </w:numPr>
            <w:rPr>
              <w:rFonts w:asciiTheme="majorBidi" w:hAnsiTheme="majorBidi" w:cstheme="majorBidi"/>
              <w:szCs w:val="22"/>
            </w:rPr>
          </w:pPr>
          <w:r w:rsidRPr="008D09DB">
            <w:rPr>
              <w:rFonts w:asciiTheme="majorBidi" w:hAnsiTheme="majorBidi" w:cstheme="majorBidi"/>
              <w:szCs w:val="22"/>
            </w:rPr>
            <w:t>T</w:t>
          </w:r>
          <w:r>
            <w:rPr>
              <w:rFonts w:asciiTheme="majorBidi" w:hAnsiTheme="majorBidi" w:cstheme="majorBidi"/>
              <w:szCs w:val="22"/>
            </w:rPr>
            <w:t xml:space="preserve">o </w:t>
          </w:r>
          <w:r w:rsidRPr="008D09DB">
            <w:rPr>
              <w:rFonts w:asciiTheme="majorBidi" w:hAnsiTheme="majorBidi" w:cstheme="majorBidi"/>
              <w:szCs w:val="22"/>
            </w:rPr>
            <w:t>explore the incentives for a business to strive for improved efficiency and reduced energy consumption</w:t>
          </w:r>
          <w:r>
            <w:rPr>
              <w:rFonts w:asciiTheme="majorBidi" w:hAnsiTheme="majorBidi" w:cstheme="majorBidi"/>
              <w:szCs w:val="22"/>
            </w:rPr>
            <w:t>.</w:t>
          </w:r>
        </w:p>
        <w:p w:rsidR="00C137EE" w:rsidRDefault="00C137EE" w:rsidP="00C137EE">
          <w:pPr>
            <w:pStyle w:val="ListParagraph"/>
            <w:numPr>
              <w:ilvl w:val="0"/>
              <w:numId w:val="1"/>
            </w:numPr>
            <w:rPr>
              <w:rFonts w:asciiTheme="majorBidi" w:hAnsiTheme="majorBidi" w:cstheme="majorBidi"/>
              <w:szCs w:val="22"/>
            </w:rPr>
          </w:pPr>
          <w:r>
            <w:rPr>
              <w:rFonts w:asciiTheme="majorBidi" w:hAnsiTheme="majorBidi" w:cstheme="majorBidi"/>
              <w:szCs w:val="22"/>
            </w:rPr>
            <w:t>Carry out research into energy auditing techniques and how they are used to highlight areas for improvement in energy usage.</w:t>
          </w:r>
        </w:p>
        <w:p w:rsidR="00C137EE" w:rsidRDefault="00C137EE" w:rsidP="00C137EE">
          <w:pPr>
            <w:pStyle w:val="ListParagraph"/>
            <w:numPr>
              <w:ilvl w:val="0"/>
              <w:numId w:val="1"/>
            </w:numPr>
            <w:rPr>
              <w:rFonts w:asciiTheme="majorBidi" w:hAnsiTheme="majorBidi" w:cstheme="majorBidi"/>
              <w:szCs w:val="22"/>
            </w:rPr>
          </w:pPr>
          <w:r>
            <w:rPr>
              <w:rFonts w:asciiTheme="majorBidi" w:hAnsiTheme="majorBidi" w:cstheme="majorBidi"/>
              <w:szCs w:val="22"/>
            </w:rPr>
            <w:t>To understand the importance of working towards improved efficiency on a global scale.</w:t>
          </w:r>
        </w:p>
        <w:p w:rsidR="00C137EE" w:rsidRDefault="00C137EE" w:rsidP="00C137EE">
          <w:pPr>
            <w:pStyle w:val="ListParagraph"/>
            <w:numPr>
              <w:ilvl w:val="0"/>
              <w:numId w:val="1"/>
            </w:numPr>
            <w:rPr>
              <w:rFonts w:asciiTheme="majorBidi" w:hAnsiTheme="majorBidi" w:cstheme="majorBidi"/>
              <w:szCs w:val="22"/>
            </w:rPr>
          </w:pPr>
          <w:r>
            <w:rPr>
              <w:rFonts w:asciiTheme="majorBidi" w:hAnsiTheme="majorBidi" w:cstheme="majorBidi"/>
              <w:szCs w:val="22"/>
            </w:rPr>
            <w:t>To evaluate the feasibility of real-world engineering solution</w:t>
          </w:r>
          <w:r w:rsidR="00B47527">
            <w:rPr>
              <w:rFonts w:asciiTheme="majorBidi" w:hAnsiTheme="majorBidi" w:cstheme="majorBidi"/>
              <w:szCs w:val="22"/>
            </w:rPr>
            <w:t>s</w:t>
          </w:r>
          <w:r>
            <w:rPr>
              <w:rFonts w:asciiTheme="majorBidi" w:hAnsiTheme="majorBidi" w:cstheme="majorBidi"/>
              <w:szCs w:val="22"/>
            </w:rPr>
            <w:t xml:space="preserve"> to improving efficiency in a manufacturing facility.</w:t>
          </w:r>
        </w:p>
        <w:p w:rsidR="00C137EE" w:rsidRDefault="00C137EE" w:rsidP="00C137EE">
          <w:pPr>
            <w:pStyle w:val="ListParagraph"/>
            <w:numPr>
              <w:ilvl w:val="0"/>
              <w:numId w:val="1"/>
            </w:numPr>
            <w:rPr>
              <w:rFonts w:asciiTheme="majorBidi" w:hAnsiTheme="majorBidi" w:cstheme="majorBidi"/>
              <w:szCs w:val="22"/>
            </w:rPr>
          </w:pPr>
          <w:r>
            <w:rPr>
              <w:rFonts w:asciiTheme="majorBidi" w:hAnsiTheme="majorBidi" w:cstheme="majorBidi"/>
              <w:szCs w:val="22"/>
            </w:rPr>
            <w:t>To research why there is an increase in pressure on industry to reduce emissions.</w:t>
          </w:r>
        </w:p>
        <w:p w:rsidR="00C137EE" w:rsidRDefault="00C137EE" w:rsidP="00C137EE">
          <w:pPr>
            <w:pStyle w:val="Heading1"/>
          </w:pPr>
          <w:r>
            <w:br w:type="page"/>
          </w:r>
        </w:p>
        <w:p w:rsidR="00B905EE" w:rsidRDefault="00B905EE" w:rsidP="00B905EE">
          <w:pPr>
            <w:pStyle w:val="Heading1"/>
          </w:pPr>
        </w:p>
        <w:p w:rsidR="006B6078" w:rsidRDefault="006B6078">
          <w:pPr>
            <w:rPr>
              <w:rFonts w:asciiTheme="majorBidi" w:hAnsiTheme="majorBidi" w:cstheme="majorBidi"/>
              <w:b/>
              <w:bCs/>
              <w:sz w:val="28"/>
              <w:szCs w:val="28"/>
              <w:u w:val="single"/>
            </w:rPr>
          </w:pPr>
        </w:p>
        <w:p w:rsidR="00EC2011" w:rsidRPr="00EC2011" w:rsidRDefault="00C51803">
          <w:pPr>
            <w:rPr>
              <w:rFonts w:asciiTheme="majorBidi" w:hAnsiTheme="majorBidi" w:cstheme="majorBidi"/>
              <w:b/>
              <w:bCs/>
              <w:sz w:val="28"/>
              <w:szCs w:val="28"/>
              <w:u w:val="single"/>
            </w:rPr>
          </w:pPr>
        </w:p>
      </w:sdtContent>
    </w:sdt>
    <w:p w:rsidR="005D0BE8" w:rsidRPr="005D0BE8" w:rsidRDefault="00EC2011" w:rsidP="00C137EE">
      <w:pPr>
        <w:pStyle w:val="Heading1"/>
      </w:pPr>
      <w:r>
        <w:t>Contents</w:t>
      </w:r>
    </w:p>
    <w:p w:rsidR="00EC2011" w:rsidRPr="005D0BE8" w:rsidRDefault="005D0BE8" w:rsidP="00EC2011">
      <w:pPr>
        <w:rPr>
          <w:rFonts w:asciiTheme="majorBidi" w:hAnsiTheme="majorBidi" w:cstheme="majorBidi"/>
          <w:b/>
          <w:bCs/>
        </w:rPr>
      </w:pPr>
      <w:r w:rsidRPr="005D0BE8">
        <w:rPr>
          <w:rFonts w:asciiTheme="majorBidi" w:hAnsiTheme="majorBidi" w:cstheme="majorBidi"/>
          <w:b/>
          <w:bCs/>
          <w:i/>
          <w:iCs/>
          <w:sz w:val="36"/>
          <w:szCs w:val="36"/>
        </w:rPr>
        <w:t xml:space="preserve"> </w:t>
      </w:r>
    </w:p>
    <w:p w:rsidR="005D0BE8" w:rsidRPr="005D0BE8" w:rsidRDefault="00934A85" w:rsidP="00934A85">
      <w:pPr>
        <w:pStyle w:val="NoSpacing"/>
        <w:numPr>
          <w:ilvl w:val="0"/>
          <w:numId w:val="12"/>
        </w:numPr>
        <w:rPr>
          <w:rFonts w:asciiTheme="majorBidi" w:hAnsiTheme="majorBidi" w:cstheme="majorBidi"/>
          <w:b/>
          <w:bCs/>
        </w:rPr>
      </w:pPr>
      <w:r>
        <w:rPr>
          <w:rFonts w:asciiTheme="majorBidi" w:hAnsiTheme="majorBidi" w:cstheme="majorBidi"/>
          <w:b/>
          <w:bCs/>
        </w:rPr>
        <w:t>Introduction</w:t>
      </w:r>
      <w:r w:rsidR="00CE4A6C">
        <w:rPr>
          <w:rFonts w:asciiTheme="majorBidi" w:hAnsiTheme="majorBidi" w:cstheme="majorBidi"/>
          <w:b/>
          <w:bCs/>
        </w:rPr>
        <w:t>…5</w:t>
      </w:r>
    </w:p>
    <w:p w:rsidR="00EF6924" w:rsidRPr="00541FC1" w:rsidRDefault="00EF6924" w:rsidP="00541FC1">
      <w:pPr>
        <w:pStyle w:val="NormalWeb"/>
        <w:numPr>
          <w:ilvl w:val="0"/>
          <w:numId w:val="12"/>
        </w:numPr>
        <w:rPr>
          <w:rFonts w:asciiTheme="majorBidi" w:hAnsiTheme="majorBidi" w:cstheme="majorBidi"/>
          <w:b/>
          <w:bCs/>
          <w:szCs w:val="22"/>
        </w:rPr>
      </w:pPr>
      <w:r>
        <w:rPr>
          <w:rFonts w:asciiTheme="majorBidi" w:hAnsiTheme="majorBidi" w:cstheme="majorBidi"/>
          <w:b/>
          <w:bCs/>
          <w:szCs w:val="22"/>
        </w:rPr>
        <w:t>Background Research</w:t>
      </w:r>
      <w:r w:rsidR="00541FC1">
        <w:rPr>
          <w:rFonts w:asciiTheme="majorBidi" w:hAnsiTheme="majorBidi" w:cstheme="majorBidi"/>
          <w:b/>
          <w:bCs/>
          <w:szCs w:val="22"/>
        </w:rPr>
        <w:t xml:space="preserve">- </w:t>
      </w:r>
      <w:r w:rsidRPr="00541FC1">
        <w:rPr>
          <w:rFonts w:asciiTheme="majorBidi" w:hAnsiTheme="majorBidi" w:cstheme="majorBidi"/>
          <w:b/>
          <w:bCs/>
          <w:szCs w:val="22"/>
        </w:rPr>
        <w:t>Why is the Industrial Sector Under Pressure to Reduce Greenhouse Gas Emissions?</w:t>
      </w:r>
      <w:r w:rsidR="00CE4A6C">
        <w:rPr>
          <w:rFonts w:asciiTheme="majorBidi" w:hAnsiTheme="majorBidi" w:cstheme="majorBidi"/>
          <w:b/>
          <w:bCs/>
          <w:szCs w:val="22"/>
        </w:rPr>
        <w:t xml:space="preserve">....6 </w:t>
      </w:r>
    </w:p>
    <w:p w:rsidR="00EF6924" w:rsidRDefault="00D7551B" w:rsidP="00EF6924">
      <w:pPr>
        <w:pStyle w:val="NormalWeb"/>
        <w:numPr>
          <w:ilvl w:val="1"/>
          <w:numId w:val="12"/>
        </w:numPr>
        <w:rPr>
          <w:rFonts w:asciiTheme="majorBidi" w:hAnsiTheme="majorBidi" w:cstheme="majorBidi"/>
          <w:b/>
          <w:bCs/>
          <w:szCs w:val="22"/>
        </w:rPr>
      </w:pPr>
      <w:r>
        <w:rPr>
          <w:rFonts w:asciiTheme="majorBidi" w:hAnsiTheme="majorBidi" w:cstheme="majorBidi"/>
          <w:b/>
          <w:bCs/>
          <w:szCs w:val="22"/>
        </w:rPr>
        <w:t>The Climate Change Act of 2008</w:t>
      </w:r>
      <w:r w:rsidR="00CE4A6C">
        <w:rPr>
          <w:rFonts w:asciiTheme="majorBidi" w:hAnsiTheme="majorBidi" w:cstheme="majorBidi"/>
          <w:b/>
          <w:bCs/>
          <w:szCs w:val="22"/>
        </w:rPr>
        <w:t>…7</w:t>
      </w:r>
    </w:p>
    <w:p w:rsidR="00D7551B" w:rsidRDefault="00D7551B" w:rsidP="00EF6924">
      <w:pPr>
        <w:pStyle w:val="NormalWeb"/>
        <w:numPr>
          <w:ilvl w:val="1"/>
          <w:numId w:val="12"/>
        </w:numPr>
        <w:rPr>
          <w:rFonts w:asciiTheme="majorBidi" w:hAnsiTheme="majorBidi" w:cstheme="majorBidi"/>
          <w:b/>
          <w:bCs/>
          <w:szCs w:val="22"/>
        </w:rPr>
      </w:pPr>
      <w:r>
        <w:rPr>
          <w:rFonts w:asciiTheme="majorBidi" w:hAnsiTheme="majorBidi" w:cstheme="majorBidi"/>
          <w:b/>
          <w:bCs/>
          <w:szCs w:val="22"/>
        </w:rPr>
        <w:t>How Can an Industrial Operation Evaluate Energy Usage and Highlight Areas for Improvement Using Energy Auditing</w:t>
      </w:r>
      <w:r w:rsidR="00541FC1">
        <w:rPr>
          <w:rFonts w:asciiTheme="majorBidi" w:hAnsiTheme="majorBidi" w:cstheme="majorBidi"/>
          <w:b/>
          <w:bCs/>
          <w:szCs w:val="22"/>
        </w:rPr>
        <w:t>?</w:t>
      </w:r>
      <w:r w:rsidR="00CA52D0">
        <w:rPr>
          <w:rFonts w:asciiTheme="majorBidi" w:hAnsiTheme="majorBidi" w:cstheme="majorBidi"/>
          <w:b/>
          <w:bCs/>
          <w:szCs w:val="22"/>
        </w:rPr>
        <w:t>...8</w:t>
      </w:r>
    </w:p>
    <w:p w:rsidR="00D7551B" w:rsidRDefault="00D7551B" w:rsidP="00D7551B">
      <w:pPr>
        <w:pStyle w:val="NormalWeb"/>
        <w:numPr>
          <w:ilvl w:val="0"/>
          <w:numId w:val="12"/>
        </w:numPr>
        <w:rPr>
          <w:rFonts w:asciiTheme="majorBidi" w:hAnsiTheme="majorBidi" w:cstheme="majorBidi"/>
          <w:b/>
          <w:bCs/>
          <w:szCs w:val="22"/>
        </w:rPr>
      </w:pPr>
      <w:r>
        <w:rPr>
          <w:rFonts w:asciiTheme="majorBidi" w:hAnsiTheme="majorBidi" w:cstheme="majorBidi"/>
          <w:b/>
          <w:bCs/>
          <w:szCs w:val="22"/>
        </w:rPr>
        <w:t>Methodology</w:t>
      </w:r>
      <w:r w:rsidR="00CA52D0">
        <w:rPr>
          <w:rFonts w:asciiTheme="majorBidi" w:hAnsiTheme="majorBidi" w:cstheme="majorBidi"/>
          <w:b/>
          <w:bCs/>
          <w:szCs w:val="22"/>
        </w:rPr>
        <w:t>…10</w:t>
      </w:r>
    </w:p>
    <w:p w:rsidR="00D7551B" w:rsidRDefault="00D7551B" w:rsidP="00D7551B">
      <w:pPr>
        <w:pStyle w:val="NormalWeb"/>
        <w:numPr>
          <w:ilvl w:val="0"/>
          <w:numId w:val="12"/>
        </w:numPr>
        <w:rPr>
          <w:rFonts w:asciiTheme="majorBidi" w:hAnsiTheme="majorBidi" w:cstheme="majorBidi"/>
          <w:b/>
          <w:bCs/>
          <w:szCs w:val="22"/>
        </w:rPr>
      </w:pPr>
      <w:r>
        <w:rPr>
          <w:rFonts w:asciiTheme="majorBidi" w:hAnsiTheme="majorBidi" w:cstheme="majorBidi"/>
          <w:b/>
          <w:bCs/>
          <w:szCs w:val="22"/>
        </w:rPr>
        <w:t>Introduction to Berry Global</w:t>
      </w:r>
      <w:r w:rsidR="00CA52D0">
        <w:rPr>
          <w:rFonts w:asciiTheme="majorBidi" w:hAnsiTheme="majorBidi" w:cstheme="majorBidi"/>
          <w:b/>
          <w:bCs/>
          <w:szCs w:val="22"/>
        </w:rPr>
        <w:t>…11</w:t>
      </w:r>
    </w:p>
    <w:p w:rsidR="00D7551B" w:rsidRDefault="00D7551B" w:rsidP="00D7551B">
      <w:pPr>
        <w:pStyle w:val="NormalWeb"/>
        <w:numPr>
          <w:ilvl w:val="1"/>
          <w:numId w:val="12"/>
        </w:numPr>
        <w:rPr>
          <w:rFonts w:asciiTheme="majorBidi" w:hAnsiTheme="majorBidi" w:cstheme="majorBidi"/>
          <w:b/>
          <w:bCs/>
          <w:szCs w:val="22"/>
        </w:rPr>
      </w:pPr>
      <w:r>
        <w:rPr>
          <w:rFonts w:asciiTheme="majorBidi" w:hAnsiTheme="majorBidi" w:cstheme="majorBidi"/>
          <w:b/>
          <w:bCs/>
          <w:szCs w:val="22"/>
        </w:rPr>
        <w:t>Site Fundamentals</w:t>
      </w:r>
      <w:r w:rsidR="00CA52D0">
        <w:rPr>
          <w:rFonts w:asciiTheme="majorBidi" w:hAnsiTheme="majorBidi" w:cstheme="majorBidi"/>
          <w:b/>
          <w:bCs/>
          <w:szCs w:val="22"/>
        </w:rPr>
        <w:t>…12</w:t>
      </w:r>
    </w:p>
    <w:p w:rsidR="00D7551B" w:rsidRDefault="00D7551B" w:rsidP="00D7551B">
      <w:pPr>
        <w:pStyle w:val="NormalWeb"/>
        <w:numPr>
          <w:ilvl w:val="1"/>
          <w:numId w:val="12"/>
        </w:numPr>
        <w:rPr>
          <w:rFonts w:asciiTheme="majorBidi" w:hAnsiTheme="majorBidi" w:cstheme="majorBidi"/>
          <w:b/>
          <w:bCs/>
          <w:szCs w:val="22"/>
        </w:rPr>
      </w:pPr>
      <w:r>
        <w:rPr>
          <w:rFonts w:asciiTheme="majorBidi" w:hAnsiTheme="majorBidi" w:cstheme="majorBidi"/>
          <w:b/>
          <w:bCs/>
          <w:szCs w:val="22"/>
        </w:rPr>
        <w:t>Site Layout</w:t>
      </w:r>
      <w:r w:rsidR="00CA52D0">
        <w:rPr>
          <w:rFonts w:asciiTheme="majorBidi" w:hAnsiTheme="majorBidi" w:cstheme="majorBidi"/>
          <w:b/>
          <w:bCs/>
          <w:szCs w:val="22"/>
        </w:rPr>
        <w:t>…14</w:t>
      </w:r>
    </w:p>
    <w:p w:rsidR="00D7551B" w:rsidRDefault="00D7551B" w:rsidP="00D7551B">
      <w:pPr>
        <w:pStyle w:val="NormalWeb"/>
        <w:numPr>
          <w:ilvl w:val="1"/>
          <w:numId w:val="12"/>
        </w:numPr>
        <w:rPr>
          <w:rFonts w:asciiTheme="majorBidi" w:hAnsiTheme="majorBidi" w:cstheme="majorBidi"/>
          <w:b/>
          <w:bCs/>
          <w:szCs w:val="22"/>
        </w:rPr>
      </w:pPr>
      <w:r>
        <w:rPr>
          <w:rFonts w:asciiTheme="majorBidi" w:hAnsiTheme="majorBidi" w:cstheme="majorBidi"/>
          <w:b/>
          <w:bCs/>
          <w:szCs w:val="22"/>
        </w:rPr>
        <w:t>Electrical Supply</w:t>
      </w:r>
      <w:r w:rsidR="00CA52D0">
        <w:rPr>
          <w:rFonts w:asciiTheme="majorBidi" w:hAnsiTheme="majorBidi" w:cstheme="majorBidi"/>
          <w:b/>
          <w:bCs/>
          <w:szCs w:val="22"/>
        </w:rPr>
        <w:t>…15</w:t>
      </w:r>
    </w:p>
    <w:p w:rsidR="00D7551B" w:rsidRDefault="00D7551B" w:rsidP="000639EC">
      <w:pPr>
        <w:pStyle w:val="NormalWeb"/>
        <w:numPr>
          <w:ilvl w:val="1"/>
          <w:numId w:val="12"/>
        </w:numPr>
        <w:rPr>
          <w:rFonts w:asciiTheme="majorBidi" w:hAnsiTheme="majorBidi" w:cstheme="majorBidi"/>
          <w:b/>
          <w:bCs/>
          <w:szCs w:val="22"/>
        </w:rPr>
      </w:pPr>
      <w:r>
        <w:rPr>
          <w:rFonts w:asciiTheme="majorBidi" w:hAnsiTheme="majorBidi" w:cstheme="majorBidi"/>
          <w:b/>
          <w:bCs/>
          <w:szCs w:val="22"/>
        </w:rPr>
        <w:t>Programmable Automated Controllers</w:t>
      </w:r>
      <w:r w:rsidR="00CA52D0">
        <w:rPr>
          <w:rFonts w:asciiTheme="majorBidi" w:hAnsiTheme="majorBidi" w:cstheme="majorBidi"/>
          <w:b/>
          <w:bCs/>
          <w:szCs w:val="22"/>
        </w:rPr>
        <w:t>…16</w:t>
      </w:r>
    </w:p>
    <w:p w:rsidR="000639EC" w:rsidRDefault="000639EC" w:rsidP="000639EC">
      <w:pPr>
        <w:pStyle w:val="NormalWeb"/>
        <w:numPr>
          <w:ilvl w:val="0"/>
          <w:numId w:val="12"/>
        </w:numPr>
        <w:rPr>
          <w:rFonts w:asciiTheme="majorBidi" w:hAnsiTheme="majorBidi" w:cstheme="majorBidi"/>
          <w:b/>
          <w:bCs/>
          <w:szCs w:val="22"/>
        </w:rPr>
      </w:pPr>
      <w:r>
        <w:rPr>
          <w:rFonts w:asciiTheme="majorBidi" w:hAnsiTheme="majorBidi" w:cstheme="majorBidi"/>
          <w:b/>
          <w:bCs/>
          <w:szCs w:val="22"/>
        </w:rPr>
        <w:t>How Industrial Electricity Bills Are Charged</w:t>
      </w:r>
      <w:r w:rsidR="00CA52D0">
        <w:rPr>
          <w:rFonts w:asciiTheme="majorBidi" w:hAnsiTheme="majorBidi" w:cstheme="majorBidi"/>
          <w:b/>
          <w:bCs/>
          <w:szCs w:val="22"/>
        </w:rPr>
        <w:t>…19</w:t>
      </w:r>
    </w:p>
    <w:p w:rsidR="00513E7F" w:rsidRDefault="00513E7F" w:rsidP="00513E7F">
      <w:pPr>
        <w:pStyle w:val="NormalWeb"/>
        <w:numPr>
          <w:ilvl w:val="0"/>
          <w:numId w:val="12"/>
        </w:numPr>
        <w:rPr>
          <w:rFonts w:asciiTheme="majorBidi" w:hAnsiTheme="majorBidi" w:cstheme="majorBidi"/>
          <w:b/>
          <w:bCs/>
          <w:szCs w:val="22"/>
        </w:rPr>
      </w:pPr>
      <w:r>
        <w:rPr>
          <w:rFonts w:asciiTheme="majorBidi" w:hAnsiTheme="majorBidi" w:cstheme="majorBidi"/>
          <w:b/>
          <w:bCs/>
          <w:szCs w:val="22"/>
        </w:rPr>
        <w:t>Energy Management System (EnMS)</w:t>
      </w:r>
      <w:r w:rsidR="00CA52D0">
        <w:rPr>
          <w:rFonts w:asciiTheme="majorBidi" w:hAnsiTheme="majorBidi" w:cstheme="majorBidi"/>
          <w:b/>
          <w:bCs/>
          <w:szCs w:val="22"/>
        </w:rPr>
        <w:t>…22</w:t>
      </w:r>
    </w:p>
    <w:p w:rsidR="00513E7F" w:rsidRDefault="00513E7F" w:rsidP="00513E7F">
      <w:pPr>
        <w:pStyle w:val="NormalWeb"/>
        <w:numPr>
          <w:ilvl w:val="1"/>
          <w:numId w:val="12"/>
        </w:numPr>
        <w:rPr>
          <w:rFonts w:asciiTheme="majorBidi" w:hAnsiTheme="majorBidi" w:cstheme="majorBidi"/>
          <w:b/>
          <w:bCs/>
          <w:szCs w:val="22"/>
        </w:rPr>
      </w:pPr>
      <w:r>
        <w:rPr>
          <w:rFonts w:asciiTheme="majorBidi" w:hAnsiTheme="majorBidi" w:cstheme="majorBidi"/>
          <w:b/>
          <w:bCs/>
          <w:szCs w:val="22"/>
        </w:rPr>
        <w:t>Energy Management System Assessment (EMA)</w:t>
      </w:r>
      <w:r w:rsidR="00CA52D0">
        <w:rPr>
          <w:rFonts w:asciiTheme="majorBidi" w:hAnsiTheme="majorBidi" w:cstheme="majorBidi"/>
          <w:b/>
          <w:bCs/>
          <w:szCs w:val="22"/>
        </w:rPr>
        <w:t>…23</w:t>
      </w:r>
    </w:p>
    <w:p w:rsidR="00513E7F" w:rsidRDefault="00513E7F" w:rsidP="00513E7F">
      <w:pPr>
        <w:pStyle w:val="NormalWeb"/>
        <w:numPr>
          <w:ilvl w:val="1"/>
          <w:numId w:val="12"/>
        </w:numPr>
        <w:rPr>
          <w:rFonts w:asciiTheme="majorBidi" w:hAnsiTheme="majorBidi" w:cstheme="majorBidi"/>
          <w:b/>
          <w:bCs/>
          <w:szCs w:val="22"/>
        </w:rPr>
      </w:pPr>
      <w:r>
        <w:rPr>
          <w:rFonts w:asciiTheme="majorBidi" w:hAnsiTheme="majorBidi" w:cstheme="majorBidi"/>
          <w:b/>
          <w:bCs/>
          <w:szCs w:val="22"/>
        </w:rPr>
        <w:t>EMA Results</w:t>
      </w:r>
      <w:r w:rsidR="00CA52D0">
        <w:rPr>
          <w:rFonts w:asciiTheme="majorBidi" w:hAnsiTheme="majorBidi" w:cstheme="majorBidi"/>
          <w:b/>
          <w:bCs/>
          <w:szCs w:val="22"/>
        </w:rPr>
        <w:t>…24</w:t>
      </w:r>
    </w:p>
    <w:p w:rsidR="005929B2" w:rsidRDefault="005929B2" w:rsidP="00513E7F">
      <w:pPr>
        <w:pStyle w:val="NormalWeb"/>
        <w:numPr>
          <w:ilvl w:val="1"/>
          <w:numId w:val="12"/>
        </w:numPr>
        <w:rPr>
          <w:rFonts w:asciiTheme="majorBidi" w:hAnsiTheme="majorBidi" w:cstheme="majorBidi"/>
          <w:b/>
          <w:bCs/>
          <w:szCs w:val="22"/>
        </w:rPr>
      </w:pPr>
      <w:r>
        <w:rPr>
          <w:rFonts w:asciiTheme="majorBidi" w:hAnsiTheme="majorBidi" w:cstheme="majorBidi"/>
          <w:b/>
          <w:bCs/>
          <w:szCs w:val="22"/>
        </w:rPr>
        <w:t>Analysis of EMA Results</w:t>
      </w:r>
      <w:r w:rsidR="00CA52D0">
        <w:rPr>
          <w:rFonts w:asciiTheme="majorBidi" w:hAnsiTheme="majorBidi" w:cstheme="majorBidi"/>
          <w:b/>
          <w:bCs/>
          <w:szCs w:val="22"/>
        </w:rPr>
        <w:t>…31</w:t>
      </w:r>
    </w:p>
    <w:p w:rsidR="00F52804" w:rsidRDefault="00513E7F" w:rsidP="00F52804">
      <w:pPr>
        <w:pStyle w:val="NormalWeb"/>
        <w:numPr>
          <w:ilvl w:val="0"/>
          <w:numId w:val="12"/>
        </w:numPr>
        <w:rPr>
          <w:rFonts w:asciiTheme="majorBidi" w:hAnsiTheme="majorBidi" w:cstheme="majorBidi"/>
          <w:b/>
          <w:bCs/>
          <w:szCs w:val="22"/>
        </w:rPr>
      </w:pPr>
      <w:r>
        <w:rPr>
          <w:rFonts w:asciiTheme="majorBidi" w:hAnsiTheme="majorBidi" w:cstheme="majorBidi"/>
          <w:b/>
          <w:bCs/>
          <w:szCs w:val="22"/>
        </w:rPr>
        <w:t xml:space="preserve">Energy Consuming Equipment </w:t>
      </w:r>
      <w:r w:rsidR="00F52804">
        <w:rPr>
          <w:rFonts w:asciiTheme="majorBidi" w:hAnsiTheme="majorBidi" w:cstheme="majorBidi"/>
          <w:b/>
          <w:bCs/>
          <w:szCs w:val="22"/>
        </w:rPr>
        <w:t>in Production Area</w:t>
      </w:r>
      <w:r w:rsidR="00CA52D0">
        <w:rPr>
          <w:rFonts w:asciiTheme="majorBidi" w:hAnsiTheme="majorBidi" w:cstheme="majorBidi"/>
          <w:b/>
          <w:bCs/>
          <w:szCs w:val="22"/>
        </w:rPr>
        <w:t>…33</w:t>
      </w:r>
    </w:p>
    <w:p w:rsidR="00F52804" w:rsidRDefault="00F52804" w:rsidP="00F52804">
      <w:pPr>
        <w:pStyle w:val="NormalWeb"/>
        <w:numPr>
          <w:ilvl w:val="1"/>
          <w:numId w:val="12"/>
        </w:numPr>
        <w:rPr>
          <w:rFonts w:asciiTheme="majorBidi" w:hAnsiTheme="majorBidi" w:cstheme="majorBidi"/>
          <w:b/>
          <w:bCs/>
          <w:szCs w:val="22"/>
        </w:rPr>
      </w:pPr>
      <w:r>
        <w:rPr>
          <w:rFonts w:asciiTheme="majorBidi" w:hAnsiTheme="majorBidi" w:cstheme="majorBidi"/>
          <w:b/>
          <w:bCs/>
          <w:szCs w:val="22"/>
        </w:rPr>
        <w:t>Using a Pie Chart to Identify Major Energy Users</w:t>
      </w:r>
      <w:r w:rsidR="00CA52D0">
        <w:rPr>
          <w:rFonts w:asciiTheme="majorBidi" w:hAnsiTheme="majorBidi" w:cstheme="majorBidi"/>
          <w:b/>
          <w:bCs/>
          <w:szCs w:val="22"/>
        </w:rPr>
        <w:t>…34</w:t>
      </w:r>
    </w:p>
    <w:p w:rsidR="00055568" w:rsidRDefault="00AE5A16" w:rsidP="00055568">
      <w:pPr>
        <w:pStyle w:val="NormalWeb"/>
        <w:numPr>
          <w:ilvl w:val="1"/>
          <w:numId w:val="12"/>
        </w:numPr>
        <w:rPr>
          <w:rFonts w:asciiTheme="majorBidi" w:hAnsiTheme="majorBidi" w:cstheme="majorBidi"/>
          <w:b/>
          <w:bCs/>
          <w:szCs w:val="22"/>
        </w:rPr>
      </w:pPr>
      <w:r>
        <w:rPr>
          <w:rFonts w:asciiTheme="majorBidi" w:hAnsiTheme="majorBidi" w:cstheme="majorBidi"/>
          <w:b/>
          <w:bCs/>
          <w:szCs w:val="22"/>
        </w:rPr>
        <w:t>Estimating Actual Running Times for Production Equipment</w:t>
      </w:r>
      <w:r w:rsidR="00CA52D0">
        <w:rPr>
          <w:rFonts w:asciiTheme="majorBidi" w:hAnsiTheme="majorBidi" w:cstheme="majorBidi"/>
          <w:b/>
          <w:bCs/>
          <w:szCs w:val="22"/>
        </w:rPr>
        <w:t>…35</w:t>
      </w:r>
    </w:p>
    <w:p w:rsidR="00F71C42" w:rsidRDefault="00F71C42" w:rsidP="00055568">
      <w:pPr>
        <w:pStyle w:val="NormalWeb"/>
        <w:numPr>
          <w:ilvl w:val="1"/>
          <w:numId w:val="12"/>
        </w:numPr>
        <w:rPr>
          <w:rFonts w:asciiTheme="majorBidi" w:hAnsiTheme="majorBidi" w:cstheme="majorBidi"/>
          <w:b/>
          <w:bCs/>
          <w:szCs w:val="22"/>
        </w:rPr>
      </w:pPr>
      <w:r>
        <w:rPr>
          <w:rFonts w:asciiTheme="majorBidi" w:hAnsiTheme="majorBidi" w:cstheme="majorBidi"/>
          <w:b/>
          <w:bCs/>
          <w:szCs w:val="22"/>
        </w:rPr>
        <w:t>Air Compressor Loading</w:t>
      </w:r>
      <w:r w:rsidR="00CA52D0">
        <w:rPr>
          <w:rFonts w:asciiTheme="majorBidi" w:hAnsiTheme="majorBidi" w:cstheme="majorBidi"/>
          <w:b/>
          <w:bCs/>
          <w:szCs w:val="22"/>
        </w:rPr>
        <w:t>…46</w:t>
      </w:r>
    </w:p>
    <w:p w:rsidR="00055568" w:rsidRDefault="00055568" w:rsidP="00055568">
      <w:pPr>
        <w:pStyle w:val="NormalWeb"/>
        <w:numPr>
          <w:ilvl w:val="0"/>
          <w:numId w:val="12"/>
        </w:numPr>
        <w:rPr>
          <w:rFonts w:asciiTheme="majorBidi" w:hAnsiTheme="majorBidi" w:cstheme="majorBidi"/>
          <w:b/>
          <w:bCs/>
          <w:szCs w:val="22"/>
        </w:rPr>
      </w:pPr>
      <w:r>
        <w:rPr>
          <w:rFonts w:asciiTheme="majorBidi" w:hAnsiTheme="majorBidi" w:cstheme="majorBidi"/>
          <w:b/>
          <w:bCs/>
          <w:szCs w:val="22"/>
        </w:rPr>
        <w:t>Identifying Energy Conservation Opportunities (ECO’s)</w:t>
      </w:r>
      <w:r w:rsidR="00CA52D0">
        <w:rPr>
          <w:rFonts w:asciiTheme="majorBidi" w:hAnsiTheme="majorBidi" w:cstheme="majorBidi"/>
          <w:b/>
          <w:bCs/>
          <w:szCs w:val="22"/>
        </w:rPr>
        <w:t>…49</w:t>
      </w:r>
    </w:p>
    <w:p w:rsidR="00CE4A6C" w:rsidRDefault="00CE4A6C" w:rsidP="00055568">
      <w:pPr>
        <w:pStyle w:val="NormalWeb"/>
        <w:numPr>
          <w:ilvl w:val="0"/>
          <w:numId w:val="12"/>
        </w:numPr>
        <w:rPr>
          <w:rFonts w:asciiTheme="majorBidi" w:hAnsiTheme="majorBidi" w:cstheme="majorBidi"/>
          <w:b/>
          <w:bCs/>
          <w:szCs w:val="22"/>
        </w:rPr>
      </w:pPr>
      <w:r>
        <w:rPr>
          <w:rFonts w:asciiTheme="majorBidi" w:hAnsiTheme="majorBidi" w:cstheme="majorBidi"/>
          <w:b/>
          <w:bCs/>
          <w:szCs w:val="22"/>
        </w:rPr>
        <w:t>Cost Benefit Analysis of ECO’s</w:t>
      </w:r>
      <w:r w:rsidR="00CA52D0">
        <w:rPr>
          <w:rFonts w:asciiTheme="majorBidi" w:hAnsiTheme="majorBidi" w:cstheme="majorBidi"/>
          <w:b/>
          <w:bCs/>
          <w:szCs w:val="22"/>
        </w:rPr>
        <w:t>…50</w:t>
      </w:r>
    </w:p>
    <w:p w:rsidR="00CE4A6C" w:rsidRDefault="00CE4A6C" w:rsidP="00CE4A6C">
      <w:pPr>
        <w:pStyle w:val="NormalWeb"/>
        <w:numPr>
          <w:ilvl w:val="1"/>
          <w:numId w:val="12"/>
        </w:numPr>
        <w:rPr>
          <w:rFonts w:asciiTheme="majorBidi" w:hAnsiTheme="majorBidi" w:cstheme="majorBidi"/>
          <w:b/>
          <w:bCs/>
          <w:szCs w:val="22"/>
        </w:rPr>
      </w:pPr>
      <w:r>
        <w:rPr>
          <w:rFonts w:asciiTheme="majorBidi" w:hAnsiTheme="majorBidi" w:cstheme="majorBidi"/>
          <w:b/>
          <w:bCs/>
          <w:szCs w:val="22"/>
        </w:rPr>
        <w:t>Replace Gas Boiler Heating System With a Heat Exchanger</w:t>
      </w:r>
      <w:r w:rsidR="00CA52D0">
        <w:rPr>
          <w:rFonts w:asciiTheme="majorBidi" w:hAnsiTheme="majorBidi" w:cstheme="majorBidi"/>
          <w:b/>
          <w:bCs/>
          <w:szCs w:val="22"/>
        </w:rPr>
        <w:t>…51</w:t>
      </w:r>
    </w:p>
    <w:p w:rsidR="00CE4A6C" w:rsidRDefault="00CE4A6C" w:rsidP="00CE4A6C">
      <w:pPr>
        <w:pStyle w:val="NormalWeb"/>
        <w:numPr>
          <w:ilvl w:val="1"/>
          <w:numId w:val="12"/>
        </w:numPr>
        <w:rPr>
          <w:rFonts w:asciiTheme="majorBidi" w:hAnsiTheme="majorBidi" w:cstheme="majorBidi"/>
          <w:b/>
          <w:bCs/>
          <w:szCs w:val="22"/>
        </w:rPr>
      </w:pPr>
      <w:r>
        <w:rPr>
          <w:rFonts w:asciiTheme="majorBidi" w:hAnsiTheme="majorBidi" w:cstheme="majorBidi"/>
          <w:b/>
          <w:bCs/>
          <w:szCs w:val="22"/>
        </w:rPr>
        <w:t>Replace Production Area Lighting with LED Units</w:t>
      </w:r>
      <w:r w:rsidR="00CA52D0">
        <w:rPr>
          <w:rFonts w:asciiTheme="majorBidi" w:hAnsiTheme="majorBidi" w:cstheme="majorBidi"/>
          <w:b/>
          <w:bCs/>
          <w:szCs w:val="22"/>
        </w:rPr>
        <w:t>…52</w:t>
      </w:r>
    </w:p>
    <w:p w:rsidR="00CE4A6C" w:rsidRDefault="00CE4A6C" w:rsidP="00CE4A6C">
      <w:pPr>
        <w:pStyle w:val="NormalWeb"/>
        <w:numPr>
          <w:ilvl w:val="1"/>
          <w:numId w:val="12"/>
        </w:numPr>
        <w:rPr>
          <w:rFonts w:asciiTheme="majorBidi" w:hAnsiTheme="majorBidi" w:cstheme="majorBidi"/>
          <w:b/>
          <w:bCs/>
          <w:szCs w:val="22"/>
        </w:rPr>
      </w:pPr>
      <w:r>
        <w:rPr>
          <w:rFonts w:asciiTheme="majorBidi" w:hAnsiTheme="majorBidi" w:cstheme="majorBidi"/>
          <w:b/>
          <w:bCs/>
          <w:szCs w:val="22"/>
        </w:rPr>
        <w:t>Automatically Shut Down Grinders When They’re Not Required</w:t>
      </w:r>
      <w:r w:rsidR="00CA52D0">
        <w:rPr>
          <w:rFonts w:asciiTheme="majorBidi" w:hAnsiTheme="majorBidi" w:cstheme="majorBidi"/>
          <w:b/>
          <w:bCs/>
          <w:szCs w:val="22"/>
        </w:rPr>
        <w:t>…55</w:t>
      </w:r>
    </w:p>
    <w:p w:rsidR="00CE4A6C" w:rsidRDefault="00CE4A6C" w:rsidP="00CE4A6C">
      <w:pPr>
        <w:pStyle w:val="NormalWeb"/>
        <w:numPr>
          <w:ilvl w:val="0"/>
          <w:numId w:val="12"/>
        </w:numPr>
        <w:rPr>
          <w:rFonts w:asciiTheme="majorBidi" w:hAnsiTheme="majorBidi" w:cstheme="majorBidi"/>
          <w:b/>
          <w:bCs/>
          <w:szCs w:val="22"/>
        </w:rPr>
      </w:pPr>
      <w:r>
        <w:rPr>
          <w:rFonts w:asciiTheme="majorBidi" w:hAnsiTheme="majorBidi" w:cstheme="majorBidi"/>
          <w:b/>
          <w:bCs/>
          <w:szCs w:val="22"/>
        </w:rPr>
        <w:t>Recommendations</w:t>
      </w:r>
      <w:r w:rsidR="00CA52D0">
        <w:rPr>
          <w:rFonts w:asciiTheme="majorBidi" w:hAnsiTheme="majorBidi" w:cstheme="majorBidi"/>
          <w:b/>
          <w:bCs/>
          <w:szCs w:val="22"/>
        </w:rPr>
        <w:t>…59</w:t>
      </w:r>
    </w:p>
    <w:p w:rsidR="00CE4A6C" w:rsidRDefault="00CE4A6C" w:rsidP="00CE4A6C">
      <w:pPr>
        <w:pStyle w:val="NormalWeb"/>
        <w:numPr>
          <w:ilvl w:val="0"/>
          <w:numId w:val="12"/>
        </w:numPr>
        <w:rPr>
          <w:rFonts w:asciiTheme="majorBidi" w:hAnsiTheme="majorBidi" w:cstheme="majorBidi"/>
          <w:b/>
          <w:bCs/>
          <w:szCs w:val="22"/>
        </w:rPr>
      </w:pPr>
      <w:r>
        <w:rPr>
          <w:rFonts w:asciiTheme="majorBidi" w:hAnsiTheme="majorBidi" w:cstheme="majorBidi"/>
          <w:b/>
          <w:bCs/>
          <w:szCs w:val="22"/>
        </w:rPr>
        <w:t>Conclusion</w:t>
      </w:r>
      <w:r w:rsidR="00CA52D0">
        <w:rPr>
          <w:rFonts w:asciiTheme="majorBidi" w:hAnsiTheme="majorBidi" w:cstheme="majorBidi"/>
          <w:b/>
          <w:bCs/>
          <w:szCs w:val="22"/>
        </w:rPr>
        <w:t>…60</w:t>
      </w:r>
    </w:p>
    <w:p w:rsidR="00CE4A6C" w:rsidRDefault="001B4EDB" w:rsidP="00CE4A6C">
      <w:pPr>
        <w:pStyle w:val="NormalWeb"/>
        <w:numPr>
          <w:ilvl w:val="0"/>
          <w:numId w:val="12"/>
        </w:numPr>
        <w:rPr>
          <w:rFonts w:asciiTheme="majorBidi" w:hAnsiTheme="majorBidi" w:cstheme="majorBidi"/>
          <w:b/>
          <w:bCs/>
          <w:szCs w:val="22"/>
        </w:rPr>
      </w:pPr>
      <w:r>
        <w:rPr>
          <w:rFonts w:asciiTheme="majorBidi" w:hAnsiTheme="majorBidi" w:cstheme="majorBidi"/>
          <w:b/>
          <w:bCs/>
          <w:szCs w:val="22"/>
        </w:rPr>
        <w:t>Pandemic Impact</w:t>
      </w:r>
      <w:r w:rsidR="00CA52D0">
        <w:rPr>
          <w:rFonts w:asciiTheme="majorBidi" w:hAnsiTheme="majorBidi" w:cstheme="majorBidi"/>
          <w:b/>
          <w:bCs/>
          <w:szCs w:val="22"/>
        </w:rPr>
        <w:t>…61</w:t>
      </w:r>
    </w:p>
    <w:p w:rsidR="001B4EDB" w:rsidRPr="00CE4A6C" w:rsidRDefault="001B4EDB" w:rsidP="00CE4A6C">
      <w:pPr>
        <w:pStyle w:val="NormalWeb"/>
        <w:numPr>
          <w:ilvl w:val="0"/>
          <w:numId w:val="12"/>
        </w:numPr>
        <w:rPr>
          <w:rFonts w:asciiTheme="majorBidi" w:hAnsiTheme="majorBidi" w:cstheme="majorBidi"/>
          <w:b/>
          <w:bCs/>
          <w:szCs w:val="22"/>
        </w:rPr>
      </w:pPr>
      <w:r>
        <w:rPr>
          <w:rFonts w:asciiTheme="majorBidi" w:hAnsiTheme="majorBidi" w:cstheme="majorBidi"/>
          <w:b/>
          <w:bCs/>
          <w:szCs w:val="22"/>
        </w:rPr>
        <w:t>References…62</w:t>
      </w:r>
    </w:p>
    <w:p w:rsidR="005D0BE8" w:rsidRPr="005D0BE8" w:rsidRDefault="005D0BE8" w:rsidP="005D0BE8"/>
    <w:p w:rsidR="00D54C5D" w:rsidRDefault="00D54C5D"/>
    <w:p w:rsidR="005D0BE8" w:rsidRDefault="005D0BE8"/>
    <w:p w:rsidR="005D0BE8" w:rsidRDefault="005D0BE8"/>
    <w:p w:rsidR="005D0BE8" w:rsidRDefault="005D0BE8"/>
    <w:p w:rsidR="005D0BE8" w:rsidRDefault="005D0BE8"/>
    <w:p w:rsidR="005D0BE8" w:rsidRDefault="005D0BE8"/>
    <w:p w:rsidR="005D0BE8" w:rsidRDefault="005D0BE8"/>
    <w:p w:rsidR="005D0BE8" w:rsidRDefault="005D0BE8"/>
    <w:p w:rsidR="005D0BE8" w:rsidRDefault="005D0BE8"/>
    <w:p w:rsidR="005D0BE8" w:rsidRDefault="005D0BE8"/>
    <w:p w:rsidR="005D0BE8" w:rsidRDefault="005D0BE8"/>
    <w:p w:rsidR="005D0BE8" w:rsidRDefault="005D0BE8"/>
    <w:p w:rsidR="005D0BE8" w:rsidRDefault="005D0BE8"/>
    <w:p w:rsidR="005D0BE8" w:rsidRDefault="005D0BE8"/>
    <w:p w:rsidR="005D0BE8" w:rsidRDefault="005D0BE8"/>
    <w:p w:rsidR="00EF6924" w:rsidRDefault="00EF6924"/>
    <w:p w:rsidR="005D0BE8" w:rsidRDefault="00A21429" w:rsidP="00933359">
      <w:pPr>
        <w:pStyle w:val="Heading1"/>
        <w:numPr>
          <w:ilvl w:val="0"/>
          <w:numId w:val="2"/>
        </w:numPr>
      </w:pPr>
      <w:r>
        <w:t>Introduction</w:t>
      </w:r>
    </w:p>
    <w:p w:rsidR="00A21429" w:rsidRPr="00A21429" w:rsidRDefault="00A21429" w:rsidP="00A21429">
      <w:pPr>
        <w:rPr>
          <w:rFonts w:asciiTheme="majorBidi" w:hAnsiTheme="majorBidi" w:cstheme="majorBidi"/>
          <w:szCs w:val="22"/>
        </w:rPr>
      </w:pPr>
      <w:r w:rsidRPr="00A21429">
        <w:rPr>
          <w:rFonts w:asciiTheme="majorBidi" w:hAnsiTheme="majorBidi" w:cstheme="majorBidi"/>
          <w:szCs w:val="22"/>
        </w:rPr>
        <w:t xml:space="preserve">In today’s economic and legislative climate there is an ever increasing incentive for businesses to reduce their energy consumption and waste production. </w:t>
      </w:r>
      <w:r w:rsidR="00055568">
        <w:rPr>
          <w:rFonts w:asciiTheme="majorBidi" w:hAnsiTheme="majorBidi" w:cstheme="majorBidi"/>
          <w:szCs w:val="22"/>
        </w:rPr>
        <w:t>M</w:t>
      </w:r>
      <w:r w:rsidRPr="00A21429">
        <w:rPr>
          <w:rFonts w:asciiTheme="majorBidi" w:hAnsiTheme="majorBidi" w:cstheme="majorBidi"/>
          <w:szCs w:val="22"/>
        </w:rPr>
        <w:t xml:space="preserve">any industrial processes </w:t>
      </w:r>
      <w:r w:rsidR="00055568">
        <w:rPr>
          <w:rFonts w:asciiTheme="majorBidi" w:hAnsiTheme="majorBidi" w:cstheme="majorBidi"/>
          <w:szCs w:val="22"/>
        </w:rPr>
        <w:t xml:space="preserve">are very energy intensive, </w:t>
      </w:r>
      <w:r w:rsidRPr="00A21429">
        <w:rPr>
          <w:rFonts w:asciiTheme="majorBidi" w:hAnsiTheme="majorBidi" w:cstheme="majorBidi"/>
          <w:szCs w:val="22"/>
        </w:rPr>
        <w:t>th</w:t>
      </w:r>
      <w:r w:rsidR="00055568">
        <w:rPr>
          <w:rFonts w:asciiTheme="majorBidi" w:hAnsiTheme="majorBidi" w:cstheme="majorBidi"/>
          <w:szCs w:val="22"/>
        </w:rPr>
        <w:t>is large scale</w:t>
      </w:r>
      <w:r w:rsidRPr="00A21429">
        <w:rPr>
          <w:rFonts w:asciiTheme="majorBidi" w:hAnsiTheme="majorBidi" w:cstheme="majorBidi"/>
          <w:szCs w:val="22"/>
        </w:rPr>
        <w:t xml:space="preserve"> consumption of </w:t>
      </w:r>
      <w:r w:rsidR="00055568">
        <w:rPr>
          <w:rFonts w:asciiTheme="majorBidi" w:hAnsiTheme="majorBidi" w:cstheme="majorBidi"/>
          <w:szCs w:val="22"/>
        </w:rPr>
        <w:t>energy in the form of electricity or fossil fuels</w:t>
      </w:r>
      <w:r w:rsidRPr="00A21429">
        <w:rPr>
          <w:rFonts w:asciiTheme="majorBidi" w:hAnsiTheme="majorBidi" w:cstheme="majorBidi"/>
          <w:szCs w:val="22"/>
        </w:rPr>
        <w:t xml:space="preserve"> can </w:t>
      </w:r>
      <w:r w:rsidR="00055568">
        <w:rPr>
          <w:rFonts w:asciiTheme="majorBidi" w:hAnsiTheme="majorBidi" w:cstheme="majorBidi"/>
          <w:szCs w:val="22"/>
        </w:rPr>
        <w:t>require</w:t>
      </w:r>
      <w:r w:rsidRPr="00A21429">
        <w:rPr>
          <w:rFonts w:asciiTheme="majorBidi" w:hAnsiTheme="majorBidi" w:cstheme="majorBidi"/>
          <w:szCs w:val="22"/>
        </w:rPr>
        <w:t xml:space="preserve"> </w:t>
      </w:r>
      <w:r w:rsidR="005F72F7">
        <w:rPr>
          <w:rFonts w:asciiTheme="majorBidi" w:hAnsiTheme="majorBidi" w:cstheme="majorBidi"/>
          <w:szCs w:val="22"/>
        </w:rPr>
        <w:t>significant financial</w:t>
      </w:r>
      <w:r w:rsidRPr="00A21429">
        <w:rPr>
          <w:rFonts w:asciiTheme="majorBidi" w:hAnsiTheme="majorBidi" w:cstheme="majorBidi"/>
          <w:szCs w:val="22"/>
        </w:rPr>
        <w:t xml:space="preserve"> expenditure.</w:t>
      </w:r>
      <w:r w:rsidR="005F72F7">
        <w:rPr>
          <w:rFonts w:asciiTheme="majorBidi" w:hAnsiTheme="majorBidi" w:cstheme="majorBidi"/>
          <w:szCs w:val="22"/>
        </w:rPr>
        <w:t xml:space="preserve"> For many industrial operations careful management of energy consumption is crucial in order to ensure the financial sustainability of the business. Effective energy m</w:t>
      </w:r>
      <w:r w:rsidRPr="00A21429">
        <w:rPr>
          <w:rFonts w:asciiTheme="majorBidi" w:hAnsiTheme="majorBidi" w:cstheme="majorBidi"/>
          <w:szCs w:val="22"/>
        </w:rPr>
        <w:t>anag</w:t>
      </w:r>
      <w:r w:rsidR="005F72F7">
        <w:rPr>
          <w:rFonts w:asciiTheme="majorBidi" w:hAnsiTheme="majorBidi" w:cstheme="majorBidi"/>
          <w:szCs w:val="22"/>
        </w:rPr>
        <w:t>ement</w:t>
      </w:r>
      <w:r w:rsidRPr="00A21429">
        <w:rPr>
          <w:rFonts w:asciiTheme="majorBidi" w:hAnsiTheme="majorBidi" w:cstheme="majorBidi"/>
          <w:szCs w:val="22"/>
        </w:rPr>
        <w:t xml:space="preserve"> </w:t>
      </w:r>
      <w:r w:rsidR="005F72F7">
        <w:rPr>
          <w:rFonts w:asciiTheme="majorBidi" w:hAnsiTheme="majorBidi" w:cstheme="majorBidi"/>
          <w:szCs w:val="22"/>
        </w:rPr>
        <w:t xml:space="preserve">can greatly reduce </w:t>
      </w:r>
      <w:r w:rsidRPr="00A21429">
        <w:rPr>
          <w:rFonts w:asciiTheme="majorBidi" w:hAnsiTheme="majorBidi" w:cstheme="majorBidi"/>
          <w:szCs w:val="22"/>
        </w:rPr>
        <w:t>the consumption of energy in industrial processes</w:t>
      </w:r>
      <w:r w:rsidR="005F72F7">
        <w:rPr>
          <w:rFonts w:asciiTheme="majorBidi" w:hAnsiTheme="majorBidi" w:cstheme="majorBidi"/>
          <w:szCs w:val="22"/>
        </w:rPr>
        <w:t xml:space="preserve">, thus </w:t>
      </w:r>
      <w:r w:rsidRPr="00A21429">
        <w:rPr>
          <w:rFonts w:asciiTheme="majorBidi" w:hAnsiTheme="majorBidi" w:cstheme="majorBidi"/>
          <w:szCs w:val="22"/>
        </w:rPr>
        <w:t>sav</w:t>
      </w:r>
      <w:r w:rsidR="005F72F7">
        <w:rPr>
          <w:rFonts w:asciiTheme="majorBidi" w:hAnsiTheme="majorBidi" w:cstheme="majorBidi"/>
          <w:szCs w:val="22"/>
        </w:rPr>
        <w:t>ing</w:t>
      </w:r>
      <w:r w:rsidRPr="00A21429">
        <w:rPr>
          <w:rFonts w:asciiTheme="majorBidi" w:hAnsiTheme="majorBidi" w:cstheme="majorBidi"/>
          <w:szCs w:val="22"/>
        </w:rPr>
        <w:t xml:space="preserve"> a significant amount of money and </w:t>
      </w:r>
      <w:r w:rsidR="005F72F7">
        <w:rPr>
          <w:rFonts w:asciiTheme="majorBidi" w:hAnsiTheme="majorBidi" w:cstheme="majorBidi"/>
          <w:szCs w:val="22"/>
        </w:rPr>
        <w:t xml:space="preserve">playing a part in </w:t>
      </w:r>
      <w:r w:rsidRPr="00A21429">
        <w:rPr>
          <w:rFonts w:asciiTheme="majorBidi" w:hAnsiTheme="majorBidi" w:cstheme="majorBidi"/>
          <w:szCs w:val="22"/>
        </w:rPr>
        <w:t>help</w:t>
      </w:r>
      <w:r w:rsidR="005F72F7">
        <w:rPr>
          <w:rFonts w:asciiTheme="majorBidi" w:hAnsiTheme="majorBidi" w:cstheme="majorBidi"/>
          <w:szCs w:val="22"/>
        </w:rPr>
        <w:t>ing</w:t>
      </w:r>
      <w:r w:rsidRPr="00A21429">
        <w:rPr>
          <w:rFonts w:asciiTheme="majorBidi" w:hAnsiTheme="majorBidi" w:cstheme="majorBidi"/>
          <w:szCs w:val="22"/>
        </w:rPr>
        <w:t xml:space="preserve"> to achieve the reduction in greenhouse gas emissions that the UK government has set out to achieve according to the 2008 climate change act. As the government has set a goal to achieve </w:t>
      </w:r>
      <w:r w:rsidR="00FA3428">
        <w:rPr>
          <w:rFonts w:asciiTheme="majorBidi" w:hAnsiTheme="majorBidi" w:cstheme="majorBidi"/>
          <w:szCs w:val="22"/>
        </w:rPr>
        <w:t xml:space="preserve">a </w:t>
      </w:r>
      <w:r w:rsidR="00FA4E1E">
        <w:rPr>
          <w:rFonts w:asciiTheme="majorBidi" w:hAnsiTheme="majorBidi" w:cstheme="majorBidi"/>
          <w:szCs w:val="22"/>
        </w:rPr>
        <w:t xml:space="preserve">significant </w:t>
      </w:r>
      <w:r w:rsidR="00FA3428">
        <w:rPr>
          <w:rFonts w:asciiTheme="majorBidi" w:hAnsiTheme="majorBidi" w:cstheme="majorBidi"/>
          <w:szCs w:val="22"/>
        </w:rPr>
        <w:t xml:space="preserve">reduction in </w:t>
      </w:r>
      <w:r w:rsidR="00FA4E1E">
        <w:rPr>
          <w:rFonts w:asciiTheme="majorBidi" w:hAnsiTheme="majorBidi" w:cstheme="majorBidi"/>
          <w:szCs w:val="22"/>
        </w:rPr>
        <w:t xml:space="preserve">greenhouse gas </w:t>
      </w:r>
      <w:r w:rsidR="00FA3428">
        <w:rPr>
          <w:rFonts w:asciiTheme="majorBidi" w:hAnsiTheme="majorBidi" w:cstheme="majorBidi"/>
          <w:szCs w:val="22"/>
        </w:rPr>
        <w:t xml:space="preserve">emissions </w:t>
      </w:r>
      <w:r w:rsidRPr="00A21429">
        <w:rPr>
          <w:rFonts w:asciiTheme="majorBidi" w:hAnsiTheme="majorBidi" w:cstheme="majorBidi"/>
          <w:szCs w:val="22"/>
        </w:rPr>
        <w:t xml:space="preserve">by 2050, the manufacturing sector is set to come under increasing pressure in order to play its part in reducing the countries energy consumption. </w:t>
      </w:r>
    </w:p>
    <w:p w:rsidR="008D09DB" w:rsidRDefault="00A21429" w:rsidP="00A21429">
      <w:pPr>
        <w:rPr>
          <w:rFonts w:asciiTheme="majorBidi" w:hAnsiTheme="majorBidi" w:cstheme="majorBidi"/>
          <w:szCs w:val="22"/>
        </w:rPr>
      </w:pPr>
      <w:r w:rsidRPr="00A21429">
        <w:rPr>
          <w:rFonts w:asciiTheme="majorBidi" w:hAnsiTheme="majorBidi" w:cstheme="majorBidi"/>
          <w:szCs w:val="22"/>
        </w:rPr>
        <w:t xml:space="preserve">     Across the country manufacturing operations are increasing their efforts to more closely monitor the affect that they have on the environment. This can be in terms of the energy required to produce their products, along with the environmental impact of their product through its usage and eventual disposal. Having the skills as an engineer to aid a business in striving for optimal efficiency, reducing environmental impact and producing a perceived image of environmental responsibility is becoming more relevant than ever </w:t>
      </w:r>
      <w:r w:rsidR="0097388B">
        <w:rPr>
          <w:rFonts w:asciiTheme="majorBidi" w:hAnsiTheme="majorBidi" w:cstheme="majorBidi"/>
          <w:szCs w:val="22"/>
        </w:rPr>
        <w:t>as the pressure to reduce carbon footprints in industry is continuing to grow</w:t>
      </w:r>
      <w:r w:rsidRPr="00A21429">
        <w:rPr>
          <w:rFonts w:asciiTheme="majorBidi" w:hAnsiTheme="majorBidi" w:cstheme="majorBidi"/>
          <w:szCs w:val="22"/>
        </w:rPr>
        <w:t xml:space="preserve">. There are career opportunities in consulting industrial operations into how </w:t>
      </w:r>
      <w:r w:rsidR="00024324">
        <w:rPr>
          <w:rFonts w:asciiTheme="majorBidi" w:hAnsiTheme="majorBidi" w:cstheme="majorBidi"/>
          <w:szCs w:val="22"/>
        </w:rPr>
        <w:t xml:space="preserve">time and </w:t>
      </w:r>
      <w:r w:rsidRPr="00A21429">
        <w:rPr>
          <w:rFonts w:asciiTheme="majorBidi" w:hAnsiTheme="majorBidi" w:cstheme="majorBidi"/>
          <w:szCs w:val="22"/>
        </w:rPr>
        <w:t xml:space="preserve">money can be </w:t>
      </w:r>
      <w:r w:rsidR="008C5151">
        <w:rPr>
          <w:rFonts w:asciiTheme="majorBidi" w:hAnsiTheme="majorBidi" w:cstheme="majorBidi"/>
          <w:szCs w:val="22"/>
        </w:rPr>
        <w:t xml:space="preserve">utilised more effectively </w:t>
      </w:r>
      <w:r w:rsidRPr="00A21429">
        <w:rPr>
          <w:rFonts w:asciiTheme="majorBidi" w:hAnsiTheme="majorBidi" w:cstheme="majorBidi"/>
          <w:szCs w:val="22"/>
        </w:rPr>
        <w:t xml:space="preserve">through </w:t>
      </w:r>
      <w:r w:rsidR="009E1B11">
        <w:rPr>
          <w:rFonts w:asciiTheme="majorBidi" w:hAnsiTheme="majorBidi" w:cstheme="majorBidi"/>
          <w:szCs w:val="22"/>
        </w:rPr>
        <w:t xml:space="preserve">the application of </w:t>
      </w:r>
      <w:r w:rsidRPr="00A21429">
        <w:rPr>
          <w:rFonts w:asciiTheme="majorBidi" w:hAnsiTheme="majorBidi" w:cstheme="majorBidi"/>
          <w:szCs w:val="22"/>
        </w:rPr>
        <w:t>more efficient equipment and more eff</w:t>
      </w:r>
      <w:r w:rsidR="0037759F">
        <w:rPr>
          <w:rFonts w:asciiTheme="majorBidi" w:hAnsiTheme="majorBidi" w:cstheme="majorBidi"/>
          <w:szCs w:val="22"/>
        </w:rPr>
        <w:t xml:space="preserve">ective </w:t>
      </w:r>
      <w:r w:rsidRPr="00A21429">
        <w:rPr>
          <w:rFonts w:asciiTheme="majorBidi" w:hAnsiTheme="majorBidi" w:cstheme="majorBidi"/>
          <w:szCs w:val="22"/>
        </w:rPr>
        <w:t xml:space="preserve">operational management. Industries will often employ outside consultancy agents to </w:t>
      </w:r>
      <w:r w:rsidR="0037759F">
        <w:rPr>
          <w:rFonts w:asciiTheme="majorBidi" w:hAnsiTheme="majorBidi" w:cstheme="majorBidi"/>
          <w:szCs w:val="22"/>
        </w:rPr>
        <w:t xml:space="preserve">help them </w:t>
      </w:r>
      <w:r w:rsidRPr="00A21429">
        <w:rPr>
          <w:rFonts w:asciiTheme="majorBidi" w:hAnsiTheme="majorBidi" w:cstheme="majorBidi"/>
          <w:szCs w:val="22"/>
        </w:rPr>
        <w:t xml:space="preserve">achieve </w:t>
      </w:r>
      <w:r w:rsidR="0037759F">
        <w:rPr>
          <w:rFonts w:asciiTheme="majorBidi" w:hAnsiTheme="majorBidi" w:cstheme="majorBidi"/>
          <w:szCs w:val="22"/>
        </w:rPr>
        <w:t>improved</w:t>
      </w:r>
      <w:r w:rsidRPr="00A21429">
        <w:rPr>
          <w:rFonts w:asciiTheme="majorBidi" w:hAnsiTheme="majorBidi" w:cstheme="majorBidi"/>
          <w:szCs w:val="22"/>
        </w:rPr>
        <w:t xml:space="preserve"> efficiency</w:t>
      </w:r>
      <w:r w:rsidR="0037759F">
        <w:rPr>
          <w:rFonts w:asciiTheme="majorBidi" w:hAnsiTheme="majorBidi" w:cstheme="majorBidi"/>
          <w:szCs w:val="22"/>
        </w:rPr>
        <w:t>,</w:t>
      </w:r>
      <w:r w:rsidRPr="00A21429">
        <w:rPr>
          <w:rFonts w:asciiTheme="majorBidi" w:hAnsiTheme="majorBidi" w:cstheme="majorBidi"/>
          <w:szCs w:val="22"/>
        </w:rPr>
        <w:t xml:space="preserve"> or</w:t>
      </w:r>
      <w:r w:rsidR="0037759F">
        <w:rPr>
          <w:rFonts w:asciiTheme="majorBidi" w:hAnsiTheme="majorBidi" w:cstheme="majorBidi"/>
          <w:szCs w:val="22"/>
        </w:rPr>
        <w:t xml:space="preserve"> alternatively they may</w:t>
      </w:r>
      <w:r w:rsidRPr="00A21429">
        <w:rPr>
          <w:rFonts w:asciiTheme="majorBidi" w:hAnsiTheme="majorBidi" w:cstheme="majorBidi"/>
          <w:szCs w:val="22"/>
        </w:rPr>
        <w:t xml:space="preserve"> launch an interna</w:t>
      </w:r>
      <w:r w:rsidR="00FA3428">
        <w:rPr>
          <w:rFonts w:asciiTheme="majorBidi" w:hAnsiTheme="majorBidi" w:cstheme="majorBidi"/>
          <w:szCs w:val="22"/>
        </w:rPr>
        <w:t>l o</w:t>
      </w:r>
      <w:r w:rsidRPr="00A21429">
        <w:rPr>
          <w:rFonts w:asciiTheme="majorBidi" w:hAnsiTheme="majorBidi" w:cstheme="majorBidi"/>
          <w:szCs w:val="22"/>
        </w:rPr>
        <w:t>peration involving managers and technical engineers within the company itself.</w:t>
      </w:r>
      <w:r w:rsidR="009E1B11">
        <w:rPr>
          <w:rFonts w:asciiTheme="majorBidi" w:hAnsiTheme="majorBidi" w:cstheme="majorBidi"/>
          <w:szCs w:val="22"/>
        </w:rPr>
        <w:t xml:space="preserve"> In any business compromises </w:t>
      </w:r>
      <w:r w:rsidR="008D09DB">
        <w:rPr>
          <w:rFonts w:asciiTheme="majorBidi" w:hAnsiTheme="majorBidi" w:cstheme="majorBidi"/>
          <w:szCs w:val="22"/>
        </w:rPr>
        <w:t xml:space="preserve">are made involving </w:t>
      </w:r>
      <w:r w:rsidR="009E1B11">
        <w:rPr>
          <w:rFonts w:asciiTheme="majorBidi" w:hAnsiTheme="majorBidi" w:cstheme="majorBidi"/>
          <w:szCs w:val="22"/>
        </w:rPr>
        <w:t>economic decisions</w:t>
      </w:r>
      <w:r w:rsidR="008D09DB">
        <w:rPr>
          <w:rFonts w:asciiTheme="majorBidi" w:hAnsiTheme="majorBidi" w:cstheme="majorBidi"/>
          <w:szCs w:val="22"/>
        </w:rPr>
        <w:t>, the short term and long term impacts of investing time and money into improving the efficiency of their operations needs to be evaluated. As an engineer</w:t>
      </w:r>
      <w:r w:rsidR="00702EB6">
        <w:rPr>
          <w:rFonts w:asciiTheme="majorBidi" w:hAnsiTheme="majorBidi" w:cstheme="majorBidi"/>
          <w:szCs w:val="22"/>
        </w:rPr>
        <w:t>,</w:t>
      </w:r>
      <w:r w:rsidR="008D09DB">
        <w:rPr>
          <w:rFonts w:asciiTheme="majorBidi" w:hAnsiTheme="majorBidi" w:cstheme="majorBidi"/>
          <w:szCs w:val="22"/>
        </w:rPr>
        <w:t xml:space="preserve"> highlighting a solution to improving the efficiency of a manufacturing process is the first hurdle, being able to put forward a feasible solution that satisfies the accountants and legal representatives of  the business is what is required to get a project implemented in reality. </w:t>
      </w:r>
    </w:p>
    <w:p w:rsidR="00A21429" w:rsidRDefault="00A21429" w:rsidP="00A21429"/>
    <w:p w:rsidR="00933359" w:rsidRDefault="00933359"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C137EE" w:rsidRDefault="00C137EE" w:rsidP="00A21429">
      <w:pPr>
        <w:rPr>
          <w:rFonts w:asciiTheme="majorHAnsi" w:hAnsiTheme="majorHAnsi" w:cstheme="majorHAnsi"/>
          <w:szCs w:val="22"/>
        </w:rPr>
      </w:pPr>
    </w:p>
    <w:p w:rsidR="002A5C6A" w:rsidRDefault="002A5C6A" w:rsidP="00A21429">
      <w:pPr>
        <w:rPr>
          <w:rFonts w:asciiTheme="majorHAnsi" w:hAnsiTheme="majorHAnsi" w:cstheme="majorHAnsi"/>
          <w:szCs w:val="22"/>
        </w:rPr>
      </w:pPr>
    </w:p>
    <w:p w:rsidR="002A5C6A" w:rsidRDefault="002A5C6A" w:rsidP="00A21429">
      <w:pPr>
        <w:rPr>
          <w:rFonts w:asciiTheme="majorHAnsi" w:hAnsiTheme="majorHAnsi" w:cstheme="majorHAnsi"/>
          <w:szCs w:val="22"/>
        </w:rPr>
      </w:pPr>
    </w:p>
    <w:p w:rsidR="002A5C6A" w:rsidRPr="00ED06E0" w:rsidRDefault="002A5C6A" w:rsidP="00A21429">
      <w:pPr>
        <w:rPr>
          <w:rFonts w:asciiTheme="majorHAnsi" w:hAnsiTheme="majorHAnsi" w:cstheme="majorHAnsi"/>
          <w:szCs w:val="22"/>
        </w:rPr>
      </w:pPr>
    </w:p>
    <w:p w:rsidR="00933359" w:rsidRPr="00ED06E0" w:rsidRDefault="00933359" w:rsidP="00A21429">
      <w:pPr>
        <w:rPr>
          <w:rFonts w:asciiTheme="majorHAnsi" w:hAnsiTheme="majorHAnsi" w:cstheme="majorHAnsi"/>
          <w:szCs w:val="22"/>
        </w:rPr>
      </w:pPr>
    </w:p>
    <w:p w:rsidR="00933359" w:rsidRDefault="00933359" w:rsidP="00A21429"/>
    <w:p w:rsidR="00F71C42" w:rsidRDefault="00F71C42" w:rsidP="00A21429"/>
    <w:p w:rsidR="00F71C42" w:rsidRDefault="00F71C42" w:rsidP="00A21429"/>
    <w:p w:rsidR="00933359" w:rsidRDefault="00933359" w:rsidP="00541FC1">
      <w:pPr>
        <w:pStyle w:val="Heading1"/>
        <w:numPr>
          <w:ilvl w:val="0"/>
          <w:numId w:val="2"/>
        </w:numPr>
      </w:pPr>
      <w:r>
        <w:lastRenderedPageBreak/>
        <w:t>Background Research</w:t>
      </w:r>
      <w:r w:rsidR="00541FC1">
        <w:t xml:space="preserve">- </w:t>
      </w:r>
      <w:r w:rsidR="00BB030A">
        <w:t xml:space="preserve">Why is the </w:t>
      </w:r>
      <w:r w:rsidR="00D7551B">
        <w:t>I</w:t>
      </w:r>
      <w:r w:rsidR="00BB030A">
        <w:t xml:space="preserve">ndustrial </w:t>
      </w:r>
      <w:r w:rsidR="00D7551B">
        <w:t>S</w:t>
      </w:r>
      <w:r w:rsidR="00BB030A">
        <w:t xml:space="preserve">ector </w:t>
      </w:r>
      <w:r w:rsidR="00D7551B">
        <w:t>U</w:t>
      </w:r>
      <w:r w:rsidR="00EF6924">
        <w:t xml:space="preserve">nder </w:t>
      </w:r>
      <w:r w:rsidR="00D7551B">
        <w:t>P</w:t>
      </w:r>
      <w:r w:rsidR="00BB030A">
        <w:t xml:space="preserve">ressure to </w:t>
      </w:r>
      <w:r w:rsidR="00D7551B">
        <w:t>R</w:t>
      </w:r>
      <w:r w:rsidR="00BB030A">
        <w:t xml:space="preserve">educe </w:t>
      </w:r>
      <w:r w:rsidR="00D7551B">
        <w:t>G</w:t>
      </w:r>
      <w:r w:rsidR="00BB030A">
        <w:t xml:space="preserve">reenhouse </w:t>
      </w:r>
      <w:r w:rsidR="00D7551B">
        <w:t>G</w:t>
      </w:r>
      <w:r w:rsidR="00BB030A">
        <w:t xml:space="preserve">as </w:t>
      </w:r>
      <w:r w:rsidR="00D7551B">
        <w:t>E</w:t>
      </w:r>
      <w:r w:rsidR="00BB030A">
        <w:t>missions?</w:t>
      </w:r>
    </w:p>
    <w:p w:rsidR="00933359" w:rsidRDefault="00933359" w:rsidP="00933359">
      <w:pPr>
        <w:ind w:left="360"/>
      </w:pPr>
    </w:p>
    <w:p w:rsidR="00933359" w:rsidRDefault="00BC4630" w:rsidP="00933359">
      <w:pPr>
        <w:ind w:left="360"/>
        <w:rPr>
          <w:rFonts w:asciiTheme="majorBidi" w:hAnsiTheme="majorBidi" w:cstheme="majorBidi"/>
          <w:szCs w:val="22"/>
        </w:rPr>
      </w:pPr>
      <w:r>
        <w:rPr>
          <w:rFonts w:asciiTheme="majorBidi" w:hAnsiTheme="majorBidi" w:cstheme="majorBidi"/>
          <w:szCs w:val="22"/>
        </w:rPr>
        <w:t xml:space="preserve">Across the </w:t>
      </w:r>
      <w:r w:rsidR="00E1482C">
        <w:rPr>
          <w:rFonts w:asciiTheme="majorBidi" w:hAnsiTheme="majorBidi" w:cstheme="majorBidi"/>
          <w:szCs w:val="22"/>
        </w:rPr>
        <w:t>globe industries are investing time and money in order to meet international environmental management system standards such as ISO 5001, ISO 9001 and ISO14001. In the UK in particular, the government has set out to achieve ambitious reductions in energy consumption, particularly in the form of fossil fuels.</w:t>
      </w:r>
      <w:r w:rsidR="0032006D">
        <w:rPr>
          <w:rFonts w:asciiTheme="majorBidi" w:hAnsiTheme="majorBidi" w:cstheme="majorBidi"/>
          <w:szCs w:val="22"/>
        </w:rPr>
        <w:t xml:space="preserve"> According to British government statistics the industrial sector has shown a decrease of nearly 30% in energy used to produce a unit of output between the years 2000-2018. </w:t>
      </w:r>
      <w:r w:rsidR="00371770">
        <w:rPr>
          <w:rFonts w:asciiTheme="majorBidi" w:hAnsiTheme="majorBidi" w:cstheme="majorBidi"/>
          <w:szCs w:val="22"/>
        </w:rPr>
        <w:t xml:space="preserve">This is a measurement of the total energy used to produce the product in comparison to the output of production. </w:t>
      </w:r>
      <w:r w:rsidR="0032006D">
        <w:rPr>
          <w:rFonts w:asciiTheme="majorBidi" w:hAnsiTheme="majorBidi" w:cstheme="majorBidi"/>
          <w:szCs w:val="22"/>
        </w:rPr>
        <w:t>This suggests that across the country as a whole, industries are improving their operational efficiency</w:t>
      </w:r>
      <w:r w:rsidR="00EC2011">
        <w:rPr>
          <w:rFonts w:asciiTheme="majorBidi" w:hAnsiTheme="majorBidi" w:cstheme="majorBidi"/>
          <w:szCs w:val="22"/>
        </w:rPr>
        <w:t>. This can be achieved be installing more energy efficient equipment such as LED lighting systems and more efficient air compressors, however reducing energy consumption in industry as a whole is a more complex process than simply investing in the latest and most efficient equipment. In order to reduce the overall energy consumption and environmental impact of industry in a sustainable and economically viable way, a change in attitude towards how businesses manage their environmental impact is required. In many businesses there is a reluctance to invest time and money into improving efficiency and reducing environmental impact unless this is regarded as a low risk investment from the accountants, many plans for investing in improved efficiency are disregarded unless a payback time of less than 2 years on the investment can be achieved. In order for the ambitious targets set by the British government regarding carbon emissions to be met, a more long-term approach to investing in the sustainability of all aspects of the economy need to be promoted. Operating as an efficient and more environmentally conscious company needs to be viewed not only as a way of improving the sustainability of the operation in terms of environmental impact, but also in terms of economic sustainability.</w:t>
      </w:r>
    </w:p>
    <w:p w:rsidR="0032006D" w:rsidRDefault="0032006D" w:rsidP="00933359">
      <w:pPr>
        <w:ind w:left="360"/>
        <w:rPr>
          <w:rFonts w:asciiTheme="majorBidi" w:hAnsiTheme="majorBidi" w:cstheme="majorBidi"/>
          <w:szCs w:val="22"/>
        </w:rPr>
      </w:pPr>
    </w:p>
    <w:p w:rsidR="0032006D" w:rsidRPr="00933359" w:rsidRDefault="0032006D" w:rsidP="00933359">
      <w:pPr>
        <w:ind w:left="360"/>
        <w:rPr>
          <w:rFonts w:asciiTheme="majorBidi" w:hAnsiTheme="majorBidi" w:cstheme="majorBidi"/>
          <w:szCs w:val="22"/>
        </w:rPr>
      </w:pPr>
    </w:p>
    <w:p w:rsidR="0032006D" w:rsidRPr="005929B2" w:rsidRDefault="0032006D" w:rsidP="00371770">
      <w:pPr>
        <w:tabs>
          <w:tab w:val="right" w:pos="9020"/>
        </w:tabs>
        <w:rPr>
          <w:b/>
          <w:bCs/>
        </w:rPr>
      </w:pPr>
      <w:r w:rsidRPr="0032006D">
        <w:fldChar w:fldCharType="begin"/>
      </w:r>
      <w:r w:rsidRPr="0032006D">
        <w:instrText xml:space="preserve"> INCLUDEPICTURE "/var/folders/s0/b6_9vzx92hx0ph2mw1bvn1yh0000gn/T/com.microsoft.Word/WebArchiveCopyPasteTempFiles/page16image8336" \* MERGEFORMATINET </w:instrText>
      </w:r>
      <w:r w:rsidRPr="0032006D">
        <w:fldChar w:fldCharType="separate"/>
      </w:r>
      <w:r w:rsidRPr="0032006D">
        <w:rPr>
          <w:noProof/>
        </w:rPr>
        <w:drawing>
          <wp:inline distT="0" distB="0" distL="0" distR="0">
            <wp:extent cx="5514340" cy="2715260"/>
            <wp:effectExtent l="0" t="0" r="0" b="2540"/>
            <wp:docPr id="2" name="Picture 2" descr="page16image8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6image833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4340" cy="2715260"/>
                    </a:xfrm>
                    <a:prstGeom prst="rect">
                      <a:avLst/>
                    </a:prstGeom>
                    <a:noFill/>
                    <a:ln>
                      <a:noFill/>
                    </a:ln>
                  </pic:spPr>
                </pic:pic>
              </a:graphicData>
            </a:graphic>
          </wp:inline>
        </w:drawing>
      </w:r>
      <w:r w:rsidRPr="0032006D">
        <w:fldChar w:fldCharType="end"/>
      </w:r>
      <w:r w:rsidR="00371770">
        <w:tab/>
      </w:r>
      <w:r w:rsidR="00371770" w:rsidRPr="005929B2">
        <w:rPr>
          <w:b/>
          <w:bCs/>
        </w:rPr>
        <w:t>Figure 1</w:t>
      </w:r>
    </w:p>
    <w:p w:rsidR="00933359" w:rsidRPr="00925A16" w:rsidRDefault="00C51803" w:rsidP="00933359">
      <w:pPr>
        <w:rPr>
          <w:rFonts w:asciiTheme="majorHAnsi" w:hAnsiTheme="majorHAnsi" w:cstheme="majorHAnsi"/>
          <w:szCs w:val="22"/>
        </w:rPr>
      </w:pPr>
      <w:sdt>
        <w:sdtPr>
          <w:id w:val="382608631"/>
          <w:citation/>
        </w:sdtPr>
        <w:sdtEndPr>
          <w:rPr>
            <w:rFonts w:asciiTheme="majorHAnsi" w:hAnsiTheme="majorHAnsi" w:cstheme="majorHAnsi"/>
            <w:szCs w:val="22"/>
          </w:rPr>
        </w:sdtEndPr>
        <w:sdtContent>
          <w:r w:rsidR="0032006D" w:rsidRPr="00925A16">
            <w:rPr>
              <w:rFonts w:asciiTheme="majorHAnsi" w:hAnsiTheme="majorHAnsi" w:cstheme="majorHAnsi"/>
              <w:szCs w:val="22"/>
            </w:rPr>
            <w:fldChar w:fldCharType="begin"/>
          </w:r>
          <w:r w:rsidR="0032006D" w:rsidRPr="00925A16">
            <w:rPr>
              <w:rFonts w:asciiTheme="majorHAnsi" w:hAnsiTheme="majorHAnsi" w:cstheme="majorHAnsi"/>
              <w:szCs w:val="22"/>
            </w:rPr>
            <w:instrText xml:space="preserve"> CITATION Nat19 \l 2057 </w:instrText>
          </w:r>
          <w:r w:rsidR="0032006D" w:rsidRPr="00925A16">
            <w:rPr>
              <w:rFonts w:asciiTheme="majorHAnsi" w:hAnsiTheme="majorHAnsi" w:cstheme="majorHAnsi"/>
              <w:szCs w:val="22"/>
            </w:rPr>
            <w:fldChar w:fldCharType="separate"/>
          </w:r>
          <w:r w:rsidR="0032006D" w:rsidRPr="00925A16">
            <w:rPr>
              <w:rFonts w:asciiTheme="majorHAnsi" w:hAnsiTheme="majorHAnsi" w:cstheme="majorHAnsi"/>
              <w:noProof/>
              <w:szCs w:val="22"/>
            </w:rPr>
            <w:t>(National Statistics Department for Business,Energy and Industrial Strategy , 2019)</w:t>
          </w:r>
          <w:r w:rsidR="0032006D" w:rsidRPr="00925A16">
            <w:rPr>
              <w:rFonts w:asciiTheme="majorHAnsi" w:hAnsiTheme="majorHAnsi" w:cstheme="majorHAnsi"/>
              <w:szCs w:val="22"/>
            </w:rPr>
            <w:fldChar w:fldCharType="end"/>
          </w:r>
        </w:sdtContent>
      </w:sdt>
    </w:p>
    <w:p w:rsidR="00C03572" w:rsidRDefault="00C03572" w:rsidP="00371770"/>
    <w:p w:rsidR="00C03572" w:rsidRDefault="00C03572" w:rsidP="00371770"/>
    <w:p w:rsidR="00C137EE" w:rsidRDefault="00C137EE" w:rsidP="00371770"/>
    <w:p w:rsidR="00C03572" w:rsidRDefault="00C03572" w:rsidP="00371770">
      <w:pPr>
        <w:rPr>
          <w:rFonts w:asciiTheme="majorHAnsi" w:hAnsiTheme="majorHAnsi" w:cstheme="majorHAnsi"/>
          <w:szCs w:val="22"/>
        </w:rPr>
      </w:pPr>
    </w:p>
    <w:p w:rsidR="00F71C42" w:rsidRDefault="00F71C42" w:rsidP="00371770">
      <w:pPr>
        <w:rPr>
          <w:rFonts w:asciiTheme="majorHAnsi" w:hAnsiTheme="majorHAnsi" w:cstheme="majorHAnsi"/>
          <w:szCs w:val="22"/>
        </w:rPr>
      </w:pPr>
    </w:p>
    <w:p w:rsidR="00CE4A6C" w:rsidRDefault="00CE4A6C" w:rsidP="00371770">
      <w:pPr>
        <w:rPr>
          <w:rFonts w:asciiTheme="majorHAnsi" w:hAnsiTheme="majorHAnsi" w:cstheme="majorHAnsi"/>
          <w:szCs w:val="22"/>
        </w:rPr>
      </w:pPr>
    </w:p>
    <w:p w:rsidR="00F71C42" w:rsidRPr="00EC2011" w:rsidRDefault="00F71C42" w:rsidP="00371770">
      <w:pPr>
        <w:rPr>
          <w:rFonts w:asciiTheme="majorHAnsi" w:hAnsiTheme="majorHAnsi" w:cstheme="majorHAnsi"/>
          <w:szCs w:val="22"/>
        </w:rPr>
      </w:pPr>
    </w:p>
    <w:p w:rsidR="00371770" w:rsidRPr="00EC2011" w:rsidRDefault="00371770" w:rsidP="00371770">
      <w:pPr>
        <w:rPr>
          <w:rFonts w:asciiTheme="majorHAnsi" w:hAnsiTheme="majorHAnsi" w:cstheme="majorHAnsi"/>
          <w:szCs w:val="22"/>
        </w:rPr>
      </w:pPr>
      <w:r w:rsidRPr="00EC2011">
        <w:rPr>
          <w:rFonts w:asciiTheme="majorHAnsi" w:hAnsiTheme="majorHAnsi" w:cstheme="majorHAnsi"/>
          <w:szCs w:val="22"/>
        </w:rPr>
        <w:lastRenderedPageBreak/>
        <w:t>When comparing the total energy usage within the industrial sector in the UK between the years 1970-2015</w:t>
      </w:r>
      <w:r w:rsidR="00925A16">
        <w:rPr>
          <w:rFonts w:asciiTheme="majorHAnsi" w:hAnsiTheme="majorHAnsi" w:cstheme="majorHAnsi"/>
          <w:szCs w:val="22"/>
        </w:rPr>
        <w:t>,</w:t>
      </w:r>
      <w:r w:rsidRPr="00EC2011">
        <w:rPr>
          <w:rFonts w:asciiTheme="majorHAnsi" w:hAnsiTheme="majorHAnsi" w:cstheme="majorHAnsi"/>
          <w:szCs w:val="22"/>
        </w:rPr>
        <w:t xml:space="preserve"> a steady periodic decrease in energy consumption </w:t>
      </w:r>
      <w:r w:rsidR="00925A16">
        <w:rPr>
          <w:rFonts w:asciiTheme="majorHAnsi" w:hAnsiTheme="majorHAnsi" w:cstheme="majorHAnsi"/>
          <w:szCs w:val="22"/>
        </w:rPr>
        <w:t>can be clearly observed</w:t>
      </w:r>
      <w:r w:rsidRPr="00EC2011">
        <w:rPr>
          <w:rFonts w:asciiTheme="majorHAnsi" w:hAnsiTheme="majorHAnsi" w:cstheme="majorHAnsi"/>
          <w:szCs w:val="22"/>
        </w:rPr>
        <w:t>.</w:t>
      </w:r>
    </w:p>
    <w:p w:rsidR="00371770" w:rsidRPr="00371770" w:rsidRDefault="00371770" w:rsidP="00371770"/>
    <w:p w:rsidR="00371770" w:rsidRDefault="00C03572" w:rsidP="00371770">
      <w:pPr>
        <w:rPr>
          <w:rFonts w:asciiTheme="majorBidi" w:hAnsiTheme="majorBidi" w:cstheme="majorBidi"/>
          <w:i/>
          <w:iCs/>
          <w:szCs w:val="22"/>
        </w:rPr>
      </w:pPr>
      <w:r>
        <w:rPr>
          <w:noProof/>
        </w:rPr>
        <w:drawing>
          <wp:inline distT="0" distB="0" distL="0" distR="0" wp14:anchorId="50710512" wp14:editId="1ADC56C9">
            <wp:extent cx="4006608" cy="23647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9-11-07 at 18.13.24.png"/>
                    <pic:cNvPicPr/>
                  </pic:nvPicPr>
                  <pic:blipFill>
                    <a:blip r:embed="rId10">
                      <a:extLst>
                        <a:ext uri="{28A0092B-C50C-407E-A947-70E740481C1C}">
                          <a14:useLocalDpi xmlns:a14="http://schemas.microsoft.com/office/drawing/2010/main" val="0"/>
                        </a:ext>
                      </a:extLst>
                    </a:blip>
                    <a:stretch>
                      <a:fillRect/>
                    </a:stretch>
                  </pic:blipFill>
                  <pic:spPr>
                    <a:xfrm>
                      <a:off x="0" y="0"/>
                      <a:ext cx="4071596" cy="2403097"/>
                    </a:xfrm>
                    <a:prstGeom prst="rect">
                      <a:avLst/>
                    </a:prstGeom>
                  </pic:spPr>
                </pic:pic>
              </a:graphicData>
            </a:graphic>
          </wp:inline>
        </w:drawing>
      </w:r>
      <w:r w:rsidRPr="005929B2">
        <w:rPr>
          <w:rFonts w:asciiTheme="majorBidi" w:hAnsiTheme="majorBidi" w:cstheme="majorBidi"/>
          <w:b/>
          <w:bCs/>
          <w:szCs w:val="22"/>
        </w:rPr>
        <w:t>Figure 2</w:t>
      </w:r>
    </w:p>
    <w:p w:rsidR="00C03572" w:rsidRDefault="00C51803" w:rsidP="00371770">
      <w:pPr>
        <w:rPr>
          <w:rFonts w:asciiTheme="majorBidi" w:hAnsiTheme="majorBidi" w:cstheme="majorBidi"/>
          <w:i/>
          <w:iCs/>
          <w:szCs w:val="22"/>
        </w:rPr>
      </w:pPr>
      <w:sdt>
        <w:sdtPr>
          <w:rPr>
            <w:rFonts w:asciiTheme="majorBidi" w:hAnsiTheme="majorBidi" w:cstheme="majorBidi"/>
            <w:i/>
            <w:iCs/>
            <w:szCs w:val="22"/>
          </w:rPr>
          <w:id w:val="603229161"/>
          <w:citation/>
        </w:sdtPr>
        <w:sdtContent>
          <w:r w:rsidR="00C03572">
            <w:rPr>
              <w:rFonts w:asciiTheme="majorBidi" w:hAnsiTheme="majorBidi" w:cstheme="majorBidi"/>
              <w:i/>
              <w:iCs/>
              <w:szCs w:val="22"/>
            </w:rPr>
            <w:fldChar w:fldCharType="begin"/>
          </w:r>
          <w:r w:rsidR="00C03572">
            <w:rPr>
              <w:rFonts w:asciiTheme="majorBidi" w:hAnsiTheme="majorBidi" w:cstheme="majorBidi"/>
              <w:i/>
              <w:iCs/>
              <w:szCs w:val="22"/>
            </w:rPr>
            <w:instrText xml:space="preserve"> CITATION Dep16 \l 2057 </w:instrText>
          </w:r>
          <w:r w:rsidR="00C03572">
            <w:rPr>
              <w:rFonts w:asciiTheme="majorBidi" w:hAnsiTheme="majorBidi" w:cstheme="majorBidi"/>
              <w:i/>
              <w:iCs/>
              <w:szCs w:val="22"/>
            </w:rPr>
            <w:fldChar w:fldCharType="separate"/>
          </w:r>
          <w:r w:rsidR="00C03572" w:rsidRPr="00C03572">
            <w:rPr>
              <w:rFonts w:asciiTheme="majorBidi" w:hAnsiTheme="majorBidi" w:cstheme="majorBidi"/>
              <w:noProof/>
              <w:szCs w:val="22"/>
            </w:rPr>
            <w:t>(Department for Business, Energy &amp; Industrial Strategy, 2016)</w:t>
          </w:r>
          <w:r w:rsidR="00C03572">
            <w:rPr>
              <w:rFonts w:asciiTheme="majorBidi" w:hAnsiTheme="majorBidi" w:cstheme="majorBidi"/>
              <w:i/>
              <w:iCs/>
              <w:szCs w:val="22"/>
            </w:rPr>
            <w:fldChar w:fldCharType="end"/>
          </w:r>
        </w:sdtContent>
      </w:sdt>
    </w:p>
    <w:p w:rsidR="00C03572" w:rsidRDefault="00C03572" w:rsidP="00371770">
      <w:pPr>
        <w:rPr>
          <w:rFonts w:asciiTheme="majorBidi" w:hAnsiTheme="majorBidi" w:cstheme="majorBidi"/>
          <w:i/>
          <w:iCs/>
          <w:szCs w:val="22"/>
        </w:rPr>
      </w:pPr>
    </w:p>
    <w:p w:rsidR="00C03572" w:rsidRDefault="00C03572" w:rsidP="00371770">
      <w:pPr>
        <w:rPr>
          <w:rFonts w:asciiTheme="majorBidi" w:hAnsiTheme="majorBidi" w:cstheme="majorBidi"/>
          <w:szCs w:val="22"/>
        </w:rPr>
      </w:pPr>
      <w:r>
        <w:rPr>
          <w:rFonts w:asciiTheme="majorBidi" w:hAnsiTheme="majorBidi" w:cstheme="majorBidi"/>
          <w:szCs w:val="22"/>
        </w:rPr>
        <w:t xml:space="preserve">This can be attributed partly to the UK steadily becoming a more tertiary </w:t>
      </w:r>
      <w:r w:rsidR="00F01735">
        <w:rPr>
          <w:rFonts w:asciiTheme="majorBidi" w:hAnsiTheme="majorBidi" w:cstheme="majorBidi"/>
          <w:szCs w:val="22"/>
        </w:rPr>
        <w:t>economy, along with improvements in technology and management in reducing energy consumption in industrial processes. This poses the question, why has the British industrial sector seemingly been incentivised to reduce its role in energy consumption so drastically in recent history?</w:t>
      </w:r>
    </w:p>
    <w:p w:rsidR="00BB030A" w:rsidRDefault="00FA4E1E" w:rsidP="00371770">
      <w:pPr>
        <w:rPr>
          <w:rFonts w:asciiTheme="majorBidi" w:hAnsiTheme="majorBidi" w:cstheme="majorBidi"/>
          <w:szCs w:val="22"/>
        </w:rPr>
      </w:pPr>
      <w:r>
        <w:rPr>
          <w:rFonts w:asciiTheme="majorBidi" w:hAnsiTheme="majorBidi" w:cstheme="majorBidi"/>
          <w:szCs w:val="22"/>
        </w:rPr>
        <w:t xml:space="preserve">    </w:t>
      </w:r>
    </w:p>
    <w:p w:rsidR="00541FC1" w:rsidRDefault="00541FC1" w:rsidP="00371770">
      <w:pPr>
        <w:rPr>
          <w:rFonts w:asciiTheme="majorBidi" w:hAnsiTheme="majorBidi" w:cstheme="majorBidi"/>
          <w:szCs w:val="22"/>
        </w:rPr>
      </w:pPr>
    </w:p>
    <w:p w:rsidR="00541FC1" w:rsidRDefault="00541FC1" w:rsidP="00371770">
      <w:pPr>
        <w:rPr>
          <w:rFonts w:asciiTheme="majorBidi" w:hAnsiTheme="majorBidi" w:cstheme="majorBidi"/>
          <w:szCs w:val="22"/>
        </w:rPr>
      </w:pPr>
    </w:p>
    <w:p w:rsidR="00541FC1" w:rsidRDefault="00541FC1" w:rsidP="00371770">
      <w:pPr>
        <w:rPr>
          <w:rFonts w:asciiTheme="majorBidi" w:hAnsiTheme="majorBidi" w:cstheme="majorBidi"/>
          <w:szCs w:val="22"/>
        </w:rPr>
      </w:pPr>
    </w:p>
    <w:p w:rsidR="00BB030A" w:rsidRDefault="00541FC1" w:rsidP="00541FC1">
      <w:pPr>
        <w:pStyle w:val="Heading1"/>
      </w:pPr>
      <w:r>
        <w:t xml:space="preserve">2.1 </w:t>
      </w:r>
      <w:r w:rsidR="00BB030A">
        <w:t xml:space="preserve">The </w:t>
      </w:r>
      <w:r w:rsidR="00D7551B">
        <w:t>C</w:t>
      </w:r>
      <w:r w:rsidR="00BB030A">
        <w:t xml:space="preserve">limate </w:t>
      </w:r>
      <w:r w:rsidR="00D7551B">
        <w:t>C</w:t>
      </w:r>
      <w:r w:rsidR="00BB030A">
        <w:t xml:space="preserve">hange </w:t>
      </w:r>
      <w:r w:rsidR="00D7551B">
        <w:t>A</w:t>
      </w:r>
      <w:r w:rsidR="00BB030A">
        <w:t xml:space="preserve">ct of 2008 </w:t>
      </w:r>
    </w:p>
    <w:p w:rsidR="00BB030A" w:rsidRDefault="00BB030A" w:rsidP="00BB030A">
      <w:pPr>
        <w:pStyle w:val="ListParagraph"/>
        <w:ind w:left="740"/>
      </w:pPr>
    </w:p>
    <w:p w:rsidR="00220212" w:rsidRPr="00220212" w:rsidRDefault="00220212" w:rsidP="00220212">
      <w:pPr>
        <w:rPr>
          <w:rFonts w:asciiTheme="majorBidi" w:hAnsiTheme="majorBidi" w:cstheme="majorBidi"/>
          <w:color w:val="000000"/>
          <w:szCs w:val="22"/>
          <w:shd w:val="clear" w:color="auto" w:fill="FFFFFF"/>
        </w:rPr>
      </w:pPr>
      <w:r>
        <w:rPr>
          <w:rFonts w:asciiTheme="majorBidi" w:hAnsiTheme="majorBidi" w:cstheme="majorBidi"/>
          <w:szCs w:val="22"/>
        </w:rPr>
        <w:t xml:space="preserve">The Committee on Climate Change (CCC) is an independent non departmental body that was set up with the aim of advising the British government on how to set emissions targets, how to realistically achieve them and report on the progress being made. </w:t>
      </w:r>
      <w:r w:rsidR="00BB030A">
        <w:rPr>
          <w:rFonts w:asciiTheme="majorBidi" w:hAnsiTheme="majorBidi" w:cstheme="majorBidi"/>
          <w:szCs w:val="22"/>
        </w:rPr>
        <w:t xml:space="preserve">Following the advice of the committee on climate change, </w:t>
      </w:r>
      <w:r>
        <w:rPr>
          <w:rFonts w:asciiTheme="majorBidi" w:hAnsiTheme="majorBidi" w:cstheme="majorBidi"/>
          <w:szCs w:val="22"/>
        </w:rPr>
        <w:t>on the 27</w:t>
      </w:r>
      <w:r w:rsidRPr="00220212">
        <w:rPr>
          <w:rFonts w:asciiTheme="majorBidi" w:hAnsiTheme="majorBidi" w:cstheme="majorBidi"/>
          <w:szCs w:val="22"/>
          <w:vertAlign w:val="superscript"/>
        </w:rPr>
        <w:t>th</w:t>
      </w:r>
      <w:r>
        <w:rPr>
          <w:rFonts w:asciiTheme="majorBidi" w:hAnsiTheme="majorBidi" w:cstheme="majorBidi"/>
          <w:szCs w:val="22"/>
        </w:rPr>
        <w:t xml:space="preserve"> June 2019 </w:t>
      </w:r>
      <w:r w:rsidR="00BB030A">
        <w:rPr>
          <w:rFonts w:asciiTheme="majorBidi" w:hAnsiTheme="majorBidi" w:cstheme="majorBidi"/>
          <w:szCs w:val="22"/>
        </w:rPr>
        <w:t xml:space="preserve">the UK government committed by law to enforce policy that will achieve a goal of net zero </w:t>
      </w:r>
      <w:r>
        <w:rPr>
          <w:rFonts w:asciiTheme="majorBidi" w:hAnsiTheme="majorBidi" w:cstheme="majorBidi"/>
          <w:szCs w:val="22"/>
        </w:rPr>
        <w:t>green-house gas</w:t>
      </w:r>
      <w:r w:rsidR="00BB030A">
        <w:rPr>
          <w:rFonts w:asciiTheme="majorBidi" w:hAnsiTheme="majorBidi" w:cstheme="majorBidi"/>
          <w:szCs w:val="22"/>
        </w:rPr>
        <w:t xml:space="preserve"> emissions by 2050</w:t>
      </w:r>
      <w:r>
        <w:rPr>
          <w:rFonts w:asciiTheme="majorBidi" w:hAnsiTheme="majorBidi" w:cstheme="majorBidi"/>
          <w:szCs w:val="22"/>
        </w:rPr>
        <w:t xml:space="preserve"> </w:t>
      </w:r>
      <w:r w:rsidR="00BB030A">
        <w:rPr>
          <w:rFonts w:asciiTheme="majorBidi" w:hAnsiTheme="majorBidi" w:cstheme="majorBidi"/>
          <w:szCs w:val="22"/>
        </w:rPr>
        <w:t xml:space="preserve">. This act requires the government to set legally binding </w:t>
      </w:r>
      <w:r>
        <w:rPr>
          <w:rFonts w:asciiTheme="majorBidi" w:hAnsiTheme="majorBidi" w:cstheme="majorBidi"/>
          <w:szCs w:val="22"/>
        </w:rPr>
        <w:t>‘</w:t>
      </w:r>
      <w:r w:rsidR="00BB030A">
        <w:rPr>
          <w:rFonts w:asciiTheme="majorBidi" w:hAnsiTheme="majorBidi" w:cstheme="majorBidi"/>
          <w:szCs w:val="22"/>
        </w:rPr>
        <w:t>carbon budgets</w:t>
      </w:r>
      <w:r>
        <w:rPr>
          <w:rFonts w:asciiTheme="majorBidi" w:hAnsiTheme="majorBidi" w:cstheme="majorBidi"/>
          <w:szCs w:val="22"/>
        </w:rPr>
        <w:t>’</w:t>
      </w:r>
      <w:r w:rsidR="00BB030A">
        <w:rPr>
          <w:rFonts w:asciiTheme="majorBidi" w:hAnsiTheme="majorBidi" w:cstheme="majorBidi"/>
          <w:szCs w:val="22"/>
        </w:rPr>
        <w:t xml:space="preserve"> to act as stepping stones</w:t>
      </w:r>
      <w:r>
        <w:rPr>
          <w:rFonts w:asciiTheme="majorBidi" w:hAnsiTheme="majorBidi" w:cstheme="majorBidi"/>
          <w:szCs w:val="22"/>
        </w:rPr>
        <w:t xml:space="preserve"> </w:t>
      </w:r>
      <w:r w:rsidR="00BB030A">
        <w:rPr>
          <w:rFonts w:asciiTheme="majorBidi" w:hAnsiTheme="majorBidi" w:cstheme="majorBidi"/>
          <w:szCs w:val="22"/>
        </w:rPr>
        <w:t xml:space="preserve">in order to achieve the final target </w:t>
      </w:r>
      <w:sdt>
        <w:sdtPr>
          <w:rPr>
            <w:rFonts w:asciiTheme="majorBidi" w:hAnsiTheme="majorBidi" w:cstheme="majorBidi"/>
            <w:szCs w:val="22"/>
          </w:rPr>
          <w:id w:val="-296221547"/>
          <w:citation/>
        </w:sdtPr>
        <w:sdtContent>
          <w:r w:rsidR="00BB030A">
            <w:rPr>
              <w:rFonts w:asciiTheme="majorBidi" w:hAnsiTheme="majorBidi" w:cstheme="majorBidi"/>
              <w:szCs w:val="22"/>
            </w:rPr>
            <w:fldChar w:fldCharType="begin"/>
          </w:r>
          <w:r w:rsidR="00BB030A">
            <w:rPr>
              <w:rFonts w:asciiTheme="majorBidi" w:hAnsiTheme="majorBidi" w:cstheme="majorBidi"/>
              <w:szCs w:val="22"/>
            </w:rPr>
            <w:instrText xml:space="preserve">CITATION Com19 \l 2057 </w:instrText>
          </w:r>
          <w:r w:rsidR="00BB030A">
            <w:rPr>
              <w:rFonts w:asciiTheme="majorBidi" w:hAnsiTheme="majorBidi" w:cstheme="majorBidi"/>
              <w:szCs w:val="22"/>
            </w:rPr>
            <w:fldChar w:fldCharType="separate"/>
          </w:r>
          <w:r w:rsidR="00BB030A" w:rsidRPr="00BB030A">
            <w:rPr>
              <w:rFonts w:asciiTheme="majorBidi" w:hAnsiTheme="majorBidi" w:cstheme="majorBidi"/>
              <w:noProof/>
              <w:szCs w:val="22"/>
            </w:rPr>
            <w:t>(Committe on Climate Change, 2019)</w:t>
          </w:r>
          <w:r w:rsidR="00BB030A">
            <w:rPr>
              <w:rFonts w:asciiTheme="majorBidi" w:hAnsiTheme="majorBidi" w:cstheme="majorBidi"/>
              <w:szCs w:val="22"/>
            </w:rPr>
            <w:fldChar w:fldCharType="end"/>
          </w:r>
        </w:sdtContent>
      </w:sdt>
      <w:r>
        <w:rPr>
          <w:rFonts w:asciiTheme="majorBidi" w:hAnsiTheme="majorBidi" w:cstheme="majorBidi"/>
          <w:szCs w:val="22"/>
        </w:rPr>
        <w:t>. A carbon budget is a cap on greenhouse gas emissions over a 5 year period, carbon budgets up to 2032 have already been put into legislation</w:t>
      </w:r>
      <w:r w:rsidR="00925A16">
        <w:rPr>
          <w:rFonts w:asciiTheme="majorBidi" w:hAnsiTheme="majorBidi" w:cstheme="majorBidi"/>
          <w:szCs w:val="22"/>
        </w:rPr>
        <w:t>,</w:t>
      </w:r>
      <w:r>
        <w:rPr>
          <w:rFonts w:asciiTheme="majorBidi" w:hAnsiTheme="majorBidi" w:cstheme="majorBidi"/>
          <w:szCs w:val="22"/>
        </w:rPr>
        <w:t xml:space="preserve"> thereby obligating the government to put forward policies that will help to achieve the required targets for emissions reduction. In response to the CCC’s 2019 annual report, the secretary of state for business, energy and industrial strategy states- ‘</w:t>
      </w:r>
      <w:r w:rsidRPr="00220212">
        <w:rPr>
          <w:rFonts w:asciiTheme="majorBidi" w:hAnsiTheme="majorBidi" w:cstheme="majorBidi"/>
          <w:color w:val="000000"/>
          <w:szCs w:val="22"/>
          <w:shd w:val="clear" w:color="auto" w:fill="FFFFFF"/>
        </w:rPr>
        <w:t>We recognise the importance of reducing emissions from industry and we have just set out our detailed proposals for our £315m Industrial Energy Transformation Fund which will support industry to invest in energy efficiency and deep decarbonisation technologies.</w:t>
      </w:r>
      <w:r>
        <w:rPr>
          <w:rFonts w:asciiTheme="majorBidi" w:hAnsiTheme="majorBidi" w:cstheme="majorBidi"/>
          <w:color w:val="000000"/>
          <w:szCs w:val="22"/>
          <w:shd w:val="clear" w:color="auto" w:fill="FFFFFF"/>
        </w:rPr>
        <w:t xml:space="preserve">’ </w:t>
      </w:r>
      <w:sdt>
        <w:sdtPr>
          <w:rPr>
            <w:rFonts w:asciiTheme="majorBidi" w:hAnsiTheme="majorBidi" w:cstheme="majorBidi"/>
            <w:color w:val="000000"/>
            <w:szCs w:val="22"/>
            <w:shd w:val="clear" w:color="auto" w:fill="FFFFFF"/>
          </w:rPr>
          <w:id w:val="-2113190188"/>
          <w:citation/>
        </w:sdtPr>
        <w:sdtContent>
          <w:r>
            <w:rPr>
              <w:rFonts w:asciiTheme="majorBidi" w:hAnsiTheme="majorBidi" w:cstheme="majorBidi"/>
              <w:color w:val="000000"/>
              <w:szCs w:val="22"/>
              <w:shd w:val="clear" w:color="auto" w:fill="FFFFFF"/>
            </w:rPr>
            <w:fldChar w:fldCharType="begin"/>
          </w:r>
          <w:r>
            <w:rPr>
              <w:rFonts w:asciiTheme="majorBidi" w:hAnsiTheme="majorBidi" w:cstheme="majorBidi"/>
              <w:color w:val="000000"/>
              <w:szCs w:val="22"/>
              <w:shd w:val="clear" w:color="auto" w:fill="FFFFFF"/>
            </w:rPr>
            <w:instrText xml:space="preserve"> CITATION Lea19 \l 2057 </w:instrText>
          </w:r>
          <w:r>
            <w:rPr>
              <w:rFonts w:asciiTheme="majorBidi" w:hAnsiTheme="majorBidi" w:cstheme="majorBidi"/>
              <w:color w:val="000000"/>
              <w:szCs w:val="22"/>
              <w:shd w:val="clear" w:color="auto" w:fill="FFFFFF"/>
            </w:rPr>
            <w:fldChar w:fldCharType="separate"/>
          </w:r>
          <w:r w:rsidRPr="00220212">
            <w:rPr>
              <w:rFonts w:asciiTheme="majorBidi" w:hAnsiTheme="majorBidi" w:cstheme="majorBidi"/>
              <w:noProof/>
              <w:color w:val="000000"/>
              <w:szCs w:val="22"/>
              <w:shd w:val="clear" w:color="auto" w:fill="FFFFFF"/>
            </w:rPr>
            <w:t>(Leadsom, 2019 )</w:t>
          </w:r>
          <w:r>
            <w:rPr>
              <w:rFonts w:asciiTheme="majorBidi" w:hAnsiTheme="majorBidi" w:cstheme="majorBidi"/>
              <w:color w:val="000000"/>
              <w:szCs w:val="22"/>
              <w:shd w:val="clear" w:color="auto" w:fill="FFFFFF"/>
            </w:rPr>
            <w:fldChar w:fldCharType="end"/>
          </w:r>
        </w:sdtContent>
      </w:sdt>
      <w:r>
        <w:rPr>
          <w:rFonts w:asciiTheme="majorBidi" w:hAnsiTheme="majorBidi" w:cstheme="majorBidi"/>
          <w:color w:val="000000"/>
          <w:szCs w:val="22"/>
          <w:shd w:val="clear" w:color="auto" w:fill="FFFFFF"/>
        </w:rPr>
        <w:t xml:space="preserve">. The introduction of the new Environment Bill in parliament has established an </w:t>
      </w:r>
      <w:r w:rsidRPr="00220212">
        <w:rPr>
          <w:rFonts w:asciiTheme="majorBidi" w:hAnsiTheme="majorBidi" w:cstheme="majorBidi"/>
          <w:color w:val="000000"/>
          <w:szCs w:val="22"/>
          <w:shd w:val="clear" w:color="auto" w:fill="FFFFFF"/>
        </w:rPr>
        <w:t>independent Office for Environmental Protection,</w:t>
      </w:r>
      <w:r>
        <w:rPr>
          <w:rFonts w:asciiTheme="majorBidi" w:hAnsiTheme="majorBidi" w:cstheme="majorBidi"/>
          <w:color w:val="000000"/>
          <w:szCs w:val="22"/>
          <w:shd w:val="clear" w:color="auto" w:fill="FFFFFF"/>
        </w:rPr>
        <w:t xml:space="preserve"> with the intent to continue working in conjunction with the CCC in order to ensure that climate and environmental legislation is respected once the UK leaves the EU. As the British government is obligated to continue achieving the ambitious reductions in green-house gas emissions set out by the CCC, policies that incentivise all sectors, including industry, to reduce emissions and improve efficiency are set to continue. </w:t>
      </w:r>
    </w:p>
    <w:p w:rsidR="00371770" w:rsidRPr="005F72F7" w:rsidRDefault="00220212" w:rsidP="005F72F7">
      <w:pPr>
        <w:rPr>
          <w:rFonts w:asciiTheme="majorBidi" w:hAnsiTheme="majorBidi" w:cstheme="majorBidi"/>
          <w:szCs w:val="22"/>
        </w:rPr>
      </w:pPr>
      <w:r>
        <w:rPr>
          <w:rFonts w:asciiTheme="majorBidi" w:hAnsiTheme="majorBidi" w:cstheme="majorBidi"/>
          <w:color w:val="000000"/>
          <w:szCs w:val="22"/>
          <w:shd w:val="clear" w:color="auto" w:fill="FFFFFF"/>
        </w:rPr>
        <w:t xml:space="preserve"> </w:t>
      </w:r>
    </w:p>
    <w:p w:rsidR="00371770" w:rsidRDefault="00371770" w:rsidP="00371770"/>
    <w:p w:rsidR="00C137EE" w:rsidRDefault="00C137EE" w:rsidP="00371770"/>
    <w:p w:rsidR="002A5C6A" w:rsidRDefault="002A5C6A" w:rsidP="00371770"/>
    <w:p w:rsidR="00934A85" w:rsidRPr="00934A85" w:rsidRDefault="00541FC1" w:rsidP="00541FC1">
      <w:pPr>
        <w:pStyle w:val="Heading1"/>
      </w:pPr>
      <w:r>
        <w:lastRenderedPageBreak/>
        <w:t xml:space="preserve">2.2 </w:t>
      </w:r>
      <w:r w:rsidR="00164AA4">
        <w:t xml:space="preserve">How </w:t>
      </w:r>
      <w:r w:rsidR="00D7551B">
        <w:t>C</w:t>
      </w:r>
      <w:r w:rsidR="00164AA4">
        <w:t xml:space="preserve">an an </w:t>
      </w:r>
      <w:r w:rsidR="00D7551B">
        <w:t>I</w:t>
      </w:r>
      <w:r w:rsidR="00164AA4">
        <w:t xml:space="preserve">ndustrial </w:t>
      </w:r>
      <w:r w:rsidR="00D7551B">
        <w:t>O</w:t>
      </w:r>
      <w:r w:rsidR="00164AA4">
        <w:t xml:space="preserve">peration </w:t>
      </w:r>
      <w:r w:rsidR="00D7551B">
        <w:t>E</w:t>
      </w:r>
      <w:r w:rsidR="00164AA4">
        <w:t xml:space="preserve">valuate </w:t>
      </w:r>
      <w:r w:rsidR="00D7551B">
        <w:t>E</w:t>
      </w:r>
      <w:r w:rsidR="00164AA4">
        <w:t xml:space="preserve">nergy </w:t>
      </w:r>
      <w:r w:rsidR="00D7551B">
        <w:t>U</w:t>
      </w:r>
      <w:r w:rsidR="00164AA4">
        <w:t xml:space="preserve">sage and </w:t>
      </w:r>
      <w:r w:rsidR="00D7551B">
        <w:t>H</w:t>
      </w:r>
      <w:r w:rsidR="00164AA4">
        <w:t xml:space="preserve">ighlight </w:t>
      </w:r>
      <w:r w:rsidR="00D7551B">
        <w:t>A</w:t>
      </w:r>
      <w:r w:rsidR="00164AA4">
        <w:t xml:space="preserve">reas for </w:t>
      </w:r>
      <w:r w:rsidR="00D7551B">
        <w:t>I</w:t>
      </w:r>
      <w:r w:rsidR="00164AA4">
        <w:t>mprovement</w:t>
      </w:r>
      <w:r w:rsidR="00934A85">
        <w:t xml:space="preserve"> </w:t>
      </w:r>
      <w:r w:rsidR="00D7551B">
        <w:t>U</w:t>
      </w:r>
      <w:r w:rsidR="00934A85">
        <w:t xml:space="preserve">sing </w:t>
      </w:r>
      <w:r w:rsidR="00D7551B">
        <w:t>E</w:t>
      </w:r>
      <w:r w:rsidR="00934A85">
        <w:t xml:space="preserve">nergy </w:t>
      </w:r>
      <w:r w:rsidR="00D7551B">
        <w:t>A</w:t>
      </w:r>
      <w:r w:rsidR="00934A85">
        <w:t>uditing</w:t>
      </w:r>
      <w:r w:rsidR="00164AA4">
        <w:t>?</w:t>
      </w:r>
    </w:p>
    <w:p w:rsidR="00164AA4" w:rsidRDefault="00164AA4" w:rsidP="00164AA4">
      <w:pPr>
        <w:pStyle w:val="ListParagraph"/>
      </w:pPr>
    </w:p>
    <w:p w:rsidR="00164AA4" w:rsidRPr="00934A85" w:rsidRDefault="00164AA4" w:rsidP="00934A85">
      <w:pPr>
        <w:rPr>
          <w:rFonts w:asciiTheme="majorBidi" w:hAnsiTheme="majorBidi" w:cstheme="majorBidi"/>
          <w:szCs w:val="22"/>
        </w:rPr>
      </w:pPr>
      <w:r w:rsidRPr="00934A85">
        <w:rPr>
          <w:rFonts w:asciiTheme="majorBidi" w:hAnsiTheme="majorBidi" w:cstheme="majorBidi"/>
          <w:szCs w:val="22"/>
        </w:rPr>
        <w:t>An energy audit is an inspection survey of energy usage within a building or facility. Audits can be carried out across an entire industrial facility or carried out in more detail across a particular manufacturing process. Energy audits aid industrial companies and facilities in measuring how much energy is being used, what form of energy is being consumed and where energy is being consumed within the facilities. A well-produced energy audit will allow the company to understand how efficiently their operation is running and highlight to engineers areas of possible improvement. For example, by evaluating how much energy is being used by an air compressor, this information can compared against a possible alternative that may be more efficient</w:t>
      </w:r>
      <w:r w:rsidR="00934A85">
        <w:rPr>
          <w:rFonts w:asciiTheme="majorBidi" w:hAnsiTheme="majorBidi" w:cstheme="majorBidi"/>
          <w:szCs w:val="22"/>
        </w:rPr>
        <w:t>.</w:t>
      </w:r>
      <w:r w:rsidRPr="00934A85">
        <w:rPr>
          <w:rFonts w:asciiTheme="majorBidi" w:hAnsiTheme="majorBidi" w:cstheme="majorBidi"/>
          <w:szCs w:val="22"/>
        </w:rPr>
        <w:t xml:space="preserve"> </w:t>
      </w:r>
      <w:r w:rsidR="00934A85">
        <w:rPr>
          <w:rFonts w:asciiTheme="majorBidi" w:hAnsiTheme="majorBidi" w:cstheme="majorBidi"/>
          <w:szCs w:val="22"/>
        </w:rPr>
        <w:t>C</w:t>
      </w:r>
      <w:r w:rsidRPr="00934A85">
        <w:rPr>
          <w:rFonts w:asciiTheme="majorBidi" w:hAnsiTheme="majorBidi" w:cstheme="majorBidi"/>
          <w:szCs w:val="22"/>
        </w:rPr>
        <w:t>ollating this data can inform the auditor on what recommendations can be made to improve efficiency moving forwards. Alternatively a periodic increase in energy usage could highlight the necessity for maintenance or replacement of components, by closely monitoring energy usage a cost-benefit analysis can be made to determine whether investment in new equipment is financially viable</w:t>
      </w:r>
      <w:r w:rsidR="00934A85">
        <w:rPr>
          <w:rFonts w:asciiTheme="majorBidi" w:hAnsiTheme="majorBidi" w:cstheme="majorBidi"/>
          <w:szCs w:val="22"/>
        </w:rPr>
        <w:t xml:space="preserve">. </w:t>
      </w:r>
      <w:r w:rsidRPr="00934A85">
        <w:rPr>
          <w:rFonts w:asciiTheme="majorBidi" w:hAnsiTheme="majorBidi" w:cstheme="majorBidi"/>
          <w:szCs w:val="22"/>
        </w:rPr>
        <w:t xml:space="preserve">The type of energy audit applied will depend on the purpose of the audit, the type of industry it is concerned with and the potential magnitude for energy savings. Industrial energy audits can be </w:t>
      </w:r>
      <w:r w:rsidR="00934A85" w:rsidRPr="00934A85">
        <w:rPr>
          <w:rFonts w:asciiTheme="majorBidi" w:hAnsiTheme="majorBidi" w:cstheme="majorBidi"/>
          <w:szCs w:val="22"/>
        </w:rPr>
        <w:t>considered in</w:t>
      </w:r>
      <w:r w:rsidRPr="00934A85">
        <w:rPr>
          <w:rFonts w:asciiTheme="majorBidi" w:hAnsiTheme="majorBidi" w:cstheme="majorBidi"/>
          <w:szCs w:val="22"/>
        </w:rPr>
        <w:t xml:space="preserve"> two </w:t>
      </w:r>
      <w:r w:rsidR="00934A85" w:rsidRPr="00934A85">
        <w:rPr>
          <w:rFonts w:asciiTheme="majorBidi" w:hAnsiTheme="majorBidi" w:cstheme="majorBidi"/>
          <w:szCs w:val="22"/>
        </w:rPr>
        <w:t xml:space="preserve">distinct </w:t>
      </w:r>
      <w:r w:rsidRPr="00934A85">
        <w:rPr>
          <w:rFonts w:asciiTheme="majorBidi" w:hAnsiTheme="majorBidi" w:cstheme="majorBidi"/>
          <w:szCs w:val="22"/>
        </w:rPr>
        <w:t>categories;</w:t>
      </w:r>
    </w:p>
    <w:p w:rsidR="00164AA4" w:rsidRDefault="00164AA4" w:rsidP="00164AA4">
      <w:pPr>
        <w:pStyle w:val="ListParagraph"/>
        <w:numPr>
          <w:ilvl w:val="0"/>
          <w:numId w:val="11"/>
        </w:numPr>
        <w:rPr>
          <w:rFonts w:asciiTheme="majorBidi" w:hAnsiTheme="majorBidi" w:cstheme="majorBidi"/>
          <w:szCs w:val="22"/>
        </w:rPr>
      </w:pPr>
      <w:r w:rsidRPr="00164AA4">
        <w:rPr>
          <w:rFonts w:asciiTheme="majorBidi" w:hAnsiTheme="majorBidi" w:cstheme="majorBidi"/>
          <w:i/>
          <w:iCs/>
          <w:szCs w:val="22"/>
        </w:rPr>
        <w:t>Prelim</w:t>
      </w:r>
      <w:r w:rsidR="00934A85">
        <w:rPr>
          <w:rFonts w:asciiTheme="majorBidi" w:hAnsiTheme="majorBidi" w:cstheme="majorBidi"/>
          <w:i/>
          <w:iCs/>
          <w:szCs w:val="22"/>
        </w:rPr>
        <w:t>in</w:t>
      </w:r>
      <w:r w:rsidRPr="00164AA4">
        <w:rPr>
          <w:rFonts w:asciiTheme="majorBidi" w:hAnsiTheme="majorBidi" w:cstheme="majorBidi"/>
          <w:i/>
          <w:iCs/>
          <w:szCs w:val="22"/>
        </w:rPr>
        <w:t>ary (walk-through) audit</w:t>
      </w:r>
      <w:r>
        <w:rPr>
          <w:rFonts w:asciiTheme="majorBidi" w:hAnsiTheme="majorBidi" w:cstheme="majorBidi"/>
          <w:szCs w:val="22"/>
        </w:rPr>
        <w:t xml:space="preserve">- </w:t>
      </w:r>
    </w:p>
    <w:p w:rsidR="00164AA4" w:rsidRDefault="00164AA4" w:rsidP="00164AA4">
      <w:pPr>
        <w:pStyle w:val="ListParagraph"/>
        <w:ind w:left="1440"/>
        <w:rPr>
          <w:rFonts w:asciiTheme="majorBidi" w:hAnsiTheme="majorBidi" w:cstheme="majorBidi"/>
          <w:szCs w:val="22"/>
        </w:rPr>
      </w:pPr>
      <w:r>
        <w:rPr>
          <w:rFonts w:asciiTheme="majorBidi" w:hAnsiTheme="majorBidi" w:cstheme="majorBidi"/>
          <w:szCs w:val="22"/>
        </w:rPr>
        <w:t>This type of audit utilises readily available energy usage information such as the power ratings of machinery and utilities in order to highlight common opportunities for energy saving. This opportunity can also be taken to carry out visual inspections in order to highlight poor maintenance or outdated and inefficient equipment. This form of audit takes a relatively short amount of time and the economic analysis is typically limited to a basic payback period</w:t>
      </w:r>
    </w:p>
    <w:p w:rsidR="00164AA4" w:rsidRDefault="00164AA4" w:rsidP="00164AA4">
      <w:pPr>
        <w:pStyle w:val="ListParagraph"/>
        <w:numPr>
          <w:ilvl w:val="0"/>
          <w:numId w:val="11"/>
        </w:numPr>
        <w:rPr>
          <w:rFonts w:asciiTheme="majorBidi" w:hAnsiTheme="majorBidi" w:cstheme="majorBidi"/>
          <w:i/>
          <w:iCs/>
          <w:szCs w:val="22"/>
        </w:rPr>
      </w:pPr>
      <w:r w:rsidRPr="00164AA4">
        <w:rPr>
          <w:rFonts w:asciiTheme="majorBidi" w:hAnsiTheme="majorBidi" w:cstheme="majorBidi"/>
          <w:i/>
          <w:iCs/>
          <w:szCs w:val="22"/>
        </w:rPr>
        <w:t>Deta</w:t>
      </w:r>
      <w:r w:rsidR="00934A85">
        <w:rPr>
          <w:rFonts w:asciiTheme="majorBidi" w:hAnsiTheme="majorBidi" w:cstheme="majorBidi"/>
          <w:i/>
          <w:iCs/>
          <w:szCs w:val="22"/>
        </w:rPr>
        <w:t>i</w:t>
      </w:r>
      <w:r w:rsidRPr="00164AA4">
        <w:rPr>
          <w:rFonts w:asciiTheme="majorBidi" w:hAnsiTheme="majorBidi" w:cstheme="majorBidi"/>
          <w:i/>
          <w:iCs/>
          <w:szCs w:val="22"/>
        </w:rPr>
        <w:t>led (Diagnostic) audit-</w:t>
      </w:r>
    </w:p>
    <w:p w:rsidR="00164AA4" w:rsidRDefault="00164AA4" w:rsidP="00164AA4">
      <w:pPr>
        <w:pStyle w:val="ListParagraph"/>
        <w:ind w:left="1440"/>
        <w:rPr>
          <w:rFonts w:asciiTheme="majorBidi" w:hAnsiTheme="majorBidi" w:cstheme="majorBidi"/>
          <w:szCs w:val="22"/>
        </w:rPr>
      </w:pPr>
      <w:r>
        <w:rPr>
          <w:rFonts w:asciiTheme="majorBidi" w:hAnsiTheme="majorBidi" w:cstheme="majorBidi"/>
          <w:szCs w:val="22"/>
        </w:rPr>
        <w:t>For diagnostic audits more detailed data is required, data inventory is usually collated for individual processes and energy systems. Detailed energy usage is usually collected over a period of time for a specific system such as a pump fan or heating element in detail. This type of audit is typically far more time invasive but produces a more detailed picture of the performance of specific operations, hence allows for more specific energy saving recommendations.</w:t>
      </w:r>
    </w:p>
    <w:p w:rsidR="00371770" w:rsidRPr="00EC2011" w:rsidRDefault="00C51803" w:rsidP="00EC2011">
      <w:pPr>
        <w:pStyle w:val="ListParagraph"/>
        <w:ind w:left="1440"/>
        <w:rPr>
          <w:rFonts w:asciiTheme="majorBidi" w:hAnsiTheme="majorBidi" w:cstheme="majorBidi"/>
          <w:szCs w:val="22"/>
        </w:rPr>
      </w:pPr>
      <w:sdt>
        <w:sdtPr>
          <w:rPr>
            <w:rFonts w:asciiTheme="majorBidi" w:hAnsiTheme="majorBidi" w:cstheme="majorBidi"/>
            <w:szCs w:val="22"/>
          </w:rPr>
          <w:id w:val="1954202684"/>
          <w:citation/>
        </w:sdtPr>
        <w:sdtContent>
          <w:r w:rsidR="00164AA4">
            <w:rPr>
              <w:rFonts w:asciiTheme="majorBidi" w:hAnsiTheme="majorBidi" w:cstheme="majorBidi"/>
              <w:szCs w:val="22"/>
            </w:rPr>
            <w:fldChar w:fldCharType="begin"/>
          </w:r>
          <w:r w:rsidR="00164AA4">
            <w:rPr>
              <w:rFonts w:asciiTheme="majorBidi" w:hAnsiTheme="majorBidi" w:cstheme="majorBidi"/>
              <w:szCs w:val="22"/>
            </w:rPr>
            <w:instrText xml:space="preserve"> CITATION Has101 \l 2057 </w:instrText>
          </w:r>
          <w:r w:rsidR="00164AA4">
            <w:rPr>
              <w:rFonts w:asciiTheme="majorBidi" w:hAnsiTheme="majorBidi" w:cstheme="majorBidi"/>
              <w:szCs w:val="22"/>
            </w:rPr>
            <w:fldChar w:fldCharType="separate"/>
          </w:r>
          <w:r w:rsidR="00164AA4" w:rsidRPr="00164AA4">
            <w:rPr>
              <w:rFonts w:asciiTheme="majorBidi" w:hAnsiTheme="majorBidi" w:cstheme="majorBidi"/>
              <w:noProof/>
              <w:szCs w:val="22"/>
            </w:rPr>
            <w:t>(Hasenbeigi &amp; Lynn, 2010)</w:t>
          </w:r>
          <w:r w:rsidR="00164AA4">
            <w:rPr>
              <w:rFonts w:asciiTheme="majorBidi" w:hAnsiTheme="majorBidi" w:cstheme="majorBidi"/>
              <w:szCs w:val="22"/>
            </w:rPr>
            <w:fldChar w:fldCharType="end"/>
          </w:r>
        </w:sdtContent>
      </w:sdt>
    </w:p>
    <w:p w:rsidR="00371770" w:rsidRDefault="00371770" w:rsidP="00371770"/>
    <w:p w:rsidR="00934A85" w:rsidRDefault="00934A85" w:rsidP="00934A85">
      <w:pPr>
        <w:rPr>
          <w:szCs w:val="22"/>
        </w:rPr>
      </w:pPr>
      <w:r w:rsidRPr="00934A85">
        <w:rPr>
          <w:szCs w:val="22"/>
        </w:rPr>
        <w:t xml:space="preserve">The auditing process should identify ways to enhance an organisations operating efficiency and </w:t>
      </w:r>
      <w:r w:rsidR="00BF4231">
        <w:rPr>
          <w:szCs w:val="22"/>
        </w:rPr>
        <w:t xml:space="preserve">reduce the amount of energy used per unit of product, however this should never be done at the expense of production quality or the safety of employees. </w:t>
      </w:r>
      <w:r w:rsidRPr="00934A85">
        <w:rPr>
          <w:szCs w:val="22"/>
        </w:rPr>
        <w:t>All potential areas for increasing efficiency must be considered, however in many cases it may be considered impractical or not economically feasible for much of the methods initially considered. For every recommendation that is made by an energy auditor,  possible health and safety implications must always be considered</w:t>
      </w:r>
      <w:r w:rsidR="00BF4231">
        <w:rPr>
          <w:szCs w:val="22"/>
        </w:rPr>
        <w:t xml:space="preserve"> along with the practicality of implementing the solutions. </w:t>
      </w:r>
      <w:r w:rsidRPr="00934A85">
        <w:rPr>
          <w:szCs w:val="22"/>
        </w:rPr>
        <w:t xml:space="preserve">The auditing process is a continual process through which new areas for efficiency improvements can always be targeted. Monetary savings from carrying out no-cost and low-cost activities can be used in order to fund higher cost and more long term investments in improving operational efficiency. </w:t>
      </w:r>
    </w:p>
    <w:p w:rsidR="00934A85" w:rsidRDefault="00934A85" w:rsidP="00934A85">
      <w:pPr>
        <w:rPr>
          <w:szCs w:val="22"/>
        </w:rPr>
      </w:pPr>
    </w:p>
    <w:p w:rsidR="00934A85" w:rsidRDefault="00934A85" w:rsidP="00934A85">
      <w:pPr>
        <w:rPr>
          <w:szCs w:val="22"/>
        </w:rPr>
      </w:pPr>
    </w:p>
    <w:p w:rsidR="00934A85" w:rsidRDefault="00934A85" w:rsidP="00934A85">
      <w:pPr>
        <w:rPr>
          <w:szCs w:val="22"/>
        </w:rPr>
      </w:pPr>
    </w:p>
    <w:p w:rsidR="00934A85" w:rsidRDefault="00934A85" w:rsidP="00934A85">
      <w:pPr>
        <w:rPr>
          <w:szCs w:val="22"/>
        </w:rPr>
      </w:pPr>
    </w:p>
    <w:p w:rsidR="005F72F7" w:rsidRDefault="005F72F7" w:rsidP="00934A85">
      <w:pPr>
        <w:rPr>
          <w:szCs w:val="22"/>
        </w:rPr>
      </w:pPr>
    </w:p>
    <w:p w:rsidR="005F72F7" w:rsidRDefault="005F72F7" w:rsidP="00934A85">
      <w:pPr>
        <w:rPr>
          <w:szCs w:val="22"/>
        </w:rPr>
      </w:pPr>
    </w:p>
    <w:p w:rsidR="00934A85" w:rsidRDefault="00934A85" w:rsidP="00934A85">
      <w:pPr>
        <w:rPr>
          <w:szCs w:val="22"/>
        </w:rPr>
      </w:pPr>
    </w:p>
    <w:p w:rsidR="00C137EE" w:rsidRDefault="00C137EE" w:rsidP="00934A85">
      <w:pPr>
        <w:rPr>
          <w:szCs w:val="22"/>
        </w:rPr>
      </w:pPr>
    </w:p>
    <w:p w:rsidR="00C137EE" w:rsidRDefault="00C137EE" w:rsidP="00934A85">
      <w:pPr>
        <w:rPr>
          <w:szCs w:val="22"/>
        </w:rPr>
      </w:pPr>
    </w:p>
    <w:p w:rsidR="002A5C6A" w:rsidRDefault="002A5C6A" w:rsidP="00934A85">
      <w:pPr>
        <w:rPr>
          <w:szCs w:val="22"/>
        </w:rPr>
      </w:pPr>
    </w:p>
    <w:p w:rsidR="00C137EE" w:rsidRDefault="00C137EE" w:rsidP="00934A85">
      <w:pPr>
        <w:rPr>
          <w:szCs w:val="22"/>
        </w:rPr>
      </w:pPr>
    </w:p>
    <w:p w:rsidR="00934A85" w:rsidRDefault="00934A85" w:rsidP="00934A85">
      <w:pPr>
        <w:rPr>
          <w:szCs w:val="22"/>
        </w:rPr>
      </w:pPr>
      <w:r w:rsidRPr="00934A85">
        <w:rPr>
          <w:szCs w:val="22"/>
        </w:rPr>
        <w:lastRenderedPageBreak/>
        <w:t>The diagram below represents how energy auditing can be considered a continual process;</w:t>
      </w:r>
    </w:p>
    <w:p w:rsidR="00934A85" w:rsidRDefault="00934A85" w:rsidP="00934A85">
      <w:pPr>
        <w:rPr>
          <w:szCs w:val="22"/>
        </w:rPr>
      </w:pPr>
    </w:p>
    <w:p w:rsidR="00934A85" w:rsidRPr="00934A85" w:rsidRDefault="00934A85" w:rsidP="00934A85">
      <w:pPr>
        <w:rPr>
          <w:szCs w:val="22"/>
        </w:rPr>
      </w:pPr>
    </w:p>
    <w:p w:rsidR="00371770" w:rsidRDefault="00371770" w:rsidP="00371770"/>
    <w:p w:rsidR="00371770" w:rsidRDefault="00934A85" w:rsidP="00371770">
      <w:r>
        <w:rPr>
          <w:noProof/>
        </w:rPr>
        <w:drawing>
          <wp:anchor distT="0" distB="0" distL="114300" distR="114300" simplePos="0" relativeHeight="251662336" behindDoc="1" locked="0" layoutInCell="1" allowOverlap="1" wp14:anchorId="08BA6CBC" wp14:editId="72EA152D">
            <wp:simplePos x="0" y="0"/>
            <wp:positionH relativeFrom="column">
              <wp:posOffset>0</wp:posOffset>
            </wp:positionH>
            <wp:positionV relativeFrom="paragraph">
              <wp:posOffset>-635</wp:posOffset>
            </wp:positionV>
            <wp:extent cx="4311015" cy="4902741"/>
            <wp:effectExtent l="0" t="0" r="0" b="0"/>
            <wp:wrapNone/>
            <wp:docPr id="10" name="Picture 10" descr="/var/folders/s0/b6_9vzx92hx0ph2mw1bvn1yh0000gn/T/com.microsoft.Word/WebArchiveCopyPasteTempFiles/EA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ar/folders/s0/b6_9vzx92hx0ph2mw1bvn1yh0000gn/T/com.microsoft.Word/WebArchiveCopyPasteTempFiles/EA6.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13967" cy="490609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71770" w:rsidRPr="00934A85" w:rsidRDefault="00371770"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34A85" w:rsidRDefault="00934A85" w:rsidP="00371770"/>
    <w:p w:rsidR="00934A85" w:rsidRPr="00925A16" w:rsidRDefault="00934A85" w:rsidP="00934A85">
      <w:pPr>
        <w:pStyle w:val="ListParagraph"/>
        <w:rPr>
          <w:rFonts w:asciiTheme="majorHAnsi" w:hAnsiTheme="majorHAnsi" w:cstheme="majorHAnsi"/>
          <w:szCs w:val="22"/>
          <w:lang w:val="fr-FR"/>
        </w:rPr>
      </w:pPr>
      <w:r w:rsidRPr="00925A16">
        <w:rPr>
          <w:rFonts w:asciiTheme="majorHAnsi" w:hAnsiTheme="majorHAnsi" w:cstheme="majorHAnsi"/>
          <w:szCs w:val="22"/>
          <w:lang w:val="fr-FR"/>
        </w:rPr>
        <w:t>(</w:t>
      </w:r>
      <w:r w:rsidRPr="005929B2">
        <w:rPr>
          <w:rFonts w:asciiTheme="majorHAnsi" w:hAnsiTheme="majorHAnsi" w:cstheme="majorHAnsi"/>
          <w:b/>
          <w:bCs/>
          <w:szCs w:val="22"/>
          <w:lang w:val="fr-FR"/>
        </w:rPr>
        <w:t>Figure 3</w:t>
      </w:r>
      <w:r w:rsidRPr="00925A16">
        <w:rPr>
          <w:rFonts w:asciiTheme="majorHAnsi" w:hAnsiTheme="majorHAnsi" w:cstheme="majorHAnsi"/>
          <w:szCs w:val="22"/>
          <w:lang w:val="fr-FR"/>
        </w:rPr>
        <w:t>)</w:t>
      </w:r>
      <w:sdt>
        <w:sdtPr>
          <w:rPr>
            <w:rFonts w:asciiTheme="majorHAnsi" w:hAnsiTheme="majorHAnsi" w:cstheme="majorHAnsi"/>
            <w:szCs w:val="22"/>
          </w:rPr>
          <w:id w:val="919907026"/>
          <w:citation/>
        </w:sdtPr>
        <w:sdtContent>
          <w:r w:rsidRPr="00925A16">
            <w:rPr>
              <w:rFonts w:asciiTheme="majorHAnsi" w:hAnsiTheme="majorHAnsi" w:cstheme="majorHAnsi"/>
              <w:szCs w:val="22"/>
            </w:rPr>
            <w:fldChar w:fldCharType="begin"/>
          </w:r>
          <w:r w:rsidRPr="00925A16">
            <w:rPr>
              <w:rFonts w:asciiTheme="majorHAnsi" w:hAnsiTheme="majorHAnsi" w:cstheme="majorHAnsi"/>
              <w:szCs w:val="22"/>
              <w:lang w:val="fr-FR"/>
            </w:rPr>
            <w:instrText xml:space="preserve"> CITATION R2M20 \l 2057 </w:instrText>
          </w:r>
          <w:r w:rsidRPr="00925A16">
            <w:rPr>
              <w:rFonts w:asciiTheme="majorHAnsi" w:hAnsiTheme="majorHAnsi" w:cstheme="majorHAnsi"/>
              <w:szCs w:val="22"/>
            </w:rPr>
            <w:fldChar w:fldCharType="separate"/>
          </w:r>
          <w:r w:rsidRPr="00925A16">
            <w:rPr>
              <w:rFonts w:asciiTheme="majorHAnsi" w:hAnsiTheme="majorHAnsi" w:cstheme="majorHAnsi"/>
              <w:noProof/>
              <w:szCs w:val="22"/>
              <w:lang w:val="fr-FR"/>
            </w:rPr>
            <w:t xml:space="preserve"> (R2M Solutions, n.d.)</w:t>
          </w:r>
          <w:r w:rsidRPr="00925A16">
            <w:rPr>
              <w:rFonts w:asciiTheme="majorHAnsi" w:hAnsiTheme="majorHAnsi" w:cstheme="majorHAnsi"/>
              <w:szCs w:val="22"/>
            </w:rPr>
            <w:fldChar w:fldCharType="end"/>
          </w:r>
        </w:sdtContent>
      </w:sdt>
    </w:p>
    <w:p w:rsidR="00934A85" w:rsidRPr="00934A85" w:rsidRDefault="00934A85" w:rsidP="00371770">
      <w:pPr>
        <w:rPr>
          <w:lang w:val="fr-FR"/>
        </w:rPr>
      </w:pPr>
    </w:p>
    <w:p w:rsidR="00934A85" w:rsidRPr="00934A85" w:rsidRDefault="00934A85" w:rsidP="00371770">
      <w:pPr>
        <w:rPr>
          <w:lang w:val="fr-FR"/>
        </w:rPr>
      </w:pPr>
    </w:p>
    <w:p w:rsidR="00934A85" w:rsidRDefault="00934A85" w:rsidP="00371770">
      <w:pPr>
        <w:rPr>
          <w:rFonts w:asciiTheme="majorHAnsi" w:hAnsiTheme="majorHAnsi" w:cstheme="majorHAnsi"/>
          <w:szCs w:val="22"/>
        </w:rPr>
      </w:pPr>
      <w:r>
        <w:rPr>
          <w:rFonts w:asciiTheme="majorHAnsi" w:hAnsiTheme="majorHAnsi" w:cstheme="majorHAnsi"/>
          <w:szCs w:val="22"/>
        </w:rPr>
        <w:t>By utilising the energy auditing process to better understand where energy is being consumed a business can begin to set targets regarding how their energy consumption can be reduced. By regarding energy auditing as a continual process</w:t>
      </w:r>
      <w:r w:rsidR="000070D2">
        <w:rPr>
          <w:rFonts w:asciiTheme="majorHAnsi" w:hAnsiTheme="majorHAnsi" w:cstheme="majorHAnsi"/>
          <w:szCs w:val="22"/>
        </w:rPr>
        <w:t>,</w:t>
      </w:r>
      <w:r>
        <w:rPr>
          <w:rFonts w:asciiTheme="majorHAnsi" w:hAnsiTheme="majorHAnsi" w:cstheme="majorHAnsi"/>
          <w:szCs w:val="22"/>
        </w:rPr>
        <w:t xml:space="preserve"> practical actions regarding reducing the energy consumption can begin to be implemented. After carrying out an initial audit in many cases a wide array of possible improvements are found, some may be regarded as a relatively small economic investment or </w:t>
      </w:r>
      <w:r w:rsidR="000070D2">
        <w:rPr>
          <w:rFonts w:asciiTheme="majorHAnsi" w:hAnsiTheme="majorHAnsi" w:cstheme="majorHAnsi"/>
          <w:szCs w:val="22"/>
        </w:rPr>
        <w:t>possibly</w:t>
      </w:r>
      <w:r>
        <w:rPr>
          <w:rFonts w:asciiTheme="majorHAnsi" w:hAnsiTheme="majorHAnsi" w:cstheme="majorHAnsi"/>
          <w:szCs w:val="22"/>
        </w:rPr>
        <w:t xml:space="preserve"> free in regards to implementing behavioural changes. Other areas for improvement may require a large initial investment, and are therefore more difficult to justify to </w:t>
      </w:r>
      <w:r w:rsidR="000070D2">
        <w:rPr>
          <w:rFonts w:asciiTheme="majorHAnsi" w:hAnsiTheme="majorHAnsi" w:cstheme="majorHAnsi"/>
          <w:szCs w:val="22"/>
        </w:rPr>
        <w:t xml:space="preserve">those responsible for </w:t>
      </w:r>
      <w:r>
        <w:rPr>
          <w:rFonts w:asciiTheme="majorHAnsi" w:hAnsiTheme="majorHAnsi" w:cstheme="majorHAnsi"/>
          <w:szCs w:val="22"/>
        </w:rPr>
        <w:t>the financial management</w:t>
      </w:r>
      <w:r w:rsidR="000070D2">
        <w:rPr>
          <w:rFonts w:asciiTheme="majorHAnsi" w:hAnsiTheme="majorHAnsi" w:cstheme="majorHAnsi"/>
          <w:szCs w:val="22"/>
        </w:rPr>
        <w:t xml:space="preserve"> of the business</w:t>
      </w:r>
      <w:r>
        <w:rPr>
          <w:rFonts w:asciiTheme="majorHAnsi" w:hAnsiTheme="majorHAnsi" w:cstheme="majorHAnsi"/>
          <w:szCs w:val="22"/>
        </w:rPr>
        <w:t xml:space="preserve">. If a company utilises the energy auditing process as a continual process, improvements can be implemented on a step-by-step basis, using the </w:t>
      </w:r>
      <w:r w:rsidR="000070D2">
        <w:rPr>
          <w:rFonts w:asciiTheme="majorHAnsi" w:hAnsiTheme="majorHAnsi" w:cstheme="majorHAnsi"/>
          <w:szCs w:val="22"/>
        </w:rPr>
        <w:t xml:space="preserve">return on the </w:t>
      </w:r>
      <w:r>
        <w:rPr>
          <w:rFonts w:asciiTheme="majorHAnsi" w:hAnsiTheme="majorHAnsi" w:cstheme="majorHAnsi"/>
          <w:szCs w:val="22"/>
        </w:rPr>
        <w:t xml:space="preserve">less expensive investments to eventually fund the more ambitious projects in the future. When smaller investments in reducing energy usage have payed-back their initial outlay, suggestions for larger investments in projects with the aim of a more long-term investment in the businesses future </w:t>
      </w:r>
      <w:r w:rsidR="000070D2">
        <w:rPr>
          <w:rFonts w:asciiTheme="majorHAnsi" w:hAnsiTheme="majorHAnsi" w:cstheme="majorHAnsi"/>
          <w:szCs w:val="22"/>
        </w:rPr>
        <w:t>are</w:t>
      </w:r>
      <w:r>
        <w:rPr>
          <w:rFonts w:asciiTheme="majorHAnsi" w:hAnsiTheme="majorHAnsi" w:cstheme="majorHAnsi"/>
          <w:szCs w:val="22"/>
        </w:rPr>
        <w:t xml:space="preserve"> more </w:t>
      </w:r>
      <w:r w:rsidR="000070D2">
        <w:rPr>
          <w:rFonts w:asciiTheme="majorHAnsi" w:hAnsiTheme="majorHAnsi" w:cstheme="majorHAnsi"/>
          <w:szCs w:val="22"/>
        </w:rPr>
        <w:t xml:space="preserve">likely to be </w:t>
      </w:r>
      <w:r>
        <w:rPr>
          <w:rFonts w:asciiTheme="majorHAnsi" w:hAnsiTheme="majorHAnsi" w:cstheme="majorHAnsi"/>
          <w:szCs w:val="22"/>
        </w:rPr>
        <w:t>accepted by management.</w:t>
      </w:r>
    </w:p>
    <w:p w:rsidR="00C8587C" w:rsidRDefault="00C8587C" w:rsidP="00371770">
      <w:pPr>
        <w:rPr>
          <w:rFonts w:asciiTheme="majorHAnsi" w:hAnsiTheme="majorHAnsi" w:cstheme="majorHAnsi"/>
          <w:szCs w:val="22"/>
        </w:rPr>
      </w:pPr>
      <w:r>
        <w:rPr>
          <w:rFonts w:asciiTheme="majorHAnsi" w:hAnsiTheme="majorHAnsi" w:cstheme="majorHAnsi"/>
          <w:szCs w:val="22"/>
        </w:rPr>
        <w:t xml:space="preserve">   </w:t>
      </w:r>
    </w:p>
    <w:p w:rsidR="00C8587C" w:rsidRDefault="00C8587C" w:rsidP="00371770">
      <w:pPr>
        <w:rPr>
          <w:rFonts w:asciiTheme="majorHAnsi" w:hAnsiTheme="majorHAnsi" w:cstheme="majorHAnsi"/>
          <w:szCs w:val="22"/>
        </w:rPr>
      </w:pPr>
    </w:p>
    <w:p w:rsidR="002A5C6A" w:rsidRDefault="002A5C6A" w:rsidP="00371770">
      <w:pPr>
        <w:rPr>
          <w:rFonts w:asciiTheme="majorHAnsi" w:hAnsiTheme="majorHAnsi" w:cstheme="majorHAnsi"/>
          <w:szCs w:val="22"/>
        </w:rPr>
      </w:pPr>
    </w:p>
    <w:p w:rsidR="002A5C6A" w:rsidRDefault="002A5C6A" w:rsidP="00371770">
      <w:pPr>
        <w:rPr>
          <w:rFonts w:asciiTheme="majorHAnsi" w:hAnsiTheme="majorHAnsi" w:cstheme="majorHAnsi"/>
          <w:szCs w:val="22"/>
        </w:rPr>
      </w:pPr>
    </w:p>
    <w:p w:rsidR="00C8587C" w:rsidRDefault="00C8587C" w:rsidP="00371770">
      <w:pPr>
        <w:rPr>
          <w:rFonts w:asciiTheme="majorHAnsi" w:hAnsiTheme="majorHAnsi" w:cstheme="majorHAnsi"/>
          <w:szCs w:val="22"/>
        </w:rPr>
      </w:pPr>
    </w:p>
    <w:p w:rsidR="00C8587C" w:rsidRDefault="00C8587C" w:rsidP="00371770">
      <w:pPr>
        <w:rPr>
          <w:rFonts w:asciiTheme="majorHAnsi" w:hAnsiTheme="majorHAnsi" w:cstheme="majorHAnsi"/>
          <w:szCs w:val="22"/>
        </w:rPr>
      </w:pPr>
      <w:r>
        <w:rPr>
          <w:rFonts w:asciiTheme="majorHAnsi" w:hAnsiTheme="majorHAnsi" w:cstheme="majorHAnsi"/>
          <w:szCs w:val="22"/>
        </w:rPr>
        <w:lastRenderedPageBreak/>
        <w:t>In practice the energy auditing process in a medium to large scale industrial operation involves a group of individuals with multidisciplinary skills and responsibilities. A typical energy auditing team may comprise of;</w:t>
      </w:r>
    </w:p>
    <w:p w:rsidR="00C8587C" w:rsidRDefault="00934A85" w:rsidP="00371770">
      <w:pPr>
        <w:rPr>
          <w:rFonts w:asciiTheme="majorHAnsi" w:hAnsiTheme="majorHAnsi" w:cstheme="majorHAnsi"/>
          <w:szCs w:val="22"/>
        </w:rPr>
      </w:pPr>
      <w:r>
        <w:rPr>
          <w:rFonts w:asciiTheme="majorHAnsi" w:hAnsiTheme="majorHAnsi" w:cstheme="majorHAnsi"/>
          <w:szCs w:val="22"/>
        </w:rPr>
        <w:t xml:space="preserve">       </w:t>
      </w:r>
    </w:p>
    <w:p w:rsidR="00791328" w:rsidRPr="00791328" w:rsidRDefault="00791328" w:rsidP="00791328">
      <w:pPr>
        <w:ind w:left="720"/>
        <w:rPr>
          <w:rFonts w:asciiTheme="majorHAnsi" w:hAnsiTheme="majorHAnsi" w:cstheme="majorHAnsi"/>
          <w:szCs w:val="22"/>
        </w:rPr>
      </w:pPr>
      <w:r w:rsidRPr="00791328">
        <w:rPr>
          <w:rFonts w:asciiTheme="majorHAnsi" w:hAnsiTheme="majorHAnsi" w:cstheme="majorHAnsi"/>
          <w:szCs w:val="22"/>
        </w:rPr>
        <w:sym w:font="Symbol" w:char="F0B7"/>
      </w:r>
      <w:r w:rsidRPr="00791328">
        <w:rPr>
          <w:rFonts w:asciiTheme="majorHAnsi" w:hAnsiTheme="majorHAnsi" w:cstheme="majorHAnsi"/>
          <w:szCs w:val="22"/>
        </w:rPr>
        <w:t xml:space="preserve">  Works Manager (Team Leader) </w:t>
      </w:r>
    </w:p>
    <w:p w:rsidR="00791328" w:rsidRPr="00791328" w:rsidRDefault="00791328" w:rsidP="00791328">
      <w:pPr>
        <w:ind w:left="720"/>
        <w:rPr>
          <w:rFonts w:asciiTheme="majorHAnsi" w:hAnsiTheme="majorHAnsi" w:cstheme="majorHAnsi"/>
          <w:szCs w:val="22"/>
        </w:rPr>
      </w:pPr>
      <w:r w:rsidRPr="00791328">
        <w:rPr>
          <w:rFonts w:asciiTheme="majorHAnsi" w:hAnsiTheme="majorHAnsi" w:cstheme="majorHAnsi"/>
          <w:szCs w:val="22"/>
        </w:rPr>
        <w:sym w:font="Symbol" w:char="F0B7"/>
      </w:r>
      <w:r w:rsidRPr="00791328">
        <w:rPr>
          <w:rFonts w:asciiTheme="majorHAnsi" w:hAnsiTheme="majorHAnsi" w:cstheme="majorHAnsi"/>
          <w:szCs w:val="22"/>
        </w:rPr>
        <w:t xml:space="preserve">  Material Manager </w:t>
      </w:r>
    </w:p>
    <w:p w:rsidR="00791328" w:rsidRPr="00791328" w:rsidRDefault="00791328" w:rsidP="00791328">
      <w:pPr>
        <w:ind w:left="720"/>
        <w:rPr>
          <w:rFonts w:asciiTheme="majorHAnsi" w:hAnsiTheme="majorHAnsi" w:cstheme="majorHAnsi"/>
          <w:szCs w:val="22"/>
        </w:rPr>
      </w:pPr>
      <w:r w:rsidRPr="00791328">
        <w:rPr>
          <w:rFonts w:asciiTheme="majorHAnsi" w:hAnsiTheme="majorHAnsi" w:cstheme="majorHAnsi"/>
          <w:szCs w:val="22"/>
        </w:rPr>
        <w:sym w:font="Symbol" w:char="F0B7"/>
      </w:r>
      <w:r w:rsidRPr="00791328">
        <w:rPr>
          <w:rFonts w:asciiTheme="majorHAnsi" w:hAnsiTheme="majorHAnsi" w:cstheme="majorHAnsi"/>
          <w:szCs w:val="22"/>
        </w:rPr>
        <w:t xml:space="preserve">  Electrical or Electronics Engineer </w:t>
      </w:r>
    </w:p>
    <w:p w:rsidR="00791328" w:rsidRPr="00791328" w:rsidRDefault="00791328" w:rsidP="00791328">
      <w:pPr>
        <w:ind w:left="720"/>
        <w:rPr>
          <w:rFonts w:asciiTheme="majorHAnsi" w:hAnsiTheme="majorHAnsi" w:cstheme="majorHAnsi"/>
          <w:szCs w:val="22"/>
        </w:rPr>
      </w:pPr>
      <w:r w:rsidRPr="00791328">
        <w:rPr>
          <w:rFonts w:asciiTheme="majorHAnsi" w:hAnsiTheme="majorHAnsi" w:cstheme="majorHAnsi"/>
          <w:szCs w:val="22"/>
        </w:rPr>
        <w:sym w:font="Symbol" w:char="F0B7"/>
      </w:r>
      <w:r w:rsidRPr="00791328">
        <w:rPr>
          <w:rFonts w:asciiTheme="majorHAnsi" w:hAnsiTheme="majorHAnsi" w:cstheme="majorHAnsi"/>
          <w:szCs w:val="22"/>
        </w:rPr>
        <w:t xml:space="preserve">  Mechanical Engineer </w:t>
      </w:r>
    </w:p>
    <w:p w:rsidR="00791328" w:rsidRPr="00791328" w:rsidRDefault="00791328" w:rsidP="00791328">
      <w:pPr>
        <w:ind w:left="720"/>
        <w:rPr>
          <w:rFonts w:asciiTheme="majorHAnsi" w:hAnsiTheme="majorHAnsi" w:cstheme="majorHAnsi"/>
          <w:szCs w:val="22"/>
        </w:rPr>
      </w:pPr>
      <w:r w:rsidRPr="00791328">
        <w:rPr>
          <w:rFonts w:asciiTheme="majorHAnsi" w:hAnsiTheme="majorHAnsi" w:cstheme="majorHAnsi"/>
          <w:szCs w:val="22"/>
        </w:rPr>
        <w:sym w:font="Symbol" w:char="F0B7"/>
      </w:r>
      <w:r w:rsidRPr="00791328">
        <w:rPr>
          <w:rFonts w:asciiTheme="majorHAnsi" w:hAnsiTheme="majorHAnsi" w:cstheme="majorHAnsi"/>
          <w:szCs w:val="22"/>
        </w:rPr>
        <w:t xml:space="preserve">  Civil Engineer </w:t>
      </w:r>
    </w:p>
    <w:p w:rsidR="00791328" w:rsidRPr="00791328" w:rsidRDefault="00791328" w:rsidP="00791328">
      <w:pPr>
        <w:ind w:left="720"/>
        <w:rPr>
          <w:rFonts w:asciiTheme="majorHAnsi" w:hAnsiTheme="majorHAnsi" w:cstheme="majorHAnsi"/>
          <w:szCs w:val="22"/>
        </w:rPr>
      </w:pPr>
      <w:r w:rsidRPr="00791328">
        <w:rPr>
          <w:rFonts w:asciiTheme="majorHAnsi" w:hAnsiTheme="majorHAnsi" w:cstheme="majorHAnsi"/>
          <w:szCs w:val="22"/>
        </w:rPr>
        <w:sym w:font="Symbol" w:char="F0B7"/>
      </w:r>
      <w:r w:rsidRPr="00791328">
        <w:rPr>
          <w:rFonts w:asciiTheme="majorHAnsi" w:hAnsiTheme="majorHAnsi" w:cstheme="majorHAnsi"/>
          <w:szCs w:val="22"/>
        </w:rPr>
        <w:t xml:space="preserve">  Accountant </w:t>
      </w:r>
    </w:p>
    <w:p w:rsidR="00791328" w:rsidRPr="00791328" w:rsidRDefault="00791328" w:rsidP="00791328">
      <w:pPr>
        <w:ind w:left="720"/>
        <w:rPr>
          <w:rFonts w:asciiTheme="majorHAnsi" w:hAnsiTheme="majorHAnsi" w:cstheme="majorHAnsi"/>
          <w:szCs w:val="22"/>
        </w:rPr>
      </w:pPr>
      <w:r w:rsidRPr="00791328">
        <w:rPr>
          <w:rFonts w:asciiTheme="majorHAnsi" w:hAnsiTheme="majorHAnsi" w:cstheme="majorHAnsi"/>
          <w:szCs w:val="22"/>
        </w:rPr>
        <w:sym w:font="Symbol" w:char="F0B7"/>
      </w:r>
      <w:r w:rsidRPr="00791328">
        <w:rPr>
          <w:rFonts w:asciiTheme="majorHAnsi" w:hAnsiTheme="majorHAnsi" w:cstheme="majorHAnsi"/>
          <w:szCs w:val="22"/>
        </w:rPr>
        <w:t xml:space="preserve">  Technician bearing knowledge of electrical / electronic / mechanical Engineering and Computer awareness </w:t>
      </w:r>
    </w:p>
    <w:p w:rsidR="00934A85" w:rsidRDefault="00934A85" w:rsidP="00371770">
      <w:pPr>
        <w:rPr>
          <w:rFonts w:asciiTheme="majorHAnsi" w:hAnsiTheme="majorHAnsi" w:cstheme="majorHAnsi"/>
          <w:szCs w:val="22"/>
        </w:rPr>
      </w:pPr>
    </w:p>
    <w:p w:rsidR="00934A85" w:rsidRDefault="00C51803" w:rsidP="00371770">
      <w:pPr>
        <w:rPr>
          <w:rFonts w:asciiTheme="majorHAnsi" w:hAnsiTheme="majorHAnsi" w:cstheme="majorHAnsi"/>
          <w:szCs w:val="22"/>
        </w:rPr>
      </w:pPr>
      <w:sdt>
        <w:sdtPr>
          <w:rPr>
            <w:rFonts w:asciiTheme="majorHAnsi" w:hAnsiTheme="majorHAnsi" w:cstheme="majorHAnsi"/>
            <w:szCs w:val="22"/>
          </w:rPr>
          <w:id w:val="775060778"/>
          <w:citation/>
        </w:sdtPr>
        <w:sdtContent>
          <w:r w:rsidR="00791328">
            <w:rPr>
              <w:rFonts w:asciiTheme="majorHAnsi" w:hAnsiTheme="majorHAnsi" w:cstheme="majorHAnsi"/>
              <w:szCs w:val="22"/>
            </w:rPr>
            <w:fldChar w:fldCharType="begin"/>
          </w:r>
          <w:r w:rsidR="00791328">
            <w:rPr>
              <w:rFonts w:asciiTheme="majorHAnsi" w:hAnsiTheme="majorHAnsi" w:cstheme="majorHAnsi"/>
              <w:szCs w:val="22"/>
            </w:rPr>
            <w:instrText xml:space="preserve"> CITATION Anu15 \l 2057 </w:instrText>
          </w:r>
          <w:r w:rsidR="00791328">
            <w:rPr>
              <w:rFonts w:asciiTheme="majorHAnsi" w:hAnsiTheme="majorHAnsi" w:cstheme="majorHAnsi"/>
              <w:szCs w:val="22"/>
            </w:rPr>
            <w:fldChar w:fldCharType="separate"/>
          </w:r>
          <w:r w:rsidR="00791328" w:rsidRPr="00791328">
            <w:rPr>
              <w:rFonts w:asciiTheme="majorHAnsi" w:hAnsiTheme="majorHAnsi" w:cstheme="majorHAnsi"/>
              <w:noProof/>
              <w:szCs w:val="22"/>
            </w:rPr>
            <w:t>(Anupama, et al., 2015 )</w:t>
          </w:r>
          <w:r w:rsidR="00791328">
            <w:rPr>
              <w:rFonts w:asciiTheme="majorHAnsi" w:hAnsiTheme="majorHAnsi" w:cstheme="majorHAnsi"/>
              <w:szCs w:val="22"/>
            </w:rPr>
            <w:fldChar w:fldCharType="end"/>
          </w:r>
        </w:sdtContent>
      </w:sdt>
    </w:p>
    <w:p w:rsidR="008656E3" w:rsidRDefault="008656E3" w:rsidP="00371770">
      <w:pPr>
        <w:rPr>
          <w:rFonts w:asciiTheme="majorHAnsi" w:hAnsiTheme="majorHAnsi" w:cstheme="majorHAnsi"/>
          <w:szCs w:val="22"/>
        </w:rPr>
      </w:pPr>
    </w:p>
    <w:p w:rsidR="008656E3" w:rsidRDefault="008656E3" w:rsidP="00371770">
      <w:pPr>
        <w:rPr>
          <w:rFonts w:asciiTheme="majorHAnsi" w:hAnsiTheme="majorHAnsi" w:cstheme="majorHAnsi"/>
          <w:szCs w:val="22"/>
        </w:rPr>
      </w:pPr>
    </w:p>
    <w:p w:rsidR="008656E3" w:rsidRDefault="00FE3155" w:rsidP="00541FC1">
      <w:pPr>
        <w:pStyle w:val="Heading1"/>
        <w:numPr>
          <w:ilvl w:val="0"/>
          <w:numId w:val="2"/>
        </w:numPr>
      </w:pPr>
      <w:r>
        <w:t>Methodology</w:t>
      </w:r>
    </w:p>
    <w:p w:rsidR="00FE3155" w:rsidRPr="00FE3155" w:rsidRDefault="00FE3155" w:rsidP="00FE3155"/>
    <w:p w:rsidR="008656E3" w:rsidRDefault="008656E3" w:rsidP="00371770">
      <w:pPr>
        <w:rPr>
          <w:rFonts w:asciiTheme="majorHAnsi" w:hAnsiTheme="majorHAnsi" w:cstheme="majorHAnsi"/>
          <w:szCs w:val="22"/>
        </w:rPr>
      </w:pPr>
    </w:p>
    <w:p w:rsidR="008656E3" w:rsidRDefault="00AB7784" w:rsidP="00AB7784">
      <w:pPr>
        <w:rPr>
          <w:rFonts w:asciiTheme="majorHAnsi" w:hAnsiTheme="majorHAnsi" w:cstheme="majorHAnsi"/>
          <w:szCs w:val="22"/>
        </w:rPr>
      </w:pPr>
      <w:r>
        <w:rPr>
          <w:rFonts w:asciiTheme="majorHAnsi" w:hAnsiTheme="majorHAnsi" w:cstheme="majorHAnsi"/>
          <w:szCs w:val="22"/>
        </w:rPr>
        <w:t xml:space="preserve">In order to understand and evaluate how industrial operations measure and manage their energy usage and efficiency, the fundamental principles of a </w:t>
      </w:r>
      <w:r w:rsidR="00E861D2">
        <w:rPr>
          <w:rFonts w:asciiTheme="majorHAnsi" w:hAnsiTheme="majorHAnsi" w:cstheme="majorHAnsi"/>
          <w:szCs w:val="22"/>
        </w:rPr>
        <w:t>diagnostic</w:t>
      </w:r>
      <w:r>
        <w:rPr>
          <w:rFonts w:asciiTheme="majorHAnsi" w:hAnsiTheme="majorHAnsi" w:cstheme="majorHAnsi"/>
          <w:szCs w:val="22"/>
        </w:rPr>
        <w:t xml:space="preserve"> energy audit will be applied at one of Berry Global’s thermoforming plastic manufacturing facilities</w:t>
      </w:r>
      <w:r w:rsidR="00394251">
        <w:rPr>
          <w:rFonts w:asciiTheme="majorHAnsi" w:hAnsiTheme="majorHAnsi" w:cstheme="majorHAnsi"/>
          <w:szCs w:val="22"/>
        </w:rPr>
        <w:t>. By practising some of the energy auditing processes in collaboration with an industrial partner, the efficacy of the energy auditing process in reducing the energy usage in an industrial operation can be evaluated. By using this methodology</w:t>
      </w:r>
      <w:r w:rsidR="00500CB9">
        <w:rPr>
          <w:rFonts w:asciiTheme="majorHAnsi" w:hAnsiTheme="majorHAnsi" w:cstheme="majorHAnsi"/>
          <w:szCs w:val="22"/>
        </w:rPr>
        <w:t>,</w:t>
      </w:r>
      <w:r w:rsidR="00394251">
        <w:rPr>
          <w:rFonts w:asciiTheme="majorHAnsi" w:hAnsiTheme="majorHAnsi" w:cstheme="majorHAnsi"/>
          <w:szCs w:val="22"/>
        </w:rPr>
        <w:t xml:space="preserve"> the practical challenges involved with reducing the </w:t>
      </w:r>
      <w:r w:rsidR="00500CB9">
        <w:rPr>
          <w:rFonts w:asciiTheme="majorHAnsi" w:hAnsiTheme="majorHAnsi" w:cstheme="majorHAnsi"/>
          <w:szCs w:val="22"/>
        </w:rPr>
        <w:t xml:space="preserve">energy usage of a manufacturing facility will be considered as any recommendations will need to be justified. </w:t>
      </w:r>
      <w:r w:rsidR="000070D2">
        <w:rPr>
          <w:rFonts w:asciiTheme="majorHAnsi" w:hAnsiTheme="majorHAnsi" w:cstheme="majorHAnsi"/>
          <w:szCs w:val="22"/>
        </w:rPr>
        <w:t>Areas with the potential for improvement</w:t>
      </w:r>
      <w:r w:rsidR="00E66F53">
        <w:rPr>
          <w:rFonts w:asciiTheme="majorHAnsi" w:hAnsiTheme="majorHAnsi" w:cstheme="majorHAnsi"/>
          <w:szCs w:val="22"/>
        </w:rPr>
        <w:t xml:space="preserve"> will be evaluated using research into how the facility operates, along with data collected from carrying out a walk-through audit and using data collected from the PACs</w:t>
      </w:r>
      <w:r w:rsidR="00BF13DA">
        <w:rPr>
          <w:rFonts w:asciiTheme="majorHAnsi" w:hAnsiTheme="majorHAnsi" w:cstheme="majorHAnsi"/>
          <w:szCs w:val="22"/>
        </w:rPr>
        <w:t xml:space="preserve"> (programmable automated controllers)</w:t>
      </w:r>
      <w:r w:rsidR="00E66F53">
        <w:rPr>
          <w:rFonts w:asciiTheme="majorHAnsi" w:hAnsiTheme="majorHAnsi" w:cstheme="majorHAnsi"/>
          <w:szCs w:val="22"/>
        </w:rPr>
        <w:t xml:space="preserve"> on site.</w:t>
      </w:r>
      <w:r w:rsidR="000070D2">
        <w:rPr>
          <w:rFonts w:asciiTheme="majorHAnsi" w:hAnsiTheme="majorHAnsi" w:cstheme="majorHAnsi"/>
          <w:szCs w:val="22"/>
        </w:rPr>
        <w:t xml:space="preserve"> </w:t>
      </w:r>
      <w:r w:rsidR="00E66F53">
        <w:rPr>
          <w:rFonts w:asciiTheme="majorHAnsi" w:hAnsiTheme="majorHAnsi" w:cstheme="majorHAnsi"/>
          <w:szCs w:val="22"/>
        </w:rPr>
        <w:t xml:space="preserve">A study into how perceptions of the energy management </w:t>
      </w:r>
      <w:r w:rsidR="007C1206">
        <w:rPr>
          <w:rFonts w:asciiTheme="majorHAnsi" w:hAnsiTheme="majorHAnsi" w:cstheme="majorHAnsi"/>
          <w:szCs w:val="22"/>
        </w:rPr>
        <w:t xml:space="preserve">plan vary between employees will also be used in order to analyse whether there is room for improvement regarding behavioural changes at the site.  </w:t>
      </w:r>
      <w:r w:rsidR="00500CB9">
        <w:rPr>
          <w:rFonts w:asciiTheme="majorHAnsi" w:hAnsiTheme="majorHAnsi" w:cstheme="majorHAnsi"/>
          <w:szCs w:val="22"/>
        </w:rPr>
        <w:t xml:space="preserve">The following actions </w:t>
      </w:r>
      <w:r w:rsidR="000070D2">
        <w:rPr>
          <w:rFonts w:asciiTheme="majorHAnsi" w:hAnsiTheme="majorHAnsi" w:cstheme="majorHAnsi"/>
          <w:szCs w:val="22"/>
        </w:rPr>
        <w:t xml:space="preserve">will be </w:t>
      </w:r>
      <w:r w:rsidR="00E66F53">
        <w:rPr>
          <w:rFonts w:asciiTheme="majorHAnsi" w:hAnsiTheme="majorHAnsi" w:cstheme="majorHAnsi"/>
          <w:szCs w:val="22"/>
        </w:rPr>
        <w:t xml:space="preserve">taken in order to evaluate </w:t>
      </w:r>
      <w:r w:rsidR="007C1206">
        <w:rPr>
          <w:rFonts w:asciiTheme="majorHAnsi" w:hAnsiTheme="majorHAnsi" w:cstheme="majorHAnsi"/>
          <w:szCs w:val="22"/>
        </w:rPr>
        <w:t>the energy usage at Berry Global’s Kenfig plant;</w:t>
      </w:r>
    </w:p>
    <w:p w:rsidR="008656E3" w:rsidRDefault="008656E3" w:rsidP="00371770">
      <w:pPr>
        <w:rPr>
          <w:rFonts w:asciiTheme="majorHAnsi" w:hAnsiTheme="majorHAnsi" w:cstheme="majorHAnsi"/>
          <w:szCs w:val="22"/>
        </w:rPr>
      </w:pPr>
    </w:p>
    <w:p w:rsidR="007C1206" w:rsidRDefault="005453C8"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Gather information about how the facility is run, including shift patterns and manufacturing processes.</w:t>
      </w:r>
    </w:p>
    <w:p w:rsidR="005453C8" w:rsidRDefault="005453C8"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Familiarise with how energy bills are charged to determine the composition of the charges.</w:t>
      </w:r>
    </w:p>
    <w:p w:rsidR="00D43B5D" w:rsidRDefault="0052753C"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Conduct an energy management assessment to analyse data regarding perceptions of energy management effectiveness at the facility.</w:t>
      </w:r>
    </w:p>
    <w:p w:rsidR="00EE1425" w:rsidRDefault="00EE1425"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List energy consuming equipment and where possible include detail of capacity, percent loading during the period and hours operational during the period.</w:t>
      </w:r>
    </w:p>
    <w:p w:rsidR="00EE1425" w:rsidRDefault="00EE1425"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Identify the major energy consuming equipment.</w:t>
      </w:r>
    </w:p>
    <w:p w:rsidR="00EE1425" w:rsidRDefault="00EE1425"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Inspect the major energy consuming equipment in order of priority.</w:t>
      </w:r>
    </w:p>
    <w:p w:rsidR="00EE1425" w:rsidRDefault="00EE1425"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Identify energy conservation opportunities (ECO’s) by determining what might be possible to modify/replace in order to reduce energy consumption.</w:t>
      </w:r>
    </w:p>
    <w:p w:rsidR="00EE1425" w:rsidRDefault="00EE1425"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Estimate the results of carrying out ECO’s.</w:t>
      </w:r>
    </w:p>
    <w:p w:rsidR="00EE1425" w:rsidRDefault="00EE1425"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Estimate costs involved.</w:t>
      </w:r>
    </w:p>
    <w:p w:rsidR="00EE1425" w:rsidRDefault="00EE1425"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Perform a cost benefit analysis of ECO’s.</w:t>
      </w:r>
    </w:p>
    <w:p w:rsidR="00EE1425" w:rsidRPr="005453C8" w:rsidRDefault="00EE1425" w:rsidP="005453C8">
      <w:pPr>
        <w:pStyle w:val="ListParagraph"/>
        <w:numPr>
          <w:ilvl w:val="0"/>
          <w:numId w:val="17"/>
        </w:numPr>
        <w:rPr>
          <w:rFonts w:asciiTheme="majorHAnsi" w:hAnsiTheme="majorHAnsi" w:cstheme="majorHAnsi"/>
          <w:szCs w:val="22"/>
        </w:rPr>
      </w:pPr>
      <w:r>
        <w:rPr>
          <w:rFonts w:asciiTheme="majorHAnsi" w:hAnsiTheme="majorHAnsi" w:cstheme="majorHAnsi"/>
          <w:szCs w:val="22"/>
        </w:rPr>
        <w:t>List priorities depending on return expected from investment and the initial outlay of investment.</w:t>
      </w:r>
    </w:p>
    <w:p w:rsidR="008656E3" w:rsidRDefault="008656E3" w:rsidP="00371770">
      <w:pPr>
        <w:rPr>
          <w:rFonts w:asciiTheme="majorHAnsi" w:hAnsiTheme="majorHAnsi" w:cstheme="majorHAnsi"/>
          <w:szCs w:val="22"/>
        </w:rPr>
      </w:pPr>
    </w:p>
    <w:p w:rsidR="008656E3" w:rsidRDefault="008656E3" w:rsidP="00371770">
      <w:pPr>
        <w:rPr>
          <w:rFonts w:asciiTheme="majorHAnsi" w:hAnsiTheme="majorHAnsi" w:cstheme="majorHAnsi"/>
          <w:szCs w:val="22"/>
        </w:rPr>
      </w:pPr>
    </w:p>
    <w:p w:rsidR="008656E3" w:rsidRDefault="008656E3" w:rsidP="00371770">
      <w:pPr>
        <w:rPr>
          <w:rFonts w:asciiTheme="majorHAnsi" w:hAnsiTheme="majorHAnsi" w:cstheme="majorHAnsi"/>
          <w:szCs w:val="22"/>
        </w:rPr>
      </w:pPr>
    </w:p>
    <w:p w:rsidR="008656E3" w:rsidRDefault="008656E3" w:rsidP="00371770">
      <w:pPr>
        <w:rPr>
          <w:rFonts w:asciiTheme="majorHAnsi" w:hAnsiTheme="majorHAnsi" w:cstheme="majorHAnsi"/>
          <w:szCs w:val="22"/>
        </w:rPr>
      </w:pPr>
    </w:p>
    <w:p w:rsidR="0059257D" w:rsidRDefault="0059257D"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715B16" w:rsidP="00541FC1">
      <w:pPr>
        <w:pStyle w:val="Heading1"/>
      </w:pPr>
      <w:r>
        <w:t>4.</w:t>
      </w:r>
      <w:r w:rsidR="00934A85">
        <w:t xml:space="preserve"> </w:t>
      </w:r>
      <w:r w:rsidR="00654EE1">
        <w:t xml:space="preserve">Introduction to </w:t>
      </w:r>
      <w:r w:rsidR="00934A85">
        <w:t>Berry Global</w:t>
      </w: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Pr="00934A85" w:rsidRDefault="00934A85" w:rsidP="00934A85">
      <w:pPr>
        <w:rPr>
          <w:szCs w:val="22"/>
        </w:rPr>
      </w:pPr>
      <w:r>
        <w:rPr>
          <w:rFonts w:asciiTheme="majorHAnsi" w:hAnsiTheme="majorHAnsi" w:cstheme="majorHAnsi"/>
          <w:szCs w:val="22"/>
        </w:rPr>
        <w:t xml:space="preserve"> Before carrying out an energy audit an understanding of the business itself being audited in terms of the industry sector, shift patterns, types of energy used and the overall layout of the operation must be established. </w:t>
      </w:r>
      <w:r w:rsidRPr="00934A85">
        <w:rPr>
          <w:szCs w:val="22"/>
        </w:rPr>
        <w:t>Berry Global is an international manufacturer of plastic packaging products based in Indiana, USA</w:t>
      </w:r>
      <w:r>
        <w:rPr>
          <w:szCs w:val="22"/>
        </w:rPr>
        <w:t>. T</w:t>
      </w:r>
      <w:r w:rsidRPr="00934A85">
        <w:rPr>
          <w:szCs w:val="22"/>
        </w:rPr>
        <w:t xml:space="preserve">heir </w:t>
      </w:r>
      <w:r w:rsidR="00925A16">
        <w:rPr>
          <w:szCs w:val="22"/>
        </w:rPr>
        <w:t xml:space="preserve">South Wales based </w:t>
      </w:r>
      <w:r w:rsidRPr="00934A85">
        <w:rPr>
          <w:szCs w:val="22"/>
        </w:rPr>
        <w:t xml:space="preserve">Kenfig plant manufactures recyclable plastic vending cups and coffee machine capsules. The Kenfig plant operates two separate manufacturing processes over </w:t>
      </w:r>
      <w:r w:rsidR="00654EE1">
        <w:rPr>
          <w:szCs w:val="22"/>
        </w:rPr>
        <w:t>8</w:t>
      </w:r>
      <w:r w:rsidRPr="00934A85">
        <w:rPr>
          <w:szCs w:val="22"/>
        </w:rPr>
        <w:t xml:space="preserve"> lines called Omni and Bellaform.</w:t>
      </w:r>
    </w:p>
    <w:p w:rsidR="00934A85" w:rsidRPr="00934A85" w:rsidRDefault="00934A85" w:rsidP="00934A85">
      <w:pPr>
        <w:rPr>
          <w:szCs w:val="22"/>
        </w:rPr>
      </w:pPr>
      <w:r w:rsidRPr="00934A85">
        <w:rPr>
          <w:szCs w:val="22"/>
        </w:rPr>
        <w:t xml:space="preserve">There are four Bellaform and </w:t>
      </w:r>
      <w:r>
        <w:rPr>
          <w:szCs w:val="22"/>
        </w:rPr>
        <w:t xml:space="preserve">four </w:t>
      </w:r>
      <w:r w:rsidRPr="00934A85">
        <w:rPr>
          <w:szCs w:val="22"/>
        </w:rPr>
        <w:t xml:space="preserve">Omni lines with </w:t>
      </w:r>
      <w:r w:rsidR="00BF13DA">
        <w:rPr>
          <w:szCs w:val="22"/>
        </w:rPr>
        <w:t>two</w:t>
      </w:r>
      <w:r w:rsidRPr="00934A85">
        <w:rPr>
          <w:szCs w:val="22"/>
        </w:rPr>
        <w:t xml:space="preserve"> Bellaform grinder</w:t>
      </w:r>
      <w:r w:rsidR="00BF13DA">
        <w:rPr>
          <w:szCs w:val="22"/>
        </w:rPr>
        <w:t>s</w:t>
      </w:r>
      <w:r w:rsidRPr="00934A85">
        <w:rPr>
          <w:szCs w:val="22"/>
        </w:rPr>
        <w:t xml:space="preserve"> and </w:t>
      </w:r>
      <w:r w:rsidR="00BF13DA">
        <w:rPr>
          <w:szCs w:val="22"/>
        </w:rPr>
        <w:t>two</w:t>
      </w:r>
      <w:r w:rsidRPr="00934A85">
        <w:rPr>
          <w:szCs w:val="22"/>
        </w:rPr>
        <w:t xml:space="preserve"> Omni grinder</w:t>
      </w:r>
      <w:r w:rsidR="00BF13DA">
        <w:rPr>
          <w:szCs w:val="22"/>
        </w:rPr>
        <w:t>s</w:t>
      </w:r>
      <w:r>
        <w:rPr>
          <w:szCs w:val="22"/>
        </w:rPr>
        <w:t>,</w:t>
      </w:r>
    </w:p>
    <w:p w:rsidR="00934A85" w:rsidRPr="00934A85" w:rsidRDefault="00934A85" w:rsidP="00934A85">
      <w:pPr>
        <w:rPr>
          <w:szCs w:val="22"/>
        </w:rPr>
      </w:pPr>
      <w:r>
        <w:rPr>
          <w:szCs w:val="22"/>
        </w:rPr>
        <w:t xml:space="preserve">these </w:t>
      </w:r>
      <w:r w:rsidRPr="00934A85">
        <w:rPr>
          <w:szCs w:val="22"/>
        </w:rPr>
        <w:t xml:space="preserve">two </w:t>
      </w:r>
      <w:r>
        <w:rPr>
          <w:szCs w:val="22"/>
        </w:rPr>
        <w:t>distinct</w:t>
      </w:r>
      <w:r w:rsidRPr="00934A85">
        <w:rPr>
          <w:szCs w:val="22"/>
        </w:rPr>
        <w:t xml:space="preserve"> types of manufacturing line represent different manufacturing processes and therefore different </w:t>
      </w:r>
      <w:r w:rsidR="00375482">
        <w:rPr>
          <w:szCs w:val="22"/>
        </w:rPr>
        <w:t>rates</w:t>
      </w:r>
      <w:r w:rsidRPr="00934A85">
        <w:rPr>
          <w:szCs w:val="22"/>
        </w:rPr>
        <w:t xml:space="preserve"> of energy usage.</w:t>
      </w:r>
    </w:p>
    <w:p w:rsidR="00934A85" w:rsidRPr="00934A85" w:rsidRDefault="00934A85" w:rsidP="00934A85">
      <w:pPr>
        <w:rPr>
          <w:szCs w:val="22"/>
        </w:rPr>
      </w:pPr>
      <w:r w:rsidRPr="00934A85">
        <w:rPr>
          <w:szCs w:val="22"/>
        </w:rPr>
        <w:t xml:space="preserve">Polystyrene Office style water cups and Klix </w:t>
      </w:r>
      <w:r w:rsidR="00AD4DDD" w:rsidRPr="00E861D2">
        <w:rPr>
          <w:rFonts w:asciiTheme="majorHAnsi" w:hAnsiTheme="majorHAnsi" w:cstheme="majorHAnsi"/>
          <w:szCs w:val="22"/>
        </w:rPr>
        <w:t>(™) </w:t>
      </w:r>
      <w:r w:rsidRPr="00934A85">
        <w:rPr>
          <w:szCs w:val="22"/>
        </w:rPr>
        <w:t>vending cups are produced using a 2 layer process on the Bellaform lines</w:t>
      </w:r>
      <w:r>
        <w:rPr>
          <w:szCs w:val="22"/>
        </w:rPr>
        <w:t xml:space="preserve">, whilst </w:t>
      </w:r>
      <w:r w:rsidRPr="00934A85">
        <w:rPr>
          <w:szCs w:val="22"/>
        </w:rPr>
        <w:t>Polypropylene products such as the coffee capsules and green Klix cups are manufactured using a 5 layer process on the Omni lines. The Omni lines account for more energy usage as the polypropylene requires reheating along the manufacturing process as the material begins to harden as it cools down along the production line.</w:t>
      </w:r>
    </w:p>
    <w:p w:rsidR="00934A85" w:rsidRDefault="00934A85" w:rsidP="00371770">
      <w:pPr>
        <w:rPr>
          <w:rFonts w:asciiTheme="majorHAnsi" w:hAnsiTheme="majorHAnsi" w:cstheme="majorHAnsi"/>
          <w:szCs w:val="22"/>
        </w:rPr>
      </w:pPr>
      <w:r>
        <w:rPr>
          <w:noProof/>
          <w:szCs w:val="22"/>
        </w:rPr>
        <w:drawing>
          <wp:anchor distT="0" distB="0" distL="114300" distR="114300" simplePos="0" relativeHeight="251666432" behindDoc="1" locked="0" layoutInCell="1" allowOverlap="1" wp14:anchorId="30DEBFD2" wp14:editId="6C71B3DA">
            <wp:simplePos x="0" y="0"/>
            <wp:positionH relativeFrom="column">
              <wp:posOffset>2457736</wp:posOffset>
            </wp:positionH>
            <wp:positionV relativeFrom="paragraph">
              <wp:posOffset>398200</wp:posOffset>
            </wp:positionV>
            <wp:extent cx="3322983" cy="2729865"/>
            <wp:effectExtent l="4445"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5391.JPG"/>
                    <pic:cNvPicPr/>
                  </pic:nvPicPr>
                  <pic:blipFill>
                    <a:blip r:embed="rId12">
                      <a:extLst>
                        <a:ext uri="{28A0092B-C50C-407E-A947-70E740481C1C}">
                          <a14:useLocalDpi xmlns:a14="http://schemas.microsoft.com/office/drawing/2010/main" val="0"/>
                        </a:ext>
                      </a:extLst>
                    </a:blip>
                    <a:stretch>
                      <a:fillRect/>
                    </a:stretch>
                  </pic:blipFill>
                  <pic:spPr>
                    <a:xfrm rot="5400000">
                      <a:off x="0" y="0"/>
                      <a:ext cx="3322983" cy="2729865"/>
                    </a:xfrm>
                    <a:prstGeom prst="rect">
                      <a:avLst/>
                    </a:prstGeom>
                  </pic:spPr>
                </pic:pic>
              </a:graphicData>
            </a:graphic>
            <wp14:sizeRelH relativeFrom="page">
              <wp14:pctWidth>0</wp14:pctWidth>
            </wp14:sizeRelH>
            <wp14:sizeRelV relativeFrom="page">
              <wp14:pctHeight>0</wp14:pctHeight>
            </wp14:sizeRelV>
          </wp:anchor>
        </w:drawing>
      </w:r>
      <w:r>
        <w:rPr>
          <w:noProof/>
          <w:szCs w:val="22"/>
        </w:rPr>
        <w:drawing>
          <wp:anchor distT="0" distB="0" distL="114300" distR="114300" simplePos="0" relativeHeight="251664384" behindDoc="1" locked="0" layoutInCell="1" allowOverlap="1" wp14:anchorId="1EFC8C93" wp14:editId="59A9B812">
            <wp:simplePos x="0" y="0"/>
            <wp:positionH relativeFrom="column">
              <wp:posOffset>-554794</wp:posOffset>
            </wp:positionH>
            <wp:positionV relativeFrom="paragraph">
              <wp:posOffset>437428</wp:posOffset>
            </wp:positionV>
            <wp:extent cx="3304455" cy="2607310"/>
            <wp:effectExtent l="5398" t="0" r="3492" b="3493"/>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5390.JPG"/>
                    <pic:cNvPicPr/>
                  </pic:nvPicPr>
                  <pic:blipFill>
                    <a:blip r:embed="rId13">
                      <a:extLst>
                        <a:ext uri="{28A0092B-C50C-407E-A947-70E740481C1C}">
                          <a14:useLocalDpi xmlns:a14="http://schemas.microsoft.com/office/drawing/2010/main" val="0"/>
                        </a:ext>
                      </a:extLst>
                    </a:blip>
                    <a:stretch>
                      <a:fillRect/>
                    </a:stretch>
                  </pic:blipFill>
                  <pic:spPr>
                    <a:xfrm rot="5400000">
                      <a:off x="0" y="0"/>
                      <a:ext cx="3304455" cy="260731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szCs w:val="22"/>
        </w:rPr>
        <w:t xml:space="preserve"> </w:t>
      </w: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szCs w:val="22"/>
        </w:rPr>
      </w:pPr>
      <w:r w:rsidRPr="00934A85">
        <w:rPr>
          <w:szCs w:val="22"/>
        </w:rPr>
        <w:t>(</w:t>
      </w:r>
      <w:r w:rsidRPr="005929B2">
        <w:rPr>
          <w:b/>
          <w:bCs/>
          <w:szCs w:val="22"/>
        </w:rPr>
        <w:t>Figure 4</w:t>
      </w:r>
      <w:r w:rsidR="005929B2" w:rsidRPr="005929B2">
        <w:rPr>
          <w:b/>
          <w:bCs/>
          <w:szCs w:val="22"/>
        </w:rPr>
        <w:t>:</w:t>
      </w:r>
      <w:r w:rsidRPr="00934A85">
        <w:rPr>
          <w:szCs w:val="22"/>
        </w:rPr>
        <w:t xml:space="preserve"> products produced by Omni lines)           (</w:t>
      </w:r>
      <w:r w:rsidRPr="005929B2">
        <w:rPr>
          <w:b/>
          <w:bCs/>
          <w:szCs w:val="22"/>
        </w:rPr>
        <w:t>Figure 5</w:t>
      </w:r>
      <w:r w:rsidR="005929B2" w:rsidRPr="005929B2">
        <w:rPr>
          <w:b/>
          <w:bCs/>
          <w:szCs w:val="22"/>
        </w:rPr>
        <w:t>:</w:t>
      </w:r>
      <w:r w:rsidRPr="00934A85">
        <w:rPr>
          <w:szCs w:val="22"/>
        </w:rPr>
        <w:t xml:space="preserve"> products produced by Bellaform</w:t>
      </w:r>
      <w:r w:rsidR="00E861D2">
        <w:rPr>
          <w:szCs w:val="22"/>
        </w:rPr>
        <w:t xml:space="preserve"> </w:t>
      </w:r>
      <w:r w:rsidRPr="00934A85">
        <w:rPr>
          <w:szCs w:val="22"/>
        </w:rPr>
        <w:t>lines)</w:t>
      </w: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654EE1" w:rsidP="00E861D2">
      <w:pPr>
        <w:rPr>
          <w:rFonts w:asciiTheme="majorHAnsi" w:hAnsiTheme="majorHAnsi" w:cstheme="majorHAnsi"/>
          <w:szCs w:val="22"/>
        </w:rPr>
      </w:pPr>
      <w:r>
        <w:rPr>
          <w:rFonts w:asciiTheme="majorHAnsi" w:hAnsiTheme="majorHAnsi" w:cstheme="majorHAnsi"/>
          <w:szCs w:val="22"/>
        </w:rPr>
        <w:t>The green Klix</w:t>
      </w:r>
      <w:r w:rsidR="00E861D2" w:rsidRPr="00E861D2">
        <w:rPr>
          <w:rFonts w:asciiTheme="majorHAnsi" w:hAnsiTheme="majorHAnsi" w:cstheme="majorHAnsi"/>
          <w:szCs w:val="22"/>
        </w:rPr>
        <w:t>(™) </w:t>
      </w:r>
      <w:r>
        <w:rPr>
          <w:rFonts w:asciiTheme="majorHAnsi" w:hAnsiTheme="majorHAnsi" w:cstheme="majorHAnsi"/>
          <w:szCs w:val="22"/>
        </w:rPr>
        <w:t xml:space="preserve"> cups are produced using polypropylene due to the material being more widely recycled compared to the polystyrene alternative (product furthest to the left in figure 4), however they are manufactured to the same design, shape and size as the polystyrene Klix</w:t>
      </w:r>
      <w:r w:rsidR="00E861D2" w:rsidRPr="00E861D2">
        <w:rPr>
          <w:rFonts w:asciiTheme="majorHAnsi" w:hAnsiTheme="majorHAnsi" w:cstheme="majorHAnsi"/>
          <w:szCs w:val="22"/>
        </w:rPr>
        <w:t>(™)</w:t>
      </w:r>
      <w:r w:rsidR="00E861D2">
        <w:rPr>
          <w:rFonts w:asciiTheme="majorHAnsi" w:hAnsiTheme="majorHAnsi" w:cstheme="majorHAnsi"/>
          <w:szCs w:val="22"/>
        </w:rPr>
        <w:t xml:space="preserve"> </w:t>
      </w:r>
      <w:r>
        <w:rPr>
          <w:rFonts w:asciiTheme="majorHAnsi" w:hAnsiTheme="majorHAnsi" w:cstheme="majorHAnsi"/>
          <w:szCs w:val="22"/>
        </w:rPr>
        <w:t>cup (product furthest to the right in figure 5).</w:t>
      </w: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Pr="00934A85" w:rsidRDefault="00934A85" w:rsidP="005453C8">
      <w:pPr>
        <w:contextualSpacing/>
        <w:rPr>
          <w:szCs w:val="22"/>
        </w:rPr>
      </w:pPr>
    </w:p>
    <w:p w:rsidR="00934A85" w:rsidRPr="00934A85" w:rsidRDefault="00715B16" w:rsidP="00541FC1">
      <w:pPr>
        <w:pStyle w:val="Heading1"/>
      </w:pPr>
      <w:r>
        <w:lastRenderedPageBreak/>
        <w:t>4.1</w:t>
      </w:r>
      <w:r w:rsidR="00934A85">
        <w:t xml:space="preserve"> Site Fundamentals </w:t>
      </w:r>
    </w:p>
    <w:p w:rsidR="00934A85" w:rsidRPr="00934A85" w:rsidRDefault="00934A85" w:rsidP="00934A85">
      <w:pPr>
        <w:ind w:left="720"/>
        <w:contextualSpacing/>
        <w:rPr>
          <w:szCs w:val="22"/>
        </w:rPr>
      </w:pPr>
    </w:p>
    <w:tbl>
      <w:tblPr>
        <w:tblStyle w:val="TableGrid1"/>
        <w:tblW w:w="8330" w:type="dxa"/>
        <w:tblInd w:w="-142" w:type="dxa"/>
        <w:tblLook w:val="04A0" w:firstRow="1" w:lastRow="0" w:firstColumn="1" w:lastColumn="0" w:noHBand="0" w:noVBand="1"/>
      </w:tblPr>
      <w:tblGrid>
        <w:gridCol w:w="3369"/>
        <w:gridCol w:w="4961"/>
      </w:tblGrid>
      <w:tr w:rsidR="00934A85" w:rsidRPr="00934A85" w:rsidTr="00AA0CDC">
        <w:tc>
          <w:tcPr>
            <w:tcW w:w="3369" w:type="dxa"/>
          </w:tcPr>
          <w:p w:rsidR="00934A85" w:rsidRPr="00934A85" w:rsidRDefault="00934A85" w:rsidP="00934A85">
            <w:pPr>
              <w:ind w:left="720"/>
              <w:contextualSpacing/>
              <w:rPr>
                <w:b/>
              </w:rPr>
            </w:pPr>
          </w:p>
          <w:p w:rsidR="00934A85" w:rsidRPr="00934A85" w:rsidRDefault="00934A85" w:rsidP="00934A85">
            <w:pPr>
              <w:ind w:left="720"/>
              <w:contextualSpacing/>
              <w:rPr>
                <w:b/>
              </w:rPr>
            </w:pPr>
            <w:r w:rsidRPr="00934A85">
              <w:rPr>
                <w:b/>
              </w:rPr>
              <w:t>Type Of Business</w:t>
            </w:r>
          </w:p>
          <w:p w:rsidR="00934A85" w:rsidRPr="00934A85" w:rsidRDefault="00934A85" w:rsidP="00934A85">
            <w:pPr>
              <w:ind w:left="720"/>
              <w:contextualSpacing/>
              <w:rPr>
                <w:b/>
              </w:rPr>
            </w:pPr>
          </w:p>
        </w:tc>
        <w:tc>
          <w:tcPr>
            <w:tcW w:w="4961" w:type="dxa"/>
          </w:tcPr>
          <w:p w:rsidR="00934A85" w:rsidRPr="00934A85" w:rsidRDefault="00934A85" w:rsidP="00934A85">
            <w:pPr>
              <w:ind w:left="720"/>
              <w:contextualSpacing/>
            </w:pPr>
          </w:p>
          <w:p w:rsidR="00934A85" w:rsidRPr="00934A85" w:rsidRDefault="00934A85" w:rsidP="00934A85">
            <w:pPr>
              <w:ind w:left="720"/>
              <w:contextualSpacing/>
            </w:pPr>
            <w:r w:rsidRPr="00934A85">
              <w:t>Thermoforming</w:t>
            </w:r>
          </w:p>
        </w:tc>
      </w:tr>
      <w:tr w:rsidR="00934A85" w:rsidRPr="00934A85" w:rsidTr="00AA0CDC">
        <w:tc>
          <w:tcPr>
            <w:tcW w:w="3369" w:type="dxa"/>
          </w:tcPr>
          <w:p w:rsidR="00934A85" w:rsidRPr="00934A85" w:rsidRDefault="00934A85" w:rsidP="00934A85">
            <w:pPr>
              <w:ind w:left="720"/>
              <w:contextualSpacing/>
              <w:rPr>
                <w:b/>
              </w:rPr>
            </w:pPr>
          </w:p>
          <w:p w:rsidR="00934A85" w:rsidRPr="00934A85" w:rsidRDefault="00934A85" w:rsidP="00934A85">
            <w:pPr>
              <w:ind w:left="720"/>
              <w:contextualSpacing/>
              <w:rPr>
                <w:b/>
              </w:rPr>
            </w:pPr>
            <w:r w:rsidRPr="00934A85">
              <w:rPr>
                <w:b/>
              </w:rPr>
              <w:t xml:space="preserve">Annual Production Tonnage </w:t>
            </w:r>
          </w:p>
          <w:p w:rsidR="00934A85" w:rsidRPr="00934A85" w:rsidRDefault="00934A85" w:rsidP="00934A85">
            <w:pPr>
              <w:ind w:left="720"/>
              <w:contextualSpacing/>
              <w:rPr>
                <w:b/>
              </w:rPr>
            </w:pPr>
          </w:p>
        </w:tc>
        <w:tc>
          <w:tcPr>
            <w:tcW w:w="4961" w:type="dxa"/>
          </w:tcPr>
          <w:p w:rsidR="00934A85" w:rsidRPr="00934A85" w:rsidRDefault="00934A85" w:rsidP="00934A85">
            <w:pPr>
              <w:ind w:left="720"/>
              <w:contextualSpacing/>
            </w:pPr>
          </w:p>
          <w:p w:rsidR="00934A85" w:rsidRPr="00934A85" w:rsidRDefault="00934A85" w:rsidP="00934A85">
            <w:pPr>
              <w:ind w:left="720"/>
              <w:contextualSpacing/>
            </w:pPr>
            <w:r w:rsidRPr="00934A85">
              <w:t>8021 Tonnes</w:t>
            </w:r>
          </w:p>
        </w:tc>
      </w:tr>
      <w:tr w:rsidR="00934A85" w:rsidRPr="00934A85" w:rsidTr="00AA0CDC">
        <w:tc>
          <w:tcPr>
            <w:tcW w:w="3369" w:type="dxa"/>
          </w:tcPr>
          <w:p w:rsidR="00934A85" w:rsidRPr="00934A85" w:rsidRDefault="00934A85" w:rsidP="00934A85">
            <w:pPr>
              <w:ind w:left="720"/>
              <w:contextualSpacing/>
              <w:rPr>
                <w:b/>
              </w:rPr>
            </w:pPr>
          </w:p>
          <w:p w:rsidR="00934A85" w:rsidRPr="00934A85" w:rsidRDefault="00934A85" w:rsidP="00934A85">
            <w:pPr>
              <w:ind w:left="720"/>
              <w:contextualSpacing/>
              <w:rPr>
                <w:b/>
              </w:rPr>
            </w:pPr>
            <w:r w:rsidRPr="00934A85">
              <w:rPr>
                <w:b/>
              </w:rPr>
              <w:t>Energy consumed in a year</w:t>
            </w:r>
            <w:r w:rsidR="00654EE1">
              <w:rPr>
                <w:b/>
              </w:rPr>
              <w:t xml:space="preserve"> (2017)</w:t>
            </w:r>
          </w:p>
          <w:p w:rsidR="00934A85" w:rsidRPr="00934A85" w:rsidRDefault="00934A85" w:rsidP="00934A85">
            <w:pPr>
              <w:ind w:left="720"/>
              <w:contextualSpacing/>
              <w:rPr>
                <w:b/>
              </w:rPr>
            </w:pPr>
          </w:p>
        </w:tc>
        <w:tc>
          <w:tcPr>
            <w:tcW w:w="4961" w:type="dxa"/>
          </w:tcPr>
          <w:p w:rsidR="00934A85" w:rsidRPr="00934A85" w:rsidRDefault="00934A85" w:rsidP="00934A85">
            <w:pPr>
              <w:ind w:left="720"/>
              <w:contextualSpacing/>
            </w:pPr>
          </w:p>
          <w:p w:rsidR="00934A85" w:rsidRPr="00934A85" w:rsidRDefault="00DF1D92" w:rsidP="00934A85">
            <w:pPr>
              <w:ind w:left="720"/>
              <w:contextualSpacing/>
            </w:pPr>
            <w:r>
              <w:t>13,400,219</w:t>
            </w:r>
            <w:r w:rsidR="00934A85" w:rsidRPr="00934A85">
              <w:t xml:space="preserve"> kWh</w:t>
            </w:r>
          </w:p>
        </w:tc>
      </w:tr>
      <w:tr w:rsidR="00934A85" w:rsidRPr="00934A85" w:rsidTr="00AA0CDC">
        <w:tc>
          <w:tcPr>
            <w:tcW w:w="3369" w:type="dxa"/>
          </w:tcPr>
          <w:p w:rsidR="00934A85" w:rsidRPr="00934A85" w:rsidRDefault="00934A85" w:rsidP="00934A85">
            <w:pPr>
              <w:ind w:left="720"/>
              <w:contextualSpacing/>
              <w:rPr>
                <w:b/>
              </w:rPr>
            </w:pPr>
          </w:p>
          <w:p w:rsidR="00934A85" w:rsidRPr="00934A85" w:rsidRDefault="00934A85" w:rsidP="00934A85">
            <w:pPr>
              <w:ind w:left="720"/>
              <w:contextualSpacing/>
              <w:rPr>
                <w:b/>
              </w:rPr>
            </w:pPr>
            <w:r w:rsidRPr="00934A85">
              <w:rPr>
                <w:b/>
              </w:rPr>
              <w:t xml:space="preserve">Permanent staff </w:t>
            </w:r>
          </w:p>
          <w:p w:rsidR="00934A85" w:rsidRPr="00934A85" w:rsidRDefault="00934A85" w:rsidP="00934A85">
            <w:pPr>
              <w:ind w:left="720"/>
              <w:contextualSpacing/>
              <w:rPr>
                <w:b/>
              </w:rPr>
            </w:pPr>
          </w:p>
        </w:tc>
        <w:tc>
          <w:tcPr>
            <w:tcW w:w="4961" w:type="dxa"/>
          </w:tcPr>
          <w:p w:rsidR="00934A85" w:rsidRPr="00934A85" w:rsidRDefault="00934A85" w:rsidP="00934A85">
            <w:pPr>
              <w:ind w:left="720"/>
              <w:contextualSpacing/>
            </w:pPr>
          </w:p>
          <w:p w:rsidR="00934A85" w:rsidRPr="00934A85" w:rsidRDefault="00934A85" w:rsidP="00934A85">
            <w:pPr>
              <w:ind w:left="720"/>
              <w:contextualSpacing/>
            </w:pPr>
            <w:r w:rsidRPr="00934A85">
              <w:t xml:space="preserve"> 82 people</w:t>
            </w:r>
          </w:p>
        </w:tc>
      </w:tr>
      <w:tr w:rsidR="00934A85" w:rsidRPr="00934A85" w:rsidTr="00AA0CDC">
        <w:trPr>
          <w:trHeight w:val="2989"/>
        </w:trPr>
        <w:tc>
          <w:tcPr>
            <w:tcW w:w="3369" w:type="dxa"/>
          </w:tcPr>
          <w:p w:rsidR="00934A85" w:rsidRPr="00934A85" w:rsidRDefault="00934A85" w:rsidP="00934A85">
            <w:pPr>
              <w:ind w:left="720"/>
              <w:contextualSpacing/>
              <w:rPr>
                <w:b/>
              </w:rPr>
            </w:pPr>
          </w:p>
          <w:p w:rsidR="00934A85" w:rsidRPr="00934A85" w:rsidRDefault="00934A85" w:rsidP="00934A85">
            <w:pPr>
              <w:ind w:left="720"/>
              <w:contextualSpacing/>
              <w:rPr>
                <w:b/>
              </w:rPr>
            </w:pPr>
            <w:r w:rsidRPr="00934A85">
              <w:rPr>
                <w:b/>
              </w:rPr>
              <w:t>Working Hours</w:t>
            </w:r>
          </w:p>
          <w:p w:rsidR="00934A85" w:rsidRPr="00934A85" w:rsidRDefault="00934A85" w:rsidP="00934A85">
            <w:pPr>
              <w:ind w:left="720"/>
              <w:contextualSpacing/>
              <w:rPr>
                <w:b/>
              </w:rPr>
            </w:pPr>
          </w:p>
        </w:tc>
        <w:tc>
          <w:tcPr>
            <w:tcW w:w="4961" w:type="dxa"/>
          </w:tcPr>
          <w:p w:rsidR="00934A85" w:rsidRPr="00934A85" w:rsidRDefault="00934A85" w:rsidP="00934A85">
            <w:pPr>
              <w:ind w:left="720"/>
              <w:contextualSpacing/>
              <w:rPr>
                <w:b/>
                <w:u w:val="single"/>
              </w:rPr>
            </w:pPr>
            <w:r w:rsidRPr="00934A85">
              <w:rPr>
                <w:b/>
                <w:u w:val="single"/>
              </w:rPr>
              <w:t>Direct Staff</w:t>
            </w:r>
          </w:p>
          <w:p w:rsidR="00934A85" w:rsidRPr="00934A85" w:rsidRDefault="00934A85" w:rsidP="00934A85">
            <w:pPr>
              <w:ind w:left="720"/>
              <w:contextualSpacing/>
              <w:rPr>
                <w:b/>
              </w:rPr>
            </w:pPr>
            <w:r w:rsidRPr="00934A85">
              <w:rPr>
                <w:b/>
              </w:rPr>
              <w:t>Bellaform Section - 3 shift rota/5 days per week</w:t>
            </w:r>
          </w:p>
          <w:p w:rsidR="00934A85" w:rsidRPr="00934A85" w:rsidRDefault="00934A85" w:rsidP="00934A85">
            <w:pPr>
              <w:ind w:left="720"/>
              <w:contextualSpacing/>
            </w:pPr>
            <w:r w:rsidRPr="00934A85">
              <w:t>1.  Mornings      6am to 2pm</w:t>
            </w:r>
          </w:p>
          <w:p w:rsidR="00934A85" w:rsidRPr="00934A85" w:rsidRDefault="00934A85" w:rsidP="00934A85">
            <w:pPr>
              <w:ind w:left="720"/>
              <w:contextualSpacing/>
            </w:pPr>
            <w:r w:rsidRPr="00934A85">
              <w:t>2.  Afternoons    2pm to 10pm</w:t>
            </w:r>
          </w:p>
          <w:p w:rsidR="00934A85" w:rsidRPr="00934A85" w:rsidRDefault="00934A85" w:rsidP="00934A85">
            <w:pPr>
              <w:ind w:left="720"/>
              <w:contextualSpacing/>
            </w:pPr>
            <w:r w:rsidRPr="00934A85">
              <w:t xml:space="preserve">3.  Nights         10pm to 6am  </w:t>
            </w:r>
          </w:p>
          <w:p w:rsidR="00934A85" w:rsidRPr="00934A85" w:rsidRDefault="00934A85" w:rsidP="00934A85">
            <w:pPr>
              <w:ind w:left="720"/>
              <w:contextualSpacing/>
            </w:pPr>
          </w:p>
          <w:p w:rsidR="00934A85" w:rsidRPr="00934A85" w:rsidRDefault="00934A85" w:rsidP="00934A85">
            <w:pPr>
              <w:ind w:left="720"/>
              <w:contextualSpacing/>
              <w:rPr>
                <w:b/>
              </w:rPr>
            </w:pPr>
            <w:r w:rsidRPr="00934A85">
              <w:rPr>
                <w:b/>
              </w:rPr>
              <w:t>Omni Section - 2 shift rota/7 days per week</w:t>
            </w:r>
          </w:p>
          <w:p w:rsidR="00934A85" w:rsidRPr="00934A85" w:rsidRDefault="00934A85" w:rsidP="00934A85">
            <w:pPr>
              <w:ind w:left="720"/>
              <w:contextualSpacing/>
            </w:pPr>
            <w:r w:rsidRPr="00934A85">
              <w:t>1.  Days             7am to 7pm</w:t>
            </w:r>
          </w:p>
          <w:p w:rsidR="00934A85" w:rsidRPr="00934A85" w:rsidRDefault="00934A85" w:rsidP="00934A85">
            <w:pPr>
              <w:ind w:left="720"/>
              <w:contextualSpacing/>
            </w:pPr>
            <w:r w:rsidRPr="00934A85">
              <w:t>2.  Nights           7pm to 7am</w:t>
            </w:r>
          </w:p>
          <w:p w:rsidR="00934A85" w:rsidRPr="00934A85" w:rsidRDefault="00934A85" w:rsidP="00934A85">
            <w:pPr>
              <w:ind w:left="720"/>
              <w:contextualSpacing/>
            </w:pPr>
          </w:p>
          <w:p w:rsidR="00934A85" w:rsidRPr="00934A85" w:rsidRDefault="00934A85" w:rsidP="00934A85">
            <w:pPr>
              <w:ind w:left="720"/>
              <w:contextualSpacing/>
              <w:rPr>
                <w:u w:val="single"/>
              </w:rPr>
            </w:pPr>
            <w:r w:rsidRPr="00934A85">
              <w:rPr>
                <w:b/>
                <w:u w:val="single"/>
              </w:rPr>
              <w:t xml:space="preserve">Indirect Staff </w:t>
            </w:r>
          </w:p>
          <w:p w:rsidR="00934A85" w:rsidRPr="00934A85" w:rsidRDefault="00934A85" w:rsidP="00934A85">
            <w:pPr>
              <w:ind w:left="720"/>
              <w:contextualSpacing/>
            </w:pPr>
            <w:r w:rsidRPr="00934A85">
              <w:t>9am to 5pm - 5 days per week</w:t>
            </w:r>
          </w:p>
          <w:p w:rsidR="00934A85" w:rsidRPr="00934A85" w:rsidRDefault="00934A85" w:rsidP="00934A85">
            <w:pPr>
              <w:ind w:left="720"/>
              <w:contextualSpacing/>
            </w:pPr>
          </w:p>
        </w:tc>
      </w:tr>
    </w:tbl>
    <w:p w:rsidR="00934A85" w:rsidRPr="00934A85" w:rsidRDefault="00934A85" w:rsidP="00934A85">
      <w:pPr>
        <w:ind w:left="720"/>
        <w:contextualSpacing/>
        <w:rPr>
          <w:szCs w:val="22"/>
          <w:lang w:val="en-US"/>
        </w:rPr>
      </w:pPr>
    </w:p>
    <w:p w:rsidR="00934A85" w:rsidRPr="00934A85" w:rsidRDefault="00934A85" w:rsidP="00934A85">
      <w:pPr>
        <w:ind w:left="720"/>
        <w:contextualSpacing/>
        <w:rPr>
          <w:szCs w:val="22"/>
        </w:rPr>
      </w:pPr>
    </w:p>
    <w:p w:rsidR="00934A85" w:rsidRPr="00934A85" w:rsidRDefault="00934A85" w:rsidP="00934A85">
      <w:pPr>
        <w:ind w:left="720"/>
        <w:contextualSpacing/>
        <w:rPr>
          <w:szCs w:val="22"/>
        </w:rPr>
      </w:pPr>
    </w:p>
    <w:p w:rsidR="00934A85" w:rsidRPr="00934A85" w:rsidRDefault="00934A85" w:rsidP="00934A85">
      <w:pPr>
        <w:ind w:left="720"/>
        <w:contextualSpacing/>
        <w:rPr>
          <w:szCs w:val="22"/>
        </w:rPr>
      </w:pPr>
      <w:r w:rsidRPr="005453C8">
        <w:rPr>
          <w:szCs w:val="22"/>
        </w:rPr>
        <w:t>Working hours are particularly important in regards to energy auditing as in order for energy usage calculations to be made, the amount of time that specific energy consuming activities are estimated to take place needs to be understood. Omni lines are run continuously 7 days a week with production only stopping due to machine breakdowns and planned maintenance. Bellaform production lines are run continuously from Monday to Friday with maintenance taking place on weekends. Office staff are present at the facility from Monday to Friday</w:t>
      </w:r>
      <w:r w:rsidRPr="00934A85">
        <w:rPr>
          <w:szCs w:val="22"/>
        </w:rPr>
        <w:t xml:space="preserve"> between the hours 9am to 5pm. The facility is operational for all but 2 days of the year</w:t>
      </w:r>
      <w:r w:rsidR="00541FC1">
        <w:rPr>
          <w:szCs w:val="22"/>
        </w:rPr>
        <w:t>, these being</w:t>
      </w:r>
      <w:r w:rsidRPr="00934A85">
        <w:rPr>
          <w:szCs w:val="22"/>
        </w:rPr>
        <w:t xml:space="preserve"> over Christmas </w:t>
      </w:r>
      <w:r>
        <w:rPr>
          <w:szCs w:val="22"/>
        </w:rPr>
        <w:t xml:space="preserve">day </w:t>
      </w:r>
      <w:r w:rsidRPr="00934A85">
        <w:rPr>
          <w:szCs w:val="22"/>
        </w:rPr>
        <w:t>and boxing day.</w:t>
      </w: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934A85" w:rsidRDefault="00934A85" w:rsidP="00371770">
      <w:pPr>
        <w:rPr>
          <w:rFonts w:asciiTheme="majorHAnsi" w:hAnsiTheme="majorHAnsi" w:cstheme="majorHAnsi"/>
          <w:szCs w:val="22"/>
        </w:rPr>
      </w:pPr>
    </w:p>
    <w:p w:rsidR="00715B16" w:rsidRDefault="00715B16" w:rsidP="00371770">
      <w:pPr>
        <w:rPr>
          <w:rFonts w:asciiTheme="majorHAnsi" w:hAnsiTheme="majorHAnsi" w:cstheme="majorHAnsi"/>
          <w:szCs w:val="22"/>
        </w:rPr>
      </w:pPr>
    </w:p>
    <w:p w:rsidR="00715B16" w:rsidRDefault="00715B16" w:rsidP="00371770">
      <w:pPr>
        <w:rPr>
          <w:rFonts w:asciiTheme="majorHAnsi" w:hAnsiTheme="majorHAnsi" w:cstheme="majorHAnsi"/>
          <w:szCs w:val="22"/>
        </w:rPr>
      </w:pPr>
    </w:p>
    <w:p w:rsidR="000157D4" w:rsidRDefault="000157D4" w:rsidP="00934A85">
      <w:pPr>
        <w:rPr>
          <w:rFonts w:asciiTheme="majorHAnsi" w:hAnsiTheme="majorHAnsi" w:cstheme="majorHAnsi"/>
          <w:szCs w:val="22"/>
        </w:rPr>
      </w:pPr>
    </w:p>
    <w:p w:rsidR="00934A85" w:rsidRPr="00934A85" w:rsidRDefault="00934A85" w:rsidP="00934A85">
      <w:pPr>
        <w:rPr>
          <w:szCs w:val="22"/>
        </w:rPr>
      </w:pPr>
      <w:r w:rsidRPr="00934A85">
        <w:rPr>
          <w:szCs w:val="22"/>
        </w:rPr>
        <w:lastRenderedPageBreak/>
        <w:t>Three forms of energy are consumed at the facility in the form of gas, LPG, and electricity.</w:t>
      </w:r>
    </w:p>
    <w:p w:rsidR="00934A85" w:rsidRPr="00934A85" w:rsidRDefault="00934A85" w:rsidP="00934A85">
      <w:pPr>
        <w:rPr>
          <w:szCs w:val="22"/>
        </w:rPr>
      </w:pPr>
      <w:r w:rsidRPr="00934A85">
        <w:rPr>
          <w:szCs w:val="22"/>
        </w:rPr>
        <w:t>Electricity is by far the form of energy consumed the most at this site as it is the primary form of energy used to run the manufacturing process. According to the companies report for the fiscal year 2017, when converted into kWh equivalent the total usage of  gas, LPG and electricity are as follows;</w:t>
      </w:r>
    </w:p>
    <w:p w:rsidR="00934A85" w:rsidRPr="00934A85" w:rsidRDefault="00934A85" w:rsidP="00934A85"/>
    <w:p w:rsidR="00934A85" w:rsidRPr="00934A85" w:rsidRDefault="00934A85" w:rsidP="00934A85">
      <w:pPr>
        <w:numPr>
          <w:ilvl w:val="0"/>
          <w:numId w:val="11"/>
        </w:numPr>
        <w:contextualSpacing/>
        <w:rPr>
          <w:b/>
          <w:bCs/>
          <w:sz w:val="32"/>
          <w:szCs w:val="32"/>
        </w:rPr>
      </w:pPr>
      <w:r w:rsidRPr="00934A85">
        <w:rPr>
          <w:b/>
          <w:bCs/>
          <w:sz w:val="32"/>
          <w:szCs w:val="32"/>
        </w:rPr>
        <w:t xml:space="preserve">Electricity= </w:t>
      </w:r>
      <w:r w:rsidR="00375482">
        <w:rPr>
          <w:b/>
          <w:bCs/>
          <w:sz w:val="32"/>
          <w:szCs w:val="32"/>
        </w:rPr>
        <w:t xml:space="preserve">13,213,572 </w:t>
      </w:r>
      <w:r w:rsidRPr="00934A85">
        <w:rPr>
          <w:b/>
          <w:bCs/>
          <w:sz w:val="32"/>
          <w:szCs w:val="32"/>
        </w:rPr>
        <w:t>kWh</w:t>
      </w:r>
    </w:p>
    <w:p w:rsidR="00934A85" w:rsidRPr="00934A85" w:rsidRDefault="00934A85" w:rsidP="00934A85">
      <w:pPr>
        <w:numPr>
          <w:ilvl w:val="0"/>
          <w:numId w:val="11"/>
        </w:numPr>
        <w:contextualSpacing/>
        <w:rPr>
          <w:b/>
          <w:bCs/>
          <w:sz w:val="32"/>
          <w:szCs w:val="32"/>
        </w:rPr>
      </w:pPr>
      <w:r w:rsidRPr="00934A85">
        <w:rPr>
          <w:b/>
          <w:bCs/>
          <w:sz w:val="32"/>
          <w:szCs w:val="32"/>
        </w:rPr>
        <w:t>LPG= 127,244 kWh</w:t>
      </w:r>
    </w:p>
    <w:p w:rsidR="00934A85" w:rsidRPr="00934A85" w:rsidRDefault="00934A85" w:rsidP="00934A85">
      <w:pPr>
        <w:numPr>
          <w:ilvl w:val="0"/>
          <w:numId w:val="11"/>
        </w:numPr>
        <w:contextualSpacing/>
        <w:rPr>
          <w:b/>
          <w:bCs/>
          <w:sz w:val="32"/>
          <w:szCs w:val="32"/>
        </w:rPr>
      </w:pPr>
      <w:r w:rsidRPr="00934A85">
        <w:rPr>
          <w:b/>
          <w:bCs/>
          <w:sz w:val="32"/>
          <w:szCs w:val="32"/>
        </w:rPr>
        <w:t>Gas= 59,403kWh</w:t>
      </w:r>
    </w:p>
    <w:p w:rsidR="000157D4" w:rsidRDefault="000157D4" w:rsidP="00934A85">
      <w:pPr>
        <w:ind w:left="-142" w:right="-914"/>
        <w:rPr>
          <w:b/>
          <w:bCs/>
          <w:sz w:val="32"/>
          <w:szCs w:val="32"/>
        </w:rPr>
      </w:pPr>
    </w:p>
    <w:p w:rsidR="00934A85" w:rsidRPr="00934A85" w:rsidRDefault="00934A85" w:rsidP="00934A85">
      <w:pPr>
        <w:ind w:left="-142" w:right="-914"/>
        <w:rPr>
          <w:szCs w:val="22"/>
        </w:rPr>
      </w:pPr>
      <w:r w:rsidRPr="00934A85">
        <w:rPr>
          <w:szCs w:val="22"/>
        </w:rPr>
        <w:t>As electricity is clearly the largest form of energy consumption, monitoring how and where electricity is being consumed at this facility will offer the greatest opportunity to highlight potential areas for reducing energy consumption. Gas and LPG are used for heating purposes in the offices and foyer, whereas the equipment used on the factory floor solely uses electricity.</w:t>
      </w:r>
    </w:p>
    <w:p w:rsidR="00934A85" w:rsidRPr="00934A85" w:rsidRDefault="00934A85" w:rsidP="00934A85">
      <w:pPr>
        <w:ind w:left="-142" w:right="-914"/>
        <w:rPr>
          <w:rFonts w:ascii="Arial" w:hAnsi="Arial" w:cs="Arial"/>
          <w:b/>
          <w:sz w:val="20"/>
          <w:szCs w:val="20"/>
        </w:rPr>
      </w:pPr>
      <w:r w:rsidRPr="00934A85">
        <w:rPr>
          <w:noProof/>
          <w:szCs w:val="22"/>
        </w:rPr>
        <mc:AlternateContent>
          <mc:Choice Requires="wps">
            <w:drawing>
              <wp:anchor distT="0" distB="0" distL="114300" distR="114300" simplePos="0" relativeHeight="251668480" behindDoc="0" locked="0" layoutInCell="1" allowOverlap="1" wp14:anchorId="034C39E8" wp14:editId="1E561ADA">
                <wp:simplePos x="0" y="0"/>
                <wp:positionH relativeFrom="column">
                  <wp:posOffset>3171217</wp:posOffset>
                </wp:positionH>
                <wp:positionV relativeFrom="paragraph">
                  <wp:posOffset>122406</wp:posOffset>
                </wp:positionV>
                <wp:extent cx="2791838" cy="963039"/>
                <wp:effectExtent l="0" t="0" r="15240" b="15240"/>
                <wp:wrapNone/>
                <wp:docPr id="8" name="Text Box 8"/>
                <wp:cNvGraphicFramePr/>
                <a:graphic xmlns:a="http://schemas.openxmlformats.org/drawingml/2006/main">
                  <a:graphicData uri="http://schemas.microsoft.com/office/word/2010/wordprocessingShape">
                    <wps:wsp>
                      <wps:cNvSpPr txBox="1"/>
                      <wps:spPr>
                        <a:xfrm>
                          <a:off x="0" y="0"/>
                          <a:ext cx="2791838" cy="963039"/>
                        </a:xfrm>
                        <a:prstGeom prst="rect">
                          <a:avLst/>
                        </a:prstGeom>
                        <a:solidFill>
                          <a:sysClr val="window" lastClr="FFFFFF"/>
                        </a:solidFill>
                        <a:ln w="6350">
                          <a:solidFill>
                            <a:prstClr val="black"/>
                          </a:solidFill>
                        </a:ln>
                      </wps:spPr>
                      <wps:txbx>
                        <w:txbxContent>
                          <w:p w:rsidR="00C51803" w:rsidRPr="00507277" w:rsidRDefault="00C51803" w:rsidP="00934A85">
                            <w:pPr>
                              <w:rPr>
                                <w:b/>
                              </w:rPr>
                            </w:pPr>
                            <w:r w:rsidRPr="00934A85">
                              <w:rPr>
                                <w:b/>
                                <w:i/>
                                <w:iCs/>
                              </w:rPr>
                              <w:t>Between these 4 main areas, over 90% of the entire facilities energy consumption can be accounted for</w:t>
                            </w:r>
                            <w:r>
                              <w:rPr>
                                <w:b/>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C39E8" id="Text Box 8" o:spid="_x0000_s1030" type="#_x0000_t202" style="position:absolute;left:0;text-align:left;margin-left:249.7pt;margin-top:9.65pt;width:219.85pt;height:75.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" fillcolor="window" strokeweight=".5pt">
                <v:textbox>
                  <w:txbxContent>
                    <w:p w:rsidR="00C51803" w:rsidRPr="00507277" w:rsidRDefault="00C51803" w:rsidP="00934A85">
                      <w:pPr>
                        <w:rPr>
                          <w:b/>
                        </w:rPr>
                      </w:pPr>
                      <w:r w:rsidRPr="00934A85">
                        <w:rPr>
                          <w:b/>
                          <w:i/>
                          <w:iCs/>
                        </w:rPr>
                        <w:t>Between these 4 main areas, over 90% of the entire facilities energy consumption can be accounted for</w:t>
                      </w:r>
                      <w:r>
                        <w:rPr>
                          <w:b/>
                          <w:i/>
                          <w:iCs/>
                        </w:rPr>
                        <w:t>.</w:t>
                      </w:r>
                    </w:p>
                  </w:txbxContent>
                </v:textbox>
              </v:shape>
            </w:pict>
          </mc:Fallback>
        </mc:AlternateContent>
      </w:r>
    </w:p>
    <w:p w:rsidR="00934A85" w:rsidRPr="00934A85" w:rsidRDefault="00934A85" w:rsidP="00934A85">
      <w:pPr>
        <w:ind w:left="-142" w:right="-914"/>
        <w:rPr>
          <w:bCs/>
          <w:i/>
          <w:iCs/>
          <w:szCs w:val="22"/>
        </w:rPr>
      </w:pPr>
      <w:r w:rsidRPr="00934A85">
        <w:rPr>
          <w:b/>
          <w:szCs w:val="22"/>
        </w:rPr>
        <w:t xml:space="preserve"> Areas Of Significant </w:t>
      </w:r>
      <w:r>
        <w:rPr>
          <w:b/>
          <w:szCs w:val="22"/>
        </w:rPr>
        <w:t>E</w:t>
      </w:r>
      <w:r w:rsidRPr="00934A85">
        <w:rPr>
          <w:b/>
          <w:szCs w:val="22"/>
        </w:rPr>
        <w:t xml:space="preserve">nergy Usage                 </w:t>
      </w:r>
      <w:r w:rsidRPr="00934A85">
        <w:rPr>
          <w:bCs/>
          <w:i/>
          <w:iCs/>
          <w:szCs w:val="22"/>
        </w:rPr>
        <w:t xml:space="preserve">                                               </w:t>
      </w:r>
    </w:p>
    <w:p w:rsidR="00934A85" w:rsidRPr="00934A85" w:rsidRDefault="00934A85" w:rsidP="00934A85">
      <w:pPr>
        <w:numPr>
          <w:ilvl w:val="0"/>
          <w:numId w:val="13"/>
        </w:numPr>
        <w:ind w:right="-914"/>
        <w:contextualSpacing/>
        <w:rPr>
          <w:szCs w:val="22"/>
        </w:rPr>
      </w:pPr>
      <w:r w:rsidRPr="00934A85">
        <w:rPr>
          <w:szCs w:val="22"/>
        </w:rPr>
        <w:t>Bellaform Thermo</w:t>
      </w:r>
      <w:r>
        <w:rPr>
          <w:szCs w:val="22"/>
        </w:rPr>
        <w:t>-</w:t>
      </w:r>
      <w:r w:rsidRPr="00934A85">
        <w:rPr>
          <w:szCs w:val="22"/>
        </w:rPr>
        <w:t>formers</w:t>
      </w:r>
    </w:p>
    <w:p w:rsidR="00934A85" w:rsidRPr="00934A85" w:rsidRDefault="00934A85" w:rsidP="00934A85">
      <w:pPr>
        <w:numPr>
          <w:ilvl w:val="0"/>
          <w:numId w:val="13"/>
        </w:numPr>
        <w:ind w:right="-914"/>
        <w:contextualSpacing/>
        <w:rPr>
          <w:szCs w:val="22"/>
        </w:rPr>
      </w:pPr>
      <w:r w:rsidRPr="00934A85">
        <w:rPr>
          <w:szCs w:val="22"/>
        </w:rPr>
        <w:t>Omni Thermoforming</w:t>
      </w:r>
    </w:p>
    <w:p w:rsidR="00934A85" w:rsidRPr="00934A85" w:rsidRDefault="00934A85" w:rsidP="00934A85">
      <w:pPr>
        <w:numPr>
          <w:ilvl w:val="0"/>
          <w:numId w:val="13"/>
        </w:numPr>
        <w:ind w:right="-914"/>
        <w:contextualSpacing/>
        <w:rPr>
          <w:szCs w:val="22"/>
        </w:rPr>
      </w:pPr>
      <w:r w:rsidRPr="00934A85">
        <w:rPr>
          <w:szCs w:val="22"/>
        </w:rPr>
        <w:t>Air Compressors</w:t>
      </w:r>
    </w:p>
    <w:p w:rsidR="00934A85" w:rsidRPr="00934A85" w:rsidRDefault="00934A85" w:rsidP="00934A85">
      <w:pPr>
        <w:numPr>
          <w:ilvl w:val="0"/>
          <w:numId w:val="13"/>
        </w:numPr>
        <w:ind w:right="-914"/>
        <w:contextualSpacing/>
        <w:rPr>
          <w:szCs w:val="22"/>
        </w:rPr>
      </w:pPr>
      <w:r w:rsidRPr="00934A85">
        <w:rPr>
          <w:szCs w:val="22"/>
        </w:rPr>
        <w:t>Chillers, Pumps And Cooling Equipment</w:t>
      </w:r>
    </w:p>
    <w:p w:rsidR="00934A85" w:rsidRDefault="00934A85" w:rsidP="00934A85">
      <w:pPr>
        <w:rPr>
          <w:szCs w:val="22"/>
        </w:rPr>
      </w:pPr>
    </w:p>
    <w:p w:rsidR="000157D4" w:rsidRDefault="000157D4" w:rsidP="00934A85">
      <w:pPr>
        <w:rPr>
          <w:szCs w:val="22"/>
        </w:rPr>
      </w:pPr>
    </w:p>
    <w:p w:rsidR="000157D4" w:rsidRDefault="000157D4" w:rsidP="00934A85">
      <w:pPr>
        <w:rPr>
          <w:szCs w:val="22"/>
        </w:rPr>
      </w:pPr>
    </w:p>
    <w:p w:rsidR="000157D4" w:rsidRDefault="000157D4"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Default="00D7551B" w:rsidP="00934A85">
      <w:pPr>
        <w:rPr>
          <w:szCs w:val="22"/>
        </w:rPr>
      </w:pPr>
    </w:p>
    <w:p w:rsidR="00D7551B" w:rsidRPr="00934A85" w:rsidRDefault="00D7551B" w:rsidP="00934A85">
      <w:pPr>
        <w:rPr>
          <w:szCs w:val="22"/>
        </w:rPr>
      </w:pPr>
    </w:p>
    <w:p w:rsidR="000157D4" w:rsidRDefault="000157D4" w:rsidP="000157D4">
      <w:pPr>
        <w:pStyle w:val="Heading1"/>
      </w:pPr>
      <w:r>
        <w:rPr>
          <w:noProof/>
        </w:rPr>
        <w:lastRenderedPageBreak/>
        <w:drawing>
          <wp:anchor distT="0" distB="0" distL="114300" distR="114300" simplePos="0" relativeHeight="251669504" behindDoc="1" locked="0" layoutInCell="1" allowOverlap="1">
            <wp:simplePos x="0" y="0"/>
            <wp:positionH relativeFrom="column">
              <wp:posOffset>-875489</wp:posOffset>
            </wp:positionH>
            <wp:positionV relativeFrom="paragraph">
              <wp:posOffset>427423</wp:posOffset>
            </wp:positionV>
            <wp:extent cx="7451090" cy="6079787"/>
            <wp:effectExtent l="0" t="0" r="3810" b="381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3-03 at 17.38.01.png"/>
                    <pic:cNvPicPr/>
                  </pic:nvPicPr>
                  <pic:blipFill>
                    <a:blip r:embed="rId14">
                      <a:extLst>
                        <a:ext uri="{28A0092B-C50C-407E-A947-70E740481C1C}">
                          <a14:useLocalDpi xmlns:a14="http://schemas.microsoft.com/office/drawing/2010/main" val="0"/>
                        </a:ext>
                      </a:extLst>
                    </a:blip>
                    <a:stretch>
                      <a:fillRect/>
                    </a:stretch>
                  </pic:blipFill>
                  <pic:spPr>
                    <a:xfrm>
                      <a:off x="0" y="0"/>
                      <a:ext cx="7530843" cy="6144862"/>
                    </a:xfrm>
                    <a:prstGeom prst="rect">
                      <a:avLst/>
                    </a:prstGeom>
                  </pic:spPr>
                </pic:pic>
              </a:graphicData>
            </a:graphic>
            <wp14:sizeRelH relativeFrom="page">
              <wp14:pctWidth>0</wp14:pctWidth>
            </wp14:sizeRelH>
            <wp14:sizeRelV relativeFrom="page">
              <wp14:pctHeight>0</wp14:pctHeight>
            </wp14:sizeRelV>
          </wp:anchor>
        </w:drawing>
      </w:r>
      <w:r w:rsidR="00715B16">
        <w:t>4.2</w:t>
      </w:r>
      <w:r>
        <w:t xml:space="preserve"> Site Layout</w:t>
      </w:r>
    </w:p>
    <w:p w:rsidR="000157D4" w:rsidRP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Default="000157D4" w:rsidP="000157D4"/>
    <w:p w:rsidR="000157D4" w:rsidRPr="00EC1A7E" w:rsidRDefault="000157D4" w:rsidP="000157D4">
      <w:pPr>
        <w:rPr>
          <w:rFonts w:asciiTheme="majorHAnsi" w:hAnsiTheme="majorHAnsi" w:cstheme="majorHAnsi"/>
          <w:szCs w:val="22"/>
        </w:rPr>
      </w:pPr>
    </w:p>
    <w:p w:rsidR="005554EE" w:rsidRDefault="005554EE" w:rsidP="000157D4"/>
    <w:p w:rsidR="005554EE" w:rsidRDefault="005554EE" w:rsidP="000157D4"/>
    <w:p w:rsidR="005554EE" w:rsidRDefault="005554EE" w:rsidP="000157D4"/>
    <w:p w:rsidR="005554EE" w:rsidRPr="005929B2" w:rsidRDefault="00D577E0" w:rsidP="000157D4">
      <w:pPr>
        <w:rPr>
          <w:rFonts w:asciiTheme="majorHAnsi" w:hAnsiTheme="majorHAnsi" w:cstheme="majorHAnsi"/>
          <w:b/>
          <w:bCs/>
          <w:szCs w:val="22"/>
        </w:rPr>
      </w:pPr>
      <w:r w:rsidRPr="005929B2">
        <w:rPr>
          <w:rFonts w:asciiTheme="majorHAnsi" w:hAnsiTheme="majorHAnsi" w:cstheme="majorHAnsi"/>
          <w:b/>
          <w:bCs/>
          <w:szCs w:val="22"/>
        </w:rPr>
        <w:t>Figure 6</w:t>
      </w:r>
      <w:r w:rsidR="00B27D5C" w:rsidRPr="00B27D5C">
        <w:rPr>
          <w:rFonts w:asciiTheme="majorHAnsi" w:hAnsiTheme="majorHAnsi" w:cstheme="majorHAnsi"/>
          <w:szCs w:val="22"/>
        </w:rPr>
        <w:t xml:space="preserve"> </w:t>
      </w:r>
      <w:sdt>
        <w:sdtPr>
          <w:rPr>
            <w:rFonts w:asciiTheme="majorHAnsi" w:hAnsiTheme="majorHAnsi" w:cstheme="majorHAnsi"/>
            <w:szCs w:val="22"/>
          </w:rPr>
          <w:id w:val="1844665591"/>
          <w:citation/>
        </w:sdtPr>
        <w:sdtContent>
          <w:r w:rsidR="00B27D5C" w:rsidRPr="00EC1A7E">
            <w:rPr>
              <w:rFonts w:asciiTheme="majorHAnsi" w:hAnsiTheme="majorHAnsi" w:cstheme="majorHAnsi"/>
              <w:szCs w:val="22"/>
            </w:rPr>
            <w:fldChar w:fldCharType="begin"/>
          </w:r>
          <w:r w:rsidR="00B27D5C" w:rsidRPr="00EC1A7E">
            <w:rPr>
              <w:rFonts w:asciiTheme="majorHAnsi" w:hAnsiTheme="majorHAnsi" w:cstheme="majorHAnsi"/>
              <w:szCs w:val="22"/>
            </w:rPr>
            <w:instrText xml:space="preserve"> CITATION Ber20 \l 2057 </w:instrText>
          </w:r>
          <w:r w:rsidR="00B27D5C" w:rsidRPr="00EC1A7E">
            <w:rPr>
              <w:rFonts w:asciiTheme="majorHAnsi" w:hAnsiTheme="majorHAnsi" w:cstheme="majorHAnsi"/>
              <w:szCs w:val="22"/>
            </w:rPr>
            <w:fldChar w:fldCharType="separate"/>
          </w:r>
          <w:r w:rsidR="00B27D5C" w:rsidRPr="00EC1A7E">
            <w:rPr>
              <w:rFonts w:asciiTheme="majorHAnsi" w:hAnsiTheme="majorHAnsi" w:cstheme="majorHAnsi"/>
              <w:noProof/>
              <w:szCs w:val="22"/>
            </w:rPr>
            <w:t>(Berry Global , 2020)</w:t>
          </w:r>
          <w:r w:rsidR="00B27D5C" w:rsidRPr="00EC1A7E">
            <w:rPr>
              <w:rFonts w:asciiTheme="majorHAnsi" w:hAnsiTheme="majorHAnsi" w:cstheme="majorHAnsi"/>
              <w:szCs w:val="22"/>
            </w:rPr>
            <w:fldChar w:fldCharType="end"/>
          </w:r>
        </w:sdtContent>
      </w:sdt>
    </w:p>
    <w:p w:rsidR="005554EE" w:rsidRDefault="005554EE" w:rsidP="000157D4"/>
    <w:p w:rsidR="005554EE" w:rsidRDefault="005554EE" w:rsidP="000157D4"/>
    <w:p w:rsidR="00D7551B" w:rsidRDefault="00D7551B" w:rsidP="000157D4"/>
    <w:p w:rsidR="00EA4B58" w:rsidRDefault="00EA4B58" w:rsidP="000157D4"/>
    <w:p w:rsidR="00D7551B" w:rsidRDefault="00D7551B" w:rsidP="000157D4"/>
    <w:p w:rsidR="00D7551B" w:rsidRDefault="00D7551B" w:rsidP="000157D4"/>
    <w:p w:rsidR="002A5C6A" w:rsidRDefault="002A5C6A" w:rsidP="000157D4"/>
    <w:p w:rsidR="002A5C6A" w:rsidRDefault="002A5C6A" w:rsidP="000157D4"/>
    <w:p w:rsidR="002A5C6A" w:rsidRDefault="002A5C6A" w:rsidP="000157D4"/>
    <w:p w:rsidR="002A5C6A" w:rsidRDefault="002A5C6A" w:rsidP="000157D4"/>
    <w:p w:rsidR="00D7551B" w:rsidRDefault="00D7551B" w:rsidP="000157D4"/>
    <w:p w:rsidR="005554EE" w:rsidRDefault="00715B16" w:rsidP="005554EE">
      <w:pPr>
        <w:pStyle w:val="Heading1"/>
      </w:pPr>
      <w:r>
        <w:lastRenderedPageBreak/>
        <w:t>4.3</w:t>
      </w:r>
      <w:r w:rsidR="005554EE">
        <w:t xml:space="preserve"> Electrical Supply</w:t>
      </w:r>
    </w:p>
    <w:p w:rsidR="005554EE" w:rsidRDefault="005554EE" w:rsidP="005554EE"/>
    <w:p w:rsidR="005554EE" w:rsidRDefault="005554EE" w:rsidP="005554EE">
      <w:pPr>
        <w:rPr>
          <w:rFonts w:asciiTheme="majorBidi" w:hAnsiTheme="majorBidi" w:cstheme="majorBidi"/>
          <w:szCs w:val="22"/>
        </w:rPr>
      </w:pPr>
      <w:r>
        <w:rPr>
          <w:rFonts w:asciiTheme="majorBidi" w:hAnsiTheme="majorBidi" w:cstheme="majorBidi"/>
          <w:szCs w:val="22"/>
        </w:rPr>
        <w:t xml:space="preserve">At this facility the electrical supply is separated into three main supplies. The total electricity usage can be calculated by adding the usage from the three supply meters. When auditing a facility it is important to understand what specific equipment is drawing power from which supply in order to understand where the electricity is being used. </w:t>
      </w:r>
      <w:r w:rsidR="00EC1A7E">
        <w:rPr>
          <w:rFonts w:asciiTheme="majorBidi" w:hAnsiTheme="majorBidi" w:cstheme="majorBidi"/>
          <w:szCs w:val="22"/>
        </w:rPr>
        <w:t xml:space="preserve">The following submetering information was taken from the factories list of energy supplies document. </w:t>
      </w:r>
      <w:sdt>
        <w:sdtPr>
          <w:rPr>
            <w:rFonts w:asciiTheme="majorBidi" w:hAnsiTheme="majorBidi" w:cstheme="majorBidi"/>
            <w:szCs w:val="22"/>
          </w:rPr>
          <w:id w:val="-1467353036"/>
          <w:citation/>
        </w:sdtPr>
        <w:sdtContent>
          <w:r w:rsidR="00EC1A7E">
            <w:rPr>
              <w:rFonts w:asciiTheme="majorBidi" w:hAnsiTheme="majorBidi" w:cstheme="majorBidi"/>
              <w:szCs w:val="22"/>
            </w:rPr>
            <w:fldChar w:fldCharType="begin"/>
          </w:r>
          <w:r w:rsidR="00EC1A7E">
            <w:rPr>
              <w:rFonts w:asciiTheme="majorBidi" w:hAnsiTheme="majorBidi" w:cstheme="majorBidi"/>
              <w:szCs w:val="22"/>
            </w:rPr>
            <w:instrText xml:space="preserve"> CITATION Ber18 \l 2057 </w:instrText>
          </w:r>
          <w:r w:rsidR="00EC1A7E">
            <w:rPr>
              <w:rFonts w:asciiTheme="majorBidi" w:hAnsiTheme="majorBidi" w:cstheme="majorBidi"/>
              <w:szCs w:val="22"/>
            </w:rPr>
            <w:fldChar w:fldCharType="separate"/>
          </w:r>
          <w:r w:rsidR="00EC1A7E" w:rsidRPr="00EC1A7E">
            <w:rPr>
              <w:rFonts w:asciiTheme="majorBidi" w:hAnsiTheme="majorBidi" w:cstheme="majorBidi"/>
              <w:noProof/>
              <w:szCs w:val="22"/>
            </w:rPr>
            <w:t>(Berry Global , 2018)</w:t>
          </w:r>
          <w:r w:rsidR="00EC1A7E">
            <w:rPr>
              <w:rFonts w:asciiTheme="majorBidi" w:hAnsiTheme="majorBidi" w:cstheme="majorBidi"/>
              <w:szCs w:val="22"/>
            </w:rPr>
            <w:fldChar w:fldCharType="end"/>
          </w:r>
        </w:sdtContent>
      </w:sdt>
    </w:p>
    <w:p w:rsidR="005554EE" w:rsidRDefault="005554EE" w:rsidP="005554EE">
      <w:pPr>
        <w:rPr>
          <w:rFonts w:asciiTheme="majorBidi" w:hAnsiTheme="majorBidi" w:cstheme="majorBidi"/>
          <w:szCs w:val="22"/>
        </w:rPr>
      </w:pPr>
    </w:p>
    <w:p w:rsidR="005554EE" w:rsidRDefault="005554EE" w:rsidP="005554EE">
      <w:pPr>
        <w:rPr>
          <w:b/>
          <w:bCs/>
          <w:u w:val="single"/>
        </w:rPr>
      </w:pPr>
      <w:r w:rsidRPr="005554EE">
        <w:rPr>
          <w:b/>
          <w:bCs/>
          <w:u w:val="single"/>
        </w:rPr>
        <w:t xml:space="preserve">The electrical supply coming into the factory is split into three separate meters as follows; </w:t>
      </w:r>
    </w:p>
    <w:p w:rsidR="005554EE" w:rsidRPr="005554EE" w:rsidRDefault="005554EE" w:rsidP="005554EE">
      <w:pPr>
        <w:rPr>
          <w:b/>
          <w:bCs/>
          <w:u w:val="single"/>
        </w:rPr>
      </w:pPr>
    </w:p>
    <w:tbl>
      <w:tblPr>
        <w:tblpPr w:leftFromText="180" w:rightFromText="180" w:vertAnchor="text" w:horzAnchor="margin" w:tblpY="176"/>
        <w:tblW w:w="8081" w:type="dxa"/>
        <w:tblLook w:val="04A0" w:firstRow="1" w:lastRow="0" w:firstColumn="1" w:lastColumn="0" w:noHBand="0" w:noVBand="1"/>
      </w:tblPr>
      <w:tblGrid>
        <w:gridCol w:w="339"/>
        <w:gridCol w:w="6435"/>
        <w:gridCol w:w="1307"/>
      </w:tblGrid>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tc>
        <w:tc>
          <w:tcPr>
            <w:tcW w:w="6435" w:type="dxa"/>
            <w:vMerge w:val="restart"/>
            <w:tcBorders>
              <w:top w:val="single" w:sz="8" w:space="0" w:color="auto"/>
              <w:left w:val="single" w:sz="8" w:space="0" w:color="auto"/>
              <w:bottom w:val="single" w:sz="8" w:space="0" w:color="000000"/>
              <w:right w:val="single" w:sz="8" w:space="0" w:color="auto"/>
            </w:tcBorders>
            <w:shd w:val="clear" w:color="000000" w:fill="C6E0B4"/>
            <w:noWrap/>
            <w:vAlign w:val="center"/>
            <w:hideMark/>
          </w:tcPr>
          <w:p w:rsidR="005554EE" w:rsidRPr="005554EE" w:rsidRDefault="005554EE" w:rsidP="005554EE">
            <w:pPr>
              <w:jc w:val="center"/>
              <w:rPr>
                <w:rFonts w:ascii="Calibri" w:hAnsi="Calibri"/>
                <w:color w:val="000000"/>
                <w:sz w:val="44"/>
                <w:szCs w:val="44"/>
              </w:rPr>
            </w:pPr>
            <w:r w:rsidRPr="005554EE">
              <w:rPr>
                <w:rFonts w:ascii="Calibri" w:hAnsi="Calibri"/>
                <w:color w:val="000000"/>
                <w:sz w:val="44"/>
                <w:szCs w:val="44"/>
              </w:rPr>
              <w:t>1st Supply (Main)</w:t>
            </w:r>
          </w:p>
        </w:tc>
        <w:tc>
          <w:tcPr>
            <w:tcW w:w="1307"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Submeter No.</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vMerge/>
            <w:tcBorders>
              <w:top w:val="single" w:sz="8" w:space="0" w:color="auto"/>
              <w:left w:val="single" w:sz="8" w:space="0" w:color="auto"/>
              <w:bottom w:val="single" w:sz="8" w:space="0" w:color="000000"/>
              <w:right w:val="single" w:sz="8" w:space="0" w:color="auto"/>
            </w:tcBorders>
            <w:vAlign w:val="center"/>
            <w:hideMark/>
          </w:tcPr>
          <w:p w:rsidR="005554EE" w:rsidRPr="005554EE" w:rsidRDefault="005554EE" w:rsidP="005554EE">
            <w:pPr>
              <w:rPr>
                <w:rFonts w:ascii="Calibri" w:hAnsi="Calibri"/>
                <w:color w:val="000000"/>
                <w:sz w:val="44"/>
                <w:szCs w:val="44"/>
              </w:rPr>
            </w:pPr>
          </w:p>
        </w:tc>
        <w:tc>
          <w:tcPr>
            <w:tcW w:w="1307" w:type="dxa"/>
            <w:vMerge/>
            <w:tcBorders>
              <w:top w:val="single" w:sz="8" w:space="0" w:color="auto"/>
              <w:left w:val="single" w:sz="8" w:space="0" w:color="auto"/>
              <w:bottom w:val="single" w:sz="8" w:space="0" w:color="000000"/>
              <w:right w:val="single" w:sz="8" w:space="0" w:color="auto"/>
            </w:tcBorders>
            <w:vAlign w:val="center"/>
            <w:hideMark/>
          </w:tcPr>
          <w:p w:rsidR="005554EE" w:rsidRPr="005554EE" w:rsidRDefault="005554EE" w:rsidP="005554EE">
            <w:pPr>
              <w:rPr>
                <w:rFonts w:ascii="Calibri" w:hAnsi="Calibri"/>
                <w:color w:val="000000"/>
                <w:szCs w:val="22"/>
              </w:rPr>
            </w:pPr>
          </w:p>
        </w:tc>
      </w:tr>
      <w:tr w:rsidR="005554EE" w:rsidRPr="005554EE" w:rsidTr="005554EE">
        <w:trPr>
          <w:trHeight w:val="251"/>
        </w:trPr>
        <w:tc>
          <w:tcPr>
            <w:tcW w:w="339" w:type="dxa"/>
            <w:tcBorders>
              <w:top w:val="nil"/>
              <w:left w:val="nil"/>
              <w:bottom w:val="nil"/>
              <w:right w:val="nil"/>
            </w:tcBorders>
            <w:shd w:val="clear" w:color="auto" w:fill="auto"/>
            <w:noWrap/>
            <w:vAlign w:val="bottom"/>
            <w:hideMark/>
          </w:tcPr>
          <w:p w:rsidR="005554EE" w:rsidRPr="005554EE" w:rsidRDefault="005554EE" w:rsidP="005554EE">
            <w:pPr>
              <w:rPr>
                <w:sz w:val="20"/>
                <w:szCs w:val="20"/>
              </w:rPr>
            </w:pPr>
          </w:p>
        </w:tc>
        <w:tc>
          <w:tcPr>
            <w:tcW w:w="6435" w:type="dxa"/>
            <w:tcBorders>
              <w:top w:val="nil"/>
              <w:left w:val="single" w:sz="8" w:space="0" w:color="auto"/>
              <w:bottom w:val="nil"/>
              <w:right w:val="nil"/>
            </w:tcBorders>
            <w:shd w:val="clear" w:color="auto" w:fill="auto"/>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 </w:t>
            </w:r>
          </w:p>
        </w:tc>
        <w:tc>
          <w:tcPr>
            <w:tcW w:w="1307" w:type="dxa"/>
            <w:tcBorders>
              <w:top w:val="nil"/>
              <w:left w:val="nil"/>
              <w:bottom w:val="nil"/>
              <w:right w:val="nil"/>
            </w:tcBorders>
            <w:shd w:val="clear" w:color="auto" w:fill="auto"/>
            <w:noWrap/>
            <w:vAlign w:val="bottom"/>
            <w:hideMark/>
          </w:tcPr>
          <w:p w:rsidR="005554EE" w:rsidRPr="005554EE" w:rsidRDefault="005554EE" w:rsidP="005554EE">
            <w:pPr>
              <w:rPr>
                <w:rFonts w:ascii="Calibri" w:hAnsi="Calibri"/>
                <w:color w:val="000000"/>
                <w:szCs w:val="22"/>
              </w:rPr>
            </w:pP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rPr>
                <w:sz w:val="20"/>
                <w:szCs w:val="20"/>
              </w:rPr>
            </w:pPr>
          </w:p>
        </w:tc>
        <w:tc>
          <w:tcPr>
            <w:tcW w:w="6435" w:type="dxa"/>
            <w:tcBorders>
              <w:top w:val="single" w:sz="8" w:space="0" w:color="auto"/>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Compressor 1 Feed 1 (L250)</w:t>
            </w:r>
          </w:p>
        </w:tc>
        <w:tc>
          <w:tcPr>
            <w:tcW w:w="1307" w:type="dxa"/>
            <w:vMerge w:val="restart"/>
            <w:tcBorders>
              <w:top w:val="single" w:sz="8" w:space="0" w:color="auto"/>
              <w:left w:val="single" w:sz="8" w:space="0" w:color="auto"/>
              <w:bottom w:val="nil"/>
              <w:right w:val="single" w:sz="8" w:space="0" w:color="auto"/>
            </w:tcBorders>
            <w:shd w:val="clear" w:color="auto" w:fill="auto"/>
            <w:noWrap/>
            <w:vAlign w:val="center"/>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PAC003</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Compressor 1 Feed 2 (L250)</w:t>
            </w:r>
          </w:p>
        </w:tc>
        <w:tc>
          <w:tcPr>
            <w:tcW w:w="1307" w:type="dxa"/>
            <w:vMerge/>
            <w:tcBorders>
              <w:top w:val="single" w:sz="8" w:space="0" w:color="auto"/>
              <w:left w:val="single" w:sz="8" w:space="0" w:color="auto"/>
              <w:bottom w:val="nil"/>
              <w:right w:val="single" w:sz="8" w:space="0" w:color="auto"/>
            </w:tcBorders>
            <w:vAlign w:val="center"/>
            <w:hideMark/>
          </w:tcPr>
          <w:p w:rsidR="005554EE" w:rsidRPr="005554EE" w:rsidRDefault="005554EE" w:rsidP="005554EE">
            <w:pPr>
              <w:rPr>
                <w:rFonts w:ascii="Calibri" w:hAnsi="Calibri"/>
                <w:color w:val="000000"/>
                <w:szCs w:val="22"/>
              </w:rPr>
            </w:pP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Compressor 2 (L160)</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PAC004</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Adiabatic Cooling Tower</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PAC011</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Adiabatic Cooling Pump 1</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PAC012</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Adiabatic Cooling Pump 2</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PAC013</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auto" w:fill="auto"/>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Office Lighting and Power</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 </w:t>
            </w:r>
          </w:p>
        </w:tc>
      </w:tr>
      <w:tr w:rsidR="005554EE" w:rsidRPr="005554EE" w:rsidTr="005554EE">
        <w:trPr>
          <w:trHeight w:val="251"/>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auto" w:fill="auto"/>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Production Area Lighting and Power (Bellaform)</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 </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Heat Exchangers/Dryers</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PAC008</w:t>
            </w:r>
          </w:p>
        </w:tc>
      </w:tr>
      <w:tr w:rsidR="005554EE" w:rsidRPr="005554EE" w:rsidTr="005554EE">
        <w:trPr>
          <w:trHeight w:val="251"/>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Bellaform Line 1</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PAC016</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Bellaform Line 2</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PAC018</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auto" w:fill="auto"/>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Bellaform Line 3</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 </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OMNI Grinder 1</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PAC001</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OMNI Grinder 2</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PAC002</w:t>
            </w:r>
          </w:p>
        </w:tc>
      </w:tr>
      <w:tr w:rsidR="005554EE" w:rsidRPr="005554EE" w:rsidTr="005554EE">
        <w:trPr>
          <w:trHeight w:val="234"/>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4" w:space="0" w:color="auto"/>
              <w:right w:val="single" w:sz="8" w:space="0" w:color="auto"/>
            </w:tcBorders>
            <w:shd w:val="clear" w:color="000000" w:fill="FFFF00"/>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OMNI 6</w:t>
            </w:r>
          </w:p>
        </w:tc>
        <w:tc>
          <w:tcPr>
            <w:tcW w:w="1307" w:type="dxa"/>
            <w:tcBorders>
              <w:top w:val="nil"/>
              <w:left w:val="nil"/>
              <w:bottom w:val="nil"/>
              <w:right w:val="single" w:sz="8" w:space="0" w:color="auto"/>
            </w:tcBorders>
            <w:shd w:val="clear" w:color="auto" w:fill="auto"/>
            <w:noWrap/>
            <w:vAlign w:val="bottom"/>
            <w:hideMark/>
          </w:tcPr>
          <w:p w:rsidR="005554EE" w:rsidRPr="005554EE" w:rsidRDefault="005554EE" w:rsidP="005554EE">
            <w:pPr>
              <w:jc w:val="center"/>
              <w:rPr>
                <w:rFonts w:ascii="Calibri" w:hAnsi="Calibri"/>
                <w:color w:val="000000"/>
                <w:szCs w:val="22"/>
              </w:rPr>
            </w:pPr>
            <w:r w:rsidRPr="005554EE">
              <w:rPr>
                <w:rFonts w:ascii="Calibri" w:hAnsi="Calibri"/>
                <w:color w:val="000000"/>
                <w:szCs w:val="22"/>
              </w:rPr>
              <w:t>PAC017</w:t>
            </w:r>
          </w:p>
        </w:tc>
      </w:tr>
      <w:tr w:rsidR="005554EE" w:rsidRPr="005554EE" w:rsidTr="005554EE">
        <w:trPr>
          <w:trHeight w:val="77"/>
        </w:trPr>
        <w:tc>
          <w:tcPr>
            <w:tcW w:w="339" w:type="dxa"/>
            <w:tcBorders>
              <w:top w:val="nil"/>
              <w:left w:val="nil"/>
              <w:bottom w:val="nil"/>
              <w:right w:val="nil"/>
            </w:tcBorders>
            <w:shd w:val="clear" w:color="auto" w:fill="auto"/>
            <w:noWrap/>
            <w:vAlign w:val="bottom"/>
            <w:hideMark/>
          </w:tcPr>
          <w:p w:rsidR="005554EE" w:rsidRPr="005554EE" w:rsidRDefault="005554EE" w:rsidP="005554EE">
            <w:pPr>
              <w:jc w:val="center"/>
              <w:rPr>
                <w:rFonts w:ascii="Calibri" w:hAnsi="Calibri"/>
                <w:color w:val="000000"/>
                <w:szCs w:val="22"/>
              </w:rPr>
            </w:pPr>
          </w:p>
        </w:tc>
        <w:tc>
          <w:tcPr>
            <w:tcW w:w="6435" w:type="dxa"/>
            <w:tcBorders>
              <w:top w:val="nil"/>
              <w:left w:val="single" w:sz="8" w:space="0" w:color="auto"/>
              <w:bottom w:val="single" w:sz="8" w:space="0" w:color="auto"/>
              <w:right w:val="single" w:sz="8" w:space="0" w:color="auto"/>
            </w:tcBorders>
            <w:shd w:val="clear" w:color="auto" w:fill="auto"/>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OMNI 6 Hot Air Supply</w:t>
            </w:r>
          </w:p>
        </w:tc>
        <w:tc>
          <w:tcPr>
            <w:tcW w:w="1307" w:type="dxa"/>
            <w:tcBorders>
              <w:top w:val="nil"/>
              <w:left w:val="nil"/>
              <w:bottom w:val="single" w:sz="8" w:space="0" w:color="auto"/>
              <w:right w:val="single" w:sz="8" w:space="0" w:color="auto"/>
            </w:tcBorders>
            <w:shd w:val="clear" w:color="auto" w:fill="auto"/>
            <w:noWrap/>
            <w:vAlign w:val="bottom"/>
            <w:hideMark/>
          </w:tcPr>
          <w:p w:rsidR="005554EE" w:rsidRPr="005554EE" w:rsidRDefault="005554EE" w:rsidP="005554EE">
            <w:pPr>
              <w:rPr>
                <w:rFonts w:ascii="Calibri" w:hAnsi="Calibri"/>
                <w:color w:val="000000"/>
                <w:szCs w:val="22"/>
              </w:rPr>
            </w:pPr>
            <w:r w:rsidRPr="005554EE">
              <w:rPr>
                <w:rFonts w:ascii="Calibri" w:hAnsi="Calibri"/>
                <w:color w:val="000000"/>
                <w:szCs w:val="22"/>
              </w:rPr>
              <w:t> </w:t>
            </w:r>
          </w:p>
        </w:tc>
      </w:tr>
    </w:tbl>
    <w:p w:rsidR="005554EE" w:rsidRPr="005554EE" w:rsidRDefault="005554EE" w:rsidP="005554EE"/>
    <w:p w:rsidR="005554EE" w:rsidRPr="005554EE" w:rsidRDefault="005554EE" w:rsidP="005554EE"/>
    <w:p w:rsidR="005554EE" w:rsidRPr="005554EE" w:rsidRDefault="005554EE" w:rsidP="005554EE">
      <w:pPr>
        <w:ind w:left="360"/>
      </w:pPr>
    </w:p>
    <w:p w:rsidR="005554EE" w:rsidRPr="005554EE" w:rsidRDefault="005554EE" w:rsidP="005554EE">
      <w:pPr>
        <w:ind w:left="360"/>
      </w:pPr>
    </w:p>
    <w:p w:rsidR="005554EE" w:rsidRPr="005554EE" w:rsidRDefault="005554EE" w:rsidP="005554EE">
      <w:pPr>
        <w:ind w:left="360"/>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p w:rsidR="005554EE" w:rsidRDefault="005554EE" w:rsidP="005554EE">
      <w:pPr>
        <w:rPr>
          <w:rFonts w:asciiTheme="majorBidi" w:hAnsiTheme="majorBidi" w:cstheme="majorBidi"/>
          <w:szCs w:val="22"/>
        </w:rPr>
      </w:pPr>
    </w:p>
    <w:tbl>
      <w:tblPr>
        <w:tblpPr w:leftFromText="180" w:rightFromText="180" w:vertAnchor="text" w:horzAnchor="margin" w:tblpY="41"/>
        <w:tblW w:w="7928" w:type="dxa"/>
        <w:tblLook w:val="04A0" w:firstRow="1" w:lastRow="0" w:firstColumn="1" w:lastColumn="0" w:noHBand="0" w:noVBand="1"/>
      </w:tblPr>
      <w:tblGrid>
        <w:gridCol w:w="5320"/>
        <w:gridCol w:w="2608"/>
      </w:tblGrid>
      <w:tr w:rsidR="005554EE" w:rsidRPr="00BE2AFB" w:rsidTr="005554EE">
        <w:trPr>
          <w:trHeight w:val="537"/>
        </w:trPr>
        <w:tc>
          <w:tcPr>
            <w:tcW w:w="5320" w:type="dxa"/>
            <w:vMerge w:val="restart"/>
            <w:tcBorders>
              <w:top w:val="single" w:sz="8" w:space="0" w:color="auto"/>
              <w:left w:val="single" w:sz="8" w:space="0" w:color="auto"/>
              <w:bottom w:val="single" w:sz="8" w:space="0" w:color="000000"/>
              <w:right w:val="single" w:sz="8" w:space="0" w:color="auto"/>
            </w:tcBorders>
            <w:shd w:val="clear" w:color="000000" w:fill="B4C6E7"/>
            <w:noWrap/>
            <w:vAlign w:val="center"/>
            <w:hideMark/>
          </w:tcPr>
          <w:p w:rsidR="005554EE" w:rsidRPr="00BE2AFB" w:rsidRDefault="005554EE" w:rsidP="005554EE">
            <w:pPr>
              <w:jc w:val="center"/>
              <w:rPr>
                <w:rFonts w:ascii="Calibri" w:hAnsi="Calibri"/>
                <w:color w:val="000000"/>
                <w:sz w:val="44"/>
                <w:szCs w:val="44"/>
              </w:rPr>
            </w:pPr>
            <w:r w:rsidRPr="00BE2AFB">
              <w:rPr>
                <w:rFonts w:ascii="Calibri" w:hAnsi="Calibri"/>
                <w:color w:val="000000"/>
                <w:sz w:val="44"/>
                <w:szCs w:val="44"/>
              </w:rPr>
              <w:t>2nd Supply</w:t>
            </w:r>
          </w:p>
        </w:tc>
        <w:tc>
          <w:tcPr>
            <w:tcW w:w="2608"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5554EE" w:rsidRPr="00BE2AFB" w:rsidRDefault="005554EE" w:rsidP="005554EE">
            <w:pPr>
              <w:jc w:val="center"/>
              <w:rPr>
                <w:rFonts w:ascii="Calibri" w:hAnsi="Calibri"/>
                <w:color w:val="000000"/>
                <w:szCs w:val="22"/>
              </w:rPr>
            </w:pPr>
            <w:r w:rsidRPr="00BE2AFB">
              <w:rPr>
                <w:rFonts w:ascii="Calibri" w:hAnsi="Calibri"/>
                <w:color w:val="000000"/>
                <w:szCs w:val="22"/>
              </w:rPr>
              <w:t>Submeter No.</w:t>
            </w:r>
          </w:p>
        </w:tc>
      </w:tr>
      <w:tr w:rsidR="005554EE" w:rsidRPr="00BE2AFB" w:rsidTr="005554EE">
        <w:trPr>
          <w:trHeight w:val="300"/>
        </w:trPr>
        <w:tc>
          <w:tcPr>
            <w:tcW w:w="5320" w:type="dxa"/>
            <w:vMerge/>
            <w:tcBorders>
              <w:top w:val="single" w:sz="8" w:space="0" w:color="auto"/>
              <w:left w:val="single" w:sz="8" w:space="0" w:color="auto"/>
              <w:bottom w:val="single" w:sz="8" w:space="0" w:color="000000"/>
              <w:right w:val="single" w:sz="8" w:space="0" w:color="auto"/>
            </w:tcBorders>
            <w:vAlign w:val="center"/>
            <w:hideMark/>
          </w:tcPr>
          <w:p w:rsidR="005554EE" w:rsidRPr="00BE2AFB" w:rsidRDefault="005554EE" w:rsidP="005554EE">
            <w:pPr>
              <w:rPr>
                <w:rFonts w:ascii="Calibri" w:hAnsi="Calibri"/>
                <w:color w:val="000000"/>
                <w:sz w:val="44"/>
                <w:szCs w:val="44"/>
              </w:rPr>
            </w:pPr>
          </w:p>
        </w:tc>
        <w:tc>
          <w:tcPr>
            <w:tcW w:w="2608" w:type="dxa"/>
            <w:vMerge/>
            <w:tcBorders>
              <w:top w:val="single" w:sz="8" w:space="0" w:color="auto"/>
              <w:left w:val="single" w:sz="8" w:space="0" w:color="auto"/>
              <w:bottom w:val="single" w:sz="8" w:space="0" w:color="000000"/>
              <w:right w:val="single" w:sz="8" w:space="0" w:color="auto"/>
            </w:tcBorders>
            <w:vAlign w:val="center"/>
            <w:hideMark/>
          </w:tcPr>
          <w:p w:rsidR="005554EE" w:rsidRPr="00BE2AFB" w:rsidRDefault="005554EE" w:rsidP="005554EE">
            <w:pPr>
              <w:rPr>
                <w:rFonts w:ascii="Calibri" w:hAnsi="Calibri"/>
                <w:color w:val="000000"/>
                <w:szCs w:val="22"/>
              </w:rPr>
            </w:pPr>
          </w:p>
        </w:tc>
      </w:tr>
      <w:tr w:rsidR="005554EE" w:rsidRPr="00BE2AFB" w:rsidTr="005554EE">
        <w:trPr>
          <w:trHeight w:val="320"/>
        </w:trPr>
        <w:tc>
          <w:tcPr>
            <w:tcW w:w="5320" w:type="dxa"/>
            <w:tcBorders>
              <w:top w:val="nil"/>
              <w:left w:val="nil"/>
              <w:bottom w:val="nil"/>
              <w:right w:val="nil"/>
            </w:tcBorders>
            <w:shd w:val="clear" w:color="auto" w:fill="auto"/>
            <w:noWrap/>
            <w:vAlign w:val="bottom"/>
            <w:hideMark/>
          </w:tcPr>
          <w:p w:rsidR="005554EE" w:rsidRPr="00BE2AFB" w:rsidRDefault="005554EE" w:rsidP="005554EE">
            <w:pPr>
              <w:rPr>
                <w:sz w:val="20"/>
                <w:szCs w:val="20"/>
              </w:rPr>
            </w:pPr>
          </w:p>
        </w:tc>
        <w:tc>
          <w:tcPr>
            <w:tcW w:w="2608" w:type="dxa"/>
            <w:tcBorders>
              <w:top w:val="nil"/>
              <w:left w:val="nil"/>
              <w:bottom w:val="nil"/>
              <w:right w:val="nil"/>
            </w:tcBorders>
            <w:shd w:val="clear" w:color="auto" w:fill="auto"/>
            <w:noWrap/>
            <w:vAlign w:val="bottom"/>
            <w:hideMark/>
          </w:tcPr>
          <w:p w:rsidR="005554EE" w:rsidRPr="00BE2AFB" w:rsidRDefault="005554EE" w:rsidP="005554EE">
            <w:pPr>
              <w:rPr>
                <w:sz w:val="20"/>
                <w:szCs w:val="20"/>
              </w:rPr>
            </w:pPr>
          </w:p>
        </w:tc>
      </w:tr>
      <w:tr w:rsidR="005554EE" w:rsidRPr="00BE2AFB" w:rsidTr="005554EE">
        <w:trPr>
          <w:trHeight w:val="300"/>
        </w:trPr>
        <w:tc>
          <w:tcPr>
            <w:tcW w:w="532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Roof Fans and Chilled Water Pumps</w:t>
            </w:r>
          </w:p>
        </w:tc>
        <w:tc>
          <w:tcPr>
            <w:tcW w:w="2608" w:type="dxa"/>
            <w:tcBorders>
              <w:top w:val="single" w:sz="8" w:space="0" w:color="auto"/>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0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Chiller</w:t>
            </w:r>
          </w:p>
        </w:tc>
        <w:tc>
          <w:tcPr>
            <w:tcW w:w="2608" w:type="dxa"/>
            <w:tcBorders>
              <w:top w:val="nil"/>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r>
              <w:rPr>
                <w:rFonts w:ascii="Calibri" w:hAnsi="Calibri"/>
                <w:color w:val="000000"/>
                <w:szCs w:val="22"/>
              </w:rPr>
              <w:t xml:space="preserve">PAC’s not yet set up </w:t>
            </w:r>
          </w:p>
        </w:tc>
      </w:tr>
      <w:tr w:rsidR="005554EE" w:rsidRPr="00BE2AFB" w:rsidTr="005554EE">
        <w:trPr>
          <w:trHeight w:val="30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OMNI 7</w:t>
            </w:r>
          </w:p>
        </w:tc>
        <w:tc>
          <w:tcPr>
            <w:tcW w:w="2608" w:type="dxa"/>
            <w:tcBorders>
              <w:top w:val="nil"/>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0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OMNI 7 Hot Air Supply</w:t>
            </w:r>
          </w:p>
        </w:tc>
        <w:tc>
          <w:tcPr>
            <w:tcW w:w="2608" w:type="dxa"/>
            <w:tcBorders>
              <w:top w:val="nil"/>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0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OMNI 8</w:t>
            </w:r>
          </w:p>
        </w:tc>
        <w:tc>
          <w:tcPr>
            <w:tcW w:w="2608" w:type="dxa"/>
            <w:tcBorders>
              <w:top w:val="nil"/>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0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OMNI 8 Hot Air Supply</w:t>
            </w:r>
          </w:p>
        </w:tc>
        <w:tc>
          <w:tcPr>
            <w:tcW w:w="2608" w:type="dxa"/>
            <w:tcBorders>
              <w:top w:val="nil"/>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0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OMNI 9</w:t>
            </w:r>
          </w:p>
        </w:tc>
        <w:tc>
          <w:tcPr>
            <w:tcW w:w="2608" w:type="dxa"/>
            <w:tcBorders>
              <w:top w:val="nil"/>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2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OMNI 9 Hot Air Supply</w:t>
            </w:r>
          </w:p>
        </w:tc>
        <w:tc>
          <w:tcPr>
            <w:tcW w:w="2608" w:type="dxa"/>
            <w:tcBorders>
              <w:top w:val="nil"/>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0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Chiller 1 (Montair)</w:t>
            </w:r>
          </w:p>
        </w:tc>
        <w:tc>
          <w:tcPr>
            <w:tcW w:w="2608" w:type="dxa"/>
            <w:tcBorders>
              <w:top w:val="nil"/>
              <w:left w:val="nil"/>
              <w:bottom w:val="nil"/>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20"/>
        </w:trPr>
        <w:tc>
          <w:tcPr>
            <w:tcW w:w="5320" w:type="dxa"/>
            <w:tcBorders>
              <w:top w:val="nil"/>
              <w:left w:val="single" w:sz="8" w:space="0" w:color="auto"/>
              <w:bottom w:val="single" w:sz="8"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Chiller 2 (Hitema 320 kW)</w:t>
            </w:r>
          </w:p>
        </w:tc>
        <w:tc>
          <w:tcPr>
            <w:tcW w:w="2608" w:type="dxa"/>
            <w:tcBorders>
              <w:top w:val="nil"/>
              <w:left w:val="nil"/>
              <w:bottom w:val="single" w:sz="8" w:space="0" w:color="auto"/>
              <w:right w:val="single" w:sz="8" w:space="0" w:color="auto"/>
            </w:tcBorders>
            <w:shd w:val="clear" w:color="auto" w:fill="auto"/>
            <w:noWrap/>
            <w:vAlign w:val="bottom"/>
            <w:hideMark/>
          </w:tcPr>
          <w:p w:rsidR="005554EE" w:rsidRPr="00BE2AFB" w:rsidRDefault="005554EE" w:rsidP="005554EE">
            <w:pPr>
              <w:rPr>
                <w:rFonts w:ascii="Calibri" w:hAnsi="Calibri"/>
                <w:color w:val="000000"/>
                <w:szCs w:val="22"/>
              </w:rPr>
            </w:pPr>
            <w:r w:rsidRPr="00BE2AFB">
              <w:rPr>
                <w:rFonts w:ascii="Calibri" w:hAnsi="Calibri"/>
                <w:color w:val="000000"/>
                <w:szCs w:val="22"/>
              </w:rPr>
              <w:t> </w:t>
            </w:r>
          </w:p>
        </w:tc>
      </w:tr>
      <w:tr w:rsidR="005554EE" w:rsidRPr="00BE2AFB" w:rsidTr="005554EE">
        <w:trPr>
          <w:trHeight w:val="300"/>
        </w:trPr>
        <w:tc>
          <w:tcPr>
            <w:tcW w:w="5320" w:type="dxa"/>
            <w:tcBorders>
              <w:top w:val="nil"/>
              <w:left w:val="nil"/>
              <w:bottom w:val="nil"/>
              <w:right w:val="nil"/>
            </w:tcBorders>
            <w:shd w:val="clear" w:color="auto" w:fill="auto"/>
            <w:noWrap/>
            <w:vAlign w:val="bottom"/>
            <w:hideMark/>
          </w:tcPr>
          <w:p w:rsidR="005554EE" w:rsidRPr="00BE2AFB" w:rsidRDefault="005554EE" w:rsidP="005554EE">
            <w:pPr>
              <w:rPr>
                <w:sz w:val="20"/>
                <w:szCs w:val="20"/>
              </w:rPr>
            </w:pPr>
          </w:p>
        </w:tc>
        <w:tc>
          <w:tcPr>
            <w:tcW w:w="2608" w:type="dxa"/>
            <w:tcBorders>
              <w:top w:val="nil"/>
              <w:left w:val="nil"/>
              <w:bottom w:val="nil"/>
              <w:right w:val="nil"/>
            </w:tcBorders>
            <w:shd w:val="clear" w:color="auto" w:fill="auto"/>
            <w:noWrap/>
            <w:vAlign w:val="bottom"/>
            <w:hideMark/>
          </w:tcPr>
          <w:p w:rsidR="005554EE" w:rsidRPr="00BE2AFB" w:rsidRDefault="005554EE" w:rsidP="005554EE">
            <w:pPr>
              <w:rPr>
                <w:sz w:val="20"/>
                <w:szCs w:val="20"/>
              </w:rPr>
            </w:pPr>
          </w:p>
        </w:tc>
      </w:tr>
    </w:tbl>
    <w:p w:rsidR="00D7551B" w:rsidRDefault="00D7551B" w:rsidP="00513E7F"/>
    <w:p w:rsidR="00513E7F" w:rsidRDefault="00513E7F" w:rsidP="00541FC1"/>
    <w:p w:rsidR="00513E7F" w:rsidRDefault="00513E7F" w:rsidP="00541FC1"/>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5F72F7" w:rsidRDefault="005F72F7" w:rsidP="005554EE">
      <w:pPr>
        <w:ind w:left="360"/>
        <w:rPr>
          <w:rFonts w:asciiTheme="majorHAnsi" w:hAnsiTheme="majorHAnsi" w:cstheme="majorHAnsi"/>
          <w:szCs w:val="22"/>
        </w:rPr>
      </w:pPr>
    </w:p>
    <w:p w:rsidR="00B27D5C" w:rsidRDefault="00B27D5C" w:rsidP="005554EE">
      <w:pPr>
        <w:ind w:left="360"/>
        <w:rPr>
          <w:rFonts w:asciiTheme="majorHAnsi" w:hAnsiTheme="majorHAnsi" w:cstheme="majorHAnsi"/>
          <w:szCs w:val="22"/>
        </w:rPr>
      </w:pPr>
    </w:p>
    <w:p w:rsidR="00B27D5C" w:rsidRDefault="00B27D5C" w:rsidP="005554EE">
      <w:pPr>
        <w:ind w:left="360"/>
        <w:rPr>
          <w:rFonts w:asciiTheme="majorHAnsi" w:hAnsiTheme="majorHAnsi" w:cstheme="majorHAnsi"/>
          <w:szCs w:val="22"/>
        </w:rPr>
      </w:pPr>
    </w:p>
    <w:p w:rsidR="005554EE" w:rsidRDefault="00B73602" w:rsidP="005554EE">
      <w:pPr>
        <w:ind w:left="360"/>
        <w:rPr>
          <w:rFonts w:asciiTheme="majorHAnsi" w:hAnsiTheme="majorHAnsi" w:cstheme="majorHAnsi"/>
          <w:szCs w:val="22"/>
        </w:rPr>
      </w:pPr>
      <w:r>
        <w:rPr>
          <w:rFonts w:asciiTheme="majorHAnsi" w:hAnsiTheme="majorHAnsi" w:cstheme="majorHAnsi"/>
          <w:szCs w:val="22"/>
        </w:rPr>
        <w:lastRenderedPageBreak/>
        <w:t xml:space="preserve">With this current set-up of three main energy supplies for the facility, the company is charged with three separate electricity invoices from their supplier. Any changes in electricity consumption for a particular piece of equipment will only be observed economically in the invoice for the supply that it relates to in the tables above. </w:t>
      </w:r>
    </w:p>
    <w:p w:rsidR="00FF23DA" w:rsidRDefault="00FF23DA" w:rsidP="005554EE">
      <w:pPr>
        <w:ind w:left="360"/>
        <w:rPr>
          <w:rFonts w:asciiTheme="majorHAnsi" w:hAnsiTheme="majorHAnsi" w:cstheme="majorHAnsi"/>
          <w:szCs w:val="22"/>
        </w:rPr>
      </w:pPr>
    </w:p>
    <w:tbl>
      <w:tblPr>
        <w:tblpPr w:leftFromText="180" w:rightFromText="180" w:vertAnchor="text" w:horzAnchor="margin" w:tblpY="132"/>
        <w:tblW w:w="8220" w:type="dxa"/>
        <w:tblLook w:val="04A0" w:firstRow="1" w:lastRow="0" w:firstColumn="1" w:lastColumn="0" w:noHBand="0" w:noVBand="1"/>
      </w:tblPr>
      <w:tblGrid>
        <w:gridCol w:w="5320"/>
        <w:gridCol w:w="1840"/>
        <w:gridCol w:w="1060"/>
      </w:tblGrid>
      <w:tr w:rsidR="00E35441" w:rsidRPr="00BE2AFB" w:rsidTr="00E35441">
        <w:trPr>
          <w:trHeight w:val="300"/>
        </w:trPr>
        <w:tc>
          <w:tcPr>
            <w:tcW w:w="5320" w:type="dxa"/>
            <w:vMerge w:val="restart"/>
            <w:tcBorders>
              <w:top w:val="single" w:sz="8" w:space="0" w:color="auto"/>
              <w:left w:val="single" w:sz="8" w:space="0" w:color="auto"/>
              <w:bottom w:val="single" w:sz="8" w:space="0" w:color="000000"/>
              <w:right w:val="single" w:sz="8" w:space="0" w:color="auto"/>
            </w:tcBorders>
            <w:shd w:val="clear" w:color="000000" w:fill="FFE699"/>
            <w:noWrap/>
            <w:vAlign w:val="center"/>
            <w:hideMark/>
          </w:tcPr>
          <w:p w:rsidR="00E35441" w:rsidRPr="00BE2AFB" w:rsidRDefault="00E35441" w:rsidP="00E35441">
            <w:pPr>
              <w:jc w:val="center"/>
              <w:rPr>
                <w:rFonts w:ascii="Calibri" w:hAnsi="Calibri"/>
                <w:color w:val="000000"/>
                <w:sz w:val="44"/>
                <w:szCs w:val="44"/>
              </w:rPr>
            </w:pPr>
            <w:r w:rsidRPr="00BE2AFB">
              <w:rPr>
                <w:rFonts w:ascii="Calibri" w:hAnsi="Calibri"/>
                <w:color w:val="000000"/>
                <w:sz w:val="44"/>
                <w:szCs w:val="44"/>
              </w:rPr>
              <w:t>3rd Supply</w:t>
            </w:r>
          </w:p>
        </w:tc>
        <w:tc>
          <w:tcPr>
            <w:tcW w:w="1840"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rsidR="00E35441" w:rsidRPr="00BE2AFB" w:rsidRDefault="00E35441" w:rsidP="00E35441">
            <w:pPr>
              <w:jc w:val="center"/>
              <w:rPr>
                <w:rFonts w:ascii="Calibri" w:hAnsi="Calibri"/>
                <w:color w:val="000000"/>
                <w:szCs w:val="22"/>
              </w:rPr>
            </w:pPr>
            <w:r w:rsidRPr="00BE2AFB">
              <w:rPr>
                <w:rFonts w:ascii="Calibri" w:hAnsi="Calibri"/>
                <w:color w:val="000000"/>
                <w:szCs w:val="22"/>
              </w:rPr>
              <w:t>Submeter No.</w:t>
            </w:r>
          </w:p>
        </w:tc>
        <w:tc>
          <w:tcPr>
            <w:tcW w:w="1060" w:type="dxa"/>
            <w:tcBorders>
              <w:top w:val="nil"/>
              <w:left w:val="nil"/>
              <w:bottom w:val="nil"/>
              <w:right w:val="nil"/>
            </w:tcBorders>
            <w:shd w:val="clear" w:color="auto" w:fill="auto"/>
            <w:noWrap/>
            <w:vAlign w:val="bottom"/>
            <w:hideMark/>
          </w:tcPr>
          <w:p w:rsidR="00E35441" w:rsidRPr="00D7551B" w:rsidRDefault="00E35441" w:rsidP="00E35441">
            <w:pPr>
              <w:jc w:val="center"/>
              <w:rPr>
                <w:rFonts w:asciiTheme="majorHAnsi" w:hAnsiTheme="majorHAnsi" w:cstheme="majorHAnsi"/>
                <w:color w:val="000000"/>
                <w:szCs w:val="22"/>
              </w:rPr>
            </w:pPr>
          </w:p>
        </w:tc>
      </w:tr>
      <w:tr w:rsidR="00E35441" w:rsidRPr="00BE2AFB" w:rsidTr="00E35441">
        <w:trPr>
          <w:trHeight w:val="300"/>
        </w:trPr>
        <w:tc>
          <w:tcPr>
            <w:tcW w:w="5320" w:type="dxa"/>
            <w:vMerge/>
            <w:tcBorders>
              <w:top w:val="single" w:sz="8" w:space="0" w:color="auto"/>
              <w:left w:val="single" w:sz="8" w:space="0" w:color="auto"/>
              <w:bottom w:val="single" w:sz="8" w:space="0" w:color="000000"/>
              <w:right w:val="single" w:sz="8" w:space="0" w:color="auto"/>
            </w:tcBorders>
            <w:vAlign w:val="center"/>
            <w:hideMark/>
          </w:tcPr>
          <w:p w:rsidR="00E35441" w:rsidRPr="00BE2AFB" w:rsidRDefault="00E35441" w:rsidP="00E35441">
            <w:pPr>
              <w:rPr>
                <w:rFonts w:ascii="Calibri" w:hAnsi="Calibri"/>
                <w:color w:val="000000"/>
                <w:sz w:val="44"/>
                <w:szCs w:val="44"/>
              </w:rPr>
            </w:pPr>
          </w:p>
        </w:tc>
        <w:tc>
          <w:tcPr>
            <w:tcW w:w="1840" w:type="dxa"/>
            <w:vMerge/>
            <w:tcBorders>
              <w:top w:val="single" w:sz="8" w:space="0" w:color="auto"/>
              <w:left w:val="single" w:sz="8" w:space="0" w:color="auto"/>
              <w:bottom w:val="single" w:sz="8" w:space="0" w:color="000000"/>
              <w:right w:val="single" w:sz="8" w:space="0" w:color="auto"/>
            </w:tcBorders>
            <w:vAlign w:val="center"/>
            <w:hideMark/>
          </w:tcPr>
          <w:p w:rsidR="00E35441" w:rsidRPr="00BE2AFB" w:rsidRDefault="00E35441" w:rsidP="00E35441">
            <w:pPr>
              <w:rPr>
                <w:rFonts w:ascii="Calibri" w:hAnsi="Calibri"/>
                <w:color w:val="000000"/>
                <w:szCs w:val="22"/>
              </w:rPr>
            </w:pPr>
          </w:p>
        </w:tc>
        <w:tc>
          <w:tcPr>
            <w:tcW w:w="1060" w:type="dxa"/>
            <w:tcBorders>
              <w:top w:val="nil"/>
              <w:left w:val="nil"/>
              <w:bottom w:val="nil"/>
              <w:right w:val="nil"/>
            </w:tcBorders>
            <w:shd w:val="clear" w:color="auto" w:fill="auto"/>
            <w:noWrap/>
            <w:vAlign w:val="bottom"/>
            <w:hideMark/>
          </w:tcPr>
          <w:p w:rsidR="00E35441" w:rsidRPr="00BE2AFB" w:rsidRDefault="00E35441" w:rsidP="00E35441">
            <w:pPr>
              <w:jc w:val="center"/>
              <w:rPr>
                <w:sz w:val="20"/>
                <w:szCs w:val="20"/>
              </w:rPr>
            </w:pPr>
          </w:p>
        </w:tc>
      </w:tr>
      <w:tr w:rsidR="00E35441" w:rsidRPr="00BE2AFB" w:rsidTr="00E35441">
        <w:trPr>
          <w:trHeight w:val="320"/>
        </w:trPr>
        <w:tc>
          <w:tcPr>
            <w:tcW w:w="5320" w:type="dxa"/>
            <w:tcBorders>
              <w:top w:val="nil"/>
              <w:left w:val="nil"/>
              <w:bottom w:val="nil"/>
              <w:right w:val="nil"/>
            </w:tcBorders>
            <w:shd w:val="clear" w:color="auto" w:fill="auto"/>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 </w:t>
            </w:r>
          </w:p>
        </w:tc>
        <w:tc>
          <w:tcPr>
            <w:tcW w:w="1840" w:type="dxa"/>
            <w:tcBorders>
              <w:top w:val="nil"/>
              <w:left w:val="nil"/>
              <w:bottom w:val="nil"/>
              <w:right w:val="single" w:sz="8" w:space="0" w:color="auto"/>
            </w:tcBorders>
            <w:shd w:val="clear" w:color="auto" w:fill="auto"/>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 </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rPr>
                <w:rFonts w:ascii="Calibri" w:hAnsi="Calibri"/>
                <w:color w:val="000000"/>
                <w:szCs w:val="22"/>
              </w:rPr>
            </w:pPr>
          </w:p>
        </w:tc>
      </w:tr>
      <w:tr w:rsidR="00E35441" w:rsidRPr="00BE2AFB" w:rsidTr="00E35441">
        <w:trPr>
          <w:trHeight w:val="300"/>
        </w:trPr>
        <w:tc>
          <w:tcPr>
            <w:tcW w:w="5320" w:type="dxa"/>
            <w:tcBorders>
              <w:top w:val="single" w:sz="8" w:space="0" w:color="auto"/>
              <w:left w:val="single" w:sz="8" w:space="0" w:color="auto"/>
              <w:bottom w:val="single" w:sz="4" w:space="0" w:color="auto"/>
              <w:right w:val="single" w:sz="8" w:space="0" w:color="auto"/>
            </w:tcBorders>
            <w:shd w:val="clear" w:color="000000" w:fill="FFFF00"/>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Compressor 3 (VSD 55 kW)</w:t>
            </w:r>
          </w:p>
        </w:tc>
        <w:tc>
          <w:tcPr>
            <w:tcW w:w="1840" w:type="dxa"/>
            <w:tcBorders>
              <w:top w:val="single" w:sz="8" w:space="0" w:color="auto"/>
              <w:left w:val="nil"/>
              <w:bottom w:val="nil"/>
              <w:right w:val="single" w:sz="8" w:space="0" w:color="auto"/>
            </w:tcBorders>
            <w:shd w:val="clear" w:color="auto" w:fill="auto"/>
            <w:noWrap/>
            <w:vAlign w:val="bottom"/>
            <w:hideMark/>
          </w:tcPr>
          <w:p w:rsidR="00E35441" w:rsidRPr="00BE2AFB" w:rsidRDefault="00E35441" w:rsidP="00E35441">
            <w:pPr>
              <w:jc w:val="center"/>
              <w:rPr>
                <w:rFonts w:ascii="Calibri" w:hAnsi="Calibri"/>
                <w:color w:val="000000"/>
                <w:szCs w:val="22"/>
              </w:rPr>
            </w:pPr>
            <w:r w:rsidRPr="00BE2AFB">
              <w:rPr>
                <w:rFonts w:ascii="Calibri" w:hAnsi="Calibri"/>
                <w:color w:val="000000"/>
                <w:szCs w:val="22"/>
              </w:rPr>
              <w:t>PAC005</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jc w:val="center"/>
              <w:rPr>
                <w:rFonts w:ascii="Calibri" w:hAnsi="Calibri"/>
                <w:color w:val="000000"/>
                <w:szCs w:val="22"/>
              </w:rPr>
            </w:pPr>
          </w:p>
        </w:tc>
      </w:tr>
      <w:tr w:rsidR="00E35441" w:rsidRPr="00BE2AFB" w:rsidTr="00E35441">
        <w:trPr>
          <w:trHeight w:val="300"/>
        </w:trPr>
        <w:tc>
          <w:tcPr>
            <w:tcW w:w="5320" w:type="dxa"/>
            <w:tcBorders>
              <w:top w:val="nil"/>
              <w:left w:val="single" w:sz="8" w:space="0" w:color="auto"/>
              <w:bottom w:val="single" w:sz="4" w:space="0" w:color="auto"/>
              <w:right w:val="single" w:sz="8" w:space="0" w:color="auto"/>
            </w:tcBorders>
            <w:shd w:val="clear" w:color="000000" w:fill="FFFF00"/>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Compressor 4 (55 kW)</w:t>
            </w:r>
          </w:p>
        </w:tc>
        <w:tc>
          <w:tcPr>
            <w:tcW w:w="1840" w:type="dxa"/>
            <w:tcBorders>
              <w:top w:val="nil"/>
              <w:left w:val="nil"/>
              <w:bottom w:val="nil"/>
              <w:right w:val="single" w:sz="8" w:space="0" w:color="auto"/>
            </w:tcBorders>
            <w:shd w:val="clear" w:color="auto" w:fill="auto"/>
            <w:noWrap/>
            <w:vAlign w:val="bottom"/>
            <w:hideMark/>
          </w:tcPr>
          <w:p w:rsidR="00E35441" w:rsidRPr="00BE2AFB" w:rsidRDefault="00E35441" w:rsidP="00E35441">
            <w:pPr>
              <w:jc w:val="center"/>
              <w:rPr>
                <w:rFonts w:ascii="Calibri" w:hAnsi="Calibri"/>
                <w:color w:val="000000"/>
                <w:szCs w:val="22"/>
              </w:rPr>
            </w:pPr>
            <w:r w:rsidRPr="00BE2AFB">
              <w:rPr>
                <w:rFonts w:ascii="Calibri" w:hAnsi="Calibri"/>
                <w:color w:val="000000"/>
                <w:szCs w:val="22"/>
              </w:rPr>
              <w:t>PAC006</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jc w:val="center"/>
              <w:rPr>
                <w:rFonts w:ascii="Calibri" w:hAnsi="Calibri"/>
                <w:color w:val="000000"/>
                <w:szCs w:val="22"/>
              </w:rPr>
            </w:pPr>
          </w:p>
        </w:tc>
      </w:tr>
      <w:tr w:rsidR="00E35441" w:rsidRPr="00BE2AFB" w:rsidTr="00E35441">
        <w:trPr>
          <w:trHeight w:val="300"/>
        </w:trPr>
        <w:tc>
          <w:tcPr>
            <w:tcW w:w="5320" w:type="dxa"/>
            <w:tcBorders>
              <w:top w:val="nil"/>
              <w:left w:val="single" w:sz="8" w:space="0" w:color="auto"/>
              <w:bottom w:val="single" w:sz="4" w:space="0" w:color="auto"/>
              <w:right w:val="single" w:sz="8" w:space="0" w:color="auto"/>
            </w:tcBorders>
            <w:shd w:val="clear" w:color="000000" w:fill="FFFF00"/>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Compressor 5 (ML132)</w:t>
            </w:r>
          </w:p>
        </w:tc>
        <w:tc>
          <w:tcPr>
            <w:tcW w:w="1840" w:type="dxa"/>
            <w:tcBorders>
              <w:top w:val="nil"/>
              <w:left w:val="nil"/>
              <w:bottom w:val="nil"/>
              <w:right w:val="single" w:sz="8" w:space="0" w:color="auto"/>
            </w:tcBorders>
            <w:shd w:val="clear" w:color="auto" w:fill="auto"/>
            <w:noWrap/>
            <w:vAlign w:val="bottom"/>
            <w:hideMark/>
          </w:tcPr>
          <w:p w:rsidR="00E35441" w:rsidRPr="00BE2AFB" w:rsidRDefault="00E35441" w:rsidP="00E35441">
            <w:pPr>
              <w:jc w:val="center"/>
              <w:rPr>
                <w:rFonts w:ascii="Calibri" w:hAnsi="Calibri"/>
                <w:color w:val="000000"/>
                <w:szCs w:val="22"/>
              </w:rPr>
            </w:pPr>
            <w:r w:rsidRPr="00BE2AFB">
              <w:rPr>
                <w:rFonts w:ascii="Calibri" w:hAnsi="Calibri"/>
                <w:color w:val="000000"/>
                <w:szCs w:val="22"/>
              </w:rPr>
              <w:t>PAC007</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jc w:val="center"/>
              <w:rPr>
                <w:rFonts w:ascii="Calibri" w:hAnsi="Calibri"/>
                <w:color w:val="000000"/>
                <w:szCs w:val="22"/>
              </w:rPr>
            </w:pPr>
          </w:p>
        </w:tc>
      </w:tr>
      <w:tr w:rsidR="00E35441" w:rsidRPr="00BE2AFB" w:rsidTr="00E35441">
        <w:trPr>
          <w:trHeight w:val="300"/>
        </w:trPr>
        <w:tc>
          <w:tcPr>
            <w:tcW w:w="5320" w:type="dxa"/>
            <w:tcBorders>
              <w:top w:val="nil"/>
              <w:left w:val="single" w:sz="8" w:space="0" w:color="auto"/>
              <w:bottom w:val="single" w:sz="4" w:space="0" w:color="auto"/>
              <w:right w:val="single" w:sz="8" w:space="0" w:color="auto"/>
            </w:tcBorders>
            <w:shd w:val="clear" w:color="000000" w:fill="FFFF00"/>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Bellaform Grinder 1</w:t>
            </w:r>
          </w:p>
        </w:tc>
        <w:tc>
          <w:tcPr>
            <w:tcW w:w="1840" w:type="dxa"/>
            <w:tcBorders>
              <w:top w:val="nil"/>
              <w:left w:val="nil"/>
              <w:bottom w:val="nil"/>
              <w:right w:val="single" w:sz="8" w:space="0" w:color="auto"/>
            </w:tcBorders>
            <w:shd w:val="clear" w:color="auto" w:fill="auto"/>
            <w:noWrap/>
            <w:vAlign w:val="bottom"/>
            <w:hideMark/>
          </w:tcPr>
          <w:p w:rsidR="00E35441" w:rsidRPr="00BE2AFB" w:rsidRDefault="00E35441" w:rsidP="00E35441">
            <w:pPr>
              <w:jc w:val="center"/>
              <w:rPr>
                <w:rFonts w:ascii="Calibri" w:hAnsi="Calibri"/>
                <w:color w:val="000000"/>
                <w:szCs w:val="22"/>
              </w:rPr>
            </w:pPr>
            <w:r w:rsidRPr="00BE2AFB">
              <w:rPr>
                <w:rFonts w:ascii="Calibri" w:hAnsi="Calibri"/>
                <w:color w:val="000000"/>
                <w:szCs w:val="22"/>
              </w:rPr>
              <w:t>PAC014</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jc w:val="center"/>
              <w:rPr>
                <w:rFonts w:ascii="Calibri" w:hAnsi="Calibri"/>
                <w:color w:val="000000"/>
                <w:szCs w:val="22"/>
              </w:rPr>
            </w:pPr>
          </w:p>
        </w:tc>
      </w:tr>
      <w:tr w:rsidR="00E35441" w:rsidRPr="00BE2AFB" w:rsidTr="00E35441">
        <w:trPr>
          <w:trHeight w:val="300"/>
        </w:trPr>
        <w:tc>
          <w:tcPr>
            <w:tcW w:w="5320" w:type="dxa"/>
            <w:tcBorders>
              <w:top w:val="nil"/>
              <w:left w:val="single" w:sz="8" w:space="0" w:color="auto"/>
              <w:bottom w:val="single" w:sz="4" w:space="0" w:color="auto"/>
              <w:right w:val="single" w:sz="8" w:space="0" w:color="auto"/>
            </w:tcBorders>
            <w:shd w:val="clear" w:color="000000" w:fill="FFFF00"/>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Bellaform Grinder 2</w:t>
            </w:r>
          </w:p>
        </w:tc>
        <w:tc>
          <w:tcPr>
            <w:tcW w:w="1840" w:type="dxa"/>
            <w:tcBorders>
              <w:top w:val="nil"/>
              <w:left w:val="nil"/>
              <w:bottom w:val="nil"/>
              <w:right w:val="single" w:sz="8" w:space="0" w:color="auto"/>
            </w:tcBorders>
            <w:shd w:val="clear" w:color="auto" w:fill="auto"/>
            <w:noWrap/>
            <w:vAlign w:val="bottom"/>
            <w:hideMark/>
          </w:tcPr>
          <w:p w:rsidR="00E35441" w:rsidRPr="00BE2AFB" w:rsidRDefault="00E35441" w:rsidP="00E35441">
            <w:pPr>
              <w:jc w:val="center"/>
              <w:rPr>
                <w:rFonts w:ascii="Calibri" w:hAnsi="Calibri"/>
                <w:color w:val="000000"/>
                <w:szCs w:val="22"/>
              </w:rPr>
            </w:pPr>
            <w:r w:rsidRPr="00BE2AFB">
              <w:rPr>
                <w:rFonts w:ascii="Calibri" w:hAnsi="Calibri"/>
                <w:color w:val="000000"/>
                <w:szCs w:val="22"/>
              </w:rPr>
              <w:t>PAC015</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jc w:val="center"/>
              <w:rPr>
                <w:rFonts w:ascii="Calibri" w:hAnsi="Calibri"/>
                <w:color w:val="000000"/>
                <w:szCs w:val="22"/>
              </w:rPr>
            </w:pPr>
          </w:p>
        </w:tc>
      </w:tr>
      <w:tr w:rsidR="00E35441" w:rsidRPr="00BE2AFB" w:rsidTr="00E35441">
        <w:trPr>
          <w:trHeight w:val="300"/>
        </w:trPr>
        <w:tc>
          <w:tcPr>
            <w:tcW w:w="5320" w:type="dxa"/>
            <w:tcBorders>
              <w:top w:val="nil"/>
              <w:left w:val="single" w:sz="8" w:space="0" w:color="auto"/>
              <w:bottom w:val="single" w:sz="4" w:space="0" w:color="auto"/>
              <w:right w:val="single" w:sz="8" w:space="0" w:color="auto"/>
            </w:tcBorders>
            <w:shd w:val="clear" w:color="auto" w:fill="auto"/>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 xml:space="preserve">New Workshop </w:t>
            </w:r>
          </w:p>
        </w:tc>
        <w:tc>
          <w:tcPr>
            <w:tcW w:w="1840" w:type="dxa"/>
            <w:tcBorders>
              <w:top w:val="nil"/>
              <w:left w:val="nil"/>
              <w:bottom w:val="nil"/>
              <w:right w:val="single" w:sz="8" w:space="0" w:color="auto"/>
            </w:tcBorders>
            <w:shd w:val="clear" w:color="auto" w:fill="auto"/>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 </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rPr>
                <w:rFonts w:ascii="Calibri" w:hAnsi="Calibri"/>
                <w:color w:val="000000"/>
                <w:szCs w:val="22"/>
              </w:rPr>
            </w:pPr>
          </w:p>
        </w:tc>
      </w:tr>
      <w:tr w:rsidR="00E35441" w:rsidRPr="00BE2AFB" w:rsidTr="00E35441">
        <w:trPr>
          <w:trHeight w:val="300"/>
        </w:trPr>
        <w:tc>
          <w:tcPr>
            <w:tcW w:w="5320" w:type="dxa"/>
            <w:tcBorders>
              <w:top w:val="nil"/>
              <w:left w:val="single" w:sz="8" w:space="0" w:color="auto"/>
              <w:bottom w:val="single" w:sz="4" w:space="0" w:color="auto"/>
              <w:right w:val="single" w:sz="8" w:space="0" w:color="auto"/>
            </w:tcBorders>
            <w:shd w:val="clear" w:color="000000" w:fill="FFFF00"/>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Dryer</w:t>
            </w:r>
          </w:p>
        </w:tc>
        <w:tc>
          <w:tcPr>
            <w:tcW w:w="1840" w:type="dxa"/>
            <w:tcBorders>
              <w:top w:val="nil"/>
              <w:left w:val="nil"/>
              <w:bottom w:val="nil"/>
              <w:right w:val="single" w:sz="8" w:space="0" w:color="auto"/>
            </w:tcBorders>
            <w:shd w:val="clear" w:color="auto" w:fill="auto"/>
            <w:noWrap/>
            <w:vAlign w:val="bottom"/>
            <w:hideMark/>
          </w:tcPr>
          <w:p w:rsidR="00E35441" w:rsidRPr="00BE2AFB" w:rsidRDefault="00E35441" w:rsidP="00E35441">
            <w:pPr>
              <w:jc w:val="center"/>
              <w:rPr>
                <w:rFonts w:ascii="Calibri" w:hAnsi="Calibri"/>
                <w:color w:val="000000"/>
                <w:szCs w:val="22"/>
              </w:rPr>
            </w:pPr>
            <w:r w:rsidRPr="00BE2AFB">
              <w:rPr>
                <w:rFonts w:ascii="Calibri" w:hAnsi="Calibri"/>
                <w:color w:val="000000"/>
                <w:szCs w:val="22"/>
              </w:rPr>
              <w:t>PAC010</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jc w:val="center"/>
              <w:rPr>
                <w:rFonts w:ascii="Calibri" w:hAnsi="Calibri"/>
                <w:color w:val="000000"/>
                <w:szCs w:val="22"/>
              </w:rPr>
            </w:pPr>
          </w:p>
        </w:tc>
      </w:tr>
      <w:tr w:rsidR="00E35441" w:rsidRPr="00BE2AFB" w:rsidTr="00E35441">
        <w:trPr>
          <w:trHeight w:val="320"/>
        </w:trPr>
        <w:tc>
          <w:tcPr>
            <w:tcW w:w="5320" w:type="dxa"/>
            <w:tcBorders>
              <w:top w:val="nil"/>
              <w:left w:val="single" w:sz="8" w:space="0" w:color="auto"/>
              <w:bottom w:val="single" w:sz="8" w:space="0" w:color="auto"/>
              <w:right w:val="single" w:sz="8" w:space="0" w:color="auto"/>
            </w:tcBorders>
            <w:shd w:val="clear" w:color="auto" w:fill="auto"/>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Bellaform Line 4</w:t>
            </w:r>
          </w:p>
        </w:tc>
        <w:tc>
          <w:tcPr>
            <w:tcW w:w="1840" w:type="dxa"/>
            <w:tcBorders>
              <w:top w:val="nil"/>
              <w:left w:val="nil"/>
              <w:bottom w:val="single" w:sz="8" w:space="0" w:color="auto"/>
              <w:right w:val="single" w:sz="8" w:space="0" w:color="auto"/>
            </w:tcBorders>
            <w:shd w:val="clear" w:color="auto" w:fill="auto"/>
            <w:noWrap/>
            <w:vAlign w:val="bottom"/>
            <w:hideMark/>
          </w:tcPr>
          <w:p w:rsidR="00E35441" w:rsidRPr="00BE2AFB" w:rsidRDefault="00E35441" w:rsidP="00E35441">
            <w:pPr>
              <w:rPr>
                <w:rFonts w:ascii="Calibri" w:hAnsi="Calibri"/>
                <w:color w:val="000000"/>
                <w:szCs w:val="22"/>
              </w:rPr>
            </w:pPr>
            <w:r w:rsidRPr="00BE2AFB">
              <w:rPr>
                <w:rFonts w:ascii="Calibri" w:hAnsi="Calibri"/>
                <w:color w:val="000000"/>
                <w:szCs w:val="22"/>
              </w:rPr>
              <w:t> </w:t>
            </w:r>
          </w:p>
        </w:tc>
        <w:tc>
          <w:tcPr>
            <w:tcW w:w="1060" w:type="dxa"/>
            <w:tcBorders>
              <w:top w:val="nil"/>
              <w:left w:val="nil"/>
              <w:bottom w:val="nil"/>
              <w:right w:val="nil"/>
            </w:tcBorders>
            <w:shd w:val="clear" w:color="auto" w:fill="auto"/>
            <w:noWrap/>
            <w:vAlign w:val="bottom"/>
            <w:hideMark/>
          </w:tcPr>
          <w:p w:rsidR="00E35441" w:rsidRPr="00BE2AFB" w:rsidRDefault="00E35441" w:rsidP="00E35441">
            <w:pPr>
              <w:rPr>
                <w:rFonts w:ascii="Calibri" w:hAnsi="Calibri"/>
                <w:color w:val="000000"/>
                <w:szCs w:val="22"/>
              </w:rPr>
            </w:pPr>
          </w:p>
        </w:tc>
      </w:tr>
    </w:tbl>
    <w:p w:rsidR="00FF23DA" w:rsidRDefault="00FF23DA"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E35441" w:rsidRDefault="00E35441" w:rsidP="005554EE">
      <w:pPr>
        <w:ind w:left="360"/>
        <w:rPr>
          <w:rFonts w:asciiTheme="majorHAnsi" w:hAnsiTheme="majorHAnsi" w:cstheme="majorHAnsi"/>
          <w:szCs w:val="22"/>
        </w:rPr>
      </w:pPr>
    </w:p>
    <w:p w:rsidR="00FF23DA" w:rsidRDefault="00715B16" w:rsidP="00FF23DA">
      <w:pPr>
        <w:pStyle w:val="Heading1"/>
      </w:pPr>
      <w:r>
        <w:t>4.4</w:t>
      </w:r>
      <w:r w:rsidR="00FF23DA">
        <w:t xml:space="preserve"> Programmable Automated Controllers</w:t>
      </w:r>
    </w:p>
    <w:p w:rsidR="00FF23DA" w:rsidRDefault="00FF23DA" w:rsidP="00FF23DA"/>
    <w:p w:rsidR="00AA0CDC" w:rsidRDefault="00FF23DA" w:rsidP="00A04449">
      <w:pPr>
        <w:rPr>
          <w:rFonts w:asciiTheme="majorHAnsi" w:hAnsiTheme="majorHAnsi" w:cstheme="majorHAnsi"/>
          <w:szCs w:val="22"/>
        </w:rPr>
      </w:pPr>
      <w:r>
        <w:rPr>
          <w:rFonts w:asciiTheme="majorHAnsi" w:hAnsiTheme="majorHAnsi" w:cstheme="majorHAnsi"/>
          <w:szCs w:val="22"/>
        </w:rPr>
        <w:t>As can be observed in the electrical supply tables for the Kenfig plant, some machines</w:t>
      </w:r>
      <w:r w:rsidR="00B7506D">
        <w:rPr>
          <w:rFonts w:asciiTheme="majorHAnsi" w:hAnsiTheme="majorHAnsi" w:cstheme="majorHAnsi"/>
          <w:szCs w:val="22"/>
        </w:rPr>
        <w:t xml:space="preserve"> have assigned ‘PAC’ submetering capability</w:t>
      </w:r>
      <w:r w:rsidR="0020437A">
        <w:rPr>
          <w:rFonts w:asciiTheme="majorHAnsi" w:hAnsiTheme="majorHAnsi" w:cstheme="majorHAnsi"/>
          <w:szCs w:val="22"/>
        </w:rPr>
        <w:t xml:space="preserve"> whilst others are currently in the process of having their controllers set up.</w:t>
      </w:r>
      <w:r w:rsidR="00B7506D">
        <w:rPr>
          <w:rFonts w:asciiTheme="majorHAnsi" w:hAnsiTheme="majorHAnsi" w:cstheme="majorHAnsi"/>
          <w:szCs w:val="22"/>
        </w:rPr>
        <w:t xml:space="preserve"> PAC’s (programmable automated controllers) are used in order to monitor the energy consumption of specific equipment or zones in manufacturing facilities. PAC’s can record useful data regarding energy usage</w:t>
      </w:r>
      <w:r w:rsidR="00DF1D92">
        <w:rPr>
          <w:rFonts w:asciiTheme="majorHAnsi" w:hAnsiTheme="majorHAnsi" w:cstheme="majorHAnsi"/>
          <w:szCs w:val="22"/>
        </w:rPr>
        <w:t>,</w:t>
      </w:r>
      <w:r w:rsidR="00B7506D">
        <w:rPr>
          <w:rFonts w:asciiTheme="majorHAnsi" w:hAnsiTheme="majorHAnsi" w:cstheme="majorHAnsi"/>
          <w:szCs w:val="22"/>
        </w:rPr>
        <w:t xml:space="preserve"> including recording operating hours and electricity consumption for individual machines onto a computer database. This data can then be accessed by engineers allowing for a more detailed understanding about the </w:t>
      </w:r>
      <w:r w:rsidR="004C78AB">
        <w:rPr>
          <w:rFonts w:asciiTheme="majorHAnsi" w:hAnsiTheme="majorHAnsi" w:cstheme="majorHAnsi"/>
          <w:szCs w:val="22"/>
        </w:rPr>
        <w:t xml:space="preserve">energy usage along the manufacturing process. </w:t>
      </w:r>
      <w:r w:rsidR="0020437A">
        <w:rPr>
          <w:rFonts w:asciiTheme="majorHAnsi" w:hAnsiTheme="majorHAnsi" w:cstheme="majorHAnsi"/>
          <w:szCs w:val="22"/>
        </w:rPr>
        <w:t xml:space="preserve">A computer controlled automated system also allows for energy saving capabilities as certain machines can be automatically shut down when they are not needed to be functioning. </w:t>
      </w:r>
      <w:r w:rsidR="007923BF">
        <w:rPr>
          <w:rFonts w:asciiTheme="majorHAnsi" w:hAnsiTheme="majorHAnsi" w:cstheme="majorHAnsi"/>
          <w:szCs w:val="22"/>
        </w:rPr>
        <w:t xml:space="preserve">Programmable </w:t>
      </w:r>
      <w:r w:rsidR="00A04449">
        <w:rPr>
          <w:rFonts w:asciiTheme="majorHAnsi" w:hAnsiTheme="majorHAnsi" w:cstheme="majorHAnsi"/>
          <w:szCs w:val="22"/>
        </w:rPr>
        <w:t>logic controllers (PLC) were initially introduced in order to replace electromechanical relays, replacing them instead with a more reliable solid-state computer with</w:t>
      </w:r>
      <w:r w:rsidR="0020437A">
        <w:rPr>
          <w:rFonts w:asciiTheme="majorHAnsi" w:hAnsiTheme="majorHAnsi" w:cstheme="majorHAnsi"/>
          <w:szCs w:val="22"/>
        </w:rPr>
        <w:t xml:space="preserve"> a</w:t>
      </w:r>
      <w:r w:rsidR="00A04449">
        <w:rPr>
          <w:rFonts w:asciiTheme="majorHAnsi" w:hAnsiTheme="majorHAnsi" w:cstheme="majorHAnsi"/>
          <w:szCs w:val="22"/>
        </w:rPr>
        <w:t xml:space="preserve"> stored program able to emulate the interconnection of relays to perform certain logical tasks. In larger scale industrial applications PAC’s are typically favoured due to their more open programming architecture and incorporation of modular designs. </w:t>
      </w:r>
      <w:r w:rsidR="0020437A">
        <w:rPr>
          <w:rFonts w:asciiTheme="majorHAnsi" w:hAnsiTheme="majorHAnsi" w:cstheme="majorHAnsi"/>
          <w:szCs w:val="22"/>
        </w:rPr>
        <w:t xml:space="preserve">Due </w:t>
      </w:r>
      <w:r w:rsidR="00A04449" w:rsidRPr="00A04449">
        <w:rPr>
          <w:rFonts w:asciiTheme="majorHAnsi" w:hAnsiTheme="majorHAnsi" w:cstheme="majorHAnsi"/>
          <w:szCs w:val="22"/>
        </w:rPr>
        <w:t>to the ease of programming offered by modules, it is easy to attach or detach components from </w:t>
      </w:r>
      <w:r w:rsidR="0020437A">
        <w:rPr>
          <w:rFonts w:asciiTheme="majorHAnsi" w:hAnsiTheme="majorHAnsi" w:cstheme="majorHAnsi"/>
          <w:szCs w:val="22"/>
        </w:rPr>
        <w:t xml:space="preserve">a PAC system, additionally </w:t>
      </w:r>
      <w:r w:rsidR="00A04449" w:rsidRPr="00A04449">
        <w:rPr>
          <w:rFonts w:asciiTheme="majorHAnsi" w:hAnsiTheme="majorHAnsi" w:cstheme="majorHAnsi"/>
          <w:szCs w:val="22"/>
        </w:rPr>
        <w:t>simplified programming makes it capable of monitoring and controlling thousands of input/output (I/O) points.</w:t>
      </w:r>
      <w:r w:rsidR="0020437A">
        <w:rPr>
          <w:rFonts w:asciiTheme="majorHAnsi" w:hAnsiTheme="majorHAnsi" w:cstheme="majorHAnsi"/>
          <w:szCs w:val="22"/>
        </w:rPr>
        <w:t xml:space="preserve"> Due to their ease of application into larger, multi-system applications, the PAC method of automated control is more suitable for Berry’s Kenfig plant. </w:t>
      </w:r>
      <w:sdt>
        <w:sdtPr>
          <w:rPr>
            <w:rFonts w:asciiTheme="majorHAnsi" w:hAnsiTheme="majorHAnsi" w:cstheme="majorHAnsi"/>
            <w:szCs w:val="22"/>
          </w:rPr>
          <w:id w:val="2099598347"/>
          <w:citation/>
        </w:sdtPr>
        <w:sdtContent>
          <w:r w:rsidR="0020437A">
            <w:rPr>
              <w:rFonts w:asciiTheme="majorHAnsi" w:hAnsiTheme="majorHAnsi" w:cstheme="majorHAnsi"/>
              <w:szCs w:val="22"/>
            </w:rPr>
            <w:fldChar w:fldCharType="begin"/>
          </w:r>
          <w:r w:rsidR="0020437A">
            <w:rPr>
              <w:rFonts w:asciiTheme="majorHAnsi" w:hAnsiTheme="majorHAnsi" w:cstheme="majorHAnsi"/>
              <w:szCs w:val="22"/>
            </w:rPr>
            <w:instrText xml:space="preserve"> CITATION Avv13 \l 2057 </w:instrText>
          </w:r>
          <w:r w:rsidR="0020437A">
            <w:rPr>
              <w:rFonts w:asciiTheme="majorHAnsi" w:hAnsiTheme="majorHAnsi" w:cstheme="majorHAnsi"/>
              <w:szCs w:val="22"/>
            </w:rPr>
            <w:fldChar w:fldCharType="separate"/>
          </w:r>
          <w:r w:rsidR="0020437A" w:rsidRPr="0020437A">
            <w:rPr>
              <w:rFonts w:asciiTheme="majorHAnsi" w:hAnsiTheme="majorHAnsi" w:cstheme="majorHAnsi"/>
              <w:noProof/>
              <w:szCs w:val="22"/>
            </w:rPr>
            <w:t>(Avvaru Ravi, et al., 2013)</w:t>
          </w:r>
          <w:r w:rsidR="0020437A">
            <w:rPr>
              <w:rFonts w:asciiTheme="majorHAnsi" w:hAnsiTheme="majorHAnsi" w:cstheme="majorHAnsi"/>
              <w:szCs w:val="22"/>
            </w:rPr>
            <w:fldChar w:fldCharType="end"/>
          </w:r>
        </w:sdtContent>
      </w:sdt>
      <w:r w:rsidR="00AA0CDC">
        <w:rPr>
          <w:rFonts w:asciiTheme="majorHAnsi" w:hAnsiTheme="majorHAnsi" w:cstheme="majorHAnsi"/>
          <w:szCs w:val="22"/>
        </w:rPr>
        <w:t xml:space="preserve">. </w:t>
      </w:r>
    </w:p>
    <w:p w:rsidR="00A04449" w:rsidRDefault="00AA0CDC" w:rsidP="00A04449">
      <w:pPr>
        <w:rPr>
          <w:rFonts w:asciiTheme="majorHAnsi" w:hAnsiTheme="majorHAnsi" w:cstheme="majorHAnsi"/>
          <w:szCs w:val="22"/>
        </w:rPr>
      </w:pPr>
      <w:r>
        <w:rPr>
          <w:rFonts w:asciiTheme="majorHAnsi" w:hAnsiTheme="majorHAnsi" w:cstheme="majorHAnsi"/>
          <w:szCs w:val="22"/>
        </w:rPr>
        <w:t xml:space="preserve">      Each machine with the PAC system installed has a HMI (human machine interface) display, this displays the amperage for each of the 3 phase incoming electrical supplies for the machine.</w:t>
      </w:r>
    </w:p>
    <w:p w:rsidR="00AA0CDC" w:rsidRPr="00A04449" w:rsidRDefault="00AA0CDC" w:rsidP="00A04449">
      <w:pPr>
        <w:rPr>
          <w:rFonts w:asciiTheme="majorHAnsi" w:hAnsiTheme="majorHAnsi" w:cstheme="majorHAnsi"/>
          <w:szCs w:val="22"/>
        </w:rPr>
      </w:pPr>
    </w:p>
    <w:p w:rsidR="00FF23DA" w:rsidRPr="00FF23DA" w:rsidRDefault="00FF23DA" w:rsidP="00FF23DA">
      <w:pPr>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B7506D">
      <w:pPr>
        <w:rPr>
          <w:rFonts w:asciiTheme="majorHAnsi" w:hAnsiTheme="majorHAnsi" w:cstheme="majorHAnsi"/>
          <w:szCs w:val="22"/>
        </w:rPr>
      </w:pPr>
    </w:p>
    <w:p w:rsidR="002A5C6A" w:rsidRDefault="002A5C6A" w:rsidP="00B7506D">
      <w:pPr>
        <w:rPr>
          <w:rFonts w:asciiTheme="majorHAnsi" w:hAnsiTheme="majorHAnsi" w:cstheme="majorHAnsi"/>
          <w:szCs w:val="22"/>
        </w:rPr>
      </w:pPr>
    </w:p>
    <w:p w:rsidR="002A5C6A" w:rsidRDefault="002A5C6A" w:rsidP="00B7506D">
      <w:pPr>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AA0CDC" w:rsidP="005554EE">
      <w:pPr>
        <w:ind w:left="360"/>
        <w:rPr>
          <w:rFonts w:asciiTheme="majorHAnsi" w:hAnsiTheme="majorHAnsi" w:cstheme="majorHAnsi"/>
          <w:szCs w:val="22"/>
        </w:rPr>
      </w:pPr>
      <w:r>
        <w:rPr>
          <w:rFonts w:asciiTheme="majorHAnsi" w:hAnsiTheme="majorHAnsi" w:cstheme="majorHAnsi"/>
          <w:szCs w:val="22"/>
        </w:rPr>
        <w:t>The images below were taken from the Omni CMG scrap grinder;</w:t>
      </w:r>
    </w:p>
    <w:p w:rsidR="00AA0CDC" w:rsidRDefault="00AA0CDC" w:rsidP="005554EE">
      <w:pPr>
        <w:ind w:left="360"/>
        <w:rPr>
          <w:rFonts w:asciiTheme="majorHAnsi" w:hAnsiTheme="majorHAnsi" w:cstheme="majorHAnsi"/>
          <w:szCs w:val="22"/>
        </w:rPr>
      </w:pPr>
    </w:p>
    <w:p w:rsidR="00AA0CDC" w:rsidRDefault="00D577E0" w:rsidP="00D577E0">
      <w:pPr>
        <w:rPr>
          <w:rFonts w:asciiTheme="majorHAnsi" w:hAnsiTheme="majorHAnsi" w:cstheme="majorHAnsi"/>
          <w:szCs w:val="22"/>
        </w:rPr>
      </w:pPr>
      <w:r>
        <w:rPr>
          <w:rFonts w:asciiTheme="majorHAnsi" w:hAnsiTheme="majorHAnsi" w:cstheme="majorHAnsi"/>
          <w:noProof/>
          <w:szCs w:val="22"/>
        </w:rPr>
        <w:drawing>
          <wp:anchor distT="0" distB="0" distL="114300" distR="114300" simplePos="0" relativeHeight="251670528" behindDoc="1" locked="0" layoutInCell="1" allowOverlap="1">
            <wp:simplePos x="0" y="0"/>
            <wp:positionH relativeFrom="column">
              <wp:posOffset>9728</wp:posOffset>
            </wp:positionH>
            <wp:positionV relativeFrom="paragraph">
              <wp:posOffset>116435</wp:posOffset>
            </wp:positionV>
            <wp:extent cx="2995288" cy="3365500"/>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5779.PNG"/>
                    <pic:cNvPicPr/>
                  </pic:nvPicPr>
                  <pic:blipFill>
                    <a:blip r:embed="rId15">
                      <a:extLst>
                        <a:ext uri="{28A0092B-C50C-407E-A947-70E740481C1C}">
                          <a14:useLocalDpi xmlns:a14="http://schemas.microsoft.com/office/drawing/2010/main" val="0"/>
                        </a:ext>
                      </a:extLst>
                    </a:blip>
                    <a:stretch>
                      <a:fillRect/>
                    </a:stretch>
                  </pic:blipFill>
                  <pic:spPr>
                    <a:xfrm>
                      <a:off x="0" y="0"/>
                      <a:ext cx="3022610" cy="3396199"/>
                    </a:xfrm>
                    <a:prstGeom prst="rect">
                      <a:avLst/>
                    </a:prstGeom>
                  </pic:spPr>
                </pic:pic>
              </a:graphicData>
            </a:graphic>
            <wp14:sizeRelH relativeFrom="page">
              <wp14:pctWidth>0</wp14:pctWidth>
            </wp14:sizeRelH>
            <wp14:sizeRelV relativeFrom="page">
              <wp14:pctHeight>0</wp14:pctHeight>
            </wp14:sizeRelV>
          </wp:anchor>
        </w:drawing>
      </w:r>
    </w:p>
    <w:p w:rsidR="00AA0CDC" w:rsidRDefault="00D577E0" w:rsidP="005554EE">
      <w:pPr>
        <w:ind w:left="360"/>
        <w:rPr>
          <w:rFonts w:asciiTheme="majorHAnsi" w:hAnsiTheme="majorHAnsi" w:cstheme="majorHAnsi"/>
          <w:szCs w:val="22"/>
        </w:rPr>
      </w:pPr>
      <w:r>
        <w:rPr>
          <w:rFonts w:asciiTheme="majorHAnsi" w:hAnsiTheme="majorHAnsi" w:cstheme="majorHAnsi"/>
          <w:noProof/>
          <w:szCs w:val="22"/>
        </w:rPr>
        <mc:AlternateContent>
          <mc:Choice Requires="wps">
            <w:drawing>
              <wp:anchor distT="0" distB="0" distL="114300" distR="114300" simplePos="0" relativeHeight="251671552" behindDoc="0" locked="0" layoutInCell="1" allowOverlap="1">
                <wp:simplePos x="0" y="0"/>
                <wp:positionH relativeFrom="column">
                  <wp:posOffset>3521413</wp:posOffset>
                </wp:positionH>
                <wp:positionV relativeFrom="paragraph">
                  <wp:posOffset>140604</wp:posOffset>
                </wp:positionV>
                <wp:extent cx="2461098" cy="1507787"/>
                <wp:effectExtent l="0" t="0" r="15875" b="16510"/>
                <wp:wrapNone/>
                <wp:docPr id="7" name="Text Box 7"/>
                <wp:cNvGraphicFramePr/>
                <a:graphic xmlns:a="http://schemas.openxmlformats.org/drawingml/2006/main">
                  <a:graphicData uri="http://schemas.microsoft.com/office/word/2010/wordprocessingShape">
                    <wps:wsp>
                      <wps:cNvSpPr txBox="1"/>
                      <wps:spPr>
                        <a:xfrm>
                          <a:off x="0" y="0"/>
                          <a:ext cx="2461098" cy="1507787"/>
                        </a:xfrm>
                        <a:prstGeom prst="rect">
                          <a:avLst/>
                        </a:prstGeom>
                        <a:solidFill>
                          <a:schemeClr val="lt1"/>
                        </a:solidFill>
                        <a:ln w="6350">
                          <a:solidFill>
                            <a:prstClr val="black"/>
                          </a:solidFill>
                        </a:ln>
                      </wps:spPr>
                      <wps:txbx>
                        <w:txbxContent>
                          <w:p w:rsidR="00C51803" w:rsidRDefault="00C51803" w:rsidP="0080000C">
                            <w:pPr>
                              <w:ind w:left="360"/>
                              <w:rPr>
                                <w:rFonts w:asciiTheme="majorHAnsi" w:hAnsiTheme="majorHAnsi" w:cstheme="majorHAnsi"/>
                                <w:szCs w:val="22"/>
                              </w:rPr>
                            </w:pPr>
                            <w:r w:rsidRPr="002C31D9">
                              <w:rPr>
                                <w:rFonts w:asciiTheme="majorHAnsi" w:hAnsiTheme="majorHAnsi" w:cstheme="majorHAnsi"/>
                                <w:b/>
                                <w:bCs/>
                                <w:szCs w:val="22"/>
                              </w:rPr>
                              <w:t>Figure 7:</w:t>
                            </w:r>
                            <w:r>
                              <w:rPr>
                                <w:rFonts w:asciiTheme="majorHAnsi" w:hAnsiTheme="majorHAnsi" w:cstheme="majorHAnsi"/>
                                <w:szCs w:val="22"/>
                              </w:rPr>
                              <w:t xml:space="preserve"> HMI displaying the amperage for each of the electrical supplies</w:t>
                            </w:r>
                          </w:p>
                          <w:p w:rsidR="00C51803" w:rsidRDefault="00C51803" w:rsidP="0080000C">
                            <w:pPr>
                              <w:ind w:left="360"/>
                              <w:rPr>
                                <w:rFonts w:asciiTheme="majorHAnsi" w:hAnsiTheme="majorHAnsi" w:cstheme="majorHAnsi"/>
                                <w:szCs w:val="22"/>
                              </w:rPr>
                            </w:pPr>
                          </w:p>
                          <w:p w:rsidR="00C51803" w:rsidRPr="00D577E0" w:rsidRDefault="00C51803">
                            <w:pPr>
                              <w:rPr>
                                <w:rFonts w:asciiTheme="majorHAnsi" w:hAnsiTheme="majorHAnsi" w:cstheme="majorHAnsi"/>
                                <w:szCs w:val="22"/>
                              </w:rPr>
                            </w:pPr>
                            <w:r>
                              <w:rPr>
                                <w:rFonts w:asciiTheme="majorHAnsi" w:hAnsiTheme="majorHAnsi" w:cstheme="majorHAnsi"/>
                                <w:szCs w:val="22"/>
                              </w:rPr>
                              <w:t>In this image the scrap grinder was idling, when under load the value for each phase would be expected to rise to around 20 amps.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31" type="#_x0000_t202" style="position:absolute;left:0;text-align:left;margin-left:277.3pt;margin-top:11.05pt;width:193.8pt;height:118.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" fillcolor="white [3201]" strokeweight=".5pt">
                <v:textbox>
                  <w:txbxContent>
                    <w:p w:rsidR="00C51803" w:rsidRDefault="00C51803" w:rsidP="0080000C">
                      <w:pPr>
                        <w:ind w:left="360"/>
                        <w:rPr>
                          <w:rFonts w:asciiTheme="majorHAnsi" w:hAnsiTheme="majorHAnsi" w:cstheme="majorHAnsi"/>
                          <w:szCs w:val="22"/>
                        </w:rPr>
                      </w:pPr>
                      <w:r w:rsidRPr="002C31D9">
                        <w:rPr>
                          <w:rFonts w:asciiTheme="majorHAnsi" w:hAnsiTheme="majorHAnsi" w:cstheme="majorHAnsi"/>
                          <w:b/>
                          <w:bCs/>
                          <w:szCs w:val="22"/>
                        </w:rPr>
                        <w:t>Figure 7:</w:t>
                      </w:r>
                      <w:r>
                        <w:rPr>
                          <w:rFonts w:asciiTheme="majorHAnsi" w:hAnsiTheme="majorHAnsi" w:cstheme="majorHAnsi"/>
                          <w:szCs w:val="22"/>
                        </w:rPr>
                        <w:t xml:space="preserve"> HMI displaying the amperage for each of the electrical supplies</w:t>
                      </w:r>
                    </w:p>
                    <w:p w:rsidR="00C51803" w:rsidRDefault="00C51803" w:rsidP="0080000C">
                      <w:pPr>
                        <w:ind w:left="360"/>
                        <w:rPr>
                          <w:rFonts w:asciiTheme="majorHAnsi" w:hAnsiTheme="majorHAnsi" w:cstheme="majorHAnsi"/>
                          <w:szCs w:val="22"/>
                        </w:rPr>
                      </w:pPr>
                    </w:p>
                    <w:p w:rsidR="00C51803" w:rsidRPr="00D577E0" w:rsidRDefault="00C51803">
                      <w:pPr>
                        <w:rPr>
                          <w:rFonts w:asciiTheme="majorHAnsi" w:hAnsiTheme="majorHAnsi" w:cstheme="majorHAnsi"/>
                          <w:szCs w:val="22"/>
                        </w:rPr>
                      </w:pPr>
                      <w:r>
                        <w:rPr>
                          <w:rFonts w:asciiTheme="majorHAnsi" w:hAnsiTheme="majorHAnsi" w:cstheme="majorHAnsi"/>
                          <w:szCs w:val="22"/>
                        </w:rPr>
                        <w:t>In this image the scrap grinder was idling, when under load the value for each phase would be expected to rise to around 20 amps.</w:t>
                      </w:r>
                    </w:p>
                  </w:txbxContent>
                </v:textbox>
              </v:shape>
            </w:pict>
          </mc:Fallback>
        </mc:AlternateContent>
      </w: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2D1ECE" w:rsidP="005554EE">
      <w:pPr>
        <w:ind w:left="360"/>
        <w:rPr>
          <w:rFonts w:asciiTheme="majorHAnsi" w:hAnsiTheme="majorHAnsi" w:cstheme="majorHAnsi"/>
          <w:szCs w:val="22"/>
        </w:rPr>
      </w:pPr>
      <w:r>
        <w:rPr>
          <w:rFonts w:asciiTheme="majorHAnsi" w:hAnsiTheme="majorHAnsi" w:cstheme="majorHAnsi"/>
          <w:noProof/>
          <w:szCs w:val="22"/>
        </w:rPr>
        <w:drawing>
          <wp:anchor distT="0" distB="0" distL="114300" distR="114300" simplePos="0" relativeHeight="251672576" behindDoc="1" locked="0" layoutInCell="1" allowOverlap="1">
            <wp:simplePos x="0" y="0"/>
            <wp:positionH relativeFrom="column">
              <wp:posOffset>9728</wp:posOffset>
            </wp:positionH>
            <wp:positionV relativeFrom="paragraph">
              <wp:posOffset>108450</wp:posOffset>
            </wp:positionV>
            <wp:extent cx="2998319" cy="460057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5776.PNG"/>
                    <pic:cNvPicPr/>
                  </pic:nvPicPr>
                  <pic:blipFill>
                    <a:blip r:embed="rId16">
                      <a:extLst>
                        <a:ext uri="{28A0092B-C50C-407E-A947-70E740481C1C}">
                          <a14:useLocalDpi xmlns:a14="http://schemas.microsoft.com/office/drawing/2010/main" val="0"/>
                        </a:ext>
                      </a:extLst>
                    </a:blip>
                    <a:stretch>
                      <a:fillRect/>
                    </a:stretch>
                  </pic:blipFill>
                  <pic:spPr>
                    <a:xfrm>
                      <a:off x="0" y="0"/>
                      <a:ext cx="3002519" cy="4607019"/>
                    </a:xfrm>
                    <a:prstGeom prst="rect">
                      <a:avLst/>
                    </a:prstGeom>
                  </pic:spPr>
                </pic:pic>
              </a:graphicData>
            </a:graphic>
            <wp14:sizeRelH relativeFrom="page">
              <wp14:pctWidth>0</wp14:pctWidth>
            </wp14:sizeRelH>
            <wp14:sizeRelV relativeFrom="page">
              <wp14:pctHeight>0</wp14:pctHeight>
            </wp14:sizeRelV>
          </wp:anchor>
        </w:drawing>
      </w: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r>
        <w:rPr>
          <w:rFonts w:asciiTheme="majorHAnsi" w:hAnsiTheme="majorHAnsi" w:cstheme="majorHAnsi"/>
          <w:noProof/>
          <w:szCs w:val="22"/>
        </w:rPr>
        <mc:AlternateContent>
          <mc:Choice Requires="wps">
            <w:drawing>
              <wp:anchor distT="0" distB="0" distL="114300" distR="114300" simplePos="0" relativeHeight="251675648" behindDoc="0" locked="0" layoutInCell="1" allowOverlap="1">
                <wp:simplePos x="0" y="0"/>
                <wp:positionH relativeFrom="column">
                  <wp:posOffset>3385273</wp:posOffset>
                </wp:positionH>
                <wp:positionV relativeFrom="paragraph">
                  <wp:posOffset>49888</wp:posOffset>
                </wp:positionV>
                <wp:extent cx="2519045" cy="1517015"/>
                <wp:effectExtent l="0" t="0" r="8255" b="6985"/>
                <wp:wrapNone/>
                <wp:docPr id="14" name="Text Box 14"/>
                <wp:cNvGraphicFramePr/>
                <a:graphic xmlns:a="http://schemas.openxmlformats.org/drawingml/2006/main">
                  <a:graphicData uri="http://schemas.microsoft.com/office/word/2010/wordprocessingShape">
                    <wps:wsp>
                      <wps:cNvSpPr txBox="1"/>
                      <wps:spPr>
                        <a:xfrm>
                          <a:off x="0" y="0"/>
                          <a:ext cx="2519045" cy="1517015"/>
                        </a:xfrm>
                        <a:prstGeom prst="rect">
                          <a:avLst/>
                        </a:prstGeom>
                        <a:solidFill>
                          <a:schemeClr val="lt1"/>
                        </a:solidFill>
                        <a:ln w="6350">
                          <a:solidFill>
                            <a:prstClr val="black"/>
                          </a:solidFill>
                        </a:ln>
                      </wps:spPr>
                      <wps:txbx>
                        <w:txbxContent>
                          <w:p w:rsidR="00C51803" w:rsidRPr="002C31D9" w:rsidRDefault="00C51803">
                            <w:pPr>
                              <w:rPr>
                                <w:rFonts w:asciiTheme="majorHAnsi" w:hAnsiTheme="majorHAnsi" w:cstheme="majorHAnsi"/>
                                <w:b/>
                                <w:bCs/>
                                <w:szCs w:val="22"/>
                              </w:rPr>
                            </w:pPr>
                            <w:r w:rsidRPr="002C31D9">
                              <w:rPr>
                                <w:rFonts w:asciiTheme="majorHAnsi" w:hAnsiTheme="majorHAnsi" w:cstheme="majorHAnsi"/>
                                <w:b/>
                                <w:bCs/>
                                <w:szCs w:val="22"/>
                              </w:rPr>
                              <w:t>Figure 8:</w:t>
                            </w:r>
                          </w:p>
                          <w:p w:rsidR="00C51803" w:rsidRPr="002D1ECE" w:rsidRDefault="00C51803">
                            <w:pPr>
                              <w:rPr>
                                <w:rFonts w:asciiTheme="majorHAnsi" w:hAnsiTheme="majorHAnsi" w:cstheme="majorHAnsi"/>
                                <w:szCs w:val="22"/>
                              </w:rPr>
                            </w:pPr>
                            <w:r>
                              <w:rPr>
                                <w:rFonts w:asciiTheme="majorHAnsi" w:hAnsiTheme="majorHAnsi" w:cstheme="majorHAnsi"/>
                                <w:szCs w:val="22"/>
                              </w:rPr>
                              <w:t xml:space="preserve"> This is the PAC, this is where the readings for the amperage of each of the 3 phase electrical supply wires to the grinder are taken.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4" o:spid="_x0000_s1032" type="#_x0000_t202" style="position:absolute;left:0;text-align:left;margin-left:266.55pt;margin-top:3.95pt;width:198.35pt;height:119.4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" fillcolor="white [3201]" strokeweight=".5pt">
                <v:textbox>
                  <w:txbxContent>
                    <w:p w:rsidR="00C51803" w:rsidRPr="002C31D9" w:rsidRDefault="00C51803">
                      <w:pPr>
                        <w:rPr>
                          <w:rFonts w:asciiTheme="majorHAnsi" w:hAnsiTheme="majorHAnsi" w:cstheme="majorHAnsi"/>
                          <w:b/>
                          <w:bCs/>
                          <w:szCs w:val="22"/>
                        </w:rPr>
                      </w:pPr>
                      <w:r w:rsidRPr="002C31D9">
                        <w:rPr>
                          <w:rFonts w:asciiTheme="majorHAnsi" w:hAnsiTheme="majorHAnsi" w:cstheme="majorHAnsi"/>
                          <w:b/>
                          <w:bCs/>
                          <w:szCs w:val="22"/>
                        </w:rPr>
                        <w:t>Figure 8:</w:t>
                      </w:r>
                    </w:p>
                    <w:p w:rsidR="00C51803" w:rsidRPr="002D1ECE" w:rsidRDefault="00C51803">
                      <w:pPr>
                        <w:rPr>
                          <w:rFonts w:asciiTheme="majorHAnsi" w:hAnsiTheme="majorHAnsi" w:cstheme="majorHAnsi"/>
                          <w:szCs w:val="22"/>
                        </w:rPr>
                      </w:pPr>
                      <w:r>
                        <w:rPr>
                          <w:rFonts w:asciiTheme="majorHAnsi" w:hAnsiTheme="majorHAnsi" w:cstheme="majorHAnsi"/>
                          <w:szCs w:val="22"/>
                        </w:rPr>
                        <w:t xml:space="preserve"> This is the PAC, this is where the readings for the amperage of each of the 3 phase electrical supply wires to the grinder are taken.</w:t>
                      </w:r>
                    </w:p>
                  </w:txbxContent>
                </v:textbox>
              </v:shape>
            </w:pict>
          </mc:Fallback>
        </mc:AlternateContent>
      </w: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513E7F" w:rsidRDefault="00513E7F" w:rsidP="005554EE">
      <w:pPr>
        <w:ind w:left="360"/>
        <w:rPr>
          <w:rFonts w:asciiTheme="majorHAnsi" w:hAnsiTheme="majorHAnsi" w:cstheme="majorHAnsi"/>
          <w:szCs w:val="22"/>
        </w:rPr>
      </w:pPr>
    </w:p>
    <w:p w:rsidR="00B73602" w:rsidRDefault="00B73602" w:rsidP="005554EE">
      <w:pPr>
        <w:ind w:left="360"/>
        <w:rPr>
          <w:rFonts w:asciiTheme="majorHAnsi" w:hAnsiTheme="majorHAnsi" w:cstheme="majorHAnsi"/>
          <w:szCs w:val="22"/>
        </w:rPr>
      </w:pPr>
    </w:p>
    <w:p w:rsidR="00B73602" w:rsidRPr="00B73602" w:rsidRDefault="00B73602" w:rsidP="005554EE">
      <w:pPr>
        <w:ind w:left="360"/>
        <w:rPr>
          <w:rFonts w:asciiTheme="majorHAnsi" w:hAnsiTheme="majorHAnsi" w:cstheme="majorHAnsi"/>
          <w:szCs w:val="22"/>
        </w:rPr>
      </w:pPr>
    </w:p>
    <w:p w:rsidR="005554EE" w:rsidRPr="002D1ECE" w:rsidRDefault="005554EE" w:rsidP="005554EE">
      <w:pPr>
        <w:ind w:left="360"/>
        <w:rPr>
          <w:rFonts w:asciiTheme="majorHAnsi" w:hAnsiTheme="majorHAnsi" w:cstheme="majorHAnsi"/>
          <w:szCs w:val="22"/>
        </w:rPr>
      </w:pPr>
    </w:p>
    <w:p w:rsidR="005554EE" w:rsidRDefault="005554EE" w:rsidP="005554EE">
      <w:pPr>
        <w:ind w:left="360"/>
      </w:pPr>
    </w:p>
    <w:p w:rsidR="005554EE" w:rsidRDefault="005554EE" w:rsidP="005554EE">
      <w:pPr>
        <w:ind w:left="360"/>
      </w:pPr>
    </w:p>
    <w:p w:rsidR="005554EE" w:rsidRPr="00BE2AFB" w:rsidRDefault="005554EE" w:rsidP="005554EE">
      <w:pPr>
        <w:ind w:left="360"/>
      </w:pPr>
    </w:p>
    <w:p w:rsidR="0080000C" w:rsidRDefault="0080000C" w:rsidP="00513E7F">
      <w:pPr>
        <w:tabs>
          <w:tab w:val="left" w:pos="6296"/>
        </w:tabs>
        <w:rPr>
          <w:rFonts w:asciiTheme="majorBidi" w:hAnsiTheme="majorBidi" w:cstheme="majorBidi"/>
          <w:szCs w:val="22"/>
        </w:rPr>
      </w:pPr>
    </w:p>
    <w:p w:rsidR="0092413E" w:rsidRDefault="0092413E" w:rsidP="005554EE">
      <w:pPr>
        <w:rPr>
          <w:rFonts w:asciiTheme="majorBidi" w:hAnsiTheme="majorBidi" w:cstheme="majorBidi"/>
          <w:szCs w:val="22"/>
        </w:rPr>
      </w:pPr>
    </w:p>
    <w:p w:rsidR="0092413E" w:rsidRDefault="0092413E" w:rsidP="005554EE">
      <w:pPr>
        <w:rPr>
          <w:rFonts w:asciiTheme="majorBidi" w:hAnsiTheme="majorBidi" w:cstheme="majorBidi"/>
          <w:szCs w:val="22"/>
        </w:rPr>
      </w:pPr>
    </w:p>
    <w:p w:rsidR="0080000C" w:rsidRDefault="0080000C" w:rsidP="005554EE">
      <w:pPr>
        <w:rPr>
          <w:rFonts w:asciiTheme="majorBidi" w:hAnsiTheme="majorBidi" w:cstheme="majorBidi"/>
          <w:szCs w:val="22"/>
        </w:rPr>
      </w:pPr>
    </w:p>
    <w:p w:rsidR="0092413E" w:rsidRDefault="0092413E" w:rsidP="005554EE">
      <w:pPr>
        <w:rPr>
          <w:rFonts w:asciiTheme="majorBidi" w:hAnsiTheme="majorBidi" w:cstheme="majorBidi"/>
          <w:szCs w:val="22"/>
        </w:rPr>
      </w:pPr>
    </w:p>
    <w:p w:rsidR="0092413E" w:rsidRDefault="0092413E" w:rsidP="005554EE">
      <w:pPr>
        <w:rPr>
          <w:rFonts w:asciiTheme="majorBidi" w:hAnsiTheme="majorBidi" w:cstheme="majorBidi"/>
          <w:szCs w:val="22"/>
        </w:rPr>
      </w:pPr>
      <w:r>
        <w:rPr>
          <w:rFonts w:asciiTheme="majorBidi" w:hAnsiTheme="majorBidi" w:cstheme="majorBidi"/>
          <w:noProof/>
          <w:szCs w:val="22"/>
        </w:rPr>
        <w:drawing>
          <wp:anchor distT="0" distB="0" distL="114300" distR="114300" simplePos="0" relativeHeight="251674624" behindDoc="1" locked="0" layoutInCell="1" allowOverlap="1">
            <wp:simplePos x="0" y="0"/>
            <wp:positionH relativeFrom="column">
              <wp:posOffset>0</wp:posOffset>
            </wp:positionH>
            <wp:positionV relativeFrom="paragraph">
              <wp:posOffset>4113448</wp:posOffset>
            </wp:positionV>
            <wp:extent cx="2927701" cy="4610735"/>
            <wp:effectExtent l="0" t="0" r="635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5774.PNG"/>
                    <pic:cNvPicPr/>
                  </pic:nvPicPr>
                  <pic:blipFill>
                    <a:blip r:embed="rId17">
                      <a:extLst>
                        <a:ext uri="{28A0092B-C50C-407E-A947-70E740481C1C}">
                          <a14:useLocalDpi xmlns:a14="http://schemas.microsoft.com/office/drawing/2010/main" val="0"/>
                        </a:ext>
                      </a:extLst>
                    </a:blip>
                    <a:stretch>
                      <a:fillRect/>
                    </a:stretch>
                  </pic:blipFill>
                  <pic:spPr>
                    <a:xfrm>
                      <a:off x="0" y="0"/>
                      <a:ext cx="2927701" cy="4610735"/>
                    </a:xfrm>
                    <a:prstGeom prst="rect">
                      <a:avLst/>
                    </a:prstGeom>
                  </pic:spPr>
                </pic:pic>
              </a:graphicData>
            </a:graphic>
            <wp14:sizeRelH relativeFrom="page">
              <wp14:pctWidth>0</wp14:pctWidth>
            </wp14:sizeRelH>
            <wp14:sizeRelV relativeFrom="page">
              <wp14:pctHeight>0</wp14:pctHeight>
            </wp14:sizeRelV>
          </wp:anchor>
        </w:drawing>
      </w:r>
      <w:r w:rsidR="00124D1A">
        <w:rPr>
          <w:rFonts w:asciiTheme="majorBidi" w:hAnsiTheme="majorBidi" w:cstheme="majorBidi"/>
          <w:noProof/>
          <w:szCs w:val="22"/>
        </w:rPr>
        <mc:AlternateContent>
          <mc:Choice Requires="wps">
            <w:drawing>
              <wp:anchor distT="0" distB="0" distL="114300" distR="114300" simplePos="0" relativeHeight="251677696" behindDoc="0" locked="0" layoutInCell="1" allowOverlap="1">
                <wp:simplePos x="0" y="0"/>
                <wp:positionH relativeFrom="column">
                  <wp:posOffset>3492230</wp:posOffset>
                </wp:positionH>
                <wp:positionV relativeFrom="paragraph">
                  <wp:posOffset>4610911</wp:posOffset>
                </wp:positionV>
                <wp:extent cx="2363821" cy="1828800"/>
                <wp:effectExtent l="0" t="0" r="11430" b="12700"/>
                <wp:wrapNone/>
                <wp:docPr id="16" name="Text Box 16"/>
                <wp:cNvGraphicFramePr/>
                <a:graphic xmlns:a="http://schemas.openxmlformats.org/drawingml/2006/main">
                  <a:graphicData uri="http://schemas.microsoft.com/office/word/2010/wordprocessingShape">
                    <wps:wsp>
                      <wps:cNvSpPr txBox="1"/>
                      <wps:spPr>
                        <a:xfrm>
                          <a:off x="0" y="0"/>
                          <a:ext cx="2363821" cy="1828800"/>
                        </a:xfrm>
                        <a:prstGeom prst="rect">
                          <a:avLst/>
                        </a:prstGeom>
                        <a:solidFill>
                          <a:schemeClr val="lt1"/>
                        </a:solidFill>
                        <a:ln w="6350">
                          <a:solidFill>
                            <a:prstClr val="black"/>
                          </a:solidFill>
                        </a:ln>
                      </wps:spPr>
                      <wps:txbx>
                        <w:txbxContent>
                          <w:p w:rsidR="00C51803" w:rsidRPr="002C31D9" w:rsidRDefault="00C51803">
                            <w:pPr>
                              <w:rPr>
                                <w:rFonts w:asciiTheme="majorHAnsi" w:hAnsiTheme="majorHAnsi" w:cstheme="majorHAnsi"/>
                                <w:b/>
                                <w:bCs/>
                                <w:szCs w:val="22"/>
                              </w:rPr>
                            </w:pPr>
                            <w:r w:rsidRPr="002C31D9">
                              <w:rPr>
                                <w:rFonts w:asciiTheme="majorHAnsi" w:hAnsiTheme="majorHAnsi" w:cstheme="majorHAnsi"/>
                                <w:b/>
                                <w:bCs/>
                                <w:szCs w:val="22"/>
                              </w:rPr>
                              <w:t>Figure 10:</w:t>
                            </w:r>
                          </w:p>
                          <w:p w:rsidR="00C51803" w:rsidRPr="00124D1A" w:rsidRDefault="00C51803">
                            <w:pPr>
                              <w:rPr>
                                <w:rFonts w:asciiTheme="majorHAnsi" w:hAnsiTheme="majorHAnsi" w:cstheme="majorHAnsi"/>
                                <w:szCs w:val="22"/>
                              </w:rPr>
                            </w:pPr>
                            <w:r>
                              <w:rPr>
                                <w:rFonts w:asciiTheme="majorHAnsi" w:hAnsiTheme="majorHAnsi" w:cstheme="majorHAnsi"/>
                                <w:szCs w:val="22"/>
                              </w:rPr>
                              <w:t>This image illustrates where the bus cables are connected to grinder. For this application ethernet cables are 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3" type="#_x0000_t202" style="position:absolute;margin-left:275pt;margin-top:363.05pt;width:186.15pt;height:2in;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" fillcolor="white [3201]" strokeweight=".5pt">
                <v:textbox>
                  <w:txbxContent>
                    <w:p w:rsidR="00C51803" w:rsidRPr="002C31D9" w:rsidRDefault="00C51803">
                      <w:pPr>
                        <w:rPr>
                          <w:rFonts w:asciiTheme="majorHAnsi" w:hAnsiTheme="majorHAnsi" w:cstheme="majorHAnsi"/>
                          <w:b/>
                          <w:bCs/>
                          <w:szCs w:val="22"/>
                        </w:rPr>
                      </w:pPr>
                      <w:r w:rsidRPr="002C31D9">
                        <w:rPr>
                          <w:rFonts w:asciiTheme="majorHAnsi" w:hAnsiTheme="majorHAnsi" w:cstheme="majorHAnsi"/>
                          <w:b/>
                          <w:bCs/>
                          <w:szCs w:val="22"/>
                        </w:rPr>
                        <w:t>Figure 10:</w:t>
                      </w:r>
                    </w:p>
                    <w:p w:rsidR="00C51803" w:rsidRPr="00124D1A" w:rsidRDefault="00C51803">
                      <w:pPr>
                        <w:rPr>
                          <w:rFonts w:asciiTheme="majorHAnsi" w:hAnsiTheme="majorHAnsi" w:cstheme="majorHAnsi"/>
                          <w:szCs w:val="22"/>
                        </w:rPr>
                      </w:pPr>
                      <w:r>
                        <w:rPr>
                          <w:rFonts w:asciiTheme="majorHAnsi" w:hAnsiTheme="majorHAnsi" w:cstheme="majorHAnsi"/>
                          <w:szCs w:val="22"/>
                        </w:rPr>
                        <w:t>This image illustrates where the bus cables are connected to grinder. For this application ethernet cables are used.</w:t>
                      </w:r>
                    </w:p>
                  </w:txbxContent>
                </v:textbox>
              </v:shape>
            </w:pict>
          </mc:Fallback>
        </mc:AlternateContent>
      </w:r>
      <w:r w:rsidR="002D1ECE">
        <w:rPr>
          <w:rFonts w:asciiTheme="majorBidi" w:hAnsiTheme="majorBidi" w:cstheme="majorBidi"/>
          <w:noProof/>
          <w:szCs w:val="22"/>
        </w:rPr>
        <mc:AlternateContent>
          <mc:Choice Requires="wps">
            <w:drawing>
              <wp:anchor distT="0" distB="0" distL="114300" distR="114300" simplePos="0" relativeHeight="251676672" behindDoc="0" locked="0" layoutInCell="1" allowOverlap="1">
                <wp:simplePos x="0" y="0"/>
                <wp:positionH relativeFrom="column">
                  <wp:posOffset>3570051</wp:posOffset>
                </wp:positionH>
                <wp:positionV relativeFrom="paragraph">
                  <wp:posOffset>359923</wp:posOffset>
                </wp:positionV>
                <wp:extent cx="2286000" cy="1449422"/>
                <wp:effectExtent l="0" t="0" r="12700" b="11430"/>
                <wp:wrapNone/>
                <wp:docPr id="15" name="Text Box 15"/>
                <wp:cNvGraphicFramePr/>
                <a:graphic xmlns:a="http://schemas.openxmlformats.org/drawingml/2006/main">
                  <a:graphicData uri="http://schemas.microsoft.com/office/word/2010/wordprocessingShape">
                    <wps:wsp>
                      <wps:cNvSpPr txBox="1"/>
                      <wps:spPr>
                        <a:xfrm>
                          <a:off x="0" y="0"/>
                          <a:ext cx="2286000" cy="1449422"/>
                        </a:xfrm>
                        <a:prstGeom prst="rect">
                          <a:avLst/>
                        </a:prstGeom>
                        <a:solidFill>
                          <a:schemeClr val="lt1"/>
                        </a:solidFill>
                        <a:ln w="6350">
                          <a:solidFill>
                            <a:prstClr val="black"/>
                          </a:solidFill>
                        </a:ln>
                      </wps:spPr>
                      <wps:txbx>
                        <w:txbxContent>
                          <w:p w:rsidR="00C51803" w:rsidRPr="002C31D9" w:rsidRDefault="00C51803">
                            <w:pPr>
                              <w:rPr>
                                <w:rFonts w:asciiTheme="majorHAnsi" w:hAnsiTheme="majorHAnsi" w:cstheme="majorHAnsi"/>
                                <w:b/>
                                <w:bCs/>
                                <w:szCs w:val="22"/>
                              </w:rPr>
                            </w:pPr>
                            <w:r w:rsidRPr="002C31D9">
                              <w:rPr>
                                <w:rFonts w:asciiTheme="majorHAnsi" w:hAnsiTheme="majorHAnsi" w:cstheme="majorHAnsi"/>
                                <w:b/>
                                <w:bCs/>
                                <w:szCs w:val="22"/>
                              </w:rPr>
                              <w:t xml:space="preserve">Figure 9: </w:t>
                            </w:r>
                          </w:p>
                          <w:p w:rsidR="00C51803" w:rsidRPr="002D1ECE" w:rsidRDefault="00C51803">
                            <w:pPr>
                              <w:rPr>
                                <w:rFonts w:asciiTheme="majorHAnsi" w:hAnsiTheme="majorHAnsi" w:cstheme="majorHAnsi"/>
                                <w:szCs w:val="22"/>
                              </w:rPr>
                            </w:pPr>
                            <w:r>
                              <w:rPr>
                                <w:rFonts w:asciiTheme="majorHAnsi" w:hAnsiTheme="majorHAnsi" w:cstheme="majorHAnsi"/>
                                <w:szCs w:val="22"/>
                              </w:rPr>
                              <w:t>This image shows the bus (binary unit system) cables connected to the back of the HMI, this relays the data recorded by the PAC to be displayed by the HMI.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34" type="#_x0000_t202" style="position:absolute;margin-left:281.1pt;margin-top:28.35pt;width:180pt;height:114.1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" fillcolor="white [3201]" strokeweight=".5pt">
                <v:textbox>
                  <w:txbxContent>
                    <w:p w:rsidR="00C51803" w:rsidRPr="002C31D9" w:rsidRDefault="00C51803">
                      <w:pPr>
                        <w:rPr>
                          <w:rFonts w:asciiTheme="majorHAnsi" w:hAnsiTheme="majorHAnsi" w:cstheme="majorHAnsi"/>
                          <w:b/>
                          <w:bCs/>
                          <w:szCs w:val="22"/>
                        </w:rPr>
                      </w:pPr>
                      <w:r w:rsidRPr="002C31D9">
                        <w:rPr>
                          <w:rFonts w:asciiTheme="majorHAnsi" w:hAnsiTheme="majorHAnsi" w:cstheme="majorHAnsi"/>
                          <w:b/>
                          <w:bCs/>
                          <w:szCs w:val="22"/>
                        </w:rPr>
                        <w:t xml:space="preserve">Figure 9: </w:t>
                      </w:r>
                    </w:p>
                    <w:p w:rsidR="00C51803" w:rsidRPr="002D1ECE" w:rsidRDefault="00C51803">
                      <w:pPr>
                        <w:rPr>
                          <w:rFonts w:asciiTheme="majorHAnsi" w:hAnsiTheme="majorHAnsi" w:cstheme="majorHAnsi"/>
                          <w:szCs w:val="22"/>
                        </w:rPr>
                      </w:pPr>
                      <w:r>
                        <w:rPr>
                          <w:rFonts w:asciiTheme="majorHAnsi" w:hAnsiTheme="majorHAnsi" w:cstheme="majorHAnsi"/>
                          <w:szCs w:val="22"/>
                        </w:rPr>
                        <w:t>This image shows the bus (binary unit system) cables connected to the back of the HMI, this relays the data recorded by the PAC to be displayed by the HMI.</w:t>
                      </w:r>
                    </w:p>
                  </w:txbxContent>
                </v:textbox>
              </v:shape>
            </w:pict>
          </mc:Fallback>
        </mc:AlternateContent>
      </w:r>
      <w:r w:rsidR="002D1ECE">
        <w:rPr>
          <w:rFonts w:asciiTheme="majorBidi" w:hAnsiTheme="majorBidi" w:cstheme="majorBidi"/>
          <w:noProof/>
          <w:szCs w:val="22"/>
        </w:rPr>
        <w:drawing>
          <wp:anchor distT="0" distB="0" distL="114300" distR="114300" simplePos="0" relativeHeight="251673600" behindDoc="1" locked="0" layoutInCell="1" allowOverlap="1">
            <wp:simplePos x="0" y="0"/>
            <wp:positionH relativeFrom="column">
              <wp:posOffset>0</wp:posOffset>
            </wp:positionH>
            <wp:positionV relativeFrom="paragraph">
              <wp:posOffset>-145915</wp:posOffset>
            </wp:positionV>
            <wp:extent cx="2927701" cy="4259288"/>
            <wp:effectExtent l="0" t="0" r="635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5775.PNG"/>
                    <pic:cNvPicPr/>
                  </pic:nvPicPr>
                  <pic:blipFill>
                    <a:blip r:embed="rId18">
                      <a:extLst>
                        <a:ext uri="{28A0092B-C50C-407E-A947-70E740481C1C}">
                          <a14:useLocalDpi xmlns:a14="http://schemas.microsoft.com/office/drawing/2010/main" val="0"/>
                        </a:ext>
                      </a:extLst>
                    </a:blip>
                    <a:stretch>
                      <a:fillRect/>
                    </a:stretch>
                  </pic:blipFill>
                  <pic:spPr>
                    <a:xfrm>
                      <a:off x="0" y="0"/>
                      <a:ext cx="2929105" cy="4261331"/>
                    </a:xfrm>
                    <a:prstGeom prst="rect">
                      <a:avLst/>
                    </a:prstGeom>
                  </pic:spPr>
                </pic:pic>
              </a:graphicData>
            </a:graphic>
            <wp14:sizeRelH relativeFrom="page">
              <wp14:pctWidth>0</wp14:pctWidth>
            </wp14:sizeRelH>
            <wp14:sizeRelV relativeFrom="page">
              <wp14:pctHeight>0</wp14:pctHeight>
            </wp14:sizeRelV>
          </wp:anchor>
        </w:drawing>
      </w: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Default="0092413E" w:rsidP="0092413E">
      <w:pPr>
        <w:rPr>
          <w:rFonts w:asciiTheme="majorBidi" w:hAnsiTheme="majorBidi" w:cstheme="majorBidi"/>
          <w:szCs w:val="22"/>
        </w:rPr>
      </w:pPr>
    </w:p>
    <w:p w:rsidR="0080000C" w:rsidRDefault="0092413E" w:rsidP="0092413E">
      <w:pPr>
        <w:tabs>
          <w:tab w:val="left" w:pos="5316"/>
        </w:tabs>
        <w:rPr>
          <w:rFonts w:asciiTheme="majorBidi" w:hAnsiTheme="majorBidi" w:cstheme="majorBidi"/>
          <w:szCs w:val="22"/>
        </w:rPr>
      </w:pPr>
      <w:r>
        <w:rPr>
          <w:rFonts w:asciiTheme="majorBidi" w:hAnsiTheme="majorBidi" w:cstheme="majorBidi"/>
          <w:szCs w:val="22"/>
        </w:rPr>
        <w:tab/>
      </w:r>
    </w:p>
    <w:p w:rsidR="0092413E" w:rsidRDefault="0092413E" w:rsidP="0092413E">
      <w:pPr>
        <w:tabs>
          <w:tab w:val="left" w:pos="5316"/>
        </w:tabs>
        <w:rPr>
          <w:rFonts w:asciiTheme="majorBidi" w:hAnsiTheme="majorBidi" w:cstheme="majorBidi"/>
          <w:szCs w:val="22"/>
        </w:rPr>
      </w:pPr>
    </w:p>
    <w:p w:rsidR="0092413E" w:rsidRDefault="0092413E" w:rsidP="0092413E">
      <w:pPr>
        <w:tabs>
          <w:tab w:val="left" w:pos="5316"/>
        </w:tabs>
        <w:rPr>
          <w:rFonts w:asciiTheme="majorBidi" w:hAnsiTheme="majorBidi" w:cstheme="majorBidi"/>
          <w:szCs w:val="22"/>
        </w:rPr>
      </w:pPr>
    </w:p>
    <w:p w:rsidR="0092413E" w:rsidRDefault="0092413E" w:rsidP="0092413E">
      <w:pPr>
        <w:tabs>
          <w:tab w:val="left" w:pos="5316"/>
        </w:tabs>
        <w:rPr>
          <w:rFonts w:asciiTheme="majorBidi" w:hAnsiTheme="majorBidi" w:cstheme="majorBidi"/>
          <w:szCs w:val="22"/>
        </w:rPr>
      </w:pPr>
    </w:p>
    <w:p w:rsidR="0092413E" w:rsidRDefault="0092413E" w:rsidP="0092413E">
      <w:pPr>
        <w:tabs>
          <w:tab w:val="left" w:pos="5316"/>
        </w:tabs>
        <w:rPr>
          <w:rFonts w:asciiTheme="majorBidi" w:hAnsiTheme="majorBidi" w:cstheme="majorBidi"/>
          <w:szCs w:val="22"/>
        </w:rPr>
      </w:pPr>
    </w:p>
    <w:p w:rsidR="0092413E" w:rsidRDefault="0092413E" w:rsidP="0092413E">
      <w:pPr>
        <w:tabs>
          <w:tab w:val="left" w:pos="5316"/>
        </w:tabs>
        <w:rPr>
          <w:rFonts w:asciiTheme="majorBidi" w:hAnsiTheme="majorBidi" w:cstheme="majorBidi"/>
          <w:szCs w:val="22"/>
        </w:rPr>
      </w:pPr>
    </w:p>
    <w:p w:rsidR="0092413E" w:rsidRDefault="0092413E" w:rsidP="0092413E">
      <w:pPr>
        <w:tabs>
          <w:tab w:val="left" w:pos="5316"/>
        </w:tabs>
        <w:rPr>
          <w:rFonts w:asciiTheme="majorBidi" w:hAnsiTheme="majorBidi" w:cstheme="majorBidi"/>
          <w:szCs w:val="22"/>
        </w:rPr>
      </w:pPr>
    </w:p>
    <w:p w:rsidR="0092413E" w:rsidRDefault="0092413E" w:rsidP="0092413E">
      <w:pPr>
        <w:tabs>
          <w:tab w:val="left" w:pos="5316"/>
        </w:tabs>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Pr="0092413E" w:rsidRDefault="0092413E" w:rsidP="0092413E">
      <w:pPr>
        <w:rPr>
          <w:rFonts w:asciiTheme="majorBidi" w:hAnsiTheme="majorBidi" w:cstheme="majorBidi"/>
          <w:szCs w:val="22"/>
        </w:rPr>
      </w:pPr>
    </w:p>
    <w:p w:rsidR="0092413E" w:rsidRDefault="0092413E" w:rsidP="0092413E">
      <w:pPr>
        <w:rPr>
          <w:rFonts w:asciiTheme="majorBidi" w:hAnsiTheme="majorBidi" w:cstheme="majorBidi"/>
          <w:szCs w:val="22"/>
        </w:rPr>
      </w:pPr>
    </w:p>
    <w:p w:rsidR="0092413E" w:rsidRDefault="0092413E"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513E7F" w:rsidRDefault="00513E7F" w:rsidP="00513E7F">
      <w:pPr>
        <w:tabs>
          <w:tab w:val="left" w:pos="5040"/>
        </w:tabs>
        <w:rPr>
          <w:rFonts w:asciiTheme="majorBidi" w:hAnsiTheme="majorBidi" w:cstheme="majorBidi"/>
          <w:szCs w:val="22"/>
        </w:rPr>
      </w:pPr>
    </w:p>
    <w:p w:rsidR="0092413E" w:rsidRDefault="0092413E" w:rsidP="0092413E">
      <w:pPr>
        <w:tabs>
          <w:tab w:val="left" w:pos="5040"/>
        </w:tabs>
        <w:rPr>
          <w:rFonts w:asciiTheme="majorBidi" w:hAnsiTheme="majorBidi" w:cstheme="majorBidi"/>
          <w:szCs w:val="22"/>
        </w:rPr>
      </w:pPr>
    </w:p>
    <w:p w:rsidR="0092413E" w:rsidRDefault="000639EC" w:rsidP="00541FC1">
      <w:pPr>
        <w:pStyle w:val="Heading1"/>
      </w:pPr>
      <w:r w:rsidRPr="000639EC">
        <w:lastRenderedPageBreak/>
        <w:t>5.</w:t>
      </w:r>
      <w:r>
        <w:t xml:space="preserve">  How Industrial Electricity Bills Are Charged </w:t>
      </w:r>
    </w:p>
    <w:p w:rsidR="0092413E" w:rsidRDefault="0092413E" w:rsidP="0092413E">
      <w:pPr>
        <w:tabs>
          <w:tab w:val="left" w:pos="5040"/>
        </w:tabs>
        <w:rPr>
          <w:rFonts w:asciiTheme="majorBidi" w:hAnsiTheme="majorBidi" w:cstheme="majorBidi"/>
          <w:szCs w:val="22"/>
        </w:rPr>
      </w:pPr>
    </w:p>
    <w:p w:rsidR="0092413E" w:rsidRDefault="0092413E" w:rsidP="0092413E">
      <w:pPr>
        <w:tabs>
          <w:tab w:val="left" w:pos="5040"/>
        </w:tabs>
        <w:rPr>
          <w:rFonts w:asciiTheme="majorBidi" w:hAnsiTheme="majorBidi" w:cstheme="majorBidi"/>
          <w:szCs w:val="22"/>
        </w:rPr>
      </w:pPr>
    </w:p>
    <w:p w:rsidR="0092413E" w:rsidRDefault="000639EC" w:rsidP="0092413E">
      <w:pPr>
        <w:tabs>
          <w:tab w:val="left" w:pos="5040"/>
        </w:tabs>
        <w:rPr>
          <w:rFonts w:asciiTheme="majorBidi" w:hAnsiTheme="majorBidi" w:cstheme="majorBidi"/>
          <w:szCs w:val="22"/>
        </w:rPr>
      </w:pPr>
      <w:r>
        <w:rPr>
          <w:rFonts w:asciiTheme="majorBidi" w:hAnsiTheme="majorBidi" w:cstheme="majorBidi"/>
          <w:szCs w:val="22"/>
        </w:rPr>
        <w:t>At this facility an electricity invoice is charged on a monthly basis for each of the three electrical</w:t>
      </w:r>
      <w:r w:rsidR="0006140E">
        <w:rPr>
          <w:rFonts w:asciiTheme="majorBidi" w:hAnsiTheme="majorBidi" w:cstheme="majorBidi"/>
          <w:szCs w:val="22"/>
        </w:rPr>
        <w:t xml:space="preserve"> mains</w:t>
      </w:r>
      <w:r>
        <w:rPr>
          <w:rFonts w:asciiTheme="majorBidi" w:hAnsiTheme="majorBidi" w:cstheme="majorBidi"/>
          <w:szCs w:val="22"/>
        </w:rPr>
        <w:t xml:space="preserve"> supplies. The total calculated cost of the electrical supply is dependent on the kWh</w:t>
      </w:r>
      <w:r w:rsidR="00242E84">
        <w:rPr>
          <w:rFonts w:asciiTheme="majorBidi" w:hAnsiTheme="majorBidi" w:cstheme="majorBidi"/>
          <w:szCs w:val="22"/>
        </w:rPr>
        <w:t xml:space="preserve"> of electricity used in the monthly period, however the final cost is not purely reliant on the charge per unit of energy consumed set by the supplier, but on multiple tariffs added to the supply set by other agencies.</w:t>
      </w:r>
    </w:p>
    <w:p w:rsidR="00242E84" w:rsidRDefault="00242E84" w:rsidP="0092413E">
      <w:pPr>
        <w:tabs>
          <w:tab w:val="left" w:pos="5040"/>
        </w:tabs>
        <w:rPr>
          <w:rFonts w:asciiTheme="majorBidi" w:hAnsiTheme="majorBidi" w:cstheme="majorBidi"/>
          <w:szCs w:val="22"/>
        </w:rPr>
      </w:pPr>
    </w:p>
    <w:p w:rsidR="0092413E" w:rsidRDefault="0092413E" w:rsidP="0092413E">
      <w:pPr>
        <w:tabs>
          <w:tab w:val="left" w:pos="5040"/>
        </w:tabs>
        <w:rPr>
          <w:rFonts w:asciiTheme="majorBidi" w:hAnsiTheme="majorBidi" w:cstheme="majorBidi"/>
          <w:szCs w:val="22"/>
        </w:rPr>
      </w:pPr>
    </w:p>
    <w:p w:rsidR="0092413E" w:rsidRDefault="0092413E" w:rsidP="0092413E">
      <w:pPr>
        <w:tabs>
          <w:tab w:val="left" w:pos="5040"/>
        </w:tabs>
        <w:rPr>
          <w:rFonts w:asciiTheme="majorBidi" w:hAnsiTheme="majorBidi" w:cstheme="majorBidi"/>
          <w:szCs w:val="22"/>
        </w:rPr>
      </w:pPr>
    </w:p>
    <w:p w:rsidR="00E158BE" w:rsidRDefault="00E158BE" w:rsidP="0092413E">
      <w:pPr>
        <w:tabs>
          <w:tab w:val="left" w:pos="5040"/>
        </w:tabs>
        <w:rPr>
          <w:rFonts w:asciiTheme="majorBidi" w:hAnsiTheme="majorBidi" w:cstheme="majorBidi"/>
          <w:szCs w:val="22"/>
        </w:rPr>
      </w:pPr>
    </w:p>
    <w:p w:rsidR="00E158BE" w:rsidRDefault="00B55DA8" w:rsidP="0092413E">
      <w:pPr>
        <w:tabs>
          <w:tab w:val="left" w:pos="5040"/>
        </w:tabs>
        <w:rPr>
          <w:rFonts w:asciiTheme="majorBidi" w:hAnsiTheme="majorBidi" w:cstheme="majorBidi"/>
          <w:szCs w:val="22"/>
        </w:rPr>
      </w:pPr>
      <w:r>
        <w:rPr>
          <w:rFonts w:asciiTheme="majorBidi" w:hAnsiTheme="majorBidi" w:cstheme="majorBidi"/>
          <w:noProof/>
          <w:szCs w:val="22"/>
        </w:rPr>
        <mc:AlternateContent>
          <mc:Choice Requires="wps">
            <w:drawing>
              <wp:anchor distT="0" distB="0" distL="114300" distR="114300" simplePos="0" relativeHeight="251679744" behindDoc="0" locked="0" layoutInCell="1" allowOverlap="1">
                <wp:simplePos x="0" y="0"/>
                <wp:positionH relativeFrom="column">
                  <wp:posOffset>4533089</wp:posOffset>
                </wp:positionH>
                <wp:positionV relativeFrom="paragraph">
                  <wp:posOffset>522551</wp:posOffset>
                </wp:positionV>
                <wp:extent cx="1964988" cy="2558374"/>
                <wp:effectExtent l="0" t="0" r="16510" b="7620"/>
                <wp:wrapNone/>
                <wp:docPr id="18" name="Text Box 18"/>
                <wp:cNvGraphicFramePr/>
                <a:graphic xmlns:a="http://schemas.openxmlformats.org/drawingml/2006/main">
                  <a:graphicData uri="http://schemas.microsoft.com/office/word/2010/wordprocessingShape">
                    <wps:wsp>
                      <wps:cNvSpPr txBox="1"/>
                      <wps:spPr>
                        <a:xfrm>
                          <a:off x="0" y="0"/>
                          <a:ext cx="1964988" cy="2558374"/>
                        </a:xfrm>
                        <a:prstGeom prst="rect">
                          <a:avLst/>
                        </a:prstGeom>
                        <a:solidFill>
                          <a:schemeClr val="lt1"/>
                        </a:solidFill>
                        <a:ln w="6350">
                          <a:solidFill>
                            <a:prstClr val="black"/>
                          </a:solidFill>
                        </a:ln>
                      </wps:spPr>
                      <wps:txbx>
                        <w:txbxContent>
                          <w:p w:rsidR="00C51803" w:rsidRPr="002C31D9" w:rsidRDefault="00C51803">
                            <w:pPr>
                              <w:rPr>
                                <w:rFonts w:asciiTheme="majorHAnsi" w:hAnsiTheme="majorHAnsi" w:cstheme="majorHAnsi"/>
                                <w:b/>
                                <w:bCs/>
                                <w:szCs w:val="22"/>
                              </w:rPr>
                            </w:pPr>
                            <w:r w:rsidRPr="002C31D9">
                              <w:rPr>
                                <w:rFonts w:asciiTheme="majorHAnsi" w:hAnsiTheme="majorHAnsi" w:cstheme="majorHAnsi"/>
                                <w:b/>
                                <w:bCs/>
                                <w:szCs w:val="22"/>
                              </w:rPr>
                              <w:t>Figure 11:</w:t>
                            </w:r>
                          </w:p>
                          <w:p w:rsidR="00C51803" w:rsidRPr="00B55DA8" w:rsidRDefault="00C51803">
                            <w:pPr>
                              <w:rPr>
                                <w:rFonts w:asciiTheme="majorHAnsi" w:hAnsiTheme="majorHAnsi" w:cstheme="majorHAnsi"/>
                                <w:szCs w:val="22"/>
                              </w:rPr>
                            </w:pPr>
                            <w:r>
                              <w:rPr>
                                <w:rFonts w:asciiTheme="majorHAnsi" w:hAnsiTheme="majorHAnsi" w:cstheme="majorHAnsi"/>
                                <w:szCs w:val="22"/>
                              </w:rPr>
                              <w:t>Here is a monthly electricity invoice for one of the three electricity supplies. All invoices are payed to npower business solutions. The charges highlighted in the image are not set by the energy provider and are payed by the energy provider to the relevant agency.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8" o:spid="_x0000_s1035" type="#_x0000_t202" style="position:absolute;margin-left:356.95pt;margin-top:41.15pt;width:154.7pt;height:201.4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" fillcolor="white [3201]" strokeweight=".5pt">
                <v:textbox>
                  <w:txbxContent>
                    <w:p w:rsidR="00C51803" w:rsidRPr="002C31D9" w:rsidRDefault="00C51803">
                      <w:pPr>
                        <w:rPr>
                          <w:rFonts w:asciiTheme="majorHAnsi" w:hAnsiTheme="majorHAnsi" w:cstheme="majorHAnsi"/>
                          <w:b/>
                          <w:bCs/>
                          <w:szCs w:val="22"/>
                        </w:rPr>
                      </w:pPr>
                      <w:r w:rsidRPr="002C31D9">
                        <w:rPr>
                          <w:rFonts w:asciiTheme="majorHAnsi" w:hAnsiTheme="majorHAnsi" w:cstheme="majorHAnsi"/>
                          <w:b/>
                          <w:bCs/>
                          <w:szCs w:val="22"/>
                        </w:rPr>
                        <w:t>Figure 11:</w:t>
                      </w:r>
                    </w:p>
                    <w:p w:rsidR="00C51803" w:rsidRPr="00B55DA8" w:rsidRDefault="00C51803">
                      <w:pPr>
                        <w:rPr>
                          <w:rFonts w:asciiTheme="majorHAnsi" w:hAnsiTheme="majorHAnsi" w:cstheme="majorHAnsi"/>
                          <w:szCs w:val="22"/>
                        </w:rPr>
                      </w:pPr>
                      <w:r>
                        <w:rPr>
                          <w:rFonts w:asciiTheme="majorHAnsi" w:hAnsiTheme="majorHAnsi" w:cstheme="majorHAnsi"/>
                          <w:szCs w:val="22"/>
                        </w:rPr>
                        <w:t>Here is a monthly electricity invoice for one of the three electricity supplies. All invoices are payed to npower business solutions. The charges highlighted in the image are not set by the energy provider and are payed by the energy provider to the relevant agency.</w:t>
                      </w:r>
                    </w:p>
                  </w:txbxContent>
                </v:textbox>
              </v:shape>
            </w:pict>
          </mc:Fallback>
        </mc:AlternateContent>
      </w:r>
      <w:r w:rsidR="00242E84">
        <w:rPr>
          <w:rFonts w:asciiTheme="majorBidi" w:hAnsiTheme="majorBidi" w:cstheme="majorBidi"/>
          <w:noProof/>
          <w:szCs w:val="22"/>
        </w:rPr>
        <w:drawing>
          <wp:anchor distT="0" distB="0" distL="114300" distR="114300" simplePos="0" relativeHeight="251678720" behindDoc="1" locked="0" layoutInCell="1" allowOverlap="1">
            <wp:simplePos x="0" y="0"/>
            <wp:positionH relativeFrom="column">
              <wp:posOffset>-1403632</wp:posOffset>
            </wp:positionH>
            <wp:positionV relativeFrom="paragraph">
              <wp:posOffset>690770</wp:posOffset>
            </wp:positionV>
            <wp:extent cx="6562090" cy="4610960"/>
            <wp:effectExtent l="0" t="2223" r="1588" b="1587"/>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5788.JPG"/>
                    <pic:cNvPicPr/>
                  </pic:nvPicPr>
                  <pic:blipFill>
                    <a:blip r:embed="rId19">
                      <a:extLst>
                        <a:ext uri="{28A0092B-C50C-407E-A947-70E740481C1C}">
                          <a14:useLocalDpi xmlns:a14="http://schemas.microsoft.com/office/drawing/2010/main" val="0"/>
                        </a:ext>
                      </a:extLst>
                    </a:blip>
                    <a:stretch>
                      <a:fillRect/>
                    </a:stretch>
                  </pic:blipFill>
                  <pic:spPr>
                    <a:xfrm rot="5400000">
                      <a:off x="0" y="0"/>
                      <a:ext cx="6579899" cy="4623474"/>
                    </a:xfrm>
                    <a:prstGeom prst="rect">
                      <a:avLst/>
                    </a:prstGeom>
                  </pic:spPr>
                </pic:pic>
              </a:graphicData>
            </a:graphic>
            <wp14:sizeRelH relativeFrom="page">
              <wp14:pctWidth>0</wp14:pctWidth>
            </wp14:sizeRelH>
            <wp14:sizeRelV relativeFrom="page">
              <wp14:pctHeight>0</wp14:pctHeight>
            </wp14:sizeRelV>
          </wp:anchor>
        </w:drawing>
      </w: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Pr="00E158BE" w:rsidRDefault="00E158BE" w:rsidP="00E158BE">
      <w:pPr>
        <w:rPr>
          <w:rFonts w:asciiTheme="majorBidi" w:hAnsiTheme="majorBidi" w:cstheme="majorBidi"/>
          <w:szCs w:val="22"/>
        </w:rPr>
      </w:pPr>
    </w:p>
    <w:p w:rsidR="00E158BE" w:rsidRDefault="00E158BE" w:rsidP="00E158BE">
      <w:pPr>
        <w:rPr>
          <w:rFonts w:asciiTheme="majorBidi" w:hAnsiTheme="majorBidi" w:cstheme="majorBidi"/>
          <w:szCs w:val="22"/>
        </w:rPr>
      </w:pPr>
    </w:p>
    <w:p w:rsidR="00E158BE" w:rsidRDefault="00E158BE" w:rsidP="00E158BE">
      <w:pPr>
        <w:rPr>
          <w:rFonts w:asciiTheme="majorBidi" w:hAnsiTheme="majorBidi" w:cstheme="majorBidi"/>
          <w:szCs w:val="22"/>
        </w:rPr>
      </w:pPr>
    </w:p>
    <w:p w:rsidR="0092413E" w:rsidRDefault="00E158BE" w:rsidP="00E158BE">
      <w:pPr>
        <w:tabs>
          <w:tab w:val="left" w:pos="7093"/>
        </w:tabs>
        <w:rPr>
          <w:rFonts w:asciiTheme="majorBidi" w:hAnsiTheme="majorBidi" w:cstheme="majorBidi"/>
          <w:szCs w:val="22"/>
        </w:rPr>
      </w:pPr>
      <w:r>
        <w:rPr>
          <w:rFonts w:asciiTheme="majorBidi" w:hAnsiTheme="majorBidi" w:cstheme="majorBidi"/>
          <w:szCs w:val="22"/>
        </w:rPr>
        <w:tab/>
      </w: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513E7F" w:rsidRDefault="00513E7F" w:rsidP="00E158BE">
      <w:pPr>
        <w:tabs>
          <w:tab w:val="left" w:pos="7093"/>
        </w:tabs>
        <w:rPr>
          <w:rFonts w:asciiTheme="majorBidi" w:hAnsiTheme="majorBidi" w:cstheme="majorBidi"/>
          <w:szCs w:val="22"/>
        </w:rPr>
      </w:pPr>
    </w:p>
    <w:p w:rsidR="00E158BE" w:rsidRDefault="00E158BE" w:rsidP="00E158BE">
      <w:pPr>
        <w:tabs>
          <w:tab w:val="left" w:pos="7093"/>
        </w:tabs>
        <w:rPr>
          <w:rFonts w:asciiTheme="majorBidi" w:hAnsiTheme="majorBidi" w:cstheme="majorBidi"/>
          <w:szCs w:val="22"/>
        </w:rPr>
      </w:pPr>
    </w:p>
    <w:p w:rsidR="00E158BE" w:rsidRDefault="00AA36C9" w:rsidP="00E158BE">
      <w:pPr>
        <w:tabs>
          <w:tab w:val="left" w:pos="7093"/>
        </w:tabs>
        <w:rPr>
          <w:rFonts w:asciiTheme="majorBidi" w:hAnsiTheme="majorBidi" w:cstheme="majorBidi"/>
          <w:szCs w:val="22"/>
        </w:rPr>
      </w:pPr>
      <w:r>
        <w:rPr>
          <w:rFonts w:asciiTheme="majorBidi" w:hAnsiTheme="majorBidi" w:cstheme="majorBidi"/>
          <w:szCs w:val="22"/>
        </w:rPr>
        <w:t xml:space="preserve">The flat rate charged by the supplier can be calculated </w:t>
      </w:r>
      <w:r w:rsidR="0076386E">
        <w:rPr>
          <w:rFonts w:asciiTheme="majorBidi" w:hAnsiTheme="majorBidi" w:cstheme="majorBidi"/>
          <w:szCs w:val="22"/>
        </w:rPr>
        <w:t>by adding the renewable obligation, as this is charged to the user by the energy supplier, to the energy consumption @ GSP.</w:t>
      </w:r>
      <w:r w:rsidR="00C73ADE">
        <w:rPr>
          <w:rFonts w:asciiTheme="majorBidi" w:hAnsiTheme="majorBidi" w:cstheme="majorBidi"/>
          <w:szCs w:val="22"/>
        </w:rPr>
        <w:t xml:space="preserve"> The renewable obligation charge was initially introduced in 2002 </w:t>
      </w:r>
      <w:r w:rsidR="005B3E89">
        <w:rPr>
          <w:rFonts w:asciiTheme="majorBidi" w:hAnsiTheme="majorBidi" w:cstheme="majorBidi"/>
          <w:szCs w:val="22"/>
        </w:rPr>
        <w:t>by the British government to fund large scale renewable energy projects, this charge will vary depending on energy supplier and is passed on directly to the energy user by the provider.</w:t>
      </w:r>
      <w:r w:rsidR="0076386E">
        <w:rPr>
          <w:rFonts w:asciiTheme="majorBidi" w:hAnsiTheme="majorBidi" w:cstheme="majorBidi"/>
          <w:szCs w:val="22"/>
        </w:rPr>
        <w:t xml:space="preserve"> </w:t>
      </w:r>
      <w:r w:rsidR="006C6872">
        <w:rPr>
          <w:rFonts w:asciiTheme="majorBidi" w:hAnsiTheme="majorBidi" w:cstheme="majorBidi"/>
          <w:szCs w:val="22"/>
        </w:rPr>
        <w:t xml:space="preserve">Distribution losses occur between the grid supply point (GSP) and the meter supply point (MSP). </w:t>
      </w:r>
      <w:r w:rsidR="0076386E">
        <w:rPr>
          <w:rFonts w:asciiTheme="majorBidi" w:hAnsiTheme="majorBidi" w:cstheme="majorBidi"/>
          <w:szCs w:val="22"/>
        </w:rPr>
        <w:t xml:space="preserve">Energy consumption at GSP is calculated by multiplying the meter supply point (MSP) usage in kWh by the </w:t>
      </w:r>
      <w:r w:rsidR="00C73ADE">
        <w:rPr>
          <w:rFonts w:asciiTheme="majorBidi" w:hAnsiTheme="majorBidi" w:cstheme="majorBidi"/>
          <w:szCs w:val="22"/>
        </w:rPr>
        <w:t xml:space="preserve">line loss factor (LLF). Energy losses occur through the transmission network in the form of heat dissipation due to electrical resistances in the network. </w:t>
      </w:r>
      <w:sdt>
        <w:sdtPr>
          <w:rPr>
            <w:rFonts w:asciiTheme="majorBidi" w:hAnsiTheme="majorBidi" w:cstheme="majorBidi"/>
            <w:szCs w:val="22"/>
          </w:rPr>
          <w:id w:val="900326471"/>
          <w:citation/>
        </w:sdtPr>
        <w:sdtContent>
          <w:r w:rsidR="00C73ADE">
            <w:rPr>
              <w:rFonts w:asciiTheme="majorBidi" w:hAnsiTheme="majorBidi" w:cstheme="majorBidi"/>
              <w:szCs w:val="22"/>
            </w:rPr>
            <w:fldChar w:fldCharType="begin"/>
          </w:r>
          <w:r w:rsidR="00C73ADE">
            <w:rPr>
              <w:rFonts w:asciiTheme="majorBidi" w:hAnsiTheme="majorBidi" w:cstheme="majorBidi"/>
              <w:szCs w:val="22"/>
            </w:rPr>
            <w:instrText xml:space="preserve"> CITATION Nat191 \l 2057 </w:instrText>
          </w:r>
          <w:r w:rsidR="00C73ADE">
            <w:rPr>
              <w:rFonts w:asciiTheme="majorBidi" w:hAnsiTheme="majorBidi" w:cstheme="majorBidi"/>
              <w:szCs w:val="22"/>
            </w:rPr>
            <w:fldChar w:fldCharType="separate"/>
          </w:r>
          <w:r w:rsidR="00C73ADE" w:rsidRPr="00C73ADE">
            <w:rPr>
              <w:rFonts w:asciiTheme="majorBidi" w:hAnsiTheme="majorBidi" w:cstheme="majorBidi"/>
              <w:noProof/>
              <w:szCs w:val="22"/>
            </w:rPr>
            <w:t>(National Grid , 2019)</w:t>
          </w:r>
          <w:r w:rsidR="00C73ADE">
            <w:rPr>
              <w:rFonts w:asciiTheme="majorBidi" w:hAnsiTheme="majorBidi" w:cstheme="majorBidi"/>
              <w:szCs w:val="22"/>
            </w:rPr>
            <w:fldChar w:fldCharType="end"/>
          </w:r>
        </w:sdtContent>
      </w:sdt>
    </w:p>
    <w:p w:rsidR="0076386E" w:rsidRDefault="0076386E" w:rsidP="00E158BE">
      <w:pPr>
        <w:tabs>
          <w:tab w:val="left" w:pos="7093"/>
        </w:tabs>
        <w:rPr>
          <w:rFonts w:asciiTheme="majorBidi" w:hAnsiTheme="majorBidi" w:cstheme="majorBidi"/>
          <w:szCs w:val="22"/>
        </w:rPr>
      </w:pPr>
    </w:p>
    <w:p w:rsidR="0076386E" w:rsidRDefault="0076386E" w:rsidP="00E158BE">
      <w:pPr>
        <w:tabs>
          <w:tab w:val="left" w:pos="7093"/>
        </w:tabs>
        <w:rPr>
          <w:rFonts w:asciiTheme="majorBidi" w:hAnsiTheme="majorBidi" w:cstheme="majorBidi"/>
          <w:szCs w:val="22"/>
        </w:rPr>
      </w:pPr>
      <w:r>
        <w:rPr>
          <w:rFonts w:asciiTheme="majorBidi" w:hAnsiTheme="majorBidi" w:cstheme="majorBidi"/>
          <w:szCs w:val="22"/>
        </w:rPr>
        <w:t>Therefore the energy provider flat rate is equivalent to;</w:t>
      </w:r>
    </w:p>
    <w:p w:rsidR="0076386E" w:rsidRDefault="0076386E" w:rsidP="00E158BE">
      <w:pPr>
        <w:tabs>
          <w:tab w:val="left" w:pos="7093"/>
        </w:tabs>
        <w:rPr>
          <w:rFonts w:asciiTheme="majorBidi" w:hAnsiTheme="majorBidi" w:cstheme="majorBidi"/>
          <w:szCs w:val="22"/>
        </w:rPr>
      </w:pPr>
    </w:p>
    <w:p w:rsidR="00AA36C9" w:rsidRDefault="00AA36C9" w:rsidP="00E158BE">
      <w:pPr>
        <w:tabs>
          <w:tab w:val="left" w:pos="7093"/>
        </w:tabs>
        <w:rPr>
          <w:rFonts w:asciiTheme="majorBidi" w:hAnsiTheme="majorBidi" w:cstheme="majorBidi"/>
          <w:szCs w:val="22"/>
        </w:rPr>
      </w:pPr>
      <w:r>
        <w:rPr>
          <w:rFonts w:asciiTheme="majorBidi" w:hAnsiTheme="majorBidi" w:cstheme="majorBidi"/>
          <w:szCs w:val="22"/>
        </w:rPr>
        <w:t>£28,183.72</w:t>
      </w:r>
      <w:r w:rsidR="0076386E">
        <w:rPr>
          <w:rFonts w:asciiTheme="majorBidi" w:hAnsiTheme="majorBidi" w:cstheme="majorBidi"/>
          <w:szCs w:val="22"/>
        </w:rPr>
        <w:t xml:space="preserve"> + £9885.89</w:t>
      </w:r>
      <w:r>
        <w:rPr>
          <w:rFonts w:asciiTheme="majorBidi" w:hAnsiTheme="majorBidi" w:cstheme="majorBidi"/>
          <w:szCs w:val="22"/>
        </w:rPr>
        <w:t xml:space="preserve"> / 432532.6 kWh = </w:t>
      </w:r>
      <w:r w:rsidR="0076386E">
        <w:rPr>
          <w:rFonts w:asciiTheme="majorBidi" w:hAnsiTheme="majorBidi" w:cstheme="majorBidi"/>
          <w:szCs w:val="22"/>
        </w:rPr>
        <w:t>8.8</w:t>
      </w:r>
      <w:r>
        <w:rPr>
          <w:rFonts w:asciiTheme="majorBidi" w:hAnsiTheme="majorBidi" w:cstheme="majorBidi"/>
          <w:szCs w:val="22"/>
        </w:rPr>
        <w:t>p per kWh our consumed.</w:t>
      </w:r>
    </w:p>
    <w:p w:rsidR="00AA36C9" w:rsidRDefault="00AA36C9" w:rsidP="00E158BE">
      <w:pPr>
        <w:tabs>
          <w:tab w:val="left" w:pos="7093"/>
        </w:tabs>
        <w:rPr>
          <w:rFonts w:asciiTheme="majorBidi" w:hAnsiTheme="majorBidi" w:cstheme="majorBidi"/>
          <w:szCs w:val="22"/>
        </w:rPr>
      </w:pPr>
      <w:r>
        <w:rPr>
          <w:rFonts w:asciiTheme="majorBidi" w:hAnsiTheme="majorBidi" w:cstheme="majorBidi"/>
          <w:szCs w:val="22"/>
        </w:rPr>
        <w:t>However, as can be observed in the invoice, this is just a portion of the overall charge of electricity usage.</w:t>
      </w:r>
    </w:p>
    <w:p w:rsidR="005B3E89" w:rsidRDefault="005B3E89" w:rsidP="00E158BE">
      <w:pPr>
        <w:tabs>
          <w:tab w:val="left" w:pos="7093"/>
        </w:tabs>
        <w:rPr>
          <w:rFonts w:asciiTheme="majorBidi" w:hAnsiTheme="majorBidi" w:cstheme="majorBidi"/>
          <w:szCs w:val="22"/>
        </w:rPr>
      </w:pPr>
    </w:p>
    <w:p w:rsidR="00C73ADE" w:rsidRDefault="00C73ADE" w:rsidP="00E158BE">
      <w:pPr>
        <w:tabs>
          <w:tab w:val="left" w:pos="7093"/>
        </w:tabs>
        <w:rPr>
          <w:rFonts w:asciiTheme="majorBidi" w:hAnsiTheme="majorBidi" w:cstheme="majorBidi"/>
          <w:szCs w:val="22"/>
        </w:rPr>
      </w:pPr>
      <w:r>
        <w:rPr>
          <w:rFonts w:asciiTheme="majorBidi" w:hAnsiTheme="majorBidi" w:cstheme="majorBidi"/>
          <w:szCs w:val="22"/>
        </w:rPr>
        <w:t xml:space="preserve">   The additional charges </w:t>
      </w:r>
      <w:r w:rsidR="005B3E89">
        <w:rPr>
          <w:rFonts w:asciiTheme="majorBidi" w:hAnsiTheme="majorBidi" w:cstheme="majorBidi"/>
          <w:szCs w:val="22"/>
        </w:rPr>
        <w:t>added to the electricity invoice are as follows:</w:t>
      </w:r>
    </w:p>
    <w:p w:rsidR="005B3E89" w:rsidRDefault="005B3E89" w:rsidP="00E158BE">
      <w:pPr>
        <w:tabs>
          <w:tab w:val="left" w:pos="7093"/>
        </w:tabs>
        <w:rPr>
          <w:rFonts w:asciiTheme="majorBidi" w:hAnsiTheme="majorBidi" w:cstheme="majorBidi"/>
          <w:szCs w:val="22"/>
        </w:rPr>
      </w:pPr>
    </w:p>
    <w:p w:rsidR="005B3E89" w:rsidRPr="004A19D2" w:rsidRDefault="005B3E89" w:rsidP="00E158BE">
      <w:pPr>
        <w:tabs>
          <w:tab w:val="left" w:pos="7093"/>
        </w:tabs>
        <w:rPr>
          <w:rFonts w:asciiTheme="majorBidi" w:hAnsiTheme="majorBidi" w:cstheme="majorBidi"/>
          <w:b/>
          <w:bCs/>
          <w:szCs w:val="22"/>
          <w:u w:val="single"/>
        </w:rPr>
      </w:pPr>
      <w:r w:rsidRPr="004A19D2">
        <w:rPr>
          <w:rFonts w:asciiTheme="majorBidi" w:hAnsiTheme="majorBidi" w:cstheme="majorBidi"/>
          <w:b/>
          <w:bCs/>
          <w:szCs w:val="22"/>
          <w:u w:val="single"/>
        </w:rPr>
        <w:t>Feed In Tariff-</w:t>
      </w:r>
    </w:p>
    <w:p w:rsidR="005B3E89" w:rsidRDefault="005B3E89" w:rsidP="00E158BE">
      <w:pPr>
        <w:tabs>
          <w:tab w:val="left" w:pos="7093"/>
        </w:tabs>
        <w:rPr>
          <w:rFonts w:asciiTheme="majorBidi" w:hAnsiTheme="majorBidi" w:cstheme="majorBidi"/>
          <w:szCs w:val="22"/>
          <w:u w:val="single"/>
        </w:rPr>
      </w:pPr>
    </w:p>
    <w:p w:rsidR="005B3E89" w:rsidRPr="005B3E89" w:rsidRDefault="005B3E89" w:rsidP="005B3E89">
      <w:pPr>
        <w:tabs>
          <w:tab w:val="left" w:pos="7093"/>
        </w:tabs>
        <w:rPr>
          <w:rFonts w:asciiTheme="majorBidi" w:hAnsiTheme="majorBidi" w:cstheme="majorBidi"/>
          <w:szCs w:val="22"/>
        </w:rPr>
      </w:pPr>
      <w:r>
        <w:rPr>
          <w:rFonts w:asciiTheme="majorBidi" w:hAnsiTheme="majorBidi" w:cstheme="majorBidi"/>
          <w:szCs w:val="22"/>
        </w:rPr>
        <w:t>This is a government initiative that was introduced to incentivise small-scale, low carbon electricity generation technology</w:t>
      </w:r>
      <w:r w:rsidR="004A19D2">
        <w:rPr>
          <w:rFonts w:asciiTheme="majorBidi" w:hAnsiTheme="majorBidi" w:cstheme="majorBidi"/>
          <w:szCs w:val="22"/>
        </w:rPr>
        <w:t>, t</w:t>
      </w:r>
      <w:r>
        <w:rPr>
          <w:rFonts w:asciiTheme="majorBidi" w:hAnsiTheme="majorBidi" w:cstheme="majorBidi"/>
          <w:szCs w:val="22"/>
        </w:rPr>
        <w:t>his can be viewed as a tax on the electricity user</w:t>
      </w:r>
      <w:r w:rsidR="004A19D2">
        <w:rPr>
          <w:rFonts w:asciiTheme="majorBidi" w:hAnsiTheme="majorBidi" w:cstheme="majorBidi"/>
          <w:szCs w:val="22"/>
        </w:rPr>
        <w:t>.</w:t>
      </w:r>
      <w:r>
        <w:rPr>
          <w:rFonts w:asciiTheme="majorBidi" w:hAnsiTheme="majorBidi" w:cstheme="majorBidi"/>
          <w:szCs w:val="22"/>
        </w:rPr>
        <w:t xml:space="preserve"> </w:t>
      </w:r>
      <w:r w:rsidR="004A19D2">
        <w:rPr>
          <w:rFonts w:asciiTheme="majorBidi" w:hAnsiTheme="majorBidi" w:cstheme="majorBidi"/>
          <w:szCs w:val="22"/>
        </w:rPr>
        <w:t>T</w:t>
      </w:r>
      <w:r w:rsidRPr="005B3E89">
        <w:rPr>
          <w:rFonts w:asciiTheme="majorBidi" w:hAnsiTheme="majorBidi" w:cstheme="majorBidi"/>
          <w:szCs w:val="22"/>
        </w:rPr>
        <w:t xml:space="preserve">he charge is initially based on an estimated unit rate and is then reconciled every 3 months when the government publishes an interim actual rate for the previous quarter. A further reconciliation is applied at the end of the year, when the government publishes the annual rate. </w:t>
      </w:r>
    </w:p>
    <w:p w:rsidR="005B3E89" w:rsidRDefault="005B3E89" w:rsidP="00E158BE">
      <w:pPr>
        <w:tabs>
          <w:tab w:val="left" w:pos="7093"/>
        </w:tabs>
        <w:rPr>
          <w:rFonts w:asciiTheme="majorBidi" w:hAnsiTheme="majorBidi" w:cstheme="majorBidi"/>
          <w:szCs w:val="22"/>
        </w:rPr>
      </w:pPr>
    </w:p>
    <w:p w:rsidR="004A19D2" w:rsidRDefault="004A19D2" w:rsidP="00E158BE">
      <w:pPr>
        <w:tabs>
          <w:tab w:val="left" w:pos="7093"/>
        </w:tabs>
        <w:rPr>
          <w:rFonts w:asciiTheme="majorBidi" w:hAnsiTheme="majorBidi" w:cstheme="majorBidi"/>
          <w:b/>
          <w:bCs/>
          <w:szCs w:val="22"/>
          <w:u w:val="single"/>
        </w:rPr>
      </w:pPr>
      <w:r>
        <w:rPr>
          <w:rFonts w:asciiTheme="majorBidi" w:hAnsiTheme="majorBidi" w:cstheme="majorBidi"/>
          <w:b/>
          <w:bCs/>
          <w:szCs w:val="22"/>
          <w:u w:val="single"/>
        </w:rPr>
        <w:t>Distribution Use of System-</w:t>
      </w:r>
    </w:p>
    <w:p w:rsidR="004A19D2" w:rsidRDefault="004A19D2" w:rsidP="00E158BE">
      <w:pPr>
        <w:tabs>
          <w:tab w:val="left" w:pos="7093"/>
        </w:tabs>
        <w:rPr>
          <w:rFonts w:asciiTheme="majorBidi" w:hAnsiTheme="majorBidi" w:cstheme="majorBidi"/>
          <w:b/>
          <w:bCs/>
          <w:szCs w:val="22"/>
          <w:u w:val="single"/>
        </w:rPr>
      </w:pPr>
    </w:p>
    <w:p w:rsidR="004A19D2" w:rsidRDefault="004A19D2" w:rsidP="00E158BE">
      <w:pPr>
        <w:tabs>
          <w:tab w:val="left" w:pos="7093"/>
        </w:tabs>
        <w:rPr>
          <w:rFonts w:asciiTheme="majorBidi" w:hAnsiTheme="majorBidi" w:cstheme="majorBidi"/>
          <w:szCs w:val="22"/>
        </w:rPr>
      </w:pPr>
      <w:r>
        <w:rPr>
          <w:rFonts w:asciiTheme="majorBidi" w:hAnsiTheme="majorBidi" w:cstheme="majorBidi"/>
          <w:szCs w:val="22"/>
        </w:rPr>
        <w:t>These charges are levied by the distribution network operators and vary depending on location. For this facility the operator is Western Power, this charge is added to cover the cost of operating the distribution network in the area. This charge can constantly vary at the will of the network operator.</w:t>
      </w:r>
    </w:p>
    <w:p w:rsidR="004A19D2" w:rsidRDefault="004A19D2" w:rsidP="00E158BE">
      <w:pPr>
        <w:tabs>
          <w:tab w:val="left" w:pos="7093"/>
        </w:tabs>
        <w:rPr>
          <w:rFonts w:asciiTheme="majorBidi" w:hAnsiTheme="majorBidi" w:cstheme="majorBidi"/>
          <w:szCs w:val="22"/>
        </w:rPr>
      </w:pPr>
    </w:p>
    <w:p w:rsidR="004A19D2" w:rsidRDefault="004A19D2" w:rsidP="00E158BE">
      <w:pPr>
        <w:tabs>
          <w:tab w:val="left" w:pos="7093"/>
        </w:tabs>
        <w:rPr>
          <w:rFonts w:asciiTheme="majorBidi" w:hAnsiTheme="majorBidi" w:cstheme="majorBidi"/>
          <w:b/>
          <w:bCs/>
          <w:szCs w:val="22"/>
          <w:u w:val="single"/>
        </w:rPr>
      </w:pPr>
      <w:r>
        <w:rPr>
          <w:rFonts w:asciiTheme="majorBidi" w:hAnsiTheme="majorBidi" w:cstheme="majorBidi"/>
          <w:b/>
          <w:bCs/>
          <w:szCs w:val="22"/>
          <w:u w:val="single"/>
        </w:rPr>
        <w:t>Transmission Use of System-</w:t>
      </w:r>
    </w:p>
    <w:p w:rsidR="004A19D2" w:rsidRDefault="004A19D2" w:rsidP="00E158BE">
      <w:pPr>
        <w:tabs>
          <w:tab w:val="left" w:pos="7093"/>
        </w:tabs>
        <w:rPr>
          <w:rFonts w:asciiTheme="majorBidi" w:hAnsiTheme="majorBidi" w:cstheme="majorBidi"/>
          <w:b/>
          <w:bCs/>
          <w:szCs w:val="22"/>
          <w:u w:val="single"/>
        </w:rPr>
      </w:pPr>
    </w:p>
    <w:p w:rsidR="004A19D2" w:rsidRDefault="004A19D2" w:rsidP="004A19D2">
      <w:pPr>
        <w:tabs>
          <w:tab w:val="left" w:pos="7093"/>
        </w:tabs>
        <w:rPr>
          <w:rFonts w:asciiTheme="majorBidi" w:hAnsiTheme="majorBidi" w:cstheme="majorBidi"/>
          <w:szCs w:val="22"/>
        </w:rPr>
      </w:pPr>
      <w:r>
        <w:rPr>
          <w:rFonts w:asciiTheme="majorBidi" w:hAnsiTheme="majorBidi" w:cstheme="majorBidi"/>
          <w:szCs w:val="22"/>
        </w:rPr>
        <w:t xml:space="preserve">This </w:t>
      </w:r>
      <w:r w:rsidRPr="004A19D2">
        <w:rPr>
          <w:rFonts w:asciiTheme="majorBidi" w:hAnsiTheme="majorBidi" w:cstheme="majorBidi"/>
          <w:szCs w:val="22"/>
        </w:rPr>
        <w:t>is charged by National Grid to cover the cost of operating the national transmission system. Customers are charged based on their estimated energy consumption during the Triad periods and reconciled annually once the Triad dates and actual Triad demand are known. Triads are the three half-hours in each winter season (November to February) that have the highest demand peaks on the electricity network. The three peaks have to be separated by at least ten days, so an extreme week-long cold snap could only dictate one of the three triad dates.</w:t>
      </w:r>
    </w:p>
    <w:p w:rsidR="004A19D2" w:rsidRDefault="004A19D2" w:rsidP="004A19D2">
      <w:pPr>
        <w:tabs>
          <w:tab w:val="left" w:pos="7093"/>
        </w:tabs>
        <w:rPr>
          <w:rFonts w:asciiTheme="majorBidi" w:hAnsiTheme="majorBidi" w:cstheme="majorBidi"/>
          <w:szCs w:val="22"/>
        </w:rPr>
      </w:pPr>
    </w:p>
    <w:p w:rsidR="004A19D2" w:rsidRDefault="004A19D2" w:rsidP="004A19D2">
      <w:pPr>
        <w:tabs>
          <w:tab w:val="left" w:pos="7093"/>
        </w:tabs>
        <w:rPr>
          <w:rFonts w:asciiTheme="majorBidi" w:hAnsiTheme="majorBidi" w:cstheme="majorBidi"/>
          <w:b/>
          <w:bCs/>
          <w:szCs w:val="22"/>
          <w:u w:val="single"/>
        </w:rPr>
      </w:pPr>
      <w:r>
        <w:rPr>
          <w:rFonts w:asciiTheme="majorBidi" w:hAnsiTheme="majorBidi" w:cstheme="majorBidi"/>
          <w:b/>
          <w:bCs/>
          <w:szCs w:val="22"/>
          <w:u w:val="single"/>
        </w:rPr>
        <w:t>Balancing Services Use of System-</w:t>
      </w:r>
    </w:p>
    <w:p w:rsidR="004A19D2" w:rsidRPr="004A19D2" w:rsidRDefault="004A19D2" w:rsidP="004A19D2">
      <w:pPr>
        <w:tabs>
          <w:tab w:val="left" w:pos="7093"/>
        </w:tabs>
        <w:rPr>
          <w:rFonts w:asciiTheme="majorBidi" w:hAnsiTheme="majorBidi" w:cstheme="majorBidi"/>
          <w:szCs w:val="22"/>
        </w:rPr>
      </w:pPr>
    </w:p>
    <w:p w:rsidR="004A19D2" w:rsidRPr="004A19D2" w:rsidRDefault="004A19D2" w:rsidP="004A19D2">
      <w:pPr>
        <w:tabs>
          <w:tab w:val="left" w:pos="7093"/>
        </w:tabs>
        <w:rPr>
          <w:rFonts w:asciiTheme="majorBidi" w:hAnsiTheme="majorBidi" w:cstheme="majorBidi"/>
          <w:szCs w:val="22"/>
        </w:rPr>
      </w:pPr>
      <w:r>
        <w:rPr>
          <w:rFonts w:asciiTheme="majorBidi" w:hAnsiTheme="majorBidi" w:cstheme="majorBidi"/>
          <w:szCs w:val="22"/>
        </w:rPr>
        <w:t xml:space="preserve">This </w:t>
      </w:r>
      <w:r w:rsidRPr="004A19D2">
        <w:rPr>
          <w:rFonts w:asciiTheme="majorBidi" w:hAnsiTheme="majorBidi" w:cstheme="majorBidi"/>
          <w:szCs w:val="22"/>
        </w:rPr>
        <w:t xml:space="preserve">is a charge that recovers the costs incurred by National Grid acting as the System Operator. The charge is dependent on all the balancing actions that are completed each half hour. </w:t>
      </w:r>
    </w:p>
    <w:p w:rsidR="004A19D2" w:rsidRDefault="004A19D2" w:rsidP="004A19D2">
      <w:pPr>
        <w:tabs>
          <w:tab w:val="left" w:pos="7093"/>
        </w:tabs>
        <w:rPr>
          <w:rFonts w:asciiTheme="majorBidi" w:hAnsiTheme="majorBidi" w:cstheme="majorBidi"/>
          <w:szCs w:val="22"/>
        </w:rPr>
      </w:pPr>
    </w:p>
    <w:p w:rsidR="006D7A9D" w:rsidRDefault="006D7A9D" w:rsidP="004A19D2">
      <w:pPr>
        <w:tabs>
          <w:tab w:val="left" w:pos="7093"/>
        </w:tabs>
        <w:rPr>
          <w:rFonts w:asciiTheme="majorBidi" w:hAnsiTheme="majorBidi" w:cstheme="majorBidi"/>
          <w:b/>
          <w:bCs/>
          <w:szCs w:val="22"/>
          <w:u w:val="single"/>
        </w:rPr>
      </w:pPr>
      <w:r>
        <w:rPr>
          <w:rFonts w:asciiTheme="majorBidi" w:hAnsiTheme="majorBidi" w:cstheme="majorBidi"/>
          <w:b/>
          <w:bCs/>
          <w:szCs w:val="22"/>
          <w:u w:val="single"/>
        </w:rPr>
        <w:t>Contracts for Difference-</w:t>
      </w:r>
    </w:p>
    <w:p w:rsidR="006D7A9D" w:rsidRDefault="006D7A9D" w:rsidP="004A19D2">
      <w:pPr>
        <w:tabs>
          <w:tab w:val="left" w:pos="7093"/>
        </w:tabs>
        <w:rPr>
          <w:rFonts w:asciiTheme="majorBidi" w:hAnsiTheme="majorBidi" w:cstheme="majorBidi"/>
          <w:b/>
          <w:bCs/>
          <w:szCs w:val="22"/>
          <w:u w:val="single"/>
        </w:rPr>
      </w:pPr>
    </w:p>
    <w:p w:rsidR="006D7A9D" w:rsidRDefault="006D7A9D" w:rsidP="006D7A9D">
      <w:pPr>
        <w:tabs>
          <w:tab w:val="left" w:pos="7093"/>
        </w:tabs>
        <w:rPr>
          <w:rFonts w:asciiTheme="majorBidi" w:hAnsiTheme="majorBidi" w:cstheme="majorBidi"/>
          <w:szCs w:val="22"/>
        </w:rPr>
      </w:pPr>
      <w:r>
        <w:rPr>
          <w:rFonts w:asciiTheme="majorBidi" w:hAnsiTheme="majorBidi" w:cstheme="majorBidi"/>
          <w:szCs w:val="22"/>
        </w:rPr>
        <w:t xml:space="preserve">This is another government introduced scheme that is designed to incentivise low carbon energy generation projects, this is charged alongside the Renewables Obligation but is set to </w:t>
      </w:r>
      <w:r w:rsidR="00614FC6">
        <w:rPr>
          <w:rFonts w:asciiTheme="majorBidi" w:hAnsiTheme="majorBidi" w:cstheme="majorBidi"/>
          <w:szCs w:val="22"/>
        </w:rPr>
        <w:t xml:space="preserve">be its </w:t>
      </w:r>
      <w:r>
        <w:rPr>
          <w:rFonts w:asciiTheme="majorBidi" w:hAnsiTheme="majorBidi" w:cstheme="majorBidi"/>
          <w:szCs w:val="22"/>
        </w:rPr>
        <w:t>replace</w:t>
      </w:r>
      <w:r w:rsidR="00614FC6">
        <w:rPr>
          <w:rFonts w:asciiTheme="majorBidi" w:hAnsiTheme="majorBidi" w:cstheme="majorBidi"/>
          <w:szCs w:val="22"/>
        </w:rPr>
        <w:t>ment</w:t>
      </w:r>
      <w:r>
        <w:rPr>
          <w:rFonts w:asciiTheme="majorBidi" w:hAnsiTheme="majorBidi" w:cstheme="majorBidi"/>
          <w:szCs w:val="22"/>
        </w:rPr>
        <w:t xml:space="preserve"> in the future. </w:t>
      </w:r>
      <w:r w:rsidRPr="006D7A9D">
        <w:rPr>
          <w:rFonts w:asciiTheme="majorBidi" w:hAnsiTheme="majorBidi" w:cstheme="majorBidi"/>
          <w:szCs w:val="22"/>
        </w:rPr>
        <w:t xml:space="preserve">This charge is initially based on an estimated unit rate and is then reconciled every 3 months when the government publishes an interim actual rate for the previous quarter. A further reconciliation is applied at the end of the year, when the government publishes the annual rate. </w:t>
      </w:r>
    </w:p>
    <w:p w:rsidR="006D7A9D" w:rsidRDefault="006D7A9D" w:rsidP="006D7A9D">
      <w:pPr>
        <w:tabs>
          <w:tab w:val="left" w:pos="7093"/>
        </w:tabs>
        <w:rPr>
          <w:rFonts w:asciiTheme="majorBidi" w:hAnsiTheme="majorBidi" w:cstheme="majorBidi"/>
          <w:szCs w:val="22"/>
        </w:rPr>
      </w:pPr>
    </w:p>
    <w:p w:rsidR="006D7A9D" w:rsidRDefault="006D7A9D" w:rsidP="006D7A9D">
      <w:pPr>
        <w:tabs>
          <w:tab w:val="left" w:pos="7093"/>
        </w:tabs>
        <w:rPr>
          <w:rFonts w:asciiTheme="majorBidi" w:hAnsiTheme="majorBidi" w:cstheme="majorBidi"/>
          <w:szCs w:val="22"/>
        </w:rPr>
      </w:pPr>
    </w:p>
    <w:p w:rsidR="00513E7F" w:rsidRDefault="00513E7F" w:rsidP="006D7A9D">
      <w:pPr>
        <w:tabs>
          <w:tab w:val="left" w:pos="7093"/>
        </w:tabs>
        <w:rPr>
          <w:rFonts w:asciiTheme="majorBidi" w:hAnsiTheme="majorBidi" w:cstheme="majorBidi"/>
          <w:szCs w:val="22"/>
        </w:rPr>
      </w:pPr>
    </w:p>
    <w:p w:rsidR="00513E7F" w:rsidRDefault="00513E7F" w:rsidP="006D7A9D">
      <w:pPr>
        <w:tabs>
          <w:tab w:val="left" w:pos="7093"/>
        </w:tabs>
        <w:rPr>
          <w:rFonts w:asciiTheme="majorBidi" w:hAnsiTheme="majorBidi" w:cstheme="majorBidi"/>
          <w:szCs w:val="22"/>
        </w:rPr>
      </w:pPr>
    </w:p>
    <w:p w:rsidR="006D7A9D" w:rsidRDefault="006D7A9D" w:rsidP="006D7A9D">
      <w:pPr>
        <w:tabs>
          <w:tab w:val="left" w:pos="7093"/>
        </w:tabs>
        <w:rPr>
          <w:rFonts w:asciiTheme="majorBidi" w:hAnsiTheme="majorBidi" w:cstheme="majorBidi"/>
          <w:b/>
          <w:bCs/>
          <w:szCs w:val="22"/>
          <w:u w:val="single"/>
        </w:rPr>
      </w:pPr>
      <w:r>
        <w:rPr>
          <w:rFonts w:asciiTheme="majorBidi" w:hAnsiTheme="majorBidi" w:cstheme="majorBidi"/>
          <w:b/>
          <w:bCs/>
          <w:szCs w:val="22"/>
          <w:u w:val="single"/>
        </w:rPr>
        <w:t>Capacity Mechanism-</w:t>
      </w:r>
    </w:p>
    <w:p w:rsidR="006D7A9D" w:rsidRDefault="006D7A9D" w:rsidP="006D7A9D">
      <w:pPr>
        <w:tabs>
          <w:tab w:val="left" w:pos="7093"/>
        </w:tabs>
        <w:rPr>
          <w:rFonts w:asciiTheme="majorBidi" w:hAnsiTheme="majorBidi" w:cstheme="majorBidi"/>
          <w:b/>
          <w:bCs/>
          <w:szCs w:val="22"/>
          <w:u w:val="single"/>
        </w:rPr>
      </w:pPr>
    </w:p>
    <w:p w:rsidR="00D25B9E" w:rsidRPr="00D25B9E" w:rsidRDefault="006D7A9D" w:rsidP="00D25B9E">
      <w:pPr>
        <w:tabs>
          <w:tab w:val="left" w:pos="7093"/>
        </w:tabs>
        <w:rPr>
          <w:rFonts w:asciiTheme="majorBidi" w:hAnsiTheme="majorBidi" w:cstheme="majorBidi"/>
          <w:szCs w:val="22"/>
        </w:rPr>
      </w:pPr>
      <w:r>
        <w:rPr>
          <w:rFonts w:asciiTheme="majorBidi" w:hAnsiTheme="majorBidi" w:cstheme="majorBidi"/>
          <w:szCs w:val="22"/>
        </w:rPr>
        <w:t>This is another charge set by the UK government as part of</w:t>
      </w:r>
      <w:r w:rsidR="00614FC6">
        <w:rPr>
          <w:rFonts w:asciiTheme="majorBidi" w:hAnsiTheme="majorBidi" w:cstheme="majorBidi"/>
          <w:szCs w:val="22"/>
        </w:rPr>
        <w:t xml:space="preserve"> the</w:t>
      </w:r>
      <w:r>
        <w:rPr>
          <w:rFonts w:asciiTheme="majorBidi" w:hAnsiTheme="majorBidi" w:cstheme="majorBidi"/>
          <w:szCs w:val="22"/>
        </w:rPr>
        <w:t xml:space="preserve"> ‘Electricity Market Reform Programme’. The </w:t>
      </w:r>
      <w:r w:rsidR="00D25B9E">
        <w:rPr>
          <w:rFonts w:asciiTheme="majorBidi" w:hAnsiTheme="majorBidi" w:cstheme="majorBidi"/>
          <w:szCs w:val="22"/>
        </w:rPr>
        <w:t>goal of this charge is to</w:t>
      </w:r>
      <w:r w:rsidR="00D25B9E" w:rsidRPr="00D25B9E">
        <w:rPr>
          <w:rFonts w:asciiTheme="majorBidi" w:hAnsiTheme="majorBidi" w:cstheme="majorBidi"/>
          <w:szCs w:val="22"/>
        </w:rPr>
        <w:t xml:space="preserve"> ensure security of supply within an electricity system that in future will rely increasingly on intermittent wind and inflexible nuclear generation. </w:t>
      </w:r>
    </w:p>
    <w:p w:rsidR="006D7A9D" w:rsidRDefault="006D7A9D" w:rsidP="006D7A9D">
      <w:pPr>
        <w:tabs>
          <w:tab w:val="left" w:pos="7093"/>
        </w:tabs>
        <w:rPr>
          <w:rFonts w:asciiTheme="majorBidi" w:hAnsiTheme="majorBidi" w:cstheme="majorBidi"/>
          <w:szCs w:val="22"/>
        </w:rPr>
      </w:pPr>
    </w:p>
    <w:p w:rsidR="00D25B9E" w:rsidRDefault="00D25B9E" w:rsidP="006D7A9D">
      <w:pPr>
        <w:tabs>
          <w:tab w:val="left" w:pos="7093"/>
        </w:tabs>
        <w:rPr>
          <w:rFonts w:asciiTheme="majorBidi" w:hAnsiTheme="majorBidi" w:cstheme="majorBidi"/>
          <w:szCs w:val="22"/>
        </w:rPr>
      </w:pPr>
    </w:p>
    <w:p w:rsidR="00D25B9E" w:rsidRDefault="00D25B9E" w:rsidP="006D7A9D">
      <w:pPr>
        <w:tabs>
          <w:tab w:val="left" w:pos="7093"/>
        </w:tabs>
        <w:rPr>
          <w:rFonts w:asciiTheme="majorBidi" w:hAnsiTheme="majorBidi" w:cstheme="majorBidi"/>
          <w:b/>
          <w:bCs/>
          <w:szCs w:val="22"/>
          <w:u w:val="single"/>
        </w:rPr>
      </w:pPr>
      <w:r>
        <w:rPr>
          <w:rFonts w:asciiTheme="majorBidi" w:hAnsiTheme="majorBidi" w:cstheme="majorBidi"/>
          <w:b/>
          <w:bCs/>
          <w:szCs w:val="22"/>
          <w:u w:val="single"/>
        </w:rPr>
        <w:t>Settlement &amp; Agent Charges-</w:t>
      </w:r>
    </w:p>
    <w:p w:rsidR="00D25B9E" w:rsidRDefault="00D25B9E" w:rsidP="006D7A9D">
      <w:pPr>
        <w:tabs>
          <w:tab w:val="left" w:pos="7093"/>
        </w:tabs>
        <w:rPr>
          <w:rFonts w:asciiTheme="majorBidi" w:hAnsiTheme="majorBidi" w:cstheme="majorBidi"/>
          <w:b/>
          <w:bCs/>
          <w:szCs w:val="22"/>
          <w:u w:val="single"/>
        </w:rPr>
      </w:pPr>
    </w:p>
    <w:p w:rsidR="00D25B9E" w:rsidRPr="00D25B9E" w:rsidRDefault="00D25B9E" w:rsidP="00D25B9E">
      <w:pPr>
        <w:tabs>
          <w:tab w:val="left" w:pos="7093"/>
        </w:tabs>
        <w:rPr>
          <w:rFonts w:asciiTheme="majorBidi" w:hAnsiTheme="majorBidi" w:cstheme="majorBidi"/>
          <w:szCs w:val="22"/>
        </w:rPr>
      </w:pPr>
      <w:r>
        <w:rPr>
          <w:rFonts w:asciiTheme="majorBidi" w:hAnsiTheme="majorBidi" w:cstheme="majorBidi"/>
          <w:szCs w:val="22"/>
        </w:rPr>
        <w:t>This is a charge set by the energy provider that c</w:t>
      </w:r>
      <w:r w:rsidRPr="00D25B9E">
        <w:rPr>
          <w:rFonts w:asciiTheme="majorBidi" w:hAnsiTheme="majorBidi" w:cstheme="majorBidi"/>
          <w:szCs w:val="22"/>
        </w:rPr>
        <w:t xml:space="preserve">harges for </w:t>
      </w:r>
      <w:r>
        <w:rPr>
          <w:rFonts w:asciiTheme="majorBidi" w:hAnsiTheme="majorBidi" w:cstheme="majorBidi"/>
          <w:szCs w:val="22"/>
        </w:rPr>
        <w:t>d</w:t>
      </w:r>
      <w:r w:rsidRPr="00D25B9E">
        <w:rPr>
          <w:rFonts w:asciiTheme="majorBidi" w:hAnsiTheme="majorBidi" w:cstheme="majorBidi"/>
          <w:szCs w:val="22"/>
        </w:rPr>
        <w:t xml:space="preserve">ata </w:t>
      </w:r>
      <w:r>
        <w:rPr>
          <w:rFonts w:asciiTheme="majorBidi" w:hAnsiTheme="majorBidi" w:cstheme="majorBidi"/>
          <w:szCs w:val="22"/>
        </w:rPr>
        <w:t>c</w:t>
      </w:r>
      <w:r w:rsidRPr="00D25B9E">
        <w:rPr>
          <w:rFonts w:asciiTheme="majorBidi" w:hAnsiTheme="majorBidi" w:cstheme="majorBidi"/>
          <w:szCs w:val="22"/>
        </w:rPr>
        <w:t>ollectors (retrieving meter read</w:t>
      </w:r>
      <w:r w:rsidR="00614FC6">
        <w:rPr>
          <w:rFonts w:asciiTheme="majorBidi" w:hAnsiTheme="majorBidi" w:cstheme="majorBidi"/>
          <w:szCs w:val="22"/>
        </w:rPr>
        <w:t>ings</w:t>
      </w:r>
      <w:r w:rsidRPr="00D25B9E">
        <w:rPr>
          <w:rFonts w:asciiTheme="majorBidi" w:hAnsiTheme="majorBidi" w:cstheme="majorBidi"/>
          <w:szCs w:val="22"/>
        </w:rPr>
        <w:t xml:space="preserve"> or consumption data), </w:t>
      </w:r>
      <w:r w:rsidR="00F918B1">
        <w:rPr>
          <w:rFonts w:asciiTheme="majorBidi" w:hAnsiTheme="majorBidi" w:cstheme="majorBidi"/>
          <w:szCs w:val="22"/>
        </w:rPr>
        <w:t>d</w:t>
      </w:r>
      <w:r w:rsidRPr="00D25B9E">
        <w:rPr>
          <w:rFonts w:asciiTheme="majorBidi" w:hAnsiTheme="majorBidi" w:cstheme="majorBidi"/>
          <w:szCs w:val="22"/>
        </w:rPr>
        <w:t xml:space="preserve">ata </w:t>
      </w:r>
      <w:r w:rsidR="00F918B1">
        <w:rPr>
          <w:rFonts w:asciiTheme="majorBidi" w:hAnsiTheme="majorBidi" w:cstheme="majorBidi"/>
          <w:szCs w:val="22"/>
        </w:rPr>
        <w:t>a</w:t>
      </w:r>
      <w:r w:rsidRPr="00D25B9E">
        <w:rPr>
          <w:rFonts w:asciiTheme="majorBidi" w:hAnsiTheme="majorBidi" w:cstheme="majorBidi"/>
          <w:szCs w:val="22"/>
        </w:rPr>
        <w:t xml:space="preserve">ggregators (for industry settlements purposes) and </w:t>
      </w:r>
      <w:r w:rsidR="00F918B1">
        <w:rPr>
          <w:rFonts w:asciiTheme="majorBidi" w:hAnsiTheme="majorBidi" w:cstheme="majorBidi"/>
          <w:szCs w:val="22"/>
        </w:rPr>
        <w:t>m</w:t>
      </w:r>
      <w:r w:rsidRPr="00D25B9E">
        <w:rPr>
          <w:rFonts w:asciiTheme="majorBidi" w:hAnsiTheme="majorBidi" w:cstheme="majorBidi"/>
          <w:szCs w:val="22"/>
        </w:rPr>
        <w:t xml:space="preserve">eter </w:t>
      </w:r>
      <w:r w:rsidR="00F918B1">
        <w:rPr>
          <w:rFonts w:asciiTheme="majorBidi" w:hAnsiTheme="majorBidi" w:cstheme="majorBidi"/>
          <w:szCs w:val="22"/>
        </w:rPr>
        <w:t>o</w:t>
      </w:r>
      <w:r w:rsidRPr="00D25B9E">
        <w:rPr>
          <w:rFonts w:asciiTheme="majorBidi" w:hAnsiTheme="majorBidi" w:cstheme="majorBidi"/>
          <w:szCs w:val="22"/>
        </w:rPr>
        <w:t>perators (maintaining the meter)</w:t>
      </w:r>
      <w:r w:rsidR="00F918B1">
        <w:rPr>
          <w:rFonts w:asciiTheme="majorBidi" w:hAnsiTheme="majorBidi" w:cstheme="majorBidi"/>
          <w:szCs w:val="22"/>
        </w:rPr>
        <w:t>.</w:t>
      </w:r>
    </w:p>
    <w:p w:rsidR="00D25B9E" w:rsidRDefault="00D25B9E" w:rsidP="006D7A9D">
      <w:pPr>
        <w:tabs>
          <w:tab w:val="left" w:pos="7093"/>
        </w:tabs>
        <w:rPr>
          <w:rFonts w:asciiTheme="majorBidi" w:hAnsiTheme="majorBidi" w:cstheme="majorBidi"/>
          <w:szCs w:val="22"/>
        </w:rPr>
      </w:pPr>
    </w:p>
    <w:p w:rsidR="00D25B9E" w:rsidRDefault="00D25B9E" w:rsidP="006D7A9D">
      <w:pPr>
        <w:tabs>
          <w:tab w:val="left" w:pos="7093"/>
        </w:tabs>
        <w:rPr>
          <w:rFonts w:asciiTheme="majorBidi" w:hAnsiTheme="majorBidi" w:cstheme="majorBidi"/>
          <w:szCs w:val="22"/>
        </w:rPr>
      </w:pPr>
    </w:p>
    <w:p w:rsidR="00D25B9E" w:rsidRDefault="00D25B9E" w:rsidP="006D7A9D">
      <w:pPr>
        <w:tabs>
          <w:tab w:val="left" w:pos="7093"/>
        </w:tabs>
        <w:rPr>
          <w:rFonts w:asciiTheme="majorBidi" w:hAnsiTheme="majorBidi" w:cstheme="majorBidi"/>
          <w:szCs w:val="22"/>
        </w:rPr>
      </w:pPr>
    </w:p>
    <w:p w:rsidR="00D25B9E" w:rsidRDefault="00D25B9E" w:rsidP="006D7A9D">
      <w:pPr>
        <w:tabs>
          <w:tab w:val="left" w:pos="7093"/>
        </w:tabs>
        <w:rPr>
          <w:rFonts w:asciiTheme="majorBidi" w:hAnsiTheme="majorBidi" w:cstheme="majorBidi"/>
          <w:szCs w:val="22"/>
        </w:rPr>
      </w:pPr>
    </w:p>
    <w:p w:rsidR="00D25B9E" w:rsidRDefault="00D25B9E" w:rsidP="006D7A9D">
      <w:pPr>
        <w:tabs>
          <w:tab w:val="left" w:pos="7093"/>
        </w:tabs>
        <w:rPr>
          <w:rFonts w:asciiTheme="majorBidi" w:hAnsiTheme="majorBidi" w:cstheme="majorBidi"/>
          <w:b/>
          <w:bCs/>
          <w:szCs w:val="22"/>
          <w:u w:val="single"/>
        </w:rPr>
      </w:pPr>
      <w:r>
        <w:rPr>
          <w:rFonts w:asciiTheme="majorBidi" w:hAnsiTheme="majorBidi" w:cstheme="majorBidi"/>
          <w:b/>
          <w:bCs/>
          <w:szCs w:val="22"/>
          <w:u w:val="single"/>
        </w:rPr>
        <w:t>Climate Change Levy-</w:t>
      </w:r>
    </w:p>
    <w:p w:rsidR="00D25B9E" w:rsidRDefault="00D25B9E" w:rsidP="006D7A9D">
      <w:pPr>
        <w:tabs>
          <w:tab w:val="left" w:pos="7093"/>
        </w:tabs>
        <w:rPr>
          <w:rFonts w:asciiTheme="majorBidi" w:hAnsiTheme="majorBidi" w:cstheme="majorBidi"/>
          <w:b/>
          <w:bCs/>
          <w:szCs w:val="22"/>
          <w:u w:val="single"/>
        </w:rPr>
      </w:pPr>
    </w:p>
    <w:p w:rsidR="00D25B9E" w:rsidRPr="00D25B9E" w:rsidRDefault="00D25B9E" w:rsidP="00D25B9E">
      <w:pPr>
        <w:tabs>
          <w:tab w:val="left" w:pos="7093"/>
        </w:tabs>
        <w:rPr>
          <w:rFonts w:asciiTheme="majorBidi" w:hAnsiTheme="majorBidi" w:cstheme="majorBidi"/>
          <w:szCs w:val="22"/>
        </w:rPr>
      </w:pPr>
      <w:r>
        <w:rPr>
          <w:rFonts w:asciiTheme="majorBidi" w:hAnsiTheme="majorBidi" w:cstheme="majorBidi"/>
          <w:szCs w:val="22"/>
        </w:rPr>
        <w:t xml:space="preserve">This is a tax on business energy usage, the funds from which are invested in government led climate change initiatives. A </w:t>
      </w:r>
      <w:r w:rsidRPr="00D25B9E">
        <w:rPr>
          <w:rFonts w:asciiTheme="majorBidi" w:hAnsiTheme="majorBidi" w:cstheme="majorBidi"/>
          <w:szCs w:val="22"/>
        </w:rPr>
        <w:t xml:space="preserve">reduced rate of CCL can be claimed for Energy Intensive Businesses that have entered into a Climate Change Agreement (CCA) with the Department of Energy and Climate Change. </w:t>
      </w:r>
    </w:p>
    <w:p w:rsidR="00D25B9E" w:rsidRPr="00D25B9E" w:rsidRDefault="00D25B9E" w:rsidP="006D7A9D">
      <w:pPr>
        <w:tabs>
          <w:tab w:val="left" w:pos="7093"/>
        </w:tabs>
        <w:rPr>
          <w:rFonts w:asciiTheme="majorBidi" w:hAnsiTheme="majorBidi" w:cstheme="majorBidi"/>
          <w:szCs w:val="22"/>
        </w:rPr>
      </w:pPr>
    </w:p>
    <w:p w:rsidR="006D7A9D" w:rsidRDefault="006D7A9D" w:rsidP="004A19D2">
      <w:pPr>
        <w:tabs>
          <w:tab w:val="left" w:pos="7093"/>
        </w:tabs>
        <w:rPr>
          <w:rFonts w:asciiTheme="majorBidi" w:hAnsiTheme="majorBidi" w:cstheme="majorBidi"/>
          <w:szCs w:val="22"/>
        </w:rPr>
      </w:pPr>
    </w:p>
    <w:p w:rsidR="006D7A9D" w:rsidRDefault="00C51803" w:rsidP="004A19D2">
      <w:pPr>
        <w:tabs>
          <w:tab w:val="left" w:pos="7093"/>
        </w:tabs>
        <w:rPr>
          <w:rFonts w:asciiTheme="majorBidi" w:hAnsiTheme="majorBidi" w:cstheme="majorBidi"/>
          <w:szCs w:val="22"/>
        </w:rPr>
      </w:pPr>
      <w:sdt>
        <w:sdtPr>
          <w:rPr>
            <w:rFonts w:asciiTheme="majorBidi" w:hAnsiTheme="majorBidi" w:cstheme="majorBidi"/>
            <w:szCs w:val="22"/>
          </w:rPr>
          <w:id w:val="-562957295"/>
          <w:citation/>
        </w:sdtPr>
        <w:sdtContent>
          <w:r w:rsidR="00D25B9E">
            <w:rPr>
              <w:rFonts w:asciiTheme="majorBidi" w:hAnsiTheme="majorBidi" w:cstheme="majorBidi"/>
              <w:szCs w:val="22"/>
            </w:rPr>
            <w:fldChar w:fldCharType="begin"/>
          </w:r>
          <w:r w:rsidR="00D25B9E">
            <w:rPr>
              <w:rFonts w:asciiTheme="majorBidi" w:hAnsiTheme="majorBidi" w:cstheme="majorBidi"/>
              <w:szCs w:val="22"/>
            </w:rPr>
            <w:instrText xml:space="preserve"> CITATION Eng19 \l 2057 </w:instrText>
          </w:r>
          <w:r w:rsidR="00D25B9E">
            <w:rPr>
              <w:rFonts w:asciiTheme="majorBidi" w:hAnsiTheme="majorBidi" w:cstheme="majorBidi"/>
              <w:szCs w:val="22"/>
            </w:rPr>
            <w:fldChar w:fldCharType="separate"/>
          </w:r>
          <w:r w:rsidR="00D25B9E" w:rsidRPr="00D25B9E">
            <w:rPr>
              <w:rFonts w:asciiTheme="majorBidi" w:hAnsiTheme="majorBidi" w:cstheme="majorBidi"/>
              <w:noProof/>
              <w:szCs w:val="22"/>
            </w:rPr>
            <w:t>(Engie , 2019)</w:t>
          </w:r>
          <w:r w:rsidR="00D25B9E">
            <w:rPr>
              <w:rFonts w:asciiTheme="majorBidi" w:hAnsiTheme="majorBidi" w:cstheme="majorBidi"/>
              <w:szCs w:val="22"/>
            </w:rPr>
            <w:fldChar w:fldCharType="end"/>
          </w:r>
        </w:sdtContent>
      </w:sdt>
    </w:p>
    <w:p w:rsidR="006D7A9D" w:rsidRPr="006D7A9D" w:rsidRDefault="006D7A9D" w:rsidP="004A19D2">
      <w:pPr>
        <w:tabs>
          <w:tab w:val="left" w:pos="7093"/>
        </w:tabs>
        <w:rPr>
          <w:rFonts w:asciiTheme="majorBidi" w:hAnsiTheme="majorBidi" w:cstheme="majorBidi"/>
          <w:szCs w:val="22"/>
        </w:rPr>
      </w:pPr>
    </w:p>
    <w:p w:rsidR="00464E8B" w:rsidRDefault="00464E8B" w:rsidP="00E158BE">
      <w:pPr>
        <w:tabs>
          <w:tab w:val="left" w:pos="7093"/>
        </w:tabs>
        <w:rPr>
          <w:rFonts w:asciiTheme="majorBidi" w:hAnsiTheme="majorBidi" w:cstheme="majorBidi"/>
          <w:b/>
          <w:bCs/>
          <w:szCs w:val="22"/>
          <w:u w:val="single"/>
        </w:rPr>
      </w:pPr>
    </w:p>
    <w:p w:rsidR="0052753C" w:rsidRDefault="00614FC6">
      <w:pPr>
        <w:rPr>
          <w:rFonts w:asciiTheme="majorBidi" w:hAnsiTheme="majorBidi" w:cstheme="majorBidi"/>
          <w:b/>
          <w:bCs/>
          <w:szCs w:val="22"/>
          <w:u w:val="single"/>
        </w:rPr>
      </w:pPr>
      <w:r>
        <w:rPr>
          <w:rFonts w:asciiTheme="majorBidi" w:hAnsiTheme="majorBidi" w:cstheme="majorBidi"/>
          <w:szCs w:val="22"/>
        </w:rPr>
        <w:t xml:space="preserve">These additional charges cannot be reliably calculated as they are not always consistent and can regularly change. For example, ‘Distribution Use Of System’ charges can vary from month to month with no explanation of how the charge to the supplier is calculated. Such charges are difficult to predict </w:t>
      </w:r>
      <w:r w:rsidR="0006140E">
        <w:rPr>
          <w:rFonts w:asciiTheme="majorBidi" w:hAnsiTheme="majorBidi" w:cstheme="majorBidi"/>
          <w:szCs w:val="22"/>
        </w:rPr>
        <w:t xml:space="preserve">and do not follow a consistent cost per kWh of energy consumed pattern. Due to the nature of these additional charges, potential savings will be calculated using the standard rate per kWh set by the energy provider </w:t>
      </w:r>
      <w:r w:rsidR="00174D0C">
        <w:rPr>
          <w:rFonts w:asciiTheme="majorBidi" w:hAnsiTheme="majorBidi" w:cstheme="majorBidi"/>
          <w:szCs w:val="22"/>
        </w:rPr>
        <w:t>in addition</w:t>
      </w:r>
      <w:r w:rsidR="0006140E">
        <w:rPr>
          <w:rFonts w:asciiTheme="majorBidi" w:hAnsiTheme="majorBidi" w:cstheme="majorBidi"/>
          <w:szCs w:val="22"/>
        </w:rPr>
        <w:t xml:space="preserve"> the renewables obligation as these charges can be accurately determined.</w:t>
      </w:r>
      <w:r w:rsidR="00464E8B">
        <w:rPr>
          <w:rFonts w:asciiTheme="majorBidi" w:hAnsiTheme="majorBidi" w:cstheme="majorBidi"/>
          <w:b/>
          <w:bCs/>
          <w:szCs w:val="22"/>
          <w:u w:val="single"/>
        </w:rPr>
        <w:br w:type="page"/>
      </w:r>
    </w:p>
    <w:p w:rsidR="0052753C" w:rsidRDefault="00541FC1" w:rsidP="00541FC1">
      <w:pPr>
        <w:pStyle w:val="Heading1"/>
      </w:pPr>
      <w:r>
        <w:lastRenderedPageBreak/>
        <w:t xml:space="preserve">6. </w:t>
      </w:r>
      <w:r w:rsidR="0052753C">
        <w:t xml:space="preserve">Energy Management </w:t>
      </w:r>
      <w:r w:rsidR="000D1F9D">
        <w:t xml:space="preserve">System </w:t>
      </w:r>
      <w:r w:rsidR="0052753C">
        <w:t>(E</w:t>
      </w:r>
      <w:r w:rsidR="000D1F9D">
        <w:t>nMS</w:t>
      </w:r>
      <w:r w:rsidR="0052753C">
        <w:t>)</w:t>
      </w:r>
    </w:p>
    <w:p w:rsidR="0052753C" w:rsidRDefault="0052753C">
      <w:pPr>
        <w:rPr>
          <w:rFonts w:asciiTheme="majorBidi" w:hAnsiTheme="majorBidi" w:cstheme="majorBidi"/>
          <w:b/>
          <w:bCs/>
          <w:szCs w:val="22"/>
          <w:u w:val="single"/>
        </w:rPr>
      </w:pPr>
    </w:p>
    <w:p w:rsidR="000151C5" w:rsidRDefault="0052753C">
      <w:pPr>
        <w:rPr>
          <w:rFonts w:asciiTheme="majorBidi" w:hAnsiTheme="majorBidi" w:cstheme="majorBidi"/>
          <w:szCs w:val="22"/>
        </w:rPr>
      </w:pPr>
      <w:r>
        <w:rPr>
          <w:rFonts w:asciiTheme="majorBidi" w:hAnsiTheme="majorBidi" w:cstheme="majorBidi"/>
          <w:szCs w:val="22"/>
        </w:rPr>
        <w:t>Effective energy management</w:t>
      </w:r>
      <w:r w:rsidR="00890A41">
        <w:rPr>
          <w:rFonts w:asciiTheme="majorBidi" w:hAnsiTheme="majorBidi" w:cstheme="majorBidi"/>
          <w:szCs w:val="22"/>
        </w:rPr>
        <w:t xml:space="preserve"> has become increasingly important in the industrial sector as the ISO 500</w:t>
      </w:r>
      <w:r w:rsidR="0091747A">
        <w:rPr>
          <w:rFonts w:asciiTheme="majorBidi" w:hAnsiTheme="majorBidi" w:cstheme="majorBidi"/>
          <w:szCs w:val="22"/>
        </w:rPr>
        <w:t>0</w:t>
      </w:r>
      <w:r w:rsidR="00890A41">
        <w:rPr>
          <w:rFonts w:asciiTheme="majorBidi" w:hAnsiTheme="majorBidi" w:cstheme="majorBidi"/>
          <w:szCs w:val="22"/>
        </w:rPr>
        <w:t xml:space="preserve">1 standard requires a detailed and organised approach to improving operating efficiency by identifying potential energy conservation opportunities. </w:t>
      </w:r>
      <w:r w:rsidR="008454FC">
        <w:rPr>
          <w:rFonts w:asciiTheme="majorBidi" w:hAnsiTheme="majorBidi" w:cstheme="majorBidi"/>
          <w:szCs w:val="22"/>
        </w:rPr>
        <w:t>The international standard ISO 500</w:t>
      </w:r>
      <w:r w:rsidR="0091747A">
        <w:rPr>
          <w:rFonts w:asciiTheme="majorBidi" w:hAnsiTheme="majorBidi" w:cstheme="majorBidi"/>
          <w:szCs w:val="22"/>
        </w:rPr>
        <w:t>0</w:t>
      </w:r>
      <w:r w:rsidR="008454FC">
        <w:rPr>
          <w:rFonts w:asciiTheme="majorBidi" w:hAnsiTheme="majorBidi" w:cstheme="majorBidi"/>
          <w:szCs w:val="22"/>
        </w:rPr>
        <w:t xml:space="preserve">1 recognises organisations that provide evidence of using an energy management system (EnMS) that is based upon using a model of continual improvement in order to enhance their energy performance. </w:t>
      </w:r>
      <w:r w:rsidR="0037759F">
        <w:rPr>
          <w:rFonts w:asciiTheme="majorBidi" w:hAnsiTheme="majorBidi" w:cstheme="majorBidi"/>
          <w:szCs w:val="22"/>
        </w:rPr>
        <w:t xml:space="preserve">ISO 50001 is the international standard for energy management and was developed by the international organisation for standardization (ISO). In order for a large scale business such as Berry Global to be recognised as taking its environmental impact and carbon footprint seriously on an international scale, it is vitally important that this ISO accreditation is maintained. </w:t>
      </w:r>
    </w:p>
    <w:p w:rsidR="005D382F" w:rsidRDefault="000151C5">
      <w:pPr>
        <w:rPr>
          <w:rFonts w:asciiTheme="majorBidi" w:hAnsiTheme="majorBidi" w:cstheme="majorBidi"/>
          <w:szCs w:val="22"/>
        </w:rPr>
      </w:pPr>
      <w:r>
        <w:rPr>
          <w:rFonts w:asciiTheme="majorBidi" w:hAnsiTheme="majorBidi" w:cstheme="majorBidi"/>
          <w:szCs w:val="22"/>
        </w:rPr>
        <w:t xml:space="preserve">        </w:t>
      </w:r>
      <w:r w:rsidR="00890A41">
        <w:rPr>
          <w:rFonts w:asciiTheme="majorBidi" w:hAnsiTheme="majorBidi" w:cstheme="majorBidi"/>
          <w:szCs w:val="22"/>
        </w:rPr>
        <w:t xml:space="preserve">Self-reflection on areas of potential improvement in regards to energy management can aid in improving the efficacy of the energy management process. By highlighting the strengths and weaknesses of the energy management structure </w:t>
      </w:r>
      <w:r w:rsidR="006A3C17">
        <w:rPr>
          <w:rFonts w:asciiTheme="majorBidi" w:hAnsiTheme="majorBidi" w:cstheme="majorBidi"/>
          <w:szCs w:val="22"/>
        </w:rPr>
        <w:t xml:space="preserve">within an organisation, discussions can be held in relation to producing targeted objectives with the aim of improving how the energy management process performs. </w:t>
      </w:r>
      <w:sdt>
        <w:sdtPr>
          <w:rPr>
            <w:rFonts w:asciiTheme="majorBidi" w:hAnsiTheme="majorBidi" w:cstheme="majorBidi"/>
            <w:szCs w:val="22"/>
          </w:rPr>
          <w:id w:val="1673991750"/>
          <w:citation/>
        </w:sdtPr>
        <w:sdtContent>
          <w:r w:rsidR="002B2B1A">
            <w:rPr>
              <w:rFonts w:asciiTheme="majorBidi" w:hAnsiTheme="majorBidi" w:cstheme="majorBidi"/>
              <w:szCs w:val="22"/>
            </w:rPr>
            <w:fldChar w:fldCharType="begin"/>
          </w:r>
          <w:r w:rsidR="002B2B1A">
            <w:rPr>
              <w:rFonts w:asciiTheme="majorBidi" w:hAnsiTheme="majorBidi" w:cstheme="majorBidi"/>
              <w:szCs w:val="22"/>
            </w:rPr>
            <w:instrText xml:space="preserve"> CITATION Kan17 \l 2057 </w:instrText>
          </w:r>
          <w:r w:rsidR="002B2B1A">
            <w:rPr>
              <w:rFonts w:asciiTheme="majorBidi" w:hAnsiTheme="majorBidi" w:cstheme="majorBidi"/>
              <w:szCs w:val="22"/>
            </w:rPr>
            <w:fldChar w:fldCharType="separate"/>
          </w:r>
          <w:r w:rsidR="002B2B1A" w:rsidRPr="002B2B1A">
            <w:rPr>
              <w:rFonts w:asciiTheme="majorBidi" w:eastAsiaTheme="minorEastAsia" w:hAnsiTheme="majorBidi" w:cstheme="majorBidi"/>
              <w:noProof/>
              <w:szCs w:val="22"/>
            </w:rPr>
            <w:t>(Kanneganti, et al., 2017)</w:t>
          </w:r>
          <w:r w:rsidR="002B2B1A">
            <w:rPr>
              <w:rFonts w:asciiTheme="majorBidi" w:hAnsiTheme="majorBidi" w:cstheme="majorBidi"/>
              <w:szCs w:val="22"/>
            </w:rPr>
            <w:fldChar w:fldCharType="end"/>
          </w:r>
        </w:sdtContent>
      </w:sdt>
      <w:r w:rsidR="008454FC">
        <w:rPr>
          <w:rFonts w:asciiTheme="majorBidi" w:hAnsiTheme="majorBidi" w:cstheme="majorBidi"/>
          <w:szCs w:val="22"/>
        </w:rPr>
        <w:t>. Berry Global maintains an ISO 500</w:t>
      </w:r>
      <w:r w:rsidR="00614FC6">
        <w:rPr>
          <w:rFonts w:asciiTheme="majorBidi" w:hAnsiTheme="majorBidi" w:cstheme="majorBidi"/>
          <w:szCs w:val="22"/>
        </w:rPr>
        <w:t>0</w:t>
      </w:r>
      <w:r w:rsidR="008454FC">
        <w:rPr>
          <w:rFonts w:asciiTheme="majorBidi" w:hAnsiTheme="majorBidi" w:cstheme="majorBidi"/>
          <w:szCs w:val="22"/>
        </w:rPr>
        <w:t>1 accredited EnMS</w:t>
      </w:r>
      <w:r w:rsidR="00BC398C">
        <w:rPr>
          <w:rFonts w:asciiTheme="majorBidi" w:hAnsiTheme="majorBidi" w:cstheme="majorBidi"/>
          <w:szCs w:val="22"/>
        </w:rPr>
        <w:t xml:space="preserve"> through the application of the so called ‘PDCA cycle’ (Plan-Do-Check-Act) as the basis for continuous improvement.</w:t>
      </w:r>
    </w:p>
    <w:p w:rsidR="009E6D1C" w:rsidRDefault="009E6D1C" w:rsidP="00415F9F"/>
    <w:p w:rsidR="00415F9F" w:rsidRDefault="009E6D1C" w:rsidP="00415F9F">
      <w:r w:rsidRPr="002C31D9">
        <w:rPr>
          <w:b/>
          <w:bCs/>
        </w:rPr>
        <w:t>Figure 12</w:t>
      </w:r>
      <w:r>
        <w:t>: PDCA cycle requirements for ISO 500</w:t>
      </w:r>
      <w:r w:rsidR="0091747A">
        <w:t>0</w:t>
      </w:r>
      <w:r>
        <w:t xml:space="preserve">1 accreditation </w:t>
      </w:r>
      <w:sdt>
        <w:sdtPr>
          <w:id w:val="-923103272"/>
          <w:citation/>
        </w:sdtPr>
        <w:sdtContent>
          <w:r>
            <w:fldChar w:fldCharType="begin"/>
          </w:r>
          <w:r>
            <w:instrText xml:space="preserve"> CITATION Vol18 \l 2057 </w:instrText>
          </w:r>
          <w:r>
            <w:fldChar w:fldCharType="separate"/>
          </w:r>
          <w:r>
            <w:rPr>
              <w:noProof/>
            </w:rPr>
            <w:t>(Voltz &amp; Grischek, 2018)</w:t>
          </w:r>
          <w:r>
            <w:fldChar w:fldCharType="end"/>
          </w:r>
        </w:sdtContent>
      </w:sdt>
      <w:r w:rsidR="00415F9F">
        <w:fldChar w:fldCharType="begin"/>
      </w:r>
      <w:r w:rsidR="00415F9F">
        <w:instrText xml:space="preserve"> INCLUDEPICTURE "/var/folders/s0/b6_9vzx92hx0ph2mw1bvn1yh0000gn/T/com.microsoft.Word/WebArchiveCopyPasteTempFiles/1-s2.0-S2588912517300073-gr3.jpg" \* MERGEFORMATINET </w:instrText>
      </w:r>
      <w:r w:rsidR="00415F9F">
        <w:fldChar w:fldCharType="end"/>
      </w:r>
    </w:p>
    <w:p w:rsidR="009E6D1C" w:rsidRDefault="009E6D1C" w:rsidP="009E6D1C">
      <w:r>
        <w:rPr>
          <w:noProof/>
        </w:rPr>
        <w:drawing>
          <wp:anchor distT="0" distB="0" distL="114300" distR="114300" simplePos="0" relativeHeight="251684864" behindDoc="1" locked="0" layoutInCell="1" allowOverlap="1">
            <wp:simplePos x="0" y="0"/>
            <wp:positionH relativeFrom="column">
              <wp:posOffset>-252919</wp:posOffset>
            </wp:positionH>
            <wp:positionV relativeFrom="paragraph">
              <wp:posOffset>172828</wp:posOffset>
            </wp:positionV>
            <wp:extent cx="6254750" cy="4795736"/>
            <wp:effectExtent l="0" t="0" r="0" b="5080"/>
            <wp:wrapNone/>
            <wp:docPr id="20" name="Picture 20" descr="/var/folders/s0/b6_9vzx92hx0ph2mw1bvn1yh0000gn/T/com.microsoft.Word/WebArchiveCopyPasteTempFiles/1-s2.0-S2588912517300073-g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s0/b6_9vzx92hx0ph2mw1bvn1yh0000gn/T/com.microsoft.Word/WebArchiveCopyPasteTempFiles/1-s2.0-S2588912517300073-gr3.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76366" cy="481231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"/var/folders/s0/b6_9vzx92hx0ph2mw1bvn1yh0000gn/T/com.microsoft.Word/WebArchiveCopyPasteTempFiles/1-s2.0-S2588912517300073-gr3.jpg" \* MERGEFORMATINET </w:instrText>
      </w:r>
      <w:r>
        <w:fldChar w:fldCharType="end"/>
      </w:r>
    </w:p>
    <w:p w:rsidR="0052753C" w:rsidRDefault="0052753C" w:rsidP="00415F9F">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9E6D1C" w:rsidRDefault="009E6D1C">
      <w:pPr>
        <w:rPr>
          <w:rFonts w:asciiTheme="majorBidi" w:hAnsiTheme="majorBidi" w:cstheme="majorBidi"/>
          <w:b/>
          <w:bCs/>
          <w:szCs w:val="22"/>
          <w:u w:val="single"/>
        </w:rPr>
      </w:pPr>
    </w:p>
    <w:p w:rsidR="000D1F9D" w:rsidRDefault="000D1F9D">
      <w:pPr>
        <w:rPr>
          <w:rFonts w:asciiTheme="majorBidi" w:hAnsiTheme="majorBidi" w:cstheme="majorBidi"/>
          <w:b/>
          <w:bCs/>
          <w:szCs w:val="22"/>
          <w:u w:val="single"/>
        </w:rPr>
      </w:pPr>
    </w:p>
    <w:p w:rsidR="000D1F9D" w:rsidRDefault="000D1F9D">
      <w:pPr>
        <w:rPr>
          <w:rFonts w:asciiTheme="majorBidi" w:hAnsiTheme="majorBidi" w:cstheme="majorBidi"/>
          <w:b/>
          <w:bCs/>
          <w:szCs w:val="22"/>
          <w:u w:val="single"/>
        </w:rPr>
      </w:pPr>
    </w:p>
    <w:p w:rsidR="000D1F9D" w:rsidRDefault="000D1F9D">
      <w:pPr>
        <w:rPr>
          <w:rFonts w:asciiTheme="majorBidi" w:hAnsiTheme="majorBidi" w:cstheme="majorBidi"/>
          <w:b/>
          <w:bCs/>
          <w:szCs w:val="22"/>
          <w:u w:val="single"/>
        </w:rPr>
      </w:pPr>
    </w:p>
    <w:p w:rsidR="000D1F9D" w:rsidRDefault="000D1F9D">
      <w:pPr>
        <w:rPr>
          <w:rFonts w:asciiTheme="majorBidi" w:hAnsiTheme="majorBidi" w:cstheme="majorBidi"/>
          <w:b/>
          <w:bCs/>
          <w:szCs w:val="22"/>
          <w:u w:val="single"/>
        </w:rPr>
      </w:pPr>
    </w:p>
    <w:p w:rsidR="000D1F9D" w:rsidRDefault="000D1F9D">
      <w:pPr>
        <w:rPr>
          <w:rFonts w:asciiTheme="majorBidi" w:hAnsiTheme="majorBidi" w:cstheme="majorBidi"/>
          <w:b/>
          <w:bCs/>
          <w:szCs w:val="22"/>
          <w:u w:val="single"/>
        </w:rPr>
      </w:pPr>
    </w:p>
    <w:p w:rsidR="000D1F9D" w:rsidRDefault="000D1F9D">
      <w:pPr>
        <w:rPr>
          <w:rFonts w:asciiTheme="majorBidi" w:hAnsiTheme="majorBidi" w:cstheme="majorBidi"/>
          <w:b/>
          <w:bCs/>
          <w:szCs w:val="22"/>
          <w:u w:val="single"/>
        </w:rPr>
      </w:pPr>
    </w:p>
    <w:p w:rsidR="000D1F9D" w:rsidRDefault="000D1F9D" w:rsidP="00541FC1">
      <w:pPr>
        <w:pStyle w:val="Heading1"/>
      </w:pPr>
      <w:r>
        <w:t>6.1 Energy Management Assessment (EMA)</w:t>
      </w:r>
    </w:p>
    <w:p w:rsidR="000D1F9D" w:rsidRDefault="000D1F9D">
      <w:pPr>
        <w:rPr>
          <w:rFonts w:asciiTheme="majorBidi" w:hAnsiTheme="majorBidi" w:cstheme="majorBidi"/>
          <w:b/>
          <w:bCs/>
          <w:szCs w:val="22"/>
          <w:u w:val="single"/>
        </w:rPr>
      </w:pPr>
    </w:p>
    <w:p w:rsidR="0039339F" w:rsidRDefault="005455CD" w:rsidP="009E6D1C">
      <w:pPr>
        <w:rPr>
          <w:rFonts w:asciiTheme="majorBidi" w:hAnsiTheme="majorBidi" w:cstheme="majorBidi"/>
          <w:szCs w:val="22"/>
        </w:rPr>
      </w:pPr>
      <w:r>
        <w:rPr>
          <w:rFonts w:asciiTheme="majorBidi" w:hAnsiTheme="majorBidi" w:cstheme="majorBidi"/>
          <w:szCs w:val="22"/>
        </w:rPr>
        <w:t xml:space="preserve">The Carbon Trust provides an Energy Management Assessment tool that </w:t>
      </w:r>
      <w:r w:rsidR="000D1F9D">
        <w:rPr>
          <w:rFonts w:asciiTheme="majorBidi" w:hAnsiTheme="majorBidi" w:cstheme="majorBidi"/>
          <w:szCs w:val="22"/>
        </w:rPr>
        <w:t xml:space="preserve">produces a detailed analysis of an organisations EnMS performance across 12 key areas. Some areas are weighted more generously according to their perceived importance, the scores gained for each of the key areas are combined to produce an energy management </w:t>
      </w:r>
      <w:r w:rsidR="004D1086">
        <w:rPr>
          <w:rFonts w:asciiTheme="majorBidi" w:hAnsiTheme="majorBidi" w:cstheme="majorBidi"/>
          <w:szCs w:val="22"/>
        </w:rPr>
        <w:t>radar chart</w:t>
      </w:r>
      <w:r w:rsidR="000D1F9D">
        <w:rPr>
          <w:rFonts w:asciiTheme="majorBidi" w:hAnsiTheme="majorBidi" w:cstheme="majorBidi"/>
          <w:szCs w:val="22"/>
        </w:rPr>
        <w:t xml:space="preserve"> that provides a visual representation of the EnMS performance. By allowing various employees across the site to complete the survey and express their perceptions of the quality of each of the 12 key characteristics of the EnMS, an informed observation about the strengths, weaknesses and differences in perceptions across the organisation </w:t>
      </w:r>
      <w:r w:rsidR="004D1086">
        <w:rPr>
          <w:rFonts w:asciiTheme="majorBidi" w:hAnsiTheme="majorBidi" w:cstheme="majorBidi"/>
          <w:szCs w:val="22"/>
        </w:rPr>
        <w:t>can be made. As the answers to the questions are entirely subjective, differences from employee to employee are expected, however</w:t>
      </w:r>
      <w:r w:rsidR="002B7DB4">
        <w:rPr>
          <w:rFonts w:asciiTheme="majorBidi" w:hAnsiTheme="majorBidi" w:cstheme="majorBidi"/>
          <w:szCs w:val="22"/>
        </w:rPr>
        <w:t>,</w:t>
      </w:r>
      <w:r w:rsidR="004D1086">
        <w:rPr>
          <w:rFonts w:asciiTheme="majorBidi" w:hAnsiTheme="majorBidi" w:cstheme="majorBidi"/>
          <w:szCs w:val="22"/>
        </w:rPr>
        <w:t xml:space="preserve"> obvious differences can suggest that the objectives of the energy management policy is not sufficiently translated to all employees where relevant. Each of the twelve key areas of EnMS </w:t>
      </w:r>
      <w:r w:rsidR="0039339F">
        <w:rPr>
          <w:rFonts w:asciiTheme="majorBidi" w:hAnsiTheme="majorBidi" w:cstheme="majorBidi"/>
          <w:szCs w:val="22"/>
        </w:rPr>
        <w:t>that are rated out of a total score and can be separated into the follow</w:t>
      </w:r>
      <w:r w:rsidR="000B60AF">
        <w:rPr>
          <w:rFonts w:asciiTheme="majorBidi" w:hAnsiTheme="majorBidi" w:cstheme="majorBidi"/>
          <w:szCs w:val="22"/>
        </w:rPr>
        <w:t xml:space="preserve">ing </w:t>
      </w:r>
      <w:r w:rsidR="003F68EF">
        <w:rPr>
          <w:rFonts w:asciiTheme="majorBidi" w:hAnsiTheme="majorBidi" w:cstheme="majorBidi"/>
          <w:szCs w:val="22"/>
        </w:rPr>
        <w:t>5 main</w:t>
      </w:r>
      <w:r w:rsidR="000B60AF">
        <w:rPr>
          <w:rFonts w:asciiTheme="majorBidi" w:hAnsiTheme="majorBidi" w:cstheme="majorBidi"/>
          <w:szCs w:val="22"/>
        </w:rPr>
        <w:t xml:space="preserve"> areas of EnMS</w:t>
      </w:r>
      <w:r w:rsidR="0039339F">
        <w:rPr>
          <w:rFonts w:asciiTheme="majorBidi" w:hAnsiTheme="majorBidi" w:cstheme="majorBidi"/>
          <w:szCs w:val="22"/>
        </w:rPr>
        <w:t>;</w:t>
      </w:r>
    </w:p>
    <w:p w:rsidR="0039339F" w:rsidRDefault="0039339F" w:rsidP="009E6D1C">
      <w:pPr>
        <w:rPr>
          <w:rFonts w:asciiTheme="majorBidi" w:hAnsiTheme="majorBidi" w:cstheme="majorBidi"/>
          <w:szCs w:val="22"/>
        </w:rPr>
      </w:pPr>
    </w:p>
    <w:p w:rsidR="0039339F" w:rsidRDefault="0039339F" w:rsidP="000B60AF">
      <w:pPr>
        <w:pStyle w:val="ListParagraph"/>
        <w:numPr>
          <w:ilvl w:val="1"/>
          <w:numId w:val="24"/>
        </w:numPr>
        <w:rPr>
          <w:rFonts w:asciiTheme="majorBidi" w:hAnsiTheme="majorBidi" w:cstheme="majorBidi"/>
          <w:b/>
          <w:bCs/>
          <w:szCs w:val="22"/>
        </w:rPr>
      </w:pPr>
      <w:r w:rsidRPr="0039339F">
        <w:rPr>
          <w:rFonts w:asciiTheme="majorBidi" w:hAnsiTheme="majorBidi" w:cstheme="majorBidi"/>
          <w:b/>
          <w:bCs/>
          <w:szCs w:val="22"/>
        </w:rPr>
        <w:t>Management Commitment</w:t>
      </w:r>
    </w:p>
    <w:p w:rsidR="0039339F" w:rsidRPr="0039339F" w:rsidRDefault="0039339F" w:rsidP="0039339F">
      <w:pPr>
        <w:rPr>
          <w:rFonts w:asciiTheme="majorBidi" w:hAnsiTheme="majorBidi" w:cstheme="majorBidi"/>
          <w:b/>
          <w:bCs/>
          <w:szCs w:val="22"/>
        </w:rPr>
      </w:pPr>
    </w:p>
    <w:p w:rsidR="0039339F" w:rsidRPr="000B60AF" w:rsidRDefault="0039339F" w:rsidP="000B60AF">
      <w:pPr>
        <w:pStyle w:val="ListParagraph"/>
        <w:numPr>
          <w:ilvl w:val="1"/>
          <w:numId w:val="24"/>
        </w:numPr>
        <w:rPr>
          <w:rFonts w:asciiTheme="majorBidi" w:hAnsiTheme="majorBidi" w:cstheme="majorBidi"/>
          <w:b/>
          <w:bCs/>
          <w:szCs w:val="22"/>
        </w:rPr>
      </w:pPr>
      <w:r w:rsidRPr="0039339F">
        <w:rPr>
          <w:rFonts w:asciiTheme="majorBidi" w:hAnsiTheme="majorBidi" w:cstheme="majorBidi"/>
          <w:b/>
          <w:bCs/>
          <w:szCs w:val="22"/>
        </w:rPr>
        <w:t>Regulatory Compliance</w:t>
      </w:r>
    </w:p>
    <w:p w:rsidR="0039339F" w:rsidRPr="000B60AF" w:rsidRDefault="0039339F" w:rsidP="000B60AF">
      <w:pPr>
        <w:rPr>
          <w:rFonts w:asciiTheme="majorBidi" w:hAnsiTheme="majorBidi" w:cstheme="majorBidi"/>
          <w:b/>
          <w:bCs/>
          <w:szCs w:val="22"/>
        </w:rPr>
      </w:pPr>
    </w:p>
    <w:p w:rsidR="0039339F" w:rsidRPr="000B60AF" w:rsidRDefault="0039339F" w:rsidP="000B60AF">
      <w:pPr>
        <w:pStyle w:val="ListParagraph"/>
        <w:numPr>
          <w:ilvl w:val="1"/>
          <w:numId w:val="24"/>
        </w:numPr>
        <w:rPr>
          <w:rFonts w:asciiTheme="majorBidi" w:hAnsiTheme="majorBidi" w:cstheme="majorBidi"/>
          <w:b/>
          <w:bCs/>
          <w:szCs w:val="22"/>
        </w:rPr>
      </w:pPr>
      <w:r w:rsidRPr="0039339F">
        <w:rPr>
          <w:rFonts w:asciiTheme="majorBidi" w:hAnsiTheme="majorBidi" w:cstheme="majorBidi"/>
          <w:b/>
          <w:bCs/>
          <w:szCs w:val="22"/>
        </w:rPr>
        <w:t>Procurement &amp; Investment</w:t>
      </w:r>
    </w:p>
    <w:p w:rsidR="0039339F" w:rsidRPr="0039339F" w:rsidRDefault="0039339F" w:rsidP="0039339F">
      <w:pPr>
        <w:pStyle w:val="ListParagraph"/>
        <w:rPr>
          <w:rFonts w:asciiTheme="majorBidi" w:hAnsiTheme="majorBidi" w:cstheme="majorBidi"/>
          <w:b/>
          <w:bCs/>
          <w:szCs w:val="22"/>
        </w:rPr>
      </w:pPr>
    </w:p>
    <w:p w:rsidR="0039339F" w:rsidRPr="0039339F" w:rsidRDefault="0039339F" w:rsidP="000B60AF">
      <w:pPr>
        <w:pStyle w:val="ListParagraph"/>
        <w:numPr>
          <w:ilvl w:val="1"/>
          <w:numId w:val="24"/>
        </w:numPr>
        <w:rPr>
          <w:rFonts w:asciiTheme="majorBidi" w:hAnsiTheme="majorBidi" w:cstheme="majorBidi"/>
          <w:b/>
          <w:bCs/>
          <w:szCs w:val="22"/>
        </w:rPr>
      </w:pPr>
      <w:r w:rsidRPr="0039339F">
        <w:rPr>
          <w:rFonts w:asciiTheme="majorBidi" w:hAnsiTheme="majorBidi" w:cstheme="majorBidi"/>
          <w:b/>
          <w:bCs/>
          <w:szCs w:val="22"/>
        </w:rPr>
        <w:t>Energy Information Systems &amp; Identifying Opportunities</w:t>
      </w:r>
    </w:p>
    <w:p w:rsidR="0039339F" w:rsidRPr="000B60AF" w:rsidRDefault="0039339F" w:rsidP="000B60AF">
      <w:pPr>
        <w:rPr>
          <w:rFonts w:asciiTheme="majorBidi" w:hAnsiTheme="majorBidi" w:cstheme="majorBidi"/>
          <w:b/>
          <w:bCs/>
          <w:szCs w:val="22"/>
        </w:rPr>
      </w:pPr>
    </w:p>
    <w:p w:rsidR="0039339F" w:rsidRPr="0039339F" w:rsidRDefault="0039339F" w:rsidP="000B60AF">
      <w:pPr>
        <w:pStyle w:val="ListParagraph"/>
        <w:numPr>
          <w:ilvl w:val="1"/>
          <w:numId w:val="24"/>
        </w:numPr>
        <w:rPr>
          <w:rFonts w:asciiTheme="majorBidi" w:hAnsiTheme="majorBidi" w:cstheme="majorBidi"/>
          <w:b/>
          <w:bCs/>
          <w:szCs w:val="22"/>
        </w:rPr>
      </w:pPr>
      <w:r w:rsidRPr="0039339F">
        <w:rPr>
          <w:rFonts w:asciiTheme="majorBidi" w:hAnsiTheme="majorBidi" w:cstheme="majorBidi"/>
          <w:b/>
          <w:bCs/>
          <w:szCs w:val="22"/>
        </w:rPr>
        <w:t>Culture &amp; Communications</w:t>
      </w:r>
    </w:p>
    <w:p w:rsidR="0039339F" w:rsidRDefault="0039339F" w:rsidP="0039339F">
      <w:pPr>
        <w:pStyle w:val="ListParagraph"/>
        <w:rPr>
          <w:rFonts w:asciiTheme="majorBidi" w:hAnsiTheme="majorBidi" w:cstheme="majorBidi"/>
          <w:szCs w:val="22"/>
        </w:rPr>
      </w:pPr>
    </w:p>
    <w:p w:rsidR="000B60AF" w:rsidRDefault="000B60AF" w:rsidP="0039339F">
      <w:pPr>
        <w:pStyle w:val="ListParagraph"/>
        <w:rPr>
          <w:rFonts w:asciiTheme="majorBidi" w:hAnsiTheme="majorBidi" w:cstheme="majorBidi"/>
          <w:szCs w:val="22"/>
        </w:rPr>
      </w:pPr>
    </w:p>
    <w:p w:rsidR="000B60AF" w:rsidRPr="0039339F" w:rsidRDefault="00C51803" w:rsidP="0039339F">
      <w:pPr>
        <w:pStyle w:val="ListParagraph"/>
        <w:rPr>
          <w:rFonts w:asciiTheme="majorBidi" w:hAnsiTheme="majorBidi" w:cstheme="majorBidi"/>
          <w:szCs w:val="22"/>
        </w:rPr>
      </w:pPr>
      <w:sdt>
        <w:sdtPr>
          <w:rPr>
            <w:rFonts w:asciiTheme="majorBidi" w:hAnsiTheme="majorBidi" w:cstheme="majorBidi"/>
            <w:szCs w:val="22"/>
          </w:rPr>
          <w:id w:val="-436828076"/>
          <w:citation/>
        </w:sdtPr>
        <w:sdtContent>
          <w:r w:rsidR="000B60AF">
            <w:rPr>
              <w:rFonts w:asciiTheme="majorBidi" w:hAnsiTheme="majorBidi" w:cstheme="majorBidi"/>
              <w:szCs w:val="22"/>
            </w:rPr>
            <w:fldChar w:fldCharType="begin"/>
          </w:r>
          <w:r w:rsidR="000B60AF">
            <w:rPr>
              <w:rFonts w:asciiTheme="majorBidi" w:hAnsiTheme="majorBidi" w:cstheme="majorBidi"/>
              <w:szCs w:val="22"/>
            </w:rPr>
            <w:instrText xml:space="preserve"> CITATION Car20 \l 2057 </w:instrText>
          </w:r>
          <w:r w:rsidR="000B60AF">
            <w:rPr>
              <w:rFonts w:asciiTheme="majorBidi" w:hAnsiTheme="majorBidi" w:cstheme="majorBidi"/>
              <w:szCs w:val="22"/>
            </w:rPr>
            <w:fldChar w:fldCharType="separate"/>
          </w:r>
          <w:r w:rsidR="000B60AF" w:rsidRPr="000B60AF">
            <w:rPr>
              <w:rFonts w:asciiTheme="majorBidi" w:hAnsiTheme="majorBidi" w:cstheme="majorBidi"/>
              <w:noProof/>
              <w:szCs w:val="22"/>
            </w:rPr>
            <w:t>(Carbon Trust , 2020)</w:t>
          </w:r>
          <w:r w:rsidR="000B60AF">
            <w:rPr>
              <w:rFonts w:asciiTheme="majorBidi" w:hAnsiTheme="majorBidi" w:cstheme="majorBidi"/>
              <w:szCs w:val="22"/>
            </w:rPr>
            <w:fldChar w:fldCharType="end"/>
          </w:r>
        </w:sdtContent>
      </w:sdt>
    </w:p>
    <w:p w:rsidR="003F68EF" w:rsidRDefault="003F68EF" w:rsidP="003F68EF">
      <w:pPr>
        <w:jc w:val="center"/>
        <w:rPr>
          <w:rFonts w:asciiTheme="majorBidi" w:hAnsiTheme="majorBidi" w:cstheme="majorBidi"/>
          <w:b/>
          <w:bCs/>
          <w:szCs w:val="22"/>
          <w:u w:val="single"/>
        </w:rPr>
      </w:pPr>
    </w:p>
    <w:p w:rsidR="005455CD" w:rsidRPr="003F68EF" w:rsidRDefault="003F68EF" w:rsidP="003F68EF">
      <w:pPr>
        <w:rPr>
          <w:rFonts w:asciiTheme="majorBidi" w:hAnsiTheme="majorBidi" w:cstheme="majorBidi"/>
          <w:b/>
          <w:bCs/>
          <w:szCs w:val="22"/>
          <w:u w:val="single"/>
        </w:rPr>
      </w:pPr>
      <w:r>
        <w:rPr>
          <w:rFonts w:asciiTheme="majorBidi" w:hAnsiTheme="majorBidi" w:cstheme="majorBidi"/>
          <w:szCs w:val="22"/>
        </w:rPr>
        <w:t xml:space="preserve">In order to analyse the </w:t>
      </w:r>
      <w:r w:rsidR="00F01F9F">
        <w:rPr>
          <w:rFonts w:asciiTheme="majorBidi" w:hAnsiTheme="majorBidi" w:cstheme="majorBidi"/>
          <w:szCs w:val="22"/>
        </w:rPr>
        <w:t>strengths, weaknesses and varying perceptions of the EnMS at the facility, the Carbon Trust EMA tool was completed by employees with varying roles.</w:t>
      </w:r>
      <w:r w:rsidR="00436739">
        <w:rPr>
          <w:rFonts w:asciiTheme="majorBidi" w:hAnsiTheme="majorBidi" w:cstheme="majorBidi"/>
          <w:szCs w:val="22"/>
        </w:rPr>
        <w:t xml:space="preserve"> The Radar charts produced from each of the employees inputs can be analysed and compared, allowing for an evaluation of the EnMS performance.</w:t>
      </w:r>
      <w:r w:rsidR="0052753C" w:rsidRPr="003F68EF">
        <w:rPr>
          <w:rFonts w:asciiTheme="majorBidi" w:hAnsiTheme="majorBidi" w:cstheme="majorBidi"/>
          <w:b/>
          <w:bCs/>
          <w:szCs w:val="22"/>
          <w:u w:val="single"/>
        </w:rPr>
        <w:br w:type="page"/>
      </w:r>
    </w:p>
    <w:p w:rsidR="006E3D31" w:rsidRDefault="006E3D31" w:rsidP="00541FC1">
      <w:pPr>
        <w:pStyle w:val="Heading1"/>
      </w:pPr>
      <w:r>
        <w:lastRenderedPageBreak/>
        <w:t>6.2 Energy Management Assessment Results</w:t>
      </w:r>
    </w:p>
    <w:p w:rsidR="006E3D31" w:rsidRDefault="006E3D31" w:rsidP="00541FC1">
      <w:pPr>
        <w:pStyle w:val="Heading1"/>
      </w:pPr>
    </w:p>
    <w:p w:rsidR="00BC4772" w:rsidRDefault="00BC4772" w:rsidP="00BC4772">
      <w:pPr>
        <w:rPr>
          <w:szCs w:val="22"/>
        </w:rPr>
      </w:pPr>
      <w:r>
        <w:rPr>
          <w:szCs w:val="22"/>
        </w:rPr>
        <w:t>The Following pages provide the results of the EMA for each of the Berry employees that were asked to complete them.</w:t>
      </w:r>
    </w:p>
    <w:p w:rsidR="00BC4772" w:rsidRDefault="00BC4772" w:rsidP="00BC4772"/>
    <w:p w:rsidR="00F45BAC" w:rsidRDefault="00BC4772" w:rsidP="00BC4772">
      <w:pPr>
        <w:rPr>
          <w:szCs w:val="22"/>
        </w:rPr>
      </w:pPr>
      <w:r w:rsidRPr="00F45BAC">
        <w:rPr>
          <w:b/>
          <w:bCs/>
          <w:noProof/>
        </w:rPr>
        <w:drawing>
          <wp:anchor distT="0" distB="0" distL="114300" distR="114300" simplePos="0" relativeHeight="251685888" behindDoc="1" locked="0" layoutInCell="1" allowOverlap="1">
            <wp:simplePos x="0" y="0"/>
            <wp:positionH relativeFrom="column">
              <wp:posOffset>-1059022</wp:posOffset>
            </wp:positionH>
            <wp:positionV relativeFrom="paragraph">
              <wp:posOffset>1569330</wp:posOffset>
            </wp:positionV>
            <wp:extent cx="7740580" cy="5728235"/>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0-04-10 at 12.12.58.png"/>
                    <pic:cNvPicPr/>
                  </pic:nvPicPr>
                  <pic:blipFill>
                    <a:blip r:embed="rId21">
                      <a:extLst>
                        <a:ext uri="{28A0092B-C50C-407E-A947-70E740481C1C}">
                          <a14:useLocalDpi xmlns:a14="http://schemas.microsoft.com/office/drawing/2010/main" val="0"/>
                        </a:ext>
                      </a:extLst>
                    </a:blip>
                    <a:stretch>
                      <a:fillRect/>
                    </a:stretch>
                  </pic:blipFill>
                  <pic:spPr>
                    <a:xfrm>
                      <a:off x="0" y="0"/>
                      <a:ext cx="7740580" cy="5728235"/>
                    </a:xfrm>
                    <a:prstGeom prst="rect">
                      <a:avLst/>
                    </a:prstGeom>
                  </pic:spPr>
                </pic:pic>
              </a:graphicData>
            </a:graphic>
            <wp14:sizeRelH relativeFrom="page">
              <wp14:pctWidth>0</wp14:pctWidth>
            </wp14:sizeRelH>
            <wp14:sizeRelV relativeFrom="page">
              <wp14:pctHeight>0</wp14:pctHeight>
            </wp14:sizeRelV>
          </wp:anchor>
        </w:drawing>
      </w:r>
      <w:r w:rsidRPr="00F45BAC">
        <w:rPr>
          <w:b/>
          <w:bCs/>
          <w:szCs w:val="22"/>
        </w:rPr>
        <w:t>Figure 13</w:t>
      </w:r>
      <w:r>
        <w:rPr>
          <w:szCs w:val="22"/>
        </w:rPr>
        <w:t>: Dean</w:t>
      </w:r>
      <w:r w:rsidR="004F4A0A">
        <w:rPr>
          <w:szCs w:val="22"/>
        </w:rPr>
        <w:t xml:space="preserve"> Sullivan</w:t>
      </w:r>
      <w:r>
        <w:rPr>
          <w:szCs w:val="22"/>
        </w:rPr>
        <w:t>- Quality Manager</w:t>
      </w:r>
    </w:p>
    <w:p w:rsidR="000F79CD" w:rsidRDefault="000F79CD" w:rsidP="00BC4772"/>
    <w:p w:rsidR="005455CD" w:rsidRDefault="000F79CD" w:rsidP="00BC4772">
      <w:r>
        <w:rPr>
          <w:szCs w:val="22"/>
        </w:rPr>
        <w:t>According to the quality manager, management commitment, regulatory compliance and procurement and investment were strong areas in the EnMS, whereas energy IT systems and identifying opportunities have room for improvement. Culture and communications was identified as an area of weakness</w:t>
      </w:r>
      <w:r w:rsidR="00F52B34">
        <w:rPr>
          <w:szCs w:val="22"/>
        </w:rPr>
        <w:t xml:space="preserve"> with communications in particular being highlighted as the weakest characteristic of the EnMS</w:t>
      </w:r>
      <w:r w:rsidR="005455CD">
        <w:br w:type="page"/>
      </w:r>
    </w:p>
    <w:p w:rsidR="000F7044" w:rsidRDefault="000F7044" w:rsidP="000F7044"/>
    <w:p w:rsidR="000F79CD" w:rsidRDefault="00AE0E02" w:rsidP="000F7044">
      <w:pPr>
        <w:rPr>
          <w:szCs w:val="22"/>
        </w:rPr>
      </w:pPr>
      <w:r w:rsidRPr="000F79CD">
        <w:rPr>
          <w:b/>
          <w:bCs/>
          <w:noProof/>
        </w:rPr>
        <w:drawing>
          <wp:anchor distT="0" distB="0" distL="114300" distR="114300" simplePos="0" relativeHeight="251686912" behindDoc="1" locked="0" layoutInCell="1" allowOverlap="1">
            <wp:simplePos x="0" y="0"/>
            <wp:positionH relativeFrom="column">
              <wp:posOffset>-886562</wp:posOffset>
            </wp:positionH>
            <wp:positionV relativeFrom="paragraph">
              <wp:posOffset>2449862</wp:posOffset>
            </wp:positionV>
            <wp:extent cx="7521833" cy="5730843"/>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20-04-10 at 12.59.27.png"/>
                    <pic:cNvPicPr/>
                  </pic:nvPicPr>
                  <pic:blipFill>
                    <a:blip r:embed="rId22">
                      <a:extLst>
                        <a:ext uri="{28A0092B-C50C-407E-A947-70E740481C1C}">
                          <a14:useLocalDpi xmlns:a14="http://schemas.microsoft.com/office/drawing/2010/main" val="0"/>
                        </a:ext>
                      </a:extLst>
                    </a:blip>
                    <a:stretch>
                      <a:fillRect/>
                    </a:stretch>
                  </pic:blipFill>
                  <pic:spPr>
                    <a:xfrm>
                      <a:off x="0" y="0"/>
                      <a:ext cx="7521833" cy="5730843"/>
                    </a:xfrm>
                    <a:prstGeom prst="rect">
                      <a:avLst/>
                    </a:prstGeom>
                  </pic:spPr>
                </pic:pic>
              </a:graphicData>
            </a:graphic>
            <wp14:sizeRelH relativeFrom="page">
              <wp14:pctWidth>0</wp14:pctWidth>
            </wp14:sizeRelH>
            <wp14:sizeRelV relativeFrom="page">
              <wp14:pctHeight>0</wp14:pctHeight>
            </wp14:sizeRelV>
          </wp:anchor>
        </w:drawing>
      </w:r>
      <w:r w:rsidR="00BC4772" w:rsidRPr="000F79CD">
        <w:rPr>
          <w:b/>
          <w:bCs/>
          <w:szCs w:val="22"/>
        </w:rPr>
        <w:t>Figure 14</w:t>
      </w:r>
      <w:r w:rsidR="00BC4772">
        <w:rPr>
          <w:szCs w:val="22"/>
        </w:rPr>
        <w:t>: Leyton</w:t>
      </w:r>
      <w:r w:rsidR="005623AE">
        <w:rPr>
          <w:szCs w:val="22"/>
        </w:rPr>
        <w:t xml:space="preserve"> </w:t>
      </w:r>
      <w:r w:rsidR="004F4A0A">
        <w:rPr>
          <w:szCs w:val="22"/>
        </w:rPr>
        <w:t>Jones</w:t>
      </w:r>
      <w:r w:rsidR="00BC4772">
        <w:rPr>
          <w:szCs w:val="22"/>
        </w:rPr>
        <w:t>- Quality Inspector</w:t>
      </w:r>
    </w:p>
    <w:p w:rsidR="000F79CD" w:rsidRDefault="000F79CD" w:rsidP="000F7044"/>
    <w:p w:rsidR="00AE0E02" w:rsidRDefault="000F79CD" w:rsidP="000F7044">
      <w:r>
        <w:rPr>
          <w:szCs w:val="22"/>
        </w:rPr>
        <w:t>According to the quality inspector, regulatory compliance and culture and communications were identified as strengths of the EnMS. Management commitment and procurement and investment were areas of weakness.</w:t>
      </w:r>
      <w:r w:rsidR="00F52B34">
        <w:rPr>
          <w:szCs w:val="22"/>
        </w:rPr>
        <w:t xml:space="preserve"> Energy strategy was identified as the weakest specific characteristic. Interestingly communications was identified as one of the strongest characteristics of the EnMS</w:t>
      </w:r>
      <w:r w:rsidR="000F7044">
        <w:br w:type="page"/>
      </w:r>
    </w:p>
    <w:p w:rsidR="000F79CD" w:rsidRDefault="00AE0E02">
      <w:pPr>
        <w:rPr>
          <w:szCs w:val="22"/>
        </w:rPr>
      </w:pPr>
      <w:r w:rsidRPr="000F79CD">
        <w:rPr>
          <w:b/>
          <w:bCs/>
          <w:noProof/>
        </w:rPr>
        <w:lastRenderedPageBreak/>
        <w:drawing>
          <wp:anchor distT="0" distB="0" distL="114300" distR="114300" simplePos="0" relativeHeight="251687936" behindDoc="1" locked="0" layoutInCell="1" allowOverlap="1">
            <wp:simplePos x="0" y="0"/>
            <wp:positionH relativeFrom="column">
              <wp:posOffset>-931545</wp:posOffset>
            </wp:positionH>
            <wp:positionV relativeFrom="paragraph">
              <wp:posOffset>1909250</wp:posOffset>
            </wp:positionV>
            <wp:extent cx="7494843" cy="5939073"/>
            <wp:effectExtent l="0" t="0" r="0" b="508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20-04-10 at 13.04.04.png"/>
                    <pic:cNvPicPr/>
                  </pic:nvPicPr>
                  <pic:blipFill>
                    <a:blip r:embed="rId23">
                      <a:extLst>
                        <a:ext uri="{28A0092B-C50C-407E-A947-70E740481C1C}">
                          <a14:useLocalDpi xmlns:a14="http://schemas.microsoft.com/office/drawing/2010/main" val="0"/>
                        </a:ext>
                      </a:extLst>
                    </a:blip>
                    <a:stretch>
                      <a:fillRect/>
                    </a:stretch>
                  </pic:blipFill>
                  <pic:spPr>
                    <a:xfrm>
                      <a:off x="0" y="0"/>
                      <a:ext cx="7494843" cy="5939073"/>
                    </a:xfrm>
                    <a:prstGeom prst="rect">
                      <a:avLst/>
                    </a:prstGeom>
                  </pic:spPr>
                </pic:pic>
              </a:graphicData>
            </a:graphic>
            <wp14:sizeRelH relativeFrom="page">
              <wp14:pctWidth>0</wp14:pctWidth>
            </wp14:sizeRelH>
            <wp14:sizeRelV relativeFrom="page">
              <wp14:pctHeight>0</wp14:pctHeight>
            </wp14:sizeRelV>
          </wp:anchor>
        </w:drawing>
      </w:r>
      <w:r w:rsidR="00BC4772" w:rsidRPr="000F79CD">
        <w:rPr>
          <w:b/>
          <w:bCs/>
          <w:szCs w:val="22"/>
        </w:rPr>
        <w:t>Figure 15</w:t>
      </w:r>
      <w:r w:rsidR="00BC4772">
        <w:rPr>
          <w:szCs w:val="22"/>
        </w:rPr>
        <w:t>: John</w:t>
      </w:r>
      <w:r w:rsidR="004F4A0A">
        <w:rPr>
          <w:szCs w:val="22"/>
        </w:rPr>
        <w:t xml:space="preserve"> Rumble</w:t>
      </w:r>
      <w:r w:rsidR="00BC4772">
        <w:rPr>
          <w:szCs w:val="22"/>
        </w:rPr>
        <w:t>- Plant Manager</w:t>
      </w:r>
    </w:p>
    <w:p w:rsidR="000F79CD" w:rsidRDefault="000F79CD"/>
    <w:p w:rsidR="00AE0E02" w:rsidRDefault="000F79CD">
      <w:r>
        <w:rPr>
          <w:szCs w:val="22"/>
        </w:rPr>
        <w:t>Out of all the employees that completed the assessment, the plant manager accredited the EnMS with the most favourable total rating. Regulatory compliance and procurement and investment were identified as particular strengths, whereas culture and communications was identified as the weakest area</w:t>
      </w:r>
      <w:r w:rsidR="0043773F">
        <w:rPr>
          <w:szCs w:val="22"/>
        </w:rPr>
        <w:t>, communications in particular</w:t>
      </w:r>
      <w:r w:rsidR="00F52B34">
        <w:rPr>
          <w:szCs w:val="22"/>
        </w:rPr>
        <w:t xml:space="preserve"> achieving the poorest percentage of all the individual characteristics.</w:t>
      </w:r>
      <w:r w:rsidR="00AE0E02">
        <w:br w:type="page"/>
      </w:r>
    </w:p>
    <w:p w:rsidR="00AE0E02" w:rsidRDefault="00AE0E02" w:rsidP="000F7044"/>
    <w:p w:rsidR="000F79CD" w:rsidRDefault="003A3A88">
      <w:pPr>
        <w:rPr>
          <w:szCs w:val="22"/>
        </w:rPr>
      </w:pPr>
      <w:r w:rsidRPr="000F79CD">
        <w:rPr>
          <w:b/>
          <w:bCs/>
          <w:noProof/>
        </w:rPr>
        <w:drawing>
          <wp:anchor distT="0" distB="0" distL="114300" distR="114300" simplePos="0" relativeHeight="251688960" behindDoc="1" locked="0" layoutInCell="1" allowOverlap="1">
            <wp:simplePos x="0" y="0"/>
            <wp:positionH relativeFrom="column">
              <wp:posOffset>-886460</wp:posOffset>
            </wp:positionH>
            <wp:positionV relativeFrom="paragraph">
              <wp:posOffset>2068635</wp:posOffset>
            </wp:positionV>
            <wp:extent cx="7494270" cy="5305331"/>
            <wp:effectExtent l="0" t="0" r="0" b="381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20-04-10 at 13.07.29.png"/>
                    <pic:cNvPicPr/>
                  </pic:nvPicPr>
                  <pic:blipFill>
                    <a:blip r:embed="rId24">
                      <a:extLst>
                        <a:ext uri="{28A0092B-C50C-407E-A947-70E740481C1C}">
                          <a14:useLocalDpi xmlns:a14="http://schemas.microsoft.com/office/drawing/2010/main" val="0"/>
                        </a:ext>
                      </a:extLst>
                    </a:blip>
                    <a:stretch>
                      <a:fillRect/>
                    </a:stretch>
                  </pic:blipFill>
                  <pic:spPr>
                    <a:xfrm>
                      <a:off x="0" y="0"/>
                      <a:ext cx="7494270" cy="5305331"/>
                    </a:xfrm>
                    <a:prstGeom prst="rect">
                      <a:avLst/>
                    </a:prstGeom>
                  </pic:spPr>
                </pic:pic>
              </a:graphicData>
            </a:graphic>
            <wp14:sizeRelH relativeFrom="page">
              <wp14:pctWidth>0</wp14:pctWidth>
            </wp14:sizeRelH>
            <wp14:sizeRelV relativeFrom="page">
              <wp14:pctHeight>0</wp14:pctHeight>
            </wp14:sizeRelV>
          </wp:anchor>
        </w:drawing>
      </w:r>
      <w:r w:rsidR="00BC4772" w:rsidRPr="000F79CD">
        <w:rPr>
          <w:b/>
          <w:bCs/>
          <w:szCs w:val="22"/>
        </w:rPr>
        <w:t>Figure 15</w:t>
      </w:r>
      <w:r w:rsidR="00BC4772">
        <w:rPr>
          <w:szCs w:val="22"/>
        </w:rPr>
        <w:t>: Mark</w:t>
      </w:r>
      <w:r w:rsidR="004F4A0A">
        <w:rPr>
          <w:szCs w:val="22"/>
        </w:rPr>
        <w:t xml:space="preserve"> Edward</w:t>
      </w:r>
      <w:r w:rsidR="00BC4772">
        <w:rPr>
          <w:szCs w:val="22"/>
        </w:rPr>
        <w:t>- Distribution Manager</w:t>
      </w:r>
    </w:p>
    <w:p w:rsidR="006912D9" w:rsidRDefault="006912D9"/>
    <w:p w:rsidR="00AE0E02" w:rsidRDefault="006912D9">
      <w:r>
        <w:rPr>
          <w:szCs w:val="22"/>
        </w:rPr>
        <w:t>The distribution manager at the facility gave a more balanced score between the 5 key areas, with energy IT systems and identifying opportunities as a potential weak link in his view, particularly regarding identifying opportunities that could potentially reduce energy consumption.</w:t>
      </w:r>
      <w:r w:rsidR="00AE0E02">
        <w:br w:type="page"/>
      </w:r>
    </w:p>
    <w:p w:rsidR="006912D9" w:rsidRDefault="003A3A88" w:rsidP="00AE0E02">
      <w:pPr>
        <w:rPr>
          <w:szCs w:val="22"/>
        </w:rPr>
      </w:pPr>
      <w:r w:rsidRPr="006912D9">
        <w:rPr>
          <w:b/>
          <w:bCs/>
          <w:noProof/>
        </w:rPr>
        <w:lastRenderedPageBreak/>
        <w:drawing>
          <wp:anchor distT="0" distB="0" distL="114300" distR="114300" simplePos="0" relativeHeight="251689984" behindDoc="1" locked="0" layoutInCell="1" allowOverlap="1">
            <wp:simplePos x="0" y="0"/>
            <wp:positionH relativeFrom="column">
              <wp:posOffset>-886679</wp:posOffset>
            </wp:positionH>
            <wp:positionV relativeFrom="paragraph">
              <wp:posOffset>1927766</wp:posOffset>
            </wp:positionV>
            <wp:extent cx="7502284" cy="5767058"/>
            <wp:effectExtent l="0" t="0" r="381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20-04-10 at 13.12.25.png"/>
                    <pic:cNvPicPr/>
                  </pic:nvPicPr>
                  <pic:blipFill>
                    <a:blip r:embed="rId25">
                      <a:extLst>
                        <a:ext uri="{28A0092B-C50C-407E-A947-70E740481C1C}">
                          <a14:useLocalDpi xmlns:a14="http://schemas.microsoft.com/office/drawing/2010/main" val="0"/>
                        </a:ext>
                      </a:extLst>
                    </a:blip>
                    <a:stretch>
                      <a:fillRect/>
                    </a:stretch>
                  </pic:blipFill>
                  <pic:spPr>
                    <a:xfrm>
                      <a:off x="0" y="0"/>
                      <a:ext cx="7502284" cy="5767058"/>
                    </a:xfrm>
                    <a:prstGeom prst="rect">
                      <a:avLst/>
                    </a:prstGeom>
                  </pic:spPr>
                </pic:pic>
              </a:graphicData>
            </a:graphic>
            <wp14:sizeRelH relativeFrom="page">
              <wp14:pctWidth>0</wp14:pctWidth>
            </wp14:sizeRelH>
            <wp14:sizeRelV relativeFrom="page">
              <wp14:pctHeight>0</wp14:pctHeight>
            </wp14:sizeRelV>
          </wp:anchor>
        </w:drawing>
      </w:r>
      <w:r w:rsidR="00BC4772" w:rsidRPr="006912D9">
        <w:rPr>
          <w:b/>
          <w:bCs/>
          <w:szCs w:val="22"/>
        </w:rPr>
        <w:t>Figure 16</w:t>
      </w:r>
      <w:r w:rsidR="00BC4772">
        <w:rPr>
          <w:szCs w:val="22"/>
        </w:rPr>
        <w:t>: Sam</w:t>
      </w:r>
      <w:r w:rsidR="004F4A0A">
        <w:rPr>
          <w:szCs w:val="22"/>
        </w:rPr>
        <w:t xml:space="preserve"> Halls</w:t>
      </w:r>
      <w:r w:rsidR="00BC4772">
        <w:rPr>
          <w:szCs w:val="22"/>
        </w:rPr>
        <w:t>- Continuous Improvement</w:t>
      </w:r>
      <w:r w:rsidR="004D2C3E">
        <w:rPr>
          <w:szCs w:val="22"/>
        </w:rPr>
        <w:t xml:space="preserve"> Engineer</w:t>
      </w:r>
    </w:p>
    <w:p w:rsidR="006912D9" w:rsidRDefault="006912D9" w:rsidP="00AE0E02"/>
    <w:p w:rsidR="009E6D1C" w:rsidRPr="00AE0E02" w:rsidRDefault="004D2C3E" w:rsidP="00AE0E02">
      <w:r>
        <w:rPr>
          <w:szCs w:val="22"/>
        </w:rPr>
        <w:t>From the continuous improvement engineers perspective procurement and investment along with management commitment to the energy policy are some of the strengths of the EnMS. Energy IT systems and opportunities identification could be an area for improvement and once again communication was identified as the weakest area of energy management.</w:t>
      </w:r>
      <w:r w:rsidR="00AE0E02">
        <w:br w:type="page"/>
      </w:r>
    </w:p>
    <w:p w:rsidR="00903386" w:rsidRDefault="00903386">
      <w:pPr>
        <w:rPr>
          <w:rFonts w:asciiTheme="majorBidi" w:hAnsiTheme="majorBidi" w:cstheme="majorBidi"/>
          <w:b/>
          <w:bCs/>
          <w:szCs w:val="22"/>
          <w:u w:val="single"/>
        </w:rPr>
      </w:pPr>
    </w:p>
    <w:p w:rsidR="00CD7023" w:rsidRDefault="00CD7023">
      <w:pPr>
        <w:rPr>
          <w:rFonts w:asciiTheme="majorBidi" w:hAnsiTheme="majorBidi" w:cstheme="majorBidi"/>
          <w:szCs w:val="22"/>
        </w:rPr>
      </w:pPr>
      <w:r>
        <w:rPr>
          <w:rFonts w:asciiTheme="majorBidi" w:hAnsiTheme="majorBidi" w:cstheme="majorBidi"/>
          <w:b/>
          <w:bCs/>
          <w:szCs w:val="22"/>
        </w:rPr>
        <w:t>Figure 17</w:t>
      </w:r>
      <w:r>
        <w:rPr>
          <w:rFonts w:asciiTheme="majorBidi" w:hAnsiTheme="majorBidi" w:cstheme="majorBidi"/>
          <w:szCs w:val="22"/>
        </w:rPr>
        <w:t>: Julian Blackmore- Engineering Technician</w:t>
      </w:r>
    </w:p>
    <w:p w:rsidR="00CD7023" w:rsidRDefault="00CD7023">
      <w:pPr>
        <w:rPr>
          <w:rFonts w:asciiTheme="majorBidi" w:hAnsiTheme="majorBidi" w:cstheme="majorBidi"/>
          <w:b/>
          <w:bCs/>
          <w:szCs w:val="22"/>
          <w:u w:val="single"/>
        </w:rPr>
      </w:pPr>
    </w:p>
    <w:p w:rsidR="00903386" w:rsidRDefault="00CD7023">
      <w:pPr>
        <w:rPr>
          <w:rFonts w:asciiTheme="majorBidi" w:hAnsiTheme="majorBidi" w:cstheme="majorBidi"/>
          <w:b/>
          <w:bCs/>
          <w:szCs w:val="22"/>
          <w:u w:val="single"/>
        </w:rPr>
      </w:pPr>
      <w:r>
        <w:rPr>
          <w:rFonts w:asciiTheme="majorBidi" w:hAnsiTheme="majorBidi" w:cstheme="majorBidi"/>
          <w:b/>
          <w:bCs/>
          <w:noProof/>
          <w:szCs w:val="22"/>
          <w:u w:val="single"/>
        </w:rPr>
        <w:drawing>
          <wp:anchor distT="0" distB="0" distL="114300" distR="114300" simplePos="0" relativeHeight="251691008" behindDoc="1" locked="0" layoutInCell="1" allowOverlap="1">
            <wp:simplePos x="0" y="0"/>
            <wp:positionH relativeFrom="column">
              <wp:posOffset>-860079</wp:posOffset>
            </wp:positionH>
            <wp:positionV relativeFrom="paragraph">
              <wp:posOffset>1835722</wp:posOffset>
            </wp:positionV>
            <wp:extent cx="7449185" cy="5956673"/>
            <wp:effectExtent l="0" t="0" r="5715"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20-04-11 at 16.44.16.png"/>
                    <pic:cNvPicPr/>
                  </pic:nvPicPr>
                  <pic:blipFill>
                    <a:blip r:embed="rId26">
                      <a:extLst>
                        <a:ext uri="{28A0092B-C50C-407E-A947-70E740481C1C}">
                          <a14:useLocalDpi xmlns:a14="http://schemas.microsoft.com/office/drawing/2010/main" val="0"/>
                        </a:ext>
                      </a:extLst>
                    </a:blip>
                    <a:stretch>
                      <a:fillRect/>
                    </a:stretch>
                  </pic:blipFill>
                  <pic:spPr>
                    <a:xfrm>
                      <a:off x="0" y="0"/>
                      <a:ext cx="7451226" cy="5958305"/>
                    </a:xfrm>
                    <a:prstGeom prst="rect">
                      <a:avLst/>
                    </a:prstGeom>
                  </pic:spPr>
                </pic:pic>
              </a:graphicData>
            </a:graphic>
            <wp14:sizeRelH relativeFrom="page">
              <wp14:pctWidth>0</wp14:pctWidth>
            </wp14:sizeRelH>
            <wp14:sizeRelV relativeFrom="page">
              <wp14:pctHeight>0</wp14:pctHeight>
            </wp14:sizeRelV>
          </wp:anchor>
        </w:drawing>
      </w:r>
      <w:r w:rsidR="001E0D7D">
        <w:rPr>
          <w:rFonts w:asciiTheme="majorBidi" w:hAnsiTheme="majorBidi" w:cstheme="majorBidi"/>
          <w:szCs w:val="22"/>
        </w:rPr>
        <w:t>From an engineering technicians perspective, communication was once again highlighted as a weakness within the EnMS. Regulatory compliance and management commitment to the energy policies were perceived to be the strongest aspects of the EnMS.</w:t>
      </w:r>
      <w:r w:rsidR="00903386">
        <w:rPr>
          <w:rFonts w:asciiTheme="majorBidi" w:hAnsiTheme="majorBidi" w:cstheme="majorBidi"/>
          <w:b/>
          <w:bCs/>
          <w:szCs w:val="22"/>
          <w:u w:val="single"/>
        </w:rPr>
        <w:br w:type="page"/>
      </w:r>
    </w:p>
    <w:p w:rsidR="00903386" w:rsidRDefault="00903386">
      <w:pPr>
        <w:rPr>
          <w:rFonts w:asciiTheme="majorBidi" w:hAnsiTheme="majorBidi" w:cstheme="majorBidi"/>
          <w:b/>
          <w:bCs/>
          <w:szCs w:val="22"/>
          <w:u w:val="single"/>
        </w:rPr>
      </w:pPr>
    </w:p>
    <w:p w:rsidR="001E0D7D" w:rsidRDefault="00CD7023">
      <w:pPr>
        <w:rPr>
          <w:rFonts w:asciiTheme="majorBidi" w:hAnsiTheme="majorBidi" w:cstheme="majorBidi"/>
          <w:szCs w:val="22"/>
        </w:rPr>
      </w:pPr>
      <w:r>
        <w:rPr>
          <w:rFonts w:asciiTheme="majorBidi" w:hAnsiTheme="majorBidi" w:cstheme="majorBidi"/>
          <w:b/>
          <w:bCs/>
          <w:noProof/>
          <w:szCs w:val="22"/>
          <w:u w:val="single"/>
        </w:rPr>
        <w:drawing>
          <wp:anchor distT="0" distB="0" distL="114300" distR="114300" simplePos="0" relativeHeight="251692032" behindDoc="1" locked="0" layoutInCell="1" allowOverlap="1">
            <wp:simplePos x="0" y="0"/>
            <wp:positionH relativeFrom="column">
              <wp:posOffset>-868680</wp:posOffset>
            </wp:positionH>
            <wp:positionV relativeFrom="paragraph">
              <wp:posOffset>2074929</wp:posOffset>
            </wp:positionV>
            <wp:extent cx="7467593" cy="5549775"/>
            <wp:effectExtent l="0" t="0" r="635" b="63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20-04-11 at 16.54.06.png"/>
                    <pic:cNvPicPr/>
                  </pic:nvPicPr>
                  <pic:blipFill>
                    <a:blip r:embed="rId27">
                      <a:extLst>
                        <a:ext uri="{28A0092B-C50C-407E-A947-70E740481C1C}">
                          <a14:useLocalDpi xmlns:a14="http://schemas.microsoft.com/office/drawing/2010/main" val="0"/>
                        </a:ext>
                      </a:extLst>
                    </a:blip>
                    <a:stretch>
                      <a:fillRect/>
                    </a:stretch>
                  </pic:blipFill>
                  <pic:spPr>
                    <a:xfrm>
                      <a:off x="0" y="0"/>
                      <a:ext cx="7467593" cy="5549775"/>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b/>
          <w:bCs/>
          <w:szCs w:val="22"/>
        </w:rPr>
        <w:t>Figure 18</w:t>
      </w:r>
      <w:r>
        <w:rPr>
          <w:rFonts w:asciiTheme="majorBidi" w:hAnsiTheme="majorBidi" w:cstheme="majorBidi"/>
          <w:szCs w:val="22"/>
        </w:rPr>
        <w:t>: Mark Jones- Packer</w:t>
      </w:r>
    </w:p>
    <w:p w:rsidR="001E0D7D" w:rsidRDefault="001E0D7D">
      <w:pPr>
        <w:rPr>
          <w:rFonts w:asciiTheme="majorBidi" w:hAnsiTheme="majorBidi" w:cstheme="majorBidi"/>
          <w:b/>
          <w:bCs/>
          <w:szCs w:val="22"/>
          <w:u w:val="single"/>
        </w:rPr>
      </w:pPr>
    </w:p>
    <w:p w:rsidR="00903386" w:rsidRDefault="001E0D7D">
      <w:pPr>
        <w:rPr>
          <w:rFonts w:asciiTheme="majorBidi" w:hAnsiTheme="majorBidi" w:cstheme="majorBidi"/>
          <w:b/>
          <w:bCs/>
          <w:szCs w:val="22"/>
          <w:u w:val="single"/>
        </w:rPr>
      </w:pPr>
      <w:r>
        <w:rPr>
          <w:rFonts w:asciiTheme="majorBidi" w:hAnsiTheme="majorBidi" w:cstheme="majorBidi"/>
          <w:szCs w:val="22"/>
        </w:rPr>
        <w:t>From the perspective of a packer at the facility, their rating of the energy management system was very poor. This is perhaps to be expected to some extent as</w:t>
      </w:r>
      <w:r w:rsidR="00B078F7">
        <w:rPr>
          <w:rFonts w:asciiTheme="majorBidi" w:hAnsiTheme="majorBidi" w:cstheme="majorBidi"/>
          <w:szCs w:val="22"/>
        </w:rPr>
        <w:t xml:space="preserve"> a detailed understanding of some of the specific energy management policy details would not necessarily be communicated to an employee that is not involved with management or technical projects within the facility. However, in order to encourage a culture of sustainability and efficient use of energy, all employees should have some communication regarding the importance of energy management and the practical actions that are being taken in order to reduce energy consumption where possible.</w:t>
      </w:r>
      <w:r w:rsidR="00903386">
        <w:rPr>
          <w:rFonts w:asciiTheme="majorBidi" w:hAnsiTheme="majorBidi" w:cstheme="majorBidi"/>
          <w:b/>
          <w:bCs/>
          <w:szCs w:val="22"/>
          <w:u w:val="single"/>
        </w:rPr>
        <w:br w:type="page"/>
      </w:r>
    </w:p>
    <w:p w:rsidR="00D12BEA" w:rsidRDefault="00D12BEA">
      <w:pPr>
        <w:rPr>
          <w:rFonts w:asciiTheme="majorBidi" w:hAnsiTheme="majorBidi" w:cstheme="majorBidi"/>
          <w:b/>
          <w:bCs/>
          <w:szCs w:val="22"/>
          <w:u w:val="single"/>
        </w:rPr>
      </w:pPr>
    </w:p>
    <w:p w:rsidR="009E7FE2" w:rsidRDefault="00D12BEA" w:rsidP="00541FC1">
      <w:pPr>
        <w:pStyle w:val="Heading1"/>
      </w:pPr>
      <w:r>
        <w:t xml:space="preserve">6.3 Analysis </w:t>
      </w:r>
      <w:r w:rsidR="009E7FE2">
        <w:t xml:space="preserve">of EMA </w:t>
      </w:r>
      <w:r w:rsidR="005929B2">
        <w:t>R</w:t>
      </w:r>
      <w:r w:rsidR="009E7FE2">
        <w:t>esults</w:t>
      </w:r>
    </w:p>
    <w:p w:rsidR="009E7FE2" w:rsidRDefault="009E7FE2" w:rsidP="00D12BEA">
      <w:pPr>
        <w:pStyle w:val="Heading2"/>
      </w:pPr>
    </w:p>
    <w:p w:rsidR="00007BCF" w:rsidRDefault="009E7FE2" w:rsidP="009E7FE2">
      <w:pPr>
        <w:rPr>
          <w:szCs w:val="22"/>
        </w:rPr>
      </w:pPr>
      <w:r>
        <w:rPr>
          <w:szCs w:val="22"/>
        </w:rPr>
        <w:t>Through analysis of employee feedback, important lessons regarding the perceived performance of the energy management system can be had.</w:t>
      </w:r>
      <w:r w:rsidR="005E7019">
        <w:rPr>
          <w:szCs w:val="22"/>
        </w:rPr>
        <w:t xml:space="preserve"> Apart from one anomalous result in the case of the Packer, the grand total scores did not massively vary from employee to employee with the range of results being 60% to 75% if the anomalous result is not considered. However, by analysing some of the specific areas of EnMS that were rated in the assessment some clear differences in perception between different employees can be observed.</w:t>
      </w:r>
      <w:r>
        <w:rPr>
          <w:szCs w:val="22"/>
        </w:rPr>
        <w:t xml:space="preserve"> Regulatory compliance was consistently perceived as one of the strongest characteristics of the EnMS by those that completed the EMA, this is perhaps not unexpected as ensuring regulatory compliance is the principle aim of any engineering management system a</w:t>
      </w:r>
      <w:r w:rsidR="004E28A1">
        <w:rPr>
          <w:szCs w:val="22"/>
        </w:rPr>
        <w:t>s</w:t>
      </w:r>
      <w:r>
        <w:rPr>
          <w:szCs w:val="22"/>
        </w:rPr>
        <w:t xml:space="preserve"> failure to comply with regulations can result in severe penalties. The results of the EMA suggested a difference in perception between some of the employees based on their roles and responsibilities</w:t>
      </w:r>
      <w:r w:rsidR="004E28A1">
        <w:rPr>
          <w:szCs w:val="22"/>
        </w:rPr>
        <w:t>, this was particularly prevalent with regards to perceptions surrounding  communication in relation to the energy management system. Those with responsibilities regarding</w:t>
      </w:r>
      <w:r w:rsidR="00E97B5B">
        <w:rPr>
          <w:szCs w:val="22"/>
        </w:rPr>
        <w:t xml:space="preserve"> the implementation and planning of</w:t>
      </w:r>
      <w:r w:rsidR="004E28A1">
        <w:rPr>
          <w:szCs w:val="22"/>
        </w:rPr>
        <w:t xml:space="preserve"> engineering projects at the facility</w:t>
      </w:r>
      <w:r w:rsidR="00007BCF">
        <w:rPr>
          <w:szCs w:val="22"/>
        </w:rPr>
        <w:t xml:space="preserve"> all rated communication as the weakest area. This includes the following </w:t>
      </w:r>
      <w:r w:rsidR="009466F4">
        <w:rPr>
          <w:szCs w:val="22"/>
        </w:rPr>
        <w:t>employees</w:t>
      </w:r>
    </w:p>
    <w:p w:rsidR="009466F4" w:rsidRPr="009466F4" w:rsidRDefault="009466F4" w:rsidP="009466F4">
      <w:pPr>
        <w:pStyle w:val="ListParagraph"/>
        <w:rPr>
          <w:szCs w:val="22"/>
        </w:rPr>
      </w:pPr>
    </w:p>
    <w:p w:rsidR="009466F4" w:rsidRPr="009466F4" w:rsidRDefault="009466F4" w:rsidP="009466F4">
      <w:pPr>
        <w:pStyle w:val="ListParagraph"/>
        <w:numPr>
          <w:ilvl w:val="0"/>
          <w:numId w:val="27"/>
        </w:numPr>
        <w:rPr>
          <w:rFonts w:asciiTheme="majorHAnsi" w:hAnsiTheme="majorHAnsi" w:cstheme="majorHAnsi"/>
          <w:b/>
          <w:bCs/>
          <w:szCs w:val="22"/>
        </w:rPr>
      </w:pPr>
      <w:r w:rsidRPr="009466F4">
        <w:rPr>
          <w:rFonts w:asciiTheme="majorHAnsi" w:hAnsiTheme="majorHAnsi" w:cstheme="majorHAnsi"/>
          <w:b/>
          <w:bCs/>
          <w:szCs w:val="22"/>
        </w:rPr>
        <w:t xml:space="preserve">Engineering Technician  </w:t>
      </w:r>
    </w:p>
    <w:p w:rsidR="009466F4" w:rsidRPr="009466F4" w:rsidRDefault="009466F4" w:rsidP="009466F4">
      <w:pPr>
        <w:pStyle w:val="ListParagraph"/>
        <w:numPr>
          <w:ilvl w:val="0"/>
          <w:numId w:val="27"/>
        </w:numPr>
        <w:rPr>
          <w:rFonts w:asciiTheme="majorHAnsi" w:hAnsiTheme="majorHAnsi" w:cstheme="majorHAnsi"/>
          <w:b/>
          <w:bCs/>
          <w:szCs w:val="22"/>
        </w:rPr>
      </w:pPr>
      <w:r w:rsidRPr="009466F4">
        <w:rPr>
          <w:rFonts w:asciiTheme="majorHAnsi" w:hAnsiTheme="majorHAnsi" w:cstheme="majorHAnsi"/>
          <w:b/>
          <w:bCs/>
          <w:szCs w:val="22"/>
        </w:rPr>
        <w:t xml:space="preserve">Plant Manager </w:t>
      </w:r>
    </w:p>
    <w:p w:rsidR="009466F4" w:rsidRPr="009466F4" w:rsidRDefault="009466F4" w:rsidP="009466F4">
      <w:pPr>
        <w:pStyle w:val="ListParagraph"/>
        <w:numPr>
          <w:ilvl w:val="0"/>
          <w:numId w:val="27"/>
        </w:numPr>
        <w:rPr>
          <w:rFonts w:asciiTheme="majorHAnsi" w:hAnsiTheme="majorHAnsi" w:cstheme="majorHAnsi"/>
          <w:b/>
          <w:bCs/>
          <w:szCs w:val="22"/>
        </w:rPr>
      </w:pPr>
      <w:r w:rsidRPr="009466F4">
        <w:rPr>
          <w:rFonts w:asciiTheme="majorHAnsi" w:hAnsiTheme="majorHAnsi" w:cstheme="majorHAnsi"/>
          <w:b/>
          <w:bCs/>
          <w:szCs w:val="22"/>
        </w:rPr>
        <w:t xml:space="preserve">Continuous Improvement Engineer </w:t>
      </w:r>
    </w:p>
    <w:p w:rsidR="009466F4" w:rsidRPr="009466F4" w:rsidRDefault="009466F4" w:rsidP="009466F4">
      <w:pPr>
        <w:pStyle w:val="ListParagraph"/>
        <w:numPr>
          <w:ilvl w:val="0"/>
          <w:numId w:val="27"/>
        </w:numPr>
        <w:rPr>
          <w:rFonts w:asciiTheme="majorHAnsi" w:hAnsiTheme="majorHAnsi" w:cstheme="majorHAnsi"/>
          <w:b/>
          <w:bCs/>
          <w:szCs w:val="22"/>
        </w:rPr>
      </w:pPr>
      <w:r w:rsidRPr="009466F4">
        <w:rPr>
          <w:rFonts w:asciiTheme="majorHAnsi" w:hAnsiTheme="majorHAnsi" w:cstheme="majorHAnsi"/>
          <w:b/>
          <w:bCs/>
          <w:szCs w:val="22"/>
        </w:rPr>
        <w:t xml:space="preserve">Quality Manager </w:t>
      </w:r>
    </w:p>
    <w:p w:rsidR="00007BCF" w:rsidRDefault="00007BCF" w:rsidP="009E7FE2">
      <w:pPr>
        <w:rPr>
          <w:szCs w:val="22"/>
        </w:rPr>
      </w:pPr>
    </w:p>
    <w:p w:rsidR="00007BCF" w:rsidRDefault="00007BCF" w:rsidP="009E7FE2">
      <w:pPr>
        <w:rPr>
          <w:szCs w:val="22"/>
        </w:rPr>
      </w:pPr>
    </w:p>
    <w:tbl>
      <w:tblPr>
        <w:tblStyle w:val="TableGrid"/>
        <w:tblpPr w:leftFromText="180" w:rightFromText="180" w:vertAnchor="text" w:horzAnchor="margin" w:tblpY="2392"/>
        <w:tblW w:w="0" w:type="auto"/>
        <w:tblLook w:val="04A0" w:firstRow="1" w:lastRow="0" w:firstColumn="1" w:lastColumn="0" w:noHBand="0" w:noVBand="1"/>
      </w:tblPr>
      <w:tblGrid>
        <w:gridCol w:w="3003"/>
        <w:gridCol w:w="3003"/>
        <w:gridCol w:w="3004"/>
      </w:tblGrid>
      <w:tr w:rsidR="005F0790" w:rsidTr="003563CA">
        <w:trPr>
          <w:trHeight w:val="557"/>
        </w:trPr>
        <w:tc>
          <w:tcPr>
            <w:tcW w:w="3003" w:type="dxa"/>
          </w:tcPr>
          <w:p w:rsidR="005F0790" w:rsidRPr="009466F4" w:rsidRDefault="005F0790" w:rsidP="003563CA">
            <w:pPr>
              <w:rPr>
                <w:b/>
                <w:bCs/>
                <w:szCs w:val="22"/>
                <w:u w:val="single"/>
              </w:rPr>
            </w:pPr>
            <w:r w:rsidRPr="009466F4">
              <w:rPr>
                <w:b/>
                <w:bCs/>
                <w:szCs w:val="22"/>
                <w:u w:val="single"/>
              </w:rPr>
              <w:t xml:space="preserve">Job Description </w:t>
            </w:r>
          </w:p>
        </w:tc>
        <w:tc>
          <w:tcPr>
            <w:tcW w:w="3003" w:type="dxa"/>
          </w:tcPr>
          <w:p w:rsidR="005F0790" w:rsidRPr="009466F4" w:rsidRDefault="005F0790" w:rsidP="003563CA">
            <w:pPr>
              <w:rPr>
                <w:b/>
                <w:bCs/>
                <w:szCs w:val="22"/>
                <w:u w:val="single"/>
              </w:rPr>
            </w:pPr>
            <w:r w:rsidRPr="009466F4">
              <w:rPr>
                <w:b/>
                <w:bCs/>
                <w:szCs w:val="22"/>
                <w:u w:val="single"/>
              </w:rPr>
              <w:t>Communication Rating (%)</w:t>
            </w:r>
          </w:p>
        </w:tc>
        <w:tc>
          <w:tcPr>
            <w:tcW w:w="3004" w:type="dxa"/>
          </w:tcPr>
          <w:p w:rsidR="005F0790" w:rsidRPr="009466F4" w:rsidRDefault="005F0790" w:rsidP="003563CA">
            <w:pPr>
              <w:rPr>
                <w:b/>
                <w:bCs/>
                <w:szCs w:val="22"/>
                <w:u w:val="single"/>
              </w:rPr>
            </w:pPr>
            <w:r w:rsidRPr="009466F4">
              <w:rPr>
                <w:b/>
                <w:bCs/>
                <w:szCs w:val="22"/>
                <w:u w:val="single"/>
              </w:rPr>
              <w:t>Management Commitment (%)</w:t>
            </w:r>
          </w:p>
        </w:tc>
      </w:tr>
      <w:tr w:rsidR="005F0790" w:rsidTr="003563CA">
        <w:trPr>
          <w:trHeight w:val="410"/>
        </w:trPr>
        <w:tc>
          <w:tcPr>
            <w:tcW w:w="3003" w:type="dxa"/>
          </w:tcPr>
          <w:p w:rsidR="005F0790" w:rsidRDefault="005F0790" w:rsidP="003563CA">
            <w:pPr>
              <w:rPr>
                <w:szCs w:val="22"/>
              </w:rPr>
            </w:pPr>
            <w:r>
              <w:rPr>
                <w:szCs w:val="22"/>
              </w:rPr>
              <w:t xml:space="preserve">Packer </w:t>
            </w:r>
          </w:p>
        </w:tc>
        <w:tc>
          <w:tcPr>
            <w:tcW w:w="3003" w:type="dxa"/>
          </w:tcPr>
          <w:p w:rsidR="005F0790" w:rsidRDefault="005F0790" w:rsidP="003563CA">
            <w:pPr>
              <w:rPr>
                <w:szCs w:val="22"/>
              </w:rPr>
            </w:pPr>
            <w:r>
              <w:rPr>
                <w:szCs w:val="22"/>
              </w:rPr>
              <w:t>10</w:t>
            </w:r>
          </w:p>
        </w:tc>
        <w:tc>
          <w:tcPr>
            <w:tcW w:w="3004" w:type="dxa"/>
          </w:tcPr>
          <w:p w:rsidR="005F0790" w:rsidRDefault="005F0790" w:rsidP="003563CA">
            <w:pPr>
              <w:rPr>
                <w:szCs w:val="22"/>
              </w:rPr>
            </w:pPr>
            <w:r>
              <w:rPr>
                <w:szCs w:val="22"/>
              </w:rPr>
              <w:t>19</w:t>
            </w:r>
          </w:p>
        </w:tc>
      </w:tr>
      <w:tr w:rsidR="005F0790" w:rsidTr="003563CA">
        <w:trPr>
          <w:trHeight w:val="430"/>
        </w:trPr>
        <w:tc>
          <w:tcPr>
            <w:tcW w:w="3003" w:type="dxa"/>
          </w:tcPr>
          <w:p w:rsidR="005F0790" w:rsidRDefault="005F0790" w:rsidP="003563CA">
            <w:pPr>
              <w:rPr>
                <w:szCs w:val="22"/>
              </w:rPr>
            </w:pPr>
            <w:r>
              <w:rPr>
                <w:szCs w:val="22"/>
              </w:rPr>
              <w:t>Engineering Technician</w:t>
            </w:r>
          </w:p>
        </w:tc>
        <w:tc>
          <w:tcPr>
            <w:tcW w:w="3003" w:type="dxa"/>
          </w:tcPr>
          <w:p w:rsidR="005F0790" w:rsidRDefault="005F0790" w:rsidP="003563CA">
            <w:pPr>
              <w:rPr>
                <w:szCs w:val="22"/>
              </w:rPr>
            </w:pPr>
            <w:r>
              <w:rPr>
                <w:szCs w:val="22"/>
              </w:rPr>
              <w:t>20</w:t>
            </w:r>
          </w:p>
        </w:tc>
        <w:tc>
          <w:tcPr>
            <w:tcW w:w="3004" w:type="dxa"/>
          </w:tcPr>
          <w:p w:rsidR="005F0790" w:rsidRDefault="005F0790" w:rsidP="003563CA">
            <w:pPr>
              <w:rPr>
                <w:szCs w:val="22"/>
              </w:rPr>
            </w:pPr>
            <w:r>
              <w:rPr>
                <w:szCs w:val="22"/>
              </w:rPr>
              <w:t>72</w:t>
            </w:r>
          </w:p>
        </w:tc>
      </w:tr>
      <w:tr w:rsidR="005F0790" w:rsidTr="003563CA">
        <w:trPr>
          <w:trHeight w:val="408"/>
        </w:trPr>
        <w:tc>
          <w:tcPr>
            <w:tcW w:w="3003" w:type="dxa"/>
          </w:tcPr>
          <w:p w:rsidR="005F0790" w:rsidRDefault="005F0790" w:rsidP="003563CA">
            <w:pPr>
              <w:rPr>
                <w:szCs w:val="22"/>
              </w:rPr>
            </w:pPr>
            <w:r>
              <w:rPr>
                <w:szCs w:val="22"/>
              </w:rPr>
              <w:t>Plant Manager</w:t>
            </w:r>
          </w:p>
        </w:tc>
        <w:tc>
          <w:tcPr>
            <w:tcW w:w="3003" w:type="dxa"/>
          </w:tcPr>
          <w:p w:rsidR="005F0790" w:rsidRDefault="005F0790" w:rsidP="003563CA">
            <w:pPr>
              <w:rPr>
                <w:szCs w:val="22"/>
              </w:rPr>
            </w:pPr>
            <w:r>
              <w:rPr>
                <w:szCs w:val="22"/>
              </w:rPr>
              <w:t>50</w:t>
            </w:r>
          </w:p>
        </w:tc>
        <w:tc>
          <w:tcPr>
            <w:tcW w:w="3004" w:type="dxa"/>
          </w:tcPr>
          <w:p w:rsidR="005F0790" w:rsidRDefault="005F0790" w:rsidP="003563CA">
            <w:pPr>
              <w:rPr>
                <w:szCs w:val="22"/>
              </w:rPr>
            </w:pPr>
            <w:r>
              <w:rPr>
                <w:szCs w:val="22"/>
              </w:rPr>
              <w:t>75</w:t>
            </w:r>
          </w:p>
        </w:tc>
      </w:tr>
      <w:tr w:rsidR="005F0790" w:rsidTr="003563CA">
        <w:tc>
          <w:tcPr>
            <w:tcW w:w="3003" w:type="dxa"/>
          </w:tcPr>
          <w:p w:rsidR="005F0790" w:rsidRDefault="005F0790" w:rsidP="003563CA">
            <w:pPr>
              <w:rPr>
                <w:szCs w:val="22"/>
              </w:rPr>
            </w:pPr>
            <w:r>
              <w:rPr>
                <w:szCs w:val="22"/>
              </w:rPr>
              <w:t xml:space="preserve">Continuous Improvement Engineer </w:t>
            </w:r>
          </w:p>
        </w:tc>
        <w:tc>
          <w:tcPr>
            <w:tcW w:w="3003" w:type="dxa"/>
          </w:tcPr>
          <w:p w:rsidR="005F0790" w:rsidRDefault="005F0790" w:rsidP="003563CA">
            <w:pPr>
              <w:rPr>
                <w:szCs w:val="22"/>
              </w:rPr>
            </w:pPr>
            <w:r>
              <w:rPr>
                <w:szCs w:val="22"/>
              </w:rPr>
              <w:t>30</w:t>
            </w:r>
          </w:p>
        </w:tc>
        <w:tc>
          <w:tcPr>
            <w:tcW w:w="3004" w:type="dxa"/>
          </w:tcPr>
          <w:p w:rsidR="005F0790" w:rsidRDefault="005F0790" w:rsidP="003563CA">
            <w:pPr>
              <w:rPr>
                <w:szCs w:val="22"/>
              </w:rPr>
            </w:pPr>
            <w:r>
              <w:rPr>
                <w:szCs w:val="22"/>
              </w:rPr>
              <w:t>66</w:t>
            </w:r>
          </w:p>
        </w:tc>
      </w:tr>
      <w:tr w:rsidR="005F0790" w:rsidTr="003563CA">
        <w:trPr>
          <w:trHeight w:val="465"/>
        </w:trPr>
        <w:tc>
          <w:tcPr>
            <w:tcW w:w="3003" w:type="dxa"/>
          </w:tcPr>
          <w:p w:rsidR="005F0790" w:rsidRDefault="005F0790" w:rsidP="003563CA">
            <w:pPr>
              <w:rPr>
                <w:szCs w:val="22"/>
              </w:rPr>
            </w:pPr>
            <w:r>
              <w:rPr>
                <w:szCs w:val="22"/>
              </w:rPr>
              <w:t xml:space="preserve">Quality Manager </w:t>
            </w:r>
          </w:p>
        </w:tc>
        <w:tc>
          <w:tcPr>
            <w:tcW w:w="3003" w:type="dxa"/>
          </w:tcPr>
          <w:p w:rsidR="005F0790" w:rsidRDefault="005F0790" w:rsidP="003563CA">
            <w:pPr>
              <w:rPr>
                <w:szCs w:val="22"/>
              </w:rPr>
            </w:pPr>
            <w:r>
              <w:rPr>
                <w:szCs w:val="22"/>
              </w:rPr>
              <w:t>30</w:t>
            </w:r>
          </w:p>
        </w:tc>
        <w:tc>
          <w:tcPr>
            <w:tcW w:w="3004" w:type="dxa"/>
          </w:tcPr>
          <w:p w:rsidR="005F0790" w:rsidRDefault="005F0790" w:rsidP="003563CA">
            <w:pPr>
              <w:rPr>
                <w:szCs w:val="22"/>
              </w:rPr>
            </w:pPr>
            <w:r>
              <w:rPr>
                <w:szCs w:val="22"/>
              </w:rPr>
              <w:t>81</w:t>
            </w:r>
          </w:p>
        </w:tc>
      </w:tr>
      <w:tr w:rsidR="005F0790" w:rsidTr="003563CA">
        <w:trPr>
          <w:trHeight w:val="414"/>
        </w:trPr>
        <w:tc>
          <w:tcPr>
            <w:tcW w:w="3003" w:type="dxa"/>
          </w:tcPr>
          <w:p w:rsidR="005F0790" w:rsidRDefault="005F0790" w:rsidP="003563CA">
            <w:pPr>
              <w:rPr>
                <w:szCs w:val="22"/>
              </w:rPr>
            </w:pPr>
            <w:r>
              <w:rPr>
                <w:szCs w:val="22"/>
              </w:rPr>
              <w:t xml:space="preserve">Quality Inspector </w:t>
            </w:r>
          </w:p>
        </w:tc>
        <w:tc>
          <w:tcPr>
            <w:tcW w:w="3003" w:type="dxa"/>
          </w:tcPr>
          <w:p w:rsidR="005F0790" w:rsidRDefault="005F0790" w:rsidP="003563CA">
            <w:pPr>
              <w:rPr>
                <w:szCs w:val="22"/>
              </w:rPr>
            </w:pPr>
            <w:r>
              <w:rPr>
                <w:szCs w:val="22"/>
              </w:rPr>
              <w:t xml:space="preserve">90 </w:t>
            </w:r>
          </w:p>
        </w:tc>
        <w:tc>
          <w:tcPr>
            <w:tcW w:w="3004" w:type="dxa"/>
          </w:tcPr>
          <w:p w:rsidR="005F0790" w:rsidRDefault="005F0790" w:rsidP="003563CA">
            <w:pPr>
              <w:rPr>
                <w:szCs w:val="22"/>
              </w:rPr>
            </w:pPr>
            <w:r>
              <w:rPr>
                <w:szCs w:val="22"/>
              </w:rPr>
              <w:t>56</w:t>
            </w:r>
          </w:p>
        </w:tc>
      </w:tr>
      <w:tr w:rsidR="005F0790" w:rsidTr="003563CA">
        <w:trPr>
          <w:trHeight w:val="406"/>
        </w:trPr>
        <w:tc>
          <w:tcPr>
            <w:tcW w:w="3003" w:type="dxa"/>
          </w:tcPr>
          <w:p w:rsidR="005F0790" w:rsidRDefault="005F0790" w:rsidP="003563CA">
            <w:pPr>
              <w:rPr>
                <w:szCs w:val="22"/>
              </w:rPr>
            </w:pPr>
            <w:r>
              <w:rPr>
                <w:szCs w:val="22"/>
              </w:rPr>
              <w:t xml:space="preserve">Distribution Manager </w:t>
            </w:r>
          </w:p>
        </w:tc>
        <w:tc>
          <w:tcPr>
            <w:tcW w:w="3003" w:type="dxa"/>
          </w:tcPr>
          <w:p w:rsidR="005F0790" w:rsidRDefault="005F0790" w:rsidP="003563CA">
            <w:pPr>
              <w:rPr>
                <w:szCs w:val="22"/>
              </w:rPr>
            </w:pPr>
            <w:r>
              <w:rPr>
                <w:szCs w:val="22"/>
              </w:rPr>
              <w:t>80</w:t>
            </w:r>
          </w:p>
        </w:tc>
        <w:tc>
          <w:tcPr>
            <w:tcW w:w="3004" w:type="dxa"/>
          </w:tcPr>
          <w:p w:rsidR="005F0790" w:rsidRDefault="005F0790" w:rsidP="003563CA">
            <w:pPr>
              <w:rPr>
                <w:szCs w:val="22"/>
              </w:rPr>
            </w:pPr>
            <w:r>
              <w:rPr>
                <w:szCs w:val="22"/>
              </w:rPr>
              <w:t>81</w:t>
            </w:r>
          </w:p>
        </w:tc>
      </w:tr>
    </w:tbl>
    <w:p w:rsidR="003563CA" w:rsidRDefault="00E97B5B" w:rsidP="009E7FE2">
      <w:pPr>
        <w:rPr>
          <w:szCs w:val="22"/>
        </w:rPr>
      </w:pPr>
      <w:r>
        <w:rPr>
          <w:szCs w:val="22"/>
        </w:rPr>
        <w:t xml:space="preserve">This is in contrast to the opinions held by the distribution manager and quality inspector as both rated communication favourably. It is interesting to note that the management commitment section of the assessment was rated favourably by the same employees that gave poor ratings for communication. The results of this suggest that while </w:t>
      </w:r>
      <w:r w:rsidR="009466F4">
        <w:rPr>
          <w:szCs w:val="22"/>
        </w:rPr>
        <w:t>many of those involved with implementing and planning engineering projects agree that there is a</w:t>
      </w:r>
      <w:r w:rsidR="00D073C2">
        <w:rPr>
          <w:szCs w:val="22"/>
        </w:rPr>
        <w:t xml:space="preserve"> commitment to reducing energy usage at the facility, clear communication about how such projects are being implemented is lacking. This could </w:t>
      </w:r>
      <w:r w:rsidR="00801C00">
        <w:rPr>
          <w:szCs w:val="22"/>
        </w:rPr>
        <w:t>be in the form of a lack of</w:t>
      </w:r>
      <w:r w:rsidR="005E7019">
        <w:rPr>
          <w:szCs w:val="22"/>
        </w:rPr>
        <w:t xml:space="preserve"> communication regarding the specific plans to manage energy usage, such as employees not being informed about clear objectives, time scales and budgeting for energy management projects.</w:t>
      </w:r>
    </w:p>
    <w:p w:rsidR="003563CA" w:rsidRDefault="003563CA">
      <w:pPr>
        <w:rPr>
          <w:szCs w:val="22"/>
        </w:rPr>
      </w:pPr>
      <w:r>
        <w:rPr>
          <w:szCs w:val="22"/>
        </w:rPr>
        <w:br w:type="page"/>
      </w:r>
    </w:p>
    <w:p w:rsidR="00B96D10" w:rsidRDefault="00BE2F78" w:rsidP="009E7FE2">
      <w:pPr>
        <w:rPr>
          <w:szCs w:val="22"/>
        </w:rPr>
      </w:pPr>
      <w:r w:rsidRPr="00BE2F78">
        <w:rPr>
          <w:b/>
          <w:bCs/>
          <w:szCs w:val="22"/>
        </w:rPr>
        <w:lastRenderedPageBreak/>
        <w:t>Figure 19</w:t>
      </w:r>
      <w:r>
        <w:rPr>
          <w:b/>
          <w:bCs/>
        </w:rPr>
        <w:t xml:space="preserve">: </w:t>
      </w:r>
      <w:r>
        <w:rPr>
          <w:szCs w:val="22"/>
        </w:rPr>
        <w:t>Visual representation of the perception of poor communication compared to overall EnMS performance amongst employees involved with implementation and planning of engineering projects in contrast to the quality inspector and distribution manager.</w:t>
      </w:r>
    </w:p>
    <w:p w:rsidR="00B96D10" w:rsidRDefault="00B456F1" w:rsidP="009E7FE2">
      <w:pPr>
        <w:rPr>
          <w:b/>
          <w:bCs/>
        </w:rPr>
      </w:pPr>
      <w:r w:rsidRPr="00BE2F78">
        <w:rPr>
          <w:b/>
          <w:bCs/>
          <w:noProof/>
        </w:rPr>
        <w:drawing>
          <wp:anchor distT="0" distB="0" distL="114300" distR="114300" simplePos="0" relativeHeight="251693056" behindDoc="1" locked="0" layoutInCell="1" allowOverlap="1">
            <wp:simplePos x="0" y="0"/>
            <wp:positionH relativeFrom="column">
              <wp:posOffset>-398145</wp:posOffset>
            </wp:positionH>
            <wp:positionV relativeFrom="paragraph">
              <wp:posOffset>85252</wp:posOffset>
            </wp:positionV>
            <wp:extent cx="6409690" cy="4445000"/>
            <wp:effectExtent l="0" t="0" r="16510" b="12700"/>
            <wp:wrapNone/>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B96D10" w:rsidRDefault="00B96D10" w:rsidP="009E7FE2">
      <w:pPr>
        <w:rPr>
          <w:b/>
          <w:bCs/>
        </w:rPr>
      </w:pPr>
    </w:p>
    <w:p w:rsidR="0097282A" w:rsidRDefault="00B96D10" w:rsidP="009E7FE2">
      <w:pPr>
        <w:rPr>
          <w:szCs w:val="22"/>
        </w:rPr>
      </w:pPr>
      <w:r>
        <w:rPr>
          <w:szCs w:val="22"/>
        </w:rPr>
        <w:t xml:space="preserve">Good communication through all areas </w:t>
      </w:r>
      <w:r w:rsidR="002C4872">
        <w:rPr>
          <w:szCs w:val="22"/>
        </w:rPr>
        <w:t>of a facilities structure is a vital component in ensuring that the entire organisation works together in order to achieve the goals set by the EnMS. The energy management plan should be discussed with all employees at all levels as effective energy management relies on everybody involved with</w:t>
      </w:r>
      <w:r w:rsidR="003063CB">
        <w:rPr>
          <w:szCs w:val="22"/>
        </w:rPr>
        <w:t>in</w:t>
      </w:r>
      <w:r w:rsidR="002C4872">
        <w:rPr>
          <w:szCs w:val="22"/>
        </w:rPr>
        <w:t xml:space="preserve"> the organisation playing their part and being motivated to make a conscious effort to help with reducing energy consumption. </w:t>
      </w:r>
      <w:r w:rsidR="0097282A">
        <w:rPr>
          <w:szCs w:val="22"/>
        </w:rPr>
        <w:t xml:space="preserve"> By </w:t>
      </w:r>
      <w:r w:rsidR="002C4872">
        <w:rPr>
          <w:szCs w:val="22"/>
        </w:rPr>
        <w:t>Publicising energy management targets and performance</w:t>
      </w:r>
      <w:r w:rsidR="0097282A">
        <w:rPr>
          <w:szCs w:val="22"/>
        </w:rPr>
        <w:t>, this</w:t>
      </w:r>
      <w:r w:rsidR="002C4872">
        <w:rPr>
          <w:szCs w:val="22"/>
        </w:rPr>
        <w:t xml:space="preserve"> can encourage employees to play a part in helping to improve energy performance and </w:t>
      </w:r>
      <w:r w:rsidR="0097282A">
        <w:rPr>
          <w:szCs w:val="22"/>
        </w:rPr>
        <w:t>understand the importance of their role in achieving said targets. In order maximise communication about the energy management plans, reports should be concise and accessible.</w:t>
      </w:r>
    </w:p>
    <w:p w:rsidR="0097282A" w:rsidRPr="0097282A" w:rsidRDefault="0097282A" w:rsidP="0097282A">
      <w:pPr>
        <w:rPr>
          <w:szCs w:val="22"/>
        </w:rPr>
      </w:pPr>
      <w:r w:rsidRPr="0097282A">
        <w:rPr>
          <w:szCs w:val="22"/>
        </w:rPr>
        <w:t>To achieve full participation</w:t>
      </w:r>
      <w:r>
        <w:rPr>
          <w:szCs w:val="22"/>
        </w:rPr>
        <w:t xml:space="preserve"> in implementing the energy management plans</w:t>
      </w:r>
      <w:r w:rsidRPr="0097282A">
        <w:rPr>
          <w:szCs w:val="22"/>
        </w:rPr>
        <w:t xml:space="preserve">, everyone in the organisation must understand: </w:t>
      </w:r>
    </w:p>
    <w:p w:rsidR="0097282A" w:rsidRPr="0097282A" w:rsidRDefault="0097282A" w:rsidP="0097282A">
      <w:pPr>
        <w:numPr>
          <w:ilvl w:val="0"/>
          <w:numId w:val="28"/>
        </w:numPr>
        <w:rPr>
          <w:szCs w:val="22"/>
        </w:rPr>
      </w:pPr>
      <w:r>
        <w:rPr>
          <w:szCs w:val="22"/>
        </w:rPr>
        <w:t>W</w:t>
      </w:r>
      <w:r w:rsidRPr="0097282A">
        <w:rPr>
          <w:szCs w:val="22"/>
        </w:rPr>
        <w:t xml:space="preserve">hy action is being taken </w:t>
      </w:r>
    </w:p>
    <w:p w:rsidR="0097282A" w:rsidRPr="0097282A" w:rsidRDefault="0097282A" w:rsidP="0097282A">
      <w:pPr>
        <w:numPr>
          <w:ilvl w:val="0"/>
          <w:numId w:val="28"/>
        </w:numPr>
        <w:rPr>
          <w:szCs w:val="22"/>
        </w:rPr>
      </w:pPr>
      <w:r>
        <w:rPr>
          <w:szCs w:val="22"/>
        </w:rPr>
        <w:t>W</w:t>
      </w:r>
      <w:r w:rsidRPr="0097282A">
        <w:rPr>
          <w:szCs w:val="22"/>
        </w:rPr>
        <w:t xml:space="preserve">hat is being done, for example, the aims and </w:t>
      </w:r>
    </w:p>
    <w:p w:rsidR="0097282A" w:rsidRPr="0097282A" w:rsidRDefault="0097282A" w:rsidP="0097282A">
      <w:pPr>
        <w:rPr>
          <w:szCs w:val="22"/>
        </w:rPr>
      </w:pPr>
      <w:r>
        <w:rPr>
          <w:szCs w:val="22"/>
        </w:rPr>
        <w:t xml:space="preserve">             </w:t>
      </w:r>
      <w:r w:rsidRPr="0097282A">
        <w:rPr>
          <w:szCs w:val="22"/>
        </w:rPr>
        <w:t xml:space="preserve">targets set </w:t>
      </w:r>
    </w:p>
    <w:p w:rsidR="0097282A" w:rsidRPr="0097282A" w:rsidRDefault="0097282A" w:rsidP="0097282A">
      <w:pPr>
        <w:numPr>
          <w:ilvl w:val="0"/>
          <w:numId w:val="28"/>
        </w:numPr>
        <w:rPr>
          <w:szCs w:val="22"/>
        </w:rPr>
      </w:pPr>
      <w:r>
        <w:rPr>
          <w:szCs w:val="22"/>
        </w:rPr>
        <w:t>W</w:t>
      </w:r>
      <w:r w:rsidRPr="0097282A">
        <w:rPr>
          <w:szCs w:val="22"/>
        </w:rPr>
        <w:t xml:space="preserve">hen the action will occur, for example, campaign launches and milestones </w:t>
      </w:r>
    </w:p>
    <w:p w:rsidR="0097282A" w:rsidRPr="0097282A" w:rsidRDefault="0097282A" w:rsidP="0097282A">
      <w:pPr>
        <w:numPr>
          <w:ilvl w:val="0"/>
          <w:numId w:val="28"/>
        </w:numPr>
        <w:rPr>
          <w:szCs w:val="22"/>
        </w:rPr>
      </w:pPr>
      <w:r>
        <w:rPr>
          <w:szCs w:val="22"/>
        </w:rPr>
        <w:t>H</w:t>
      </w:r>
      <w:r w:rsidRPr="0097282A">
        <w:rPr>
          <w:szCs w:val="22"/>
        </w:rPr>
        <w:t xml:space="preserve">ow they can be involved. </w:t>
      </w:r>
    </w:p>
    <w:p w:rsidR="00D12BEA" w:rsidRDefault="00D12BEA" w:rsidP="009E7FE2">
      <w:pPr>
        <w:rPr>
          <w:b/>
          <w:bCs/>
        </w:rPr>
      </w:pPr>
    </w:p>
    <w:p w:rsidR="0097282A" w:rsidRPr="0097282A" w:rsidRDefault="00C51803" w:rsidP="009E7FE2">
      <w:pPr>
        <w:rPr>
          <w:b/>
          <w:bCs/>
          <w:szCs w:val="22"/>
        </w:rPr>
      </w:pPr>
      <w:sdt>
        <w:sdtPr>
          <w:rPr>
            <w:b/>
            <w:bCs/>
            <w:szCs w:val="22"/>
          </w:rPr>
          <w:id w:val="487515928"/>
          <w:citation/>
        </w:sdtPr>
        <w:sdtContent>
          <w:r w:rsidR="0097282A" w:rsidRPr="0097282A">
            <w:rPr>
              <w:b/>
              <w:bCs/>
              <w:szCs w:val="22"/>
            </w:rPr>
            <w:fldChar w:fldCharType="begin"/>
          </w:r>
          <w:r w:rsidR="0097282A" w:rsidRPr="0097282A">
            <w:rPr>
              <w:b/>
              <w:bCs/>
              <w:szCs w:val="22"/>
            </w:rPr>
            <w:instrText xml:space="preserve"> CITATION The131 \l 2057 </w:instrText>
          </w:r>
          <w:r w:rsidR="0097282A" w:rsidRPr="0097282A">
            <w:rPr>
              <w:b/>
              <w:bCs/>
              <w:szCs w:val="22"/>
            </w:rPr>
            <w:fldChar w:fldCharType="separate"/>
          </w:r>
          <w:r w:rsidR="0097282A" w:rsidRPr="0097282A">
            <w:rPr>
              <w:noProof/>
              <w:szCs w:val="22"/>
            </w:rPr>
            <w:t>(The Carbon Trust , 2013)</w:t>
          </w:r>
          <w:r w:rsidR="0097282A" w:rsidRPr="0097282A">
            <w:rPr>
              <w:b/>
              <w:bCs/>
              <w:szCs w:val="22"/>
            </w:rPr>
            <w:fldChar w:fldCharType="end"/>
          </w:r>
        </w:sdtContent>
      </w:sdt>
    </w:p>
    <w:p w:rsidR="0097282A" w:rsidRPr="00BE2F78" w:rsidRDefault="0097282A" w:rsidP="009E7FE2">
      <w:pPr>
        <w:rPr>
          <w:b/>
          <w:bCs/>
        </w:rPr>
      </w:pPr>
    </w:p>
    <w:p w:rsidR="00464E8B" w:rsidRDefault="00464E8B">
      <w:pPr>
        <w:rPr>
          <w:rFonts w:asciiTheme="majorBidi" w:hAnsiTheme="majorBidi" w:cstheme="majorBidi"/>
          <w:b/>
          <w:bCs/>
          <w:szCs w:val="22"/>
          <w:u w:val="single"/>
        </w:rPr>
      </w:pPr>
    </w:p>
    <w:p w:rsidR="002A5C6A" w:rsidRDefault="002A5C6A">
      <w:pPr>
        <w:rPr>
          <w:rFonts w:asciiTheme="majorBidi" w:hAnsiTheme="majorBidi" w:cstheme="majorBidi"/>
          <w:b/>
          <w:bCs/>
          <w:szCs w:val="22"/>
          <w:u w:val="single"/>
        </w:rPr>
      </w:pPr>
    </w:p>
    <w:p w:rsidR="004A19D2" w:rsidRDefault="00932A0E" w:rsidP="00541FC1">
      <w:pPr>
        <w:pStyle w:val="Heading1"/>
        <w:numPr>
          <w:ilvl w:val="1"/>
          <w:numId w:val="28"/>
        </w:numPr>
      </w:pPr>
      <w:r>
        <w:lastRenderedPageBreak/>
        <w:t>Energy Consuming Equipment in Production Area</w:t>
      </w:r>
    </w:p>
    <w:p w:rsidR="00932A0E" w:rsidRPr="00932A0E" w:rsidRDefault="00932A0E" w:rsidP="00932A0E"/>
    <w:p w:rsidR="00932A0E" w:rsidRDefault="00932A0E" w:rsidP="00932A0E">
      <w:pPr>
        <w:rPr>
          <w:rFonts w:asciiTheme="majorHAnsi" w:hAnsiTheme="majorHAnsi" w:cstheme="majorHAnsi"/>
          <w:szCs w:val="22"/>
        </w:rPr>
      </w:pPr>
      <w:r>
        <w:rPr>
          <w:rFonts w:asciiTheme="majorHAnsi" w:hAnsiTheme="majorHAnsi" w:cstheme="majorHAnsi"/>
          <w:szCs w:val="22"/>
        </w:rPr>
        <w:t xml:space="preserve">Before </w:t>
      </w:r>
      <w:r w:rsidR="001C3971">
        <w:rPr>
          <w:rFonts w:asciiTheme="majorHAnsi" w:hAnsiTheme="majorHAnsi" w:cstheme="majorHAnsi"/>
          <w:szCs w:val="22"/>
        </w:rPr>
        <w:t>being able to identify the major energy consuming equipment and ECO’s</w:t>
      </w:r>
      <w:r w:rsidR="004920AC">
        <w:rPr>
          <w:rFonts w:asciiTheme="majorHAnsi" w:hAnsiTheme="majorHAnsi" w:cstheme="majorHAnsi"/>
          <w:szCs w:val="22"/>
        </w:rPr>
        <w:t xml:space="preserve"> (energy conservation opportunities)</w:t>
      </w:r>
      <w:r w:rsidR="001C3971">
        <w:rPr>
          <w:rFonts w:asciiTheme="majorHAnsi" w:hAnsiTheme="majorHAnsi" w:cstheme="majorHAnsi"/>
          <w:szCs w:val="22"/>
        </w:rPr>
        <w:t>, a list of all the energy consuming equipment and their electrical capacity is required. The following list shows the capacity of the equipment under full load, some ratings are taken from machine ratings given by the manufacturer and other ratings are taken from PAC monitor readings</w:t>
      </w:r>
      <w:r w:rsidR="00197E10">
        <w:rPr>
          <w:rFonts w:asciiTheme="majorHAnsi" w:hAnsiTheme="majorHAnsi" w:cstheme="majorHAnsi"/>
          <w:szCs w:val="22"/>
        </w:rPr>
        <w:t>.</w:t>
      </w:r>
    </w:p>
    <w:p w:rsidR="001C3971" w:rsidRPr="00932A0E" w:rsidRDefault="001C3971" w:rsidP="00932A0E">
      <w:pPr>
        <w:rPr>
          <w:rFonts w:asciiTheme="majorHAnsi" w:hAnsiTheme="majorHAnsi" w:cstheme="majorHAnsi"/>
          <w:szCs w:val="22"/>
        </w:rPr>
      </w:pPr>
    </w:p>
    <w:p w:rsidR="001C3971" w:rsidRPr="00AE5542" w:rsidRDefault="001C3971" w:rsidP="001C3971">
      <w:pPr>
        <w:rPr>
          <w:rFonts w:asciiTheme="majorHAnsi" w:hAnsiTheme="majorHAnsi" w:cstheme="majorHAnsi"/>
          <w:b/>
          <w:szCs w:val="22"/>
          <w:u w:val="single"/>
        </w:rPr>
      </w:pPr>
      <w:r w:rsidRPr="00AE5542">
        <w:rPr>
          <w:rFonts w:asciiTheme="majorHAnsi" w:hAnsiTheme="majorHAnsi" w:cstheme="majorHAnsi"/>
          <w:b/>
          <w:szCs w:val="22"/>
          <w:u w:val="single"/>
        </w:rPr>
        <w:t>ENERGY CONSUMPTION BY MACHINE (Data is in unconverted kW)</w:t>
      </w:r>
    </w:p>
    <w:p w:rsidR="001C3971" w:rsidRPr="00AE5542" w:rsidRDefault="001C3971" w:rsidP="001C3971">
      <w:pPr>
        <w:rPr>
          <w:rFonts w:asciiTheme="majorHAnsi" w:hAnsiTheme="majorHAnsi" w:cstheme="majorHAnsi"/>
          <w:b/>
          <w:szCs w:val="22"/>
        </w:rPr>
      </w:pPr>
      <w:r w:rsidRPr="00AE5542">
        <w:rPr>
          <w:rFonts w:asciiTheme="majorHAnsi" w:hAnsiTheme="majorHAnsi" w:cstheme="majorHAnsi"/>
          <w:b/>
          <w:szCs w:val="22"/>
        </w:rPr>
        <w:tab/>
      </w:r>
    </w:p>
    <w:p w:rsidR="001C3971" w:rsidRPr="00E861D2" w:rsidRDefault="001C3971" w:rsidP="001C3971">
      <w:pPr>
        <w:rPr>
          <w:b/>
          <w:noProof/>
          <w:szCs w:val="22"/>
          <w:u w:val="single"/>
        </w:rPr>
      </w:pPr>
    </w:p>
    <w:p w:rsidR="001C3971" w:rsidRPr="00E861D2" w:rsidRDefault="001C3971" w:rsidP="001C3971">
      <w:pPr>
        <w:rPr>
          <w:rFonts w:asciiTheme="majorHAnsi" w:hAnsiTheme="majorHAnsi" w:cstheme="majorHAnsi"/>
          <w:b/>
          <w:noProof/>
          <w:szCs w:val="22"/>
          <w:u w:val="single"/>
        </w:rPr>
      </w:pPr>
      <w:r w:rsidRPr="00E861D2">
        <w:rPr>
          <w:b/>
          <w:noProof/>
          <w:szCs w:val="22"/>
        </w:rPr>
        <w:t xml:space="preserve"> </w:t>
      </w:r>
      <w:r w:rsidRPr="00E861D2">
        <w:rPr>
          <w:b/>
          <w:noProof/>
          <w:szCs w:val="22"/>
        </w:rPr>
        <w:tab/>
      </w:r>
      <w:r w:rsidR="00AE5542" w:rsidRPr="00E861D2">
        <w:rPr>
          <w:rFonts w:asciiTheme="majorHAnsi" w:hAnsiTheme="majorHAnsi" w:cstheme="majorHAnsi"/>
          <w:b/>
          <w:noProof/>
          <w:szCs w:val="22"/>
          <w:u w:val="single"/>
        </w:rPr>
        <w:t>Equipment</w:t>
      </w:r>
      <w:r w:rsidRPr="00E861D2">
        <w:rPr>
          <w:rFonts w:asciiTheme="majorHAnsi" w:hAnsiTheme="majorHAnsi" w:cstheme="majorHAnsi"/>
          <w:b/>
          <w:noProof/>
          <w:szCs w:val="22"/>
        </w:rPr>
        <w:tab/>
      </w:r>
      <w:r w:rsidRPr="00E861D2">
        <w:rPr>
          <w:rFonts w:asciiTheme="majorHAnsi" w:hAnsiTheme="majorHAnsi" w:cstheme="majorHAnsi"/>
          <w:b/>
          <w:noProof/>
          <w:szCs w:val="22"/>
        </w:rPr>
        <w:tab/>
      </w:r>
      <w:r w:rsidR="00AE5542" w:rsidRPr="00E861D2">
        <w:rPr>
          <w:rFonts w:asciiTheme="majorHAnsi" w:hAnsiTheme="majorHAnsi" w:cstheme="majorHAnsi"/>
          <w:b/>
          <w:noProof/>
          <w:szCs w:val="22"/>
        </w:rPr>
        <w:t xml:space="preserve">        </w:t>
      </w:r>
      <w:r w:rsidRPr="00E861D2">
        <w:rPr>
          <w:rFonts w:asciiTheme="majorHAnsi" w:hAnsiTheme="majorHAnsi" w:cstheme="majorHAnsi"/>
          <w:b/>
          <w:noProof/>
          <w:szCs w:val="22"/>
          <w:u w:val="single"/>
        </w:rPr>
        <w:t>Kw</w:t>
      </w:r>
    </w:p>
    <w:p w:rsidR="001C3971" w:rsidRPr="00E861D2" w:rsidRDefault="001C3971" w:rsidP="001C3971">
      <w:pPr>
        <w:rPr>
          <w:b/>
          <w:noProof/>
          <w:szCs w:val="22"/>
        </w:rPr>
      </w:pPr>
      <w:r w:rsidRPr="00E861D2">
        <w:rPr>
          <w:b/>
          <w:noProof/>
          <w:szCs w:val="22"/>
        </w:rPr>
        <w:tab/>
      </w:r>
      <w:r w:rsidRPr="00E861D2">
        <w:rPr>
          <w:b/>
          <w:noProof/>
          <w:szCs w:val="22"/>
        </w:rPr>
        <w:tab/>
      </w:r>
      <w:r w:rsidRPr="00E861D2">
        <w:rPr>
          <w:b/>
          <w:noProof/>
          <w:szCs w:val="22"/>
        </w:rPr>
        <w:tab/>
      </w:r>
    </w:p>
    <w:p w:rsidR="001C3971" w:rsidRPr="00E861D2" w:rsidRDefault="001C3971" w:rsidP="001C3971">
      <w:pPr>
        <w:rPr>
          <w:rFonts w:asciiTheme="majorHAnsi" w:hAnsiTheme="majorHAnsi" w:cstheme="majorHAnsi"/>
          <w:b/>
          <w:noProof/>
          <w:szCs w:val="22"/>
        </w:rPr>
      </w:pPr>
      <w:r w:rsidRPr="00E861D2">
        <w:rPr>
          <w:b/>
          <w:noProof/>
          <w:szCs w:val="22"/>
        </w:rPr>
        <w:tab/>
      </w:r>
      <w:r w:rsidRPr="00E861D2">
        <w:rPr>
          <w:rFonts w:asciiTheme="majorHAnsi" w:hAnsiTheme="majorHAnsi" w:cstheme="majorHAnsi"/>
          <w:b/>
          <w:noProof/>
          <w:szCs w:val="22"/>
        </w:rPr>
        <w:t>Compressor 1</w:t>
      </w:r>
      <w:r w:rsidRPr="00E861D2">
        <w:rPr>
          <w:rFonts w:asciiTheme="majorHAnsi" w:hAnsiTheme="majorHAnsi" w:cstheme="majorHAnsi"/>
          <w:b/>
          <w:noProof/>
          <w:szCs w:val="22"/>
        </w:rPr>
        <w:tab/>
      </w:r>
      <w:r w:rsidRPr="00E861D2">
        <w:rPr>
          <w:rFonts w:asciiTheme="majorHAnsi" w:hAnsiTheme="majorHAnsi" w:cstheme="majorHAnsi"/>
          <w:b/>
          <w:noProof/>
          <w:szCs w:val="22"/>
        </w:rPr>
        <w:tab/>
      </w:r>
      <w:r w:rsidR="00AE5542" w:rsidRPr="00E861D2">
        <w:rPr>
          <w:rFonts w:asciiTheme="majorHAnsi" w:hAnsiTheme="majorHAnsi" w:cstheme="majorHAnsi"/>
          <w:b/>
          <w:noProof/>
          <w:szCs w:val="22"/>
        </w:rPr>
        <w:t xml:space="preserve">       </w:t>
      </w:r>
      <w:r w:rsidRPr="00E861D2">
        <w:rPr>
          <w:rFonts w:asciiTheme="majorHAnsi" w:hAnsiTheme="majorHAnsi" w:cstheme="majorHAnsi"/>
          <w:b/>
          <w:noProof/>
          <w:szCs w:val="22"/>
        </w:rPr>
        <w:t xml:space="preserve"> 250 *</w:t>
      </w:r>
    </w:p>
    <w:p w:rsidR="001C3971" w:rsidRPr="00E861D2" w:rsidRDefault="001C3971" w:rsidP="001C3971">
      <w:pPr>
        <w:rPr>
          <w:rFonts w:asciiTheme="majorHAnsi" w:hAnsiTheme="majorHAnsi" w:cstheme="majorHAnsi"/>
          <w:b/>
          <w:noProof/>
          <w:szCs w:val="22"/>
        </w:rPr>
      </w:pPr>
    </w:p>
    <w:p w:rsidR="001C3971" w:rsidRPr="00E861D2" w:rsidRDefault="001C3971" w:rsidP="001C3971">
      <w:pPr>
        <w:rPr>
          <w:rFonts w:asciiTheme="majorHAnsi" w:hAnsiTheme="majorHAnsi" w:cstheme="majorHAnsi"/>
          <w:b/>
          <w:noProof/>
          <w:szCs w:val="22"/>
        </w:rPr>
      </w:pPr>
      <w:r w:rsidRPr="00E861D2">
        <w:rPr>
          <w:rFonts w:asciiTheme="majorHAnsi" w:hAnsiTheme="majorHAnsi" w:cstheme="majorHAnsi"/>
          <w:b/>
          <w:noProof/>
          <w:szCs w:val="22"/>
        </w:rPr>
        <w:tab/>
        <w:t>Compressor 2                       160*</w:t>
      </w:r>
    </w:p>
    <w:p w:rsidR="001C3971" w:rsidRPr="00E861D2" w:rsidRDefault="001C3971" w:rsidP="001C3971">
      <w:pPr>
        <w:rPr>
          <w:rFonts w:asciiTheme="majorHAnsi" w:hAnsiTheme="majorHAnsi" w:cstheme="majorHAnsi"/>
          <w:b/>
          <w:noProof/>
          <w:szCs w:val="22"/>
        </w:rPr>
      </w:pPr>
      <w:r w:rsidRPr="00E861D2">
        <w:rPr>
          <w:rFonts w:asciiTheme="majorHAnsi" w:hAnsiTheme="majorHAnsi" w:cstheme="majorHAnsi"/>
          <w:b/>
          <w:noProof/>
          <w:szCs w:val="22"/>
        </w:rPr>
        <w:t xml:space="preserve">            </w:t>
      </w:r>
    </w:p>
    <w:p w:rsidR="001C3971" w:rsidRPr="00E861D2" w:rsidRDefault="001C3971" w:rsidP="001C3971">
      <w:pPr>
        <w:rPr>
          <w:rFonts w:asciiTheme="majorHAnsi" w:hAnsiTheme="majorHAnsi" w:cstheme="majorHAnsi"/>
          <w:b/>
          <w:noProof/>
          <w:szCs w:val="22"/>
        </w:rPr>
      </w:pPr>
      <w:r w:rsidRPr="00E861D2">
        <w:rPr>
          <w:rFonts w:asciiTheme="majorHAnsi" w:hAnsiTheme="majorHAnsi" w:cstheme="majorHAnsi"/>
          <w:b/>
          <w:noProof/>
          <w:szCs w:val="22"/>
        </w:rPr>
        <w:t xml:space="preserve">            </w:t>
      </w:r>
      <w:r w:rsidR="005E7019" w:rsidRPr="00E861D2">
        <w:rPr>
          <w:rFonts w:asciiTheme="majorHAnsi" w:hAnsiTheme="majorHAnsi" w:cstheme="majorHAnsi"/>
          <w:b/>
          <w:noProof/>
          <w:szCs w:val="22"/>
        </w:rPr>
        <w:t xml:space="preserve"> </w:t>
      </w:r>
      <w:r w:rsidRPr="00E861D2">
        <w:rPr>
          <w:rFonts w:asciiTheme="majorHAnsi" w:hAnsiTheme="majorHAnsi" w:cstheme="majorHAnsi"/>
          <w:b/>
          <w:noProof/>
          <w:szCs w:val="22"/>
        </w:rPr>
        <w:t xml:space="preserve">Compressor 3                       </w:t>
      </w:r>
      <w:r w:rsidR="00AE5542" w:rsidRPr="00E861D2">
        <w:rPr>
          <w:rFonts w:asciiTheme="majorHAnsi" w:hAnsiTheme="majorHAnsi" w:cstheme="majorHAnsi"/>
          <w:b/>
          <w:noProof/>
          <w:szCs w:val="22"/>
        </w:rPr>
        <w:t xml:space="preserve"> </w:t>
      </w:r>
      <w:r w:rsidRPr="00E861D2">
        <w:rPr>
          <w:rFonts w:asciiTheme="majorHAnsi" w:hAnsiTheme="majorHAnsi" w:cstheme="majorHAnsi"/>
          <w:b/>
          <w:noProof/>
          <w:szCs w:val="22"/>
        </w:rPr>
        <w:t>55*</w:t>
      </w:r>
    </w:p>
    <w:p w:rsidR="001C3971" w:rsidRPr="00E861D2" w:rsidRDefault="001C3971" w:rsidP="001C3971">
      <w:pPr>
        <w:rPr>
          <w:rFonts w:asciiTheme="majorHAnsi" w:hAnsiTheme="majorHAnsi" w:cstheme="majorHAnsi"/>
          <w:b/>
          <w:noProof/>
          <w:szCs w:val="22"/>
        </w:rPr>
      </w:pPr>
      <w:r w:rsidRPr="00E861D2">
        <w:rPr>
          <w:rFonts w:asciiTheme="majorHAnsi" w:hAnsiTheme="majorHAnsi" w:cstheme="majorHAnsi"/>
          <w:b/>
          <w:noProof/>
          <w:szCs w:val="22"/>
        </w:rPr>
        <w:t xml:space="preserve">            </w:t>
      </w:r>
    </w:p>
    <w:p w:rsidR="001C3971" w:rsidRPr="00E861D2" w:rsidRDefault="001C3971" w:rsidP="001C3971">
      <w:pPr>
        <w:rPr>
          <w:rFonts w:asciiTheme="majorHAnsi" w:hAnsiTheme="majorHAnsi" w:cstheme="majorHAnsi"/>
          <w:b/>
          <w:noProof/>
          <w:szCs w:val="22"/>
        </w:rPr>
      </w:pPr>
      <w:r w:rsidRPr="00E861D2">
        <w:rPr>
          <w:rFonts w:asciiTheme="majorHAnsi" w:hAnsiTheme="majorHAnsi" w:cstheme="majorHAnsi"/>
          <w:b/>
          <w:noProof/>
          <w:szCs w:val="22"/>
        </w:rPr>
        <w:t xml:space="preserve">          </w:t>
      </w:r>
      <w:r w:rsidR="005E7019" w:rsidRPr="00E861D2">
        <w:rPr>
          <w:rFonts w:asciiTheme="majorHAnsi" w:hAnsiTheme="majorHAnsi" w:cstheme="majorHAnsi"/>
          <w:b/>
          <w:noProof/>
          <w:szCs w:val="22"/>
        </w:rPr>
        <w:t xml:space="preserve"> </w:t>
      </w:r>
      <w:r w:rsidRPr="00E861D2">
        <w:rPr>
          <w:rFonts w:asciiTheme="majorHAnsi" w:hAnsiTheme="majorHAnsi" w:cstheme="majorHAnsi"/>
          <w:b/>
          <w:noProof/>
          <w:szCs w:val="22"/>
        </w:rPr>
        <w:t xml:space="preserve">  Compressor 4                      </w:t>
      </w:r>
      <w:r w:rsidR="00AE5542" w:rsidRPr="00E861D2">
        <w:rPr>
          <w:rFonts w:asciiTheme="majorHAnsi" w:hAnsiTheme="majorHAnsi" w:cstheme="majorHAnsi"/>
          <w:b/>
          <w:noProof/>
          <w:szCs w:val="22"/>
        </w:rPr>
        <w:t xml:space="preserve"> </w:t>
      </w:r>
      <w:r w:rsidRPr="00E861D2">
        <w:rPr>
          <w:rFonts w:asciiTheme="majorHAnsi" w:hAnsiTheme="majorHAnsi" w:cstheme="majorHAnsi"/>
          <w:b/>
          <w:noProof/>
          <w:szCs w:val="22"/>
        </w:rPr>
        <w:t xml:space="preserve"> 55*</w:t>
      </w:r>
    </w:p>
    <w:p w:rsidR="001C3971" w:rsidRPr="00E861D2" w:rsidRDefault="001C3971" w:rsidP="001C3971">
      <w:pPr>
        <w:rPr>
          <w:rFonts w:asciiTheme="majorHAnsi" w:hAnsiTheme="majorHAnsi" w:cstheme="majorHAnsi"/>
          <w:b/>
          <w:noProof/>
          <w:szCs w:val="22"/>
        </w:rPr>
      </w:pPr>
    </w:p>
    <w:p w:rsidR="001C3971" w:rsidRPr="00E861D2" w:rsidRDefault="001C3971" w:rsidP="001C3971">
      <w:pPr>
        <w:rPr>
          <w:rFonts w:asciiTheme="majorHAnsi" w:hAnsiTheme="majorHAnsi" w:cstheme="majorHAnsi"/>
          <w:b/>
          <w:noProof/>
          <w:szCs w:val="22"/>
        </w:rPr>
      </w:pPr>
      <w:r w:rsidRPr="00E861D2">
        <w:rPr>
          <w:rFonts w:asciiTheme="majorHAnsi" w:hAnsiTheme="majorHAnsi" w:cstheme="majorHAnsi"/>
          <w:b/>
          <w:noProof/>
          <w:szCs w:val="22"/>
        </w:rPr>
        <w:t xml:space="preserve">          </w:t>
      </w:r>
      <w:r w:rsidR="005E7019" w:rsidRPr="00E861D2">
        <w:rPr>
          <w:rFonts w:asciiTheme="majorHAnsi" w:hAnsiTheme="majorHAnsi" w:cstheme="majorHAnsi"/>
          <w:b/>
          <w:noProof/>
          <w:szCs w:val="22"/>
        </w:rPr>
        <w:t xml:space="preserve"> </w:t>
      </w:r>
      <w:r w:rsidRPr="00E861D2">
        <w:rPr>
          <w:rFonts w:asciiTheme="majorHAnsi" w:hAnsiTheme="majorHAnsi" w:cstheme="majorHAnsi"/>
          <w:b/>
          <w:noProof/>
          <w:szCs w:val="22"/>
        </w:rPr>
        <w:t xml:space="preserve">  Compressor 5                      </w:t>
      </w:r>
      <w:r w:rsidR="00AE5542" w:rsidRPr="00E861D2">
        <w:rPr>
          <w:rFonts w:asciiTheme="majorHAnsi" w:hAnsiTheme="majorHAnsi" w:cstheme="majorHAnsi"/>
          <w:b/>
          <w:noProof/>
          <w:szCs w:val="22"/>
        </w:rPr>
        <w:t xml:space="preserve">  </w:t>
      </w:r>
      <w:r w:rsidRPr="00E861D2">
        <w:rPr>
          <w:rFonts w:asciiTheme="majorHAnsi" w:hAnsiTheme="majorHAnsi" w:cstheme="majorHAnsi"/>
          <w:b/>
          <w:noProof/>
          <w:szCs w:val="22"/>
        </w:rPr>
        <w:t>132*  (Standby compressor, not included in total)</w:t>
      </w:r>
    </w:p>
    <w:p w:rsidR="001C3971" w:rsidRPr="00E861D2" w:rsidRDefault="001C3971" w:rsidP="001C3971">
      <w:pPr>
        <w:rPr>
          <w:rFonts w:asciiTheme="majorHAnsi" w:hAnsiTheme="majorHAnsi" w:cstheme="majorHAnsi"/>
          <w:b/>
          <w:noProof/>
          <w:szCs w:val="22"/>
        </w:rPr>
      </w:pPr>
    </w:p>
    <w:p w:rsidR="001C3971" w:rsidRPr="00E861D2" w:rsidRDefault="001C3971" w:rsidP="001C3971">
      <w:pPr>
        <w:rPr>
          <w:rFonts w:asciiTheme="majorHAnsi" w:hAnsiTheme="majorHAnsi" w:cstheme="majorHAnsi"/>
          <w:b/>
          <w:noProof/>
          <w:szCs w:val="22"/>
        </w:rPr>
      </w:pPr>
      <w:r w:rsidRPr="00E861D2">
        <w:rPr>
          <w:rFonts w:asciiTheme="majorHAnsi" w:hAnsiTheme="majorHAnsi" w:cstheme="majorHAnsi"/>
          <w:b/>
          <w:noProof/>
          <w:szCs w:val="22"/>
        </w:rPr>
        <w:tab/>
        <w:t>Chiller</w:t>
      </w:r>
      <w:r w:rsidRPr="00E861D2">
        <w:rPr>
          <w:rFonts w:asciiTheme="majorHAnsi" w:hAnsiTheme="majorHAnsi" w:cstheme="majorHAnsi"/>
          <w:b/>
          <w:noProof/>
          <w:szCs w:val="22"/>
        </w:rPr>
        <w:tab/>
        <w:t xml:space="preserve"> 1 (Hitema)</w:t>
      </w:r>
      <w:r w:rsidR="00AE5542" w:rsidRPr="00E861D2">
        <w:rPr>
          <w:rFonts w:asciiTheme="majorHAnsi" w:hAnsiTheme="majorHAnsi" w:cstheme="majorHAnsi"/>
          <w:b/>
          <w:noProof/>
          <w:szCs w:val="22"/>
        </w:rPr>
        <w:t xml:space="preserve">              </w:t>
      </w:r>
      <w:r w:rsidRPr="00E861D2">
        <w:rPr>
          <w:rFonts w:asciiTheme="majorHAnsi" w:hAnsiTheme="majorHAnsi" w:cstheme="majorHAnsi"/>
          <w:b/>
          <w:noProof/>
          <w:szCs w:val="22"/>
        </w:rPr>
        <w:t>320</w:t>
      </w:r>
      <w:r w:rsidR="007E5547" w:rsidRPr="00E861D2">
        <w:rPr>
          <w:rFonts w:asciiTheme="majorHAnsi" w:hAnsiTheme="majorHAnsi" w:cstheme="majorHAnsi"/>
          <w:b/>
          <w:noProof/>
          <w:szCs w:val="22"/>
        </w:rPr>
        <w:t xml:space="preserve"> </w:t>
      </w:r>
      <w:r w:rsidRPr="00E861D2">
        <w:rPr>
          <w:rFonts w:asciiTheme="majorHAnsi" w:hAnsiTheme="majorHAnsi" w:cstheme="majorHAnsi"/>
          <w:b/>
          <w:noProof/>
          <w:szCs w:val="22"/>
        </w:rPr>
        <w:t>*</w:t>
      </w:r>
    </w:p>
    <w:p w:rsidR="001C3971" w:rsidRPr="00E861D2" w:rsidRDefault="001C3971" w:rsidP="001C3971">
      <w:pPr>
        <w:rPr>
          <w:rFonts w:asciiTheme="majorHAnsi" w:hAnsiTheme="majorHAnsi" w:cstheme="majorHAnsi"/>
          <w:b/>
          <w:noProof/>
          <w:szCs w:val="22"/>
        </w:rPr>
      </w:pPr>
      <w:r w:rsidRPr="00E861D2">
        <w:rPr>
          <w:rFonts w:asciiTheme="majorHAnsi" w:hAnsiTheme="majorHAnsi" w:cstheme="majorHAnsi"/>
          <w:b/>
          <w:noProof/>
          <w:szCs w:val="22"/>
        </w:rPr>
        <w:tab/>
      </w:r>
      <w:r w:rsidRPr="00E861D2">
        <w:rPr>
          <w:rFonts w:asciiTheme="majorHAnsi" w:hAnsiTheme="majorHAnsi" w:cstheme="majorHAnsi"/>
          <w:b/>
          <w:noProof/>
          <w:szCs w:val="22"/>
        </w:rPr>
        <w:tab/>
      </w:r>
      <w:r w:rsidRPr="00E861D2">
        <w:rPr>
          <w:rFonts w:asciiTheme="majorHAnsi" w:hAnsiTheme="majorHAnsi" w:cstheme="majorHAnsi"/>
          <w:b/>
          <w:noProof/>
          <w:szCs w:val="22"/>
        </w:rPr>
        <w:tab/>
      </w:r>
    </w:p>
    <w:p w:rsidR="001C3971" w:rsidRPr="00C51803" w:rsidRDefault="001C3971" w:rsidP="001C3971">
      <w:pPr>
        <w:rPr>
          <w:rFonts w:asciiTheme="majorHAnsi" w:hAnsiTheme="majorHAnsi" w:cstheme="majorHAnsi"/>
          <w:b/>
          <w:noProof/>
          <w:szCs w:val="22"/>
          <w:lang w:val="it-IT"/>
        </w:rPr>
      </w:pPr>
      <w:r w:rsidRPr="00E861D2">
        <w:rPr>
          <w:rFonts w:asciiTheme="majorHAnsi" w:hAnsiTheme="majorHAnsi" w:cstheme="majorHAnsi"/>
          <w:b/>
          <w:noProof/>
          <w:szCs w:val="22"/>
        </w:rPr>
        <w:tab/>
      </w:r>
      <w:r w:rsidRPr="00C51803">
        <w:rPr>
          <w:rFonts w:asciiTheme="majorHAnsi" w:hAnsiTheme="majorHAnsi" w:cstheme="majorHAnsi"/>
          <w:b/>
          <w:noProof/>
          <w:szCs w:val="22"/>
          <w:lang w:val="it-IT"/>
        </w:rPr>
        <w:t>Adiabatic Cooler</w:t>
      </w:r>
      <w:r w:rsidR="00AE5542" w:rsidRPr="00C51803">
        <w:rPr>
          <w:rFonts w:asciiTheme="majorHAnsi" w:hAnsiTheme="majorHAnsi" w:cstheme="majorHAnsi"/>
          <w:b/>
          <w:noProof/>
          <w:szCs w:val="22"/>
          <w:lang w:val="it-IT"/>
        </w:rPr>
        <w:t xml:space="preserve">                  </w:t>
      </w:r>
      <w:r w:rsidR="00125FDE" w:rsidRPr="00C51803">
        <w:rPr>
          <w:rFonts w:asciiTheme="majorHAnsi" w:hAnsiTheme="majorHAnsi" w:cstheme="majorHAnsi"/>
          <w:b/>
          <w:noProof/>
          <w:szCs w:val="22"/>
          <w:lang w:val="it-IT"/>
        </w:rPr>
        <w:t>21</w:t>
      </w:r>
      <w:r w:rsidRPr="00C51803">
        <w:rPr>
          <w:rFonts w:asciiTheme="majorHAnsi" w:hAnsiTheme="majorHAnsi" w:cstheme="majorHAnsi"/>
          <w:b/>
          <w:noProof/>
          <w:szCs w:val="22"/>
          <w:lang w:val="it-IT"/>
        </w:rPr>
        <w:t xml:space="preserve">  *</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Omni 6</w:t>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48</w:t>
      </w:r>
      <w:r w:rsidR="00E71C15" w:rsidRPr="00C51803">
        <w:rPr>
          <w:rFonts w:asciiTheme="majorHAnsi" w:hAnsiTheme="majorHAnsi" w:cstheme="majorHAnsi"/>
          <w:b/>
          <w:noProof/>
          <w:szCs w:val="22"/>
          <w:lang w:val="it-IT"/>
        </w:rPr>
        <w:t>1</w:t>
      </w:r>
      <w:r w:rsidRPr="00C51803">
        <w:rPr>
          <w:rFonts w:asciiTheme="majorHAnsi" w:hAnsiTheme="majorHAnsi" w:cstheme="majorHAnsi"/>
          <w:b/>
          <w:noProof/>
          <w:szCs w:val="22"/>
          <w:lang w:val="it-IT"/>
        </w:rPr>
        <w:t xml:space="preserve"> **</w:t>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Omni 7</w:t>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48</w:t>
      </w:r>
      <w:r w:rsidR="00E71C15" w:rsidRPr="00C51803">
        <w:rPr>
          <w:rFonts w:asciiTheme="majorHAnsi" w:hAnsiTheme="majorHAnsi" w:cstheme="majorHAnsi"/>
          <w:b/>
          <w:noProof/>
          <w:szCs w:val="22"/>
          <w:lang w:val="it-IT"/>
        </w:rPr>
        <w:t xml:space="preserve">1 </w:t>
      </w:r>
      <w:r w:rsidRPr="00C51803">
        <w:rPr>
          <w:rFonts w:asciiTheme="majorHAnsi" w:hAnsiTheme="majorHAnsi" w:cstheme="majorHAnsi"/>
          <w:b/>
          <w:noProof/>
          <w:szCs w:val="22"/>
          <w:lang w:val="it-IT"/>
        </w:rPr>
        <w:t xml:space="preserve"> **</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Omni 8</w:t>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48</w:t>
      </w:r>
      <w:r w:rsidR="00E71C15" w:rsidRPr="00C51803">
        <w:rPr>
          <w:rFonts w:asciiTheme="majorHAnsi" w:hAnsiTheme="majorHAnsi" w:cstheme="majorHAnsi"/>
          <w:b/>
          <w:noProof/>
          <w:szCs w:val="22"/>
          <w:lang w:val="it-IT"/>
        </w:rPr>
        <w:t>1</w:t>
      </w:r>
      <w:r w:rsidRPr="00C51803">
        <w:rPr>
          <w:rFonts w:asciiTheme="majorHAnsi" w:hAnsiTheme="majorHAnsi" w:cstheme="majorHAnsi"/>
          <w:b/>
          <w:noProof/>
          <w:szCs w:val="22"/>
          <w:lang w:val="it-IT"/>
        </w:rPr>
        <w:t xml:space="preserve">  **</w:t>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Omni 9</w:t>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48</w:t>
      </w:r>
      <w:r w:rsidR="00E71C15" w:rsidRPr="00C51803">
        <w:rPr>
          <w:rFonts w:asciiTheme="majorHAnsi" w:hAnsiTheme="majorHAnsi" w:cstheme="majorHAnsi"/>
          <w:b/>
          <w:noProof/>
          <w:szCs w:val="22"/>
          <w:lang w:val="it-IT"/>
        </w:rPr>
        <w:t>1</w:t>
      </w:r>
      <w:r w:rsidRPr="00C51803">
        <w:rPr>
          <w:rFonts w:asciiTheme="majorHAnsi" w:hAnsiTheme="majorHAnsi" w:cstheme="majorHAnsi"/>
          <w:b/>
          <w:noProof/>
          <w:szCs w:val="22"/>
          <w:lang w:val="it-IT"/>
        </w:rPr>
        <w:t xml:space="preserve">  **</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 xml:space="preserve">Omni Grinder 1                   </w:t>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14.5  **</w:t>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 xml:space="preserve">            </w:t>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 xml:space="preserve">        </w:t>
      </w:r>
      <w:r w:rsidR="00E835A0"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 xml:space="preserve">    </w:t>
      </w:r>
      <w:r w:rsidR="00125FDE" w:rsidRPr="00C51803">
        <w:rPr>
          <w:rFonts w:asciiTheme="majorHAnsi" w:hAnsiTheme="majorHAnsi" w:cstheme="majorHAnsi"/>
          <w:b/>
          <w:noProof/>
          <w:szCs w:val="22"/>
          <w:lang w:val="it-IT"/>
        </w:rPr>
        <w:t>Omni</w:t>
      </w:r>
      <w:r w:rsidRPr="00C51803">
        <w:rPr>
          <w:rFonts w:asciiTheme="majorHAnsi" w:hAnsiTheme="majorHAnsi" w:cstheme="majorHAnsi"/>
          <w:b/>
          <w:noProof/>
          <w:szCs w:val="22"/>
          <w:lang w:val="it-IT"/>
        </w:rPr>
        <w:t xml:space="preserve"> Grinder </w:t>
      </w:r>
      <w:r w:rsidR="00125FDE" w:rsidRPr="00C51803">
        <w:rPr>
          <w:rFonts w:asciiTheme="majorHAnsi" w:hAnsiTheme="majorHAnsi" w:cstheme="majorHAnsi"/>
          <w:b/>
          <w:noProof/>
          <w:szCs w:val="22"/>
          <w:lang w:val="it-IT"/>
        </w:rPr>
        <w:t>2</w:t>
      </w:r>
      <w:r w:rsidRPr="00C51803">
        <w:rPr>
          <w:rFonts w:asciiTheme="majorHAnsi" w:hAnsiTheme="majorHAnsi" w:cstheme="majorHAnsi"/>
          <w:b/>
          <w:noProof/>
          <w:szCs w:val="22"/>
          <w:lang w:val="it-IT"/>
        </w:rPr>
        <w:t xml:space="preserve">             </w:t>
      </w:r>
      <w:r w:rsidR="00125FDE"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14.5**</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Bellaform Line 1</w:t>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210 **</w:t>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Bellaform Line 2</w:t>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210 **</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Bellaform Line 3</w:t>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210 **</w:t>
      </w:r>
    </w:p>
    <w:p w:rsidR="001C3971" w:rsidRPr="00C51803" w:rsidRDefault="001C3971" w:rsidP="001C3971">
      <w:pPr>
        <w:rPr>
          <w:rFonts w:asciiTheme="majorHAnsi" w:hAnsiTheme="majorHAnsi" w:cstheme="majorHAnsi"/>
          <w:b/>
          <w:noProof/>
          <w:szCs w:val="22"/>
          <w:lang w:val="it-IT"/>
        </w:rPr>
      </w:pPr>
      <w:r w:rsidRPr="00E861D2">
        <w:rPr>
          <w:rFonts w:asciiTheme="majorHAnsi" w:hAnsiTheme="majorHAnsi" w:cstheme="majorHAnsi"/>
          <w:b/>
          <w:noProof/>
          <w:szCs w:val="22"/>
        </w:rPr>
        <mc:AlternateContent>
          <mc:Choice Requires="wps">
            <w:drawing>
              <wp:anchor distT="0" distB="0" distL="114300" distR="114300" simplePos="0" relativeHeight="251681792" behindDoc="0" locked="0" layoutInCell="1" allowOverlap="1" wp14:anchorId="7285947C" wp14:editId="099E4CE4">
                <wp:simplePos x="0" y="0"/>
                <wp:positionH relativeFrom="column">
                  <wp:posOffset>4026670</wp:posOffset>
                </wp:positionH>
                <wp:positionV relativeFrom="paragraph">
                  <wp:posOffset>134876</wp:posOffset>
                </wp:positionV>
                <wp:extent cx="2023353" cy="1274323"/>
                <wp:effectExtent l="0" t="0" r="8890" b="8890"/>
                <wp:wrapNone/>
                <wp:docPr id="4" name="Text Box 4"/>
                <wp:cNvGraphicFramePr/>
                <a:graphic xmlns:a="http://schemas.openxmlformats.org/drawingml/2006/main">
                  <a:graphicData uri="http://schemas.microsoft.com/office/word/2010/wordprocessingShape">
                    <wps:wsp>
                      <wps:cNvSpPr txBox="1"/>
                      <wps:spPr>
                        <a:xfrm>
                          <a:off x="0" y="0"/>
                          <a:ext cx="2023353" cy="1274323"/>
                        </a:xfrm>
                        <a:prstGeom prst="rect">
                          <a:avLst/>
                        </a:prstGeom>
                        <a:solidFill>
                          <a:schemeClr val="lt1"/>
                        </a:solidFill>
                        <a:ln w="6350">
                          <a:solidFill>
                            <a:prstClr val="black"/>
                          </a:solidFill>
                        </a:ln>
                      </wps:spPr>
                      <wps:txbx>
                        <w:txbxContent>
                          <w:p w:rsidR="00C51803" w:rsidRPr="00C00B33" w:rsidRDefault="00C51803" w:rsidP="001C3971">
                            <w:pPr>
                              <w:rPr>
                                <w:b/>
                                <w:u w:val="single"/>
                              </w:rPr>
                            </w:pPr>
                            <w:r w:rsidRPr="00C00B33">
                              <w:rPr>
                                <w:b/>
                                <w:u w:val="single"/>
                              </w:rPr>
                              <w:t>KEY</w:t>
                            </w:r>
                          </w:p>
                          <w:p w:rsidR="00C51803" w:rsidRPr="00C00B33" w:rsidRDefault="00C51803" w:rsidP="001C3971">
                            <w:pPr>
                              <w:rPr>
                                <w:b/>
                                <w:u w:val="single"/>
                              </w:rPr>
                            </w:pPr>
                          </w:p>
                          <w:p w:rsidR="00C51803" w:rsidRPr="00C00B33" w:rsidRDefault="00C51803" w:rsidP="001C3971">
                            <w:pPr>
                              <w:rPr>
                                <w:b/>
                              </w:rPr>
                            </w:pPr>
                            <w:r w:rsidRPr="00C00B33">
                              <w:rPr>
                                <w:b/>
                              </w:rPr>
                              <w:tab/>
                              <w:t xml:space="preserve">*    Rated </w:t>
                            </w:r>
                          </w:p>
                          <w:p w:rsidR="00C51803" w:rsidRPr="00C00B33" w:rsidRDefault="00C51803" w:rsidP="001C3971">
                            <w:pPr>
                              <w:rPr>
                                <w:b/>
                              </w:rPr>
                            </w:pPr>
                          </w:p>
                          <w:p w:rsidR="00C51803" w:rsidRPr="00C00B33" w:rsidRDefault="00C51803" w:rsidP="001C3971">
                            <w:pPr>
                              <w:jc w:val="center"/>
                              <w:rPr>
                                <w:b/>
                              </w:rPr>
                            </w:pPr>
                            <w:r w:rsidRPr="00C00B33">
                              <w:rPr>
                                <w:b/>
                              </w:rPr>
                              <w:t>**  Measured</w:t>
                            </w:r>
                            <w:r>
                              <w:rPr>
                                <w:b/>
                              </w:rPr>
                              <w:t xml:space="preserve"> using  PAC readings</w:t>
                            </w:r>
                          </w:p>
                          <w:p w:rsidR="00C51803" w:rsidRDefault="00C51803" w:rsidP="001C3971"/>
                          <w:p w:rsidR="00C51803" w:rsidRDefault="00C51803" w:rsidP="001C39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85947C" id="Text Box 4" o:spid="_x0000_s1036" type="#_x0000_t202" style="position:absolute;margin-left:317.05pt;margin-top:10.6pt;width:159.3pt;height:100.3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" fillcolor="white [3201]" strokeweight=".5pt">
                <v:textbox>
                  <w:txbxContent>
                    <w:p w:rsidR="00C51803" w:rsidRPr="00C00B33" w:rsidRDefault="00C51803" w:rsidP="001C3971">
                      <w:pPr>
                        <w:rPr>
                          <w:b/>
                          <w:u w:val="single"/>
                        </w:rPr>
                      </w:pPr>
                      <w:r w:rsidRPr="00C00B33">
                        <w:rPr>
                          <w:b/>
                          <w:u w:val="single"/>
                        </w:rPr>
                        <w:t>KEY</w:t>
                      </w:r>
                    </w:p>
                    <w:p w:rsidR="00C51803" w:rsidRPr="00C00B33" w:rsidRDefault="00C51803" w:rsidP="001C3971">
                      <w:pPr>
                        <w:rPr>
                          <w:b/>
                          <w:u w:val="single"/>
                        </w:rPr>
                      </w:pPr>
                    </w:p>
                    <w:p w:rsidR="00C51803" w:rsidRPr="00C00B33" w:rsidRDefault="00C51803" w:rsidP="001C3971">
                      <w:pPr>
                        <w:rPr>
                          <w:b/>
                        </w:rPr>
                      </w:pPr>
                      <w:r w:rsidRPr="00C00B33">
                        <w:rPr>
                          <w:b/>
                        </w:rPr>
                        <w:tab/>
                        <w:t xml:space="preserve">*    Rated </w:t>
                      </w:r>
                    </w:p>
                    <w:p w:rsidR="00C51803" w:rsidRPr="00C00B33" w:rsidRDefault="00C51803" w:rsidP="001C3971">
                      <w:pPr>
                        <w:rPr>
                          <w:b/>
                        </w:rPr>
                      </w:pPr>
                    </w:p>
                    <w:p w:rsidR="00C51803" w:rsidRPr="00C00B33" w:rsidRDefault="00C51803" w:rsidP="001C3971">
                      <w:pPr>
                        <w:jc w:val="center"/>
                        <w:rPr>
                          <w:b/>
                        </w:rPr>
                      </w:pPr>
                      <w:r w:rsidRPr="00C00B33">
                        <w:rPr>
                          <w:b/>
                        </w:rPr>
                        <w:t>**  Measured</w:t>
                      </w:r>
                      <w:r>
                        <w:rPr>
                          <w:b/>
                        </w:rPr>
                        <w:t xml:space="preserve"> using  PAC readings</w:t>
                      </w:r>
                    </w:p>
                    <w:p w:rsidR="00C51803" w:rsidRDefault="00C51803" w:rsidP="001C3971"/>
                    <w:p w:rsidR="00C51803" w:rsidRDefault="00C51803" w:rsidP="001C3971"/>
                  </w:txbxContent>
                </v:textbox>
              </v:shape>
            </w:pict>
          </mc:Fallback>
        </mc:AlternateContent>
      </w: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Bellaform Line 4</w:t>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210 **</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Bellaform Grinder 1</w:t>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00E835A0"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 xml:space="preserve"> 30 *</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 xml:space="preserve">          </w:t>
      </w:r>
      <w:r w:rsidR="00E835A0"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 xml:space="preserve">  Bellaform Grinder 2              30*</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lang w:val="it-IT"/>
        </w:rPr>
      </w:pPr>
      <w:r w:rsidRPr="00C51803">
        <w:rPr>
          <w:rFonts w:asciiTheme="majorHAnsi" w:hAnsiTheme="majorHAnsi" w:cstheme="majorHAnsi"/>
          <w:b/>
          <w:noProof/>
          <w:szCs w:val="22"/>
          <w:lang w:val="it-IT"/>
        </w:rPr>
        <w:tab/>
        <w:t>Production Lighting</w:t>
      </w:r>
      <w:r w:rsidRPr="00C51803">
        <w:rPr>
          <w:rFonts w:asciiTheme="majorHAnsi" w:hAnsiTheme="majorHAnsi" w:cstheme="majorHAnsi"/>
          <w:b/>
          <w:noProof/>
          <w:szCs w:val="22"/>
          <w:lang w:val="it-IT"/>
        </w:rPr>
        <w:tab/>
      </w:r>
      <w:r w:rsidR="00AE5542" w:rsidRPr="00C51803">
        <w:rPr>
          <w:rFonts w:asciiTheme="majorHAnsi" w:hAnsiTheme="majorHAnsi" w:cstheme="majorHAnsi"/>
          <w:b/>
          <w:noProof/>
          <w:szCs w:val="22"/>
          <w:lang w:val="it-IT"/>
        </w:rPr>
        <w:t xml:space="preserve">        </w:t>
      </w:r>
      <w:r w:rsidR="00E835A0" w:rsidRPr="00C51803">
        <w:rPr>
          <w:rFonts w:asciiTheme="majorHAnsi" w:hAnsiTheme="majorHAnsi" w:cstheme="majorHAnsi"/>
          <w:b/>
          <w:noProof/>
          <w:szCs w:val="22"/>
          <w:lang w:val="it-IT"/>
        </w:rPr>
        <w:t xml:space="preserve"> </w:t>
      </w:r>
      <w:r w:rsidR="00AE5542" w:rsidRPr="00C51803">
        <w:rPr>
          <w:rFonts w:asciiTheme="majorHAnsi" w:hAnsiTheme="majorHAnsi" w:cstheme="majorHAnsi"/>
          <w:b/>
          <w:noProof/>
          <w:szCs w:val="22"/>
          <w:lang w:val="it-IT"/>
        </w:rPr>
        <w:t xml:space="preserve"> </w:t>
      </w:r>
      <w:r w:rsidRPr="00C51803">
        <w:rPr>
          <w:rFonts w:asciiTheme="majorHAnsi" w:hAnsiTheme="majorHAnsi" w:cstheme="majorHAnsi"/>
          <w:b/>
          <w:noProof/>
          <w:szCs w:val="22"/>
          <w:lang w:val="it-IT"/>
        </w:rPr>
        <w:t>400 *</w:t>
      </w:r>
    </w:p>
    <w:p w:rsidR="001C3971" w:rsidRPr="00C51803" w:rsidRDefault="001C3971" w:rsidP="001C3971">
      <w:pPr>
        <w:rPr>
          <w:rFonts w:asciiTheme="majorHAnsi" w:hAnsiTheme="majorHAnsi" w:cstheme="majorHAnsi"/>
          <w:b/>
          <w:noProof/>
          <w:szCs w:val="22"/>
          <w:lang w:val="it-IT"/>
        </w:rPr>
      </w:pPr>
    </w:p>
    <w:p w:rsidR="001C3971" w:rsidRPr="00C51803" w:rsidRDefault="001C3971" w:rsidP="001C3971">
      <w:pPr>
        <w:rPr>
          <w:rFonts w:asciiTheme="majorHAnsi" w:hAnsiTheme="majorHAnsi" w:cstheme="majorHAnsi"/>
          <w:b/>
          <w:noProof/>
          <w:szCs w:val="22"/>
          <w:u w:val="single"/>
          <w:lang w:val="it-IT"/>
        </w:rPr>
      </w:pPr>
      <w:r w:rsidRPr="00C51803">
        <w:rPr>
          <w:rFonts w:asciiTheme="majorHAnsi" w:hAnsiTheme="majorHAnsi" w:cstheme="majorHAnsi"/>
          <w:b/>
          <w:noProof/>
          <w:szCs w:val="22"/>
          <w:lang w:val="it-IT"/>
        </w:rPr>
        <w:tab/>
        <w:t>TOTAL</w:t>
      </w:r>
      <w:r w:rsidRPr="00C51803">
        <w:rPr>
          <w:rFonts w:asciiTheme="majorHAnsi" w:hAnsiTheme="majorHAnsi" w:cstheme="majorHAnsi"/>
          <w:b/>
          <w:noProof/>
          <w:szCs w:val="22"/>
          <w:lang w:val="it-IT"/>
        </w:rPr>
        <w:tab/>
        <w:t>=</w:t>
      </w:r>
      <w:r w:rsidRPr="00C51803">
        <w:rPr>
          <w:rFonts w:asciiTheme="majorHAnsi" w:hAnsiTheme="majorHAnsi" w:cstheme="majorHAnsi"/>
          <w:b/>
          <w:noProof/>
          <w:szCs w:val="22"/>
          <w:lang w:val="it-IT"/>
        </w:rPr>
        <w:tab/>
      </w:r>
      <w:r w:rsidRPr="00C51803">
        <w:rPr>
          <w:rFonts w:asciiTheme="majorHAnsi" w:hAnsiTheme="majorHAnsi" w:cstheme="majorHAnsi"/>
          <w:b/>
          <w:noProof/>
          <w:szCs w:val="22"/>
          <w:lang w:val="it-IT"/>
        </w:rPr>
        <w:tab/>
        <w:t>4</w:t>
      </w:r>
      <w:r w:rsidR="00125FDE" w:rsidRPr="00C51803">
        <w:rPr>
          <w:rFonts w:asciiTheme="majorHAnsi" w:hAnsiTheme="majorHAnsi" w:cstheme="majorHAnsi"/>
          <w:b/>
          <w:noProof/>
          <w:szCs w:val="22"/>
          <w:lang w:val="it-IT"/>
        </w:rPr>
        <w:t>1</w:t>
      </w:r>
      <w:r w:rsidR="007E5547" w:rsidRPr="00C51803">
        <w:rPr>
          <w:rFonts w:asciiTheme="majorHAnsi" w:hAnsiTheme="majorHAnsi" w:cstheme="majorHAnsi"/>
          <w:b/>
          <w:noProof/>
          <w:szCs w:val="22"/>
          <w:lang w:val="it-IT"/>
        </w:rPr>
        <w:t>14</w:t>
      </w:r>
      <w:r w:rsidRPr="00C51803">
        <w:rPr>
          <w:rFonts w:asciiTheme="majorHAnsi" w:hAnsiTheme="majorHAnsi" w:cstheme="majorHAnsi"/>
          <w:b/>
          <w:noProof/>
          <w:szCs w:val="22"/>
          <w:lang w:val="it-IT"/>
        </w:rPr>
        <w:t xml:space="preserve"> kW</w:t>
      </w:r>
      <w:r w:rsidRPr="00C51803">
        <w:rPr>
          <w:rFonts w:asciiTheme="majorHAnsi" w:hAnsiTheme="majorHAnsi" w:cstheme="majorHAnsi"/>
          <w:b/>
          <w:noProof/>
          <w:szCs w:val="22"/>
          <w:lang w:val="it-IT"/>
        </w:rPr>
        <w:tab/>
      </w:r>
    </w:p>
    <w:p w:rsidR="00AE5542" w:rsidRPr="00D12BEA" w:rsidRDefault="00AE5542" w:rsidP="00932A0E">
      <w:pPr>
        <w:rPr>
          <w:rFonts w:asciiTheme="majorHAnsi" w:hAnsiTheme="majorHAnsi" w:cstheme="majorHAnsi"/>
          <w:szCs w:val="22"/>
          <w:lang w:val="it-IT"/>
        </w:rPr>
      </w:pPr>
    </w:p>
    <w:p w:rsidR="00BF3046" w:rsidRDefault="00AE5542" w:rsidP="00541FC1">
      <w:pPr>
        <w:pStyle w:val="Heading1"/>
      </w:pPr>
      <w:r>
        <w:rPr>
          <w:rFonts w:ascii="Arial" w:hAnsi="Arial" w:cs="Arial"/>
          <w:b/>
          <w:noProof/>
          <w:sz w:val="20"/>
          <w:szCs w:val="20"/>
          <w:u w:val="single"/>
          <w:lang w:eastAsia="en-GB"/>
        </w:rPr>
        <w:lastRenderedPageBreak/>
        <w:drawing>
          <wp:anchor distT="0" distB="0" distL="114300" distR="114300" simplePos="0" relativeHeight="251683840" behindDoc="1" locked="0" layoutInCell="1" allowOverlap="1" wp14:anchorId="010B85E5" wp14:editId="321C4DE0">
            <wp:simplePos x="0" y="0"/>
            <wp:positionH relativeFrom="margin">
              <wp:posOffset>-126459</wp:posOffset>
            </wp:positionH>
            <wp:positionV relativeFrom="paragraph">
              <wp:posOffset>1069772</wp:posOffset>
            </wp:positionV>
            <wp:extent cx="6195060" cy="4594860"/>
            <wp:effectExtent l="0" t="0" r="2540" b="0"/>
            <wp:wrapNone/>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r w:rsidR="00541FC1">
        <w:t xml:space="preserve">7.1 </w:t>
      </w:r>
      <w:r>
        <w:t>Using A Pie Chart to Identify Major Energy Users</w:t>
      </w:r>
    </w:p>
    <w:p w:rsidR="00BF3046" w:rsidRDefault="00BF3046" w:rsidP="00BF3046">
      <w:pPr>
        <w:pStyle w:val="Heading2"/>
      </w:pPr>
    </w:p>
    <w:p w:rsidR="00BF3046" w:rsidRDefault="00BF3046" w:rsidP="00BF3046">
      <w:pPr>
        <w:pStyle w:val="Heading2"/>
      </w:pPr>
    </w:p>
    <w:p w:rsidR="002C31D9" w:rsidRDefault="00BF3046" w:rsidP="00BF3046">
      <w:pPr>
        <w:rPr>
          <w:rFonts w:asciiTheme="majorHAnsi" w:hAnsiTheme="majorHAnsi" w:cstheme="majorHAnsi"/>
          <w:szCs w:val="22"/>
        </w:rPr>
      </w:pPr>
      <w:r w:rsidRPr="002C31D9">
        <w:rPr>
          <w:rFonts w:asciiTheme="majorHAnsi" w:hAnsiTheme="majorHAnsi" w:cstheme="majorHAnsi"/>
          <w:b/>
          <w:bCs/>
          <w:szCs w:val="22"/>
        </w:rPr>
        <w:t xml:space="preserve">Figure </w:t>
      </w:r>
      <w:r w:rsidR="002C31D9" w:rsidRPr="002C31D9">
        <w:rPr>
          <w:rFonts w:asciiTheme="majorHAnsi" w:hAnsiTheme="majorHAnsi" w:cstheme="majorHAnsi"/>
          <w:b/>
          <w:bCs/>
          <w:szCs w:val="22"/>
        </w:rPr>
        <w:t>20</w:t>
      </w:r>
      <w:r w:rsidR="001122A7" w:rsidRPr="002C31D9">
        <w:rPr>
          <w:rFonts w:asciiTheme="majorHAnsi" w:hAnsiTheme="majorHAnsi" w:cstheme="majorHAnsi"/>
          <w:b/>
          <w:bCs/>
          <w:szCs w:val="22"/>
        </w:rPr>
        <w:t>:</w:t>
      </w:r>
      <w:r w:rsidR="001122A7">
        <w:rPr>
          <w:rFonts w:asciiTheme="majorHAnsi" w:hAnsiTheme="majorHAnsi" w:cstheme="majorHAnsi"/>
          <w:szCs w:val="22"/>
        </w:rPr>
        <w:t xml:space="preserve"> Pie chart showing the ratio of electrical capacity in production area by equipment type.</w:t>
      </w:r>
    </w:p>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2C31D9" w:rsidRDefault="002C31D9" w:rsidP="00BF3046"/>
    <w:p w:rsidR="00AE5542" w:rsidRDefault="002C31D9" w:rsidP="00BF3046">
      <w:r>
        <w:rPr>
          <w:szCs w:val="22"/>
        </w:rPr>
        <w:t>This graph offers a clear visual representation of how the Omni production lines are significantly more energy intensive than the Bellaform production lines. When</w:t>
      </w:r>
      <w:r w:rsidR="00635122">
        <w:rPr>
          <w:szCs w:val="22"/>
        </w:rPr>
        <w:t xml:space="preserve"> all compressors available are</w:t>
      </w:r>
      <w:r>
        <w:rPr>
          <w:szCs w:val="22"/>
        </w:rPr>
        <w:t xml:space="preserve"> </w:t>
      </w:r>
      <w:r w:rsidR="00635122">
        <w:rPr>
          <w:szCs w:val="22"/>
        </w:rPr>
        <w:t>running</w:t>
      </w:r>
      <w:r>
        <w:rPr>
          <w:szCs w:val="22"/>
        </w:rPr>
        <w:t xml:space="preserve"> at full capacity the compressors are a very significant energy consumer, however as will be discussed further in this report, in order to estimate actual energy consumption in kWh, estimations regarding percent loading and hours operational over a period need to be made.</w:t>
      </w:r>
      <w:r w:rsidR="00AE5542">
        <w:br w:type="page"/>
      </w:r>
    </w:p>
    <w:p w:rsidR="00F52804" w:rsidRDefault="00F52804" w:rsidP="00541FC1">
      <w:pPr>
        <w:pStyle w:val="Heading1"/>
      </w:pPr>
      <w:r>
        <w:lastRenderedPageBreak/>
        <w:t>7.2 Estimating Actual Running Times for Production Equipment</w:t>
      </w:r>
    </w:p>
    <w:p w:rsidR="00F52804" w:rsidRDefault="00F52804" w:rsidP="00041760">
      <w:pPr>
        <w:rPr>
          <w:rFonts w:asciiTheme="majorHAnsi" w:hAnsiTheme="majorHAnsi" w:cstheme="majorHAnsi"/>
          <w:szCs w:val="22"/>
        </w:rPr>
      </w:pPr>
    </w:p>
    <w:p w:rsidR="00F52804" w:rsidRDefault="00F52804" w:rsidP="00041760">
      <w:pPr>
        <w:rPr>
          <w:rFonts w:asciiTheme="majorHAnsi" w:hAnsiTheme="majorHAnsi" w:cstheme="majorHAnsi"/>
          <w:szCs w:val="22"/>
        </w:rPr>
      </w:pP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Production area is operated for 363 days per year, 8712 hours</w:t>
      </w:r>
    </w:p>
    <w:p w:rsidR="00041760" w:rsidRPr="00041760" w:rsidRDefault="00041760" w:rsidP="00041760">
      <w:pPr>
        <w:rPr>
          <w:rFonts w:asciiTheme="majorHAnsi" w:hAnsiTheme="majorHAnsi" w:cstheme="majorHAnsi"/>
          <w:szCs w:val="22"/>
        </w:rPr>
      </w:pPr>
    </w:p>
    <w:p w:rsidR="00041760" w:rsidRPr="00041760" w:rsidRDefault="00041760" w:rsidP="00041760">
      <w:pPr>
        <w:rPr>
          <w:rFonts w:asciiTheme="majorHAnsi" w:hAnsiTheme="majorHAnsi" w:cstheme="majorHAnsi"/>
          <w:b/>
          <w:szCs w:val="22"/>
        </w:rPr>
      </w:pPr>
      <w:r w:rsidRPr="00041760">
        <w:rPr>
          <w:rFonts w:asciiTheme="majorHAnsi" w:hAnsiTheme="majorHAnsi" w:cstheme="majorHAnsi"/>
          <w:b/>
          <w:szCs w:val="22"/>
        </w:rPr>
        <w:t>Bellaform Section - 3 shift rota/5 days per week</w:t>
      </w: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1.  Mornings      6am to 2pm</w:t>
      </w: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2.  Afternoons    2pm to 10pm</w:t>
      </w: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 xml:space="preserve">3.  Nights         10pm to 6am  </w:t>
      </w:r>
    </w:p>
    <w:p w:rsidR="00041760" w:rsidRPr="00041760" w:rsidRDefault="00041760" w:rsidP="00041760">
      <w:pPr>
        <w:rPr>
          <w:rFonts w:asciiTheme="majorHAnsi" w:hAnsiTheme="majorHAnsi" w:cstheme="majorHAnsi"/>
          <w:szCs w:val="22"/>
        </w:rPr>
      </w:pPr>
    </w:p>
    <w:p w:rsidR="00041760" w:rsidRPr="00041760" w:rsidRDefault="00041760" w:rsidP="00041760">
      <w:pPr>
        <w:rPr>
          <w:rFonts w:asciiTheme="majorHAnsi" w:hAnsiTheme="majorHAnsi" w:cstheme="majorHAnsi"/>
          <w:b/>
          <w:szCs w:val="22"/>
        </w:rPr>
      </w:pPr>
      <w:r w:rsidRPr="00041760">
        <w:rPr>
          <w:rFonts w:asciiTheme="majorHAnsi" w:hAnsiTheme="majorHAnsi" w:cstheme="majorHAnsi"/>
          <w:b/>
          <w:szCs w:val="22"/>
        </w:rPr>
        <w:t>Omni Section - 2 shift rota/7 days per week</w:t>
      </w: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1.  Days             7am to 7pm</w:t>
      </w: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 xml:space="preserve">2.  Nights           7pm to 7am </w:t>
      </w:r>
    </w:p>
    <w:p w:rsidR="00041760" w:rsidRPr="00041760" w:rsidRDefault="00041760" w:rsidP="00041760">
      <w:pPr>
        <w:rPr>
          <w:rFonts w:asciiTheme="majorHAnsi" w:hAnsiTheme="majorHAnsi" w:cstheme="majorHAnsi"/>
          <w:szCs w:val="22"/>
        </w:rPr>
      </w:pPr>
    </w:p>
    <w:p w:rsidR="00041760" w:rsidRPr="00041760" w:rsidRDefault="00041760" w:rsidP="00041760">
      <w:pPr>
        <w:rPr>
          <w:rFonts w:asciiTheme="majorHAnsi" w:hAnsiTheme="majorHAnsi" w:cstheme="majorHAnsi"/>
          <w:szCs w:val="22"/>
        </w:rPr>
      </w:pPr>
    </w:p>
    <w:p w:rsidR="00041760" w:rsidRPr="00041760" w:rsidRDefault="00041760" w:rsidP="00041760">
      <w:pPr>
        <w:rPr>
          <w:rFonts w:asciiTheme="majorHAnsi" w:hAnsiTheme="majorHAnsi" w:cstheme="majorHAnsi"/>
          <w:i/>
          <w:iCs/>
          <w:szCs w:val="22"/>
        </w:rPr>
      </w:pPr>
      <w:r w:rsidRPr="00041760">
        <w:rPr>
          <w:rFonts w:asciiTheme="majorHAnsi" w:hAnsiTheme="majorHAnsi" w:cstheme="majorHAnsi"/>
          <w:i/>
          <w:iCs/>
          <w:szCs w:val="22"/>
        </w:rPr>
        <w:t>The following assumptions were made to gain an annual estimation for electricity usage;</w:t>
      </w:r>
    </w:p>
    <w:p w:rsidR="00041760" w:rsidRPr="00041760" w:rsidRDefault="00041760" w:rsidP="00041760">
      <w:pPr>
        <w:rPr>
          <w:rFonts w:asciiTheme="majorHAnsi" w:hAnsiTheme="majorHAnsi" w:cstheme="majorHAnsi"/>
          <w:szCs w:val="22"/>
        </w:rPr>
      </w:pP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 xml:space="preserve">Omni section is operated for </w:t>
      </w:r>
      <w:r w:rsidR="001A6E17">
        <w:rPr>
          <w:rFonts w:asciiTheme="majorHAnsi" w:hAnsiTheme="majorHAnsi" w:cstheme="majorHAnsi"/>
          <w:szCs w:val="22"/>
        </w:rPr>
        <w:t xml:space="preserve">(363 days x 24 hours) = </w:t>
      </w:r>
      <w:r w:rsidRPr="00041760">
        <w:rPr>
          <w:rFonts w:asciiTheme="majorHAnsi" w:hAnsiTheme="majorHAnsi" w:cstheme="majorHAnsi"/>
          <w:szCs w:val="22"/>
        </w:rPr>
        <w:t>8712 hours/year</w:t>
      </w: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 xml:space="preserve">Bellaform section is operated for </w:t>
      </w:r>
      <w:r w:rsidR="001A6E17">
        <w:rPr>
          <w:rFonts w:asciiTheme="majorHAnsi" w:hAnsiTheme="majorHAnsi" w:cstheme="majorHAnsi"/>
          <w:szCs w:val="22"/>
        </w:rPr>
        <w:t xml:space="preserve">(5x52 = 260 days) (260 days x 24 hours) = 6240 </w:t>
      </w:r>
      <w:r w:rsidRPr="00041760">
        <w:rPr>
          <w:rFonts w:asciiTheme="majorHAnsi" w:hAnsiTheme="majorHAnsi" w:cstheme="majorHAnsi"/>
          <w:szCs w:val="22"/>
        </w:rPr>
        <w:t>hours/year</w:t>
      </w:r>
    </w:p>
    <w:p w:rsidR="00041760" w:rsidRPr="00041760" w:rsidRDefault="00041760" w:rsidP="00041760">
      <w:pPr>
        <w:rPr>
          <w:rFonts w:asciiTheme="majorHAnsi" w:hAnsiTheme="majorHAnsi" w:cstheme="majorHAnsi"/>
          <w:szCs w:val="22"/>
        </w:rPr>
      </w:pPr>
    </w:p>
    <w:p w:rsidR="00041760" w:rsidRPr="00041760" w:rsidRDefault="00041760" w:rsidP="00041760">
      <w:pPr>
        <w:rPr>
          <w:rFonts w:asciiTheme="majorHAnsi" w:hAnsiTheme="majorHAnsi" w:cstheme="majorHAnsi"/>
          <w:szCs w:val="22"/>
        </w:rPr>
      </w:pPr>
      <w:r w:rsidRPr="00041760">
        <w:rPr>
          <w:rFonts w:asciiTheme="majorHAnsi" w:hAnsiTheme="majorHAnsi" w:cstheme="majorHAnsi"/>
          <w:szCs w:val="22"/>
        </w:rPr>
        <w:t>The following equipment is running continuously through the working year;</w:t>
      </w:r>
    </w:p>
    <w:p w:rsidR="00041760" w:rsidRPr="00041760" w:rsidRDefault="00041760" w:rsidP="00041760">
      <w:pPr>
        <w:rPr>
          <w:rFonts w:asciiTheme="majorHAnsi" w:hAnsiTheme="majorHAnsi" w:cstheme="majorHAnsi"/>
          <w:szCs w:val="22"/>
        </w:rPr>
      </w:pPr>
    </w:p>
    <w:p w:rsidR="00041760" w:rsidRPr="00041760" w:rsidRDefault="00041760" w:rsidP="00041760">
      <w:pPr>
        <w:numPr>
          <w:ilvl w:val="0"/>
          <w:numId w:val="19"/>
        </w:numPr>
        <w:rPr>
          <w:rFonts w:asciiTheme="majorHAnsi" w:hAnsiTheme="majorHAnsi" w:cstheme="majorHAnsi"/>
          <w:szCs w:val="22"/>
        </w:rPr>
      </w:pPr>
      <w:r w:rsidRPr="00041760">
        <w:rPr>
          <w:rFonts w:asciiTheme="majorHAnsi" w:hAnsiTheme="majorHAnsi" w:cstheme="majorHAnsi"/>
          <w:szCs w:val="22"/>
        </w:rPr>
        <w:t>Compressor 1 (250 kW)</w:t>
      </w:r>
    </w:p>
    <w:p w:rsidR="00041760" w:rsidRPr="00041760" w:rsidRDefault="00041760" w:rsidP="00041760">
      <w:pPr>
        <w:numPr>
          <w:ilvl w:val="0"/>
          <w:numId w:val="19"/>
        </w:numPr>
        <w:rPr>
          <w:rFonts w:asciiTheme="majorHAnsi" w:hAnsiTheme="majorHAnsi" w:cstheme="majorHAnsi"/>
          <w:szCs w:val="22"/>
        </w:rPr>
      </w:pPr>
      <w:r w:rsidRPr="00041760">
        <w:rPr>
          <w:rFonts w:asciiTheme="majorHAnsi" w:hAnsiTheme="majorHAnsi" w:cstheme="majorHAnsi"/>
          <w:szCs w:val="22"/>
        </w:rPr>
        <w:t>Compressor 2 (160 kW)</w:t>
      </w:r>
    </w:p>
    <w:p w:rsidR="00041760" w:rsidRPr="00041760" w:rsidRDefault="00041760" w:rsidP="00041760">
      <w:pPr>
        <w:numPr>
          <w:ilvl w:val="0"/>
          <w:numId w:val="19"/>
        </w:numPr>
        <w:rPr>
          <w:rFonts w:asciiTheme="majorHAnsi" w:hAnsiTheme="majorHAnsi" w:cstheme="majorHAnsi"/>
          <w:szCs w:val="22"/>
        </w:rPr>
      </w:pPr>
      <w:r w:rsidRPr="00041760">
        <w:rPr>
          <w:rFonts w:asciiTheme="majorHAnsi" w:hAnsiTheme="majorHAnsi" w:cstheme="majorHAnsi"/>
          <w:szCs w:val="22"/>
        </w:rPr>
        <w:t>Compressor 3 (55 kW)                 250+160+55+55+320+525+400+60+29= 1854 kW</w:t>
      </w:r>
      <w:r w:rsidR="00E835A0">
        <w:rPr>
          <w:rFonts w:asciiTheme="majorHAnsi" w:hAnsiTheme="majorHAnsi" w:cstheme="majorHAnsi"/>
          <w:szCs w:val="22"/>
        </w:rPr>
        <w:t xml:space="preserve"> total </w:t>
      </w:r>
    </w:p>
    <w:p w:rsidR="00041760" w:rsidRPr="00041760" w:rsidRDefault="00041760" w:rsidP="00041760">
      <w:pPr>
        <w:numPr>
          <w:ilvl w:val="0"/>
          <w:numId w:val="19"/>
        </w:numPr>
        <w:rPr>
          <w:rFonts w:asciiTheme="majorHAnsi" w:hAnsiTheme="majorHAnsi" w:cstheme="majorHAnsi"/>
          <w:szCs w:val="22"/>
        </w:rPr>
      </w:pPr>
      <w:r w:rsidRPr="00041760">
        <w:rPr>
          <w:rFonts w:asciiTheme="majorHAnsi" w:hAnsiTheme="majorHAnsi" w:cstheme="majorHAnsi"/>
          <w:szCs w:val="22"/>
        </w:rPr>
        <w:t>Compressor 4 (55 kW)</w:t>
      </w:r>
    </w:p>
    <w:p w:rsidR="00041760" w:rsidRPr="00041760" w:rsidRDefault="00041760" w:rsidP="00041760">
      <w:pPr>
        <w:numPr>
          <w:ilvl w:val="0"/>
          <w:numId w:val="19"/>
        </w:numPr>
        <w:rPr>
          <w:rFonts w:asciiTheme="majorHAnsi" w:hAnsiTheme="majorHAnsi" w:cstheme="majorHAnsi"/>
          <w:szCs w:val="22"/>
          <w:lang w:val="pl-PL"/>
        </w:rPr>
      </w:pPr>
      <w:r w:rsidRPr="00DF20CE">
        <w:rPr>
          <w:rFonts w:asciiTheme="majorHAnsi" w:hAnsiTheme="majorHAnsi" w:cstheme="majorHAnsi"/>
          <w:szCs w:val="22"/>
        </w:rPr>
        <w:t>Chiller</w:t>
      </w:r>
      <w:r w:rsidRPr="00041760">
        <w:rPr>
          <w:rFonts w:asciiTheme="majorHAnsi" w:hAnsiTheme="majorHAnsi" w:cstheme="majorHAnsi"/>
          <w:szCs w:val="22"/>
          <w:lang w:val="pl-PL"/>
        </w:rPr>
        <w:t xml:space="preserve"> 1  (320 kW)                 </w:t>
      </w:r>
    </w:p>
    <w:p w:rsidR="00041760" w:rsidRPr="00041760" w:rsidRDefault="00041760" w:rsidP="00041760">
      <w:pPr>
        <w:numPr>
          <w:ilvl w:val="0"/>
          <w:numId w:val="18"/>
        </w:numPr>
        <w:rPr>
          <w:rFonts w:asciiTheme="majorHAnsi" w:hAnsiTheme="majorHAnsi" w:cstheme="majorHAnsi"/>
          <w:szCs w:val="22"/>
        </w:rPr>
      </w:pPr>
      <w:r w:rsidRPr="00041760">
        <w:rPr>
          <w:rFonts w:asciiTheme="majorHAnsi" w:hAnsiTheme="majorHAnsi" w:cstheme="majorHAnsi"/>
          <w:szCs w:val="22"/>
        </w:rPr>
        <w:t>Adiabatic Cooler (</w:t>
      </w:r>
      <w:r w:rsidR="00635122">
        <w:rPr>
          <w:rFonts w:asciiTheme="majorHAnsi" w:hAnsiTheme="majorHAnsi" w:cstheme="majorHAnsi"/>
          <w:szCs w:val="22"/>
        </w:rPr>
        <w:t xml:space="preserve">21 </w:t>
      </w:r>
      <w:r w:rsidRPr="00041760">
        <w:rPr>
          <w:rFonts w:asciiTheme="majorHAnsi" w:hAnsiTheme="majorHAnsi" w:cstheme="majorHAnsi"/>
          <w:szCs w:val="22"/>
        </w:rPr>
        <w:t>kW)</w:t>
      </w:r>
    </w:p>
    <w:p w:rsidR="00041760" w:rsidRPr="00041760" w:rsidRDefault="00041760" w:rsidP="00041760">
      <w:pPr>
        <w:numPr>
          <w:ilvl w:val="0"/>
          <w:numId w:val="18"/>
        </w:numPr>
        <w:rPr>
          <w:rFonts w:asciiTheme="majorHAnsi" w:hAnsiTheme="majorHAnsi" w:cstheme="majorHAnsi"/>
          <w:szCs w:val="22"/>
        </w:rPr>
      </w:pPr>
      <w:r w:rsidRPr="00041760">
        <w:rPr>
          <w:rFonts w:asciiTheme="majorHAnsi" w:hAnsiTheme="majorHAnsi" w:cstheme="majorHAnsi"/>
          <w:szCs w:val="22"/>
        </w:rPr>
        <w:t>Production Lighting (400 kW)</w:t>
      </w:r>
    </w:p>
    <w:p w:rsidR="00041760" w:rsidRPr="00041760" w:rsidRDefault="00041760" w:rsidP="00041760">
      <w:pPr>
        <w:numPr>
          <w:ilvl w:val="0"/>
          <w:numId w:val="18"/>
        </w:numPr>
        <w:rPr>
          <w:rFonts w:asciiTheme="majorHAnsi" w:hAnsiTheme="majorHAnsi" w:cstheme="majorHAnsi"/>
          <w:szCs w:val="22"/>
        </w:rPr>
      </w:pPr>
      <w:r w:rsidRPr="00041760">
        <w:rPr>
          <w:rFonts w:asciiTheme="majorHAnsi" w:hAnsiTheme="majorHAnsi" w:cstheme="majorHAnsi"/>
          <w:szCs w:val="22"/>
        </w:rPr>
        <w:t>Bellaform Grinders (60 kW)</w:t>
      </w:r>
    </w:p>
    <w:p w:rsidR="00041760" w:rsidRPr="00041760" w:rsidRDefault="00041760" w:rsidP="00041760">
      <w:pPr>
        <w:numPr>
          <w:ilvl w:val="0"/>
          <w:numId w:val="18"/>
        </w:numPr>
        <w:rPr>
          <w:rFonts w:asciiTheme="majorHAnsi" w:hAnsiTheme="majorHAnsi" w:cstheme="majorHAnsi"/>
          <w:szCs w:val="22"/>
        </w:rPr>
      </w:pPr>
      <w:r w:rsidRPr="00041760">
        <w:rPr>
          <w:rFonts w:asciiTheme="majorHAnsi" w:hAnsiTheme="majorHAnsi" w:cstheme="majorHAnsi"/>
          <w:szCs w:val="22"/>
        </w:rPr>
        <w:t>Omni Grinders (29 kW)</w:t>
      </w:r>
    </w:p>
    <w:p w:rsidR="00635122" w:rsidRPr="00041760" w:rsidRDefault="00635122" w:rsidP="005A5917">
      <w:pPr>
        <w:ind w:left="720"/>
        <w:rPr>
          <w:rFonts w:asciiTheme="majorHAnsi" w:hAnsiTheme="majorHAnsi" w:cstheme="majorHAnsi"/>
          <w:szCs w:val="22"/>
        </w:rPr>
      </w:pPr>
    </w:p>
    <w:p w:rsidR="00041760" w:rsidRPr="00041760" w:rsidRDefault="00635122" w:rsidP="00635122">
      <w:pPr>
        <w:rPr>
          <w:rFonts w:asciiTheme="majorHAnsi" w:hAnsiTheme="majorHAnsi" w:cstheme="majorHAnsi"/>
          <w:szCs w:val="22"/>
        </w:rPr>
      </w:pPr>
      <w:r>
        <w:rPr>
          <w:rFonts w:asciiTheme="majorHAnsi" w:hAnsiTheme="majorHAnsi" w:cstheme="majorHAnsi"/>
          <w:szCs w:val="22"/>
        </w:rPr>
        <w:t xml:space="preserve">Production area lighting must always be on when the factory is open due to health and safety considerations. </w:t>
      </w:r>
      <w:r w:rsidR="00041760" w:rsidRPr="00041760">
        <w:rPr>
          <w:rFonts w:asciiTheme="majorHAnsi" w:hAnsiTheme="majorHAnsi" w:cstheme="majorHAnsi"/>
          <w:szCs w:val="22"/>
        </w:rPr>
        <w:t>Bellaform and Omni lines and grinders will not be consuming energy continuously through the year as they are shut off during planned maintenance and to fix breakdowns. Total down times including planned maintenance and breakdowns from January 1st 2019 to January 1st 2020 have been calculated for each line using data from the Idhammar CMMS (</w:t>
      </w:r>
      <w:r w:rsidR="00E835A0">
        <w:rPr>
          <w:rFonts w:asciiTheme="majorHAnsi" w:hAnsiTheme="majorHAnsi" w:cstheme="majorHAnsi"/>
          <w:szCs w:val="22"/>
        </w:rPr>
        <w:t>C</w:t>
      </w:r>
      <w:r w:rsidR="00041760" w:rsidRPr="00041760">
        <w:rPr>
          <w:rFonts w:asciiTheme="majorHAnsi" w:hAnsiTheme="majorHAnsi" w:cstheme="majorHAnsi"/>
          <w:szCs w:val="22"/>
        </w:rPr>
        <w:t>omputerised Maintenance Management System).</w:t>
      </w:r>
      <w:r w:rsidR="00394DCE">
        <w:rPr>
          <w:rFonts w:asciiTheme="majorHAnsi" w:hAnsiTheme="majorHAnsi" w:cstheme="majorHAnsi"/>
          <w:szCs w:val="22"/>
        </w:rPr>
        <w:t xml:space="preserve"> This will give an estimation for the amount of time each line can be expected to actually be running </w:t>
      </w:r>
      <w:r w:rsidR="008F28E2">
        <w:rPr>
          <w:rFonts w:asciiTheme="majorHAnsi" w:hAnsiTheme="majorHAnsi" w:cstheme="majorHAnsi"/>
          <w:szCs w:val="22"/>
        </w:rPr>
        <w:t xml:space="preserve">and consuming energy </w:t>
      </w:r>
      <w:r w:rsidR="00394DCE">
        <w:rPr>
          <w:rFonts w:asciiTheme="majorHAnsi" w:hAnsiTheme="majorHAnsi" w:cstheme="majorHAnsi"/>
          <w:szCs w:val="22"/>
        </w:rPr>
        <w:t>in a working year.</w:t>
      </w:r>
      <w:r w:rsidR="00E2692C">
        <w:rPr>
          <w:rFonts w:asciiTheme="majorHAnsi" w:hAnsiTheme="majorHAnsi" w:cstheme="majorHAnsi"/>
          <w:szCs w:val="22"/>
        </w:rPr>
        <w:t xml:space="preserve"> The total amount of time that each individual line was down for maintenance and repairs has been calculated to the nearest hour.</w:t>
      </w:r>
    </w:p>
    <w:p w:rsidR="00041760" w:rsidRPr="00041760" w:rsidRDefault="00041760" w:rsidP="00041760">
      <w:pPr>
        <w:rPr>
          <w:rFonts w:asciiTheme="majorHAnsi" w:hAnsiTheme="majorHAnsi" w:cstheme="majorHAnsi"/>
          <w:szCs w:val="22"/>
        </w:rPr>
      </w:pPr>
    </w:p>
    <w:p w:rsidR="00041760" w:rsidRDefault="00041760" w:rsidP="00041760">
      <w:pPr>
        <w:rPr>
          <w:rFonts w:asciiTheme="majorHAnsi" w:hAnsiTheme="majorHAnsi" w:cstheme="majorHAnsi"/>
          <w:b/>
          <w:bCs/>
          <w:i/>
          <w:iCs/>
          <w:szCs w:val="22"/>
        </w:rPr>
      </w:pPr>
    </w:p>
    <w:p w:rsidR="00D41893" w:rsidRPr="003E282E" w:rsidRDefault="00D41893" w:rsidP="00041760">
      <w:pPr>
        <w:rPr>
          <w:rFonts w:asciiTheme="majorHAnsi" w:hAnsiTheme="majorHAnsi" w:cstheme="majorHAnsi"/>
          <w:szCs w:val="22"/>
        </w:rPr>
      </w:pPr>
    </w:p>
    <w:p w:rsidR="00D41893" w:rsidRPr="003E282E" w:rsidRDefault="00D41893" w:rsidP="00041760">
      <w:pPr>
        <w:rPr>
          <w:rFonts w:asciiTheme="majorHAnsi" w:hAnsiTheme="majorHAnsi" w:cstheme="majorHAnsi"/>
          <w:szCs w:val="22"/>
        </w:rPr>
      </w:pPr>
    </w:p>
    <w:p w:rsidR="00D41893" w:rsidRPr="003E282E" w:rsidRDefault="00D41893" w:rsidP="00041760">
      <w:pPr>
        <w:rPr>
          <w:rFonts w:asciiTheme="majorHAnsi" w:hAnsiTheme="majorHAnsi" w:cstheme="majorHAnsi"/>
          <w:szCs w:val="22"/>
        </w:rPr>
      </w:pPr>
    </w:p>
    <w:p w:rsidR="00D41893" w:rsidRPr="003E282E" w:rsidRDefault="00D41893" w:rsidP="00041760">
      <w:pPr>
        <w:rPr>
          <w:rFonts w:asciiTheme="majorHAnsi" w:hAnsiTheme="majorHAnsi" w:cstheme="majorHAnsi"/>
          <w:szCs w:val="22"/>
        </w:rPr>
      </w:pPr>
    </w:p>
    <w:p w:rsidR="00D41893" w:rsidRPr="003E282E" w:rsidRDefault="00D41893" w:rsidP="00041760">
      <w:pPr>
        <w:rPr>
          <w:rFonts w:asciiTheme="majorHAnsi" w:hAnsiTheme="majorHAnsi" w:cstheme="majorHAnsi"/>
          <w:szCs w:val="22"/>
        </w:rPr>
      </w:pPr>
    </w:p>
    <w:p w:rsidR="00D41893" w:rsidRPr="003E282E" w:rsidRDefault="00D41893" w:rsidP="00041760">
      <w:pPr>
        <w:rPr>
          <w:rFonts w:asciiTheme="majorHAnsi" w:hAnsiTheme="majorHAnsi" w:cstheme="majorHAnsi"/>
          <w:szCs w:val="22"/>
        </w:rPr>
      </w:pPr>
    </w:p>
    <w:p w:rsidR="00D41893" w:rsidRPr="003E282E" w:rsidRDefault="00D41893" w:rsidP="00041760">
      <w:pPr>
        <w:rPr>
          <w:rFonts w:asciiTheme="majorHAnsi" w:hAnsiTheme="majorHAnsi" w:cstheme="majorHAnsi"/>
          <w:szCs w:val="22"/>
        </w:rPr>
      </w:pPr>
    </w:p>
    <w:p w:rsidR="00D41893" w:rsidRPr="003E282E" w:rsidRDefault="00D41893">
      <w:pPr>
        <w:rPr>
          <w:rFonts w:asciiTheme="majorHAnsi" w:hAnsiTheme="majorHAnsi" w:cstheme="majorHAnsi"/>
          <w:szCs w:val="22"/>
        </w:rPr>
      </w:pPr>
      <w:r w:rsidRPr="003E282E">
        <w:rPr>
          <w:rFonts w:asciiTheme="majorHAnsi" w:hAnsiTheme="majorHAnsi" w:cstheme="majorHAnsi"/>
          <w:szCs w:val="22"/>
        </w:rPr>
        <w:br w:type="page"/>
      </w:r>
    </w:p>
    <w:p w:rsidR="00D41893" w:rsidRPr="003E282E" w:rsidRDefault="00D41893" w:rsidP="00041760">
      <w:pPr>
        <w:rPr>
          <w:rFonts w:asciiTheme="majorHAnsi" w:hAnsiTheme="majorHAnsi" w:cstheme="majorHAnsi"/>
          <w:szCs w:val="22"/>
        </w:rPr>
      </w:pPr>
    </w:p>
    <w:p w:rsidR="003E282E" w:rsidRDefault="003E282E" w:rsidP="003E282E">
      <w:pPr>
        <w:rPr>
          <w:rFonts w:asciiTheme="majorHAnsi" w:hAnsiTheme="majorHAnsi" w:cstheme="majorHAnsi"/>
          <w:szCs w:val="22"/>
        </w:rPr>
      </w:pPr>
      <w:r w:rsidRPr="003E282E">
        <w:rPr>
          <w:rFonts w:asciiTheme="majorHAnsi" w:hAnsiTheme="majorHAnsi" w:cstheme="majorHAnsi"/>
          <w:b/>
          <w:bCs/>
          <w:szCs w:val="22"/>
        </w:rPr>
        <w:t xml:space="preserve">Figure 21: </w:t>
      </w:r>
      <w:r w:rsidRPr="003E282E">
        <w:rPr>
          <w:rFonts w:asciiTheme="majorHAnsi" w:hAnsiTheme="majorHAnsi" w:cstheme="majorHAnsi"/>
          <w:szCs w:val="22"/>
        </w:rPr>
        <w:t>D</w:t>
      </w:r>
      <w:r>
        <w:rPr>
          <w:rFonts w:asciiTheme="majorHAnsi" w:hAnsiTheme="majorHAnsi" w:cstheme="majorHAnsi"/>
          <w:szCs w:val="22"/>
        </w:rPr>
        <w:t>iagram of Idhamm</w:t>
      </w:r>
      <w:r w:rsidR="00061C2F">
        <w:rPr>
          <w:rFonts w:asciiTheme="majorHAnsi" w:hAnsiTheme="majorHAnsi" w:cstheme="majorHAnsi"/>
          <w:szCs w:val="22"/>
        </w:rPr>
        <w:t>a</w:t>
      </w:r>
      <w:r>
        <w:rPr>
          <w:rFonts w:asciiTheme="majorHAnsi" w:hAnsiTheme="majorHAnsi" w:cstheme="majorHAnsi"/>
          <w:szCs w:val="22"/>
        </w:rPr>
        <w:t xml:space="preserve">r computerised maintenance management system procedure </w:t>
      </w:r>
    </w:p>
    <w:p w:rsidR="003E282E" w:rsidRDefault="00C51803" w:rsidP="003E282E">
      <w:sdt>
        <w:sdtPr>
          <w:rPr>
            <w:rFonts w:asciiTheme="majorHAnsi" w:hAnsiTheme="majorHAnsi" w:cstheme="majorHAnsi"/>
            <w:szCs w:val="22"/>
          </w:rPr>
          <w:id w:val="-2146413890"/>
          <w:citation/>
        </w:sdtPr>
        <w:sdtContent>
          <w:r w:rsidR="003E282E">
            <w:rPr>
              <w:rFonts w:asciiTheme="majorHAnsi" w:hAnsiTheme="majorHAnsi" w:cstheme="majorHAnsi"/>
              <w:szCs w:val="22"/>
            </w:rPr>
            <w:fldChar w:fldCharType="begin"/>
          </w:r>
          <w:r w:rsidR="003E282E">
            <w:rPr>
              <w:rFonts w:asciiTheme="majorHAnsi" w:hAnsiTheme="majorHAnsi" w:cstheme="majorHAnsi"/>
              <w:szCs w:val="22"/>
            </w:rPr>
            <w:instrText xml:space="preserve"> CITATION Idh18 \l 2057 </w:instrText>
          </w:r>
          <w:r w:rsidR="003E282E">
            <w:rPr>
              <w:rFonts w:asciiTheme="majorHAnsi" w:hAnsiTheme="majorHAnsi" w:cstheme="majorHAnsi"/>
              <w:szCs w:val="22"/>
            </w:rPr>
            <w:fldChar w:fldCharType="separate"/>
          </w:r>
          <w:r w:rsidR="003E282E" w:rsidRPr="003E282E">
            <w:rPr>
              <w:rFonts w:asciiTheme="majorHAnsi" w:hAnsiTheme="majorHAnsi" w:cstheme="majorHAnsi"/>
              <w:noProof/>
              <w:szCs w:val="22"/>
            </w:rPr>
            <w:t>(Idhammar Systems, 2018)</w:t>
          </w:r>
          <w:r w:rsidR="003E282E">
            <w:rPr>
              <w:rFonts w:asciiTheme="majorHAnsi" w:hAnsiTheme="majorHAnsi" w:cstheme="majorHAnsi"/>
              <w:szCs w:val="22"/>
            </w:rPr>
            <w:fldChar w:fldCharType="end"/>
          </w:r>
        </w:sdtContent>
      </w:sdt>
      <w:r w:rsidR="003E282E">
        <w:rPr>
          <w:noProof/>
        </w:rPr>
        <w:drawing>
          <wp:anchor distT="0" distB="0" distL="114300" distR="114300" simplePos="0" relativeHeight="251702272" behindDoc="1" locked="0" layoutInCell="1" allowOverlap="1">
            <wp:simplePos x="0" y="0"/>
            <wp:positionH relativeFrom="column">
              <wp:posOffset>-543208</wp:posOffset>
            </wp:positionH>
            <wp:positionV relativeFrom="paragraph">
              <wp:posOffset>756052</wp:posOffset>
            </wp:positionV>
            <wp:extent cx="6680428" cy="4490519"/>
            <wp:effectExtent l="0" t="0" r="0" b="5715"/>
            <wp:wrapNone/>
            <wp:docPr id="39" name="Picture 39" descr="Lean Maintenance Archives - Idhammar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n Maintenance Archives - Idhammar System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711113" cy="4511145"/>
                    </a:xfrm>
                    <a:prstGeom prst="rect">
                      <a:avLst/>
                    </a:prstGeom>
                    <a:noFill/>
                    <a:ln>
                      <a:noFill/>
                    </a:ln>
                  </pic:spPr>
                </pic:pic>
              </a:graphicData>
            </a:graphic>
            <wp14:sizeRelH relativeFrom="page">
              <wp14:pctWidth>0</wp14:pctWidth>
            </wp14:sizeRelH>
            <wp14:sizeRelV relativeFrom="page">
              <wp14:pctHeight>0</wp14:pctHeight>
            </wp14:sizeRelV>
          </wp:anchor>
        </w:drawing>
      </w:r>
      <w:r w:rsidR="00D41893" w:rsidRPr="003E282E">
        <w:rPr>
          <w:rFonts w:asciiTheme="majorHAnsi" w:hAnsiTheme="majorHAnsi" w:cstheme="majorHAnsi"/>
          <w:szCs w:val="22"/>
        </w:rPr>
        <w:br w:type="page"/>
      </w:r>
      <w:r w:rsidR="003E282E">
        <w:fldChar w:fldCharType="begin"/>
      </w:r>
      <w:r w:rsidR="003E282E">
        <w:instrText xml:space="preserve"> INCLUDEPICTURE "/var/folders/s0/b6_9vzx92hx0ph2mw1bvn1yh0000gn/T/com.microsoft.Word/WebArchiveCopyPasteTempFiles/Idhammar-WCM-EWO-Process_PUBLISHED220218-1024x710.jpg" \* MERGEFORMATINET </w:instrText>
      </w:r>
      <w:r w:rsidR="003E282E">
        <w:fldChar w:fldCharType="end"/>
      </w:r>
    </w:p>
    <w:p w:rsidR="00D41893" w:rsidRPr="003E282E" w:rsidRDefault="00D41893">
      <w:pPr>
        <w:rPr>
          <w:rFonts w:asciiTheme="majorHAnsi" w:hAnsiTheme="majorHAnsi" w:cstheme="majorHAnsi"/>
          <w:szCs w:val="22"/>
        </w:rPr>
      </w:pPr>
    </w:p>
    <w:p w:rsidR="00D41893" w:rsidRPr="003E282E" w:rsidRDefault="00D41893" w:rsidP="00041760">
      <w:pPr>
        <w:rPr>
          <w:rFonts w:asciiTheme="majorHAnsi" w:hAnsiTheme="majorHAnsi" w:cstheme="majorHAnsi"/>
          <w:szCs w:val="22"/>
        </w:rPr>
      </w:pPr>
    </w:p>
    <w:p w:rsidR="008F28E2" w:rsidRPr="003E282E" w:rsidRDefault="00041760" w:rsidP="00041760">
      <w:pPr>
        <w:rPr>
          <w:rFonts w:asciiTheme="majorHAnsi" w:hAnsiTheme="majorHAnsi" w:cstheme="majorHAnsi"/>
          <w:szCs w:val="22"/>
        </w:rPr>
      </w:pPr>
      <w:r w:rsidRPr="003E282E">
        <w:rPr>
          <w:rFonts w:asciiTheme="majorHAnsi" w:hAnsiTheme="majorHAnsi" w:cstheme="majorHAnsi"/>
          <w:szCs w:val="22"/>
        </w:rPr>
        <w:t xml:space="preserve">     </w:t>
      </w:r>
    </w:p>
    <w:p w:rsidR="007A15DC" w:rsidRPr="003E282E" w:rsidRDefault="00041760" w:rsidP="00041760">
      <w:pPr>
        <w:rPr>
          <w:rFonts w:asciiTheme="majorHAnsi" w:hAnsiTheme="majorHAnsi" w:cstheme="majorHAnsi"/>
          <w:szCs w:val="22"/>
        </w:rPr>
      </w:pPr>
      <w:r w:rsidRPr="003E282E">
        <w:rPr>
          <w:rFonts w:asciiTheme="majorHAnsi" w:hAnsiTheme="majorHAnsi" w:cstheme="majorHAnsi"/>
          <w:szCs w:val="22"/>
        </w:rPr>
        <w:t xml:space="preserve">                                                              </w:t>
      </w:r>
    </w:p>
    <w:p w:rsidR="008F28E2" w:rsidRPr="008F28E2" w:rsidRDefault="008F28E2" w:rsidP="008F28E2">
      <w:pPr>
        <w:rPr>
          <w:rFonts w:asciiTheme="majorHAnsi" w:hAnsiTheme="majorHAnsi" w:cstheme="majorHAnsi"/>
          <w:b/>
          <w:bCs/>
          <w:szCs w:val="22"/>
        </w:rPr>
      </w:pPr>
      <w:r>
        <w:rPr>
          <w:rFonts w:asciiTheme="majorHAnsi" w:hAnsiTheme="majorHAnsi" w:cstheme="majorHAnsi"/>
          <w:b/>
          <w:bCs/>
          <w:szCs w:val="22"/>
        </w:rPr>
        <w:t>Figure 2</w:t>
      </w:r>
      <w:r w:rsidR="00061C2F">
        <w:rPr>
          <w:rFonts w:asciiTheme="majorHAnsi" w:hAnsiTheme="majorHAnsi" w:cstheme="majorHAnsi"/>
          <w:b/>
          <w:bCs/>
          <w:szCs w:val="22"/>
        </w:rPr>
        <w:t>2</w:t>
      </w:r>
    </w:p>
    <w:p w:rsidR="008F28E2" w:rsidRDefault="008F28E2">
      <w:pPr>
        <w:rPr>
          <w:rFonts w:asciiTheme="majorHAnsi" w:hAnsiTheme="majorHAnsi" w:cstheme="majorHAnsi"/>
          <w:szCs w:val="22"/>
        </w:rPr>
      </w:pPr>
      <w:r w:rsidRPr="00041760">
        <w:rPr>
          <w:rFonts w:asciiTheme="majorHAnsi" w:hAnsiTheme="majorHAnsi" w:cstheme="majorHAnsi"/>
          <w:szCs w:val="22"/>
        </w:rPr>
        <w:t xml:space="preserve">Bellaform line 1 (210 kW)   </w:t>
      </w:r>
    </w:p>
    <w:p w:rsidR="00E2692C" w:rsidRDefault="00E2692C">
      <w:pPr>
        <w:rPr>
          <w:rFonts w:asciiTheme="majorHAnsi" w:hAnsiTheme="majorHAnsi" w:cstheme="majorHAnsi"/>
          <w:szCs w:val="22"/>
        </w:rPr>
      </w:pPr>
    </w:p>
    <w:p w:rsidR="007A15DC" w:rsidRDefault="008F28E2">
      <w:pPr>
        <w:rPr>
          <w:rFonts w:asciiTheme="majorHAnsi" w:hAnsiTheme="majorHAnsi" w:cstheme="majorHAnsi"/>
          <w:szCs w:val="22"/>
        </w:rPr>
      </w:pPr>
      <w:r>
        <w:rPr>
          <w:noProof/>
        </w:rPr>
        <w:drawing>
          <wp:anchor distT="0" distB="0" distL="114300" distR="114300" simplePos="0" relativeHeight="251694080" behindDoc="1" locked="0" layoutInCell="1" allowOverlap="1" wp14:anchorId="0F67AD4B">
            <wp:simplePos x="0" y="0"/>
            <wp:positionH relativeFrom="column">
              <wp:posOffset>-878186</wp:posOffset>
            </wp:positionH>
            <wp:positionV relativeFrom="paragraph">
              <wp:posOffset>131362</wp:posOffset>
            </wp:positionV>
            <wp:extent cx="7486289" cy="5278171"/>
            <wp:effectExtent l="0" t="0" r="0" b="5080"/>
            <wp:wrapNone/>
            <wp:docPr id="31" name="Chart2">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2">
                      <a:extLst>
                        <a:ext uri="{FF2B5EF4-FFF2-40B4-BE49-F238E27FC236}">
                          <a16:creationId xmlns:a16="http://schemas.microsoft.com/office/drawing/2014/main" id="{00000000-0008-0000-0000-000003000000}"/>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7514493" cy="5298056"/>
                    </a:xfrm>
                    <a:prstGeom prst="rect">
                      <a:avLst/>
                    </a:prstGeom>
                  </pic:spPr>
                </pic:pic>
              </a:graphicData>
            </a:graphic>
            <wp14:sizeRelH relativeFrom="page">
              <wp14:pctWidth>0</wp14:pctWidth>
            </wp14:sizeRelH>
            <wp14:sizeRelV relativeFrom="page">
              <wp14:pctHeight>0</wp14:pctHeight>
            </wp14:sizeRelV>
          </wp:anchor>
        </w:drawing>
      </w:r>
      <w:r w:rsidR="00E2692C">
        <w:rPr>
          <w:rFonts w:asciiTheme="majorHAnsi" w:hAnsiTheme="majorHAnsi" w:cstheme="majorHAnsi"/>
          <w:szCs w:val="22"/>
        </w:rPr>
        <w:t xml:space="preserve">Total downtime= 4353 hours </w:t>
      </w:r>
      <w:r w:rsidR="007A15DC" w:rsidRPr="003E282E">
        <w:rPr>
          <w:rFonts w:asciiTheme="majorHAnsi" w:hAnsiTheme="majorHAnsi" w:cstheme="majorHAnsi"/>
          <w:szCs w:val="22"/>
        </w:rPr>
        <w:br w:type="page"/>
      </w:r>
    </w:p>
    <w:p w:rsidR="00E2692C" w:rsidRPr="003E282E" w:rsidRDefault="00E2692C">
      <w:pPr>
        <w:rPr>
          <w:rFonts w:asciiTheme="majorHAnsi" w:hAnsiTheme="majorHAnsi" w:cstheme="majorHAnsi"/>
          <w:szCs w:val="22"/>
        </w:rPr>
      </w:pPr>
    </w:p>
    <w:p w:rsidR="008F28E2" w:rsidRPr="008F28E2" w:rsidRDefault="008F28E2" w:rsidP="008F28E2">
      <w:pPr>
        <w:rPr>
          <w:rFonts w:asciiTheme="majorHAnsi" w:hAnsiTheme="majorHAnsi" w:cstheme="majorHAnsi"/>
          <w:b/>
          <w:bCs/>
          <w:szCs w:val="22"/>
        </w:rPr>
      </w:pPr>
      <w:r>
        <w:rPr>
          <w:rFonts w:asciiTheme="majorHAnsi" w:hAnsiTheme="majorHAnsi" w:cstheme="majorHAnsi"/>
          <w:b/>
          <w:bCs/>
          <w:szCs w:val="22"/>
        </w:rPr>
        <w:t>Figure 2</w:t>
      </w:r>
      <w:r w:rsidR="00061C2F">
        <w:rPr>
          <w:rFonts w:asciiTheme="majorHAnsi" w:hAnsiTheme="majorHAnsi" w:cstheme="majorHAnsi"/>
          <w:b/>
          <w:bCs/>
          <w:szCs w:val="22"/>
        </w:rPr>
        <w:t>3</w:t>
      </w:r>
      <w:r>
        <w:rPr>
          <w:rFonts w:asciiTheme="majorHAnsi" w:hAnsiTheme="majorHAnsi" w:cstheme="majorHAnsi"/>
          <w:b/>
          <w:bCs/>
          <w:szCs w:val="22"/>
        </w:rPr>
        <w:t>:</w:t>
      </w:r>
    </w:p>
    <w:p w:rsidR="008F28E2" w:rsidRDefault="008F28E2" w:rsidP="008F28E2">
      <w:pPr>
        <w:rPr>
          <w:rFonts w:asciiTheme="majorHAnsi" w:hAnsiTheme="majorHAnsi" w:cstheme="majorHAnsi"/>
          <w:szCs w:val="22"/>
        </w:rPr>
      </w:pPr>
      <w:r w:rsidRPr="00041760">
        <w:rPr>
          <w:rFonts w:asciiTheme="majorHAnsi" w:hAnsiTheme="majorHAnsi" w:cstheme="majorHAnsi"/>
          <w:szCs w:val="22"/>
        </w:rPr>
        <w:t>Bellaform line 2 (210 kW)</w:t>
      </w:r>
      <w:r>
        <w:rPr>
          <w:rFonts w:asciiTheme="majorHAnsi" w:hAnsiTheme="majorHAnsi" w:cstheme="majorHAnsi"/>
          <w:szCs w:val="22"/>
        </w:rPr>
        <w:t xml:space="preserve"> </w:t>
      </w:r>
    </w:p>
    <w:p w:rsidR="00E2692C" w:rsidRDefault="00E2692C" w:rsidP="008F28E2">
      <w:pPr>
        <w:rPr>
          <w:rFonts w:asciiTheme="majorHAnsi" w:hAnsiTheme="majorHAnsi" w:cstheme="majorHAnsi"/>
          <w:szCs w:val="22"/>
        </w:rPr>
      </w:pPr>
    </w:p>
    <w:p w:rsidR="00E2692C" w:rsidRDefault="00E2692C" w:rsidP="008F28E2">
      <w:pPr>
        <w:rPr>
          <w:rFonts w:asciiTheme="majorHAnsi" w:hAnsiTheme="majorHAnsi" w:cstheme="majorHAnsi"/>
          <w:szCs w:val="22"/>
        </w:rPr>
      </w:pPr>
      <w:r>
        <w:rPr>
          <w:rFonts w:asciiTheme="majorHAnsi" w:hAnsiTheme="majorHAnsi" w:cstheme="majorHAnsi"/>
          <w:szCs w:val="22"/>
        </w:rPr>
        <w:t xml:space="preserve">Total downtime = 3525 hours </w:t>
      </w:r>
    </w:p>
    <w:p w:rsidR="00E2692C" w:rsidRPr="007A15DC" w:rsidRDefault="00E2692C" w:rsidP="008F28E2">
      <w:pPr>
        <w:rPr>
          <w:rFonts w:asciiTheme="majorHAnsi" w:hAnsiTheme="majorHAnsi" w:cstheme="majorHAnsi"/>
          <w:szCs w:val="22"/>
        </w:rPr>
      </w:pPr>
      <w:r>
        <w:rPr>
          <w:noProof/>
        </w:rPr>
        <w:drawing>
          <wp:anchor distT="0" distB="0" distL="114300" distR="114300" simplePos="0" relativeHeight="251695104" behindDoc="1" locked="0" layoutInCell="1" allowOverlap="1" wp14:anchorId="43FE604C">
            <wp:simplePos x="0" y="0"/>
            <wp:positionH relativeFrom="column">
              <wp:posOffset>-859790</wp:posOffset>
            </wp:positionH>
            <wp:positionV relativeFrom="paragraph">
              <wp:posOffset>203784</wp:posOffset>
            </wp:positionV>
            <wp:extent cx="7450113" cy="5267960"/>
            <wp:effectExtent l="0" t="0" r="5080" b="2540"/>
            <wp:wrapNone/>
            <wp:docPr id="32" name="Chart2">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2">
                      <a:extLst>
                        <a:ext uri="{FF2B5EF4-FFF2-40B4-BE49-F238E27FC236}">
                          <a16:creationId xmlns:a16="http://schemas.microsoft.com/office/drawing/2014/main" id="{00000000-0008-0000-0000-000003000000}"/>
                        </a:ext>
                      </a:extLst>
                    </pic:cNvPr>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7450113" cy="5267960"/>
                    </a:xfrm>
                    <a:prstGeom prst="rect">
                      <a:avLst/>
                    </a:prstGeom>
                  </pic:spPr>
                </pic:pic>
              </a:graphicData>
            </a:graphic>
            <wp14:sizeRelH relativeFrom="page">
              <wp14:pctWidth>0</wp14:pctWidth>
            </wp14:sizeRelH>
            <wp14:sizeRelV relativeFrom="page">
              <wp14:pctHeight>0</wp14:pctHeight>
            </wp14:sizeRelV>
          </wp:anchor>
        </w:drawing>
      </w:r>
    </w:p>
    <w:p w:rsidR="007A15DC" w:rsidRPr="003E282E" w:rsidRDefault="007A15DC">
      <w:pPr>
        <w:rPr>
          <w:rFonts w:asciiTheme="majorHAnsi" w:hAnsiTheme="majorHAnsi" w:cstheme="majorHAnsi"/>
          <w:szCs w:val="22"/>
        </w:rPr>
      </w:pPr>
      <w:r w:rsidRPr="003E282E">
        <w:rPr>
          <w:rFonts w:asciiTheme="majorHAnsi" w:hAnsiTheme="majorHAnsi" w:cstheme="majorHAnsi"/>
          <w:szCs w:val="22"/>
        </w:rPr>
        <w:br w:type="page"/>
      </w:r>
    </w:p>
    <w:p w:rsidR="008F28E2" w:rsidRPr="008F28E2" w:rsidRDefault="008F28E2" w:rsidP="008F28E2">
      <w:pPr>
        <w:rPr>
          <w:rFonts w:asciiTheme="majorHAnsi" w:hAnsiTheme="majorHAnsi" w:cstheme="majorHAnsi"/>
          <w:b/>
          <w:bCs/>
          <w:szCs w:val="22"/>
        </w:rPr>
      </w:pPr>
      <w:r>
        <w:rPr>
          <w:rFonts w:asciiTheme="majorHAnsi" w:hAnsiTheme="majorHAnsi" w:cstheme="majorHAnsi"/>
          <w:b/>
          <w:bCs/>
          <w:szCs w:val="22"/>
        </w:rPr>
        <w:lastRenderedPageBreak/>
        <w:t>Figure 2</w:t>
      </w:r>
      <w:r w:rsidR="00061C2F">
        <w:rPr>
          <w:rFonts w:asciiTheme="majorHAnsi" w:hAnsiTheme="majorHAnsi" w:cstheme="majorHAnsi"/>
          <w:b/>
          <w:bCs/>
          <w:szCs w:val="22"/>
        </w:rPr>
        <w:t>4</w:t>
      </w:r>
      <w:r>
        <w:rPr>
          <w:rFonts w:asciiTheme="majorHAnsi" w:hAnsiTheme="majorHAnsi" w:cstheme="majorHAnsi"/>
          <w:b/>
          <w:bCs/>
          <w:szCs w:val="22"/>
        </w:rPr>
        <w:t>:</w:t>
      </w:r>
    </w:p>
    <w:p w:rsidR="00932A0E" w:rsidRDefault="008F28E2" w:rsidP="00932A0E">
      <w:pPr>
        <w:rPr>
          <w:rFonts w:asciiTheme="majorHAnsi" w:hAnsiTheme="majorHAnsi" w:cstheme="majorHAnsi"/>
          <w:szCs w:val="22"/>
        </w:rPr>
      </w:pPr>
      <w:r>
        <w:rPr>
          <w:rFonts w:asciiTheme="majorHAnsi" w:hAnsiTheme="majorHAnsi" w:cstheme="majorHAnsi"/>
          <w:szCs w:val="22"/>
        </w:rPr>
        <w:t xml:space="preserve">Bellaform Line 3 (210 kW) </w:t>
      </w:r>
    </w:p>
    <w:p w:rsidR="008F28E2" w:rsidRDefault="008F28E2" w:rsidP="00932A0E">
      <w:pPr>
        <w:rPr>
          <w:rFonts w:asciiTheme="majorHAnsi" w:hAnsiTheme="majorHAnsi" w:cstheme="majorHAnsi"/>
          <w:szCs w:val="22"/>
        </w:rPr>
      </w:pPr>
    </w:p>
    <w:p w:rsidR="00E2692C" w:rsidRDefault="00E81DF7" w:rsidP="00932A0E">
      <w:pPr>
        <w:rPr>
          <w:rFonts w:asciiTheme="majorHAnsi" w:hAnsiTheme="majorHAnsi" w:cstheme="majorHAnsi"/>
          <w:szCs w:val="22"/>
        </w:rPr>
      </w:pPr>
      <w:r>
        <w:rPr>
          <w:rFonts w:asciiTheme="majorHAnsi" w:hAnsiTheme="majorHAnsi" w:cstheme="majorHAnsi"/>
          <w:szCs w:val="22"/>
        </w:rPr>
        <w:t xml:space="preserve">Total downtime = </w:t>
      </w:r>
      <w:r w:rsidR="006D4E92">
        <w:rPr>
          <w:rFonts w:asciiTheme="majorHAnsi" w:hAnsiTheme="majorHAnsi" w:cstheme="majorHAnsi"/>
          <w:szCs w:val="22"/>
        </w:rPr>
        <w:t>1655 hours</w:t>
      </w:r>
    </w:p>
    <w:p w:rsidR="008F28E2" w:rsidRDefault="00E2692C">
      <w:pPr>
        <w:rPr>
          <w:rFonts w:asciiTheme="majorHAnsi" w:hAnsiTheme="majorHAnsi" w:cstheme="majorHAnsi"/>
          <w:szCs w:val="22"/>
        </w:rPr>
      </w:pPr>
      <w:r>
        <w:rPr>
          <w:noProof/>
        </w:rPr>
        <w:drawing>
          <wp:anchor distT="0" distB="0" distL="114300" distR="114300" simplePos="0" relativeHeight="251696128" behindDoc="1" locked="0" layoutInCell="1" allowOverlap="1" wp14:anchorId="1ABD4157">
            <wp:simplePos x="0" y="0"/>
            <wp:positionH relativeFrom="column">
              <wp:posOffset>-877570</wp:posOffset>
            </wp:positionH>
            <wp:positionV relativeFrom="paragraph">
              <wp:posOffset>169878</wp:posOffset>
            </wp:positionV>
            <wp:extent cx="7468056" cy="5613149"/>
            <wp:effectExtent l="0" t="0" r="0" b="635"/>
            <wp:wrapNone/>
            <wp:docPr id="33" name="Chart2">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2">
                      <a:extLst>
                        <a:ext uri="{FF2B5EF4-FFF2-40B4-BE49-F238E27FC236}">
                          <a16:creationId xmlns:a16="http://schemas.microsoft.com/office/drawing/2014/main" id="{00000000-0008-0000-0000-000003000000}"/>
                        </a:ext>
                      </a:extLst>
                    </pic:cNvPr>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468056" cy="5613149"/>
                    </a:xfrm>
                    <a:prstGeom prst="rect">
                      <a:avLst/>
                    </a:prstGeom>
                  </pic:spPr>
                </pic:pic>
              </a:graphicData>
            </a:graphic>
            <wp14:sizeRelH relativeFrom="page">
              <wp14:pctWidth>0</wp14:pctWidth>
            </wp14:sizeRelH>
            <wp14:sizeRelV relativeFrom="page">
              <wp14:pctHeight>0</wp14:pctHeight>
            </wp14:sizeRelV>
          </wp:anchor>
        </w:drawing>
      </w:r>
      <w:r w:rsidR="008F28E2">
        <w:rPr>
          <w:rFonts w:asciiTheme="majorHAnsi" w:hAnsiTheme="majorHAnsi" w:cstheme="majorHAnsi"/>
          <w:szCs w:val="22"/>
        </w:rPr>
        <w:br w:type="page"/>
      </w:r>
    </w:p>
    <w:p w:rsidR="008F28E2" w:rsidRDefault="008F28E2" w:rsidP="00932A0E">
      <w:pPr>
        <w:rPr>
          <w:rFonts w:asciiTheme="majorHAnsi" w:hAnsiTheme="majorHAnsi" w:cstheme="majorHAnsi"/>
          <w:b/>
          <w:bCs/>
          <w:szCs w:val="22"/>
        </w:rPr>
      </w:pPr>
      <w:r>
        <w:rPr>
          <w:rFonts w:asciiTheme="majorHAnsi" w:hAnsiTheme="majorHAnsi" w:cstheme="majorHAnsi"/>
          <w:b/>
          <w:bCs/>
          <w:szCs w:val="22"/>
        </w:rPr>
        <w:lastRenderedPageBreak/>
        <w:t>Figure 2</w:t>
      </w:r>
      <w:r w:rsidR="00061C2F">
        <w:rPr>
          <w:rFonts w:asciiTheme="majorHAnsi" w:hAnsiTheme="majorHAnsi" w:cstheme="majorHAnsi"/>
          <w:b/>
          <w:bCs/>
          <w:szCs w:val="22"/>
        </w:rPr>
        <w:t>5</w:t>
      </w:r>
      <w:r>
        <w:rPr>
          <w:rFonts w:asciiTheme="majorHAnsi" w:hAnsiTheme="majorHAnsi" w:cstheme="majorHAnsi"/>
          <w:b/>
          <w:bCs/>
          <w:szCs w:val="22"/>
        </w:rPr>
        <w:t>:</w:t>
      </w:r>
    </w:p>
    <w:p w:rsidR="008F28E2" w:rsidRDefault="008F28E2" w:rsidP="00932A0E">
      <w:pPr>
        <w:rPr>
          <w:rFonts w:asciiTheme="majorHAnsi" w:hAnsiTheme="majorHAnsi" w:cstheme="majorHAnsi"/>
          <w:szCs w:val="22"/>
        </w:rPr>
      </w:pPr>
      <w:r>
        <w:rPr>
          <w:rFonts w:asciiTheme="majorHAnsi" w:hAnsiTheme="majorHAnsi" w:cstheme="majorHAnsi"/>
          <w:szCs w:val="22"/>
        </w:rPr>
        <w:t xml:space="preserve">Bellaform Line </w:t>
      </w:r>
      <w:r w:rsidR="00946D2A">
        <w:rPr>
          <w:rFonts w:asciiTheme="majorHAnsi" w:hAnsiTheme="majorHAnsi" w:cstheme="majorHAnsi"/>
          <w:szCs w:val="22"/>
        </w:rPr>
        <w:t>4</w:t>
      </w:r>
      <w:r>
        <w:rPr>
          <w:rFonts w:asciiTheme="majorHAnsi" w:hAnsiTheme="majorHAnsi" w:cstheme="majorHAnsi"/>
          <w:szCs w:val="22"/>
        </w:rPr>
        <w:t xml:space="preserve"> (210 kW)</w:t>
      </w:r>
    </w:p>
    <w:p w:rsidR="006D4E92" w:rsidRDefault="006D4E92" w:rsidP="00932A0E">
      <w:pPr>
        <w:rPr>
          <w:rFonts w:asciiTheme="majorHAnsi" w:hAnsiTheme="majorHAnsi" w:cstheme="majorHAnsi"/>
          <w:szCs w:val="22"/>
        </w:rPr>
      </w:pPr>
    </w:p>
    <w:p w:rsidR="006D4E92" w:rsidRDefault="006D4E92" w:rsidP="00932A0E">
      <w:pPr>
        <w:rPr>
          <w:rFonts w:asciiTheme="majorHAnsi" w:hAnsiTheme="majorHAnsi" w:cstheme="majorHAnsi"/>
          <w:szCs w:val="22"/>
        </w:rPr>
      </w:pPr>
      <w:r>
        <w:rPr>
          <w:rFonts w:asciiTheme="majorHAnsi" w:hAnsiTheme="majorHAnsi" w:cstheme="majorHAnsi"/>
          <w:szCs w:val="22"/>
        </w:rPr>
        <w:t>Total downtime= 296 hours</w:t>
      </w:r>
    </w:p>
    <w:p w:rsidR="00946D2A" w:rsidRPr="008F28E2" w:rsidRDefault="00946D2A" w:rsidP="00932A0E">
      <w:pPr>
        <w:rPr>
          <w:rFonts w:asciiTheme="majorHAnsi" w:hAnsiTheme="majorHAnsi" w:cstheme="majorHAnsi"/>
          <w:szCs w:val="22"/>
        </w:rPr>
      </w:pPr>
      <w:r>
        <w:rPr>
          <w:noProof/>
        </w:rPr>
        <w:drawing>
          <wp:anchor distT="0" distB="0" distL="114300" distR="114300" simplePos="0" relativeHeight="251697152" behindDoc="1" locked="0" layoutInCell="1" allowOverlap="1" wp14:anchorId="15CD9953">
            <wp:simplePos x="0" y="0"/>
            <wp:positionH relativeFrom="column">
              <wp:posOffset>-886689</wp:posOffset>
            </wp:positionH>
            <wp:positionV relativeFrom="paragraph">
              <wp:posOffset>257703</wp:posOffset>
            </wp:positionV>
            <wp:extent cx="7486184" cy="5721790"/>
            <wp:effectExtent l="0" t="0" r="0" b="6350"/>
            <wp:wrapNone/>
            <wp:docPr id="34" name="Chart2">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2">
                      <a:extLst>
                        <a:ext uri="{FF2B5EF4-FFF2-40B4-BE49-F238E27FC236}">
                          <a16:creationId xmlns:a16="http://schemas.microsoft.com/office/drawing/2014/main" id="{00000000-0008-0000-0000-000003000000}"/>
                        </a:ext>
                      </a:extLst>
                    </pic:cNvPr>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7486184" cy="5721790"/>
                    </a:xfrm>
                    <a:prstGeom prst="rect">
                      <a:avLst/>
                    </a:prstGeom>
                  </pic:spPr>
                </pic:pic>
              </a:graphicData>
            </a:graphic>
            <wp14:sizeRelH relativeFrom="page">
              <wp14:pctWidth>0</wp14:pctWidth>
            </wp14:sizeRelH>
            <wp14:sizeRelV relativeFrom="page">
              <wp14:pctHeight>0</wp14:pctHeight>
            </wp14:sizeRelV>
          </wp:anchor>
        </w:drawing>
      </w:r>
    </w:p>
    <w:p w:rsidR="008F28E2" w:rsidRDefault="008F28E2">
      <w:pPr>
        <w:rPr>
          <w:rFonts w:asciiTheme="majorHAnsi" w:hAnsiTheme="majorHAnsi" w:cstheme="majorHAnsi"/>
          <w:szCs w:val="22"/>
        </w:rPr>
      </w:pPr>
      <w:r>
        <w:rPr>
          <w:rFonts w:asciiTheme="majorHAnsi" w:hAnsiTheme="majorHAnsi" w:cstheme="majorHAnsi"/>
          <w:szCs w:val="22"/>
        </w:rPr>
        <w:br w:type="page"/>
      </w:r>
    </w:p>
    <w:p w:rsidR="008F28E2" w:rsidRDefault="00946D2A" w:rsidP="00932A0E">
      <w:pPr>
        <w:rPr>
          <w:rFonts w:asciiTheme="majorHAnsi" w:hAnsiTheme="majorHAnsi" w:cstheme="majorHAnsi"/>
          <w:b/>
          <w:bCs/>
          <w:szCs w:val="22"/>
        </w:rPr>
      </w:pPr>
      <w:r>
        <w:rPr>
          <w:rFonts w:asciiTheme="majorHAnsi" w:hAnsiTheme="majorHAnsi" w:cstheme="majorHAnsi"/>
          <w:b/>
          <w:bCs/>
          <w:szCs w:val="22"/>
        </w:rPr>
        <w:lastRenderedPageBreak/>
        <w:t>Figure 2</w:t>
      </w:r>
      <w:r w:rsidR="00061C2F">
        <w:rPr>
          <w:rFonts w:asciiTheme="majorHAnsi" w:hAnsiTheme="majorHAnsi" w:cstheme="majorHAnsi"/>
          <w:b/>
          <w:bCs/>
          <w:szCs w:val="22"/>
        </w:rPr>
        <w:t>6</w:t>
      </w:r>
      <w:r>
        <w:rPr>
          <w:rFonts w:asciiTheme="majorHAnsi" w:hAnsiTheme="majorHAnsi" w:cstheme="majorHAnsi"/>
          <w:b/>
          <w:bCs/>
          <w:szCs w:val="22"/>
        </w:rPr>
        <w:t>:</w:t>
      </w:r>
    </w:p>
    <w:p w:rsidR="00946D2A" w:rsidRDefault="00946D2A" w:rsidP="00932A0E">
      <w:pPr>
        <w:rPr>
          <w:rFonts w:asciiTheme="majorHAnsi" w:hAnsiTheme="majorHAnsi" w:cstheme="majorHAnsi"/>
          <w:szCs w:val="22"/>
        </w:rPr>
      </w:pPr>
      <w:r>
        <w:rPr>
          <w:rFonts w:asciiTheme="majorHAnsi" w:hAnsiTheme="majorHAnsi" w:cstheme="majorHAnsi"/>
          <w:szCs w:val="22"/>
        </w:rPr>
        <w:t>Omni 6 (481 kW)</w:t>
      </w:r>
    </w:p>
    <w:p w:rsidR="006D4E92" w:rsidRDefault="006D4E92" w:rsidP="00932A0E">
      <w:pPr>
        <w:rPr>
          <w:rFonts w:asciiTheme="majorHAnsi" w:hAnsiTheme="majorHAnsi" w:cstheme="majorHAnsi"/>
          <w:szCs w:val="22"/>
        </w:rPr>
      </w:pPr>
    </w:p>
    <w:p w:rsidR="006D4E92" w:rsidRDefault="006D4E92" w:rsidP="00932A0E">
      <w:pPr>
        <w:rPr>
          <w:rFonts w:asciiTheme="majorHAnsi" w:hAnsiTheme="majorHAnsi" w:cstheme="majorHAnsi"/>
          <w:szCs w:val="22"/>
        </w:rPr>
      </w:pPr>
      <w:r>
        <w:rPr>
          <w:rFonts w:asciiTheme="majorHAnsi" w:hAnsiTheme="majorHAnsi" w:cstheme="majorHAnsi"/>
          <w:szCs w:val="22"/>
        </w:rPr>
        <w:t>Total downtime= 4609 hours</w:t>
      </w:r>
    </w:p>
    <w:p w:rsidR="00946D2A" w:rsidRPr="00946D2A" w:rsidRDefault="00946D2A" w:rsidP="00932A0E">
      <w:pPr>
        <w:rPr>
          <w:rFonts w:asciiTheme="majorHAnsi" w:hAnsiTheme="majorHAnsi" w:cstheme="majorHAnsi"/>
          <w:szCs w:val="22"/>
        </w:rPr>
      </w:pPr>
      <w:r>
        <w:rPr>
          <w:noProof/>
        </w:rPr>
        <w:drawing>
          <wp:anchor distT="0" distB="0" distL="114300" distR="114300" simplePos="0" relativeHeight="251698176" behindDoc="1" locked="0" layoutInCell="1" allowOverlap="1" wp14:anchorId="414DA939">
            <wp:simplePos x="0" y="0"/>
            <wp:positionH relativeFrom="column">
              <wp:posOffset>-878186</wp:posOffset>
            </wp:positionH>
            <wp:positionV relativeFrom="paragraph">
              <wp:posOffset>158524</wp:posOffset>
            </wp:positionV>
            <wp:extent cx="7477125" cy="5658416"/>
            <wp:effectExtent l="0" t="0" r="3175" b="6350"/>
            <wp:wrapNone/>
            <wp:docPr id="35" name="Chart2">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2">
                      <a:extLst>
                        <a:ext uri="{FF2B5EF4-FFF2-40B4-BE49-F238E27FC236}">
                          <a16:creationId xmlns:a16="http://schemas.microsoft.com/office/drawing/2014/main" id="{00000000-0008-0000-0000-000003000000}"/>
                        </a:ext>
                      </a:extLst>
                    </pic:cNvPr>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7541010" cy="5706762"/>
                    </a:xfrm>
                    <a:prstGeom prst="rect">
                      <a:avLst/>
                    </a:prstGeom>
                  </pic:spPr>
                </pic:pic>
              </a:graphicData>
            </a:graphic>
            <wp14:sizeRelH relativeFrom="page">
              <wp14:pctWidth>0</wp14:pctWidth>
            </wp14:sizeRelH>
            <wp14:sizeRelV relativeFrom="page">
              <wp14:pctHeight>0</wp14:pctHeight>
            </wp14:sizeRelV>
          </wp:anchor>
        </w:drawing>
      </w:r>
    </w:p>
    <w:p w:rsidR="008F28E2" w:rsidRDefault="008F28E2">
      <w:pPr>
        <w:rPr>
          <w:rFonts w:asciiTheme="majorHAnsi" w:hAnsiTheme="majorHAnsi" w:cstheme="majorHAnsi"/>
          <w:szCs w:val="22"/>
        </w:rPr>
      </w:pPr>
      <w:r>
        <w:rPr>
          <w:rFonts w:asciiTheme="majorHAnsi" w:hAnsiTheme="majorHAnsi" w:cstheme="majorHAnsi"/>
          <w:szCs w:val="22"/>
        </w:rPr>
        <w:br w:type="page"/>
      </w:r>
    </w:p>
    <w:p w:rsidR="008F28E2" w:rsidRDefault="008F28E2" w:rsidP="00932A0E">
      <w:pPr>
        <w:rPr>
          <w:rFonts w:asciiTheme="majorHAnsi" w:hAnsiTheme="majorHAnsi" w:cstheme="majorHAnsi"/>
          <w:szCs w:val="22"/>
        </w:rPr>
      </w:pPr>
    </w:p>
    <w:p w:rsidR="00946D2A" w:rsidRPr="00142156" w:rsidRDefault="00946D2A">
      <w:pPr>
        <w:rPr>
          <w:rFonts w:asciiTheme="majorHAnsi" w:hAnsiTheme="majorHAnsi" w:cstheme="majorHAnsi"/>
          <w:b/>
          <w:bCs/>
          <w:szCs w:val="22"/>
        </w:rPr>
      </w:pPr>
      <w:r w:rsidRPr="00142156">
        <w:rPr>
          <w:rFonts w:asciiTheme="majorHAnsi" w:hAnsiTheme="majorHAnsi" w:cstheme="majorHAnsi"/>
          <w:b/>
          <w:bCs/>
          <w:szCs w:val="22"/>
        </w:rPr>
        <w:t>Figure 2</w:t>
      </w:r>
      <w:r w:rsidR="00061C2F" w:rsidRPr="00142156">
        <w:rPr>
          <w:rFonts w:asciiTheme="majorHAnsi" w:hAnsiTheme="majorHAnsi" w:cstheme="majorHAnsi"/>
          <w:b/>
          <w:bCs/>
          <w:szCs w:val="22"/>
        </w:rPr>
        <w:t>7</w:t>
      </w:r>
      <w:r w:rsidRPr="00142156">
        <w:rPr>
          <w:rFonts w:asciiTheme="majorHAnsi" w:hAnsiTheme="majorHAnsi" w:cstheme="majorHAnsi"/>
          <w:b/>
          <w:bCs/>
          <w:szCs w:val="22"/>
        </w:rPr>
        <w:t>:</w:t>
      </w:r>
    </w:p>
    <w:p w:rsidR="00946D2A" w:rsidRDefault="00946D2A">
      <w:pPr>
        <w:rPr>
          <w:rFonts w:asciiTheme="majorHAnsi" w:hAnsiTheme="majorHAnsi" w:cstheme="majorHAnsi"/>
          <w:szCs w:val="22"/>
        </w:rPr>
      </w:pPr>
      <w:r w:rsidRPr="00142156">
        <w:rPr>
          <w:rFonts w:asciiTheme="majorHAnsi" w:hAnsiTheme="majorHAnsi" w:cstheme="majorHAnsi"/>
          <w:szCs w:val="22"/>
        </w:rPr>
        <w:t>Omni 7 (481 kW)</w:t>
      </w:r>
    </w:p>
    <w:p w:rsidR="00142156" w:rsidRDefault="00142156">
      <w:pPr>
        <w:rPr>
          <w:rFonts w:asciiTheme="majorHAnsi" w:hAnsiTheme="majorHAnsi" w:cstheme="majorHAnsi"/>
          <w:szCs w:val="22"/>
        </w:rPr>
      </w:pPr>
    </w:p>
    <w:p w:rsidR="00142156" w:rsidRPr="00142156" w:rsidRDefault="00142156">
      <w:pPr>
        <w:rPr>
          <w:rFonts w:asciiTheme="majorHAnsi" w:hAnsiTheme="majorHAnsi" w:cstheme="majorHAnsi"/>
          <w:szCs w:val="22"/>
        </w:rPr>
      </w:pPr>
      <w:r>
        <w:rPr>
          <w:rFonts w:asciiTheme="majorHAnsi" w:hAnsiTheme="majorHAnsi" w:cstheme="majorHAnsi"/>
          <w:szCs w:val="22"/>
        </w:rPr>
        <w:t>Total downtime= 168 hours</w:t>
      </w:r>
    </w:p>
    <w:p w:rsidR="00142156" w:rsidRPr="00142156" w:rsidRDefault="00142156">
      <w:pPr>
        <w:rPr>
          <w:rFonts w:asciiTheme="majorHAnsi" w:hAnsiTheme="majorHAnsi" w:cstheme="majorHAnsi"/>
          <w:szCs w:val="22"/>
        </w:rPr>
      </w:pPr>
      <w:r>
        <w:rPr>
          <w:noProof/>
        </w:rPr>
        <w:drawing>
          <wp:anchor distT="0" distB="0" distL="114300" distR="114300" simplePos="0" relativeHeight="251699200" behindDoc="1" locked="0" layoutInCell="1" allowOverlap="1" wp14:anchorId="7DD17483">
            <wp:simplePos x="0" y="0"/>
            <wp:positionH relativeFrom="column">
              <wp:posOffset>-469900</wp:posOffset>
            </wp:positionH>
            <wp:positionV relativeFrom="paragraph">
              <wp:posOffset>205652</wp:posOffset>
            </wp:positionV>
            <wp:extent cx="6734209" cy="5413375"/>
            <wp:effectExtent l="0" t="0" r="0" b="0"/>
            <wp:wrapNone/>
            <wp:docPr id="36" name="Chart2">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2">
                      <a:extLst>
                        <a:ext uri="{FF2B5EF4-FFF2-40B4-BE49-F238E27FC236}">
                          <a16:creationId xmlns:a16="http://schemas.microsoft.com/office/drawing/2014/main" id="{00000000-0008-0000-0000-000003000000}"/>
                        </a:ext>
                      </a:extLst>
                    </pic:cNvPr>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734209" cy="5413375"/>
                    </a:xfrm>
                    <a:prstGeom prst="rect">
                      <a:avLst/>
                    </a:prstGeom>
                  </pic:spPr>
                </pic:pic>
              </a:graphicData>
            </a:graphic>
            <wp14:sizeRelH relativeFrom="page">
              <wp14:pctWidth>0</wp14:pctWidth>
            </wp14:sizeRelH>
            <wp14:sizeRelV relativeFrom="page">
              <wp14:pctHeight>0</wp14:pctHeight>
            </wp14:sizeRelV>
          </wp:anchor>
        </w:drawing>
      </w:r>
    </w:p>
    <w:p w:rsidR="00142156" w:rsidRPr="00142156" w:rsidRDefault="00142156">
      <w:pPr>
        <w:rPr>
          <w:rFonts w:asciiTheme="majorHAnsi" w:hAnsiTheme="majorHAnsi" w:cstheme="majorHAnsi"/>
          <w:szCs w:val="22"/>
        </w:rPr>
      </w:pPr>
    </w:p>
    <w:p w:rsidR="008F28E2" w:rsidRPr="00142156" w:rsidRDefault="008F28E2">
      <w:pPr>
        <w:rPr>
          <w:rFonts w:asciiTheme="majorHAnsi" w:hAnsiTheme="majorHAnsi" w:cstheme="majorHAnsi"/>
          <w:szCs w:val="22"/>
        </w:rPr>
      </w:pPr>
      <w:r w:rsidRPr="00142156">
        <w:rPr>
          <w:rFonts w:asciiTheme="majorHAnsi" w:hAnsiTheme="majorHAnsi" w:cstheme="majorHAnsi"/>
          <w:szCs w:val="22"/>
        </w:rPr>
        <w:br w:type="page"/>
      </w:r>
    </w:p>
    <w:p w:rsidR="008F28E2" w:rsidRPr="00142156" w:rsidRDefault="00946D2A" w:rsidP="00932A0E">
      <w:pPr>
        <w:rPr>
          <w:rFonts w:asciiTheme="majorHAnsi" w:hAnsiTheme="majorHAnsi" w:cstheme="majorHAnsi"/>
          <w:b/>
          <w:bCs/>
          <w:szCs w:val="22"/>
        </w:rPr>
      </w:pPr>
      <w:r w:rsidRPr="00142156">
        <w:rPr>
          <w:rFonts w:asciiTheme="majorHAnsi" w:hAnsiTheme="majorHAnsi" w:cstheme="majorHAnsi"/>
          <w:b/>
          <w:bCs/>
          <w:szCs w:val="22"/>
        </w:rPr>
        <w:lastRenderedPageBreak/>
        <w:t>Figure 2</w:t>
      </w:r>
      <w:r w:rsidR="00061C2F" w:rsidRPr="00142156">
        <w:rPr>
          <w:rFonts w:asciiTheme="majorHAnsi" w:hAnsiTheme="majorHAnsi" w:cstheme="majorHAnsi"/>
          <w:b/>
          <w:bCs/>
          <w:szCs w:val="22"/>
        </w:rPr>
        <w:t>8</w:t>
      </w:r>
      <w:r w:rsidRPr="00142156">
        <w:rPr>
          <w:rFonts w:asciiTheme="majorHAnsi" w:hAnsiTheme="majorHAnsi" w:cstheme="majorHAnsi"/>
          <w:b/>
          <w:bCs/>
          <w:szCs w:val="22"/>
        </w:rPr>
        <w:t>:</w:t>
      </w:r>
    </w:p>
    <w:p w:rsidR="00946D2A" w:rsidRDefault="00946D2A" w:rsidP="00932A0E">
      <w:pPr>
        <w:rPr>
          <w:rFonts w:asciiTheme="majorHAnsi" w:hAnsiTheme="majorHAnsi" w:cstheme="majorHAnsi"/>
          <w:szCs w:val="22"/>
        </w:rPr>
      </w:pPr>
      <w:r w:rsidRPr="00142156">
        <w:rPr>
          <w:rFonts w:asciiTheme="majorHAnsi" w:hAnsiTheme="majorHAnsi" w:cstheme="majorHAnsi"/>
          <w:szCs w:val="22"/>
        </w:rPr>
        <w:t>Omni 8 (481 kW)</w:t>
      </w:r>
    </w:p>
    <w:p w:rsidR="00142156" w:rsidRDefault="00142156" w:rsidP="00932A0E">
      <w:pPr>
        <w:rPr>
          <w:rFonts w:asciiTheme="majorHAnsi" w:hAnsiTheme="majorHAnsi" w:cstheme="majorHAnsi"/>
          <w:szCs w:val="22"/>
        </w:rPr>
      </w:pPr>
    </w:p>
    <w:p w:rsidR="00142156" w:rsidRPr="00142156" w:rsidRDefault="00142156" w:rsidP="00932A0E">
      <w:pPr>
        <w:rPr>
          <w:rFonts w:asciiTheme="majorHAnsi" w:hAnsiTheme="majorHAnsi" w:cstheme="majorHAnsi"/>
          <w:szCs w:val="22"/>
        </w:rPr>
      </w:pPr>
      <w:r>
        <w:rPr>
          <w:rFonts w:asciiTheme="majorHAnsi" w:hAnsiTheme="majorHAnsi" w:cstheme="majorHAnsi"/>
          <w:szCs w:val="22"/>
        </w:rPr>
        <w:t>Total downtime= 4350 hours</w:t>
      </w:r>
    </w:p>
    <w:p w:rsidR="00142156" w:rsidRPr="00142156" w:rsidRDefault="00142156" w:rsidP="00932A0E">
      <w:pPr>
        <w:rPr>
          <w:rFonts w:asciiTheme="majorHAnsi" w:hAnsiTheme="majorHAnsi" w:cstheme="majorHAnsi"/>
          <w:szCs w:val="22"/>
        </w:rPr>
      </w:pPr>
      <w:r>
        <w:rPr>
          <w:noProof/>
        </w:rPr>
        <w:drawing>
          <wp:anchor distT="0" distB="0" distL="114300" distR="114300" simplePos="0" relativeHeight="251700224" behindDoc="1" locked="0" layoutInCell="1" allowOverlap="1" wp14:anchorId="69112C42">
            <wp:simplePos x="0" y="0"/>
            <wp:positionH relativeFrom="column">
              <wp:posOffset>-877570</wp:posOffset>
            </wp:positionH>
            <wp:positionV relativeFrom="paragraph">
              <wp:posOffset>221691</wp:posOffset>
            </wp:positionV>
            <wp:extent cx="7459664" cy="5631256"/>
            <wp:effectExtent l="0" t="0" r="0" b="0"/>
            <wp:wrapNone/>
            <wp:docPr id="37" name="Chart2">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2">
                      <a:extLst>
                        <a:ext uri="{FF2B5EF4-FFF2-40B4-BE49-F238E27FC236}">
                          <a16:creationId xmlns:a16="http://schemas.microsoft.com/office/drawing/2014/main" id="{00000000-0008-0000-0000-000003000000}"/>
                        </a:ext>
                      </a:extLst>
                    </pic:cNvPr>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7459664" cy="5631256"/>
                    </a:xfrm>
                    <a:prstGeom prst="rect">
                      <a:avLst/>
                    </a:prstGeom>
                  </pic:spPr>
                </pic:pic>
              </a:graphicData>
            </a:graphic>
            <wp14:sizeRelH relativeFrom="page">
              <wp14:pctWidth>0</wp14:pctWidth>
            </wp14:sizeRelH>
            <wp14:sizeRelV relativeFrom="page">
              <wp14:pctHeight>0</wp14:pctHeight>
            </wp14:sizeRelV>
          </wp:anchor>
        </w:drawing>
      </w:r>
    </w:p>
    <w:p w:rsidR="00142156" w:rsidRPr="00142156" w:rsidRDefault="00142156" w:rsidP="00932A0E">
      <w:pPr>
        <w:rPr>
          <w:rFonts w:asciiTheme="majorHAnsi" w:hAnsiTheme="majorHAnsi" w:cstheme="majorHAnsi"/>
          <w:szCs w:val="22"/>
        </w:rPr>
      </w:pPr>
    </w:p>
    <w:p w:rsidR="00D41893" w:rsidRPr="00142156" w:rsidRDefault="00D41893" w:rsidP="00932A0E">
      <w:pPr>
        <w:rPr>
          <w:rFonts w:asciiTheme="majorHAnsi" w:hAnsiTheme="majorHAnsi" w:cstheme="majorHAnsi"/>
          <w:szCs w:val="22"/>
        </w:rPr>
      </w:pPr>
    </w:p>
    <w:p w:rsidR="00D41893" w:rsidRPr="00142156" w:rsidRDefault="00D41893">
      <w:pPr>
        <w:rPr>
          <w:rFonts w:asciiTheme="majorHAnsi" w:hAnsiTheme="majorHAnsi" w:cstheme="majorHAnsi"/>
          <w:szCs w:val="22"/>
        </w:rPr>
      </w:pPr>
      <w:r w:rsidRPr="00142156">
        <w:rPr>
          <w:rFonts w:asciiTheme="majorHAnsi" w:hAnsiTheme="majorHAnsi" w:cstheme="majorHAnsi"/>
          <w:szCs w:val="22"/>
        </w:rPr>
        <w:br w:type="page"/>
      </w:r>
    </w:p>
    <w:p w:rsidR="00D41893" w:rsidRDefault="00D41893" w:rsidP="00932A0E">
      <w:pPr>
        <w:rPr>
          <w:rFonts w:asciiTheme="majorHAnsi" w:hAnsiTheme="majorHAnsi" w:cstheme="majorHAnsi"/>
          <w:b/>
          <w:bCs/>
          <w:szCs w:val="22"/>
        </w:rPr>
      </w:pPr>
      <w:r>
        <w:rPr>
          <w:rFonts w:asciiTheme="majorHAnsi" w:hAnsiTheme="majorHAnsi" w:cstheme="majorHAnsi"/>
          <w:b/>
          <w:bCs/>
          <w:szCs w:val="22"/>
        </w:rPr>
        <w:lastRenderedPageBreak/>
        <w:t>Figure 2</w:t>
      </w:r>
      <w:r w:rsidR="00061C2F">
        <w:rPr>
          <w:rFonts w:asciiTheme="majorHAnsi" w:hAnsiTheme="majorHAnsi" w:cstheme="majorHAnsi"/>
          <w:b/>
          <w:bCs/>
          <w:szCs w:val="22"/>
        </w:rPr>
        <w:t>9</w:t>
      </w:r>
      <w:r>
        <w:rPr>
          <w:rFonts w:asciiTheme="majorHAnsi" w:hAnsiTheme="majorHAnsi" w:cstheme="majorHAnsi"/>
          <w:b/>
          <w:bCs/>
          <w:szCs w:val="22"/>
        </w:rPr>
        <w:t>:</w:t>
      </w:r>
    </w:p>
    <w:p w:rsidR="00D41893" w:rsidRDefault="00D41893" w:rsidP="00932A0E">
      <w:pPr>
        <w:rPr>
          <w:rFonts w:asciiTheme="majorHAnsi" w:hAnsiTheme="majorHAnsi" w:cstheme="majorHAnsi"/>
          <w:szCs w:val="22"/>
        </w:rPr>
      </w:pPr>
      <w:r>
        <w:rPr>
          <w:rFonts w:asciiTheme="majorHAnsi" w:hAnsiTheme="majorHAnsi" w:cstheme="majorHAnsi"/>
          <w:szCs w:val="22"/>
        </w:rPr>
        <w:t>Omni 9 (481 kW)</w:t>
      </w:r>
    </w:p>
    <w:p w:rsidR="00142156" w:rsidRDefault="00142156" w:rsidP="00932A0E">
      <w:pPr>
        <w:rPr>
          <w:rFonts w:asciiTheme="majorHAnsi" w:hAnsiTheme="majorHAnsi" w:cstheme="majorHAnsi"/>
          <w:szCs w:val="22"/>
        </w:rPr>
      </w:pPr>
    </w:p>
    <w:p w:rsidR="00142156" w:rsidRDefault="00142156" w:rsidP="00932A0E">
      <w:pPr>
        <w:rPr>
          <w:rFonts w:asciiTheme="majorHAnsi" w:hAnsiTheme="majorHAnsi" w:cstheme="majorHAnsi"/>
          <w:szCs w:val="22"/>
        </w:rPr>
      </w:pPr>
      <w:r>
        <w:rPr>
          <w:rFonts w:asciiTheme="majorHAnsi" w:hAnsiTheme="majorHAnsi" w:cstheme="majorHAnsi"/>
          <w:szCs w:val="22"/>
        </w:rPr>
        <w:t>Total downtime= 174 hours</w:t>
      </w:r>
    </w:p>
    <w:p w:rsidR="00D41893" w:rsidRPr="00D41893" w:rsidRDefault="00D41893" w:rsidP="00932A0E">
      <w:pPr>
        <w:rPr>
          <w:rFonts w:asciiTheme="majorHAnsi" w:hAnsiTheme="majorHAnsi" w:cstheme="majorHAnsi"/>
          <w:szCs w:val="22"/>
        </w:rPr>
      </w:pPr>
      <w:r>
        <w:rPr>
          <w:noProof/>
        </w:rPr>
        <w:drawing>
          <wp:anchor distT="0" distB="0" distL="114300" distR="114300" simplePos="0" relativeHeight="251701248" behindDoc="1" locked="0" layoutInCell="1" allowOverlap="1" wp14:anchorId="3B088EBA">
            <wp:simplePos x="0" y="0"/>
            <wp:positionH relativeFrom="column">
              <wp:posOffset>-868680</wp:posOffset>
            </wp:positionH>
            <wp:positionV relativeFrom="paragraph">
              <wp:posOffset>212435</wp:posOffset>
            </wp:positionV>
            <wp:extent cx="7477588" cy="5350598"/>
            <wp:effectExtent l="0" t="0" r="3175" b="0"/>
            <wp:wrapNone/>
            <wp:docPr id="38" name="Chart2">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2">
                      <a:extLst>
                        <a:ext uri="{FF2B5EF4-FFF2-40B4-BE49-F238E27FC236}">
                          <a16:creationId xmlns:a16="http://schemas.microsoft.com/office/drawing/2014/main" id="{00000000-0008-0000-0000-000003000000}"/>
                        </a:ext>
                      </a:extLst>
                    </pic:cNvPr>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7477588" cy="5350598"/>
                    </a:xfrm>
                    <a:prstGeom prst="rect">
                      <a:avLst/>
                    </a:prstGeom>
                  </pic:spPr>
                </pic:pic>
              </a:graphicData>
            </a:graphic>
            <wp14:sizeRelH relativeFrom="page">
              <wp14:pctWidth>0</wp14:pctWidth>
            </wp14:sizeRelH>
            <wp14:sizeRelV relativeFrom="page">
              <wp14:pctHeight>0</wp14:pctHeight>
            </wp14:sizeRelV>
          </wp:anchor>
        </w:drawing>
      </w:r>
    </w:p>
    <w:p w:rsidR="00D41893" w:rsidRDefault="00D41893">
      <w:pPr>
        <w:rPr>
          <w:rFonts w:asciiTheme="majorHAnsi" w:hAnsiTheme="majorHAnsi" w:cstheme="majorHAnsi"/>
          <w:szCs w:val="22"/>
        </w:rPr>
      </w:pPr>
      <w:r>
        <w:rPr>
          <w:rFonts w:asciiTheme="majorHAnsi" w:hAnsiTheme="majorHAnsi" w:cstheme="majorHAnsi"/>
          <w:szCs w:val="22"/>
        </w:rPr>
        <w:br w:type="page"/>
      </w:r>
    </w:p>
    <w:p w:rsidR="003C6563" w:rsidRDefault="003C6563" w:rsidP="00D41893">
      <w:pPr>
        <w:rPr>
          <w:rFonts w:asciiTheme="majorHAnsi" w:hAnsiTheme="majorHAnsi" w:cstheme="majorHAnsi"/>
          <w:b/>
          <w:bCs/>
          <w:i/>
          <w:iCs/>
          <w:szCs w:val="22"/>
        </w:rPr>
      </w:pPr>
    </w:p>
    <w:p w:rsidR="003C6563" w:rsidRPr="003C6563" w:rsidRDefault="00933515" w:rsidP="00D41893">
      <w:pPr>
        <w:rPr>
          <w:rFonts w:asciiTheme="majorHAnsi" w:hAnsiTheme="majorHAnsi" w:cstheme="majorHAnsi"/>
          <w:szCs w:val="22"/>
        </w:rPr>
      </w:pPr>
      <w:r>
        <w:rPr>
          <w:rFonts w:asciiTheme="majorHAnsi" w:hAnsiTheme="majorHAnsi" w:cstheme="majorHAnsi"/>
          <w:szCs w:val="22"/>
        </w:rPr>
        <w:t>The following assumptions have been made in order to gain an estimation for the energy consumption of the production lines</w:t>
      </w:r>
      <w:r w:rsidR="002A027B">
        <w:rPr>
          <w:rFonts w:asciiTheme="majorHAnsi" w:hAnsiTheme="majorHAnsi" w:cstheme="majorHAnsi"/>
          <w:szCs w:val="22"/>
        </w:rPr>
        <w:t>, excluding auxiliary machines such as compressors and chillers,</w:t>
      </w:r>
      <w:r>
        <w:rPr>
          <w:rFonts w:asciiTheme="majorHAnsi" w:hAnsiTheme="majorHAnsi" w:cstheme="majorHAnsi"/>
          <w:szCs w:val="22"/>
        </w:rPr>
        <w:t xml:space="preserve"> over a year. When the lines are online they are considered to be running at their full capacity</w:t>
      </w:r>
      <w:r w:rsidR="00072B8A">
        <w:rPr>
          <w:rFonts w:asciiTheme="majorHAnsi" w:hAnsiTheme="majorHAnsi" w:cstheme="majorHAnsi"/>
          <w:szCs w:val="22"/>
        </w:rPr>
        <w:t xml:space="preserve">. </w:t>
      </w:r>
      <w:r w:rsidR="00E2692C">
        <w:rPr>
          <w:rFonts w:asciiTheme="majorHAnsi" w:hAnsiTheme="majorHAnsi" w:cstheme="majorHAnsi"/>
          <w:szCs w:val="22"/>
        </w:rPr>
        <w:t xml:space="preserve">All </w:t>
      </w:r>
      <w:r w:rsidR="00DF20CE">
        <w:rPr>
          <w:rFonts w:asciiTheme="majorHAnsi" w:hAnsiTheme="majorHAnsi" w:cstheme="majorHAnsi"/>
          <w:szCs w:val="22"/>
        </w:rPr>
        <w:t xml:space="preserve">downtime </w:t>
      </w:r>
      <w:r w:rsidR="00E2692C">
        <w:rPr>
          <w:rFonts w:asciiTheme="majorHAnsi" w:hAnsiTheme="majorHAnsi" w:cstheme="majorHAnsi"/>
          <w:szCs w:val="22"/>
        </w:rPr>
        <w:t xml:space="preserve">calculations </w:t>
      </w:r>
      <w:r w:rsidR="00DF20CE">
        <w:rPr>
          <w:rFonts w:asciiTheme="majorHAnsi" w:hAnsiTheme="majorHAnsi" w:cstheme="majorHAnsi"/>
          <w:szCs w:val="22"/>
        </w:rPr>
        <w:t xml:space="preserve">have been </w:t>
      </w:r>
      <w:r w:rsidR="00E2692C">
        <w:rPr>
          <w:rFonts w:asciiTheme="majorHAnsi" w:hAnsiTheme="majorHAnsi" w:cstheme="majorHAnsi"/>
          <w:szCs w:val="22"/>
        </w:rPr>
        <w:t>done to the nearest full hour</w:t>
      </w:r>
      <w:r w:rsidR="00DF20CE">
        <w:rPr>
          <w:rFonts w:asciiTheme="majorHAnsi" w:hAnsiTheme="majorHAnsi" w:cstheme="majorHAnsi"/>
          <w:szCs w:val="22"/>
        </w:rPr>
        <w:t>. Bellaform line 4, Omni 7 and Omni 9 were not operational for the full year and therefore were not consuming energy for the vast majority of the year. These lines were operated for an equivalent of a month, this has been taken into consideration in the running hours estimation below.</w:t>
      </w:r>
      <w:r w:rsidR="001A6E17">
        <w:rPr>
          <w:rFonts w:asciiTheme="majorHAnsi" w:hAnsiTheme="majorHAnsi" w:cstheme="majorHAnsi"/>
          <w:szCs w:val="22"/>
        </w:rPr>
        <w:t xml:space="preserve"> For the aforementioned production lines </w:t>
      </w:r>
      <w:r w:rsidR="006A0861">
        <w:rPr>
          <w:rFonts w:asciiTheme="majorHAnsi" w:hAnsiTheme="majorHAnsi" w:cstheme="majorHAnsi"/>
          <w:szCs w:val="22"/>
        </w:rPr>
        <w:t>an assumption has been made that they were all operated for the equivalent of a full month, hence 30 days x 24 hours= 720 hours – downtime from CMMS data.</w:t>
      </w:r>
    </w:p>
    <w:p w:rsidR="003C6563" w:rsidRDefault="003C6563" w:rsidP="00D41893">
      <w:pPr>
        <w:rPr>
          <w:rFonts w:asciiTheme="majorHAnsi" w:hAnsiTheme="majorHAnsi" w:cstheme="majorHAnsi"/>
          <w:b/>
          <w:bCs/>
          <w:i/>
          <w:iCs/>
          <w:szCs w:val="22"/>
        </w:rPr>
      </w:pPr>
    </w:p>
    <w:p w:rsidR="003C6563" w:rsidRDefault="003C6563" w:rsidP="00D41893">
      <w:pPr>
        <w:rPr>
          <w:rFonts w:asciiTheme="majorHAnsi" w:hAnsiTheme="majorHAnsi" w:cstheme="majorHAnsi"/>
          <w:b/>
          <w:bCs/>
          <w:i/>
          <w:iCs/>
          <w:szCs w:val="22"/>
        </w:rPr>
      </w:pPr>
    </w:p>
    <w:p w:rsidR="00D41893" w:rsidRPr="00041760" w:rsidRDefault="00D41893" w:rsidP="00D41893">
      <w:pPr>
        <w:rPr>
          <w:rFonts w:asciiTheme="majorHAnsi" w:hAnsiTheme="majorHAnsi" w:cstheme="majorHAnsi"/>
          <w:b/>
          <w:bCs/>
          <w:i/>
          <w:iCs/>
          <w:szCs w:val="22"/>
        </w:rPr>
      </w:pPr>
      <w:r w:rsidRPr="00041760">
        <w:rPr>
          <w:rFonts w:asciiTheme="majorHAnsi" w:hAnsiTheme="majorHAnsi" w:cstheme="majorHAnsi"/>
          <w:b/>
          <w:bCs/>
          <w:i/>
          <w:iCs/>
          <w:szCs w:val="22"/>
        </w:rPr>
        <w:t xml:space="preserve">Downtime;                                </w:t>
      </w:r>
      <w:r>
        <w:rPr>
          <w:rFonts w:asciiTheme="majorHAnsi" w:hAnsiTheme="majorHAnsi" w:cstheme="majorHAnsi"/>
          <w:b/>
          <w:bCs/>
          <w:i/>
          <w:iCs/>
          <w:szCs w:val="22"/>
        </w:rPr>
        <w:t xml:space="preserve">                 </w:t>
      </w:r>
      <w:r w:rsidRPr="00041760">
        <w:rPr>
          <w:rFonts w:asciiTheme="majorHAnsi" w:hAnsiTheme="majorHAnsi" w:cstheme="majorHAnsi"/>
          <w:b/>
          <w:bCs/>
          <w:i/>
          <w:iCs/>
          <w:szCs w:val="22"/>
        </w:rPr>
        <w:t xml:space="preserve"> Running hours over the year;       </w:t>
      </w:r>
      <w:r>
        <w:rPr>
          <w:rFonts w:asciiTheme="majorHAnsi" w:hAnsiTheme="majorHAnsi" w:cstheme="majorHAnsi"/>
          <w:b/>
          <w:bCs/>
          <w:i/>
          <w:iCs/>
          <w:szCs w:val="22"/>
        </w:rPr>
        <w:t xml:space="preserve">                        </w:t>
      </w:r>
      <w:r w:rsidRPr="00041760">
        <w:rPr>
          <w:rFonts w:asciiTheme="majorHAnsi" w:hAnsiTheme="majorHAnsi" w:cstheme="majorHAnsi"/>
          <w:b/>
          <w:bCs/>
          <w:i/>
          <w:iCs/>
          <w:szCs w:val="22"/>
        </w:rPr>
        <w:t xml:space="preserve"> kWh;</w:t>
      </w:r>
    </w:p>
    <w:p w:rsidR="00D41893" w:rsidRPr="00041760" w:rsidRDefault="00D41893" w:rsidP="00D41893">
      <w:pPr>
        <w:rPr>
          <w:rFonts w:asciiTheme="majorHAnsi" w:hAnsiTheme="majorHAnsi" w:cstheme="majorHAnsi"/>
          <w:szCs w:val="22"/>
        </w:rPr>
      </w:pPr>
      <w:r w:rsidRPr="00041760">
        <w:rPr>
          <w:rFonts w:asciiTheme="majorHAnsi" w:hAnsiTheme="majorHAnsi" w:cstheme="majorHAnsi"/>
          <w:szCs w:val="22"/>
        </w:rPr>
        <w:t xml:space="preserve">Bellaform line 1 (210 kW)   </w:t>
      </w:r>
      <w:r w:rsidR="006D0CE6">
        <w:rPr>
          <w:rFonts w:asciiTheme="majorHAnsi" w:hAnsiTheme="majorHAnsi" w:cstheme="majorHAnsi"/>
          <w:szCs w:val="22"/>
        </w:rPr>
        <w:t>4353</w:t>
      </w:r>
      <w:r w:rsidRPr="00041760">
        <w:rPr>
          <w:rFonts w:asciiTheme="majorHAnsi" w:hAnsiTheme="majorHAnsi" w:cstheme="majorHAnsi"/>
          <w:szCs w:val="22"/>
        </w:rPr>
        <w:t xml:space="preserve"> hours             62</w:t>
      </w:r>
      <w:r w:rsidR="001A6E17">
        <w:rPr>
          <w:rFonts w:asciiTheme="majorHAnsi" w:hAnsiTheme="majorHAnsi" w:cstheme="majorHAnsi"/>
          <w:szCs w:val="22"/>
        </w:rPr>
        <w:t>40</w:t>
      </w:r>
      <w:r w:rsidRPr="00041760">
        <w:rPr>
          <w:rFonts w:asciiTheme="majorHAnsi" w:hAnsiTheme="majorHAnsi" w:cstheme="majorHAnsi"/>
          <w:szCs w:val="22"/>
        </w:rPr>
        <w:t>-</w:t>
      </w:r>
      <w:r w:rsidR="006D0CE6">
        <w:rPr>
          <w:rFonts w:asciiTheme="majorHAnsi" w:hAnsiTheme="majorHAnsi" w:cstheme="majorHAnsi"/>
          <w:szCs w:val="22"/>
        </w:rPr>
        <w:t>4353</w:t>
      </w:r>
      <w:r w:rsidRPr="00041760">
        <w:rPr>
          <w:rFonts w:asciiTheme="majorHAnsi" w:hAnsiTheme="majorHAnsi" w:cstheme="majorHAnsi"/>
          <w:szCs w:val="22"/>
        </w:rPr>
        <w:t xml:space="preserve">= </w:t>
      </w:r>
      <w:r w:rsidR="006A0861">
        <w:rPr>
          <w:rFonts w:asciiTheme="majorHAnsi" w:hAnsiTheme="majorHAnsi" w:cstheme="majorHAnsi"/>
          <w:szCs w:val="22"/>
        </w:rPr>
        <w:t>1887</w:t>
      </w:r>
      <w:r w:rsidRPr="00041760">
        <w:rPr>
          <w:rFonts w:asciiTheme="majorHAnsi" w:hAnsiTheme="majorHAnsi" w:cstheme="majorHAnsi"/>
          <w:szCs w:val="22"/>
        </w:rPr>
        <w:t xml:space="preserve">                         210x</w:t>
      </w:r>
      <w:r w:rsidR="006A0861">
        <w:rPr>
          <w:rFonts w:asciiTheme="majorHAnsi" w:hAnsiTheme="majorHAnsi" w:cstheme="majorHAnsi"/>
          <w:szCs w:val="22"/>
        </w:rPr>
        <w:t>1887</w:t>
      </w:r>
      <w:r w:rsidRPr="00041760">
        <w:rPr>
          <w:rFonts w:asciiTheme="majorHAnsi" w:hAnsiTheme="majorHAnsi" w:cstheme="majorHAnsi"/>
          <w:szCs w:val="22"/>
        </w:rPr>
        <w:t xml:space="preserve">= </w:t>
      </w:r>
      <w:r w:rsidR="006A0861">
        <w:rPr>
          <w:rFonts w:asciiTheme="majorHAnsi" w:hAnsiTheme="majorHAnsi" w:cstheme="majorHAnsi"/>
          <w:szCs w:val="22"/>
        </w:rPr>
        <w:t>396270</w:t>
      </w:r>
    </w:p>
    <w:p w:rsidR="00D41893" w:rsidRPr="00041760" w:rsidRDefault="00D41893" w:rsidP="00D41893">
      <w:pPr>
        <w:rPr>
          <w:rFonts w:asciiTheme="majorHAnsi" w:hAnsiTheme="majorHAnsi" w:cstheme="majorHAnsi"/>
          <w:szCs w:val="22"/>
        </w:rPr>
      </w:pPr>
      <w:r w:rsidRPr="00041760">
        <w:rPr>
          <w:rFonts w:asciiTheme="majorHAnsi" w:hAnsiTheme="majorHAnsi" w:cstheme="majorHAnsi"/>
          <w:szCs w:val="22"/>
        </w:rPr>
        <w:t>Bellaform line 2 (210 kW)   35</w:t>
      </w:r>
      <w:r w:rsidR="006D0CE6">
        <w:rPr>
          <w:rFonts w:asciiTheme="majorHAnsi" w:hAnsiTheme="majorHAnsi" w:cstheme="majorHAnsi"/>
          <w:szCs w:val="22"/>
        </w:rPr>
        <w:t>25</w:t>
      </w:r>
      <w:r w:rsidRPr="00041760">
        <w:rPr>
          <w:rFonts w:asciiTheme="majorHAnsi" w:hAnsiTheme="majorHAnsi" w:cstheme="majorHAnsi"/>
          <w:szCs w:val="22"/>
        </w:rPr>
        <w:t xml:space="preserve"> hours             62</w:t>
      </w:r>
      <w:r w:rsidR="001A6E17">
        <w:rPr>
          <w:rFonts w:asciiTheme="majorHAnsi" w:hAnsiTheme="majorHAnsi" w:cstheme="majorHAnsi"/>
          <w:szCs w:val="22"/>
        </w:rPr>
        <w:t>40</w:t>
      </w:r>
      <w:r w:rsidRPr="00041760">
        <w:rPr>
          <w:rFonts w:asciiTheme="majorHAnsi" w:hAnsiTheme="majorHAnsi" w:cstheme="majorHAnsi"/>
          <w:szCs w:val="22"/>
        </w:rPr>
        <w:t>-35</w:t>
      </w:r>
      <w:r w:rsidR="006D0CE6">
        <w:rPr>
          <w:rFonts w:asciiTheme="majorHAnsi" w:hAnsiTheme="majorHAnsi" w:cstheme="majorHAnsi"/>
          <w:szCs w:val="22"/>
        </w:rPr>
        <w:t>25</w:t>
      </w:r>
      <w:r w:rsidRPr="00041760">
        <w:rPr>
          <w:rFonts w:asciiTheme="majorHAnsi" w:hAnsiTheme="majorHAnsi" w:cstheme="majorHAnsi"/>
          <w:szCs w:val="22"/>
        </w:rPr>
        <w:t>= 2</w:t>
      </w:r>
      <w:r w:rsidR="006A0861">
        <w:rPr>
          <w:rFonts w:asciiTheme="majorHAnsi" w:hAnsiTheme="majorHAnsi" w:cstheme="majorHAnsi"/>
          <w:szCs w:val="22"/>
        </w:rPr>
        <w:t>715</w:t>
      </w:r>
      <w:r w:rsidRPr="00041760">
        <w:rPr>
          <w:rFonts w:asciiTheme="majorHAnsi" w:hAnsiTheme="majorHAnsi" w:cstheme="majorHAnsi"/>
          <w:szCs w:val="22"/>
        </w:rPr>
        <w:t xml:space="preserve">                         210x</w:t>
      </w:r>
      <w:r w:rsidR="006A0861">
        <w:rPr>
          <w:rFonts w:asciiTheme="majorHAnsi" w:hAnsiTheme="majorHAnsi" w:cstheme="majorHAnsi"/>
          <w:szCs w:val="22"/>
        </w:rPr>
        <w:t>2715</w:t>
      </w:r>
      <w:r w:rsidRPr="00041760">
        <w:rPr>
          <w:rFonts w:asciiTheme="majorHAnsi" w:hAnsiTheme="majorHAnsi" w:cstheme="majorHAnsi"/>
          <w:szCs w:val="22"/>
        </w:rPr>
        <w:t xml:space="preserve">= </w:t>
      </w:r>
      <w:r w:rsidR="00933515">
        <w:rPr>
          <w:rFonts w:asciiTheme="majorHAnsi" w:hAnsiTheme="majorHAnsi" w:cstheme="majorHAnsi"/>
          <w:szCs w:val="22"/>
        </w:rPr>
        <w:t>570150</w:t>
      </w:r>
    </w:p>
    <w:p w:rsidR="00D41893" w:rsidRPr="00041760" w:rsidRDefault="00D41893" w:rsidP="00D41893">
      <w:pPr>
        <w:rPr>
          <w:rFonts w:asciiTheme="majorHAnsi" w:hAnsiTheme="majorHAnsi" w:cstheme="majorHAnsi"/>
          <w:szCs w:val="22"/>
        </w:rPr>
      </w:pPr>
      <w:r w:rsidRPr="00041760">
        <w:rPr>
          <w:rFonts w:asciiTheme="majorHAnsi" w:hAnsiTheme="majorHAnsi" w:cstheme="majorHAnsi"/>
          <w:szCs w:val="22"/>
        </w:rPr>
        <w:t xml:space="preserve">Bellaform line 3 (210 kW)   </w:t>
      </w:r>
      <w:r w:rsidR="00177275">
        <w:rPr>
          <w:rFonts w:asciiTheme="majorHAnsi" w:hAnsiTheme="majorHAnsi" w:cstheme="majorHAnsi"/>
          <w:szCs w:val="22"/>
        </w:rPr>
        <w:t>1655</w:t>
      </w:r>
      <w:r w:rsidRPr="00041760">
        <w:rPr>
          <w:rFonts w:asciiTheme="majorHAnsi" w:hAnsiTheme="majorHAnsi" w:cstheme="majorHAnsi"/>
          <w:szCs w:val="22"/>
        </w:rPr>
        <w:t xml:space="preserve"> hours             62</w:t>
      </w:r>
      <w:r w:rsidR="001A6E17">
        <w:rPr>
          <w:rFonts w:asciiTheme="majorHAnsi" w:hAnsiTheme="majorHAnsi" w:cstheme="majorHAnsi"/>
          <w:szCs w:val="22"/>
        </w:rPr>
        <w:t>40</w:t>
      </w:r>
      <w:r w:rsidRPr="00041760">
        <w:rPr>
          <w:rFonts w:asciiTheme="majorHAnsi" w:hAnsiTheme="majorHAnsi" w:cstheme="majorHAnsi"/>
          <w:szCs w:val="22"/>
        </w:rPr>
        <w:t>-</w:t>
      </w:r>
      <w:r w:rsidR="00177275">
        <w:rPr>
          <w:rFonts w:asciiTheme="majorHAnsi" w:hAnsiTheme="majorHAnsi" w:cstheme="majorHAnsi"/>
          <w:szCs w:val="22"/>
        </w:rPr>
        <w:t>1655</w:t>
      </w:r>
      <w:r w:rsidRPr="00041760">
        <w:rPr>
          <w:rFonts w:asciiTheme="majorHAnsi" w:hAnsiTheme="majorHAnsi" w:cstheme="majorHAnsi"/>
          <w:szCs w:val="22"/>
        </w:rPr>
        <w:t xml:space="preserve">= </w:t>
      </w:r>
      <w:r w:rsidR="006A0861">
        <w:rPr>
          <w:rFonts w:asciiTheme="majorHAnsi" w:hAnsiTheme="majorHAnsi" w:cstheme="majorHAnsi"/>
          <w:szCs w:val="22"/>
        </w:rPr>
        <w:t>4585</w:t>
      </w:r>
      <w:r w:rsidRPr="00041760">
        <w:rPr>
          <w:rFonts w:asciiTheme="majorHAnsi" w:hAnsiTheme="majorHAnsi" w:cstheme="majorHAnsi"/>
          <w:szCs w:val="22"/>
        </w:rPr>
        <w:t xml:space="preserve">                         210x</w:t>
      </w:r>
      <w:r w:rsidR="006A0861">
        <w:rPr>
          <w:rFonts w:asciiTheme="majorHAnsi" w:hAnsiTheme="majorHAnsi" w:cstheme="majorHAnsi"/>
          <w:szCs w:val="22"/>
        </w:rPr>
        <w:t>4585</w:t>
      </w:r>
      <w:r w:rsidRPr="00041760">
        <w:rPr>
          <w:rFonts w:asciiTheme="majorHAnsi" w:hAnsiTheme="majorHAnsi" w:cstheme="majorHAnsi"/>
          <w:szCs w:val="22"/>
        </w:rPr>
        <w:t xml:space="preserve">= </w:t>
      </w:r>
      <w:r w:rsidR="00933515">
        <w:rPr>
          <w:rFonts w:asciiTheme="majorHAnsi" w:hAnsiTheme="majorHAnsi" w:cstheme="majorHAnsi"/>
          <w:szCs w:val="22"/>
        </w:rPr>
        <w:t>962850</w:t>
      </w:r>
    </w:p>
    <w:p w:rsidR="00D41893" w:rsidRDefault="00D41893" w:rsidP="00D41893">
      <w:pPr>
        <w:rPr>
          <w:rFonts w:asciiTheme="majorHAnsi" w:hAnsiTheme="majorHAnsi" w:cstheme="majorHAnsi"/>
          <w:szCs w:val="22"/>
        </w:rPr>
      </w:pPr>
      <w:r w:rsidRPr="00041760">
        <w:rPr>
          <w:rFonts w:asciiTheme="majorHAnsi" w:hAnsiTheme="majorHAnsi" w:cstheme="majorHAnsi"/>
          <w:szCs w:val="22"/>
        </w:rPr>
        <w:t xml:space="preserve">Bellaform line 4 (210 kW)   </w:t>
      </w:r>
      <w:r w:rsidR="00177275">
        <w:rPr>
          <w:rFonts w:asciiTheme="majorHAnsi" w:hAnsiTheme="majorHAnsi" w:cstheme="majorHAnsi"/>
          <w:szCs w:val="22"/>
        </w:rPr>
        <w:t xml:space="preserve">296  </w:t>
      </w:r>
      <w:r w:rsidRPr="00041760">
        <w:rPr>
          <w:rFonts w:asciiTheme="majorHAnsi" w:hAnsiTheme="majorHAnsi" w:cstheme="majorHAnsi"/>
          <w:szCs w:val="22"/>
        </w:rPr>
        <w:t xml:space="preserve"> hours             </w:t>
      </w:r>
      <w:r w:rsidR="006A0861">
        <w:rPr>
          <w:rFonts w:asciiTheme="majorHAnsi" w:hAnsiTheme="majorHAnsi" w:cstheme="majorHAnsi"/>
          <w:szCs w:val="22"/>
        </w:rPr>
        <w:t xml:space="preserve">720  </w:t>
      </w:r>
      <w:r w:rsidRPr="00041760">
        <w:rPr>
          <w:rFonts w:asciiTheme="majorHAnsi" w:hAnsiTheme="majorHAnsi" w:cstheme="majorHAnsi"/>
          <w:szCs w:val="22"/>
        </w:rPr>
        <w:t>-</w:t>
      </w:r>
      <w:r w:rsidR="00177275">
        <w:rPr>
          <w:rFonts w:asciiTheme="majorHAnsi" w:hAnsiTheme="majorHAnsi" w:cstheme="majorHAnsi"/>
          <w:szCs w:val="22"/>
        </w:rPr>
        <w:t xml:space="preserve">296  </w:t>
      </w:r>
      <w:r w:rsidRPr="00041760">
        <w:rPr>
          <w:rFonts w:asciiTheme="majorHAnsi" w:hAnsiTheme="majorHAnsi" w:cstheme="majorHAnsi"/>
          <w:szCs w:val="22"/>
        </w:rPr>
        <w:t xml:space="preserve">= </w:t>
      </w:r>
      <w:r w:rsidR="006A0861">
        <w:rPr>
          <w:rFonts w:asciiTheme="majorHAnsi" w:hAnsiTheme="majorHAnsi" w:cstheme="majorHAnsi"/>
          <w:szCs w:val="22"/>
        </w:rPr>
        <w:t>424</w:t>
      </w:r>
      <w:r w:rsidRPr="00041760">
        <w:rPr>
          <w:rFonts w:asciiTheme="majorHAnsi" w:hAnsiTheme="majorHAnsi" w:cstheme="majorHAnsi"/>
          <w:szCs w:val="22"/>
        </w:rPr>
        <w:t xml:space="preserve">                        </w:t>
      </w:r>
      <w:r w:rsidR="006A0861">
        <w:rPr>
          <w:rFonts w:asciiTheme="majorHAnsi" w:hAnsiTheme="majorHAnsi" w:cstheme="majorHAnsi"/>
          <w:szCs w:val="22"/>
        </w:rPr>
        <w:t xml:space="preserve">  </w:t>
      </w:r>
      <w:r w:rsidRPr="00041760">
        <w:rPr>
          <w:rFonts w:asciiTheme="majorHAnsi" w:hAnsiTheme="majorHAnsi" w:cstheme="majorHAnsi"/>
          <w:szCs w:val="22"/>
        </w:rPr>
        <w:t xml:space="preserve"> 210x4</w:t>
      </w:r>
      <w:r w:rsidR="006A0861">
        <w:rPr>
          <w:rFonts w:asciiTheme="majorHAnsi" w:hAnsiTheme="majorHAnsi" w:cstheme="majorHAnsi"/>
          <w:szCs w:val="22"/>
        </w:rPr>
        <w:t xml:space="preserve">24  </w:t>
      </w:r>
      <w:r w:rsidRPr="00041760">
        <w:rPr>
          <w:rFonts w:asciiTheme="majorHAnsi" w:hAnsiTheme="majorHAnsi" w:cstheme="majorHAnsi"/>
          <w:szCs w:val="22"/>
        </w:rPr>
        <w:t xml:space="preserve">= </w:t>
      </w:r>
      <w:r w:rsidR="00933515">
        <w:rPr>
          <w:rFonts w:asciiTheme="majorHAnsi" w:hAnsiTheme="majorHAnsi" w:cstheme="majorHAnsi"/>
          <w:szCs w:val="22"/>
        </w:rPr>
        <w:t>89040</w:t>
      </w:r>
    </w:p>
    <w:p w:rsidR="00D41893" w:rsidRDefault="00D41893" w:rsidP="00D41893">
      <w:pPr>
        <w:rPr>
          <w:rFonts w:asciiTheme="majorHAnsi" w:hAnsiTheme="majorHAnsi" w:cstheme="majorHAnsi"/>
          <w:szCs w:val="22"/>
        </w:rPr>
      </w:pPr>
    </w:p>
    <w:p w:rsidR="00933515" w:rsidRPr="00933515" w:rsidRDefault="00933515" w:rsidP="00D41893">
      <w:pPr>
        <w:rPr>
          <w:rFonts w:asciiTheme="majorHAnsi" w:hAnsiTheme="majorHAnsi" w:cstheme="majorHAnsi"/>
          <w:b/>
          <w:bCs/>
          <w:szCs w:val="22"/>
        </w:rPr>
      </w:pPr>
      <w:r w:rsidRPr="00933515">
        <w:rPr>
          <w:rFonts w:asciiTheme="majorHAnsi" w:hAnsiTheme="majorHAnsi" w:cstheme="majorHAnsi"/>
          <w:i/>
          <w:iCs/>
          <w:szCs w:val="22"/>
        </w:rPr>
        <w:t xml:space="preserve">Estimated total energy consumption of Bellaform lines over a year= </w:t>
      </w:r>
      <w:r>
        <w:rPr>
          <w:rFonts w:asciiTheme="majorHAnsi" w:hAnsiTheme="majorHAnsi" w:cstheme="majorHAnsi"/>
          <w:i/>
          <w:iCs/>
          <w:szCs w:val="22"/>
        </w:rPr>
        <w:t xml:space="preserve"> </w:t>
      </w:r>
      <w:r>
        <w:rPr>
          <w:rFonts w:asciiTheme="majorHAnsi" w:hAnsiTheme="majorHAnsi" w:cstheme="majorHAnsi"/>
          <w:b/>
          <w:bCs/>
          <w:szCs w:val="22"/>
        </w:rPr>
        <w:t>2,018,310 kWh</w:t>
      </w:r>
    </w:p>
    <w:p w:rsidR="00933515" w:rsidRPr="00041760" w:rsidRDefault="00933515" w:rsidP="00D41893">
      <w:pPr>
        <w:rPr>
          <w:rFonts w:asciiTheme="majorHAnsi" w:hAnsiTheme="majorHAnsi" w:cstheme="majorHAnsi"/>
          <w:szCs w:val="22"/>
        </w:rPr>
      </w:pPr>
    </w:p>
    <w:p w:rsidR="00D41893" w:rsidRPr="00C51803" w:rsidRDefault="00D41893" w:rsidP="00D41893">
      <w:pPr>
        <w:rPr>
          <w:rFonts w:asciiTheme="majorHAnsi" w:hAnsiTheme="majorHAnsi" w:cstheme="majorHAnsi"/>
          <w:szCs w:val="22"/>
          <w:lang w:val="pl-PL"/>
        </w:rPr>
      </w:pPr>
      <w:r w:rsidRPr="00C51803">
        <w:rPr>
          <w:rFonts w:asciiTheme="majorHAnsi" w:hAnsiTheme="majorHAnsi" w:cstheme="majorHAnsi"/>
          <w:szCs w:val="22"/>
          <w:lang w:val="pl-PL"/>
        </w:rPr>
        <w:t xml:space="preserve">Omni 6 (481 kW)  </w:t>
      </w:r>
      <w:r w:rsidR="00177275" w:rsidRPr="00C51803">
        <w:rPr>
          <w:rFonts w:asciiTheme="majorHAnsi" w:hAnsiTheme="majorHAnsi" w:cstheme="majorHAnsi"/>
          <w:szCs w:val="22"/>
          <w:lang w:val="pl-PL"/>
        </w:rPr>
        <w:t xml:space="preserve">4609 </w:t>
      </w:r>
      <w:r w:rsidRPr="00AD4DDD">
        <w:rPr>
          <w:rFonts w:asciiTheme="majorHAnsi" w:hAnsiTheme="majorHAnsi" w:cstheme="majorHAnsi"/>
          <w:szCs w:val="22"/>
          <w:lang w:val="pl-PL"/>
        </w:rPr>
        <w:t>hours</w:t>
      </w:r>
      <w:r w:rsidRPr="00C51803">
        <w:rPr>
          <w:rFonts w:asciiTheme="majorHAnsi" w:hAnsiTheme="majorHAnsi" w:cstheme="majorHAnsi"/>
          <w:szCs w:val="22"/>
          <w:lang w:val="pl-PL"/>
        </w:rPr>
        <w:t xml:space="preserve">                             8712-</w:t>
      </w:r>
      <w:r w:rsidR="00DF295E" w:rsidRPr="00C51803">
        <w:rPr>
          <w:rFonts w:asciiTheme="majorHAnsi" w:hAnsiTheme="majorHAnsi" w:cstheme="majorHAnsi"/>
          <w:szCs w:val="22"/>
          <w:lang w:val="pl-PL"/>
        </w:rPr>
        <w:t>4609</w:t>
      </w:r>
      <w:r w:rsidRPr="00C51803">
        <w:rPr>
          <w:rFonts w:asciiTheme="majorHAnsi" w:hAnsiTheme="majorHAnsi" w:cstheme="majorHAnsi"/>
          <w:szCs w:val="22"/>
          <w:lang w:val="pl-PL"/>
        </w:rPr>
        <w:t xml:space="preserve">= </w:t>
      </w:r>
      <w:r w:rsidR="006A0861" w:rsidRPr="00C51803">
        <w:rPr>
          <w:rFonts w:asciiTheme="majorHAnsi" w:hAnsiTheme="majorHAnsi" w:cstheme="majorHAnsi"/>
          <w:szCs w:val="22"/>
          <w:lang w:val="pl-PL"/>
        </w:rPr>
        <w:t>4103</w:t>
      </w:r>
      <w:r w:rsidRPr="00C51803">
        <w:rPr>
          <w:rFonts w:asciiTheme="majorHAnsi" w:hAnsiTheme="majorHAnsi" w:cstheme="majorHAnsi"/>
          <w:szCs w:val="22"/>
          <w:lang w:val="pl-PL"/>
        </w:rPr>
        <w:t xml:space="preserve">                        481x</w:t>
      </w:r>
      <w:r w:rsidR="006A0861" w:rsidRPr="00C51803">
        <w:rPr>
          <w:rFonts w:asciiTheme="majorHAnsi" w:hAnsiTheme="majorHAnsi" w:cstheme="majorHAnsi"/>
          <w:szCs w:val="22"/>
          <w:lang w:val="pl-PL"/>
        </w:rPr>
        <w:t>4103</w:t>
      </w:r>
      <w:r w:rsidRPr="00C51803">
        <w:rPr>
          <w:rFonts w:asciiTheme="majorHAnsi" w:hAnsiTheme="majorHAnsi" w:cstheme="majorHAnsi"/>
          <w:szCs w:val="22"/>
          <w:lang w:val="pl-PL"/>
        </w:rPr>
        <w:t xml:space="preserve">= </w:t>
      </w:r>
      <w:r w:rsidR="00933515" w:rsidRPr="00C51803">
        <w:rPr>
          <w:rFonts w:asciiTheme="majorHAnsi" w:hAnsiTheme="majorHAnsi" w:cstheme="majorHAnsi"/>
          <w:szCs w:val="22"/>
          <w:lang w:val="pl-PL"/>
        </w:rPr>
        <w:t>1973543</w:t>
      </w:r>
    </w:p>
    <w:p w:rsidR="00D41893" w:rsidRPr="00AD4DDD" w:rsidRDefault="00D41893" w:rsidP="00D41893">
      <w:pPr>
        <w:rPr>
          <w:rFonts w:asciiTheme="majorHAnsi" w:hAnsiTheme="majorHAnsi" w:cstheme="majorHAnsi"/>
          <w:szCs w:val="22"/>
          <w:lang w:val="pl-PL"/>
        </w:rPr>
      </w:pPr>
      <w:r w:rsidRPr="00C51803">
        <w:rPr>
          <w:rFonts w:asciiTheme="majorHAnsi" w:hAnsiTheme="majorHAnsi" w:cstheme="majorHAnsi"/>
          <w:szCs w:val="22"/>
          <w:lang w:val="pl-PL"/>
        </w:rPr>
        <w:t xml:space="preserve">Omni 7 (481 kW)  </w:t>
      </w:r>
      <w:r w:rsidR="00E57F02" w:rsidRPr="00C51803">
        <w:rPr>
          <w:rFonts w:asciiTheme="majorHAnsi" w:hAnsiTheme="majorHAnsi" w:cstheme="majorHAnsi"/>
          <w:szCs w:val="22"/>
          <w:lang w:val="pl-PL"/>
        </w:rPr>
        <w:t>168</w:t>
      </w:r>
      <w:r w:rsidRPr="00C51803">
        <w:rPr>
          <w:rFonts w:asciiTheme="majorHAnsi" w:hAnsiTheme="majorHAnsi" w:cstheme="majorHAnsi"/>
          <w:szCs w:val="22"/>
          <w:lang w:val="pl-PL"/>
        </w:rPr>
        <w:t xml:space="preserve"> </w:t>
      </w:r>
      <w:r w:rsidR="00DF295E" w:rsidRPr="00C51803">
        <w:rPr>
          <w:rFonts w:asciiTheme="majorHAnsi" w:hAnsiTheme="majorHAnsi" w:cstheme="majorHAnsi"/>
          <w:szCs w:val="22"/>
          <w:lang w:val="pl-PL"/>
        </w:rPr>
        <w:t xml:space="preserve">  </w:t>
      </w:r>
      <w:r w:rsidRPr="00AD4DDD">
        <w:rPr>
          <w:rFonts w:asciiTheme="majorHAnsi" w:hAnsiTheme="majorHAnsi" w:cstheme="majorHAnsi"/>
          <w:szCs w:val="22"/>
          <w:lang w:val="pl-PL"/>
        </w:rPr>
        <w:t xml:space="preserve">hours                             </w:t>
      </w:r>
      <w:r w:rsidR="006A0861" w:rsidRPr="00AD4DDD">
        <w:rPr>
          <w:rFonts w:asciiTheme="majorHAnsi" w:hAnsiTheme="majorHAnsi" w:cstheme="majorHAnsi"/>
          <w:szCs w:val="22"/>
          <w:lang w:val="pl-PL"/>
        </w:rPr>
        <w:t xml:space="preserve">720  </w:t>
      </w:r>
      <w:r w:rsidRPr="00AD4DDD">
        <w:rPr>
          <w:rFonts w:asciiTheme="majorHAnsi" w:hAnsiTheme="majorHAnsi" w:cstheme="majorHAnsi"/>
          <w:szCs w:val="22"/>
          <w:lang w:val="pl-PL"/>
        </w:rPr>
        <w:t>-</w:t>
      </w:r>
      <w:r w:rsidR="00DF295E" w:rsidRPr="00AD4DDD">
        <w:rPr>
          <w:rFonts w:asciiTheme="majorHAnsi" w:hAnsiTheme="majorHAnsi" w:cstheme="majorHAnsi"/>
          <w:szCs w:val="22"/>
          <w:lang w:val="pl-PL"/>
        </w:rPr>
        <w:t xml:space="preserve">168  </w:t>
      </w:r>
      <w:r w:rsidRPr="00AD4DDD">
        <w:rPr>
          <w:rFonts w:asciiTheme="majorHAnsi" w:hAnsiTheme="majorHAnsi" w:cstheme="majorHAnsi"/>
          <w:szCs w:val="22"/>
          <w:lang w:val="pl-PL"/>
        </w:rPr>
        <w:t xml:space="preserve">= </w:t>
      </w:r>
      <w:r w:rsidR="006A0861" w:rsidRPr="00AD4DDD">
        <w:rPr>
          <w:rFonts w:asciiTheme="majorHAnsi" w:hAnsiTheme="majorHAnsi" w:cstheme="majorHAnsi"/>
          <w:szCs w:val="22"/>
          <w:lang w:val="pl-PL"/>
        </w:rPr>
        <w:t xml:space="preserve">552  </w:t>
      </w:r>
      <w:r w:rsidRPr="00AD4DDD">
        <w:rPr>
          <w:rFonts w:asciiTheme="majorHAnsi" w:hAnsiTheme="majorHAnsi" w:cstheme="majorHAnsi"/>
          <w:szCs w:val="22"/>
          <w:lang w:val="pl-PL"/>
        </w:rPr>
        <w:t xml:space="preserve">                        481x5</w:t>
      </w:r>
      <w:r w:rsidR="006A0861" w:rsidRPr="00AD4DDD">
        <w:rPr>
          <w:rFonts w:asciiTheme="majorHAnsi" w:hAnsiTheme="majorHAnsi" w:cstheme="majorHAnsi"/>
          <w:szCs w:val="22"/>
          <w:lang w:val="pl-PL"/>
        </w:rPr>
        <w:t xml:space="preserve">52  </w:t>
      </w:r>
      <w:r w:rsidRPr="00AD4DDD">
        <w:rPr>
          <w:rFonts w:asciiTheme="majorHAnsi" w:hAnsiTheme="majorHAnsi" w:cstheme="majorHAnsi"/>
          <w:szCs w:val="22"/>
          <w:lang w:val="pl-PL"/>
        </w:rPr>
        <w:t xml:space="preserve">= </w:t>
      </w:r>
      <w:r w:rsidR="00933515" w:rsidRPr="00AD4DDD">
        <w:rPr>
          <w:rFonts w:asciiTheme="majorHAnsi" w:hAnsiTheme="majorHAnsi" w:cstheme="majorHAnsi"/>
          <w:szCs w:val="22"/>
          <w:lang w:val="pl-PL"/>
        </w:rPr>
        <w:t>265512</w:t>
      </w:r>
    </w:p>
    <w:p w:rsidR="00D41893" w:rsidRPr="00AD4DDD" w:rsidRDefault="00D41893" w:rsidP="00D41893">
      <w:pPr>
        <w:rPr>
          <w:rFonts w:asciiTheme="majorHAnsi" w:hAnsiTheme="majorHAnsi" w:cstheme="majorHAnsi"/>
          <w:szCs w:val="22"/>
          <w:lang w:val="pl-PL"/>
        </w:rPr>
      </w:pPr>
      <w:r w:rsidRPr="00AD4DDD">
        <w:rPr>
          <w:rFonts w:asciiTheme="majorHAnsi" w:hAnsiTheme="majorHAnsi" w:cstheme="majorHAnsi"/>
          <w:szCs w:val="22"/>
          <w:lang w:val="pl-PL"/>
        </w:rPr>
        <w:t xml:space="preserve">Omni 8 (481 kW)  </w:t>
      </w:r>
      <w:r w:rsidR="00DF295E" w:rsidRPr="00AD4DDD">
        <w:rPr>
          <w:rFonts w:asciiTheme="majorHAnsi" w:hAnsiTheme="majorHAnsi" w:cstheme="majorHAnsi"/>
          <w:szCs w:val="22"/>
          <w:lang w:val="pl-PL"/>
        </w:rPr>
        <w:t>4350</w:t>
      </w:r>
      <w:r w:rsidRPr="00AD4DDD">
        <w:rPr>
          <w:rFonts w:asciiTheme="majorHAnsi" w:hAnsiTheme="majorHAnsi" w:cstheme="majorHAnsi"/>
          <w:szCs w:val="22"/>
          <w:lang w:val="pl-PL"/>
        </w:rPr>
        <w:t xml:space="preserve"> hours                             8712-</w:t>
      </w:r>
      <w:r w:rsidR="00DF295E" w:rsidRPr="00AD4DDD">
        <w:rPr>
          <w:rFonts w:asciiTheme="majorHAnsi" w:hAnsiTheme="majorHAnsi" w:cstheme="majorHAnsi"/>
          <w:szCs w:val="22"/>
          <w:lang w:val="pl-PL"/>
        </w:rPr>
        <w:t>4350</w:t>
      </w:r>
      <w:r w:rsidRPr="00AD4DDD">
        <w:rPr>
          <w:rFonts w:asciiTheme="majorHAnsi" w:hAnsiTheme="majorHAnsi" w:cstheme="majorHAnsi"/>
          <w:szCs w:val="22"/>
          <w:lang w:val="pl-PL"/>
        </w:rPr>
        <w:t xml:space="preserve">= </w:t>
      </w:r>
      <w:r w:rsidR="006A0861" w:rsidRPr="00AD4DDD">
        <w:rPr>
          <w:rFonts w:asciiTheme="majorHAnsi" w:hAnsiTheme="majorHAnsi" w:cstheme="majorHAnsi"/>
          <w:szCs w:val="22"/>
          <w:lang w:val="pl-PL"/>
        </w:rPr>
        <w:t>4362</w:t>
      </w:r>
      <w:r w:rsidRPr="00AD4DDD">
        <w:rPr>
          <w:rFonts w:asciiTheme="majorHAnsi" w:hAnsiTheme="majorHAnsi" w:cstheme="majorHAnsi"/>
          <w:szCs w:val="22"/>
          <w:lang w:val="pl-PL"/>
        </w:rPr>
        <w:t xml:space="preserve">                        481x</w:t>
      </w:r>
      <w:r w:rsidR="006A0861" w:rsidRPr="00AD4DDD">
        <w:rPr>
          <w:rFonts w:asciiTheme="majorHAnsi" w:hAnsiTheme="majorHAnsi" w:cstheme="majorHAnsi"/>
          <w:szCs w:val="22"/>
          <w:lang w:val="pl-PL"/>
        </w:rPr>
        <w:t>4362</w:t>
      </w:r>
      <w:r w:rsidRPr="00AD4DDD">
        <w:rPr>
          <w:rFonts w:asciiTheme="majorHAnsi" w:hAnsiTheme="majorHAnsi" w:cstheme="majorHAnsi"/>
          <w:szCs w:val="22"/>
          <w:lang w:val="pl-PL"/>
        </w:rPr>
        <w:t xml:space="preserve">= </w:t>
      </w:r>
      <w:r w:rsidR="00933515" w:rsidRPr="00AD4DDD">
        <w:rPr>
          <w:rFonts w:asciiTheme="majorHAnsi" w:hAnsiTheme="majorHAnsi" w:cstheme="majorHAnsi"/>
          <w:szCs w:val="22"/>
          <w:lang w:val="pl-PL"/>
        </w:rPr>
        <w:t>2098122</w:t>
      </w:r>
    </w:p>
    <w:p w:rsidR="00D41893" w:rsidRPr="00C51803" w:rsidRDefault="00D41893" w:rsidP="00D41893">
      <w:pPr>
        <w:rPr>
          <w:rFonts w:asciiTheme="majorHAnsi" w:hAnsiTheme="majorHAnsi" w:cstheme="majorHAnsi"/>
          <w:szCs w:val="22"/>
          <w:lang w:val="pl-PL"/>
        </w:rPr>
      </w:pPr>
      <w:r w:rsidRPr="00AD4DDD">
        <w:rPr>
          <w:rFonts w:asciiTheme="majorHAnsi" w:hAnsiTheme="majorHAnsi" w:cstheme="majorHAnsi"/>
          <w:szCs w:val="22"/>
          <w:lang w:val="pl-PL"/>
        </w:rPr>
        <w:t xml:space="preserve">Omni 9 (481 kW)  </w:t>
      </w:r>
      <w:r w:rsidR="00DF295E" w:rsidRPr="00AD4DDD">
        <w:rPr>
          <w:rFonts w:asciiTheme="majorHAnsi" w:hAnsiTheme="majorHAnsi" w:cstheme="majorHAnsi"/>
          <w:szCs w:val="22"/>
          <w:lang w:val="pl-PL"/>
        </w:rPr>
        <w:t xml:space="preserve">174  </w:t>
      </w:r>
      <w:r w:rsidRPr="00AD4DDD">
        <w:rPr>
          <w:rFonts w:asciiTheme="majorHAnsi" w:hAnsiTheme="majorHAnsi" w:cstheme="majorHAnsi"/>
          <w:szCs w:val="22"/>
          <w:lang w:val="pl-PL"/>
        </w:rPr>
        <w:t xml:space="preserve"> hours</w:t>
      </w:r>
      <w:r w:rsidRPr="00C51803">
        <w:rPr>
          <w:rFonts w:asciiTheme="majorHAnsi" w:hAnsiTheme="majorHAnsi" w:cstheme="majorHAnsi"/>
          <w:szCs w:val="22"/>
          <w:lang w:val="pl-PL"/>
        </w:rPr>
        <w:t xml:space="preserve">                             </w:t>
      </w:r>
      <w:r w:rsidR="006A0861" w:rsidRPr="00C51803">
        <w:rPr>
          <w:rFonts w:asciiTheme="majorHAnsi" w:hAnsiTheme="majorHAnsi" w:cstheme="majorHAnsi"/>
          <w:szCs w:val="22"/>
          <w:lang w:val="pl-PL"/>
        </w:rPr>
        <w:t xml:space="preserve">720  </w:t>
      </w:r>
      <w:r w:rsidRPr="00C51803">
        <w:rPr>
          <w:rFonts w:asciiTheme="majorHAnsi" w:hAnsiTheme="majorHAnsi" w:cstheme="majorHAnsi"/>
          <w:szCs w:val="22"/>
          <w:lang w:val="pl-PL"/>
        </w:rPr>
        <w:t>-</w:t>
      </w:r>
      <w:r w:rsidR="00DF295E" w:rsidRPr="00C51803">
        <w:rPr>
          <w:rFonts w:asciiTheme="majorHAnsi" w:hAnsiTheme="majorHAnsi" w:cstheme="majorHAnsi"/>
          <w:szCs w:val="22"/>
          <w:lang w:val="pl-PL"/>
        </w:rPr>
        <w:t xml:space="preserve">174  </w:t>
      </w:r>
      <w:r w:rsidRPr="00C51803">
        <w:rPr>
          <w:rFonts w:asciiTheme="majorHAnsi" w:hAnsiTheme="majorHAnsi" w:cstheme="majorHAnsi"/>
          <w:szCs w:val="22"/>
          <w:lang w:val="pl-PL"/>
        </w:rPr>
        <w:t xml:space="preserve">= </w:t>
      </w:r>
      <w:r w:rsidR="006A0861" w:rsidRPr="00C51803">
        <w:rPr>
          <w:rFonts w:asciiTheme="majorHAnsi" w:hAnsiTheme="majorHAnsi" w:cstheme="majorHAnsi"/>
          <w:szCs w:val="22"/>
          <w:lang w:val="pl-PL"/>
        </w:rPr>
        <w:t xml:space="preserve">546   </w:t>
      </w:r>
      <w:r w:rsidRPr="00C51803">
        <w:rPr>
          <w:rFonts w:asciiTheme="majorHAnsi" w:hAnsiTheme="majorHAnsi" w:cstheme="majorHAnsi"/>
          <w:szCs w:val="22"/>
          <w:lang w:val="pl-PL"/>
        </w:rPr>
        <w:t xml:space="preserve">                       481x</w:t>
      </w:r>
      <w:r w:rsidR="006A0861" w:rsidRPr="00C51803">
        <w:rPr>
          <w:rFonts w:asciiTheme="majorHAnsi" w:hAnsiTheme="majorHAnsi" w:cstheme="majorHAnsi"/>
          <w:szCs w:val="22"/>
          <w:lang w:val="pl-PL"/>
        </w:rPr>
        <w:t xml:space="preserve">546  </w:t>
      </w:r>
      <w:r w:rsidRPr="00C51803">
        <w:rPr>
          <w:rFonts w:asciiTheme="majorHAnsi" w:hAnsiTheme="majorHAnsi" w:cstheme="majorHAnsi"/>
          <w:szCs w:val="22"/>
          <w:lang w:val="pl-PL"/>
        </w:rPr>
        <w:t xml:space="preserve">= </w:t>
      </w:r>
      <w:r w:rsidR="00933515" w:rsidRPr="00C51803">
        <w:rPr>
          <w:rFonts w:asciiTheme="majorHAnsi" w:hAnsiTheme="majorHAnsi" w:cstheme="majorHAnsi"/>
          <w:szCs w:val="22"/>
          <w:lang w:val="pl-PL"/>
        </w:rPr>
        <w:t>262626</w:t>
      </w:r>
    </w:p>
    <w:p w:rsidR="00946D2A" w:rsidRDefault="00946D2A" w:rsidP="00932A0E">
      <w:pPr>
        <w:rPr>
          <w:rFonts w:asciiTheme="majorHAnsi" w:hAnsiTheme="majorHAnsi" w:cstheme="majorHAnsi"/>
          <w:szCs w:val="22"/>
          <w:lang w:val="pl-PL"/>
        </w:rPr>
      </w:pPr>
    </w:p>
    <w:p w:rsidR="00933515" w:rsidRDefault="00933515" w:rsidP="00932A0E">
      <w:pPr>
        <w:rPr>
          <w:rFonts w:asciiTheme="majorHAnsi" w:hAnsiTheme="majorHAnsi" w:cstheme="majorHAnsi"/>
          <w:b/>
          <w:bCs/>
          <w:szCs w:val="22"/>
        </w:rPr>
      </w:pPr>
      <w:r>
        <w:rPr>
          <w:rFonts w:asciiTheme="majorHAnsi" w:hAnsiTheme="majorHAnsi" w:cstheme="majorHAnsi"/>
          <w:i/>
          <w:iCs/>
          <w:szCs w:val="22"/>
        </w:rPr>
        <w:t xml:space="preserve">Estimated total energy consumption of Omni lines over a year=  </w:t>
      </w:r>
      <w:r>
        <w:rPr>
          <w:rFonts w:asciiTheme="majorHAnsi" w:hAnsiTheme="majorHAnsi" w:cstheme="majorHAnsi"/>
          <w:b/>
          <w:bCs/>
          <w:szCs w:val="22"/>
        </w:rPr>
        <w:t>4,599,803 kWh</w:t>
      </w:r>
    </w:p>
    <w:p w:rsidR="00072B8A" w:rsidRDefault="00072B8A" w:rsidP="00932A0E">
      <w:pPr>
        <w:rPr>
          <w:rFonts w:asciiTheme="majorHAnsi" w:hAnsiTheme="majorHAnsi" w:cstheme="majorHAnsi"/>
          <w:b/>
          <w:bCs/>
          <w:szCs w:val="22"/>
        </w:rPr>
      </w:pPr>
    </w:p>
    <w:p w:rsidR="00072B8A" w:rsidRDefault="00072B8A" w:rsidP="00932A0E">
      <w:pPr>
        <w:rPr>
          <w:rFonts w:asciiTheme="majorHAnsi" w:hAnsiTheme="majorHAnsi" w:cstheme="majorHAnsi"/>
          <w:b/>
          <w:bCs/>
          <w:szCs w:val="22"/>
        </w:rPr>
      </w:pPr>
    </w:p>
    <w:p w:rsidR="00072B8A" w:rsidRDefault="00072B8A" w:rsidP="00932A0E">
      <w:pPr>
        <w:rPr>
          <w:rFonts w:asciiTheme="majorHAnsi" w:hAnsiTheme="majorHAnsi" w:cstheme="majorHAnsi"/>
          <w:b/>
          <w:bCs/>
          <w:szCs w:val="22"/>
        </w:rPr>
      </w:pPr>
      <w:r>
        <w:rPr>
          <w:rFonts w:asciiTheme="majorHAnsi" w:hAnsiTheme="majorHAnsi" w:cstheme="majorHAnsi"/>
          <w:i/>
          <w:iCs/>
          <w:szCs w:val="22"/>
        </w:rPr>
        <w:t xml:space="preserve">Estimated combined energy consumption of Omni and Bellaform lines= </w:t>
      </w:r>
      <w:r>
        <w:rPr>
          <w:rFonts w:asciiTheme="majorHAnsi" w:hAnsiTheme="majorHAnsi" w:cstheme="majorHAnsi"/>
          <w:b/>
          <w:bCs/>
          <w:szCs w:val="22"/>
        </w:rPr>
        <w:t>6,618,113 kWh</w:t>
      </w:r>
    </w:p>
    <w:p w:rsidR="00072B8A" w:rsidRDefault="00072B8A" w:rsidP="00932A0E">
      <w:pPr>
        <w:rPr>
          <w:rFonts w:asciiTheme="majorHAnsi" w:hAnsiTheme="majorHAnsi" w:cstheme="majorHAnsi"/>
          <w:b/>
          <w:bCs/>
          <w:szCs w:val="22"/>
        </w:rPr>
      </w:pPr>
    </w:p>
    <w:p w:rsidR="00072B8A" w:rsidRDefault="00072B8A" w:rsidP="00932A0E">
      <w:pPr>
        <w:rPr>
          <w:rFonts w:asciiTheme="majorHAnsi" w:hAnsiTheme="majorHAnsi" w:cstheme="majorHAnsi"/>
          <w:b/>
          <w:bCs/>
          <w:szCs w:val="22"/>
        </w:rPr>
      </w:pPr>
    </w:p>
    <w:p w:rsidR="00072B8A" w:rsidRDefault="00072B8A" w:rsidP="00932A0E">
      <w:pPr>
        <w:rPr>
          <w:rFonts w:asciiTheme="majorHAnsi" w:hAnsiTheme="majorHAnsi" w:cstheme="majorHAnsi"/>
          <w:szCs w:val="22"/>
        </w:rPr>
      </w:pPr>
      <w:r>
        <w:rPr>
          <w:rFonts w:asciiTheme="majorHAnsi" w:hAnsiTheme="majorHAnsi" w:cstheme="majorHAnsi"/>
          <w:szCs w:val="22"/>
        </w:rPr>
        <w:t xml:space="preserve">As the above calculations illustrate, the factory is not operating at full capacity at all times during operating hours due to a variety of external factors such as breakdowns and planned maintenance. This means that </w:t>
      </w:r>
      <w:r w:rsidR="00AE5A16">
        <w:rPr>
          <w:rFonts w:asciiTheme="majorHAnsi" w:hAnsiTheme="majorHAnsi" w:cstheme="majorHAnsi"/>
          <w:szCs w:val="22"/>
        </w:rPr>
        <w:t xml:space="preserve">accompanying machinery </w:t>
      </w:r>
      <w:r w:rsidR="006D59B9">
        <w:rPr>
          <w:rFonts w:asciiTheme="majorHAnsi" w:hAnsiTheme="majorHAnsi" w:cstheme="majorHAnsi"/>
          <w:szCs w:val="22"/>
        </w:rPr>
        <w:t>such as air compressors</w:t>
      </w:r>
      <w:r w:rsidR="0039731C">
        <w:rPr>
          <w:rFonts w:asciiTheme="majorHAnsi" w:hAnsiTheme="majorHAnsi" w:cstheme="majorHAnsi"/>
          <w:szCs w:val="22"/>
        </w:rPr>
        <w:t xml:space="preserve"> and grinders are</w:t>
      </w:r>
      <w:r w:rsidR="00AE5A16">
        <w:rPr>
          <w:rFonts w:asciiTheme="majorHAnsi" w:hAnsiTheme="majorHAnsi" w:cstheme="majorHAnsi"/>
          <w:szCs w:val="22"/>
        </w:rPr>
        <w:t xml:space="preserve"> not required to be operating at full capacity in order maintain production. During periods where multiple lines are not operating, air compressors can be switched off or in the case of a variable speed drive compressor, compressor speed can be automatically adjusted to a level that still meets the required air pressure needed for the lines that are in operation</w:t>
      </w:r>
      <w:r w:rsidR="00A61DD8">
        <w:rPr>
          <w:rFonts w:asciiTheme="majorHAnsi" w:hAnsiTheme="majorHAnsi" w:cstheme="majorHAnsi"/>
          <w:szCs w:val="22"/>
        </w:rPr>
        <w:t>,</w:t>
      </w:r>
      <w:r w:rsidR="0039731C">
        <w:rPr>
          <w:rFonts w:asciiTheme="majorHAnsi" w:hAnsiTheme="majorHAnsi" w:cstheme="majorHAnsi"/>
          <w:szCs w:val="22"/>
        </w:rPr>
        <w:t xml:space="preserve"> whilst reducing energy consumption. </w:t>
      </w:r>
      <w:r w:rsidR="00A61DD8">
        <w:rPr>
          <w:rFonts w:asciiTheme="majorHAnsi" w:hAnsiTheme="majorHAnsi" w:cstheme="majorHAnsi"/>
          <w:szCs w:val="22"/>
        </w:rPr>
        <w:t>By efficiently controlling compressor capacity to meet production demand and shutting off accessories such as the grinders when they are not necessary, not only can the overall the energy consumption be significantly reduced, but the kWh of electricity per tonne of saleable product can also be improved, reducing the environmental impact of the individual products.</w:t>
      </w:r>
    </w:p>
    <w:p w:rsidR="00FF4761" w:rsidRDefault="00FF4761" w:rsidP="00932A0E">
      <w:pPr>
        <w:rPr>
          <w:rFonts w:asciiTheme="majorHAnsi" w:hAnsiTheme="majorHAnsi" w:cstheme="majorHAnsi"/>
          <w:szCs w:val="22"/>
        </w:rPr>
      </w:pPr>
    </w:p>
    <w:p w:rsidR="00B46982" w:rsidRDefault="00FF4761">
      <w:pPr>
        <w:rPr>
          <w:rFonts w:asciiTheme="majorHAnsi" w:hAnsiTheme="majorHAnsi" w:cstheme="majorHAnsi"/>
          <w:szCs w:val="22"/>
        </w:rPr>
      </w:pPr>
      <w:r>
        <w:rPr>
          <w:rFonts w:asciiTheme="majorHAnsi" w:hAnsiTheme="majorHAnsi" w:cstheme="majorHAnsi"/>
          <w:szCs w:val="22"/>
        </w:rPr>
        <w:br w:type="page"/>
      </w:r>
    </w:p>
    <w:p w:rsidR="00047BAD" w:rsidRDefault="00B46982" w:rsidP="00B46982">
      <w:pPr>
        <w:pStyle w:val="Heading1"/>
      </w:pPr>
      <w:r>
        <w:lastRenderedPageBreak/>
        <w:t xml:space="preserve">7.3 </w:t>
      </w:r>
      <w:r w:rsidR="00047BAD">
        <w:t xml:space="preserve">Air </w:t>
      </w:r>
      <w:r>
        <w:t>Compressor</w:t>
      </w:r>
      <w:r w:rsidR="00047BAD">
        <w:t xml:space="preserve"> Loading</w:t>
      </w:r>
    </w:p>
    <w:p w:rsidR="00047BAD" w:rsidRDefault="00047BAD" w:rsidP="00ED124C">
      <w:pPr>
        <w:rPr>
          <w:szCs w:val="22"/>
        </w:rPr>
      </w:pPr>
      <w:r>
        <w:rPr>
          <w:szCs w:val="22"/>
        </w:rPr>
        <w:t>There are 5 compressors on site at Kenfig, they are arranged as follows;</w:t>
      </w:r>
    </w:p>
    <w:p w:rsidR="00ED124C" w:rsidRPr="00ED124C" w:rsidRDefault="00ED124C" w:rsidP="00ED124C">
      <w:pPr>
        <w:rPr>
          <w:szCs w:val="22"/>
        </w:rPr>
      </w:pPr>
    </w:p>
    <w:p w:rsidR="00047BAD" w:rsidRPr="00047BAD" w:rsidRDefault="00047BAD" w:rsidP="00047BAD">
      <w:pPr>
        <w:pStyle w:val="ListParagraph"/>
        <w:numPr>
          <w:ilvl w:val="0"/>
          <w:numId w:val="30"/>
        </w:numPr>
        <w:jc w:val="both"/>
      </w:pPr>
      <w:r w:rsidRPr="00047BAD">
        <w:rPr>
          <w:rFonts w:asciiTheme="majorHAnsi" w:hAnsiTheme="majorHAnsi" w:cstheme="majorHAnsi"/>
          <w:b/>
          <w:bCs/>
          <w:szCs w:val="22"/>
          <w:u w:val="single"/>
        </w:rPr>
        <w:t>Compressor 1</w:t>
      </w:r>
      <w:r w:rsidRPr="00047BAD">
        <w:rPr>
          <w:rFonts w:asciiTheme="majorHAnsi" w:hAnsiTheme="majorHAnsi" w:cstheme="majorHAnsi"/>
          <w:szCs w:val="22"/>
        </w:rPr>
        <w:t xml:space="preserve"> (250kW)- Run constantly, 24 hours a day at full capacity, excluding any breakdowns or maintenance.</w:t>
      </w:r>
    </w:p>
    <w:p w:rsidR="00047BAD" w:rsidRPr="00047BAD" w:rsidRDefault="00047BAD" w:rsidP="00047BAD">
      <w:pPr>
        <w:pStyle w:val="ListParagraph"/>
        <w:numPr>
          <w:ilvl w:val="0"/>
          <w:numId w:val="30"/>
        </w:numPr>
        <w:jc w:val="both"/>
      </w:pPr>
      <w:r>
        <w:rPr>
          <w:rFonts w:asciiTheme="majorHAnsi" w:hAnsiTheme="majorHAnsi" w:cstheme="majorHAnsi"/>
          <w:b/>
          <w:bCs/>
          <w:szCs w:val="22"/>
          <w:u w:val="single"/>
        </w:rPr>
        <w:t>Compressor 2</w:t>
      </w:r>
      <w:r>
        <w:rPr>
          <w:rFonts w:asciiTheme="majorHAnsi" w:hAnsiTheme="majorHAnsi" w:cstheme="majorHAnsi"/>
          <w:szCs w:val="22"/>
        </w:rPr>
        <w:t xml:space="preserve"> (160kW)- Run at full capacity Monday-Friday, Shut off on weekends.</w:t>
      </w:r>
    </w:p>
    <w:p w:rsidR="00047BAD" w:rsidRPr="002A027B" w:rsidRDefault="00047BAD" w:rsidP="00047BAD">
      <w:pPr>
        <w:pStyle w:val="ListParagraph"/>
        <w:numPr>
          <w:ilvl w:val="0"/>
          <w:numId w:val="30"/>
        </w:numPr>
        <w:jc w:val="both"/>
      </w:pPr>
      <w:r>
        <w:rPr>
          <w:rFonts w:asciiTheme="majorHAnsi" w:hAnsiTheme="majorHAnsi" w:cstheme="majorHAnsi"/>
          <w:b/>
          <w:bCs/>
          <w:szCs w:val="22"/>
          <w:u w:val="single"/>
        </w:rPr>
        <w:t xml:space="preserve">Compressor 3 </w:t>
      </w:r>
      <w:r>
        <w:rPr>
          <w:rFonts w:asciiTheme="majorHAnsi" w:hAnsiTheme="majorHAnsi" w:cstheme="majorHAnsi"/>
          <w:szCs w:val="22"/>
        </w:rPr>
        <w:t>(55kW Variable Speed Drive)- Variable on demand</w:t>
      </w:r>
      <w:r w:rsidR="002A027B">
        <w:rPr>
          <w:rFonts w:asciiTheme="majorHAnsi" w:hAnsiTheme="majorHAnsi" w:cstheme="majorHAnsi"/>
          <w:szCs w:val="22"/>
        </w:rPr>
        <w:t>.</w:t>
      </w:r>
    </w:p>
    <w:p w:rsidR="002A027B" w:rsidRPr="002A027B" w:rsidRDefault="002A027B" w:rsidP="00047BAD">
      <w:pPr>
        <w:pStyle w:val="ListParagraph"/>
        <w:numPr>
          <w:ilvl w:val="0"/>
          <w:numId w:val="30"/>
        </w:numPr>
        <w:jc w:val="both"/>
      </w:pPr>
      <w:r>
        <w:rPr>
          <w:rFonts w:asciiTheme="majorHAnsi" w:hAnsiTheme="majorHAnsi" w:cstheme="majorHAnsi"/>
          <w:b/>
          <w:bCs/>
          <w:szCs w:val="22"/>
          <w:u w:val="single"/>
        </w:rPr>
        <w:t xml:space="preserve">Compressor 4 </w:t>
      </w:r>
      <w:r>
        <w:rPr>
          <w:rFonts w:asciiTheme="majorHAnsi" w:hAnsiTheme="majorHAnsi" w:cstheme="majorHAnsi"/>
          <w:szCs w:val="22"/>
        </w:rPr>
        <w:t>(55kW)- Runs constantly, 24 hours a day at full capacity, excluding any breakdowns or maintenance.</w:t>
      </w:r>
    </w:p>
    <w:p w:rsidR="002A027B" w:rsidRPr="00047BAD" w:rsidRDefault="002A027B" w:rsidP="00047BAD">
      <w:pPr>
        <w:pStyle w:val="ListParagraph"/>
        <w:numPr>
          <w:ilvl w:val="0"/>
          <w:numId w:val="30"/>
        </w:numPr>
        <w:jc w:val="both"/>
      </w:pPr>
      <w:r>
        <w:rPr>
          <w:rFonts w:asciiTheme="majorHAnsi" w:hAnsiTheme="majorHAnsi" w:cstheme="majorHAnsi"/>
          <w:b/>
          <w:bCs/>
          <w:szCs w:val="22"/>
          <w:u w:val="single"/>
        </w:rPr>
        <w:t>Compressor 5</w:t>
      </w:r>
      <w:r>
        <w:rPr>
          <w:rFonts w:asciiTheme="majorHAnsi" w:hAnsiTheme="majorHAnsi" w:cstheme="majorHAnsi"/>
          <w:szCs w:val="22"/>
        </w:rPr>
        <w:t xml:space="preserve"> (132kW)- Backup compressor, only used during very high demand or breakdown of other compressors.</w:t>
      </w:r>
    </w:p>
    <w:p w:rsidR="00ED124C" w:rsidRDefault="00ED124C" w:rsidP="00A916BF"/>
    <w:p w:rsidR="00E861D2" w:rsidRDefault="00A916BF" w:rsidP="00A916BF">
      <w:pPr>
        <w:rPr>
          <w:szCs w:val="22"/>
        </w:rPr>
      </w:pPr>
      <w:r>
        <w:rPr>
          <w:szCs w:val="22"/>
        </w:rPr>
        <w:t>By using data stored by the PAC system, periodic loading patterns on the individual compressors can be observed. Unfortunately this data recording ability is not available for compressor 4, however the energy consumption pattern can be assumed to be very similar to compressor 1, as both are run at full capacity under regular circumstances.</w:t>
      </w:r>
    </w:p>
    <w:p w:rsidR="00E861D2" w:rsidRDefault="00E861D2" w:rsidP="00A916BF"/>
    <w:p w:rsidR="00E861D2" w:rsidRPr="003F1769" w:rsidRDefault="00E861D2" w:rsidP="00E861D2">
      <w:pPr>
        <w:rPr>
          <w:u w:val="single"/>
          <w:lang w:val="en-US"/>
        </w:rPr>
      </w:pPr>
      <w:r w:rsidRPr="003F1769">
        <w:rPr>
          <w:u w:val="single"/>
          <w:lang w:val="en-US"/>
        </w:rPr>
        <w:t>Compressor 1 250kW 24 hours – 05/03/20 07:00 to 06/03/20 06:45 = 6,697.93 kW used</w:t>
      </w:r>
    </w:p>
    <w:p w:rsidR="00E861D2" w:rsidRDefault="00E861D2" w:rsidP="00E861D2">
      <w:pPr>
        <w:rPr>
          <w:szCs w:val="22"/>
          <w:u w:val="single"/>
          <w:lang w:val="en-US"/>
        </w:rPr>
      </w:pPr>
    </w:p>
    <w:p w:rsidR="00E861D2" w:rsidRPr="00483DAF" w:rsidRDefault="00483DAF" w:rsidP="00E861D2">
      <w:pPr>
        <w:rPr>
          <w:szCs w:val="22"/>
          <w:u w:val="single"/>
        </w:rPr>
      </w:pPr>
      <w:r>
        <w:rPr>
          <w:b/>
          <w:bCs/>
          <w:lang w:val="en-US"/>
        </w:rPr>
        <w:t xml:space="preserve">Figure 30- </w:t>
      </w:r>
      <w:r>
        <w:rPr>
          <w:szCs w:val="22"/>
        </w:rPr>
        <w:t>This graph highlights how compressor 1 runs continuously over a 24 hour period, often above its rated capacity and at around 280 kW</w:t>
      </w:r>
    </w:p>
    <w:p w:rsidR="00483DAF" w:rsidRDefault="003F1769" w:rsidP="00A916BF">
      <w:r>
        <w:rPr>
          <w:noProof/>
          <w:lang w:eastAsia="en-GB"/>
        </w:rPr>
        <w:drawing>
          <wp:anchor distT="0" distB="0" distL="114300" distR="114300" simplePos="0" relativeHeight="251704320" behindDoc="1" locked="0" layoutInCell="1" allowOverlap="1" wp14:anchorId="30633F4E" wp14:editId="6A807172">
            <wp:simplePos x="0" y="0"/>
            <wp:positionH relativeFrom="margin">
              <wp:posOffset>-807396</wp:posOffset>
            </wp:positionH>
            <wp:positionV relativeFrom="paragraph">
              <wp:posOffset>38734</wp:posOffset>
            </wp:positionV>
            <wp:extent cx="7306310" cy="4357991"/>
            <wp:effectExtent l="0" t="0" r="8890" b="11430"/>
            <wp:wrapNone/>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margin">
              <wp14:pctWidth>0</wp14:pctWidth>
            </wp14:sizeRelH>
            <wp14:sizeRelV relativeFrom="margin">
              <wp14:pctHeight>0</wp14:pctHeight>
            </wp14:sizeRelV>
          </wp:anchor>
        </w:drawing>
      </w:r>
    </w:p>
    <w:p w:rsidR="00483DAF" w:rsidRDefault="00483DAF" w:rsidP="00A916BF"/>
    <w:p w:rsidR="00483DAF" w:rsidRDefault="00483DAF" w:rsidP="00A916BF"/>
    <w:p w:rsidR="00483DAF" w:rsidRDefault="00483DAF" w:rsidP="00A916BF"/>
    <w:p w:rsidR="00483DAF" w:rsidRDefault="00483DAF" w:rsidP="00A916BF"/>
    <w:p w:rsidR="00483DAF" w:rsidRDefault="00483DAF" w:rsidP="00A916BF"/>
    <w:p w:rsidR="00483DAF" w:rsidRDefault="00483DAF" w:rsidP="00A916BF"/>
    <w:p w:rsidR="00483DAF" w:rsidRDefault="00483DAF" w:rsidP="00A916BF"/>
    <w:p w:rsidR="00483DAF" w:rsidRDefault="00483DAF" w:rsidP="00A916BF"/>
    <w:p w:rsidR="00483DAF" w:rsidRDefault="00483DAF" w:rsidP="00A916BF"/>
    <w:p w:rsidR="00483DAF" w:rsidRDefault="00483DAF" w:rsidP="00A916BF"/>
    <w:p w:rsidR="00483DAF" w:rsidRDefault="00483DAF" w:rsidP="00A916BF"/>
    <w:p w:rsidR="00483DAF" w:rsidRDefault="00483DAF" w:rsidP="00A916BF"/>
    <w:p w:rsidR="00360F0C" w:rsidRDefault="00360F0C" w:rsidP="00483DAF"/>
    <w:p w:rsidR="00360F0C" w:rsidRDefault="00360F0C" w:rsidP="00ED124C">
      <w:pPr>
        <w:rPr>
          <w:szCs w:val="22"/>
        </w:rPr>
      </w:pPr>
    </w:p>
    <w:p w:rsidR="00360F0C" w:rsidRDefault="00360F0C" w:rsidP="00ED124C">
      <w:pPr>
        <w:rPr>
          <w:szCs w:val="22"/>
        </w:rPr>
      </w:pPr>
    </w:p>
    <w:p w:rsidR="00360F0C" w:rsidRDefault="00360F0C" w:rsidP="00ED124C">
      <w:pPr>
        <w:rPr>
          <w:szCs w:val="22"/>
        </w:rPr>
      </w:pPr>
    </w:p>
    <w:p w:rsidR="00360F0C" w:rsidRDefault="00360F0C" w:rsidP="00ED124C">
      <w:pPr>
        <w:rPr>
          <w:szCs w:val="22"/>
        </w:rPr>
      </w:pPr>
    </w:p>
    <w:p w:rsidR="00360F0C" w:rsidRDefault="00360F0C" w:rsidP="00ED124C">
      <w:pPr>
        <w:rPr>
          <w:szCs w:val="22"/>
        </w:rPr>
      </w:pPr>
    </w:p>
    <w:p w:rsidR="00360F0C" w:rsidRDefault="00360F0C" w:rsidP="00ED124C">
      <w:pPr>
        <w:rPr>
          <w:szCs w:val="22"/>
        </w:rPr>
      </w:pPr>
    </w:p>
    <w:p w:rsidR="00360F0C" w:rsidRDefault="00360F0C" w:rsidP="00ED124C">
      <w:pPr>
        <w:rPr>
          <w:szCs w:val="22"/>
        </w:rPr>
      </w:pPr>
    </w:p>
    <w:p w:rsidR="00360F0C" w:rsidRDefault="00360F0C" w:rsidP="00ED124C">
      <w:pPr>
        <w:rPr>
          <w:szCs w:val="22"/>
        </w:rPr>
      </w:pPr>
    </w:p>
    <w:p w:rsidR="00360F0C" w:rsidRDefault="00360F0C" w:rsidP="00ED124C">
      <w:pPr>
        <w:rPr>
          <w:szCs w:val="22"/>
        </w:rPr>
      </w:pPr>
    </w:p>
    <w:p w:rsidR="00360F0C" w:rsidRDefault="00360F0C" w:rsidP="00ED124C">
      <w:pPr>
        <w:rPr>
          <w:szCs w:val="22"/>
        </w:rPr>
      </w:pPr>
    </w:p>
    <w:p w:rsidR="003F1769" w:rsidRDefault="003F1769" w:rsidP="00ED124C">
      <w:pPr>
        <w:rPr>
          <w:szCs w:val="22"/>
        </w:rPr>
      </w:pPr>
    </w:p>
    <w:p w:rsidR="003F1769" w:rsidRDefault="003F1769">
      <w:pPr>
        <w:rPr>
          <w:szCs w:val="22"/>
        </w:rPr>
      </w:pPr>
      <w:r>
        <w:rPr>
          <w:szCs w:val="22"/>
        </w:rPr>
        <w:br w:type="page"/>
      </w:r>
    </w:p>
    <w:p w:rsidR="00360F0C" w:rsidRDefault="00360F0C" w:rsidP="00ED124C">
      <w:pPr>
        <w:rPr>
          <w:szCs w:val="22"/>
        </w:rPr>
      </w:pPr>
    </w:p>
    <w:p w:rsidR="003F1769" w:rsidRPr="003F1769" w:rsidRDefault="003F1769" w:rsidP="003F1769">
      <w:pPr>
        <w:rPr>
          <w:u w:val="single"/>
          <w:lang w:val="en-US"/>
        </w:rPr>
      </w:pPr>
      <w:r w:rsidRPr="003F1769">
        <w:rPr>
          <w:u w:val="single"/>
          <w:lang w:val="en-US"/>
        </w:rPr>
        <w:t>Compressor 2 160 kW 24 hours – 05/03/20 07:00 to 06/03/20 06:45 = 3,438.69 kW used</w:t>
      </w:r>
    </w:p>
    <w:p w:rsidR="00360F0C" w:rsidRDefault="00360F0C" w:rsidP="00ED124C">
      <w:pPr>
        <w:rPr>
          <w:szCs w:val="22"/>
        </w:rPr>
      </w:pPr>
    </w:p>
    <w:p w:rsidR="003F1769" w:rsidRDefault="003F1769" w:rsidP="003F1769">
      <w:pPr>
        <w:rPr>
          <w:szCs w:val="22"/>
        </w:rPr>
      </w:pPr>
      <w:r>
        <w:rPr>
          <w:b/>
          <w:bCs/>
        </w:rPr>
        <w:t xml:space="preserve">Figure 31- </w:t>
      </w:r>
      <w:r>
        <w:rPr>
          <w:szCs w:val="22"/>
        </w:rPr>
        <w:t>This graph highlights that compressor 2 was also run continuously over the same period, however it was not always operating at or above full capacity to meet demand.</w:t>
      </w:r>
    </w:p>
    <w:p w:rsidR="003F1769" w:rsidRDefault="003F1769" w:rsidP="00ED124C">
      <w:pPr>
        <w:rPr>
          <w:szCs w:val="22"/>
        </w:rPr>
      </w:pPr>
      <w:r>
        <w:rPr>
          <w:noProof/>
          <w:lang w:eastAsia="en-GB"/>
        </w:rPr>
        <w:drawing>
          <wp:anchor distT="0" distB="0" distL="114300" distR="114300" simplePos="0" relativeHeight="251705344" behindDoc="1" locked="0" layoutInCell="1" allowOverlap="1" wp14:anchorId="170F883F">
            <wp:simplePos x="0" y="0"/>
            <wp:positionH relativeFrom="column">
              <wp:posOffset>-797560</wp:posOffset>
            </wp:positionH>
            <wp:positionV relativeFrom="paragraph">
              <wp:posOffset>18536</wp:posOffset>
            </wp:positionV>
            <wp:extent cx="7324725" cy="2908571"/>
            <wp:effectExtent l="0" t="0" r="15875" b="12700"/>
            <wp:wrapNone/>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p>
    <w:p w:rsidR="003F1769" w:rsidRDefault="003F1769" w:rsidP="00ED124C">
      <w:pPr>
        <w:rPr>
          <w:szCs w:val="22"/>
        </w:rPr>
      </w:pPr>
    </w:p>
    <w:p w:rsidR="003F1769" w:rsidRDefault="003F1769" w:rsidP="00ED124C">
      <w:pPr>
        <w:rPr>
          <w:szCs w:val="22"/>
        </w:rPr>
      </w:pPr>
    </w:p>
    <w:p w:rsidR="003F1769" w:rsidRDefault="003F1769" w:rsidP="00ED124C">
      <w:pPr>
        <w:rPr>
          <w:szCs w:val="22"/>
        </w:rPr>
      </w:pPr>
    </w:p>
    <w:p w:rsidR="003F1769" w:rsidRDefault="003F1769" w:rsidP="00ED124C">
      <w:pPr>
        <w:rPr>
          <w:szCs w:val="22"/>
        </w:rPr>
      </w:pPr>
    </w:p>
    <w:p w:rsidR="003F1769" w:rsidRPr="003F1769" w:rsidRDefault="003F1769" w:rsidP="00ED124C">
      <w:pPr>
        <w:rPr>
          <w:szCs w:val="22"/>
        </w:rPr>
      </w:pPr>
    </w:p>
    <w:p w:rsidR="00360F0C" w:rsidRDefault="00360F0C" w:rsidP="00ED124C">
      <w:pPr>
        <w:rPr>
          <w:szCs w:val="22"/>
        </w:rPr>
      </w:pPr>
    </w:p>
    <w:p w:rsidR="00360F0C" w:rsidRDefault="00360F0C" w:rsidP="00ED124C">
      <w:pPr>
        <w:rPr>
          <w:szCs w:val="22"/>
        </w:rPr>
      </w:pPr>
    </w:p>
    <w:p w:rsidR="00360F0C" w:rsidRPr="00360F0C" w:rsidRDefault="00360F0C" w:rsidP="00360F0C">
      <w:pPr>
        <w:rPr>
          <w:szCs w:val="22"/>
          <w:lang w:val="en-US"/>
        </w:rPr>
      </w:pPr>
    </w:p>
    <w:p w:rsidR="003F1769" w:rsidRDefault="003F1769" w:rsidP="00483DAF">
      <w:pPr>
        <w:rPr>
          <w:szCs w:val="22"/>
        </w:rPr>
      </w:pPr>
    </w:p>
    <w:p w:rsidR="003F1769" w:rsidRDefault="003F1769" w:rsidP="00483DAF">
      <w:pPr>
        <w:rPr>
          <w:szCs w:val="22"/>
        </w:rPr>
      </w:pPr>
    </w:p>
    <w:p w:rsidR="003F1769" w:rsidRDefault="003F1769" w:rsidP="00483DAF">
      <w:pPr>
        <w:rPr>
          <w:szCs w:val="22"/>
        </w:rPr>
      </w:pPr>
    </w:p>
    <w:p w:rsidR="003F1769" w:rsidRDefault="003F1769" w:rsidP="00483DAF">
      <w:pPr>
        <w:rPr>
          <w:szCs w:val="22"/>
        </w:rPr>
      </w:pPr>
    </w:p>
    <w:p w:rsidR="003F1769" w:rsidRDefault="003F1769" w:rsidP="00483DAF">
      <w:pPr>
        <w:rPr>
          <w:szCs w:val="22"/>
        </w:rPr>
      </w:pPr>
    </w:p>
    <w:p w:rsidR="003F1769" w:rsidRDefault="003F1769" w:rsidP="00483DAF">
      <w:pPr>
        <w:rPr>
          <w:szCs w:val="22"/>
        </w:rPr>
      </w:pPr>
    </w:p>
    <w:p w:rsidR="003F1769" w:rsidRDefault="003F1769" w:rsidP="00483DAF">
      <w:pPr>
        <w:rPr>
          <w:szCs w:val="22"/>
        </w:rPr>
      </w:pPr>
    </w:p>
    <w:p w:rsidR="003F1769" w:rsidRDefault="003F1769" w:rsidP="00483DAF">
      <w:pPr>
        <w:rPr>
          <w:szCs w:val="22"/>
        </w:rPr>
      </w:pPr>
    </w:p>
    <w:p w:rsidR="003F1769" w:rsidRDefault="003F1769" w:rsidP="00483DAF">
      <w:pPr>
        <w:rPr>
          <w:szCs w:val="22"/>
        </w:rPr>
      </w:pPr>
    </w:p>
    <w:p w:rsidR="003F1769" w:rsidRDefault="003F1769" w:rsidP="00483DAF">
      <w:pPr>
        <w:rPr>
          <w:szCs w:val="22"/>
        </w:rPr>
      </w:pPr>
    </w:p>
    <w:p w:rsidR="003F1769" w:rsidRDefault="003F1769" w:rsidP="003F1769">
      <w:pPr>
        <w:rPr>
          <w:u w:val="single"/>
          <w:lang w:val="en-US"/>
        </w:rPr>
      </w:pPr>
      <w:r w:rsidRPr="00E34149">
        <w:rPr>
          <w:u w:val="single"/>
          <w:lang w:val="en-US"/>
        </w:rPr>
        <w:t xml:space="preserve">Compressor </w:t>
      </w:r>
      <w:r>
        <w:rPr>
          <w:u w:val="single"/>
          <w:lang w:val="en-US"/>
        </w:rPr>
        <w:t>3 55 kW VSD</w:t>
      </w:r>
      <w:r w:rsidRPr="00E34149">
        <w:rPr>
          <w:u w:val="single"/>
          <w:lang w:val="en-US"/>
        </w:rPr>
        <w:t xml:space="preserve"> 24 hours – 05/03/20 07:00 to 06/03/20 06:45</w:t>
      </w:r>
      <w:r>
        <w:rPr>
          <w:u w:val="single"/>
          <w:lang w:val="en-US"/>
        </w:rPr>
        <w:t xml:space="preserve"> = 163.01 kW used</w:t>
      </w:r>
    </w:p>
    <w:p w:rsidR="003F1769" w:rsidRDefault="003F1769" w:rsidP="00483DAF">
      <w:pPr>
        <w:rPr>
          <w:szCs w:val="22"/>
        </w:rPr>
      </w:pPr>
    </w:p>
    <w:p w:rsidR="003F1769" w:rsidRDefault="003F1769" w:rsidP="00483DAF">
      <w:pPr>
        <w:rPr>
          <w:szCs w:val="22"/>
        </w:rPr>
      </w:pPr>
      <w:r>
        <w:rPr>
          <w:noProof/>
          <w:lang w:eastAsia="en-GB"/>
        </w:rPr>
        <w:drawing>
          <wp:anchor distT="0" distB="0" distL="114300" distR="114300" simplePos="0" relativeHeight="251706368" behindDoc="1" locked="0" layoutInCell="1" allowOverlap="1" wp14:anchorId="3F598095">
            <wp:simplePos x="0" y="0"/>
            <wp:positionH relativeFrom="column">
              <wp:posOffset>-797668</wp:posOffset>
            </wp:positionH>
            <wp:positionV relativeFrom="paragraph">
              <wp:posOffset>565798</wp:posOffset>
            </wp:positionV>
            <wp:extent cx="7324090" cy="3492121"/>
            <wp:effectExtent l="0" t="0" r="16510" b="13335"/>
            <wp:wrapNone/>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r>
        <w:rPr>
          <w:b/>
          <w:bCs/>
        </w:rPr>
        <w:t xml:space="preserve">Figure 32- </w:t>
      </w:r>
      <w:r>
        <w:rPr>
          <w:szCs w:val="22"/>
        </w:rPr>
        <w:t>This graph illustrates how over the same 24 hour period, the VSD compressor was reactively varying its operating speed in order to meet the air pressure demand as efficiently as possible.</w:t>
      </w:r>
    </w:p>
    <w:p w:rsidR="00AE1C42" w:rsidRDefault="003F1769" w:rsidP="00AE1C42">
      <w:pPr>
        <w:rPr>
          <w:szCs w:val="22"/>
        </w:rPr>
      </w:pPr>
      <w:r>
        <w:rPr>
          <w:szCs w:val="22"/>
        </w:rPr>
        <w:br w:type="page"/>
      </w:r>
      <w:r w:rsidR="00AE1C42">
        <w:rPr>
          <w:szCs w:val="22"/>
        </w:rPr>
        <w:lastRenderedPageBreak/>
        <w:t>By comparing The VSD compressor to the main compressor in regards to energy consumption variation over a month of operation, it is clear to observe that the VSD compressor is fulfilling its purpose in meeting demand more efficiently than a standard compressor unit.</w:t>
      </w:r>
    </w:p>
    <w:p w:rsidR="00AE1C42" w:rsidRDefault="00AE1C42" w:rsidP="00483DAF">
      <w:pPr>
        <w:rPr>
          <w:szCs w:val="22"/>
        </w:rPr>
      </w:pPr>
    </w:p>
    <w:p w:rsidR="00AE1C42" w:rsidRDefault="00AE1C42" w:rsidP="00AE1C42">
      <w:pPr>
        <w:rPr>
          <w:u w:val="single"/>
          <w:lang w:val="en-US"/>
        </w:rPr>
      </w:pPr>
      <w:r w:rsidRPr="00E34149">
        <w:rPr>
          <w:u w:val="single"/>
          <w:lang w:val="en-US"/>
        </w:rPr>
        <w:t>Compressor 1</w:t>
      </w:r>
      <w:r>
        <w:rPr>
          <w:u w:val="single"/>
          <w:lang w:val="en-US"/>
        </w:rPr>
        <w:t xml:space="preserve"> 250 kW</w:t>
      </w:r>
      <w:r w:rsidRPr="00E34149">
        <w:rPr>
          <w:u w:val="single"/>
          <w:lang w:val="en-US"/>
        </w:rPr>
        <w:t xml:space="preserve"> </w:t>
      </w:r>
      <w:r>
        <w:rPr>
          <w:u w:val="single"/>
          <w:lang w:val="en-US"/>
        </w:rPr>
        <w:t>February</w:t>
      </w:r>
      <w:r w:rsidRPr="00E34149">
        <w:rPr>
          <w:u w:val="single"/>
          <w:lang w:val="en-US"/>
        </w:rPr>
        <w:t xml:space="preserve"> </w:t>
      </w:r>
      <w:r>
        <w:rPr>
          <w:u w:val="single"/>
          <w:lang w:val="en-US"/>
        </w:rPr>
        <w:t>= 175,881.93 kW used</w:t>
      </w:r>
    </w:p>
    <w:p w:rsidR="00AE1C42" w:rsidRDefault="00AE1C42" w:rsidP="00483DAF">
      <w:pPr>
        <w:rPr>
          <w:szCs w:val="22"/>
        </w:rPr>
      </w:pPr>
    </w:p>
    <w:p w:rsidR="00AE1C42" w:rsidRDefault="00AE1C42" w:rsidP="00483DAF">
      <w:pPr>
        <w:rPr>
          <w:szCs w:val="22"/>
        </w:rPr>
      </w:pPr>
      <w:r>
        <w:rPr>
          <w:b/>
          <w:bCs/>
        </w:rPr>
        <w:t xml:space="preserve">Figure 33- </w:t>
      </w:r>
      <w:r>
        <w:rPr>
          <w:szCs w:val="22"/>
        </w:rPr>
        <w:t>The first few days of data recorded can be considered as anomalous due to compressor maintenance taking place.</w:t>
      </w:r>
    </w:p>
    <w:p w:rsidR="00AE1C42" w:rsidRDefault="00AE1C42" w:rsidP="00483DAF">
      <w:pPr>
        <w:rPr>
          <w:szCs w:val="22"/>
        </w:rPr>
      </w:pPr>
      <w:r>
        <w:rPr>
          <w:noProof/>
        </w:rPr>
        <w:drawing>
          <wp:anchor distT="0" distB="0" distL="114300" distR="114300" simplePos="0" relativeHeight="251707392" behindDoc="1" locked="0" layoutInCell="1" allowOverlap="1" wp14:anchorId="5277D388">
            <wp:simplePos x="0" y="0"/>
            <wp:positionH relativeFrom="column">
              <wp:posOffset>-807396</wp:posOffset>
            </wp:positionH>
            <wp:positionV relativeFrom="paragraph">
              <wp:posOffset>47422</wp:posOffset>
            </wp:positionV>
            <wp:extent cx="8511702" cy="3255645"/>
            <wp:effectExtent l="0" t="0" r="10160" b="8255"/>
            <wp:wrapNone/>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483DAF">
      <w:pPr>
        <w:rPr>
          <w:szCs w:val="22"/>
        </w:rPr>
      </w:pPr>
    </w:p>
    <w:p w:rsidR="00AE1C42" w:rsidRDefault="00AE1C42" w:rsidP="00AE1C42">
      <w:pPr>
        <w:rPr>
          <w:u w:val="single"/>
          <w:lang w:val="en-US"/>
        </w:rPr>
      </w:pPr>
      <w:r w:rsidRPr="00E34149">
        <w:rPr>
          <w:u w:val="single"/>
          <w:lang w:val="en-US"/>
        </w:rPr>
        <w:t xml:space="preserve">Compressor </w:t>
      </w:r>
      <w:r>
        <w:rPr>
          <w:u w:val="single"/>
          <w:lang w:val="en-US"/>
        </w:rPr>
        <w:t>3 55 kW VSD</w:t>
      </w:r>
      <w:r w:rsidRPr="00E34149">
        <w:rPr>
          <w:u w:val="single"/>
          <w:lang w:val="en-US"/>
        </w:rPr>
        <w:t xml:space="preserve"> </w:t>
      </w:r>
      <w:r>
        <w:rPr>
          <w:u w:val="single"/>
          <w:lang w:val="en-US"/>
        </w:rPr>
        <w:t>February = 18,342.02 kW used</w:t>
      </w:r>
    </w:p>
    <w:p w:rsidR="00AE1C42" w:rsidRDefault="00AE1C42" w:rsidP="00483DAF">
      <w:pPr>
        <w:rPr>
          <w:szCs w:val="22"/>
        </w:rPr>
      </w:pPr>
    </w:p>
    <w:p w:rsidR="00AE1C42" w:rsidRDefault="00AE1C42" w:rsidP="00483DAF">
      <w:pPr>
        <w:rPr>
          <w:szCs w:val="22"/>
        </w:rPr>
      </w:pPr>
      <w:r>
        <w:rPr>
          <w:b/>
          <w:bCs/>
        </w:rPr>
        <w:t xml:space="preserve">Figure 34- </w:t>
      </w:r>
      <w:r>
        <w:rPr>
          <w:szCs w:val="22"/>
        </w:rPr>
        <w:t>The VSD compressor can clearly be observed to be matching its energy consumption to required demands.</w:t>
      </w:r>
    </w:p>
    <w:p w:rsidR="00B46982" w:rsidRPr="00ED124C" w:rsidRDefault="00AE1C42" w:rsidP="00483DAF">
      <w:pPr>
        <w:rPr>
          <w:szCs w:val="22"/>
        </w:rPr>
      </w:pPr>
      <w:r>
        <w:rPr>
          <w:noProof/>
          <w:lang w:eastAsia="en-GB"/>
        </w:rPr>
        <w:drawing>
          <wp:anchor distT="0" distB="0" distL="114300" distR="114300" simplePos="0" relativeHeight="251708416" behindDoc="1" locked="0" layoutInCell="1" allowOverlap="1" wp14:anchorId="2C77B8BC">
            <wp:simplePos x="0" y="0"/>
            <wp:positionH relativeFrom="column">
              <wp:posOffset>-807396</wp:posOffset>
            </wp:positionH>
            <wp:positionV relativeFrom="paragraph">
              <wp:posOffset>539</wp:posOffset>
            </wp:positionV>
            <wp:extent cx="8599170" cy="3579779"/>
            <wp:effectExtent l="0" t="0" r="11430" b="14605"/>
            <wp:wrapNone/>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page">
              <wp14:pctWidth>0</wp14:pctWidth>
            </wp14:sizeRelH>
            <wp14:sizeRelV relativeFrom="page">
              <wp14:pctHeight>0</wp14:pctHeight>
            </wp14:sizeRelV>
          </wp:anchor>
        </w:drawing>
      </w:r>
      <w:r w:rsidR="00483DAF" w:rsidRPr="00ED124C">
        <w:rPr>
          <w:szCs w:val="22"/>
        </w:rPr>
        <w:br w:type="page"/>
      </w:r>
    </w:p>
    <w:p w:rsidR="00FF4761" w:rsidRDefault="00055568" w:rsidP="00360F0C">
      <w:pPr>
        <w:pStyle w:val="Heading1"/>
        <w:numPr>
          <w:ilvl w:val="1"/>
          <w:numId w:val="28"/>
        </w:numPr>
      </w:pPr>
      <w:r>
        <w:lastRenderedPageBreak/>
        <w:t>Identifying Energy Conservation Opportunities (ECO’s)</w:t>
      </w:r>
    </w:p>
    <w:p w:rsidR="00055568" w:rsidRDefault="00055568" w:rsidP="00055568"/>
    <w:p w:rsidR="0024632A" w:rsidRDefault="00E52D27" w:rsidP="00055568">
      <w:pPr>
        <w:rPr>
          <w:szCs w:val="22"/>
        </w:rPr>
      </w:pPr>
      <w:r>
        <w:rPr>
          <w:szCs w:val="22"/>
        </w:rPr>
        <w:t>By carrying out an energy audit and studying the energy consumption at the facility, some of the following ECO’s can be established. By estimating the cost of completing the ECO’s and estimating potential savings, including a payback time, The ECO’s can be listed in order of priority.</w:t>
      </w:r>
    </w:p>
    <w:p w:rsidR="0024632A" w:rsidRDefault="0024632A" w:rsidP="00055568">
      <w:pPr>
        <w:rPr>
          <w:szCs w:val="22"/>
        </w:rPr>
      </w:pPr>
    </w:p>
    <w:p w:rsidR="0024632A" w:rsidRDefault="0024632A" w:rsidP="00055568">
      <w:pPr>
        <w:rPr>
          <w:b/>
          <w:bCs/>
          <w:szCs w:val="22"/>
          <w:u w:val="single"/>
        </w:rPr>
      </w:pPr>
      <w:r>
        <w:rPr>
          <w:b/>
          <w:bCs/>
          <w:szCs w:val="22"/>
          <w:u w:val="single"/>
        </w:rPr>
        <w:t xml:space="preserve">Replace </w:t>
      </w:r>
      <w:r w:rsidR="0006666D">
        <w:rPr>
          <w:b/>
          <w:bCs/>
          <w:szCs w:val="22"/>
          <w:u w:val="single"/>
        </w:rPr>
        <w:t>p</w:t>
      </w:r>
      <w:r>
        <w:rPr>
          <w:b/>
          <w:bCs/>
          <w:szCs w:val="22"/>
          <w:u w:val="single"/>
        </w:rPr>
        <w:t xml:space="preserve">roduction area </w:t>
      </w:r>
      <w:r w:rsidR="0006666D">
        <w:rPr>
          <w:b/>
          <w:bCs/>
          <w:szCs w:val="22"/>
          <w:u w:val="single"/>
        </w:rPr>
        <w:t>l</w:t>
      </w:r>
      <w:r>
        <w:rPr>
          <w:b/>
          <w:bCs/>
          <w:szCs w:val="22"/>
          <w:u w:val="single"/>
        </w:rPr>
        <w:t>ighting with LED’s:</w:t>
      </w:r>
    </w:p>
    <w:p w:rsidR="0024632A" w:rsidRDefault="0024632A" w:rsidP="00055568">
      <w:pPr>
        <w:rPr>
          <w:szCs w:val="22"/>
        </w:rPr>
      </w:pPr>
    </w:p>
    <w:p w:rsidR="002B6877" w:rsidRDefault="0024632A" w:rsidP="00055568">
      <w:pPr>
        <w:rPr>
          <w:szCs w:val="22"/>
        </w:rPr>
      </w:pPr>
      <w:r>
        <w:rPr>
          <w:szCs w:val="22"/>
        </w:rPr>
        <w:t>LED lighting fixtures are far more energy efficient, plus, solid state technology allows for reduced maintenance and increased product life time. By comparing the ratings</w:t>
      </w:r>
      <w:r w:rsidR="00E52D27">
        <w:rPr>
          <w:szCs w:val="22"/>
        </w:rPr>
        <w:t xml:space="preserve"> </w:t>
      </w:r>
      <w:r>
        <w:rPr>
          <w:szCs w:val="22"/>
        </w:rPr>
        <w:t>of the current lighting fixtures to the reduced rating of LED fixtures, a direct comparison between energy consumption can be made. Production areas must be illuminated to within a legislatively required illuminance, and illuminated at all times where production or maintenance is taking place, in order to satisfy health and safety requirements. Due to the importance of maintaining a well-lit and safe work space, production area lighting is a source of significant energy consumption.</w:t>
      </w:r>
    </w:p>
    <w:p w:rsidR="0006666D" w:rsidRDefault="0006666D" w:rsidP="00055568">
      <w:pPr>
        <w:rPr>
          <w:szCs w:val="22"/>
        </w:rPr>
      </w:pPr>
    </w:p>
    <w:p w:rsidR="0006666D" w:rsidRDefault="00AD4DDD" w:rsidP="00055568">
      <w:pPr>
        <w:rPr>
          <w:b/>
          <w:bCs/>
          <w:szCs w:val="22"/>
          <w:u w:val="single"/>
        </w:rPr>
      </w:pPr>
      <w:r>
        <w:rPr>
          <w:b/>
          <w:bCs/>
          <w:szCs w:val="22"/>
          <w:u w:val="single"/>
        </w:rPr>
        <w:t>A</w:t>
      </w:r>
      <w:r w:rsidR="0006666D">
        <w:rPr>
          <w:b/>
          <w:bCs/>
          <w:szCs w:val="22"/>
          <w:u w:val="single"/>
        </w:rPr>
        <w:t>utomatically shut down grinders when they’re not required:</w:t>
      </w:r>
    </w:p>
    <w:p w:rsidR="0006666D" w:rsidRDefault="0006666D" w:rsidP="00055568">
      <w:pPr>
        <w:rPr>
          <w:b/>
          <w:bCs/>
          <w:szCs w:val="22"/>
          <w:u w:val="single"/>
        </w:rPr>
      </w:pPr>
    </w:p>
    <w:p w:rsidR="0006666D" w:rsidRDefault="0006666D" w:rsidP="00055568">
      <w:pPr>
        <w:rPr>
          <w:szCs w:val="22"/>
        </w:rPr>
      </w:pPr>
      <w:r>
        <w:rPr>
          <w:szCs w:val="22"/>
        </w:rPr>
        <w:t>Scrap grinders spend a significant amount of time idling, this still uses a significant amount of energy despite the grinders not being used. By automatically shutting down grinders and restarting them according to demand, energy savings can be achieved for very little financial investment.</w:t>
      </w:r>
    </w:p>
    <w:p w:rsidR="003F2037" w:rsidRDefault="003F2037" w:rsidP="00055568">
      <w:pPr>
        <w:rPr>
          <w:szCs w:val="22"/>
        </w:rPr>
      </w:pPr>
    </w:p>
    <w:p w:rsidR="003F2037" w:rsidRDefault="003F2037" w:rsidP="00055568">
      <w:pPr>
        <w:rPr>
          <w:b/>
          <w:bCs/>
          <w:szCs w:val="22"/>
          <w:u w:val="single"/>
        </w:rPr>
      </w:pPr>
      <w:r>
        <w:rPr>
          <w:b/>
          <w:bCs/>
          <w:szCs w:val="22"/>
          <w:u w:val="single"/>
        </w:rPr>
        <w:t>Install a heat exchanger system to use wasted heat dissipated from air compressors to replace gas heating for the office spaces:</w:t>
      </w:r>
    </w:p>
    <w:p w:rsidR="003F2037" w:rsidRDefault="003F2037" w:rsidP="00055568">
      <w:pPr>
        <w:rPr>
          <w:b/>
          <w:bCs/>
          <w:szCs w:val="22"/>
          <w:u w:val="single"/>
        </w:rPr>
      </w:pPr>
    </w:p>
    <w:p w:rsidR="003F2037" w:rsidRDefault="003F2037" w:rsidP="003F2037">
      <w:pPr>
        <w:rPr>
          <w:szCs w:val="22"/>
        </w:rPr>
      </w:pPr>
      <w:r>
        <w:rPr>
          <w:szCs w:val="22"/>
        </w:rPr>
        <w:t>A heat exchanger system can replace the gas boiler whilst utilising the current radiators and water pipes in order to remove the annual expenditure on natural gas for office space heating. The initial investment on installation would be payed-back over time through completely removing the cost of gas consumption, whilst reducing the facilities reliance on fossil fuels.</w:t>
      </w:r>
    </w:p>
    <w:p w:rsidR="003F2037" w:rsidRDefault="003F2037" w:rsidP="003F2037">
      <w:pPr>
        <w:rPr>
          <w:szCs w:val="22"/>
        </w:rPr>
      </w:pPr>
    </w:p>
    <w:p w:rsidR="003F2037" w:rsidRDefault="003F2037" w:rsidP="00055568">
      <w:pPr>
        <w:rPr>
          <w:szCs w:val="22"/>
        </w:rPr>
      </w:pPr>
    </w:p>
    <w:p w:rsidR="00C51803" w:rsidRDefault="00C51803" w:rsidP="00055568">
      <w:pPr>
        <w:rPr>
          <w:szCs w:val="22"/>
        </w:rPr>
      </w:pPr>
    </w:p>
    <w:p w:rsidR="00C51803" w:rsidRDefault="00C51803">
      <w:pPr>
        <w:rPr>
          <w:szCs w:val="22"/>
        </w:rPr>
      </w:pPr>
      <w:r>
        <w:rPr>
          <w:szCs w:val="22"/>
        </w:rPr>
        <w:br w:type="page"/>
      </w:r>
    </w:p>
    <w:p w:rsidR="003F2037" w:rsidRDefault="008F29C4" w:rsidP="008F29C4">
      <w:pPr>
        <w:pStyle w:val="Heading1"/>
        <w:numPr>
          <w:ilvl w:val="1"/>
          <w:numId w:val="28"/>
        </w:numPr>
      </w:pPr>
      <w:r>
        <w:lastRenderedPageBreak/>
        <w:t>Cost Benefit Analysis of ECO’s</w:t>
      </w:r>
    </w:p>
    <w:p w:rsidR="008F29C4" w:rsidRDefault="008F29C4" w:rsidP="008F29C4">
      <w:pPr>
        <w:rPr>
          <w:szCs w:val="22"/>
        </w:rPr>
      </w:pPr>
      <w:r w:rsidRPr="008F29C4">
        <w:rPr>
          <w:szCs w:val="22"/>
        </w:rPr>
        <w:t>By estimating the costs and potential payback times for completing the ECO’s identified, their feasibility can be evaluated, allowing for recommendations for practical solutions to reducing the plants energy usage to be made.</w:t>
      </w:r>
      <w:r w:rsidR="00E14FA5">
        <w:rPr>
          <w:szCs w:val="22"/>
        </w:rPr>
        <w:t xml:space="preserve"> By calculating the estimated reduction in fuel or electricity usage, a calculation on potential annual CO2 emissions can also be made.</w:t>
      </w:r>
    </w:p>
    <w:p w:rsidR="00E14FA5" w:rsidRDefault="00E14FA5" w:rsidP="008F29C4">
      <w:pPr>
        <w:rPr>
          <w:szCs w:val="22"/>
        </w:rPr>
      </w:pPr>
      <w:r>
        <w:rPr>
          <w:szCs w:val="22"/>
        </w:rPr>
        <w:t>According to the UK government greenhouse gas em</w:t>
      </w:r>
      <w:r w:rsidR="007A1EEA">
        <w:rPr>
          <w:szCs w:val="22"/>
        </w:rPr>
        <w:t>issions conversion factors for company reporting, the following net conversions can be made;</w:t>
      </w:r>
    </w:p>
    <w:p w:rsidR="007A1EEA" w:rsidRDefault="007A1EEA" w:rsidP="008F29C4">
      <w:pPr>
        <w:rPr>
          <w:szCs w:val="22"/>
        </w:rPr>
      </w:pPr>
    </w:p>
    <w:p w:rsidR="007A1EEA" w:rsidRPr="007A1EEA" w:rsidRDefault="007A1EEA" w:rsidP="007A1EEA">
      <w:pPr>
        <w:pStyle w:val="ListParagraph"/>
        <w:numPr>
          <w:ilvl w:val="0"/>
          <w:numId w:val="31"/>
        </w:numPr>
        <w:rPr>
          <w:szCs w:val="22"/>
          <w:lang w:val="it-IT"/>
        </w:rPr>
      </w:pPr>
      <w:r w:rsidRPr="007A1EEA">
        <w:rPr>
          <w:rFonts w:asciiTheme="majorHAnsi" w:hAnsiTheme="majorHAnsi" w:cstheme="majorHAnsi"/>
          <w:szCs w:val="22"/>
          <w:lang w:val="it-IT"/>
        </w:rPr>
        <w:t>Natural gas</w:t>
      </w:r>
      <w:r>
        <w:rPr>
          <w:rFonts w:asciiTheme="majorHAnsi" w:hAnsiTheme="majorHAnsi" w:cstheme="majorHAnsi"/>
          <w:szCs w:val="22"/>
          <w:lang w:val="it-IT"/>
        </w:rPr>
        <w:t>-</w:t>
      </w:r>
      <w:r w:rsidRPr="007A1EEA">
        <w:rPr>
          <w:rFonts w:asciiTheme="majorHAnsi" w:hAnsiTheme="majorHAnsi" w:cstheme="majorHAnsi"/>
          <w:szCs w:val="22"/>
          <w:lang w:val="it-IT"/>
        </w:rPr>
        <w:t xml:space="preserve"> </w:t>
      </w:r>
      <w:r>
        <w:rPr>
          <w:rFonts w:asciiTheme="majorHAnsi" w:hAnsiTheme="majorHAnsi" w:cstheme="majorHAnsi"/>
          <w:szCs w:val="22"/>
          <w:lang w:val="it-IT"/>
        </w:rPr>
        <w:t xml:space="preserve">     </w:t>
      </w:r>
      <w:r w:rsidRPr="007A1EEA">
        <w:rPr>
          <w:rFonts w:asciiTheme="majorHAnsi" w:hAnsiTheme="majorHAnsi" w:cstheme="majorHAnsi"/>
          <w:szCs w:val="22"/>
          <w:lang w:val="it-IT"/>
        </w:rPr>
        <w:t>0.22999 kgCO2 per k</w:t>
      </w:r>
      <w:r>
        <w:rPr>
          <w:rFonts w:asciiTheme="majorHAnsi" w:hAnsiTheme="majorHAnsi" w:cstheme="majorHAnsi"/>
          <w:szCs w:val="22"/>
          <w:lang w:val="it-IT"/>
        </w:rPr>
        <w:t xml:space="preserve">Wh </w:t>
      </w:r>
    </w:p>
    <w:p w:rsidR="004B6D42" w:rsidRPr="004B6D42" w:rsidRDefault="007A1EEA" w:rsidP="004B6D42">
      <w:pPr>
        <w:pStyle w:val="ListParagraph"/>
        <w:numPr>
          <w:ilvl w:val="0"/>
          <w:numId w:val="31"/>
        </w:numPr>
        <w:rPr>
          <w:szCs w:val="22"/>
          <w:lang w:val="it-IT"/>
        </w:rPr>
      </w:pPr>
      <w:r>
        <w:rPr>
          <w:rFonts w:asciiTheme="majorBidi" w:hAnsiTheme="majorBidi" w:cstheme="majorBidi"/>
          <w:szCs w:val="22"/>
          <w:lang w:val="it-IT"/>
        </w:rPr>
        <w:t xml:space="preserve">LPG-                 </w:t>
      </w:r>
      <w:r w:rsidRPr="007A1EEA">
        <w:rPr>
          <w:rFonts w:asciiTheme="majorBidi" w:hAnsiTheme="majorBidi" w:cstheme="majorBidi"/>
          <w:szCs w:val="22"/>
          <w:lang w:val="it-IT"/>
        </w:rPr>
        <w:t>0.23029</w:t>
      </w:r>
      <w:r>
        <w:rPr>
          <w:rFonts w:asciiTheme="majorBidi" w:hAnsiTheme="majorBidi" w:cstheme="majorBidi"/>
          <w:szCs w:val="22"/>
          <w:lang w:val="it-IT"/>
        </w:rPr>
        <w:t xml:space="preserve"> kgCO2 per kWh       </w:t>
      </w:r>
    </w:p>
    <w:p w:rsidR="004B6D42" w:rsidRPr="00AD4DDD" w:rsidRDefault="007A1EEA" w:rsidP="007A1EEA">
      <w:pPr>
        <w:pStyle w:val="ListParagraph"/>
        <w:numPr>
          <w:ilvl w:val="0"/>
          <w:numId w:val="31"/>
        </w:numPr>
        <w:rPr>
          <w:szCs w:val="22"/>
        </w:rPr>
      </w:pPr>
      <w:r>
        <w:rPr>
          <w:rFonts w:asciiTheme="majorHAnsi" w:hAnsiTheme="majorHAnsi" w:cstheme="majorHAnsi"/>
          <w:szCs w:val="22"/>
        </w:rPr>
        <w:t xml:space="preserve">UK electricity - </w:t>
      </w:r>
      <w:r w:rsidRPr="007A1EEA">
        <w:rPr>
          <w:rFonts w:asciiTheme="majorHAnsi" w:hAnsiTheme="majorHAnsi" w:cstheme="majorHAnsi"/>
          <w:szCs w:val="22"/>
        </w:rPr>
        <w:t>0.25358</w:t>
      </w:r>
      <w:r>
        <w:rPr>
          <w:rFonts w:asciiTheme="majorHAnsi" w:hAnsiTheme="majorHAnsi" w:cstheme="majorHAnsi"/>
          <w:szCs w:val="22"/>
        </w:rPr>
        <w:t xml:space="preserve"> kg CO2 per kWh</w:t>
      </w:r>
      <w:r w:rsidR="004B6D42">
        <w:rPr>
          <w:rFonts w:asciiTheme="majorHAnsi" w:hAnsiTheme="majorHAnsi" w:cstheme="majorHAnsi"/>
          <w:szCs w:val="22"/>
        </w:rPr>
        <w:t xml:space="preserve">  </w:t>
      </w:r>
    </w:p>
    <w:p w:rsidR="004B6D42" w:rsidRPr="00AD4DDD" w:rsidRDefault="004B6D42" w:rsidP="004B6D42">
      <w:pPr>
        <w:pStyle w:val="ListParagraph"/>
        <w:rPr>
          <w:szCs w:val="22"/>
        </w:rPr>
      </w:pPr>
    </w:p>
    <w:p w:rsidR="004B6D42" w:rsidRPr="00AD4DDD" w:rsidRDefault="004B6D42" w:rsidP="004B6D42">
      <w:pPr>
        <w:pStyle w:val="ListParagraph"/>
        <w:rPr>
          <w:rFonts w:asciiTheme="majorHAnsi" w:hAnsiTheme="majorHAnsi" w:cstheme="majorHAnsi"/>
          <w:szCs w:val="22"/>
        </w:rPr>
      </w:pPr>
      <w:sdt>
        <w:sdtPr>
          <w:rPr>
            <w:rFonts w:asciiTheme="majorHAnsi" w:hAnsiTheme="majorHAnsi" w:cstheme="majorHAnsi"/>
            <w:szCs w:val="22"/>
            <w:lang w:val="it-IT"/>
          </w:rPr>
          <w:id w:val="-1466578287"/>
          <w:citation/>
        </w:sdtPr>
        <w:sdtContent>
          <w:r w:rsidRPr="004B6D42">
            <w:rPr>
              <w:rFonts w:asciiTheme="majorHAnsi" w:hAnsiTheme="majorHAnsi" w:cstheme="majorHAnsi"/>
              <w:szCs w:val="22"/>
              <w:lang w:val="it-IT"/>
            </w:rPr>
            <w:fldChar w:fldCharType="begin"/>
          </w:r>
          <w:r w:rsidRPr="004B6D42">
            <w:rPr>
              <w:rFonts w:asciiTheme="majorHAnsi" w:hAnsiTheme="majorHAnsi" w:cstheme="majorHAnsi"/>
              <w:szCs w:val="22"/>
            </w:rPr>
            <w:instrText xml:space="preserve"> CITATION Dep19 \l 2057 </w:instrText>
          </w:r>
          <w:r w:rsidRPr="004B6D42">
            <w:rPr>
              <w:rFonts w:asciiTheme="majorHAnsi" w:hAnsiTheme="majorHAnsi" w:cstheme="majorHAnsi"/>
              <w:szCs w:val="22"/>
              <w:lang w:val="it-IT"/>
            </w:rPr>
            <w:fldChar w:fldCharType="separate"/>
          </w:r>
          <w:r w:rsidRPr="004B6D42">
            <w:rPr>
              <w:rFonts w:asciiTheme="majorHAnsi" w:hAnsiTheme="majorHAnsi" w:cstheme="majorHAnsi"/>
              <w:noProof/>
              <w:szCs w:val="22"/>
            </w:rPr>
            <w:t>(Department for Business, Energy &amp; Industrial Strategy; Department for Environment Food &amp; Rural Affairs, 2019)</w:t>
          </w:r>
          <w:r w:rsidRPr="004B6D42">
            <w:rPr>
              <w:rFonts w:asciiTheme="majorHAnsi" w:hAnsiTheme="majorHAnsi" w:cstheme="majorHAnsi"/>
              <w:szCs w:val="22"/>
              <w:lang w:val="it-IT"/>
            </w:rPr>
            <w:fldChar w:fldCharType="end"/>
          </w:r>
        </w:sdtContent>
      </w:sdt>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65456D" w:rsidRPr="00AD4DDD" w:rsidRDefault="0065456D" w:rsidP="0065456D">
      <w:pPr>
        <w:rPr>
          <w:rFonts w:asciiTheme="majorHAnsi" w:hAnsiTheme="majorHAnsi" w:cstheme="majorHAnsi"/>
          <w:szCs w:val="22"/>
        </w:rPr>
      </w:pPr>
    </w:p>
    <w:p w:rsidR="008F29C4" w:rsidRDefault="008F29C4" w:rsidP="008F29C4">
      <w:pPr>
        <w:pStyle w:val="Heading1"/>
      </w:pPr>
      <w:r>
        <w:lastRenderedPageBreak/>
        <w:t xml:space="preserve">9.1 Replace Gas Boiler Heating System With a Heat Exchanger </w:t>
      </w:r>
    </w:p>
    <w:p w:rsidR="008F29C4" w:rsidRDefault="008F29C4" w:rsidP="008F29C4"/>
    <w:p w:rsidR="008F29C4" w:rsidRDefault="008F29C4" w:rsidP="008F29C4">
      <w:pPr>
        <w:rPr>
          <w:szCs w:val="22"/>
        </w:rPr>
      </w:pPr>
      <w:r>
        <w:rPr>
          <w:szCs w:val="22"/>
        </w:rPr>
        <w:t>Currently, all office space and foyer heating is achieved using mains gas. According to the 2017 energy usage statistics</w:t>
      </w:r>
      <w:r w:rsidR="00DA45B1">
        <w:rPr>
          <w:szCs w:val="22"/>
        </w:rPr>
        <w:t xml:space="preserve">, </w:t>
      </w:r>
      <w:r>
        <w:rPr>
          <w:szCs w:val="22"/>
        </w:rPr>
        <w:t>the factory consumed the following amount of gas for heating purposes;</w:t>
      </w:r>
    </w:p>
    <w:p w:rsidR="008F29C4" w:rsidRDefault="008F29C4" w:rsidP="008F29C4">
      <w:pPr>
        <w:rPr>
          <w:szCs w:val="22"/>
        </w:rPr>
      </w:pPr>
    </w:p>
    <w:p w:rsidR="008F29C4" w:rsidRPr="00934A85" w:rsidRDefault="008F29C4" w:rsidP="00DA45B1">
      <w:pPr>
        <w:contextualSpacing/>
        <w:rPr>
          <w:b/>
          <w:bCs/>
          <w:sz w:val="32"/>
          <w:szCs w:val="32"/>
        </w:rPr>
      </w:pPr>
      <w:r>
        <w:rPr>
          <w:b/>
          <w:bCs/>
          <w:sz w:val="32"/>
          <w:szCs w:val="32"/>
        </w:rPr>
        <w:t xml:space="preserve">  </w:t>
      </w:r>
      <w:r w:rsidR="00DB78CF">
        <w:rPr>
          <w:szCs w:val="22"/>
        </w:rPr>
        <w:t>(Fuel used converted into kWh equivalent)</w:t>
      </w:r>
    </w:p>
    <w:p w:rsidR="008F29C4" w:rsidRDefault="008F29C4" w:rsidP="008F29C4">
      <w:pPr>
        <w:numPr>
          <w:ilvl w:val="0"/>
          <w:numId w:val="11"/>
        </w:numPr>
        <w:contextualSpacing/>
        <w:rPr>
          <w:b/>
          <w:bCs/>
          <w:sz w:val="32"/>
          <w:szCs w:val="32"/>
        </w:rPr>
      </w:pPr>
      <w:r w:rsidRPr="00934A85">
        <w:rPr>
          <w:b/>
          <w:bCs/>
          <w:sz w:val="32"/>
          <w:szCs w:val="32"/>
        </w:rPr>
        <w:t>Gas= 59,403kWh</w:t>
      </w:r>
    </w:p>
    <w:p w:rsidR="00DB78CF" w:rsidRPr="00934A85" w:rsidRDefault="00DB78CF" w:rsidP="00DB78CF">
      <w:pPr>
        <w:ind w:left="1080"/>
        <w:contextualSpacing/>
        <w:rPr>
          <w:b/>
          <w:bCs/>
          <w:sz w:val="32"/>
          <w:szCs w:val="32"/>
        </w:rPr>
      </w:pPr>
    </w:p>
    <w:p w:rsidR="008F29C4" w:rsidRPr="00DB78CF" w:rsidRDefault="00DB78CF" w:rsidP="008F29C4">
      <w:pPr>
        <w:rPr>
          <w:b/>
          <w:bCs/>
          <w:szCs w:val="22"/>
          <w:u w:val="single"/>
        </w:rPr>
      </w:pPr>
      <w:r>
        <w:rPr>
          <w:b/>
          <w:bCs/>
          <w:szCs w:val="22"/>
          <w:u w:val="single"/>
        </w:rPr>
        <w:t>Annual cost of running gas boiler:</w:t>
      </w:r>
    </w:p>
    <w:p w:rsidR="00DB78CF" w:rsidRDefault="00DB78CF" w:rsidP="008F29C4">
      <w:pPr>
        <w:rPr>
          <w:szCs w:val="22"/>
        </w:rPr>
      </w:pPr>
      <w:r>
        <w:rPr>
          <w:szCs w:val="22"/>
        </w:rPr>
        <w:t>The factory is charged a business rate gas cost of 1.5816p/kWh, with a standing charge of £2.47 per day. This equates to the following annual cost of running the gas boiler;</w:t>
      </w:r>
    </w:p>
    <w:p w:rsidR="00DB78CF" w:rsidRDefault="00DB78CF" w:rsidP="008F29C4">
      <w:pPr>
        <w:rPr>
          <w:szCs w:val="22"/>
        </w:rPr>
      </w:pPr>
    </w:p>
    <w:p w:rsidR="00DB78CF" w:rsidRDefault="00DB78CF" w:rsidP="008F29C4">
      <w:pPr>
        <w:rPr>
          <w:szCs w:val="22"/>
        </w:rPr>
      </w:pPr>
      <w:r>
        <w:rPr>
          <w:szCs w:val="22"/>
        </w:rPr>
        <w:t>£0.015816 x 59,403 kWh = £939.52p</w:t>
      </w:r>
    </w:p>
    <w:p w:rsidR="00DB78CF" w:rsidRDefault="00DB78CF" w:rsidP="008F29C4">
      <w:pPr>
        <w:rPr>
          <w:szCs w:val="22"/>
        </w:rPr>
      </w:pPr>
      <w:r>
        <w:rPr>
          <w:szCs w:val="22"/>
        </w:rPr>
        <w:t>Standing charge- £2.47 x 365 days a year = £901.55p</w:t>
      </w:r>
    </w:p>
    <w:p w:rsidR="00DB78CF" w:rsidRDefault="00DB78CF" w:rsidP="008F29C4">
      <w:pPr>
        <w:rPr>
          <w:szCs w:val="22"/>
        </w:rPr>
      </w:pPr>
      <w:r>
        <w:rPr>
          <w:szCs w:val="22"/>
        </w:rPr>
        <w:t>Total annual expenditure on gas = £1841.07p</w:t>
      </w:r>
    </w:p>
    <w:p w:rsidR="004B6D42" w:rsidRDefault="004B6D42" w:rsidP="008F29C4">
      <w:pPr>
        <w:rPr>
          <w:szCs w:val="22"/>
        </w:rPr>
      </w:pPr>
      <w:r>
        <w:rPr>
          <w:szCs w:val="22"/>
        </w:rPr>
        <w:t>Annual CO2 emissions from gas boiler = 59,403 kWh x 0.22999kg</w:t>
      </w:r>
      <w:r w:rsidR="00944AF5">
        <w:rPr>
          <w:szCs w:val="22"/>
        </w:rPr>
        <w:t xml:space="preserve"> </w:t>
      </w:r>
      <w:r>
        <w:rPr>
          <w:szCs w:val="22"/>
        </w:rPr>
        <w:t xml:space="preserve">CO2 per kWh = 13662 kg CO2 per year. </w:t>
      </w:r>
    </w:p>
    <w:p w:rsidR="00DB78CF" w:rsidRDefault="00DB78CF" w:rsidP="00DA45B1">
      <w:pPr>
        <w:rPr>
          <w:b/>
          <w:bCs/>
          <w:szCs w:val="22"/>
          <w:u w:val="single"/>
        </w:rPr>
      </w:pPr>
    </w:p>
    <w:p w:rsidR="0065456D" w:rsidRDefault="0065456D" w:rsidP="00DA45B1">
      <w:pPr>
        <w:rPr>
          <w:szCs w:val="22"/>
        </w:rPr>
      </w:pPr>
      <w:r>
        <w:rPr>
          <w:szCs w:val="22"/>
        </w:rPr>
        <w:t xml:space="preserve">A heat exchanger system is already in place for the purpose of heating the workshop area. This system draws heat from one of the 55kW compressors, a </w:t>
      </w:r>
      <w:r w:rsidR="00376AE2">
        <w:rPr>
          <w:szCs w:val="22"/>
        </w:rPr>
        <w:t xml:space="preserve">different </w:t>
      </w:r>
      <w:r>
        <w:rPr>
          <w:szCs w:val="22"/>
        </w:rPr>
        <w:t>setup can be implemented in order to heat the office areas</w:t>
      </w:r>
      <w:r w:rsidR="00376AE2">
        <w:rPr>
          <w:szCs w:val="22"/>
        </w:rPr>
        <w:t>. Instead of ducting hot air from the compressors directly into the desired area, the hot air from the compressors can be used to heat water, replacing the gas boiler. This would allow for the existing radiators and hot water supply pipes to be used in order to heat the office and foyer.</w:t>
      </w:r>
    </w:p>
    <w:p w:rsidR="00376AE2" w:rsidRDefault="00376AE2" w:rsidP="00DA45B1">
      <w:pPr>
        <w:rPr>
          <w:szCs w:val="22"/>
        </w:rPr>
      </w:pPr>
    </w:p>
    <w:p w:rsidR="00423067" w:rsidRDefault="0065456D" w:rsidP="00423067">
      <w:pPr>
        <w:rPr>
          <w:szCs w:val="22"/>
        </w:rPr>
      </w:pPr>
      <w:r>
        <w:rPr>
          <w:b/>
          <w:bCs/>
        </w:rPr>
        <w:t xml:space="preserve">Figure 35 &amp; 36: </w:t>
      </w:r>
      <w:r>
        <w:rPr>
          <w:szCs w:val="22"/>
        </w:rPr>
        <w:t>Photographs taken of the workshop heat exchanger installation.</w:t>
      </w:r>
    </w:p>
    <w:p w:rsidR="00423067" w:rsidRDefault="00944AF5" w:rsidP="00423067">
      <w:pPr>
        <w:rPr>
          <w:szCs w:val="22"/>
        </w:rPr>
      </w:pPr>
      <w:r>
        <w:rPr>
          <w:noProof/>
          <w:szCs w:val="22"/>
        </w:rPr>
        <w:drawing>
          <wp:anchor distT="0" distB="0" distL="114300" distR="114300" simplePos="0" relativeHeight="251710464" behindDoc="1" locked="0" layoutInCell="1" allowOverlap="1" wp14:anchorId="3BA20109" wp14:editId="510E85C5">
            <wp:simplePos x="0" y="0"/>
            <wp:positionH relativeFrom="column">
              <wp:posOffset>-58366</wp:posOffset>
            </wp:positionH>
            <wp:positionV relativeFrom="paragraph">
              <wp:posOffset>157183</wp:posOffset>
            </wp:positionV>
            <wp:extent cx="2839639" cy="2769645"/>
            <wp:effectExtent l="0" t="0" r="5715"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5494.PNG"/>
                    <pic:cNvPicPr/>
                  </pic:nvPicPr>
                  <pic:blipFill>
                    <a:blip r:embed="rId44">
                      <a:extLst>
                        <a:ext uri="{28A0092B-C50C-407E-A947-70E740481C1C}">
                          <a14:useLocalDpi xmlns:a14="http://schemas.microsoft.com/office/drawing/2010/main" val="0"/>
                        </a:ext>
                      </a:extLst>
                    </a:blip>
                    <a:stretch>
                      <a:fillRect/>
                    </a:stretch>
                  </pic:blipFill>
                  <pic:spPr>
                    <a:xfrm>
                      <a:off x="0" y="0"/>
                      <a:ext cx="2842008" cy="2771956"/>
                    </a:xfrm>
                    <a:prstGeom prst="rect">
                      <a:avLst/>
                    </a:prstGeom>
                  </pic:spPr>
                </pic:pic>
              </a:graphicData>
            </a:graphic>
            <wp14:sizeRelH relativeFrom="page">
              <wp14:pctWidth>0</wp14:pctWidth>
            </wp14:sizeRelH>
            <wp14:sizeRelV relativeFrom="page">
              <wp14:pctHeight>0</wp14:pctHeight>
            </wp14:sizeRelV>
          </wp:anchor>
        </w:drawing>
      </w:r>
      <w:r>
        <w:rPr>
          <w:noProof/>
          <w:szCs w:val="22"/>
        </w:rPr>
        <w:drawing>
          <wp:anchor distT="0" distB="0" distL="114300" distR="114300" simplePos="0" relativeHeight="251712512" behindDoc="1" locked="0" layoutInCell="1" allowOverlap="1" wp14:anchorId="5959A30F" wp14:editId="5ED15754">
            <wp:simplePos x="0" y="0"/>
            <wp:positionH relativeFrom="column">
              <wp:posOffset>3093395</wp:posOffset>
            </wp:positionH>
            <wp:positionV relativeFrom="paragraph">
              <wp:posOffset>147455</wp:posOffset>
            </wp:positionV>
            <wp:extent cx="2869659" cy="2782223"/>
            <wp:effectExtent l="0" t="0" r="635"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5495.PNG"/>
                    <pic:cNvPicPr/>
                  </pic:nvPicPr>
                  <pic:blipFill>
                    <a:blip r:embed="rId45">
                      <a:extLst>
                        <a:ext uri="{28A0092B-C50C-407E-A947-70E740481C1C}">
                          <a14:useLocalDpi xmlns:a14="http://schemas.microsoft.com/office/drawing/2010/main" val="0"/>
                        </a:ext>
                      </a:extLst>
                    </a:blip>
                    <a:stretch>
                      <a:fillRect/>
                    </a:stretch>
                  </pic:blipFill>
                  <pic:spPr>
                    <a:xfrm>
                      <a:off x="0" y="0"/>
                      <a:ext cx="2871108" cy="2783628"/>
                    </a:xfrm>
                    <a:prstGeom prst="rect">
                      <a:avLst/>
                    </a:prstGeom>
                  </pic:spPr>
                </pic:pic>
              </a:graphicData>
            </a:graphic>
            <wp14:sizeRelH relativeFrom="page">
              <wp14:pctWidth>0</wp14:pctWidth>
            </wp14:sizeRelH>
            <wp14:sizeRelV relativeFrom="page">
              <wp14:pctHeight>0</wp14:pctHeight>
            </wp14:sizeRelV>
          </wp:anchor>
        </w:drawing>
      </w:r>
    </w:p>
    <w:p w:rsidR="00423067" w:rsidRDefault="00423067" w:rsidP="0065456D">
      <w:pPr>
        <w:rPr>
          <w:szCs w:val="22"/>
        </w:rPr>
      </w:pPr>
    </w:p>
    <w:p w:rsidR="0065456D" w:rsidRPr="0065456D" w:rsidRDefault="0065456D" w:rsidP="0065456D">
      <w:pPr>
        <w:rPr>
          <w:szCs w:val="22"/>
        </w:rPr>
      </w:pPr>
    </w:p>
    <w:p w:rsidR="0065456D" w:rsidRDefault="0065456D" w:rsidP="00DA45B1">
      <w:pPr>
        <w:rPr>
          <w:szCs w:val="22"/>
        </w:rPr>
      </w:pPr>
    </w:p>
    <w:p w:rsidR="0065456D" w:rsidRDefault="0065456D">
      <w:pPr>
        <w:rPr>
          <w:szCs w:val="22"/>
        </w:rPr>
      </w:pPr>
    </w:p>
    <w:p w:rsidR="0065456D" w:rsidRDefault="0065456D">
      <w:pPr>
        <w:rPr>
          <w:szCs w:val="22"/>
        </w:rPr>
      </w:pPr>
    </w:p>
    <w:p w:rsidR="0065456D" w:rsidRDefault="00376AE2" w:rsidP="0065456D">
      <w:pPr>
        <w:rPr>
          <w:szCs w:val="22"/>
        </w:rPr>
      </w:pPr>
      <w:r>
        <w:rPr>
          <w:noProof/>
          <w:szCs w:val="22"/>
        </w:rPr>
        <mc:AlternateContent>
          <mc:Choice Requires="wps">
            <w:drawing>
              <wp:anchor distT="0" distB="0" distL="114300" distR="114300" simplePos="0" relativeHeight="251713536" behindDoc="0" locked="0" layoutInCell="1" allowOverlap="1">
                <wp:simplePos x="0" y="0"/>
                <wp:positionH relativeFrom="column">
                  <wp:posOffset>-729574</wp:posOffset>
                </wp:positionH>
                <wp:positionV relativeFrom="paragraph">
                  <wp:posOffset>2160189</wp:posOffset>
                </wp:positionV>
                <wp:extent cx="7091463" cy="1439694"/>
                <wp:effectExtent l="0" t="0" r="8255" b="8255"/>
                <wp:wrapNone/>
                <wp:docPr id="42" name="Text Box 42"/>
                <wp:cNvGraphicFramePr/>
                <a:graphic xmlns:a="http://schemas.openxmlformats.org/drawingml/2006/main">
                  <a:graphicData uri="http://schemas.microsoft.com/office/word/2010/wordprocessingShape">
                    <wps:wsp>
                      <wps:cNvSpPr txBox="1"/>
                      <wps:spPr>
                        <a:xfrm>
                          <a:off x="0" y="0"/>
                          <a:ext cx="7091463" cy="1439694"/>
                        </a:xfrm>
                        <a:prstGeom prst="rect">
                          <a:avLst/>
                        </a:prstGeom>
                        <a:solidFill>
                          <a:schemeClr val="lt1"/>
                        </a:solidFill>
                        <a:ln w="6350">
                          <a:solidFill>
                            <a:prstClr val="black"/>
                          </a:solidFill>
                        </a:ln>
                      </wps:spPr>
                      <wps:txbx>
                        <w:txbxContent>
                          <w:p w:rsidR="00376AE2" w:rsidRDefault="00944AF5">
                            <w:pPr>
                              <w:rPr>
                                <w:szCs w:val="22"/>
                              </w:rPr>
                            </w:pPr>
                            <w:r w:rsidRPr="00944AF5">
                              <w:rPr>
                                <w:szCs w:val="22"/>
                                <w:u w:val="single"/>
                              </w:rPr>
                              <w:t>Payback time estimation</w:t>
                            </w:r>
                            <w:r>
                              <w:rPr>
                                <w:szCs w:val="22"/>
                              </w:rPr>
                              <w:t>:</w:t>
                            </w:r>
                          </w:p>
                          <w:p w:rsidR="00944AF5" w:rsidRDefault="00944AF5">
                            <w:pPr>
                              <w:rPr>
                                <w:szCs w:val="22"/>
                              </w:rPr>
                            </w:pPr>
                            <w:r>
                              <w:rPr>
                                <w:szCs w:val="22"/>
                              </w:rPr>
                              <w:t>Assuming total installation cost of £9000 as discussed with the plant manager, considering an annual saving of £1841.07p through removal of gas boiler;</w:t>
                            </w:r>
                          </w:p>
                          <w:p w:rsidR="00944AF5" w:rsidRDefault="00944AF5">
                            <w:pPr>
                              <w:rPr>
                                <w:szCs w:val="22"/>
                              </w:rPr>
                            </w:pPr>
                            <w:r>
                              <w:rPr>
                                <w:szCs w:val="22"/>
                              </w:rPr>
                              <w:t>9000/1841.07 = 4.89 years until installation pays back initial investment. After this period office heating can be considered cost free excluding maintenance.</w:t>
                            </w:r>
                          </w:p>
                          <w:p w:rsidR="00944AF5" w:rsidRDefault="00944AF5">
                            <w:pPr>
                              <w:rPr>
                                <w:szCs w:val="22"/>
                                <w:u w:val="single"/>
                              </w:rPr>
                            </w:pPr>
                            <w:r w:rsidRPr="00944AF5">
                              <w:rPr>
                                <w:szCs w:val="22"/>
                                <w:u w:val="single"/>
                              </w:rPr>
                              <w:t>Additional benefits:</w:t>
                            </w:r>
                          </w:p>
                          <w:p w:rsidR="00944AF5" w:rsidRPr="00944AF5" w:rsidRDefault="00944AF5">
                            <w:pPr>
                              <w:rPr>
                                <w:szCs w:val="22"/>
                              </w:rPr>
                            </w:pPr>
                            <w:r>
                              <w:rPr>
                                <w:szCs w:val="22"/>
                              </w:rPr>
                              <w:t>A reduction in overall carbon footprint of 13662kg CO2 annually. Removal of reliance on gas provider, in future if gas prices increase dramatically the business will not be affected.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2" o:spid="_x0000_s1037" type="#_x0000_t202" style="position:absolute;margin-left:-57.45pt;margin-top:170.1pt;width:558.4pt;height:113.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" fillcolor="white [3201]" strokeweight=".5pt">
                <v:textbox>
                  <w:txbxContent>
                    <w:p w:rsidR="00376AE2" w:rsidRDefault="00944AF5">
                      <w:pPr>
                        <w:rPr>
                          <w:szCs w:val="22"/>
                        </w:rPr>
                      </w:pPr>
                      <w:r w:rsidRPr="00944AF5">
                        <w:rPr>
                          <w:szCs w:val="22"/>
                          <w:u w:val="single"/>
                        </w:rPr>
                        <w:t>Payback time estimation</w:t>
                      </w:r>
                      <w:r>
                        <w:rPr>
                          <w:szCs w:val="22"/>
                        </w:rPr>
                        <w:t>:</w:t>
                      </w:r>
                    </w:p>
                    <w:p w:rsidR="00944AF5" w:rsidRDefault="00944AF5">
                      <w:pPr>
                        <w:rPr>
                          <w:szCs w:val="22"/>
                        </w:rPr>
                      </w:pPr>
                      <w:r>
                        <w:rPr>
                          <w:szCs w:val="22"/>
                        </w:rPr>
                        <w:t>Assuming total installation cost of £9000 as discussed with the plant manager, considering an annual saving of £1841.07p through removal of gas boiler;</w:t>
                      </w:r>
                    </w:p>
                    <w:p w:rsidR="00944AF5" w:rsidRDefault="00944AF5">
                      <w:pPr>
                        <w:rPr>
                          <w:szCs w:val="22"/>
                        </w:rPr>
                      </w:pPr>
                      <w:r>
                        <w:rPr>
                          <w:szCs w:val="22"/>
                        </w:rPr>
                        <w:t>9000/1841.07 = 4.89 years until installation pays back initial investment. After this period office heating can be considered cost free excluding maintenance.</w:t>
                      </w:r>
                    </w:p>
                    <w:p w:rsidR="00944AF5" w:rsidRDefault="00944AF5">
                      <w:pPr>
                        <w:rPr>
                          <w:szCs w:val="22"/>
                          <w:u w:val="single"/>
                        </w:rPr>
                      </w:pPr>
                      <w:r w:rsidRPr="00944AF5">
                        <w:rPr>
                          <w:szCs w:val="22"/>
                          <w:u w:val="single"/>
                        </w:rPr>
                        <w:t>Additional benefits:</w:t>
                      </w:r>
                    </w:p>
                    <w:p w:rsidR="00944AF5" w:rsidRPr="00944AF5" w:rsidRDefault="00944AF5">
                      <w:pPr>
                        <w:rPr>
                          <w:szCs w:val="22"/>
                        </w:rPr>
                      </w:pPr>
                      <w:r>
                        <w:rPr>
                          <w:szCs w:val="22"/>
                        </w:rPr>
                        <w:t>A reduction in overall carbon footprint of 13662kg CO2 annually. Removal of reliance on gas provider, in future if gas prices increase dramatically the business will not be affected.</w:t>
                      </w:r>
                    </w:p>
                  </w:txbxContent>
                </v:textbox>
              </v:shape>
            </w:pict>
          </mc:Fallback>
        </mc:AlternateContent>
      </w:r>
      <w:r w:rsidR="0065456D">
        <w:rPr>
          <w:szCs w:val="22"/>
        </w:rPr>
        <w:br w:type="page"/>
      </w:r>
      <w:r w:rsidR="00423067">
        <w:rPr>
          <w:szCs w:val="22"/>
        </w:rPr>
        <w:lastRenderedPageBreak/>
        <w:t xml:space="preserve"> </w:t>
      </w:r>
    </w:p>
    <w:p w:rsidR="00423067" w:rsidRDefault="00FD5482" w:rsidP="00FD5482">
      <w:pPr>
        <w:pStyle w:val="Heading1"/>
      </w:pPr>
      <w:r>
        <w:t xml:space="preserve">9.2 Replace Production Area Lighting with LED Units </w:t>
      </w:r>
    </w:p>
    <w:p w:rsidR="00FD5482" w:rsidRPr="00D27246" w:rsidRDefault="00D27246" w:rsidP="00FD5482">
      <w:pPr>
        <w:rPr>
          <w:szCs w:val="22"/>
        </w:rPr>
      </w:pPr>
      <w:r>
        <w:rPr>
          <w:b/>
          <w:bCs/>
        </w:rPr>
        <w:t xml:space="preserve">Figure 37: </w:t>
      </w:r>
      <w:r>
        <w:rPr>
          <w:szCs w:val="22"/>
        </w:rPr>
        <w:t>Layout of production areas “A&amp;B”, also including Warehouse area “C”</w:t>
      </w:r>
    </w:p>
    <w:p w:rsidR="00FD5482" w:rsidRPr="00FD5482" w:rsidRDefault="00FD5482" w:rsidP="00FD5482">
      <w:pPr>
        <w:rPr>
          <w:szCs w:val="22"/>
        </w:rPr>
      </w:pPr>
    </w:p>
    <w:p w:rsidR="00423067" w:rsidRDefault="00D27246" w:rsidP="0065456D">
      <w:pPr>
        <w:rPr>
          <w:szCs w:val="22"/>
        </w:rPr>
      </w:pPr>
      <w:r w:rsidRPr="00FD5482">
        <w:rPr>
          <w:noProof/>
        </w:rPr>
        <w:drawing>
          <wp:anchor distT="0" distB="0" distL="114300" distR="114300" simplePos="0" relativeHeight="251714560" behindDoc="1" locked="0" layoutInCell="1" allowOverlap="1">
            <wp:simplePos x="0" y="0"/>
            <wp:positionH relativeFrom="column">
              <wp:posOffset>-956684</wp:posOffset>
            </wp:positionH>
            <wp:positionV relativeFrom="paragraph">
              <wp:posOffset>258859</wp:posOffset>
            </wp:positionV>
            <wp:extent cx="7582067" cy="7313959"/>
            <wp:effectExtent l="0" t="5715" r="0" b="0"/>
            <wp:wrapNone/>
            <wp:docPr id="48" name="Picture 48" descr="page1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5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rot="16200000">
                      <a:off x="0" y="0"/>
                      <a:ext cx="7586422" cy="73181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23067" w:rsidRDefault="00423067" w:rsidP="0065456D">
      <w:pPr>
        <w:rPr>
          <w:szCs w:val="22"/>
        </w:rPr>
      </w:pPr>
    </w:p>
    <w:p w:rsidR="00423067" w:rsidRDefault="00423067" w:rsidP="0065456D">
      <w:pPr>
        <w:rPr>
          <w:szCs w:val="22"/>
        </w:rPr>
      </w:pPr>
    </w:p>
    <w:p w:rsidR="0065456D" w:rsidRDefault="0065456D">
      <w:pPr>
        <w:rPr>
          <w:szCs w:val="22"/>
        </w:rPr>
      </w:pPr>
    </w:p>
    <w:p w:rsidR="0065456D" w:rsidRDefault="0065456D">
      <w:pPr>
        <w:rPr>
          <w:szCs w:val="22"/>
        </w:rPr>
      </w:pPr>
    </w:p>
    <w:p w:rsidR="0065456D" w:rsidRDefault="0065456D">
      <w:pPr>
        <w:rPr>
          <w:szCs w:val="22"/>
        </w:rPr>
      </w:pPr>
    </w:p>
    <w:p w:rsidR="00FD5482" w:rsidRPr="00FD5482" w:rsidRDefault="00FD5482" w:rsidP="00FD5482">
      <w:r w:rsidRPr="00FD5482">
        <w:fldChar w:fldCharType="begin"/>
      </w:r>
      <w:r w:rsidRPr="00FD5482">
        <w:instrText xml:space="preserve"> INCLUDEPICTURE "/var/folders/s0/b6_9vzx92hx0ph2mw1bvn1yh0000gn/T/com.microsoft.Word/WebArchiveCopyPasteTempFiles/page1image256" \* MERGEFORMATINET </w:instrText>
      </w:r>
      <w:r w:rsidRPr="00FD5482">
        <w:fldChar w:fldCharType="separate"/>
      </w:r>
      <w:r w:rsidRPr="00FD5482">
        <w:fldChar w:fldCharType="end"/>
      </w:r>
    </w:p>
    <w:p w:rsidR="0065456D" w:rsidRDefault="0065456D" w:rsidP="00DA45B1">
      <w:pPr>
        <w:rPr>
          <w:szCs w:val="22"/>
        </w:rPr>
      </w:pPr>
    </w:p>
    <w:p w:rsidR="00D27246" w:rsidRDefault="00D27246" w:rsidP="00DA45B1">
      <w:pPr>
        <w:rPr>
          <w:szCs w:val="22"/>
        </w:rPr>
      </w:pPr>
    </w:p>
    <w:p w:rsidR="00D27246" w:rsidRDefault="00D27246" w:rsidP="00DA45B1">
      <w:pPr>
        <w:rPr>
          <w:szCs w:val="22"/>
        </w:rPr>
      </w:pPr>
    </w:p>
    <w:p w:rsidR="00D27246" w:rsidRDefault="00D27246" w:rsidP="00DA45B1">
      <w:pPr>
        <w:rPr>
          <w:szCs w:val="22"/>
        </w:rPr>
      </w:pPr>
    </w:p>
    <w:p w:rsidR="00D27246" w:rsidRDefault="00D27246" w:rsidP="00DA45B1">
      <w:pPr>
        <w:rPr>
          <w:szCs w:val="22"/>
        </w:rPr>
      </w:pPr>
    </w:p>
    <w:p w:rsidR="00D27246" w:rsidRDefault="00D27246" w:rsidP="00DA45B1">
      <w:pPr>
        <w:rPr>
          <w:szCs w:val="22"/>
        </w:rPr>
      </w:pPr>
    </w:p>
    <w:p w:rsidR="00D27246" w:rsidRDefault="00D27246" w:rsidP="00DA45B1">
      <w:pPr>
        <w:rPr>
          <w:szCs w:val="22"/>
        </w:rPr>
      </w:pPr>
    </w:p>
    <w:p w:rsidR="00D27246" w:rsidRDefault="00D27246" w:rsidP="00DA45B1">
      <w:pPr>
        <w:rPr>
          <w:szCs w:val="22"/>
        </w:rPr>
      </w:pPr>
    </w:p>
    <w:p w:rsidR="00D27246" w:rsidRDefault="00D27246" w:rsidP="00DA45B1">
      <w:pPr>
        <w:rPr>
          <w:szCs w:val="22"/>
        </w:rPr>
      </w:pPr>
    </w:p>
    <w:p w:rsidR="00D27246" w:rsidRDefault="00D27246" w:rsidP="00DA45B1">
      <w:pPr>
        <w:rPr>
          <w:szCs w:val="22"/>
        </w:rPr>
      </w:pPr>
    </w:p>
    <w:p w:rsidR="00D27246" w:rsidRDefault="00D27246">
      <w:pPr>
        <w:rPr>
          <w:szCs w:val="22"/>
        </w:rPr>
      </w:pPr>
      <w:r>
        <w:rPr>
          <w:szCs w:val="22"/>
        </w:rPr>
        <w:br w:type="page"/>
      </w:r>
    </w:p>
    <w:p w:rsidR="004D0493" w:rsidRPr="004D0493" w:rsidRDefault="004D0493" w:rsidP="00287AA8">
      <w:pPr>
        <w:pStyle w:val="NormalWeb"/>
        <w:rPr>
          <w:rFonts w:asciiTheme="majorHAnsi" w:hAnsiTheme="majorHAnsi" w:cstheme="majorHAnsi"/>
          <w:b/>
          <w:bCs/>
          <w:szCs w:val="22"/>
          <w:u w:val="single"/>
        </w:rPr>
      </w:pPr>
      <w:r w:rsidRPr="004D0493">
        <w:rPr>
          <w:rFonts w:asciiTheme="majorHAnsi" w:hAnsiTheme="majorHAnsi" w:cstheme="majorHAnsi"/>
          <w:b/>
          <w:bCs/>
          <w:szCs w:val="22"/>
          <w:u w:val="single"/>
        </w:rPr>
        <w:lastRenderedPageBreak/>
        <w:t>Proposed upgrades</w:t>
      </w:r>
      <w:r>
        <w:rPr>
          <w:rFonts w:asciiTheme="majorHAnsi" w:hAnsiTheme="majorHAnsi" w:cstheme="majorHAnsi"/>
          <w:b/>
          <w:bCs/>
          <w:szCs w:val="22"/>
          <w:u w:val="single"/>
        </w:rPr>
        <w:t>:</w:t>
      </w:r>
    </w:p>
    <w:p w:rsidR="00287AA8" w:rsidRPr="00287AA8" w:rsidRDefault="00287AA8" w:rsidP="00287AA8">
      <w:pPr>
        <w:pStyle w:val="NormalWeb"/>
        <w:rPr>
          <w:rFonts w:asciiTheme="majorHAnsi" w:hAnsiTheme="majorHAnsi" w:cstheme="majorHAnsi"/>
          <w:szCs w:val="22"/>
        </w:rPr>
      </w:pPr>
      <w:r>
        <w:rPr>
          <w:rFonts w:asciiTheme="majorHAnsi" w:hAnsiTheme="majorHAnsi" w:cstheme="majorHAnsi"/>
          <w:b/>
          <w:bCs/>
          <w:szCs w:val="22"/>
        </w:rPr>
        <w:t>A</w:t>
      </w:r>
      <w:r w:rsidRPr="00287AA8">
        <w:rPr>
          <w:rFonts w:asciiTheme="majorHAnsi" w:hAnsiTheme="majorHAnsi" w:cstheme="majorHAnsi"/>
          <w:b/>
          <w:bCs/>
          <w:szCs w:val="22"/>
        </w:rPr>
        <w:t xml:space="preserve"> – PRODUCTION AREA ‘</w:t>
      </w:r>
      <w:r w:rsidR="003B0EB9">
        <w:rPr>
          <w:rFonts w:asciiTheme="majorHAnsi" w:hAnsiTheme="majorHAnsi" w:cstheme="majorHAnsi"/>
          <w:b/>
          <w:bCs/>
          <w:szCs w:val="22"/>
        </w:rPr>
        <w:t>A</w:t>
      </w:r>
      <w:r w:rsidRPr="00287AA8">
        <w:rPr>
          <w:rFonts w:asciiTheme="majorHAnsi" w:hAnsiTheme="majorHAnsi" w:cstheme="majorHAnsi"/>
          <w:b/>
          <w:bCs/>
          <w:szCs w:val="22"/>
        </w:rPr>
        <w:t xml:space="preserve">’ </w:t>
      </w:r>
      <w:r w:rsidR="001520FC">
        <w:rPr>
          <w:rFonts w:asciiTheme="majorHAnsi" w:hAnsiTheme="majorHAnsi" w:cstheme="majorHAnsi"/>
          <w:b/>
          <w:bCs/>
          <w:szCs w:val="22"/>
        </w:rPr>
        <w:t>(consists of 3</w:t>
      </w:r>
      <w:r w:rsidR="003B0EB9">
        <w:rPr>
          <w:rFonts w:asciiTheme="majorHAnsi" w:hAnsiTheme="majorHAnsi" w:cstheme="majorHAnsi"/>
          <w:b/>
          <w:bCs/>
          <w:szCs w:val="22"/>
        </w:rPr>
        <w:t>6</w:t>
      </w:r>
      <w:r w:rsidR="001520FC">
        <w:rPr>
          <w:rFonts w:asciiTheme="majorHAnsi" w:hAnsiTheme="majorHAnsi" w:cstheme="majorHAnsi"/>
          <w:b/>
          <w:bCs/>
          <w:szCs w:val="22"/>
        </w:rPr>
        <w:t xml:space="preserve"> fittings</w:t>
      </w:r>
      <w:r w:rsidR="00C02ECD">
        <w:rPr>
          <w:rFonts w:asciiTheme="majorHAnsi" w:hAnsiTheme="majorHAnsi" w:cstheme="majorHAnsi"/>
          <w:b/>
          <w:bCs/>
          <w:szCs w:val="22"/>
        </w:rPr>
        <w:t xml:space="preserve"> for modification</w:t>
      </w:r>
      <w:r w:rsidR="001520FC">
        <w:rPr>
          <w:rFonts w:asciiTheme="majorHAnsi" w:hAnsiTheme="majorHAnsi" w:cstheme="majorHAnsi"/>
          <w:b/>
          <w:bCs/>
          <w:szCs w:val="22"/>
        </w:rPr>
        <w:t>)</w:t>
      </w:r>
    </w:p>
    <w:p w:rsidR="00287AA8" w:rsidRPr="00287AA8" w:rsidRDefault="00287AA8" w:rsidP="00287AA8">
      <w:pPr>
        <w:pStyle w:val="NormalWeb"/>
        <w:rPr>
          <w:rFonts w:asciiTheme="majorHAnsi" w:hAnsiTheme="majorHAnsi" w:cstheme="majorHAnsi"/>
          <w:szCs w:val="22"/>
        </w:rPr>
      </w:pPr>
      <w:r w:rsidRPr="00287AA8">
        <w:rPr>
          <w:rFonts w:asciiTheme="majorHAnsi" w:hAnsiTheme="majorHAnsi" w:cstheme="majorHAnsi"/>
          <w:szCs w:val="22"/>
        </w:rPr>
        <w:t xml:space="preserve">Lighting in this area is split into 3 areas: </w:t>
      </w:r>
    </w:p>
    <w:p w:rsidR="00287AA8" w:rsidRPr="00873CB4" w:rsidRDefault="00287AA8" w:rsidP="00873CB4">
      <w:pPr>
        <w:pStyle w:val="NormalWeb"/>
        <w:numPr>
          <w:ilvl w:val="0"/>
          <w:numId w:val="33"/>
        </w:numPr>
        <w:rPr>
          <w:rFonts w:asciiTheme="majorHAnsi" w:hAnsiTheme="majorHAnsi" w:cstheme="majorHAnsi"/>
          <w:szCs w:val="22"/>
        </w:rPr>
      </w:pPr>
      <w:r w:rsidRPr="00287AA8">
        <w:rPr>
          <w:rFonts w:asciiTheme="majorHAnsi" w:hAnsiTheme="majorHAnsi" w:cstheme="majorHAnsi"/>
          <w:szCs w:val="22"/>
        </w:rPr>
        <w:t xml:space="preserve">Main production area </w:t>
      </w:r>
      <w:r w:rsidR="003B0EB9">
        <w:rPr>
          <w:rFonts w:asciiTheme="majorHAnsi" w:hAnsiTheme="majorHAnsi" w:cstheme="majorHAnsi"/>
          <w:szCs w:val="22"/>
        </w:rPr>
        <w:t>(</w:t>
      </w:r>
      <w:r w:rsidR="00873CB4" w:rsidRPr="00873CB4">
        <w:rPr>
          <w:rFonts w:asciiTheme="majorHAnsi" w:hAnsiTheme="majorHAnsi" w:cstheme="majorHAnsi"/>
          <w:szCs w:val="22"/>
        </w:rPr>
        <w:t>consist</w:t>
      </w:r>
      <w:r w:rsidR="00873CB4">
        <w:rPr>
          <w:rFonts w:asciiTheme="majorHAnsi" w:hAnsiTheme="majorHAnsi" w:cstheme="majorHAnsi"/>
          <w:szCs w:val="22"/>
        </w:rPr>
        <w:t xml:space="preserve">s </w:t>
      </w:r>
      <w:r w:rsidR="00873CB4" w:rsidRPr="00873CB4">
        <w:rPr>
          <w:rFonts w:asciiTheme="majorHAnsi" w:hAnsiTheme="majorHAnsi" w:cstheme="majorHAnsi"/>
          <w:szCs w:val="22"/>
        </w:rPr>
        <w:t>of</w:t>
      </w:r>
      <w:r w:rsidR="00873CB4">
        <w:rPr>
          <w:rFonts w:asciiTheme="majorHAnsi" w:hAnsiTheme="majorHAnsi" w:cstheme="majorHAnsi"/>
          <w:szCs w:val="22"/>
        </w:rPr>
        <w:t xml:space="preserve"> </w:t>
      </w:r>
      <w:r w:rsidR="00873CB4" w:rsidRPr="00873CB4">
        <w:rPr>
          <w:rFonts w:asciiTheme="majorHAnsi" w:hAnsiTheme="majorHAnsi" w:cstheme="majorHAnsi"/>
          <w:szCs w:val="22"/>
        </w:rPr>
        <w:t>36</w:t>
      </w:r>
      <w:r w:rsidR="00873CB4">
        <w:rPr>
          <w:rFonts w:asciiTheme="majorHAnsi" w:hAnsiTheme="majorHAnsi" w:cstheme="majorHAnsi"/>
          <w:szCs w:val="22"/>
        </w:rPr>
        <w:t xml:space="preserve"> </w:t>
      </w:r>
      <w:r w:rsidR="00873CB4" w:rsidRPr="00873CB4">
        <w:rPr>
          <w:rFonts w:asciiTheme="majorHAnsi" w:hAnsiTheme="majorHAnsi" w:cstheme="majorHAnsi"/>
          <w:szCs w:val="22"/>
        </w:rPr>
        <w:t>fittings</w:t>
      </w:r>
      <w:r w:rsidR="00873CB4">
        <w:rPr>
          <w:rFonts w:asciiTheme="majorHAnsi" w:hAnsiTheme="majorHAnsi" w:cstheme="majorHAnsi"/>
          <w:szCs w:val="22"/>
        </w:rPr>
        <w:t xml:space="preserve"> </w:t>
      </w:r>
      <w:r w:rsidR="00873CB4" w:rsidRPr="00873CB4">
        <w:rPr>
          <w:rFonts w:asciiTheme="majorHAnsi" w:hAnsiTheme="majorHAnsi" w:cstheme="majorHAnsi"/>
          <w:szCs w:val="22"/>
        </w:rPr>
        <w:t>in</w:t>
      </w:r>
      <w:r w:rsidR="00873CB4">
        <w:rPr>
          <w:rFonts w:asciiTheme="majorHAnsi" w:hAnsiTheme="majorHAnsi" w:cstheme="majorHAnsi"/>
          <w:szCs w:val="22"/>
        </w:rPr>
        <w:t xml:space="preserve"> </w:t>
      </w:r>
      <w:r w:rsidR="00873CB4" w:rsidRPr="00873CB4">
        <w:rPr>
          <w:rFonts w:asciiTheme="majorHAnsi" w:hAnsiTheme="majorHAnsi" w:cstheme="majorHAnsi"/>
          <w:szCs w:val="22"/>
        </w:rPr>
        <w:t>total</w:t>
      </w:r>
      <w:r w:rsidR="00873CB4">
        <w:rPr>
          <w:rFonts w:asciiTheme="majorHAnsi" w:hAnsiTheme="majorHAnsi" w:cstheme="majorHAnsi"/>
          <w:szCs w:val="22"/>
        </w:rPr>
        <w:t xml:space="preserve"> </w:t>
      </w:r>
      <w:r w:rsidR="00873CB4" w:rsidRPr="00873CB4">
        <w:rPr>
          <w:rFonts w:asciiTheme="majorHAnsi" w:hAnsiTheme="majorHAnsi" w:cstheme="majorHAnsi"/>
          <w:szCs w:val="22"/>
        </w:rPr>
        <w:t>to</w:t>
      </w:r>
      <w:r w:rsidR="00873CB4">
        <w:rPr>
          <w:rFonts w:asciiTheme="majorHAnsi" w:hAnsiTheme="majorHAnsi" w:cstheme="majorHAnsi"/>
          <w:szCs w:val="22"/>
        </w:rPr>
        <w:t xml:space="preserve"> </w:t>
      </w:r>
      <w:r w:rsidR="00873CB4" w:rsidRPr="00873CB4">
        <w:rPr>
          <w:rFonts w:asciiTheme="majorHAnsi" w:hAnsiTheme="majorHAnsi" w:cstheme="majorHAnsi"/>
          <w:szCs w:val="22"/>
        </w:rPr>
        <w:t>give</w:t>
      </w:r>
      <w:r w:rsidR="00873CB4">
        <w:rPr>
          <w:rFonts w:asciiTheme="majorHAnsi" w:hAnsiTheme="majorHAnsi" w:cstheme="majorHAnsi"/>
          <w:szCs w:val="22"/>
        </w:rPr>
        <w:t xml:space="preserve"> </w:t>
      </w:r>
      <w:r w:rsidR="00873CB4" w:rsidRPr="00873CB4">
        <w:rPr>
          <w:rFonts w:asciiTheme="majorHAnsi" w:hAnsiTheme="majorHAnsi" w:cstheme="majorHAnsi"/>
          <w:szCs w:val="22"/>
        </w:rPr>
        <w:t>an</w:t>
      </w:r>
      <w:r w:rsidR="00873CB4">
        <w:rPr>
          <w:rFonts w:asciiTheme="majorHAnsi" w:hAnsiTheme="majorHAnsi" w:cstheme="majorHAnsi"/>
          <w:szCs w:val="22"/>
        </w:rPr>
        <w:t xml:space="preserve"> </w:t>
      </w:r>
      <w:r w:rsidR="00873CB4" w:rsidRPr="00873CB4">
        <w:rPr>
          <w:rFonts w:asciiTheme="majorHAnsi" w:hAnsiTheme="majorHAnsi" w:cstheme="majorHAnsi"/>
          <w:szCs w:val="22"/>
        </w:rPr>
        <w:t>average luminance of 302 lux with a maximum of 476 lux</w:t>
      </w:r>
      <w:r w:rsidR="00873CB4">
        <w:rPr>
          <w:rFonts w:asciiTheme="majorHAnsi" w:hAnsiTheme="majorHAnsi" w:cstheme="majorHAnsi"/>
          <w:szCs w:val="22"/>
        </w:rPr>
        <w:t>)</w:t>
      </w:r>
    </w:p>
    <w:p w:rsidR="00287AA8" w:rsidRPr="00287AA8" w:rsidRDefault="00287AA8" w:rsidP="00287AA8">
      <w:pPr>
        <w:pStyle w:val="NormalWeb"/>
        <w:numPr>
          <w:ilvl w:val="0"/>
          <w:numId w:val="33"/>
        </w:numPr>
        <w:rPr>
          <w:rFonts w:asciiTheme="majorHAnsi" w:hAnsiTheme="majorHAnsi" w:cstheme="majorHAnsi"/>
          <w:szCs w:val="22"/>
        </w:rPr>
      </w:pPr>
      <w:r w:rsidRPr="00287AA8">
        <w:rPr>
          <w:rFonts w:asciiTheme="majorHAnsi" w:hAnsiTheme="majorHAnsi" w:cstheme="majorHAnsi"/>
          <w:szCs w:val="22"/>
        </w:rPr>
        <w:t xml:space="preserve">Emergency lighting </w:t>
      </w:r>
    </w:p>
    <w:p w:rsidR="00287AA8" w:rsidRPr="00287AA8" w:rsidRDefault="00287AA8" w:rsidP="00287AA8">
      <w:pPr>
        <w:pStyle w:val="NormalWeb"/>
        <w:ind w:left="720"/>
        <w:rPr>
          <w:rFonts w:asciiTheme="majorHAnsi" w:hAnsiTheme="majorHAnsi" w:cstheme="majorHAnsi"/>
          <w:szCs w:val="22"/>
        </w:rPr>
      </w:pPr>
    </w:p>
    <w:p w:rsidR="00287AA8" w:rsidRPr="00287AA8" w:rsidRDefault="00287AA8" w:rsidP="00287AA8">
      <w:pPr>
        <w:pStyle w:val="NormalWeb"/>
        <w:rPr>
          <w:rFonts w:asciiTheme="majorHAnsi" w:hAnsiTheme="majorHAnsi" w:cstheme="majorHAnsi"/>
          <w:szCs w:val="22"/>
        </w:rPr>
      </w:pPr>
      <w:r>
        <w:rPr>
          <w:rFonts w:asciiTheme="majorHAnsi" w:hAnsiTheme="majorHAnsi" w:cstheme="majorHAnsi"/>
          <w:b/>
          <w:bCs/>
          <w:szCs w:val="22"/>
        </w:rPr>
        <w:t>B</w:t>
      </w:r>
      <w:r w:rsidRPr="00287AA8">
        <w:rPr>
          <w:rFonts w:asciiTheme="majorHAnsi" w:hAnsiTheme="majorHAnsi" w:cstheme="majorHAnsi"/>
          <w:b/>
          <w:bCs/>
          <w:szCs w:val="22"/>
        </w:rPr>
        <w:t>– PRODUCTION AREA ‘</w:t>
      </w:r>
      <w:r>
        <w:rPr>
          <w:rFonts w:asciiTheme="majorHAnsi" w:hAnsiTheme="majorHAnsi" w:cstheme="majorHAnsi"/>
          <w:b/>
          <w:bCs/>
          <w:szCs w:val="22"/>
        </w:rPr>
        <w:t>B</w:t>
      </w:r>
      <w:r w:rsidRPr="00287AA8">
        <w:rPr>
          <w:rFonts w:asciiTheme="majorHAnsi" w:hAnsiTheme="majorHAnsi" w:cstheme="majorHAnsi"/>
          <w:b/>
          <w:bCs/>
          <w:szCs w:val="22"/>
        </w:rPr>
        <w:t xml:space="preserve">’ </w:t>
      </w:r>
      <w:r w:rsidR="001520FC">
        <w:rPr>
          <w:rFonts w:asciiTheme="majorHAnsi" w:hAnsiTheme="majorHAnsi" w:cstheme="majorHAnsi"/>
          <w:b/>
          <w:bCs/>
          <w:szCs w:val="22"/>
        </w:rPr>
        <w:t>(consists of 3</w:t>
      </w:r>
      <w:r w:rsidR="003B0EB9">
        <w:rPr>
          <w:rFonts w:asciiTheme="majorHAnsi" w:hAnsiTheme="majorHAnsi" w:cstheme="majorHAnsi"/>
          <w:b/>
          <w:bCs/>
          <w:szCs w:val="22"/>
        </w:rPr>
        <w:t>0</w:t>
      </w:r>
      <w:r w:rsidR="001520FC">
        <w:rPr>
          <w:rFonts w:asciiTheme="majorHAnsi" w:hAnsiTheme="majorHAnsi" w:cstheme="majorHAnsi"/>
          <w:b/>
          <w:bCs/>
          <w:szCs w:val="22"/>
        </w:rPr>
        <w:t xml:space="preserve"> fittings</w:t>
      </w:r>
      <w:r w:rsidR="00C02ECD">
        <w:rPr>
          <w:rFonts w:asciiTheme="majorHAnsi" w:hAnsiTheme="majorHAnsi" w:cstheme="majorHAnsi"/>
          <w:b/>
          <w:bCs/>
          <w:szCs w:val="22"/>
        </w:rPr>
        <w:t xml:space="preserve"> for modification</w:t>
      </w:r>
      <w:r w:rsidR="001520FC">
        <w:rPr>
          <w:rFonts w:asciiTheme="majorHAnsi" w:hAnsiTheme="majorHAnsi" w:cstheme="majorHAnsi"/>
          <w:b/>
          <w:bCs/>
          <w:szCs w:val="22"/>
        </w:rPr>
        <w:t>)</w:t>
      </w:r>
    </w:p>
    <w:p w:rsidR="00287AA8" w:rsidRPr="00287AA8" w:rsidRDefault="00287AA8" w:rsidP="00287AA8">
      <w:pPr>
        <w:rPr>
          <w:rFonts w:asciiTheme="majorHAnsi" w:hAnsiTheme="majorHAnsi" w:cstheme="majorHAnsi"/>
          <w:szCs w:val="22"/>
        </w:rPr>
      </w:pPr>
      <w:r w:rsidRPr="00287AA8">
        <w:rPr>
          <w:rFonts w:asciiTheme="majorHAnsi" w:hAnsiTheme="majorHAnsi" w:cstheme="majorHAnsi"/>
          <w:szCs w:val="22"/>
        </w:rPr>
        <w:t xml:space="preserve">Lighting in this area is split into 2 areas: </w:t>
      </w:r>
    </w:p>
    <w:p w:rsidR="00287AA8" w:rsidRPr="00873CB4" w:rsidRDefault="00287AA8" w:rsidP="00873CB4">
      <w:pPr>
        <w:pStyle w:val="NormalWeb"/>
        <w:numPr>
          <w:ilvl w:val="0"/>
          <w:numId w:val="34"/>
        </w:numPr>
        <w:rPr>
          <w:rFonts w:asciiTheme="majorHAnsi" w:hAnsiTheme="majorHAnsi" w:cstheme="majorHAnsi"/>
          <w:szCs w:val="22"/>
        </w:rPr>
      </w:pPr>
      <w:r w:rsidRPr="00287AA8">
        <w:rPr>
          <w:rFonts w:asciiTheme="majorHAnsi" w:hAnsiTheme="majorHAnsi" w:cstheme="majorHAnsi"/>
          <w:szCs w:val="22"/>
        </w:rPr>
        <w:t xml:space="preserve">Main production area </w:t>
      </w:r>
      <w:r w:rsidR="001520FC">
        <w:rPr>
          <w:rFonts w:asciiTheme="majorHAnsi" w:hAnsiTheme="majorHAnsi" w:cstheme="majorHAnsi"/>
          <w:szCs w:val="22"/>
        </w:rPr>
        <w:t>(25 fittings</w:t>
      </w:r>
      <w:r w:rsidR="00873CB4">
        <w:rPr>
          <w:rFonts w:asciiTheme="majorHAnsi" w:hAnsiTheme="majorHAnsi" w:cstheme="majorHAnsi"/>
          <w:szCs w:val="22"/>
        </w:rPr>
        <w:t xml:space="preserve"> </w:t>
      </w:r>
      <w:r w:rsidR="00873CB4" w:rsidRPr="00873CB4">
        <w:rPr>
          <w:rFonts w:asciiTheme="majorHAnsi" w:hAnsiTheme="majorHAnsi" w:cstheme="majorHAnsi"/>
          <w:szCs w:val="22"/>
        </w:rPr>
        <w:t>in</w:t>
      </w:r>
      <w:r w:rsidR="00873CB4">
        <w:rPr>
          <w:rFonts w:asciiTheme="majorHAnsi" w:hAnsiTheme="majorHAnsi" w:cstheme="majorHAnsi"/>
          <w:szCs w:val="22"/>
        </w:rPr>
        <w:t xml:space="preserve"> </w:t>
      </w:r>
      <w:r w:rsidR="00873CB4" w:rsidRPr="00873CB4">
        <w:rPr>
          <w:rFonts w:asciiTheme="majorHAnsi" w:hAnsiTheme="majorHAnsi" w:cstheme="majorHAnsi"/>
          <w:szCs w:val="22"/>
        </w:rPr>
        <w:t>the</w:t>
      </w:r>
      <w:r w:rsidR="00873CB4">
        <w:rPr>
          <w:rFonts w:asciiTheme="majorHAnsi" w:hAnsiTheme="majorHAnsi" w:cstheme="majorHAnsi"/>
          <w:szCs w:val="22"/>
        </w:rPr>
        <w:t xml:space="preserve"> </w:t>
      </w:r>
      <w:r w:rsidR="00873CB4" w:rsidRPr="00873CB4">
        <w:rPr>
          <w:rFonts w:asciiTheme="majorHAnsi" w:hAnsiTheme="majorHAnsi" w:cstheme="majorHAnsi"/>
          <w:szCs w:val="22"/>
        </w:rPr>
        <w:t>same</w:t>
      </w:r>
      <w:r w:rsidR="00873CB4">
        <w:rPr>
          <w:rFonts w:asciiTheme="majorHAnsi" w:hAnsiTheme="majorHAnsi" w:cstheme="majorHAnsi"/>
          <w:szCs w:val="22"/>
        </w:rPr>
        <w:t xml:space="preserve"> </w:t>
      </w:r>
      <w:r w:rsidR="00873CB4" w:rsidRPr="00873CB4">
        <w:rPr>
          <w:rFonts w:asciiTheme="majorHAnsi" w:hAnsiTheme="majorHAnsi" w:cstheme="majorHAnsi"/>
          <w:szCs w:val="22"/>
        </w:rPr>
        <w:t>positions</w:t>
      </w:r>
      <w:r w:rsidR="00873CB4">
        <w:rPr>
          <w:rFonts w:asciiTheme="majorHAnsi" w:hAnsiTheme="majorHAnsi" w:cstheme="majorHAnsi"/>
          <w:szCs w:val="22"/>
        </w:rPr>
        <w:t xml:space="preserve"> </w:t>
      </w:r>
      <w:r w:rsidR="00873CB4" w:rsidRPr="00873CB4">
        <w:rPr>
          <w:rFonts w:asciiTheme="majorHAnsi" w:hAnsiTheme="majorHAnsi" w:cstheme="majorHAnsi"/>
          <w:szCs w:val="22"/>
        </w:rPr>
        <w:t>as existing to give an average luminance of 321 lux with a maximum of 417 lux</w:t>
      </w:r>
      <w:r w:rsidR="00873CB4">
        <w:rPr>
          <w:rFonts w:asciiTheme="majorHAnsi" w:hAnsiTheme="majorHAnsi" w:cstheme="majorHAnsi"/>
          <w:szCs w:val="22"/>
        </w:rPr>
        <w:t>)</w:t>
      </w:r>
    </w:p>
    <w:p w:rsidR="003B0EB9" w:rsidRPr="00287AA8" w:rsidRDefault="003B0EB9" w:rsidP="00287AA8">
      <w:pPr>
        <w:pStyle w:val="NormalWeb"/>
        <w:numPr>
          <w:ilvl w:val="0"/>
          <w:numId w:val="34"/>
        </w:numPr>
        <w:rPr>
          <w:rFonts w:asciiTheme="majorHAnsi" w:hAnsiTheme="majorHAnsi" w:cstheme="majorHAnsi"/>
          <w:szCs w:val="22"/>
        </w:rPr>
      </w:pPr>
      <w:r>
        <w:rPr>
          <w:rFonts w:asciiTheme="majorHAnsi" w:hAnsiTheme="majorHAnsi" w:cstheme="majorHAnsi"/>
          <w:szCs w:val="22"/>
        </w:rPr>
        <w:t>Fittings above mezzanine (5 fittings</w:t>
      </w:r>
      <w:r w:rsidR="00873CB4">
        <w:rPr>
          <w:rFonts w:asciiTheme="majorHAnsi" w:hAnsiTheme="majorHAnsi" w:cstheme="majorHAnsi"/>
          <w:szCs w:val="22"/>
        </w:rPr>
        <w:t xml:space="preserve"> change to twin 49W)</w:t>
      </w:r>
    </w:p>
    <w:p w:rsidR="00287AA8" w:rsidRPr="00287AA8" w:rsidRDefault="00287AA8" w:rsidP="00287AA8">
      <w:pPr>
        <w:pStyle w:val="NormalWeb"/>
        <w:numPr>
          <w:ilvl w:val="0"/>
          <w:numId w:val="34"/>
        </w:numPr>
        <w:rPr>
          <w:rFonts w:asciiTheme="majorHAnsi" w:hAnsiTheme="majorHAnsi" w:cstheme="majorHAnsi"/>
          <w:szCs w:val="22"/>
        </w:rPr>
      </w:pPr>
      <w:r w:rsidRPr="00287AA8">
        <w:rPr>
          <w:rFonts w:asciiTheme="majorHAnsi" w:hAnsiTheme="majorHAnsi" w:cstheme="majorHAnsi"/>
          <w:szCs w:val="22"/>
        </w:rPr>
        <w:t xml:space="preserve">Emergency lighting </w:t>
      </w:r>
    </w:p>
    <w:p w:rsidR="00287AA8" w:rsidRPr="00287AA8" w:rsidRDefault="00287AA8" w:rsidP="00287AA8">
      <w:pPr>
        <w:pStyle w:val="NormalWeb"/>
        <w:rPr>
          <w:rFonts w:asciiTheme="majorHAnsi" w:hAnsiTheme="majorHAnsi" w:cstheme="majorHAnsi"/>
          <w:szCs w:val="22"/>
        </w:rPr>
      </w:pPr>
      <w:r>
        <w:rPr>
          <w:rFonts w:asciiTheme="majorHAnsi" w:hAnsiTheme="majorHAnsi" w:cstheme="majorHAnsi"/>
          <w:b/>
          <w:bCs/>
          <w:szCs w:val="22"/>
        </w:rPr>
        <w:t>C</w:t>
      </w:r>
      <w:r w:rsidRPr="00287AA8">
        <w:rPr>
          <w:rFonts w:asciiTheme="majorHAnsi" w:hAnsiTheme="majorHAnsi" w:cstheme="majorHAnsi"/>
          <w:b/>
          <w:bCs/>
          <w:szCs w:val="22"/>
        </w:rPr>
        <w:t xml:space="preserve">– WAREHOUSE AND RACKING AREA </w:t>
      </w:r>
      <w:r w:rsidR="001520FC">
        <w:rPr>
          <w:rFonts w:asciiTheme="majorHAnsi" w:hAnsiTheme="majorHAnsi" w:cstheme="majorHAnsi"/>
          <w:b/>
          <w:bCs/>
          <w:szCs w:val="22"/>
        </w:rPr>
        <w:t>(consists of 3</w:t>
      </w:r>
      <w:r w:rsidR="003B0EB9">
        <w:rPr>
          <w:rFonts w:asciiTheme="majorHAnsi" w:hAnsiTheme="majorHAnsi" w:cstheme="majorHAnsi"/>
          <w:b/>
          <w:bCs/>
          <w:szCs w:val="22"/>
        </w:rPr>
        <w:t>3</w:t>
      </w:r>
      <w:r w:rsidR="001520FC">
        <w:rPr>
          <w:rFonts w:asciiTheme="majorHAnsi" w:hAnsiTheme="majorHAnsi" w:cstheme="majorHAnsi"/>
          <w:b/>
          <w:bCs/>
          <w:szCs w:val="22"/>
        </w:rPr>
        <w:t xml:space="preserve"> fittings</w:t>
      </w:r>
      <w:r w:rsidR="00C02ECD">
        <w:rPr>
          <w:rFonts w:asciiTheme="majorHAnsi" w:hAnsiTheme="majorHAnsi" w:cstheme="majorHAnsi"/>
          <w:b/>
          <w:bCs/>
          <w:szCs w:val="22"/>
        </w:rPr>
        <w:t xml:space="preserve"> for modification</w:t>
      </w:r>
      <w:r w:rsidR="001520FC">
        <w:rPr>
          <w:rFonts w:asciiTheme="majorHAnsi" w:hAnsiTheme="majorHAnsi" w:cstheme="majorHAnsi"/>
          <w:b/>
          <w:bCs/>
          <w:szCs w:val="22"/>
        </w:rPr>
        <w:t>)</w:t>
      </w:r>
    </w:p>
    <w:p w:rsidR="00287AA8" w:rsidRPr="00287AA8" w:rsidRDefault="00287AA8" w:rsidP="00287AA8">
      <w:pPr>
        <w:rPr>
          <w:rFonts w:asciiTheme="majorHAnsi" w:hAnsiTheme="majorHAnsi" w:cstheme="majorHAnsi"/>
          <w:szCs w:val="22"/>
        </w:rPr>
      </w:pPr>
      <w:r w:rsidRPr="00287AA8">
        <w:rPr>
          <w:rFonts w:asciiTheme="majorHAnsi" w:hAnsiTheme="majorHAnsi" w:cstheme="majorHAnsi"/>
          <w:szCs w:val="22"/>
        </w:rPr>
        <w:t xml:space="preserve">Lighting in this area is split into 3 areas: </w:t>
      </w:r>
    </w:p>
    <w:p w:rsidR="00287AA8" w:rsidRPr="00873CB4" w:rsidRDefault="00287AA8" w:rsidP="00873CB4">
      <w:pPr>
        <w:pStyle w:val="NormalWeb"/>
        <w:numPr>
          <w:ilvl w:val="0"/>
          <w:numId w:val="32"/>
        </w:numPr>
        <w:rPr>
          <w:rFonts w:asciiTheme="majorHAnsi" w:hAnsiTheme="majorHAnsi" w:cstheme="majorHAnsi"/>
          <w:szCs w:val="22"/>
        </w:rPr>
      </w:pPr>
      <w:r w:rsidRPr="00287AA8">
        <w:rPr>
          <w:rFonts w:asciiTheme="majorHAnsi" w:hAnsiTheme="majorHAnsi" w:cstheme="majorHAnsi"/>
          <w:szCs w:val="22"/>
        </w:rPr>
        <w:t xml:space="preserve">Goods In Racking area </w:t>
      </w:r>
      <w:r w:rsidR="001520FC">
        <w:rPr>
          <w:rFonts w:asciiTheme="majorHAnsi" w:hAnsiTheme="majorHAnsi" w:cstheme="majorHAnsi"/>
          <w:szCs w:val="22"/>
        </w:rPr>
        <w:t>(16 open fittings</w:t>
      </w:r>
      <w:r w:rsidR="00873CB4" w:rsidRPr="00873CB4">
        <w:rPr>
          <w:rFonts w:ascii="Helvetica" w:hAnsi="Helvetica"/>
        </w:rPr>
        <w:t xml:space="preserve"> </w:t>
      </w:r>
      <w:r w:rsidR="00873CB4" w:rsidRPr="00873CB4">
        <w:rPr>
          <w:rFonts w:asciiTheme="majorHAnsi" w:hAnsiTheme="majorHAnsi" w:cstheme="majorHAnsi"/>
          <w:szCs w:val="22"/>
        </w:rPr>
        <w:t>estimated</w:t>
      </w:r>
      <w:r w:rsidR="00873CB4">
        <w:rPr>
          <w:rFonts w:asciiTheme="majorHAnsi" w:hAnsiTheme="majorHAnsi" w:cstheme="majorHAnsi"/>
          <w:szCs w:val="22"/>
        </w:rPr>
        <w:t xml:space="preserve"> </w:t>
      </w:r>
      <w:r w:rsidR="00873CB4" w:rsidRPr="00873CB4">
        <w:rPr>
          <w:rFonts w:asciiTheme="majorHAnsi" w:hAnsiTheme="majorHAnsi" w:cstheme="majorHAnsi"/>
          <w:szCs w:val="22"/>
        </w:rPr>
        <w:t>to give an average luminance of 143 lux with a maximum of 204 lux</w:t>
      </w:r>
      <w:r w:rsidR="00873CB4">
        <w:rPr>
          <w:rFonts w:asciiTheme="majorHAnsi" w:hAnsiTheme="majorHAnsi" w:cstheme="majorHAnsi"/>
          <w:szCs w:val="22"/>
        </w:rPr>
        <w:t>.)</w:t>
      </w:r>
    </w:p>
    <w:p w:rsidR="00287AA8" w:rsidRPr="00873CB4" w:rsidRDefault="00287AA8" w:rsidP="00873CB4">
      <w:pPr>
        <w:pStyle w:val="NormalWeb"/>
        <w:numPr>
          <w:ilvl w:val="0"/>
          <w:numId w:val="32"/>
        </w:numPr>
        <w:rPr>
          <w:rFonts w:asciiTheme="majorHAnsi" w:hAnsiTheme="majorHAnsi" w:cstheme="majorHAnsi"/>
          <w:szCs w:val="22"/>
        </w:rPr>
      </w:pPr>
      <w:r w:rsidRPr="00287AA8">
        <w:rPr>
          <w:rFonts w:asciiTheme="majorHAnsi" w:hAnsiTheme="majorHAnsi" w:cstheme="majorHAnsi"/>
          <w:szCs w:val="22"/>
        </w:rPr>
        <w:t xml:space="preserve">Racking isle area </w:t>
      </w:r>
      <w:r w:rsidR="001520FC">
        <w:rPr>
          <w:rFonts w:asciiTheme="majorHAnsi" w:hAnsiTheme="majorHAnsi" w:cstheme="majorHAnsi"/>
          <w:szCs w:val="22"/>
        </w:rPr>
        <w:t xml:space="preserve"> (17 narrow racking fittings</w:t>
      </w:r>
      <w:r w:rsidR="00873CB4">
        <w:rPr>
          <w:rFonts w:asciiTheme="majorHAnsi" w:hAnsiTheme="majorHAnsi" w:cstheme="majorHAnsi"/>
          <w:szCs w:val="22"/>
        </w:rPr>
        <w:t xml:space="preserve"> </w:t>
      </w:r>
      <w:r w:rsidR="00873CB4" w:rsidRPr="00873CB4">
        <w:rPr>
          <w:rFonts w:asciiTheme="majorHAnsi" w:hAnsiTheme="majorHAnsi" w:cstheme="majorHAnsi"/>
          <w:szCs w:val="22"/>
        </w:rPr>
        <w:t>estimated</w:t>
      </w:r>
      <w:r w:rsidR="00873CB4">
        <w:rPr>
          <w:rFonts w:asciiTheme="majorHAnsi" w:hAnsiTheme="majorHAnsi" w:cstheme="majorHAnsi"/>
          <w:szCs w:val="22"/>
        </w:rPr>
        <w:t xml:space="preserve"> </w:t>
      </w:r>
      <w:r w:rsidR="00873CB4" w:rsidRPr="00873CB4">
        <w:rPr>
          <w:rFonts w:asciiTheme="majorHAnsi" w:hAnsiTheme="majorHAnsi" w:cstheme="majorHAnsi"/>
          <w:szCs w:val="22"/>
        </w:rPr>
        <w:t>to give an</w:t>
      </w:r>
      <w:r w:rsidR="00873CB4">
        <w:rPr>
          <w:rFonts w:asciiTheme="majorHAnsi" w:hAnsiTheme="majorHAnsi" w:cstheme="majorHAnsi"/>
          <w:szCs w:val="22"/>
        </w:rPr>
        <w:t xml:space="preserve"> </w:t>
      </w:r>
      <w:r w:rsidR="00873CB4" w:rsidRPr="00873CB4">
        <w:rPr>
          <w:rFonts w:asciiTheme="majorHAnsi" w:hAnsiTheme="majorHAnsi" w:cstheme="majorHAnsi"/>
          <w:szCs w:val="22"/>
        </w:rPr>
        <w:t>average luminance of 182 lux with a maximum of 200 lux</w:t>
      </w:r>
      <w:r w:rsidR="00873CB4">
        <w:rPr>
          <w:rFonts w:asciiTheme="majorHAnsi" w:hAnsiTheme="majorHAnsi" w:cstheme="majorHAnsi"/>
          <w:szCs w:val="22"/>
        </w:rPr>
        <w:t>.)</w:t>
      </w:r>
      <w:r w:rsidR="00873CB4" w:rsidRPr="00873CB4">
        <w:rPr>
          <w:rFonts w:asciiTheme="majorHAnsi" w:hAnsiTheme="majorHAnsi" w:cstheme="majorHAnsi"/>
          <w:szCs w:val="22"/>
        </w:rPr>
        <w:t xml:space="preserve"> </w:t>
      </w:r>
    </w:p>
    <w:p w:rsidR="00287AA8" w:rsidRPr="00287AA8" w:rsidRDefault="00287AA8" w:rsidP="00287AA8">
      <w:pPr>
        <w:pStyle w:val="NormalWeb"/>
        <w:numPr>
          <w:ilvl w:val="0"/>
          <w:numId w:val="32"/>
        </w:numPr>
        <w:rPr>
          <w:rFonts w:asciiTheme="majorHAnsi" w:hAnsiTheme="majorHAnsi" w:cstheme="majorHAnsi"/>
          <w:szCs w:val="22"/>
        </w:rPr>
      </w:pPr>
      <w:r w:rsidRPr="00287AA8">
        <w:rPr>
          <w:rFonts w:asciiTheme="majorHAnsi" w:hAnsiTheme="majorHAnsi" w:cstheme="majorHAnsi"/>
          <w:szCs w:val="22"/>
        </w:rPr>
        <w:t xml:space="preserve">Emergency lighting </w:t>
      </w:r>
    </w:p>
    <w:p w:rsidR="00287AA8" w:rsidRDefault="00287AA8" w:rsidP="00287AA8">
      <w:pPr>
        <w:pStyle w:val="NormalWeb"/>
        <w:ind w:left="720"/>
        <w:rPr>
          <w:rFonts w:asciiTheme="majorHAnsi" w:hAnsiTheme="majorHAnsi" w:cstheme="majorHAnsi"/>
        </w:rPr>
      </w:pPr>
    </w:p>
    <w:p w:rsidR="0084137F" w:rsidRDefault="0084137F" w:rsidP="00287AA8">
      <w:pPr>
        <w:pStyle w:val="NormalWeb"/>
        <w:ind w:left="720"/>
        <w:rPr>
          <w:rFonts w:asciiTheme="majorHAnsi" w:hAnsiTheme="majorHAnsi" w:cstheme="majorHAnsi"/>
          <w:szCs w:val="22"/>
        </w:rPr>
      </w:pPr>
      <w:r>
        <w:rPr>
          <w:rFonts w:asciiTheme="majorHAnsi" w:hAnsiTheme="majorHAnsi" w:cstheme="majorHAnsi"/>
          <w:szCs w:val="22"/>
        </w:rPr>
        <w:t>A quotation for completing a lighting upgrade to LED fittings in the three areas described above including labour, materials and travel expenses has already been acquired by the company. The quoted price by MCAC Electrical Engineers was £28,386.</w:t>
      </w:r>
      <w:r w:rsidR="00333EF1">
        <w:rPr>
          <w:rFonts w:asciiTheme="majorHAnsi" w:hAnsiTheme="majorHAnsi" w:cstheme="majorHAnsi"/>
          <w:szCs w:val="22"/>
        </w:rPr>
        <w:t xml:space="preserve"> Production areas require continuous lighting for health and safety requirements, however the warehouse and storage area is only occupied for 6 hours a day on average, therefore automatic control can be implemented to further reduce energy consumption.</w:t>
      </w:r>
    </w:p>
    <w:p w:rsidR="0084137F" w:rsidRPr="0084137F" w:rsidRDefault="0084137F" w:rsidP="00287AA8">
      <w:pPr>
        <w:pStyle w:val="NormalWeb"/>
        <w:ind w:left="720"/>
        <w:rPr>
          <w:rFonts w:asciiTheme="majorHAnsi" w:hAnsiTheme="majorHAnsi" w:cstheme="majorHAnsi"/>
          <w:szCs w:val="22"/>
        </w:rPr>
      </w:pPr>
    </w:p>
    <w:p w:rsidR="00287AA8" w:rsidRPr="00287AA8" w:rsidRDefault="00287AA8" w:rsidP="00287AA8">
      <w:pPr>
        <w:pStyle w:val="NormalWeb"/>
        <w:ind w:left="720"/>
        <w:rPr>
          <w:rFonts w:asciiTheme="majorHAnsi" w:hAnsiTheme="majorHAnsi" w:cstheme="majorHAnsi"/>
        </w:rPr>
      </w:pPr>
    </w:p>
    <w:p w:rsidR="00873CB4" w:rsidRDefault="00873CB4" w:rsidP="00DA45B1">
      <w:pPr>
        <w:rPr>
          <w:szCs w:val="22"/>
        </w:rPr>
      </w:pPr>
    </w:p>
    <w:p w:rsidR="00873CB4" w:rsidRDefault="00873CB4">
      <w:pPr>
        <w:rPr>
          <w:szCs w:val="22"/>
        </w:rPr>
      </w:pPr>
      <w:r>
        <w:rPr>
          <w:szCs w:val="22"/>
        </w:rPr>
        <w:br w:type="page"/>
      </w:r>
    </w:p>
    <w:p w:rsidR="00D27246" w:rsidRDefault="003B3DF6" w:rsidP="00DA45B1">
      <w:pPr>
        <w:rPr>
          <w:b/>
          <w:bCs/>
          <w:u w:val="single"/>
        </w:rPr>
      </w:pPr>
      <w:r>
        <w:rPr>
          <w:b/>
          <w:bCs/>
          <w:u w:val="single"/>
        </w:rPr>
        <w:lastRenderedPageBreak/>
        <w:t>Energy saving estimations for L</w:t>
      </w:r>
      <w:r w:rsidR="004D0493">
        <w:rPr>
          <w:b/>
          <w:bCs/>
          <w:u w:val="single"/>
        </w:rPr>
        <w:t>ED</w:t>
      </w:r>
      <w:r>
        <w:rPr>
          <w:b/>
          <w:bCs/>
          <w:u w:val="single"/>
        </w:rPr>
        <w:t xml:space="preserve"> replacement </w:t>
      </w:r>
      <w:r w:rsidR="004D0493">
        <w:rPr>
          <w:b/>
          <w:bCs/>
          <w:u w:val="single"/>
        </w:rPr>
        <w:t>of metal halide</w:t>
      </w:r>
      <w:r>
        <w:rPr>
          <w:b/>
          <w:bCs/>
          <w:u w:val="single"/>
        </w:rPr>
        <w:t xml:space="preserve"> lighting fittings in production and warehouse areas:</w:t>
      </w:r>
    </w:p>
    <w:p w:rsidR="00935A62" w:rsidRDefault="00935A62" w:rsidP="00DA45B1">
      <w:pPr>
        <w:rPr>
          <w:b/>
          <w:bCs/>
          <w:u w:val="single"/>
        </w:rPr>
      </w:pPr>
    </w:p>
    <w:tbl>
      <w:tblPr>
        <w:tblStyle w:val="TableGrid"/>
        <w:tblW w:w="10065" w:type="dxa"/>
        <w:tblInd w:w="-431" w:type="dxa"/>
        <w:tblLook w:val="04A0" w:firstRow="1" w:lastRow="0" w:firstColumn="1" w:lastColumn="0" w:noHBand="0" w:noVBand="1"/>
      </w:tblPr>
      <w:tblGrid>
        <w:gridCol w:w="3261"/>
        <w:gridCol w:w="2268"/>
        <w:gridCol w:w="2268"/>
        <w:gridCol w:w="2268"/>
      </w:tblGrid>
      <w:tr w:rsidR="00935A62" w:rsidTr="00226668">
        <w:trPr>
          <w:trHeight w:val="441"/>
        </w:trPr>
        <w:tc>
          <w:tcPr>
            <w:tcW w:w="3261" w:type="dxa"/>
          </w:tcPr>
          <w:p w:rsidR="00935A62" w:rsidRPr="003F1610" w:rsidRDefault="00935A62" w:rsidP="00DA45B1">
            <w:pPr>
              <w:rPr>
                <w:szCs w:val="22"/>
              </w:rPr>
            </w:pPr>
          </w:p>
        </w:tc>
        <w:tc>
          <w:tcPr>
            <w:tcW w:w="2268" w:type="dxa"/>
          </w:tcPr>
          <w:p w:rsidR="00935A62" w:rsidRPr="003F1610" w:rsidRDefault="003F1610" w:rsidP="00DA45B1">
            <w:pPr>
              <w:rPr>
                <w:b/>
                <w:bCs/>
                <w:szCs w:val="22"/>
                <w:u w:val="single"/>
              </w:rPr>
            </w:pPr>
            <w:r>
              <w:rPr>
                <w:b/>
                <w:bCs/>
                <w:szCs w:val="22"/>
                <w:u w:val="single"/>
              </w:rPr>
              <w:t>Production ‘A’</w:t>
            </w:r>
          </w:p>
        </w:tc>
        <w:tc>
          <w:tcPr>
            <w:tcW w:w="2268" w:type="dxa"/>
          </w:tcPr>
          <w:p w:rsidR="00935A62" w:rsidRPr="003F1610" w:rsidRDefault="003F1610" w:rsidP="00DA45B1">
            <w:pPr>
              <w:rPr>
                <w:b/>
                <w:bCs/>
                <w:szCs w:val="22"/>
                <w:u w:val="single"/>
              </w:rPr>
            </w:pPr>
            <w:r>
              <w:rPr>
                <w:b/>
                <w:bCs/>
                <w:szCs w:val="22"/>
                <w:u w:val="single"/>
              </w:rPr>
              <w:t>Production ‘B’</w:t>
            </w:r>
          </w:p>
        </w:tc>
        <w:tc>
          <w:tcPr>
            <w:tcW w:w="2268" w:type="dxa"/>
          </w:tcPr>
          <w:p w:rsidR="00935A62" w:rsidRPr="003F1610" w:rsidRDefault="003F1610" w:rsidP="00DA45B1">
            <w:pPr>
              <w:rPr>
                <w:b/>
                <w:bCs/>
                <w:szCs w:val="22"/>
                <w:u w:val="single"/>
              </w:rPr>
            </w:pPr>
            <w:r>
              <w:rPr>
                <w:b/>
                <w:bCs/>
                <w:szCs w:val="22"/>
                <w:u w:val="single"/>
              </w:rPr>
              <w:t xml:space="preserve">Warehouse &amp; Racking Area </w:t>
            </w:r>
          </w:p>
        </w:tc>
      </w:tr>
      <w:tr w:rsidR="00935A62" w:rsidTr="00226668">
        <w:trPr>
          <w:trHeight w:val="349"/>
        </w:trPr>
        <w:tc>
          <w:tcPr>
            <w:tcW w:w="3261" w:type="dxa"/>
          </w:tcPr>
          <w:p w:rsidR="00935A62" w:rsidRPr="003F1610" w:rsidRDefault="003F1610" w:rsidP="003F1610">
            <w:pPr>
              <w:rPr>
                <w:szCs w:val="22"/>
              </w:rPr>
            </w:pPr>
            <w:r>
              <w:rPr>
                <w:szCs w:val="22"/>
              </w:rPr>
              <w:t>No. units for modification</w:t>
            </w:r>
          </w:p>
        </w:tc>
        <w:tc>
          <w:tcPr>
            <w:tcW w:w="2268" w:type="dxa"/>
          </w:tcPr>
          <w:p w:rsidR="00935A62" w:rsidRPr="003F1610" w:rsidRDefault="003F1610" w:rsidP="003F1610">
            <w:r>
              <w:t>36</w:t>
            </w:r>
          </w:p>
        </w:tc>
        <w:tc>
          <w:tcPr>
            <w:tcW w:w="2268" w:type="dxa"/>
          </w:tcPr>
          <w:p w:rsidR="00935A62" w:rsidRDefault="003F1610" w:rsidP="003F1610">
            <w:r>
              <w:t>30</w:t>
            </w:r>
          </w:p>
        </w:tc>
        <w:tc>
          <w:tcPr>
            <w:tcW w:w="2268" w:type="dxa"/>
          </w:tcPr>
          <w:p w:rsidR="00935A62" w:rsidRDefault="003F1610" w:rsidP="003F1610">
            <w:r>
              <w:t xml:space="preserve">33 </w:t>
            </w:r>
          </w:p>
        </w:tc>
      </w:tr>
      <w:tr w:rsidR="00935A62" w:rsidTr="00226668">
        <w:trPr>
          <w:trHeight w:val="481"/>
        </w:trPr>
        <w:tc>
          <w:tcPr>
            <w:tcW w:w="3261" w:type="dxa"/>
          </w:tcPr>
          <w:p w:rsidR="00935A62" w:rsidRPr="003F1610" w:rsidRDefault="003F1610" w:rsidP="003F1610">
            <w:pPr>
              <w:rPr>
                <w:szCs w:val="22"/>
              </w:rPr>
            </w:pPr>
            <w:r w:rsidRPr="003F1610">
              <w:rPr>
                <w:szCs w:val="22"/>
              </w:rPr>
              <w:t>Existing System</w:t>
            </w:r>
          </w:p>
        </w:tc>
        <w:tc>
          <w:tcPr>
            <w:tcW w:w="2268" w:type="dxa"/>
          </w:tcPr>
          <w:p w:rsidR="00935A62" w:rsidRDefault="003F1610" w:rsidP="003F1610">
            <w:r>
              <w:t xml:space="preserve">400W Low Bay </w:t>
            </w:r>
          </w:p>
          <w:p w:rsidR="00C240A2" w:rsidRDefault="00C240A2" w:rsidP="003F1610">
            <w:r>
              <w:t>(Metal Halide)</w:t>
            </w:r>
          </w:p>
        </w:tc>
        <w:tc>
          <w:tcPr>
            <w:tcW w:w="2268" w:type="dxa"/>
          </w:tcPr>
          <w:p w:rsidR="00935A62" w:rsidRDefault="003F1610" w:rsidP="003F1610">
            <w:r>
              <w:t>400W Low Bay</w:t>
            </w:r>
          </w:p>
          <w:p w:rsidR="00C240A2" w:rsidRDefault="00C240A2" w:rsidP="003F1610">
            <w:r>
              <w:t>(Metal Halide)</w:t>
            </w:r>
          </w:p>
        </w:tc>
        <w:tc>
          <w:tcPr>
            <w:tcW w:w="2268" w:type="dxa"/>
          </w:tcPr>
          <w:p w:rsidR="00935A62" w:rsidRDefault="003F1610" w:rsidP="003F1610">
            <w:r>
              <w:t>400W Low Bay</w:t>
            </w:r>
          </w:p>
          <w:p w:rsidR="00C240A2" w:rsidRDefault="00C240A2" w:rsidP="003F1610">
            <w:r>
              <w:t>(Metal Halide)</w:t>
            </w:r>
          </w:p>
        </w:tc>
      </w:tr>
      <w:tr w:rsidR="00935A62" w:rsidTr="00226668">
        <w:trPr>
          <w:trHeight w:val="417"/>
        </w:trPr>
        <w:tc>
          <w:tcPr>
            <w:tcW w:w="3261" w:type="dxa"/>
          </w:tcPr>
          <w:p w:rsidR="00935A62" w:rsidRDefault="003F1610" w:rsidP="003F1610">
            <w:r>
              <w:t>Proposed New Lighting Scheme</w:t>
            </w:r>
          </w:p>
        </w:tc>
        <w:tc>
          <w:tcPr>
            <w:tcW w:w="2268" w:type="dxa"/>
          </w:tcPr>
          <w:p w:rsidR="00935A62" w:rsidRDefault="003F1610" w:rsidP="003F1610">
            <w:r>
              <w:t>4 by 49W T5 Low Bay</w:t>
            </w:r>
            <w:r w:rsidR="00C240A2">
              <w:t xml:space="preserve"> (LED)</w:t>
            </w:r>
          </w:p>
        </w:tc>
        <w:tc>
          <w:tcPr>
            <w:tcW w:w="2268" w:type="dxa"/>
          </w:tcPr>
          <w:p w:rsidR="00935A62" w:rsidRDefault="003F1610" w:rsidP="003F1610">
            <w:r>
              <w:t>4 by 49W T5 Low Bay</w:t>
            </w:r>
            <w:r w:rsidR="00C240A2">
              <w:t xml:space="preserve"> (LED)</w:t>
            </w:r>
          </w:p>
        </w:tc>
        <w:tc>
          <w:tcPr>
            <w:tcW w:w="2268" w:type="dxa"/>
          </w:tcPr>
          <w:p w:rsidR="00935A62" w:rsidRDefault="003F1610" w:rsidP="003F1610">
            <w:r>
              <w:t>4 by 49</w:t>
            </w:r>
            <w:r w:rsidR="00C240A2">
              <w:t>W T5 Low Bay (LED)</w:t>
            </w:r>
          </w:p>
        </w:tc>
      </w:tr>
      <w:tr w:rsidR="00935A62" w:rsidTr="00226668">
        <w:tc>
          <w:tcPr>
            <w:tcW w:w="3261" w:type="dxa"/>
          </w:tcPr>
          <w:p w:rsidR="00935A62" w:rsidRDefault="00C240A2" w:rsidP="00C240A2">
            <w:r>
              <w:t>No. Tubes per fitting (existing)</w:t>
            </w:r>
          </w:p>
        </w:tc>
        <w:tc>
          <w:tcPr>
            <w:tcW w:w="2268" w:type="dxa"/>
          </w:tcPr>
          <w:p w:rsidR="00935A62" w:rsidRDefault="00C240A2" w:rsidP="00C240A2">
            <w:r>
              <w:t>1</w:t>
            </w:r>
          </w:p>
        </w:tc>
        <w:tc>
          <w:tcPr>
            <w:tcW w:w="2268" w:type="dxa"/>
          </w:tcPr>
          <w:p w:rsidR="00935A62" w:rsidRDefault="00C240A2" w:rsidP="00C240A2">
            <w:r>
              <w:t>1</w:t>
            </w:r>
          </w:p>
        </w:tc>
        <w:tc>
          <w:tcPr>
            <w:tcW w:w="2268" w:type="dxa"/>
          </w:tcPr>
          <w:p w:rsidR="00935A62" w:rsidRDefault="00C240A2" w:rsidP="00C240A2">
            <w:r>
              <w:t>1</w:t>
            </w:r>
          </w:p>
        </w:tc>
      </w:tr>
      <w:tr w:rsidR="00935A62" w:rsidTr="00226668">
        <w:tc>
          <w:tcPr>
            <w:tcW w:w="3261" w:type="dxa"/>
          </w:tcPr>
          <w:p w:rsidR="00935A62" w:rsidRDefault="00C240A2" w:rsidP="00C240A2">
            <w:r>
              <w:t>No. Tubes per fitting (new)</w:t>
            </w:r>
          </w:p>
        </w:tc>
        <w:tc>
          <w:tcPr>
            <w:tcW w:w="2268" w:type="dxa"/>
          </w:tcPr>
          <w:p w:rsidR="00935A62" w:rsidRDefault="00C240A2" w:rsidP="00C240A2">
            <w:r>
              <w:t>4</w:t>
            </w:r>
          </w:p>
        </w:tc>
        <w:tc>
          <w:tcPr>
            <w:tcW w:w="2268" w:type="dxa"/>
          </w:tcPr>
          <w:p w:rsidR="00935A62" w:rsidRDefault="00C240A2" w:rsidP="00C240A2">
            <w:r>
              <w:t>4</w:t>
            </w:r>
          </w:p>
        </w:tc>
        <w:tc>
          <w:tcPr>
            <w:tcW w:w="2268" w:type="dxa"/>
          </w:tcPr>
          <w:p w:rsidR="00935A62" w:rsidRDefault="00C240A2" w:rsidP="00C240A2">
            <w:r>
              <w:t>4</w:t>
            </w:r>
          </w:p>
        </w:tc>
      </w:tr>
      <w:tr w:rsidR="00935A62" w:rsidTr="00226668">
        <w:tc>
          <w:tcPr>
            <w:tcW w:w="3261" w:type="dxa"/>
          </w:tcPr>
          <w:p w:rsidR="00935A62" w:rsidRDefault="00C240A2" w:rsidP="00C240A2">
            <w:r>
              <w:t>Control to be added</w:t>
            </w:r>
          </w:p>
        </w:tc>
        <w:tc>
          <w:tcPr>
            <w:tcW w:w="2268" w:type="dxa"/>
          </w:tcPr>
          <w:p w:rsidR="00935A62" w:rsidRDefault="00C240A2" w:rsidP="00DA45B1">
            <w:pPr>
              <w:rPr>
                <w:b/>
                <w:bCs/>
                <w:u w:val="single"/>
              </w:rPr>
            </w:pPr>
            <w:r>
              <w:rPr>
                <w:b/>
                <w:bCs/>
                <w:u w:val="single"/>
              </w:rPr>
              <w:t>No</w:t>
            </w:r>
          </w:p>
        </w:tc>
        <w:tc>
          <w:tcPr>
            <w:tcW w:w="2268" w:type="dxa"/>
          </w:tcPr>
          <w:p w:rsidR="00935A62" w:rsidRDefault="00C240A2" w:rsidP="00DA45B1">
            <w:pPr>
              <w:rPr>
                <w:b/>
                <w:bCs/>
                <w:u w:val="single"/>
              </w:rPr>
            </w:pPr>
            <w:r>
              <w:rPr>
                <w:b/>
                <w:bCs/>
                <w:u w:val="single"/>
              </w:rPr>
              <w:t>No</w:t>
            </w:r>
          </w:p>
        </w:tc>
        <w:tc>
          <w:tcPr>
            <w:tcW w:w="2268" w:type="dxa"/>
          </w:tcPr>
          <w:p w:rsidR="00935A62" w:rsidRDefault="00C240A2" w:rsidP="00DA45B1">
            <w:pPr>
              <w:rPr>
                <w:b/>
                <w:bCs/>
                <w:u w:val="single"/>
              </w:rPr>
            </w:pPr>
            <w:r>
              <w:rPr>
                <w:b/>
                <w:bCs/>
                <w:u w:val="single"/>
              </w:rPr>
              <w:t>Yes</w:t>
            </w:r>
          </w:p>
        </w:tc>
      </w:tr>
      <w:tr w:rsidR="00935A62" w:rsidTr="00226668">
        <w:tc>
          <w:tcPr>
            <w:tcW w:w="3261" w:type="dxa"/>
          </w:tcPr>
          <w:p w:rsidR="00935A62" w:rsidRDefault="00C240A2" w:rsidP="00C240A2">
            <w:r>
              <w:t>Daily Load hours with added control (hrs/day)</w:t>
            </w:r>
          </w:p>
        </w:tc>
        <w:tc>
          <w:tcPr>
            <w:tcW w:w="2268" w:type="dxa"/>
          </w:tcPr>
          <w:p w:rsidR="00935A62" w:rsidRDefault="00C240A2" w:rsidP="00C240A2">
            <w:r>
              <w:t>24</w:t>
            </w:r>
          </w:p>
        </w:tc>
        <w:tc>
          <w:tcPr>
            <w:tcW w:w="2268" w:type="dxa"/>
          </w:tcPr>
          <w:p w:rsidR="00935A62" w:rsidRDefault="00C240A2" w:rsidP="00C240A2">
            <w:r>
              <w:t>24</w:t>
            </w:r>
          </w:p>
        </w:tc>
        <w:tc>
          <w:tcPr>
            <w:tcW w:w="2268" w:type="dxa"/>
          </w:tcPr>
          <w:p w:rsidR="00935A62" w:rsidRDefault="00C240A2" w:rsidP="00C240A2">
            <w:r>
              <w:t>6</w:t>
            </w:r>
          </w:p>
        </w:tc>
      </w:tr>
      <w:tr w:rsidR="00935A62" w:rsidTr="00226668">
        <w:tc>
          <w:tcPr>
            <w:tcW w:w="3261" w:type="dxa"/>
          </w:tcPr>
          <w:p w:rsidR="00935A62" w:rsidRDefault="00C240A2" w:rsidP="00C240A2">
            <w:r>
              <w:t>Current Daily Load Hours (hrs/day)</w:t>
            </w:r>
          </w:p>
        </w:tc>
        <w:tc>
          <w:tcPr>
            <w:tcW w:w="2268" w:type="dxa"/>
          </w:tcPr>
          <w:p w:rsidR="00935A62" w:rsidRDefault="00C240A2" w:rsidP="00C240A2">
            <w:r>
              <w:t>24</w:t>
            </w:r>
          </w:p>
        </w:tc>
        <w:tc>
          <w:tcPr>
            <w:tcW w:w="2268" w:type="dxa"/>
          </w:tcPr>
          <w:p w:rsidR="00935A62" w:rsidRDefault="00C240A2" w:rsidP="00C240A2">
            <w:r>
              <w:t>24</w:t>
            </w:r>
          </w:p>
        </w:tc>
        <w:tc>
          <w:tcPr>
            <w:tcW w:w="2268" w:type="dxa"/>
          </w:tcPr>
          <w:p w:rsidR="00935A62" w:rsidRDefault="00C240A2" w:rsidP="00C240A2">
            <w:r>
              <w:t>24</w:t>
            </w:r>
          </w:p>
        </w:tc>
      </w:tr>
      <w:tr w:rsidR="00935A62" w:rsidTr="00226668">
        <w:tc>
          <w:tcPr>
            <w:tcW w:w="3261" w:type="dxa"/>
          </w:tcPr>
          <w:p w:rsidR="00935A62" w:rsidRDefault="00C240A2" w:rsidP="00C240A2">
            <w:r>
              <w:t xml:space="preserve">Days per working year </w:t>
            </w:r>
          </w:p>
        </w:tc>
        <w:tc>
          <w:tcPr>
            <w:tcW w:w="2268" w:type="dxa"/>
          </w:tcPr>
          <w:p w:rsidR="00935A62" w:rsidRDefault="00C240A2" w:rsidP="00C240A2">
            <w:r>
              <w:t>363</w:t>
            </w:r>
          </w:p>
        </w:tc>
        <w:tc>
          <w:tcPr>
            <w:tcW w:w="2268" w:type="dxa"/>
          </w:tcPr>
          <w:p w:rsidR="00935A62" w:rsidRDefault="00C240A2" w:rsidP="00C240A2">
            <w:r>
              <w:t>363</w:t>
            </w:r>
          </w:p>
        </w:tc>
        <w:tc>
          <w:tcPr>
            <w:tcW w:w="2268" w:type="dxa"/>
          </w:tcPr>
          <w:p w:rsidR="00935A62" w:rsidRDefault="00C240A2" w:rsidP="00C240A2">
            <w:r>
              <w:t>363</w:t>
            </w:r>
          </w:p>
        </w:tc>
      </w:tr>
      <w:tr w:rsidR="00935A62" w:rsidTr="00226668">
        <w:tc>
          <w:tcPr>
            <w:tcW w:w="3261" w:type="dxa"/>
          </w:tcPr>
          <w:p w:rsidR="00935A62" w:rsidRDefault="00C240A2" w:rsidP="00C240A2">
            <w:r>
              <w:t>Current annual operating hours</w:t>
            </w:r>
            <w:r w:rsidR="00304989">
              <w:t xml:space="preserve"> (hrs/year</w:t>
            </w:r>
          </w:p>
        </w:tc>
        <w:tc>
          <w:tcPr>
            <w:tcW w:w="2268" w:type="dxa"/>
          </w:tcPr>
          <w:p w:rsidR="00935A62" w:rsidRDefault="00C240A2" w:rsidP="00C240A2">
            <w:r>
              <w:t>8712</w:t>
            </w:r>
          </w:p>
        </w:tc>
        <w:tc>
          <w:tcPr>
            <w:tcW w:w="2268" w:type="dxa"/>
          </w:tcPr>
          <w:p w:rsidR="00935A62" w:rsidRDefault="00C240A2" w:rsidP="00C240A2">
            <w:r>
              <w:t>8712</w:t>
            </w:r>
          </w:p>
        </w:tc>
        <w:tc>
          <w:tcPr>
            <w:tcW w:w="2268" w:type="dxa"/>
          </w:tcPr>
          <w:p w:rsidR="00935A62" w:rsidRDefault="00C240A2" w:rsidP="00C240A2">
            <w:r>
              <w:t>8712</w:t>
            </w:r>
          </w:p>
        </w:tc>
      </w:tr>
      <w:tr w:rsidR="00935A62" w:rsidTr="00226668">
        <w:tc>
          <w:tcPr>
            <w:tcW w:w="3261" w:type="dxa"/>
          </w:tcPr>
          <w:p w:rsidR="00935A62" w:rsidRDefault="00304989" w:rsidP="00304989">
            <w:r>
              <w:t>Annual operating hours with added control (hrs/year)</w:t>
            </w:r>
          </w:p>
        </w:tc>
        <w:tc>
          <w:tcPr>
            <w:tcW w:w="2268" w:type="dxa"/>
          </w:tcPr>
          <w:p w:rsidR="00935A62" w:rsidRDefault="00304989" w:rsidP="00304989">
            <w:r>
              <w:t>8712</w:t>
            </w:r>
          </w:p>
        </w:tc>
        <w:tc>
          <w:tcPr>
            <w:tcW w:w="2268" w:type="dxa"/>
          </w:tcPr>
          <w:p w:rsidR="00935A62" w:rsidRDefault="00304989" w:rsidP="00304989">
            <w:r>
              <w:t>8712</w:t>
            </w:r>
          </w:p>
        </w:tc>
        <w:tc>
          <w:tcPr>
            <w:tcW w:w="2268" w:type="dxa"/>
          </w:tcPr>
          <w:p w:rsidR="00935A62" w:rsidRDefault="00304989" w:rsidP="00304989">
            <w:r>
              <w:t>2178</w:t>
            </w:r>
          </w:p>
        </w:tc>
      </w:tr>
      <w:tr w:rsidR="00935A62" w:rsidTr="00226668">
        <w:tc>
          <w:tcPr>
            <w:tcW w:w="3261" w:type="dxa"/>
          </w:tcPr>
          <w:p w:rsidR="00935A62" w:rsidRDefault="00304989" w:rsidP="00304989">
            <w:r>
              <w:t>Electricity price (£/kWh)</w:t>
            </w:r>
          </w:p>
        </w:tc>
        <w:tc>
          <w:tcPr>
            <w:tcW w:w="2268" w:type="dxa"/>
          </w:tcPr>
          <w:p w:rsidR="00935A62" w:rsidRDefault="00304989" w:rsidP="00DA45B1">
            <w:pPr>
              <w:rPr>
                <w:b/>
                <w:bCs/>
                <w:u w:val="single"/>
              </w:rPr>
            </w:pPr>
            <w:r>
              <w:rPr>
                <w:b/>
                <w:bCs/>
                <w:u w:val="single"/>
              </w:rPr>
              <w:t>0.088</w:t>
            </w:r>
          </w:p>
        </w:tc>
        <w:tc>
          <w:tcPr>
            <w:tcW w:w="2268" w:type="dxa"/>
          </w:tcPr>
          <w:p w:rsidR="00935A62" w:rsidRDefault="00304989" w:rsidP="00DA45B1">
            <w:pPr>
              <w:rPr>
                <w:b/>
                <w:bCs/>
                <w:u w:val="single"/>
              </w:rPr>
            </w:pPr>
            <w:r>
              <w:rPr>
                <w:b/>
                <w:bCs/>
                <w:u w:val="single"/>
              </w:rPr>
              <w:t>0.088</w:t>
            </w:r>
          </w:p>
        </w:tc>
        <w:tc>
          <w:tcPr>
            <w:tcW w:w="2268" w:type="dxa"/>
          </w:tcPr>
          <w:p w:rsidR="00935A62" w:rsidRDefault="00304989" w:rsidP="00DA45B1">
            <w:pPr>
              <w:rPr>
                <w:b/>
                <w:bCs/>
                <w:u w:val="single"/>
              </w:rPr>
            </w:pPr>
            <w:r>
              <w:rPr>
                <w:b/>
                <w:bCs/>
                <w:u w:val="single"/>
              </w:rPr>
              <w:t>0.088</w:t>
            </w:r>
          </w:p>
        </w:tc>
      </w:tr>
      <w:tr w:rsidR="00935A62" w:rsidTr="00226668">
        <w:tc>
          <w:tcPr>
            <w:tcW w:w="3261" w:type="dxa"/>
          </w:tcPr>
          <w:p w:rsidR="00935A62" w:rsidRDefault="00304989" w:rsidP="00304989">
            <w:r>
              <w:t xml:space="preserve">Power of existing system </w:t>
            </w:r>
          </w:p>
        </w:tc>
        <w:tc>
          <w:tcPr>
            <w:tcW w:w="2268" w:type="dxa"/>
          </w:tcPr>
          <w:p w:rsidR="00935A62" w:rsidRDefault="00304989" w:rsidP="00DA45B1">
            <w:pPr>
              <w:rPr>
                <w:b/>
                <w:bCs/>
                <w:u w:val="single"/>
              </w:rPr>
            </w:pPr>
            <w:r>
              <w:rPr>
                <w:b/>
                <w:bCs/>
                <w:u w:val="single"/>
              </w:rPr>
              <w:t>400W</w:t>
            </w:r>
          </w:p>
        </w:tc>
        <w:tc>
          <w:tcPr>
            <w:tcW w:w="2268" w:type="dxa"/>
          </w:tcPr>
          <w:p w:rsidR="00935A62" w:rsidRDefault="00304989" w:rsidP="00DA45B1">
            <w:pPr>
              <w:rPr>
                <w:b/>
                <w:bCs/>
                <w:u w:val="single"/>
              </w:rPr>
            </w:pPr>
            <w:r>
              <w:rPr>
                <w:b/>
                <w:bCs/>
                <w:u w:val="single"/>
              </w:rPr>
              <w:t>400W</w:t>
            </w:r>
          </w:p>
        </w:tc>
        <w:tc>
          <w:tcPr>
            <w:tcW w:w="2268" w:type="dxa"/>
          </w:tcPr>
          <w:p w:rsidR="00935A62" w:rsidRDefault="00304989" w:rsidP="00DA45B1">
            <w:pPr>
              <w:rPr>
                <w:b/>
                <w:bCs/>
                <w:u w:val="single"/>
              </w:rPr>
            </w:pPr>
            <w:r>
              <w:rPr>
                <w:b/>
                <w:bCs/>
                <w:u w:val="single"/>
              </w:rPr>
              <w:t>400W</w:t>
            </w:r>
          </w:p>
        </w:tc>
      </w:tr>
      <w:tr w:rsidR="00935A62" w:rsidTr="00226668">
        <w:tc>
          <w:tcPr>
            <w:tcW w:w="3261" w:type="dxa"/>
          </w:tcPr>
          <w:p w:rsidR="00935A62" w:rsidRDefault="00304989" w:rsidP="00304989">
            <w:r>
              <w:t xml:space="preserve">Power of new system </w:t>
            </w:r>
          </w:p>
        </w:tc>
        <w:tc>
          <w:tcPr>
            <w:tcW w:w="2268" w:type="dxa"/>
          </w:tcPr>
          <w:p w:rsidR="00935A62" w:rsidRDefault="00304989" w:rsidP="00DA45B1">
            <w:pPr>
              <w:rPr>
                <w:b/>
                <w:bCs/>
                <w:u w:val="single"/>
              </w:rPr>
            </w:pPr>
            <w:r>
              <w:rPr>
                <w:b/>
                <w:bCs/>
                <w:u w:val="single"/>
              </w:rPr>
              <w:t>196W</w:t>
            </w:r>
          </w:p>
        </w:tc>
        <w:tc>
          <w:tcPr>
            <w:tcW w:w="2268" w:type="dxa"/>
          </w:tcPr>
          <w:p w:rsidR="00935A62" w:rsidRDefault="00304989" w:rsidP="00DA45B1">
            <w:pPr>
              <w:rPr>
                <w:b/>
                <w:bCs/>
                <w:u w:val="single"/>
              </w:rPr>
            </w:pPr>
            <w:r>
              <w:rPr>
                <w:b/>
                <w:bCs/>
                <w:u w:val="single"/>
              </w:rPr>
              <w:t>196W</w:t>
            </w:r>
          </w:p>
        </w:tc>
        <w:tc>
          <w:tcPr>
            <w:tcW w:w="2268" w:type="dxa"/>
          </w:tcPr>
          <w:p w:rsidR="00935A62" w:rsidRDefault="00304989" w:rsidP="00DA45B1">
            <w:pPr>
              <w:rPr>
                <w:b/>
                <w:bCs/>
                <w:u w:val="single"/>
              </w:rPr>
            </w:pPr>
            <w:r>
              <w:rPr>
                <w:b/>
                <w:bCs/>
                <w:u w:val="single"/>
              </w:rPr>
              <w:t>196W</w:t>
            </w:r>
          </w:p>
        </w:tc>
      </w:tr>
      <w:tr w:rsidR="00935A62" w:rsidTr="00226668">
        <w:trPr>
          <w:trHeight w:val="1218"/>
        </w:trPr>
        <w:tc>
          <w:tcPr>
            <w:tcW w:w="3261" w:type="dxa"/>
          </w:tcPr>
          <w:p w:rsidR="00935A62" w:rsidRDefault="00304989" w:rsidP="00304989">
            <w:r>
              <w:t>Running cost of existing system (£/year)</w:t>
            </w:r>
          </w:p>
        </w:tc>
        <w:tc>
          <w:tcPr>
            <w:tcW w:w="2268" w:type="dxa"/>
          </w:tcPr>
          <w:p w:rsidR="00935A62" w:rsidRPr="00AD4DDD" w:rsidRDefault="00304989" w:rsidP="00304989">
            <w:pPr>
              <w:rPr>
                <w:lang w:val="pl-PL"/>
              </w:rPr>
            </w:pPr>
            <w:r w:rsidRPr="00AD4DDD">
              <w:rPr>
                <w:lang w:val="pl-PL"/>
              </w:rPr>
              <w:t>36x0.4kW= 14.4kW</w:t>
            </w:r>
          </w:p>
          <w:p w:rsidR="00226668" w:rsidRPr="00AD4DDD" w:rsidRDefault="00226668" w:rsidP="00304989">
            <w:pPr>
              <w:rPr>
                <w:lang w:val="pl-PL"/>
              </w:rPr>
            </w:pPr>
            <w:r w:rsidRPr="00AD4DDD">
              <w:rPr>
                <w:lang w:val="pl-PL"/>
              </w:rPr>
              <w:t>14.4kWx8712 hours=</w:t>
            </w:r>
          </w:p>
          <w:p w:rsidR="00226668" w:rsidRDefault="00226668" w:rsidP="00304989">
            <w:r>
              <w:t>125,452.8 kWh,</w:t>
            </w:r>
          </w:p>
          <w:p w:rsidR="00226668" w:rsidRDefault="00E76214" w:rsidP="00304989">
            <w:r>
              <w:t xml:space="preserve">x </w:t>
            </w:r>
            <w:r w:rsidR="00226668">
              <w:t xml:space="preserve">£0.088 = </w:t>
            </w:r>
            <w:r w:rsidR="00226668" w:rsidRPr="00226668">
              <w:rPr>
                <w:b/>
                <w:bCs/>
              </w:rPr>
              <w:t>£11,039.85</w:t>
            </w:r>
          </w:p>
        </w:tc>
        <w:tc>
          <w:tcPr>
            <w:tcW w:w="2268" w:type="dxa"/>
          </w:tcPr>
          <w:p w:rsidR="00226668" w:rsidRPr="00AD4DDD" w:rsidRDefault="00226668" w:rsidP="00226668">
            <w:pPr>
              <w:rPr>
                <w:lang w:val="pl-PL"/>
              </w:rPr>
            </w:pPr>
            <w:r w:rsidRPr="00AD4DDD">
              <w:rPr>
                <w:lang w:val="pl-PL"/>
              </w:rPr>
              <w:t>30x0.4kW= 12kW</w:t>
            </w:r>
          </w:p>
          <w:p w:rsidR="00226668" w:rsidRPr="00AD4DDD" w:rsidRDefault="00226668" w:rsidP="00226668">
            <w:pPr>
              <w:rPr>
                <w:lang w:val="pl-PL"/>
              </w:rPr>
            </w:pPr>
            <w:r w:rsidRPr="00AD4DDD">
              <w:rPr>
                <w:lang w:val="pl-PL"/>
              </w:rPr>
              <w:t>12kWx8712 hours=</w:t>
            </w:r>
          </w:p>
          <w:p w:rsidR="00226668" w:rsidRDefault="00226668" w:rsidP="00226668">
            <w:r>
              <w:t>104,544 kWh,</w:t>
            </w:r>
          </w:p>
          <w:p w:rsidR="00935A62" w:rsidRDefault="00E76214" w:rsidP="00226668">
            <w:pPr>
              <w:rPr>
                <w:b/>
                <w:bCs/>
                <w:u w:val="single"/>
              </w:rPr>
            </w:pPr>
            <w:r>
              <w:t>x</w:t>
            </w:r>
            <w:r w:rsidR="00226668">
              <w:t xml:space="preserve"> £0.088 = </w:t>
            </w:r>
            <w:r w:rsidR="00226668" w:rsidRPr="00226668">
              <w:rPr>
                <w:b/>
                <w:bCs/>
              </w:rPr>
              <w:t>£9,199.87</w:t>
            </w:r>
          </w:p>
        </w:tc>
        <w:tc>
          <w:tcPr>
            <w:tcW w:w="2268" w:type="dxa"/>
          </w:tcPr>
          <w:p w:rsidR="00226668" w:rsidRPr="00AD4DDD" w:rsidRDefault="00226668" w:rsidP="00226668">
            <w:pPr>
              <w:rPr>
                <w:lang w:val="pl-PL"/>
              </w:rPr>
            </w:pPr>
            <w:r w:rsidRPr="00AD4DDD">
              <w:rPr>
                <w:lang w:val="pl-PL"/>
              </w:rPr>
              <w:t>33x0.4kW= 13.2kW</w:t>
            </w:r>
          </w:p>
          <w:p w:rsidR="00226668" w:rsidRPr="00AD4DDD" w:rsidRDefault="00226668" w:rsidP="00226668">
            <w:pPr>
              <w:rPr>
                <w:lang w:val="pl-PL"/>
              </w:rPr>
            </w:pPr>
            <w:r w:rsidRPr="00AD4DDD">
              <w:rPr>
                <w:lang w:val="pl-PL"/>
              </w:rPr>
              <w:t>13.2kWx8712 hours=</w:t>
            </w:r>
          </w:p>
          <w:p w:rsidR="00226668" w:rsidRDefault="00226668" w:rsidP="00226668">
            <w:r>
              <w:t>114,998.4 kWh,</w:t>
            </w:r>
          </w:p>
          <w:p w:rsidR="00935A62" w:rsidRDefault="00E76214" w:rsidP="00226668">
            <w:pPr>
              <w:rPr>
                <w:b/>
                <w:bCs/>
                <w:u w:val="single"/>
              </w:rPr>
            </w:pPr>
            <w:r>
              <w:t>x</w:t>
            </w:r>
            <w:r w:rsidR="00226668">
              <w:t xml:space="preserve"> £0.088 = </w:t>
            </w:r>
            <w:r w:rsidR="00226668" w:rsidRPr="00226668">
              <w:rPr>
                <w:b/>
                <w:bCs/>
              </w:rPr>
              <w:t>£10,119.86</w:t>
            </w:r>
          </w:p>
        </w:tc>
      </w:tr>
      <w:tr w:rsidR="00304989" w:rsidTr="00226668">
        <w:trPr>
          <w:trHeight w:val="1249"/>
        </w:trPr>
        <w:tc>
          <w:tcPr>
            <w:tcW w:w="3261" w:type="dxa"/>
          </w:tcPr>
          <w:p w:rsidR="00304989" w:rsidRPr="00226668" w:rsidRDefault="00226668" w:rsidP="00DA45B1">
            <w:r>
              <w:t>Running cost of new system (£/year)</w:t>
            </w:r>
          </w:p>
        </w:tc>
        <w:tc>
          <w:tcPr>
            <w:tcW w:w="2268" w:type="dxa"/>
          </w:tcPr>
          <w:p w:rsidR="00226668" w:rsidRPr="00AD4DDD" w:rsidRDefault="00226668" w:rsidP="00226668">
            <w:pPr>
              <w:rPr>
                <w:lang w:val="pl-PL"/>
              </w:rPr>
            </w:pPr>
            <w:r w:rsidRPr="00AD4DDD">
              <w:rPr>
                <w:lang w:val="pl-PL"/>
              </w:rPr>
              <w:t>36x0.196kW= 7.056kW</w:t>
            </w:r>
          </w:p>
          <w:p w:rsidR="00226668" w:rsidRPr="00AD4DDD" w:rsidRDefault="00226668" w:rsidP="00226668">
            <w:pPr>
              <w:rPr>
                <w:lang w:val="pl-PL"/>
              </w:rPr>
            </w:pPr>
            <w:r w:rsidRPr="00AD4DDD">
              <w:rPr>
                <w:lang w:val="pl-PL"/>
              </w:rPr>
              <w:t>7.056kWx8712 hours=</w:t>
            </w:r>
          </w:p>
          <w:p w:rsidR="00226668" w:rsidRDefault="00226668" w:rsidP="00226668">
            <w:r>
              <w:t>61,471.87 kWh,</w:t>
            </w:r>
          </w:p>
          <w:p w:rsidR="00304989" w:rsidRPr="00226668" w:rsidRDefault="00E76214" w:rsidP="00226668">
            <w:pPr>
              <w:rPr>
                <w:b/>
                <w:bCs/>
              </w:rPr>
            </w:pPr>
            <w:r>
              <w:t xml:space="preserve">x </w:t>
            </w:r>
            <w:r w:rsidR="00226668">
              <w:t xml:space="preserve">£0.088 = </w:t>
            </w:r>
            <w:r w:rsidR="00226668">
              <w:rPr>
                <w:b/>
                <w:bCs/>
              </w:rPr>
              <w:t>£5409.52</w:t>
            </w:r>
          </w:p>
        </w:tc>
        <w:tc>
          <w:tcPr>
            <w:tcW w:w="2268" w:type="dxa"/>
          </w:tcPr>
          <w:p w:rsidR="00226668" w:rsidRPr="00AD4DDD" w:rsidRDefault="00226668" w:rsidP="00226668">
            <w:pPr>
              <w:rPr>
                <w:lang w:val="pl-PL"/>
              </w:rPr>
            </w:pPr>
            <w:r w:rsidRPr="00AD4DDD">
              <w:rPr>
                <w:lang w:val="pl-PL"/>
              </w:rPr>
              <w:t xml:space="preserve">30x0.196kW= </w:t>
            </w:r>
            <w:r w:rsidR="00257630" w:rsidRPr="00AD4DDD">
              <w:rPr>
                <w:lang w:val="pl-PL"/>
              </w:rPr>
              <w:t>5.88</w:t>
            </w:r>
            <w:r w:rsidRPr="00AD4DDD">
              <w:rPr>
                <w:lang w:val="pl-PL"/>
              </w:rPr>
              <w:t>kW</w:t>
            </w:r>
          </w:p>
          <w:p w:rsidR="00226668" w:rsidRPr="00AD4DDD" w:rsidRDefault="00257630" w:rsidP="00226668">
            <w:pPr>
              <w:rPr>
                <w:lang w:val="pl-PL"/>
              </w:rPr>
            </w:pPr>
            <w:r w:rsidRPr="00AD4DDD">
              <w:rPr>
                <w:lang w:val="pl-PL"/>
              </w:rPr>
              <w:t>5.88</w:t>
            </w:r>
            <w:r w:rsidR="00226668" w:rsidRPr="00AD4DDD">
              <w:rPr>
                <w:lang w:val="pl-PL"/>
              </w:rPr>
              <w:t>kWx8712 hours=</w:t>
            </w:r>
          </w:p>
          <w:p w:rsidR="00226668" w:rsidRDefault="00257630" w:rsidP="00226668">
            <w:r>
              <w:t>51,226.56</w:t>
            </w:r>
            <w:r w:rsidR="00226668">
              <w:t xml:space="preserve"> kWh,</w:t>
            </w:r>
          </w:p>
          <w:p w:rsidR="00304989" w:rsidRDefault="00E76214" w:rsidP="00226668">
            <w:pPr>
              <w:rPr>
                <w:b/>
                <w:bCs/>
                <w:u w:val="single"/>
              </w:rPr>
            </w:pPr>
            <w:r>
              <w:t>x</w:t>
            </w:r>
            <w:r w:rsidR="00226668">
              <w:t xml:space="preserve"> £0.088 = </w:t>
            </w:r>
            <w:r w:rsidR="00226668" w:rsidRPr="00226668">
              <w:rPr>
                <w:b/>
                <w:bCs/>
              </w:rPr>
              <w:t>£</w:t>
            </w:r>
            <w:r w:rsidR="00257630">
              <w:rPr>
                <w:b/>
                <w:bCs/>
              </w:rPr>
              <w:t>4507.94</w:t>
            </w:r>
          </w:p>
        </w:tc>
        <w:tc>
          <w:tcPr>
            <w:tcW w:w="2268" w:type="dxa"/>
          </w:tcPr>
          <w:p w:rsidR="00257630" w:rsidRPr="00AD4DDD" w:rsidRDefault="00257630" w:rsidP="00257630">
            <w:pPr>
              <w:rPr>
                <w:lang w:val="pl-PL"/>
              </w:rPr>
            </w:pPr>
            <w:r w:rsidRPr="00AD4DDD">
              <w:rPr>
                <w:lang w:val="pl-PL"/>
              </w:rPr>
              <w:t>33x0.196kW= 6.468kW</w:t>
            </w:r>
          </w:p>
          <w:p w:rsidR="00257630" w:rsidRPr="00AD4DDD" w:rsidRDefault="00257630" w:rsidP="00257630">
            <w:pPr>
              <w:rPr>
                <w:lang w:val="pl-PL"/>
              </w:rPr>
            </w:pPr>
            <w:r w:rsidRPr="00AD4DDD">
              <w:rPr>
                <w:lang w:val="pl-PL"/>
              </w:rPr>
              <w:t>6.468kWx2178 hours=</w:t>
            </w:r>
          </w:p>
          <w:p w:rsidR="00257630" w:rsidRDefault="00257630" w:rsidP="00257630">
            <w:r>
              <w:t>14,087.304,</w:t>
            </w:r>
          </w:p>
          <w:p w:rsidR="00304989" w:rsidRDefault="00E76214" w:rsidP="00257630">
            <w:pPr>
              <w:rPr>
                <w:b/>
                <w:bCs/>
                <w:u w:val="single"/>
              </w:rPr>
            </w:pPr>
            <w:r>
              <w:t xml:space="preserve">x </w:t>
            </w:r>
            <w:r w:rsidR="00257630">
              <w:t xml:space="preserve">£0.088 = </w:t>
            </w:r>
            <w:r w:rsidR="00257630" w:rsidRPr="00226668">
              <w:rPr>
                <w:b/>
                <w:bCs/>
              </w:rPr>
              <w:t>£</w:t>
            </w:r>
            <w:r w:rsidR="00257630">
              <w:rPr>
                <w:b/>
                <w:bCs/>
              </w:rPr>
              <w:t>1239.68</w:t>
            </w:r>
          </w:p>
        </w:tc>
      </w:tr>
      <w:tr w:rsidR="00584FD2" w:rsidTr="006C5427">
        <w:trPr>
          <w:trHeight w:val="828"/>
        </w:trPr>
        <w:tc>
          <w:tcPr>
            <w:tcW w:w="3261" w:type="dxa"/>
          </w:tcPr>
          <w:p w:rsidR="00584FD2" w:rsidRDefault="006C5427" w:rsidP="006C5427">
            <w:r>
              <w:t>Annual savings (£/year)</w:t>
            </w:r>
          </w:p>
        </w:tc>
        <w:tc>
          <w:tcPr>
            <w:tcW w:w="2268" w:type="dxa"/>
          </w:tcPr>
          <w:p w:rsidR="00584FD2" w:rsidRPr="006C5427" w:rsidRDefault="006C5427" w:rsidP="00226668">
            <w:pPr>
              <w:rPr>
                <w:b/>
                <w:bCs/>
              </w:rPr>
            </w:pPr>
            <w:r w:rsidRPr="006C5427">
              <w:rPr>
                <w:b/>
                <w:bCs/>
              </w:rPr>
              <w:t>£5630.33</w:t>
            </w:r>
          </w:p>
        </w:tc>
        <w:tc>
          <w:tcPr>
            <w:tcW w:w="2268" w:type="dxa"/>
          </w:tcPr>
          <w:p w:rsidR="00584FD2" w:rsidRPr="006C5427" w:rsidRDefault="006C5427" w:rsidP="006C5427">
            <w:pPr>
              <w:rPr>
                <w:b/>
                <w:bCs/>
              </w:rPr>
            </w:pPr>
            <w:r w:rsidRPr="006C5427">
              <w:rPr>
                <w:b/>
                <w:bCs/>
              </w:rPr>
              <w:t>£4691.93</w:t>
            </w:r>
          </w:p>
        </w:tc>
        <w:tc>
          <w:tcPr>
            <w:tcW w:w="2268" w:type="dxa"/>
          </w:tcPr>
          <w:p w:rsidR="00584FD2" w:rsidRPr="006C5427" w:rsidRDefault="006C5427" w:rsidP="00257630">
            <w:pPr>
              <w:rPr>
                <w:b/>
                <w:bCs/>
              </w:rPr>
            </w:pPr>
            <w:r w:rsidRPr="006C5427">
              <w:rPr>
                <w:b/>
                <w:bCs/>
              </w:rPr>
              <w:t>£8880.18</w:t>
            </w:r>
          </w:p>
        </w:tc>
      </w:tr>
      <w:tr w:rsidR="00304989" w:rsidTr="006C5427">
        <w:trPr>
          <w:trHeight w:val="570"/>
        </w:trPr>
        <w:tc>
          <w:tcPr>
            <w:tcW w:w="3261" w:type="dxa"/>
          </w:tcPr>
          <w:p w:rsidR="00304989" w:rsidRDefault="006C5427" w:rsidP="006C5427">
            <w:r>
              <w:t>Total investment</w:t>
            </w:r>
          </w:p>
        </w:tc>
        <w:tc>
          <w:tcPr>
            <w:tcW w:w="2268" w:type="dxa"/>
          </w:tcPr>
          <w:p w:rsidR="00304989" w:rsidRPr="006C5427" w:rsidRDefault="006C5427" w:rsidP="00DA45B1">
            <w:pPr>
              <w:rPr>
                <w:b/>
                <w:bCs/>
              </w:rPr>
            </w:pPr>
            <w:r>
              <w:rPr>
                <w:b/>
                <w:bCs/>
              </w:rPr>
              <w:t>£9462</w:t>
            </w:r>
          </w:p>
        </w:tc>
        <w:tc>
          <w:tcPr>
            <w:tcW w:w="2268" w:type="dxa"/>
          </w:tcPr>
          <w:p w:rsidR="00304989" w:rsidRDefault="006C5427" w:rsidP="00DA45B1">
            <w:pPr>
              <w:rPr>
                <w:b/>
                <w:bCs/>
                <w:u w:val="single"/>
              </w:rPr>
            </w:pPr>
            <w:r>
              <w:rPr>
                <w:b/>
                <w:bCs/>
              </w:rPr>
              <w:t>£9462</w:t>
            </w:r>
          </w:p>
        </w:tc>
        <w:tc>
          <w:tcPr>
            <w:tcW w:w="2268" w:type="dxa"/>
          </w:tcPr>
          <w:p w:rsidR="00304989" w:rsidRDefault="006C5427" w:rsidP="00DA45B1">
            <w:pPr>
              <w:rPr>
                <w:b/>
                <w:bCs/>
                <w:u w:val="single"/>
              </w:rPr>
            </w:pPr>
            <w:r>
              <w:rPr>
                <w:b/>
                <w:bCs/>
              </w:rPr>
              <w:t>£9462</w:t>
            </w:r>
          </w:p>
        </w:tc>
      </w:tr>
      <w:tr w:rsidR="006C5427" w:rsidTr="006C5427">
        <w:trPr>
          <w:trHeight w:val="570"/>
        </w:trPr>
        <w:tc>
          <w:tcPr>
            <w:tcW w:w="3261" w:type="dxa"/>
          </w:tcPr>
          <w:p w:rsidR="006C5427" w:rsidRDefault="006C5427" w:rsidP="006C5427">
            <w:r>
              <w:t xml:space="preserve">Payback </w:t>
            </w:r>
            <w:r w:rsidR="00E76214">
              <w:t>time to the nearest</w:t>
            </w:r>
            <w:r>
              <w:t xml:space="preserve"> Month </w:t>
            </w:r>
          </w:p>
        </w:tc>
        <w:tc>
          <w:tcPr>
            <w:tcW w:w="2268" w:type="dxa"/>
          </w:tcPr>
          <w:p w:rsidR="006C5427" w:rsidRPr="00E76214" w:rsidRDefault="00E76214" w:rsidP="00DA45B1">
            <w:pPr>
              <w:rPr>
                <w:b/>
                <w:bCs/>
              </w:rPr>
            </w:pPr>
            <w:r>
              <w:rPr>
                <w:b/>
                <w:bCs/>
              </w:rPr>
              <w:t>20</w:t>
            </w:r>
          </w:p>
        </w:tc>
        <w:tc>
          <w:tcPr>
            <w:tcW w:w="2268" w:type="dxa"/>
          </w:tcPr>
          <w:p w:rsidR="006C5427" w:rsidRPr="00E76214" w:rsidRDefault="00E76214" w:rsidP="00DA45B1">
            <w:pPr>
              <w:rPr>
                <w:b/>
                <w:bCs/>
              </w:rPr>
            </w:pPr>
            <w:r>
              <w:rPr>
                <w:b/>
                <w:bCs/>
              </w:rPr>
              <w:t>24</w:t>
            </w:r>
          </w:p>
        </w:tc>
        <w:tc>
          <w:tcPr>
            <w:tcW w:w="2268" w:type="dxa"/>
          </w:tcPr>
          <w:p w:rsidR="006C5427" w:rsidRPr="00E76214" w:rsidRDefault="00E76214" w:rsidP="00DA45B1">
            <w:pPr>
              <w:rPr>
                <w:b/>
                <w:bCs/>
              </w:rPr>
            </w:pPr>
            <w:r>
              <w:rPr>
                <w:b/>
                <w:bCs/>
              </w:rPr>
              <w:t>13</w:t>
            </w:r>
          </w:p>
        </w:tc>
      </w:tr>
      <w:tr w:rsidR="006C5427" w:rsidTr="00333EF1">
        <w:trPr>
          <w:trHeight w:val="827"/>
        </w:trPr>
        <w:tc>
          <w:tcPr>
            <w:tcW w:w="3261" w:type="dxa"/>
          </w:tcPr>
          <w:p w:rsidR="006C5427" w:rsidRPr="00E76214" w:rsidRDefault="00E76214" w:rsidP="00DA45B1">
            <w:r>
              <w:t xml:space="preserve">Annual reduction in carbon footprint (kg CO2) </w:t>
            </w:r>
          </w:p>
        </w:tc>
        <w:tc>
          <w:tcPr>
            <w:tcW w:w="2268" w:type="dxa"/>
          </w:tcPr>
          <w:p w:rsidR="006C5427" w:rsidRDefault="00E76214" w:rsidP="00DA45B1">
            <w:r>
              <w:t>0.25358 x 63,980.93</w:t>
            </w:r>
            <w:r w:rsidR="00333EF1">
              <w:t xml:space="preserve"> </w:t>
            </w:r>
            <w:r>
              <w:t>=</w:t>
            </w:r>
          </w:p>
          <w:p w:rsidR="00333EF1" w:rsidRPr="00333EF1" w:rsidRDefault="00333EF1" w:rsidP="00DA45B1">
            <w:pPr>
              <w:rPr>
                <w:b/>
                <w:bCs/>
              </w:rPr>
            </w:pPr>
            <w:r>
              <w:rPr>
                <w:b/>
                <w:bCs/>
              </w:rPr>
              <w:t>16224 kg</w:t>
            </w:r>
          </w:p>
          <w:p w:rsidR="00E76214" w:rsidRPr="00E76214" w:rsidRDefault="00E76214" w:rsidP="00DA45B1"/>
        </w:tc>
        <w:tc>
          <w:tcPr>
            <w:tcW w:w="2268" w:type="dxa"/>
          </w:tcPr>
          <w:p w:rsidR="006C5427" w:rsidRDefault="00E76214" w:rsidP="00DA45B1">
            <w:r>
              <w:t xml:space="preserve">0.25358 x </w:t>
            </w:r>
            <w:r w:rsidR="00333EF1">
              <w:t>53,317.44</w:t>
            </w:r>
            <w:r>
              <w:t xml:space="preserve"> </w:t>
            </w:r>
            <w:r w:rsidR="00333EF1">
              <w:t>=</w:t>
            </w:r>
          </w:p>
          <w:p w:rsidR="00333EF1" w:rsidRPr="00333EF1" w:rsidRDefault="00333EF1" w:rsidP="00DA45B1">
            <w:pPr>
              <w:rPr>
                <w:b/>
                <w:bCs/>
              </w:rPr>
            </w:pPr>
            <w:r>
              <w:rPr>
                <w:b/>
                <w:bCs/>
              </w:rPr>
              <w:t>13520 kg</w:t>
            </w:r>
          </w:p>
        </w:tc>
        <w:tc>
          <w:tcPr>
            <w:tcW w:w="2268" w:type="dxa"/>
          </w:tcPr>
          <w:p w:rsidR="006C5427" w:rsidRDefault="00333EF1" w:rsidP="00DA45B1">
            <w:r>
              <w:t xml:space="preserve">0.25358 x 100,911.096= </w:t>
            </w:r>
          </w:p>
          <w:p w:rsidR="00333EF1" w:rsidRPr="00333EF1" w:rsidRDefault="00333EF1" w:rsidP="00DA45B1">
            <w:pPr>
              <w:rPr>
                <w:b/>
                <w:bCs/>
              </w:rPr>
            </w:pPr>
            <w:r>
              <w:rPr>
                <w:b/>
                <w:bCs/>
              </w:rPr>
              <w:t>25589 kg</w:t>
            </w:r>
          </w:p>
        </w:tc>
      </w:tr>
    </w:tbl>
    <w:p w:rsidR="00935A62" w:rsidRDefault="00935A62" w:rsidP="00DA45B1">
      <w:pPr>
        <w:rPr>
          <w:b/>
          <w:bCs/>
          <w:u w:val="single"/>
        </w:rPr>
      </w:pPr>
    </w:p>
    <w:p w:rsidR="004D0493" w:rsidRPr="00333EF1" w:rsidRDefault="00333EF1" w:rsidP="00DA45B1">
      <w:r>
        <w:rPr>
          <w:b/>
          <w:bCs/>
          <w:u w:val="single"/>
        </w:rPr>
        <w:t>Estimated payback time for all 3 areas</w:t>
      </w:r>
      <w:r w:rsidR="00E51FE2">
        <w:rPr>
          <w:b/>
          <w:bCs/>
          <w:u w:val="single"/>
        </w:rPr>
        <w:t xml:space="preserve"> combined</w:t>
      </w:r>
      <w:r>
        <w:rPr>
          <w:b/>
          <w:bCs/>
          <w:u w:val="single"/>
        </w:rPr>
        <w:t>:</w:t>
      </w:r>
      <w:r>
        <w:t xml:space="preserve"> 1.478 years, or 18 months to the nearest month</w:t>
      </w:r>
      <w:r w:rsidR="00E51FE2">
        <w:t>.</w:t>
      </w:r>
    </w:p>
    <w:p w:rsidR="004D0493" w:rsidRDefault="004D0493" w:rsidP="00DA45B1">
      <w:pPr>
        <w:rPr>
          <w:b/>
          <w:bCs/>
          <w:u w:val="single"/>
        </w:rPr>
      </w:pPr>
    </w:p>
    <w:p w:rsidR="00E51FE2" w:rsidRPr="00E51FE2" w:rsidRDefault="00E51FE2" w:rsidP="00DA45B1">
      <w:r>
        <w:rPr>
          <w:b/>
          <w:bCs/>
          <w:u w:val="single"/>
        </w:rPr>
        <w:t>Estimation for combined annual CO2 emission reduction:</w:t>
      </w:r>
      <w:r>
        <w:t xml:space="preserve"> 5533</w:t>
      </w:r>
      <w:r w:rsidR="00E5590C">
        <w:t>3</w:t>
      </w:r>
      <w:r>
        <w:t xml:space="preserve"> kg, or 55 tonnes.</w:t>
      </w:r>
    </w:p>
    <w:p w:rsidR="003B3DF6" w:rsidRDefault="003B3DF6" w:rsidP="00DA45B1">
      <w:pPr>
        <w:rPr>
          <w:b/>
          <w:bCs/>
          <w:u w:val="single"/>
        </w:rPr>
      </w:pPr>
    </w:p>
    <w:p w:rsidR="003B3DF6" w:rsidRDefault="003B3DF6" w:rsidP="00DA45B1">
      <w:pPr>
        <w:rPr>
          <w:b/>
          <w:bCs/>
          <w:u w:val="single"/>
        </w:rPr>
      </w:pPr>
    </w:p>
    <w:p w:rsidR="00AD4DDD" w:rsidRDefault="00AD4DDD" w:rsidP="00DA45B1">
      <w:pPr>
        <w:rPr>
          <w:b/>
          <w:bCs/>
          <w:sz w:val="24"/>
          <w:u w:val="single"/>
        </w:rPr>
      </w:pPr>
    </w:p>
    <w:p w:rsidR="00AD4DDD" w:rsidRDefault="00AD4DDD" w:rsidP="00AD4DDD">
      <w:pPr>
        <w:pStyle w:val="Heading1"/>
      </w:pPr>
      <w:r>
        <w:lastRenderedPageBreak/>
        <w:t>9.3 Automatically Shut Down Grinders When They’re Not Required</w:t>
      </w:r>
    </w:p>
    <w:p w:rsidR="00AD4DDD" w:rsidRDefault="00AD4DDD" w:rsidP="00AD4DDD">
      <w:pPr>
        <w:pStyle w:val="Heading1"/>
      </w:pPr>
    </w:p>
    <w:p w:rsidR="00AD4DDD" w:rsidRDefault="00AD4DDD" w:rsidP="00AD4DDD">
      <w:r>
        <w:t>Currently, the scrap grinders are left to idle when they are not in use. Bellaform grinders are shut down on weekends as the lines are not running, whilst Omni scrap grinders are running 24/7. These grinders are not in constant use during the time that they are running, this means that they spend a significant amount of time idling over a working year. When the grinders are not under load they use less energy than when they are being used for grinding scrap, however, they still draw a significant amount of energy when idling.</w:t>
      </w:r>
    </w:p>
    <w:p w:rsidR="00AD4DDD" w:rsidRDefault="00AD4DDD" w:rsidP="00AD4DDD"/>
    <w:p w:rsidR="00AD4DDD" w:rsidRDefault="00AD4DDD" w:rsidP="00AD4DDD">
      <w:r>
        <w:t>Bellaform section has two scrap grinders;</w:t>
      </w:r>
    </w:p>
    <w:p w:rsidR="00AD4DDD" w:rsidRPr="00AD4DDD" w:rsidRDefault="00AD4DDD" w:rsidP="00AD4DDD">
      <w:pPr>
        <w:pStyle w:val="ListParagraph"/>
        <w:numPr>
          <w:ilvl w:val="0"/>
          <w:numId w:val="11"/>
        </w:numPr>
        <w:rPr>
          <w:rFonts w:asciiTheme="majorHAnsi" w:hAnsiTheme="majorHAnsi" w:cstheme="majorHAnsi"/>
        </w:rPr>
      </w:pPr>
      <w:r w:rsidRPr="00AD4DDD">
        <w:rPr>
          <w:rFonts w:asciiTheme="majorHAnsi" w:hAnsiTheme="majorHAnsi" w:cstheme="majorHAnsi"/>
        </w:rPr>
        <w:t>Bellaform grinder 1 (30kW Rated)</w:t>
      </w:r>
    </w:p>
    <w:p w:rsidR="00AD4DDD" w:rsidRDefault="00AD4DDD" w:rsidP="00AD4DDD">
      <w:pPr>
        <w:pStyle w:val="ListParagraph"/>
        <w:numPr>
          <w:ilvl w:val="0"/>
          <w:numId w:val="11"/>
        </w:numPr>
      </w:pPr>
      <w:r w:rsidRPr="00AD4DDD">
        <w:rPr>
          <w:rFonts w:asciiTheme="majorHAnsi" w:hAnsiTheme="majorHAnsi" w:cstheme="majorHAnsi"/>
        </w:rPr>
        <w:t>Bellaform grinder 2 (30kW Rated)</w:t>
      </w:r>
      <w:r>
        <w:t xml:space="preserve"> </w:t>
      </w:r>
    </w:p>
    <w:p w:rsidR="00AD4DDD" w:rsidRDefault="00AD4DDD" w:rsidP="00AD4DDD"/>
    <w:p w:rsidR="00AD4DDD" w:rsidRDefault="00AD4DDD" w:rsidP="00AD4DDD">
      <w:r>
        <w:t>Using the PAC systems data logger, an estimate for the amount of time that the scrap grinders spend idling can be established. By reading the energy consumption over a 15 minute period, for every 15 minutes throughout a 24 hour shift, a pattern regarding energy consumption can be generated on a scatter graph. The data recorded between 01/04/2020 at 00:00 to 02/04/2020 at 00:00 was plotted on the graph below:</w:t>
      </w:r>
    </w:p>
    <w:p w:rsidR="00AD4DDD" w:rsidRDefault="00AD4DDD" w:rsidP="00AD4DDD"/>
    <w:p w:rsidR="00AD4DDD" w:rsidRDefault="00AD4DDD" w:rsidP="00AD4DDD">
      <w:r>
        <w:rPr>
          <w:noProof/>
        </w:rPr>
        <w:drawing>
          <wp:anchor distT="0" distB="0" distL="114300" distR="114300" simplePos="0" relativeHeight="251716608" behindDoc="1" locked="0" layoutInCell="1" allowOverlap="1" wp14:anchorId="57A1018F">
            <wp:simplePos x="0" y="0"/>
            <wp:positionH relativeFrom="column">
              <wp:posOffset>-970961</wp:posOffset>
            </wp:positionH>
            <wp:positionV relativeFrom="paragraph">
              <wp:posOffset>249313</wp:posOffset>
            </wp:positionV>
            <wp:extent cx="8154035" cy="4599992"/>
            <wp:effectExtent l="0" t="0" r="12065" b="10160"/>
            <wp:wrapNone/>
            <wp:docPr id="55" name="Chart 55">
              <a:extLst xmlns:a="http://schemas.openxmlformats.org/drawingml/2006/main">
                <a:ext uri="{FF2B5EF4-FFF2-40B4-BE49-F238E27FC236}">
                  <a16:creationId xmlns:a16="http://schemas.microsoft.com/office/drawing/2014/main" id="{6A456166-1345-E745-9DBD-FA1C7469C7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page">
              <wp14:pctWidth>0</wp14:pctWidth>
            </wp14:sizeRelH>
            <wp14:sizeRelV relativeFrom="page">
              <wp14:pctHeight>0</wp14:pctHeight>
            </wp14:sizeRelV>
          </wp:anchor>
        </w:drawing>
      </w:r>
      <w:r>
        <w:rPr>
          <w:b/>
          <w:bCs/>
          <w:sz w:val="24"/>
        </w:rPr>
        <w:t xml:space="preserve">Figure 38: </w:t>
      </w:r>
      <w:r>
        <w:rPr>
          <w:szCs w:val="22"/>
        </w:rPr>
        <w:t>Energy consumption of a Bellaform scrap grinder over an entire day.</w:t>
      </w:r>
      <w:r>
        <w:br w:type="page"/>
      </w:r>
    </w:p>
    <w:p w:rsidR="00502002" w:rsidRDefault="00502002" w:rsidP="00DA45B1">
      <w:pPr>
        <w:rPr>
          <w:b/>
          <w:bCs/>
          <w:szCs w:val="22"/>
          <w:u w:val="single"/>
        </w:rPr>
      </w:pPr>
      <w:r>
        <w:rPr>
          <w:b/>
          <w:bCs/>
          <w:szCs w:val="22"/>
          <w:u w:val="single"/>
        </w:rPr>
        <w:lastRenderedPageBreak/>
        <w:t xml:space="preserve">Potential energy savings calculations; </w:t>
      </w:r>
    </w:p>
    <w:p w:rsidR="003B3DF6" w:rsidRDefault="00A2403A" w:rsidP="00DA45B1">
      <w:pPr>
        <w:rPr>
          <w:szCs w:val="22"/>
        </w:rPr>
      </w:pPr>
      <w:r>
        <w:rPr>
          <w:szCs w:val="22"/>
        </w:rPr>
        <w:t>In figure 38</w:t>
      </w:r>
      <w:r w:rsidR="00DD7D31">
        <w:rPr>
          <w:szCs w:val="22"/>
        </w:rPr>
        <w:t>, a clear pattern can be distinguished that shows for how long over the 24 hour period the grinder was idling for. The energy consumption of the grinder can be observed ramping up heavily over short periods where scrap is being fed through it and increasing its working load, before returning back to idle. As readings have been plotted every 15 minutes over a 24 hour period, there are 96 plots on the graph.</w:t>
      </w:r>
      <w:r w:rsidR="004A2BAE">
        <w:rPr>
          <w:szCs w:val="22"/>
        </w:rPr>
        <w:t xml:space="preserve"> Any readings below 6000W/h per 15 minutes on the graph can be assumed as measurements taken during idling. </w:t>
      </w:r>
    </w:p>
    <w:p w:rsidR="005420AA" w:rsidRDefault="005420AA" w:rsidP="00DA45B1">
      <w:pPr>
        <w:rPr>
          <w:szCs w:val="22"/>
        </w:rPr>
      </w:pPr>
    </w:p>
    <w:p w:rsidR="005420AA" w:rsidRDefault="005420AA" w:rsidP="00DA45B1">
      <w:pPr>
        <w:rPr>
          <w:szCs w:val="22"/>
        </w:rPr>
      </w:pPr>
      <w:r>
        <w:rPr>
          <w:szCs w:val="22"/>
        </w:rPr>
        <w:t>66 points on the graph that represent idling time, 15 minutes between each point;</w:t>
      </w:r>
    </w:p>
    <w:p w:rsidR="005420AA" w:rsidRDefault="005420AA" w:rsidP="00DA45B1">
      <w:pPr>
        <w:rPr>
          <w:szCs w:val="22"/>
        </w:rPr>
      </w:pPr>
    </w:p>
    <w:p w:rsidR="005420AA" w:rsidRDefault="005420AA" w:rsidP="00DA45B1">
      <w:pPr>
        <w:rPr>
          <w:szCs w:val="22"/>
        </w:rPr>
      </w:pPr>
      <w:r>
        <w:rPr>
          <w:szCs w:val="22"/>
        </w:rPr>
        <w:t>66 x 0.25 hrs = 16 hours and 30 minutes of idling during a 24 hour shift.</w:t>
      </w:r>
    </w:p>
    <w:p w:rsidR="005420AA" w:rsidRDefault="005420AA" w:rsidP="00DA45B1">
      <w:pPr>
        <w:rPr>
          <w:szCs w:val="22"/>
        </w:rPr>
      </w:pPr>
    </w:p>
    <w:p w:rsidR="005420AA" w:rsidRDefault="005420AA" w:rsidP="00DA45B1">
      <w:pPr>
        <w:rPr>
          <w:szCs w:val="22"/>
        </w:rPr>
      </w:pPr>
      <w:r>
        <w:rPr>
          <w:szCs w:val="22"/>
        </w:rPr>
        <w:t>The Bellaform grinders are functioning for 6240 hours per year (5 days per week). Assuming that the grinders idle for 16 hours and 30 minutes for every shift;</w:t>
      </w:r>
    </w:p>
    <w:p w:rsidR="005420AA" w:rsidRDefault="005420AA" w:rsidP="00DA45B1">
      <w:pPr>
        <w:rPr>
          <w:szCs w:val="22"/>
        </w:rPr>
      </w:pPr>
    </w:p>
    <w:p w:rsidR="005420AA" w:rsidRDefault="005420AA" w:rsidP="00DA45B1">
      <w:pPr>
        <w:rPr>
          <w:szCs w:val="22"/>
        </w:rPr>
      </w:pPr>
      <w:r>
        <w:rPr>
          <w:szCs w:val="22"/>
        </w:rPr>
        <w:t>6240 hours x 16.5 hours/24 hours = 4290 hours of idling time per year for each Bellaform grinder.</w:t>
      </w:r>
    </w:p>
    <w:p w:rsidR="005420AA" w:rsidRDefault="005420AA" w:rsidP="00DA45B1">
      <w:pPr>
        <w:rPr>
          <w:szCs w:val="22"/>
        </w:rPr>
      </w:pPr>
    </w:p>
    <w:p w:rsidR="005420AA" w:rsidRDefault="005420AA" w:rsidP="00DA45B1">
      <w:pPr>
        <w:rPr>
          <w:szCs w:val="22"/>
        </w:rPr>
      </w:pPr>
      <w:r>
        <w:rPr>
          <w:szCs w:val="22"/>
        </w:rPr>
        <w:t xml:space="preserve">In order to gain an accurate measurement </w:t>
      </w:r>
      <w:r w:rsidR="00502002">
        <w:rPr>
          <w:szCs w:val="22"/>
        </w:rPr>
        <w:t>of the energy used during idle,</w:t>
      </w:r>
      <w:r w:rsidR="00C70B93">
        <w:rPr>
          <w:szCs w:val="22"/>
        </w:rPr>
        <w:t xml:space="preserve"> a clamp</w:t>
      </w:r>
      <w:r w:rsidR="00F94885">
        <w:rPr>
          <w:szCs w:val="22"/>
        </w:rPr>
        <w:t xml:space="preserve"> meter</w:t>
      </w:r>
      <w:r w:rsidR="00C70B93">
        <w:rPr>
          <w:szCs w:val="22"/>
        </w:rPr>
        <w:t xml:space="preserve"> was used to measure the current and voltage of each of the 3 phase supplies for the scrap grinder analysed in figure 38. </w:t>
      </w:r>
    </w:p>
    <w:p w:rsidR="00744ECD" w:rsidRDefault="00744ECD" w:rsidP="00DA45B1">
      <w:pPr>
        <w:rPr>
          <w:b/>
          <w:bCs/>
          <w:sz w:val="24"/>
        </w:rPr>
      </w:pPr>
    </w:p>
    <w:p w:rsidR="00744ECD" w:rsidRDefault="00744ECD" w:rsidP="00DA45B1">
      <w:pPr>
        <w:rPr>
          <w:szCs w:val="22"/>
        </w:rPr>
      </w:pPr>
      <w:r>
        <w:rPr>
          <w:noProof/>
          <w:szCs w:val="22"/>
        </w:rPr>
        <w:drawing>
          <wp:anchor distT="0" distB="0" distL="114300" distR="114300" simplePos="0" relativeHeight="251718656" behindDoc="1" locked="0" layoutInCell="1" allowOverlap="1">
            <wp:simplePos x="0" y="0"/>
            <wp:positionH relativeFrom="column">
              <wp:posOffset>3025302</wp:posOffset>
            </wp:positionH>
            <wp:positionV relativeFrom="paragraph">
              <wp:posOffset>600143</wp:posOffset>
            </wp:positionV>
            <wp:extent cx="2821021" cy="4114800"/>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IMG_5969.PNG"/>
                    <pic:cNvPicPr/>
                  </pic:nvPicPr>
                  <pic:blipFill>
                    <a:blip r:embed="rId48">
                      <a:extLst>
                        <a:ext uri="{28A0092B-C50C-407E-A947-70E740481C1C}">
                          <a14:useLocalDpi xmlns:a14="http://schemas.microsoft.com/office/drawing/2010/main" val="0"/>
                        </a:ext>
                      </a:extLst>
                    </a:blip>
                    <a:stretch>
                      <a:fillRect/>
                    </a:stretch>
                  </pic:blipFill>
                  <pic:spPr>
                    <a:xfrm>
                      <a:off x="0" y="0"/>
                      <a:ext cx="2829182" cy="4126704"/>
                    </a:xfrm>
                    <a:prstGeom prst="rect">
                      <a:avLst/>
                    </a:prstGeom>
                  </pic:spPr>
                </pic:pic>
              </a:graphicData>
            </a:graphic>
            <wp14:sizeRelH relativeFrom="page">
              <wp14:pctWidth>0</wp14:pctWidth>
            </wp14:sizeRelH>
            <wp14:sizeRelV relativeFrom="page">
              <wp14:pctHeight>0</wp14:pctHeight>
            </wp14:sizeRelV>
          </wp:anchor>
        </w:drawing>
      </w:r>
      <w:r>
        <w:rPr>
          <w:noProof/>
          <w:szCs w:val="22"/>
        </w:rPr>
        <w:drawing>
          <wp:anchor distT="0" distB="0" distL="114300" distR="114300" simplePos="0" relativeHeight="251717632" behindDoc="1" locked="0" layoutInCell="1" allowOverlap="1">
            <wp:simplePos x="0" y="0"/>
            <wp:positionH relativeFrom="column">
              <wp:posOffset>-29183</wp:posOffset>
            </wp:positionH>
            <wp:positionV relativeFrom="paragraph">
              <wp:posOffset>600143</wp:posOffset>
            </wp:positionV>
            <wp:extent cx="2674361" cy="4114800"/>
            <wp:effectExtent l="0" t="0" r="5715"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G_5968.PNG"/>
                    <pic:cNvPicPr/>
                  </pic:nvPicPr>
                  <pic:blipFill>
                    <a:blip r:embed="rId49">
                      <a:extLst>
                        <a:ext uri="{28A0092B-C50C-407E-A947-70E740481C1C}">
                          <a14:useLocalDpi xmlns:a14="http://schemas.microsoft.com/office/drawing/2010/main" val="0"/>
                        </a:ext>
                      </a:extLst>
                    </a:blip>
                    <a:stretch>
                      <a:fillRect/>
                    </a:stretch>
                  </pic:blipFill>
                  <pic:spPr>
                    <a:xfrm>
                      <a:off x="0" y="0"/>
                      <a:ext cx="2682098" cy="4126704"/>
                    </a:xfrm>
                    <a:prstGeom prst="rect">
                      <a:avLst/>
                    </a:prstGeom>
                  </pic:spPr>
                </pic:pic>
              </a:graphicData>
            </a:graphic>
            <wp14:sizeRelH relativeFrom="page">
              <wp14:pctWidth>0</wp14:pctWidth>
            </wp14:sizeRelH>
            <wp14:sizeRelV relativeFrom="page">
              <wp14:pctHeight>0</wp14:pctHeight>
            </wp14:sizeRelV>
          </wp:anchor>
        </w:drawing>
      </w:r>
      <w:r>
        <w:rPr>
          <w:b/>
          <w:bCs/>
          <w:sz w:val="24"/>
        </w:rPr>
        <w:t xml:space="preserve">Figures 39 &amp; 40: </w:t>
      </w:r>
      <w:r>
        <w:rPr>
          <w:szCs w:val="22"/>
        </w:rPr>
        <w:t>The scrap grinder that was measured.</w:t>
      </w:r>
    </w:p>
    <w:p w:rsidR="00744ECD" w:rsidRDefault="00744ECD">
      <w:pPr>
        <w:rPr>
          <w:szCs w:val="22"/>
        </w:rPr>
      </w:pPr>
      <w:r>
        <w:rPr>
          <w:szCs w:val="22"/>
        </w:rPr>
        <w:br w:type="page"/>
      </w:r>
    </w:p>
    <w:p w:rsidR="0012433C" w:rsidRDefault="00603625" w:rsidP="00DA45B1">
      <w:pPr>
        <w:rPr>
          <w:szCs w:val="22"/>
        </w:rPr>
      </w:pPr>
      <w:r>
        <w:rPr>
          <w:b/>
          <w:bCs/>
          <w:noProof/>
          <w:sz w:val="24"/>
        </w:rPr>
        <w:lastRenderedPageBreak/>
        <w:drawing>
          <wp:anchor distT="0" distB="0" distL="114300" distR="114300" simplePos="0" relativeHeight="251722752" behindDoc="1" locked="0" layoutInCell="1" allowOverlap="1">
            <wp:simplePos x="0" y="0"/>
            <wp:positionH relativeFrom="column">
              <wp:posOffset>-272523</wp:posOffset>
            </wp:positionH>
            <wp:positionV relativeFrom="paragraph">
              <wp:posOffset>4406468</wp:posOffset>
            </wp:positionV>
            <wp:extent cx="2470785" cy="4202180"/>
            <wp:effectExtent l="0" t="0" r="5715" b="1905"/>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IMG_5973.PNG"/>
                    <pic:cNvPicPr/>
                  </pic:nvPicPr>
                  <pic:blipFill>
                    <a:blip r:embed="rId50">
                      <a:extLst>
                        <a:ext uri="{28A0092B-C50C-407E-A947-70E740481C1C}">
                          <a14:useLocalDpi xmlns:a14="http://schemas.microsoft.com/office/drawing/2010/main" val="0"/>
                        </a:ext>
                      </a:extLst>
                    </a:blip>
                    <a:stretch>
                      <a:fillRect/>
                    </a:stretch>
                  </pic:blipFill>
                  <pic:spPr>
                    <a:xfrm>
                      <a:off x="0" y="0"/>
                      <a:ext cx="2470785" cy="4202180"/>
                    </a:xfrm>
                    <a:prstGeom prst="rect">
                      <a:avLst/>
                    </a:prstGeom>
                  </pic:spPr>
                </pic:pic>
              </a:graphicData>
            </a:graphic>
            <wp14:sizeRelH relativeFrom="page">
              <wp14:pctWidth>0</wp14:pctWidth>
            </wp14:sizeRelH>
            <wp14:sizeRelV relativeFrom="page">
              <wp14:pctHeight>0</wp14:pctHeight>
            </wp14:sizeRelV>
          </wp:anchor>
        </w:drawing>
      </w:r>
      <w:r w:rsidR="00744ECD">
        <w:rPr>
          <w:noProof/>
          <w:szCs w:val="22"/>
        </w:rPr>
        <w:drawing>
          <wp:anchor distT="0" distB="0" distL="114300" distR="114300" simplePos="0" relativeHeight="251721728" behindDoc="1" locked="0" layoutInCell="1" allowOverlap="1">
            <wp:simplePos x="0" y="0"/>
            <wp:positionH relativeFrom="column">
              <wp:posOffset>4270443</wp:posOffset>
            </wp:positionH>
            <wp:positionV relativeFrom="paragraph">
              <wp:posOffset>603115</wp:posOffset>
            </wp:positionV>
            <wp:extent cx="2052320" cy="3063875"/>
            <wp:effectExtent l="0" t="0" r="508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G_5972.PNG"/>
                    <pic:cNvPicPr/>
                  </pic:nvPicPr>
                  <pic:blipFill>
                    <a:blip r:embed="rId51">
                      <a:extLst>
                        <a:ext uri="{28A0092B-C50C-407E-A947-70E740481C1C}">
                          <a14:useLocalDpi xmlns:a14="http://schemas.microsoft.com/office/drawing/2010/main" val="0"/>
                        </a:ext>
                      </a:extLst>
                    </a:blip>
                    <a:stretch>
                      <a:fillRect/>
                    </a:stretch>
                  </pic:blipFill>
                  <pic:spPr>
                    <a:xfrm>
                      <a:off x="0" y="0"/>
                      <a:ext cx="2052320" cy="3063875"/>
                    </a:xfrm>
                    <a:prstGeom prst="rect">
                      <a:avLst/>
                    </a:prstGeom>
                  </pic:spPr>
                </pic:pic>
              </a:graphicData>
            </a:graphic>
            <wp14:sizeRelH relativeFrom="page">
              <wp14:pctWidth>0</wp14:pctWidth>
            </wp14:sizeRelH>
            <wp14:sizeRelV relativeFrom="page">
              <wp14:pctHeight>0</wp14:pctHeight>
            </wp14:sizeRelV>
          </wp:anchor>
        </w:drawing>
      </w:r>
      <w:r w:rsidR="00744ECD">
        <w:rPr>
          <w:noProof/>
          <w:szCs w:val="22"/>
        </w:rPr>
        <w:drawing>
          <wp:anchor distT="0" distB="0" distL="114300" distR="114300" simplePos="0" relativeHeight="251720704" behindDoc="1" locked="0" layoutInCell="1" allowOverlap="1">
            <wp:simplePos x="0" y="0"/>
            <wp:positionH relativeFrom="column">
              <wp:posOffset>2052536</wp:posOffset>
            </wp:positionH>
            <wp:positionV relativeFrom="paragraph">
              <wp:posOffset>603115</wp:posOffset>
            </wp:positionV>
            <wp:extent cx="2032635" cy="3063875"/>
            <wp:effectExtent l="0" t="0" r="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IMG_5971.PNG"/>
                    <pic:cNvPicPr/>
                  </pic:nvPicPr>
                  <pic:blipFill>
                    <a:blip r:embed="rId52">
                      <a:extLst>
                        <a:ext uri="{28A0092B-C50C-407E-A947-70E740481C1C}">
                          <a14:useLocalDpi xmlns:a14="http://schemas.microsoft.com/office/drawing/2010/main" val="0"/>
                        </a:ext>
                      </a:extLst>
                    </a:blip>
                    <a:stretch>
                      <a:fillRect/>
                    </a:stretch>
                  </pic:blipFill>
                  <pic:spPr>
                    <a:xfrm>
                      <a:off x="0" y="0"/>
                      <a:ext cx="2032635" cy="3063875"/>
                    </a:xfrm>
                    <a:prstGeom prst="rect">
                      <a:avLst/>
                    </a:prstGeom>
                  </pic:spPr>
                </pic:pic>
              </a:graphicData>
            </a:graphic>
            <wp14:sizeRelH relativeFrom="page">
              <wp14:pctWidth>0</wp14:pctWidth>
            </wp14:sizeRelH>
            <wp14:sizeRelV relativeFrom="page">
              <wp14:pctHeight>0</wp14:pctHeight>
            </wp14:sizeRelV>
          </wp:anchor>
        </w:drawing>
      </w:r>
      <w:r w:rsidR="00744ECD">
        <w:rPr>
          <w:noProof/>
          <w:szCs w:val="22"/>
        </w:rPr>
        <w:drawing>
          <wp:anchor distT="0" distB="0" distL="114300" distR="114300" simplePos="0" relativeHeight="251719680" behindDoc="1" locked="0" layoutInCell="1" allowOverlap="1">
            <wp:simplePos x="0" y="0"/>
            <wp:positionH relativeFrom="column">
              <wp:posOffset>-272374</wp:posOffset>
            </wp:positionH>
            <wp:positionV relativeFrom="paragraph">
              <wp:posOffset>603115</wp:posOffset>
            </wp:positionV>
            <wp:extent cx="2110740" cy="3064213"/>
            <wp:effectExtent l="0" t="0" r="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G_5970.PNG"/>
                    <pic:cNvPicPr/>
                  </pic:nvPicPr>
                  <pic:blipFill>
                    <a:blip r:embed="rId53">
                      <a:extLst>
                        <a:ext uri="{28A0092B-C50C-407E-A947-70E740481C1C}">
                          <a14:useLocalDpi xmlns:a14="http://schemas.microsoft.com/office/drawing/2010/main" val="0"/>
                        </a:ext>
                      </a:extLst>
                    </a:blip>
                    <a:stretch>
                      <a:fillRect/>
                    </a:stretch>
                  </pic:blipFill>
                  <pic:spPr>
                    <a:xfrm>
                      <a:off x="0" y="0"/>
                      <a:ext cx="2111512" cy="3065333"/>
                    </a:xfrm>
                    <a:prstGeom prst="rect">
                      <a:avLst/>
                    </a:prstGeom>
                  </pic:spPr>
                </pic:pic>
              </a:graphicData>
            </a:graphic>
            <wp14:sizeRelH relativeFrom="page">
              <wp14:pctWidth>0</wp14:pctWidth>
            </wp14:sizeRelH>
            <wp14:sizeRelV relativeFrom="page">
              <wp14:pctHeight>0</wp14:pctHeight>
            </wp14:sizeRelV>
          </wp:anchor>
        </w:drawing>
      </w:r>
      <w:r w:rsidR="00744ECD">
        <w:rPr>
          <w:b/>
          <w:bCs/>
          <w:sz w:val="24"/>
        </w:rPr>
        <w:t xml:space="preserve">Figures 41, 42 &amp; 43: </w:t>
      </w:r>
      <w:r w:rsidR="00744ECD">
        <w:rPr>
          <w:szCs w:val="22"/>
        </w:rPr>
        <w:t xml:space="preserve">Readings taken for the current of each </w:t>
      </w:r>
      <w:r w:rsidR="00F94885">
        <w:rPr>
          <w:szCs w:val="22"/>
        </w:rPr>
        <w:t>phase.</w:t>
      </w:r>
    </w:p>
    <w:p w:rsidR="0012433C" w:rsidRDefault="00F94885">
      <w:pPr>
        <w:rPr>
          <w:szCs w:val="22"/>
        </w:rPr>
      </w:pPr>
      <w:r>
        <w:rPr>
          <w:b/>
          <w:bCs/>
          <w:noProof/>
          <w:sz w:val="24"/>
        </w:rPr>
        <mc:AlternateContent>
          <mc:Choice Requires="wps">
            <w:drawing>
              <wp:anchor distT="0" distB="0" distL="114300" distR="114300" simplePos="0" relativeHeight="251723776" behindDoc="0" locked="0" layoutInCell="1" allowOverlap="1">
                <wp:simplePos x="0" y="0"/>
                <wp:positionH relativeFrom="column">
                  <wp:posOffset>2803585</wp:posOffset>
                </wp:positionH>
                <wp:positionV relativeFrom="paragraph">
                  <wp:posOffset>4802181</wp:posOffset>
                </wp:positionV>
                <wp:extent cx="2859405" cy="1940943"/>
                <wp:effectExtent l="0" t="0" r="10795" b="15240"/>
                <wp:wrapNone/>
                <wp:docPr id="62" name="Text Box 62"/>
                <wp:cNvGraphicFramePr/>
                <a:graphic xmlns:a="http://schemas.openxmlformats.org/drawingml/2006/main">
                  <a:graphicData uri="http://schemas.microsoft.com/office/word/2010/wordprocessingShape">
                    <wps:wsp>
                      <wps:cNvSpPr txBox="1"/>
                      <wps:spPr>
                        <a:xfrm>
                          <a:off x="0" y="0"/>
                          <a:ext cx="2859405" cy="1940943"/>
                        </a:xfrm>
                        <a:prstGeom prst="rect">
                          <a:avLst/>
                        </a:prstGeom>
                        <a:solidFill>
                          <a:schemeClr val="lt1"/>
                        </a:solidFill>
                        <a:ln w="6350">
                          <a:solidFill>
                            <a:prstClr val="black"/>
                          </a:solidFill>
                        </a:ln>
                      </wps:spPr>
                      <wps:txbx>
                        <w:txbxContent>
                          <w:p w:rsidR="0012433C" w:rsidRPr="0012433C" w:rsidRDefault="0012433C">
                            <w:pPr>
                              <w:rPr>
                                <w:szCs w:val="22"/>
                              </w:rPr>
                            </w:pPr>
                            <w:r>
                              <w:rPr>
                                <w:b/>
                                <w:bCs/>
                                <w:sz w:val="24"/>
                              </w:rPr>
                              <w:t xml:space="preserve">Figure 44: </w:t>
                            </w:r>
                            <w:r>
                              <w:rPr>
                                <w:szCs w:val="22"/>
                              </w:rPr>
                              <w:t>Voltmeter reading taken from the factory electrical supply into the grinder. This was measured at 430.5 V.</w:t>
                            </w:r>
                            <w:r w:rsidR="00F94885">
                              <w:rPr>
                                <w:szCs w:val="22"/>
                              </w:rPr>
                              <w:t xml:space="preserve"> During discussions with engineering, all other machines at the plant are supplied at 405 V. By supplying a higher voltage than is necessary, the energy consumption for the grinders is currently higher than it should be. By taking measures to reduce the supply in line with other machines at the plant, further energy savings can be made.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2" o:spid="_x0000_s1038" type="#_x0000_t202" style="position:absolute;margin-left:220.75pt;margin-top:378.1pt;width:225.15pt;height:152.8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" fillcolor="white [3201]" strokeweight=".5pt">
                <v:textbox>
                  <w:txbxContent>
                    <w:p w:rsidR="0012433C" w:rsidRPr="0012433C" w:rsidRDefault="0012433C">
                      <w:pPr>
                        <w:rPr>
                          <w:szCs w:val="22"/>
                        </w:rPr>
                      </w:pPr>
                      <w:r>
                        <w:rPr>
                          <w:b/>
                          <w:bCs/>
                          <w:sz w:val="24"/>
                        </w:rPr>
                        <w:t xml:space="preserve">Figure 44: </w:t>
                      </w:r>
                      <w:r>
                        <w:rPr>
                          <w:szCs w:val="22"/>
                        </w:rPr>
                        <w:t>Voltmeter reading taken from the factory electrical supply into the grinder. This was measured at 430.5 V.</w:t>
                      </w:r>
                      <w:r w:rsidR="00F94885">
                        <w:rPr>
                          <w:szCs w:val="22"/>
                        </w:rPr>
                        <w:t xml:space="preserve"> During discussions with engineering, all other machines at the plant are supplied at 405 V. By supplying a higher voltage than is necessary, the energy consumption for the grinders is currently higher than it should be. By taking measures to reduce the supply in line with other machines at the plant, further energy savings can be made.</w:t>
                      </w:r>
                    </w:p>
                  </w:txbxContent>
                </v:textbox>
              </v:shape>
            </w:pict>
          </mc:Fallback>
        </mc:AlternateContent>
      </w:r>
      <w:r w:rsidR="0012433C">
        <w:rPr>
          <w:szCs w:val="22"/>
        </w:rPr>
        <w:br w:type="page"/>
      </w:r>
    </w:p>
    <w:p w:rsidR="0012433C" w:rsidRDefault="0012433C" w:rsidP="00DA45B1">
      <w:pPr>
        <w:rPr>
          <w:szCs w:val="22"/>
        </w:rPr>
      </w:pPr>
      <w:r>
        <w:rPr>
          <w:szCs w:val="22"/>
        </w:rPr>
        <w:lastRenderedPageBreak/>
        <w:t>Using the values obtained from the voltmeters, a value for the power draw of the grinder when idling can be calculated using the following equation;</w:t>
      </w:r>
    </w:p>
    <w:p w:rsidR="0012433C" w:rsidRDefault="0012433C" w:rsidP="00DA45B1">
      <w:pPr>
        <w:rPr>
          <w:szCs w:val="22"/>
        </w:rPr>
      </w:pPr>
    </w:p>
    <w:p w:rsidR="0012433C" w:rsidRDefault="0012433C" w:rsidP="00DA45B1">
      <w:pPr>
        <w:rPr>
          <w:szCs w:val="22"/>
        </w:rPr>
      </w:pPr>
      <w:r>
        <w:rPr>
          <w:szCs w:val="22"/>
        </w:rPr>
        <w:t>The following equation can be used to calculate power in a 3 phase electrical supply, an average of the current in each of the phases must be used</w:t>
      </w:r>
      <w:r w:rsidR="003E1DF1">
        <w:rPr>
          <w:szCs w:val="22"/>
        </w:rPr>
        <w:t>;</w:t>
      </w:r>
    </w:p>
    <w:p w:rsidR="003E1DF1" w:rsidRDefault="003E1DF1" w:rsidP="00DA45B1">
      <w:pPr>
        <w:rPr>
          <w:szCs w:val="22"/>
        </w:rPr>
      </w:pPr>
    </w:p>
    <w:p w:rsidR="0012433C" w:rsidRDefault="0012433C" w:rsidP="0012433C">
      <w:pPr>
        <w:rPr>
          <w:b/>
          <w:bCs/>
          <w:szCs w:val="22"/>
        </w:rPr>
      </w:pPr>
      <w:r w:rsidRPr="003E1DF1">
        <w:rPr>
          <w:b/>
          <w:bCs/>
          <w:sz w:val="28"/>
          <w:szCs w:val="28"/>
        </w:rPr>
        <w:t>P = √3 × pf × I × V</w:t>
      </w:r>
      <w:r w:rsidR="003E1DF1">
        <w:rPr>
          <w:b/>
          <w:bCs/>
          <w:szCs w:val="22"/>
        </w:rPr>
        <w:t xml:space="preserve">   </w:t>
      </w:r>
      <w:sdt>
        <w:sdtPr>
          <w:rPr>
            <w:b/>
            <w:bCs/>
            <w:szCs w:val="22"/>
          </w:rPr>
          <w:id w:val="-1550607882"/>
          <w:citation/>
        </w:sdtPr>
        <w:sdtContent>
          <w:r w:rsidR="003E1DF1">
            <w:rPr>
              <w:b/>
              <w:bCs/>
              <w:szCs w:val="22"/>
            </w:rPr>
            <w:fldChar w:fldCharType="begin"/>
          </w:r>
          <w:r w:rsidR="003E1DF1">
            <w:rPr>
              <w:b/>
              <w:bCs/>
              <w:szCs w:val="22"/>
            </w:rPr>
            <w:instrText xml:space="preserve"> CITATION Joh18 \l 2057 </w:instrText>
          </w:r>
          <w:r w:rsidR="003E1DF1">
            <w:rPr>
              <w:b/>
              <w:bCs/>
              <w:szCs w:val="22"/>
            </w:rPr>
            <w:fldChar w:fldCharType="separate"/>
          </w:r>
          <w:r w:rsidR="003E1DF1" w:rsidRPr="003E1DF1">
            <w:rPr>
              <w:noProof/>
              <w:szCs w:val="22"/>
            </w:rPr>
            <w:t>(Johnson, 2018 )</w:t>
          </w:r>
          <w:r w:rsidR="003E1DF1">
            <w:rPr>
              <w:b/>
              <w:bCs/>
              <w:szCs w:val="22"/>
            </w:rPr>
            <w:fldChar w:fldCharType="end"/>
          </w:r>
        </w:sdtContent>
      </w:sdt>
    </w:p>
    <w:p w:rsidR="0012433C" w:rsidRPr="0012433C" w:rsidRDefault="0012433C" w:rsidP="0012433C">
      <w:pPr>
        <w:rPr>
          <w:szCs w:val="22"/>
        </w:rPr>
      </w:pPr>
    </w:p>
    <w:p w:rsidR="0012433C" w:rsidRPr="0012433C" w:rsidRDefault="0012433C" w:rsidP="0012433C">
      <w:pPr>
        <w:rPr>
          <w:szCs w:val="22"/>
        </w:rPr>
      </w:pPr>
      <w:r w:rsidRPr="0012433C">
        <w:rPr>
          <w:szCs w:val="22"/>
        </w:rPr>
        <w:t>Where </w:t>
      </w:r>
      <w:r w:rsidRPr="0012433C">
        <w:rPr>
          <w:b/>
          <w:bCs/>
          <w:szCs w:val="22"/>
        </w:rPr>
        <w:t>pf</w:t>
      </w:r>
      <w:r w:rsidRPr="0012433C">
        <w:rPr>
          <w:szCs w:val="22"/>
        </w:rPr>
        <w:t> is the power factor, </w:t>
      </w:r>
      <w:r w:rsidRPr="0012433C">
        <w:rPr>
          <w:b/>
          <w:bCs/>
          <w:szCs w:val="22"/>
        </w:rPr>
        <w:t>I</w:t>
      </w:r>
      <w:r w:rsidRPr="0012433C">
        <w:rPr>
          <w:szCs w:val="22"/>
        </w:rPr>
        <w:t> is the current, </w:t>
      </w:r>
      <w:r w:rsidRPr="0012433C">
        <w:rPr>
          <w:b/>
          <w:bCs/>
          <w:szCs w:val="22"/>
        </w:rPr>
        <w:t>V</w:t>
      </w:r>
      <w:r w:rsidRPr="0012433C">
        <w:rPr>
          <w:szCs w:val="22"/>
        </w:rPr>
        <w:t> is the voltage and </w:t>
      </w:r>
      <w:r w:rsidRPr="0012433C">
        <w:rPr>
          <w:b/>
          <w:bCs/>
          <w:szCs w:val="22"/>
        </w:rPr>
        <w:t>P</w:t>
      </w:r>
      <w:r w:rsidRPr="0012433C">
        <w:rPr>
          <w:szCs w:val="22"/>
        </w:rPr>
        <w:t> is the power.</w:t>
      </w:r>
    </w:p>
    <w:p w:rsidR="0012433C" w:rsidRDefault="0012433C">
      <w:pPr>
        <w:rPr>
          <w:szCs w:val="22"/>
        </w:rPr>
      </w:pPr>
    </w:p>
    <w:p w:rsidR="0012433C" w:rsidRDefault="0012433C">
      <w:pPr>
        <w:rPr>
          <w:szCs w:val="22"/>
        </w:rPr>
      </w:pPr>
      <w:r>
        <w:rPr>
          <w:szCs w:val="22"/>
        </w:rPr>
        <w:t xml:space="preserve">Power Factor= 0.8 </w:t>
      </w:r>
    </w:p>
    <w:p w:rsidR="0012433C" w:rsidRDefault="0012433C">
      <w:pPr>
        <w:rPr>
          <w:szCs w:val="22"/>
        </w:rPr>
      </w:pPr>
      <w:r>
        <w:rPr>
          <w:szCs w:val="22"/>
        </w:rPr>
        <w:t>V= 430.5V</w:t>
      </w:r>
    </w:p>
    <w:p w:rsidR="003E1DF1" w:rsidRDefault="0012433C">
      <w:pPr>
        <w:rPr>
          <w:szCs w:val="22"/>
        </w:rPr>
      </w:pPr>
      <w:r>
        <w:rPr>
          <w:szCs w:val="22"/>
        </w:rPr>
        <w:t xml:space="preserve">I= 32.5A + 32.4A + 31.9A = 96.8A, 96.8A/3 = 32.27A </w:t>
      </w:r>
    </w:p>
    <w:p w:rsidR="003E1DF1" w:rsidRDefault="003E1DF1">
      <w:pPr>
        <w:rPr>
          <w:szCs w:val="22"/>
        </w:rPr>
      </w:pPr>
    </w:p>
    <w:p w:rsidR="003E1DF1" w:rsidRDefault="003E1DF1">
      <w:pPr>
        <w:rPr>
          <w:b/>
          <w:bCs/>
          <w:szCs w:val="22"/>
        </w:rPr>
      </w:pPr>
      <w:r>
        <w:rPr>
          <w:szCs w:val="22"/>
        </w:rPr>
        <w:t xml:space="preserve">Therefore, </w:t>
      </w:r>
      <w:r w:rsidRPr="003E1DF1">
        <w:rPr>
          <w:b/>
          <w:bCs/>
          <w:sz w:val="28"/>
          <w:szCs w:val="28"/>
        </w:rPr>
        <w:t xml:space="preserve">P = √3 × </w:t>
      </w:r>
      <w:r>
        <w:rPr>
          <w:b/>
          <w:bCs/>
          <w:sz w:val="28"/>
          <w:szCs w:val="28"/>
        </w:rPr>
        <w:t xml:space="preserve">0.8 </w:t>
      </w:r>
      <w:r w:rsidRPr="003E1DF1">
        <w:rPr>
          <w:b/>
          <w:bCs/>
          <w:sz w:val="28"/>
          <w:szCs w:val="28"/>
        </w:rPr>
        <w:t xml:space="preserve">× </w:t>
      </w:r>
      <w:r>
        <w:rPr>
          <w:b/>
          <w:bCs/>
          <w:sz w:val="28"/>
          <w:szCs w:val="28"/>
        </w:rPr>
        <w:t>32.27A</w:t>
      </w:r>
      <w:r w:rsidRPr="003E1DF1">
        <w:rPr>
          <w:b/>
          <w:bCs/>
          <w:sz w:val="28"/>
          <w:szCs w:val="28"/>
        </w:rPr>
        <w:t xml:space="preserve"> × </w:t>
      </w:r>
      <w:r>
        <w:rPr>
          <w:b/>
          <w:bCs/>
          <w:sz w:val="28"/>
          <w:szCs w:val="28"/>
        </w:rPr>
        <w:t>430.5</w:t>
      </w:r>
      <w:r w:rsidRPr="003E1DF1">
        <w:rPr>
          <w:b/>
          <w:bCs/>
          <w:sz w:val="28"/>
          <w:szCs w:val="28"/>
        </w:rPr>
        <w:t>V</w:t>
      </w:r>
      <w:r>
        <w:rPr>
          <w:b/>
          <w:bCs/>
          <w:szCs w:val="22"/>
        </w:rPr>
        <w:t xml:space="preserve">   </w:t>
      </w:r>
    </w:p>
    <w:p w:rsidR="003E1DF1" w:rsidRDefault="003E1DF1">
      <w:pPr>
        <w:rPr>
          <w:szCs w:val="22"/>
        </w:rPr>
      </w:pPr>
    </w:p>
    <w:p w:rsidR="003E1DF1" w:rsidRDefault="003E1DF1">
      <w:pPr>
        <w:rPr>
          <w:b/>
          <w:bCs/>
          <w:sz w:val="28"/>
          <w:szCs w:val="28"/>
        </w:rPr>
      </w:pPr>
      <w:r w:rsidRPr="003E1DF1">
        <w:rPr>
          <w:b/>
          <w:bCs/>
          <w:sz w:val="28"/>
          <w:szCs w:val="28"/>
        </w:rPr>
        <w:t xml:space="preserve">P = </w:t>
      </w:r>
      <w:r>
        <w:rPr>
          <w:b/>
          <w:bCs/>
          <w:sz w:val="28"/>
          <w:szCs w:val="28"/>
        </w:rPr>
        <w:t>19249.64548 Watts</w:t>
      </w:r>
    </w:p>
    <w:p w:rsidR="003E1DF1" w:rsidRDefault="003E1DF1">
      <w:pPr>
        <w:rPr>
          <w:b/>
          <w:bCs/>
          <w:sz w:val="28"/>
          <w:szCs w:val="28"/>
        </w:rPr>
      </w:pPr>
    </w:p>
    <w:p w:rsidR="003E1DF1" w:rsidRDefault="003E1DF1" w:rsidP="003E1DF1">
      <w:pPr>
        <w:rPr>
          <w:b/>
          <w:bCs/>
          <w:sz w:val="28"/>
          <w:szCs w:val="28"/>
        </w:rPr>
      </w:pPr>
      <w:r w:rsidRPr="003E1DF1">
        <w:rPr>
          <w:b/>
          <w:bCs/>
          <w:sz w:val="28"/>
          <w:szCs w:val="28"/>
        </w:rPr>
        <w:t xml:space="preserve">P = </w:t>
      </w:r>
      <w:r>
        <w:rPr>
          <w:b/>
          <w:bCs/>
          <w:sz w:val="28"/>
          <w:szCs w:val="28"/>
        </w:rPr>
        <w:t>19</w:t>
      </w:r>
      <w:r>
        <w:rPr>
          <w:b/>
          <w:bCs/>
          <w:sz w:val="28"/>
          <w:szCs w:val="28"/>
        </w:rPr>
        <w:t>.25 kW</w:t>
      </w:r>
    </w:p>
    <w:p w:rsidR="003E1DF1" w:rsidRDefault="003E1DF1" w:rsidP="003E1DF1">
      <w:pPr>
        <w:rPr>
          <w:b/>
          <w:bCs/>
          <w:sz w:val="28"/>
          <w:szCs w:val="28"/>
        </w:rPr>
      </w:pPr>
    </w:p>
    <w:p w:rsidR="003E1DF1" w:rsidRDefault="003E1DF1" w:rsidP="003E1DF1">
      <w:pPr>
        <w:rPr>
          <w:szCs w:val="22"/>
        </w:rPr>
      </w:pPr>
      <w:r>
        <w:rPr>
          <w:szCs w:val="22"/>
        </w:rPr>
        <w:t>By using this value and multiplying it by the estimated amount of time in hours that the grinder can be expected to be idling for over a year, an estimation for the amount of energy that the grinder consumes purely through idling can be produced.</w:t>
      </w:r>
    </w:p>
    <w:p w:rsidR="003E1DF1" w:rsidRDefault="003E1DF1" w:rsidP="003E1DF1">
      <w:pPr>
        <w:rPr>
          <w:szCs w:val="22"/>
        </w:rPr>
      </w:pPr>
    </w:p>
    <w:p w:rsidR="003E1DF1" w:rsidRDefault="003E1DF1" w:rsidP="003E1DF1">
      <w:pPr>
        <w:rPr>
          <w:szCs w:val="22"/>
        </w:rPr>
      </w:pPr>
      <w:r>
        <w:rPr>
          <w:szCs w:val="22"/>
        </w:rPr>
        <w:t>Assuming the grinder idles for 4290 hours in a year, annual consumption through idling=</w:t>
      </w:r>
    </w:p>
    <w:p w:rsidR="003E1DF1" w:rsidRDefault="003E1DF1" w:rsidP="003E1DF1">
      <w:pPr>
        <w:rPr>
          <w:szCs w:val="22"/>
        </w:rPr>
      </w:pPr>
    </w:p>
    <w:p w:rsidR="003E1DF1" w:rsidRDefault="003E1DF1" w:rsidP="003E1DF1">
      <w:pPr>
        <w:rPr>
          <w:b/>
          <w:bCs/>
          <w:sz w:val="28"/>
          <w:szCs w:val="28"/>
        </w:rPr>
      </w:pPr>
      <w:r>
        <w:rPr>
          <w:b/>
          <w:bCs/>
          <w:sz w:val="28"/>
          <w:szCs w:val="28"/>
        </w:rPr>
        <w:t xml:space="preserve">4290 hours X 19.25 kW = 82582 kWh per year, per grinder </w:t>
      </w:r>
    </w:p>
    <w:p w:rsidR="003E1DF1" w:rsidRDefault="003E1DF1" w:rsidP="003E1DF1">
      <w:pPr>
        <w:rPr>
          <w:b/>
          <w:bCs/>
          <w:sz w:val="28"/>
          <w:szCs w:val="28"/>
        </w:rPr>
      </w:pPr>
    </w:p>
    <w:p w:rsidR="00585A7C" w:rsidRDefault="003E1DF1" w:rsidP="00585A7C">
      <w:pPr>
        <w:rPr>
          <w:b/>
          <w:bCs/>
          <w:sz w:val="28"/>
          <w:szCs w:val="28"/>
          <w:lang w:val="it-IT"/>
        </w:rPr>
      </w:pPr>
      <w:r w:rsidRPr="00585A7C">
        <w:rPr>
          <w:b/>
          <w:bCs/>
          <w:sz w:val="28"/>
          <w:szCs w:val="28"/>
          <w:lang w:val="it-IT"/>
        </w:rPr>
        <w:t>82582.5 kWh X £0.088 per kWh = £7267.26p</w:t>
      </w:r>
      <w:r w:rsidR="00585A7C" w:rsidRPr="00585A7C">
        <w:rPr>
          <w:b/>
          <w:bCs/>
          <w:sz w:val="28"/>
          <w:szCs w:val="28"/>
          <w:lang w:val="it-IT"/>
        </w:rPr>
        <w:t>.</w:t>
      </w:r>
    </w:p>
    <w:p w:rsidR="00585A7C" w:rsidRDefault="00585A7C" w:rsidP="00585A7C">
      <w:pPr>
        <w:rPr>
          <w:b/>
          <w:bCs/>
          <w:sz w:val="28"/>
          <w:szCs w:val="28"/>
        </w:rPr>
      </w:pPr>
    </w:p>
    <w:p w:rsidR="00585A7C" w:rsidRDefault="00585A7C" w:rsidP="00585A7C">
      <w:pPr>
        <w:rPr>
          <w:szCs w:val="22"/>
        </w:rPr>
      </w:pPr>
      <w:r>
        <w:rPr>
          <w:szCs w:val="22"/>
        </w:rPr>
        <w:t>By automatically shutting down the grinder when it’s not in use instead of leaving it idle, around £7267.26p per year for each Bellaform grinder could be saved by reducing the energy consumption of the grinders.</w:t>
      </w:r>
    </w:p>
    <w:p w:rsidR="00585A7C" w:rsidRDefault="00585A7C" w:rsidP="00585A7C">
      <w:pPr>
        <w:rPr>
          <w:szCs w:val="22"/>
        </w:rPr>
      </w:pPr>
      <w:r>
        <w:rPr>
          <w:szCs w:val="22"/>
        </w:rPr>
        <w:t xml:space="preserve">    Assuming both Bellaform grinders were fitted with an automatic shut-down system to prevent them from sitting idle during periods where they are not utilised, the following annual savings could be achieved:</w:t>
      </w:r>
    </w:p>
    <w:p w:rsidR="00585A7C" w:rsidRDefault="00585A7C" w:rsidP="00585A7C">
      <w:pPr>
        <w:rPr>
          <w:szCs w:val="22"/>
        </w:rPr>
      </w:pPr>
    </w:p>
    <w:p w:rsidR="00585A7C" w:rsidRPr="00585A7C" w:rsidRDefault="00585A7C" w:rsidP="00585A7C">
      <w:pPr>
        <w:rPr>
          <w:szCs w:val="22"/>
        </w:rPr>
      </w:pPr>
    </w:p>
    <w:p w:rsidR="00585A7C" w:rsidRPr="00585A7C" w:rsidRDefault="00585A7C" w:rsidP="00585A7C">
      <w:pPr>
        <w:rPr>
          <w:b/>
          <w:bCs/>
          <w:sz w:val="28"/>
          <w:szCs w:val="28"/>
        </w:rPr>
      </w:pPr>
      <w:r w:rsidRPr="00585A7C">
        <w:rPr>
          <w:b/>
          <w:bCs/>
          <w:sz w:val="28"/>
          <w:szCs w:val="28"/>
        </w:rPr>
        <w:t xml:space="preserve">2 x </w:t>
      </w:r>
      <w:r w:rsidRPr="00585A7C">
        <w:rPr>
          <w:b/>
          <w:bCs/>
          <w:sz w:val="28"/>
          <w:szCs w:val="28"/>
        </w:rPr>
        <w:t>82582.5 kWh X £0.088 per kWh = £</w:t>
      </w:r>
      <w:r w:rsidRPr="00585A7C">
        <w:rPr>
          <w:b/>
          <w:bCs/>
          <w:sz w:val="28"/>
          <w:szCs w:val="28"/>
        </w:rPr>
        <w:t>14534.52</w:t>
      </w:r>
      <w:r w:rsidRPr="00585A7C">
        <w:rPr>
          <w:b/>
          <w:bCs/>
          <w:sz w:val="28"/>
          <w:szCs w:val="28"/>
        </w:rPr>
        <w:t>p.</w:t>
      </w:r>
    </w:p>
    <w:p w:rsidR="00585A7C" w:rsidRPr="00585A7C" w:rsidRDefault="00585A7C">
      <w:pPr>
        <w:rPr>
          <w:szCs w:val="22"/>
        </w:rPr>
      </w:pPr>
    </w:p>
    <w:p w:rsidR="001B71B5" w:rsidRDefault="00585A7C">
      <w:pPr>
        <w:rPr>
          <w:b/>
          <w:bCs/>
          <w:sz w:val="28"/>
          <w:szCs w:val="28"/>
        </w:rPr>
      </w:pPr>
      <w:r w:rsidRPr="00585A7C">
        <w:rPr>
          <w:b/>
          <w:bCs/>
          <w:sz w:val="28"/>
          <w:szCs w:val="28"/>
        </w:rPr>
        <w:t xml:space="preserve">165,165 kWh X 0.25358 kg CO2 per kWh of electricity </w:t>
      </w:r>
      <w:r w:rsidR="001B71B5">
        <w:rPr>
          <w:b/>
          <w:bCs/>
          <w:sz w:val="28"/>
          <w:szCs w:val="28"/>
        </w:rPr>
        <w:t xml:space="preserve">= 41882.54 kg CO2 </w:t>
      </w:r>
    </w:p>
    <w:p w:rsidR="001B71B5" w:rsidRDefault="001B71B5">
      <w:pPr>
        <w:rPr>
          <w:b/>
          <w:bCs/>
          <w:sz w:val="28"/>
          <w:szCs w:val="28"/>
        </w:rPr>
      </w:pPr>
    </w:p>
    <w:p w:rsidR="001B71B5" w:rsidRDefault="001B71B5">
      <w:pPr>
        <w:rPr>
          <w:b/>
          <w:bCs/>
          <w:sz w:val="28"/>
          <w:szCs w:val="28"/>
        </w:rPr>
      </w:pPr>
      <w:r>
        <w:rPr>
          <w:b/>
          <w:bCs/>
          <w:sz w:val="28"/>
          <w:szCs w:val="28"/>
        </w:rPr>
        <w:t xml:space="preserve"> 41.88 tonnes of CO2 emissions annually could be reduced by shutting the grinders off when idling.</w:t>
      </w:r>
    </w:p>
    <w:p w:rsidR="001B71B5" w:rsidRDefault="001B71B5">
      <w:pPr>
        <w:rPr>
          <w:szCs w:val="22"/>
        </w:rPr>
      </w:pPr>
    </w:p>
    <w:p w:rsidR="0012433C" w:rsidRPr="00585A7C" w:rsidRDefault="001B71B5">
      <w:pPr>
        <w:rPr>
          <w:szCs w:val="22"/>
        </w:rPr>
      </w:pPr>
      <w:r>
        <w:rPr>
          <w:szCs w:val="22"/>
        </w:rPr>
        <w:t xml:space="preserve">This scheme could be completed by engineers at the factory, basic materials such as a motion sensor and a plastic guard that needs to be lifted to restart the grinder when it is required for use again could be implemented for a negligible cost to the facility. A motion sensor could automatically shut down the grinder when it has not been used for a period of time, in turn lowering down the guard. By opening the guard the grinder could automatically restart, meaning that the grinder is only turned out when it is needed. </w:t>
      </w:r>
      <w:r w:rsidR="0012433C" w:rsidRPr="00585A7C">
        <w:rPr>
          <w:szCs w:val="22"/>
        </w:rPr>
        <w:br w:type="page"/>
      </w:r>
    </w:p>
    <w:p w:rsidR="001B71B5" w:rsidRDefault="001B71B5" w:rsidP="001B71B5">
      <w:pPr>
        <w:pStyle w:val="Heading1"/>
      </w:pPr>
    </w:p>
    <w:p w:rsidR="001B71B5" w:rsidRDefault="001B71B5" w:rsidP="001B71B5">
      <w:pPr>
        <w:pStyle w:val="Heading1"/>
        <w:numPr>
          <w:ilvl w:val="1"/>
          <w:numId w:val="28"/>
        </w:numPr>
      </w:pPr>
      <w:r>
        <w:t xml:space="preserve">Recommendations </w:t>
      </w:r>
    </w:p>
    <w:p w:rsidR="001B71B5" w:rsidRDefault="001B71B5" w:rsidP="001B71B5"/>
    <w:p w:rsidR="001B71B5" w:rsidRDefault="001B71B5" w:rsidP="001B71B5">
      <w:r>
        <w:t xml:space="preserve">Using the principle that </w:t>
      </w:r>
      <w:r w:rsidR="00204819">
        <w:t xml:space="preserve">lower cost schemes should be used to fund more expensive schemes, the ECO’s should be listed in the following order of priority </w:t>
      </w:r>
    </w:p>
    <w:p w:rsidR="00204819" w:rsidRDefault="00204819" w:rsidP="001B71B5"/>
    <w:p w:rsidR="00204819" w:rsidRPr="00181A68" w:rsidRDefault="00204819" w:rsidP="00204819">
      <w:pPr>
        <w:pStyle w:val="ListParagraph"/>
        <w:numPr>
          <w:ilvl w:val="0"/>
          <w:numId w:val="39"/>
        </w:numPr>
        <w:rPr>
          <w:rFonts w:asciiTheme="majorHAnsi" w:hAnsiTheme="majorHAnsi" w:cstheme="majorHAnsi"/>
        </w:rPr>
      </w:pPr>
      <w:r w:rsidRPr="00181A68">
        <w:rPr>
          <w:rFonts w:asciiTheme="majorHAnsi" w:hAnsiTheme="majorHAnsi" w:cstheme="majorHAnsi"/>
        </w:rPr>
        <w:t xml:space="preserve">Use analysis of EnMS perceptions to start discussions amongst employees regarding how the weaknesses of the EnMS can be improved. Discussions about how communication regarding energy management targets in particular should be a priority. In order for any energy conservation schemes to be implemented successfully, good communication between all employees involved is a key factor in achieving </w:t>
      </w:r>
      <w:r w:rsidR="00181A68" w:rsidRPr="00181A68">
        <w:rPr>
          <w:rFonts w:asciiTheme="majorHAnsi" w:hAnsiTheme="majorHAnsi" w:cstheme="majorHAnsi"/>
        </w:rPr>
        <w:t>the goals that are set out.</w:t>
      </w:r>
    </w:p>
    <w:p w:rsidR="00181A68" w:rsidRPr="00181A68" w:rsidRDefault="00181A68" w:rsidP="00204819">
      <w:pPr>
        <w:pStyle w:val="ListParagraph"/>
        <w:numPr>
          <w:ilvl w:val="0"/>
          <w:numId w:val="39"/>
        </w:numPr>
        <w:rPr>
          <w:rFonts w:asciiTheme="majorHAnsi" w:hAnsiTheme="majorHAnsi" w:cstheme="majorHAnsi"/>
        </w:rPr>
      </w:pPr>
      <w:r w:rsidRPr="00181A68">
        <w:rPr>
          <w:rFonts w:asciiTheme="majorHAnsi" w:hAnsiTheme="majorHAnsi" w:cstheme="majorHAnsi"/>
        </w:rPr>
        <w:t>Implement a scheme to automatically shut off grinders when they are not in use. This should be able to be implemented in-house and for the cost of materials and basic components.</w:t>
      </w:r>
      <w:r w:rsidR="00F94885">
        <w:rPr>
          <w:rFonts w:asciiTheme="majorHAnsi" w:hAnsiTheme="majorHAnsi" w:cstheme="majorHAnsi"/>
        </w:rPr>
        <w:t xml:space="preserve"> In addition to this, an investigation should be made regarding why the supply voltage to the grinders is higher than necessary.</w:t>
      </w:r>
    </w:p>
    <w:p w:rsidR="00181A68" w:rsidRPr="00181A68" w:rsidRDefault="00181A68" w:rsidP="00181A68">
      <w:pPr>
        <w:pStyle w:val="ListParagraph"/>
        <w:numPr>
          <w:ilvl w:val="0"/>
          <w:numId w:val="39"/>
        </w:numPr>
        <w:rPr>
          <w:rFonts w:asciiTheme="majorHAnsi" w:hAnsiTheme="majorHAnsi" w:cstheme="majorHAnsi"/>
        </w:rPr>
      </w:pPr>
      <w:r w:rsidRPr="00181A68">
        <w:rPr>
          <w:rFonts w:asciiTheme="majorHAnsi" w:hAnsiTheme="majorHAnsi" w:cstheme="majorHAnsi"/>
        </w:rPr>
        <w:t>Replace all production area and warehouse area lighting with LED units. Despite being the most expensive scheme to implement, the payback period is around 18 months and offers significant energy savings.</w:t>
      </w:r>
    </w:p>
    <w:p w:rsidR="00181A68" w:rsidRDefault="00181A68" w:rsidP="00181A68">
      <w:pPr>
        <w:pStyle w:val="ListParagraph"/>
        <w:numPr>
          <w:ilvl w:val="0"/>
          <w:numId w:val="39"/>
        </w:numPr>
        <w:rPr>
          <w:rFonts w:asciiTheme="majorHAnsi" w:hAnsiTheme="majorHAnsi" w:cstheme="majorHAnsi"/>
        </w:rPr>
      </w:pPr>
      <w:r w:rsidRPr="00181A68">
        <w:rPr>
          <w:rFonts w:asciiTheme="majorHAnsi" w:hAnsiTheme="majorHAnsi" w:cstheme="majorHAnsi"/>
        </w:rPr>
        <w:t xml:space="preserve">Consider using the money saved by implementing the previously mentioned schemes to invest in a heat exchanger to replace the gas boiler for office heating. In the long-term this scheme </w:t>
      </w:r>
      <w:r>
        <w:rPr>
          <w:rFonts w:asciiTheme="majorHAnsi" w:hAnsiTheme="majorHAnsi" w:cstheme="majorHAnsi"/>
        </w:rPr>
        <w:t>will</w:t>
      </w:r>
      <w:r w:rsidRPr="00181A68">
        <w:rPr>
          <w:rFonts w:asciiTheme="majorHAnsi" w:hAnsiTheme="majorHAnsi" w:cstheme="majorHAnsi"/>
        </w:rPr>
        <w:t xml:space="preserve"> pay for itself whilst allowing the facility to be self-sufficient in regards to heating, removing the reliance on a fossil fuel energy source.</w:t>
      </w:r>
    </w:p>
    <w:p w:rsidR="00F6693F" w:rsidRDefault="00F6693F"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34232D" w:rsidRDefault="0034232D" w:rsidP="00F6693F">
      <w:pPr>
        <w:pStyle w:val="ListParagraph"/>
        <w:rPr>
          <w:rFonts w:asciiTheme="majorHAnsi" w:hAnsiTheme="majorHAnsi" w:cstheme="majorHAnsi"/>
        </w:rPr>
      </w:pPr>
    </w:p>
    <w:p w:rsidR="00F6693F" w:rsidRDefault="00F6693F" w:rsidP="00F6693F">
      <w:pPr>
        <w:pStyle w:val="ListParagraph"/>
        <w:rPr>
          <w:rFonts w:asciiTheme="majorHAnsi" w:hAnsiTheme="majorHAnsi" w:cstheme="majorHAnsi"/>
        </w:rPr>
      </w:pPr>
    </w:p>
    <w:p w:rsidR="00F6693F" w:rsidRDefault="001B4EDB" w:rsidP="001B4EDB">
      <w:pPr>
        <w:pStyle w:val="Heading1"/>
      </w:pPr>
      <w:r>
        <w:lastRenderedPageBreak/>
        <w:t>11.</w:t>
      </w:r>
      <w:r w:rsidR="00FC6B63">
        <w:t>Conclusion</w:t>
      </w:r>
    </w:p>
    <w:p w:rsidR="00FC6B63" w:rsidRDefault="00FC6B63" w:rsidP="00FC6B63"/>
    <w:p w:rsidR="0034232D" w:rsidRDefault="00FC6B63" w:rsidP="00FC6B63">
      <w:r>
        <w:t xml:space="preserve">In conclusion, the energy auditing process is successful in being able to highlight potential areas for energy efficiency improvement. The success of the auditing process relies on the amount of effort put into the background research of the facility and the level of detail put into the data analysis of the energy consumption of a facility as a whole. All areas of energy usage should be analysed, as little improvements can quickly add up to make a significant financial and environmental impact. Industrial operations carefully measure their energy usage through analysis of energy invoices and through data logging systems such as through an interconnected PAC set-up. By analysing the energy usage of specific machines and systems, targeted plans to improve efficiency </w:t>
      </w:r>
      <w:r w:rsidR="00FC3BDF">
        <w:t xml:space="preserve">in specific areas can be produced. Management of energy usage and efficiency is often achieved through implementing an ISO50001 accredited energy management system. Through members of the senior leadership team at a facility setting targets and ensuring that the standard of the energy management policy remains within the standards expected by the International Organisation for Standardisation, careful management of a facilities energy consumption and efficiency is achieved. Due to an ever growing global population and plans to incentivise the implementation of electric cars in the mainstream consumer market, a significant burden on most developed countries electrical energy generation capacity is set to occur. In order for electricity supply to cope with the expected ever increasing demand in the near future, industrial operations such as the thermoplastics manufacturing facility </w:t>
      </w:r>
      <w:r w:rsidR="0034232D">
        <w:t>discussed in this report will have a part to play in reducing the demand on electricity generation through improving their efficiency.</w:t>
      </w:r>
      <w:r w:rsidR="00FC3BDF">
        <w:t xml:space="preserve"> </w:t>
      </w:r>
    </w:p>
    <w:p w:rsidR="00D43A9B" w:rsidRDefault="0034232D">
      <w:r>
        <w:br w:type="page"/>
      </w:r>
    </w:p>
    <w:p w:rsidR="00E614BA" w:rsidRDefault="001B4EDB" w:rsidP="001B4EDB">
      <w:pPr>
        <w:pStyle w:val="Heading1"/>
      </w:pPr>
      <w:r>
        <w:lastRenderedPageBreak/>
        <w:t>12.</w:t>
      </w:r>
      <w:r w:rsidR="00E614BA">
        <w:t xml:space="preserve">Pandemic Impact </w:t>
      </w:r>
    </w:p>
    <w:p w:rsidR="00E614BA" w:rsidRDefault="00E614BA" w:rsidP="00E614BA">
      <w:pPr>
        <w:pStyle w:val="Heading1"/>
      </w:pPr>
    </w:p>
    <w:p w:rsidR="00D43A9B" w:rsidRDefault="00E614BA" w:rsidP="00E614BA">
      <w:r>
        <w:t>Due to the corona virus pandemic, the facility that I was working with was not able to allow visitors into the factory. This meant that I was unable to visit the factory to collect more data in person as planned. I had planned to visit the factory on a few more occasions during the period in which the pandemic prevented the possibility of allowing visitors into the facility. In these visits I had planned to discuss some of the previously completed energy management based engineering projects at the facility with the engineers that work there</w:t>
      </w:r>
      <w:r w:rsidR="001B4EDB">
        <w:t>,</w:t>
      </w:r>
      <w:r>
        <w:t xml:space="preserve"> in order to enhance my knowledge and understanding. As I could no longer physically visit the factory to collect data, such as finding energy consumption data relating to the air compressors, this restricted my ability to analyse these areas. As my father is an engineer at the facility I had to rely on him to source some of the final </w:t>
      </w:r>
      <w:r w:rsidR="001B4EDB">
        <w:t>data elements that I required to complete the project.</w:t>
      </w:r>
      <w:r w:rsidR="00D43A9B">
        <w:br w:type="page"/>
      </w:r>
    </w:p>
    <w:p w:rsidR="0034232D" w:rsidRDefault="0034232D"/>
    <w:sdt>
      <w:sdtPr>
        <w:id w:val="1360551489"/>
        <w:docPartObj>
          <w:docPartGallery w:val="Bibliographies"/>
          <w:docPartUnique/>
        </w:docPartObj>
      </w:sdtPr>
      <w:sdtEndPr>
        <w:rPr>
          <w:rFonts w:ascii="Times New Roman" w:eastAsia="Times New Roman" w:hAnsi="Times New Roman" w:cs="Times New Roman"/>
          <w:color w:val="auto"/>
          <w:sz w:val="22"/>
          <w:szCs w:val="24"/>
        </w:rPr>
      </w:sdtEndPr>
      <w:sdtContent>
        <w:p w:rsidR="00C97064" w:rsidRDefault="00C97064" w:rsidP="00C97064">
          <w:pPr>
            <w:pStyle w:val="Heading1"/>
          </w:pPr>
          <w:r>
            <w:t>1</w:t>
          </w:r>
          <w:r w:rsidR="001B4EDB">
            <w:t>3</w:t>
          </w:r>
          <w:r>
            <w:t>.References</w:t>
          </w:r>
        </w:p>
        <w:sdt>
          <w:sdtPr>
            <w:id w:val="111145805"/>
            <w:bibliography/>
          </w:sdtPr>
          <w:sdtContent>
            <w:p w:rsidR="00C97064" w:rsidRDefault="00C97064" w:rsidP="00C97064">
              <w:pPr>
                <w:pStyle w:val="Bibliography"/>
                <w:rPr>
                  <w:noProof/>
                  <w:sz w:val="24"/>
                </w:rPr>
              </w:pPr>
              <w:r>
                <w:fldChar w:fldCharType="begin"/>
              </w:r>
              <w:r>
                <w:instrText xml:space="preserve"> BIBLIOGRAPHY </w:instrText>
              </w:r>
              <w:r>
                <w:fldChar w:fldCharType="separate"/>
              </w:r>
              <w:r>
                <w:rPr>
                  <w:noProof/>
                </w:rPr>
                <w:t xml:space="preserve">Anupama, G., Pallavi, V. &amp; Richa, P., 2015 . A Review on Energy Management and Audit. </w:t>
              </w:r>
              <w:r>
                <w:rPr>
                  <w:i/>
                  <w:iCs/>
                  <w:noProof/>
                </w:rPr>
                <w:t xml:space="preserve">International Journal of Advanced Research in Electrical, Electronics and Instrumentation Engineering, </w:t>
              </w:r>
              <w:r>
                <w:rPr>
                  <w:noProof/>
                </w:rPr>
                <w:t>4(2), pp. 804-805.</w:t>
              </w:r>
            </w:p>
            <w:p w:rsidR="00C97064" w:rsidRDefault="00C97064" w:rsidP="00C97064">
              <w:pPr>
                <w:pStyle w:val="Bibliography"/>
                <w:rPr>
                  <w:noProof/>
                </w:rPr>
              </w:pPr>
              <w:r>
                <w:rPr>
                  <w:noProof/>
                </w:rPr>
                <w:t xml:space="preserve">Avvaru Ravi, K., B.Venkat, S., Ch. Sree, V. &amp; Neel, M., 2013. The Principle of Programmable Logic Controller and its role in Automation. </w:t>
              </w:r>
              <w:r>
                <w:rPr>
                  <w:i/>
                  <w:iCs/>
                  <w:noProof/>
                </w:rPr>
                <w:t xml:space="preserve">International Journal of Engineering Trends &amp; Technology , </w:t>
              </w:r>
              <w:r>
                <w:rPr>
                  <w:noProof/>
                </w:rPr>
                <w:t>4(3), pp. 500-502.</w:t>
              </w:r>
            </w:p>
            <w:p w:rsidR="00C97064" w:rsidRDefault="00C97064" w:rsidP="00C97064">
              <w:pPr>
                <w:pStyle w:val="Bibliography"/>
                <w:rPr>
                  <w:noProof/>
                </w:rPr>
              </w:pPr>
              <w:r>
                <w:rPr>
                  <w:noProof/>
                </w:rPr>
                <w:t xml:space="preserve">Berry Global , 2018. </w:t>
              </w:r>
              <w:r>
                <w:rPr>
                  <w:i/>
                  <w:iCs/>
                  <w:noProof/>
                </w:rPr>
                <w:t xml:space="preserve">List of Energy Supplies, </w:t>
              </w:r>
              <w:r>
                <w:rPr>
                  <w:noProof/>
                </w:rPr>
                <w:t>s.l.: s.n.</w:t>
              </w:r>
            </w:p>
            <w:p w:rsidR="00C97064" w:rsidRDefault="00C97064" w:rsidP="00C97064">
              <w:pPr>
                <w:pStyle w:val="Bibliography"/>
                <w:rPr>
                  <w:noProof/>
                </w:rPr>
              </w:pPr>
              <w:r>
                <w:rPr>
                  <w:noProof/>
                </w:rPr>
                <w:t xml:space="preserve">Berry Global , 2020. </w:t>
              </w:r>
              <w:r>
                <w:rPr>
                  <w:i/>
                  <w:iCs/>
                  <w:noProof/>
                </w:rPr>
                <w:t xml:space="preserve">Floor Plan , </w:t>
              </w:r>
              <w:r>
                <w:rPr>
                  <w:noProof/>
                </w:rPr>
                <w:t>s.l.: s.n.</w:t>
              </w:r>
            </w:p>
            <w:p w:rsidR="00C97064" w:rsidRDefault="00C97064" w:rsidP="00C97064">
              <w:pPr>
                <w:pStyle w:val="Bibliography"/>
                <w:rPr>
                  <w:noProof/>
                </w:rPr>
              </w:pPr>
              <w:r>
                <w:rPr>
                  <w:noProof/>
                </w:rPr>
                <w:t xml:space="preserve">Berry Global, 2019. </w:t>
              </w:r>
              <w:r>
                <w:rPr>
                  <w:i/>
                  <w:iCs/>
                  <w:noProof/>
                </w:rPr>
                <w:t xml:space="preserve">How are we creating a more sustainable future?. </w:t>
              </w:r>
              <w:r>
                <w:rPr>
                  <w:noProof/>
                </w:rPr>
                <w:t xml:space="preserve">[Online] </w:t>
              </w:r>
              <w:r>
                <w:rPr>
                  <w:noProof/>
                </w:rPr>
                <w:br/>
                <w:t xml:space="preserve">Available at: </w:t>
              </w:r>
              <w:r>
                <w:rPr>
                  <w:noProof/>
                  <w:u w:val="single"/>
                </w:rPr>
                <w:t>https://sustainability.berryglobal.com</w:t>
              </w:r>
            </w:p>
            <w:p w:rsidR="00C97064" w:rsidRDefault="00C97064" w:rsidP="00C97064">
              <w:pPr>
                <w:pStyle w:val="Bibliography"/>
                <w:rPr>
                  <w:noProof/>
                </w:rPr>
              </w:pPr>
              <w:r>
                <w:rPr>
                  <w:noProof/>
                </w:rPr>
                <w:t xml:space="preserve">Carbon Trust , 2020. </w:t>
              </w:r>
              <w:r>
                <w:rPr>
                  <w:i/>
                  <w:iCs/>
                  <w:noProof/>
                </w:rPr>
                <w:t xml:space="preserve">Energy management self-assessment tool. </w:t>
              </w:r>
              <w:r>
                <w:rPr>
                  <w:noProof/>
                </w:rPr>
                <w:t xml:space="preserve">[Online] </w:t>
              </w:r>
              <w:r>
                <w:rPr>
                  <w:noProof/>
                </w:rPr>
                <w:br/>
                <w:t xml:space="preserve">Available at: </w:t>
              </w:r>
              <w:r>
                <w:rPr>
                  <w:noProof/>
                  <w:u w:val="single"/>
                </w:rPr>
                <w:t>https://www.carbontrust.com/resources/energy-management-self-assessment-tool</w:t>
              </w:r>
            </w:p>
            <w:p w:rsidR="00C97064" w:rsidRDefault="00C97064" w:rsidP="00C97064">
              <w:pPr>
                <w:pStyle w:val="Bibliography"/>
                <w:rPr>
                  <w:noProof/>
                </w:rPr>
              </w:pPr>
              <w:r>
                <w:rPr>
                  <w:noProof/>
                </w:rPr>
                <w:t xml:space="preserve">Committe on Climate Change, 2019. </w:t>
              </w:r>
              <w:r>
                <w:rPr>
                  <w:i/>
                  <w:iCs/>
                  <w:noProof/>
                </w:rPr>
                <w:t xml:space="preserve">UK regulations: The Climate Change Act. </w:t>
              </w:r>
              <w:r>
                <w:rPr>
                  <w:noProof/>
                </w:rPr>
                <w:t xml:space="preserve">[Online] </w:t>
              </w:r>
              <w:r>
                <w:rPr>
                  <w:noProof/>
                </w:rPr>
                <w:br/>
                <w:t xml:space="preserve">Available at: </w:t>
              </w:r>
              <w:r>
                <w:rPr>
                  <w:noProof/>
                  <w:u w:val="single"/>
                </w:rPr>
                <w:t>https://www.theccc.org.uk/tackling-climate-change/the-legal-landscape/the-climate-change-act/</w:t>
              </w:r>
              <w:r>
                <w:rPr>
                  <w:noProof/>
                </w:rPr>
                <w:br/>
                <w:t>[Accessed 12 November 2019].</w:t>
              </w:r>
            </w:p>
            <w:p w:rsidR="00C97064" w:rsidRDefault="00C97064" w:rsidP="00C97064">
              <w:pPr>
                <w:pStyle w:val="Bibliography"/>
                <w:rPr>
                  <w:noProof/>
                </w:rPr>
              </w:pPr>
              <w:r>
                <w:rPr>
                  <w:noProof/>
                </w:rPr>
                <w:t xml:space="preserve">Department for Business, Energy &amp; Industrial Strategy; Department for Environment Food &amp; Rural Affairs, 2019. </w:t>
              </w:r>
              <w:r>
                <w:rPr>
                  <w:i/>
                  <w:iCs/>
                  <w:noProof/>
                </w:rPr>
                <w:t xml:space="preserve">UK Government GHG Conversion Factors for Company Reporting, </w:t>
              </w:r>
              <w:r>
                <w:rPr>
                  <w:noProof/>
                </w:rPr>
                <w:t>London : UK Government .</w:t>
              </w:r>
            </w:p>
            <w:p w:rsidR="00C97064" w:rsidRDefault="00C97064" w:rsidP="00C97064">
              <w:pPr>
                <w:pStyle w:val="Bibliography"/>
                <w:rPr>
                  <w:noProof/>
                </w:rPr>
              </w:pPr>
              <w:r>
                <w:rPr>
                  <w:noProof/>
                </w:rPr>
                <w:t xml:space="preserve">Department for Business, Energy &amp; Industrial Strategy, 2016. </w:t>
              </w:r>
              <w:r>
                <w:rPr>
                  <w:i/>
                  <w:iCs/>
                  <w:noProof/>
                </w:rPr>
                <w:t xml:space="preserve">Energy Consumption in the UK. </w:t>
              </w:r>
              <w:r>
                <w:rPr>
                  <w:noProof/>
                </w:rPr>
                <w:t xml:space="preserve">[Online] </w:t>
              </w:r>
              <w:r>
                <w:rPr>
                  <w:noProof/>
                </w:rPr>
                <w:br/>
                <w:t xml:space="preserve">Available at: </w:t>
              </w:r>
              <w:r>
                <w:rPr>
                  <w:noProof/>
                  <w:u w:val="single"/>
                </w:rPr>
                <w:t>https://www.bl.uk/britishlibrary/~/media/bl/global/business-and-management/pdfs/non-secure/e/n/e/energy-consumption-in-the-uk.pdf</w:t>
              </w:r>
              <w:r>
                <w:rPr>
                  <w:noProof/>
                </w:rPr>
                <w:br/>
                <w:t>[Accessed 06 November 2019].</w:t>
              </w:r>
            </w:p>
            <w:p w:rsidR="00C97064" w:rsidRDefault="00C97064" w:rsidP="00C97064">
              <w:pPr>
                <w:pStyle w:val="Bibliography"/>
                <w:rPr>
                  <w:noProof/>
                </w:rPr>
              </w:pPr>
              <w:r>
                <w:rPr>
                  <w:noProof/>
                </w:rPr>
                <w:t xml:space="preserve">Engie , 2019. </w:t>
              </w:r>
              <w:r>
                <w:rPr>
                  <w:i/>
                  <w:iCs/>
                  <w:noProof/>
                </w:rPr>
                <w:t xml:space="preserve">Your Electricity Invoice Summary. </w:t>
              </w:r>
              <w:r>
                <w:rPr>
                  <w:noProof/>
                </w:rPr>
                <w:t xml:space="preserve">[Online] </w:t>
              </w:r>
              <w:r>
                <w:rPr>
                  <w:noProof/>
                </w:rPr>
                <w:br/>
                <w:t xml:space="preserve">Available at: </w:t>
              </w:r>
              <w:r>
                <w:rPr>
                  <w:noProof/>
                  <w:u w:val="single"/>
                </w:rPr>
                <w:t>https://www.engie.co.uk/wp-content/uploads/2019/05/half-hourly-electricity-invoice-explanation.pdf</w:t>
              </w:r>
              <w:r>
                <w:rPr>
                  <w:noProof/>
                </w:rPr>
                <w:br/>
                <w:t>[Accessed 1 March 2020].</w:t>
              </w:r>
            </w:p>
            <w:p w:rsidR="00C97064" w:rsidRDefault="00C97064" w:rsidP="00C97064">
              <w:pPr>
                <w:pStyle w:val="Bibliography"/>
                <w:rPr>
                  <w:noProof/>
                </w:rPr>
              </w:pPr>
              <w:r>
                <w:rPr>
                  <w:noProof/>
                </w:rPr>
                <w:t xml:space="preserve">Hasenbeigi, A. &amp; Lynn, P., 2010. </w:t>
              </w:r>
              <w:r>
                <w:rPr>
                  <w:i/>
                  <w:iCs/>
                  <w:noProof/>
                </w:rPr>
                <w:t xml:space="preserve">Industrial Energy Audit Guidebook: Guidelines for Conducting an Energy Audit in Industrial Facilities, </w:t>
              </w:r>
              <w:r>
                <w:rPr>
                  <w:noProof/>
                </w:rPr>
                <w:t>Berkeley : Lawrence Berkeley National Laboratory .</w:t>
              </w:r>
            </w:p>
            <w:p w:rsidR="00C97064" w:rsidRDefault="00C97064" w:rsidP="00C97064">
              <w:pPr>
                <w:pStyle w:val="Bibliography"/>
                <w:rPr>
                  <w:noProof/>
                </w:rPr>
              </w:pPr>
              <w:r>
                <w:rPr>
                  <w:noProof/>
                </w:rPr>
                <w:t xml:space="preserve">Idhammar Systems, 2018. </w:t>
              </w:r>
              <w:r>
                <w:rPr>
                  <w:i/>
                  <w:iCs/>
                  <w:noProof/>
                </w:rPr>
                <w:t xml:space="preserve">Emergency Work Orders, Technology &amp; World Class Manufacturing. </w:t>
              </w:r>
              <w:r>
                <w:rPr>
                  <w:noProof/>
                </w:rPr>
                <w:t xml:space="preserve">[Online] </w:t>
              </w:r>
              <w:r>
                <w:rPr>
                  <w:noProof/>
                </w:rPr>
                <w:br/>
                <w:t xml:space="preserve">Available at: </w:t>
              </w:r>
              <w:r>
                <w:rPr>
                  <w:noProof/>
                  <w:u w:val="single"/>
                </w:rPr>
                <w:t>https://www.idhammarsystems.com/2018/02/22/wcm-technology-ewo/</w:t>
              </w:r>
              <w:r>
                <w:rPr>
                  <w:noProof/>
                </w:rPr>
                <w:br/>
                <w:t>[Accessed 15 April 2020].</w:t>
              </w:r>
            </w:p>
            <w:p w:rsidR="00C97064" w:rsidRDefault="00C97064" w:rsidP="00C97064">
              <w:pPr>
                <w:pStyle w:val="Bibliography"/>
                <w:rPr>
                  <w:noProof/>
                </w:rPr>
              </w:pPr>
              <w:r>
                <w:rPr>
                  <w:noProof/>
                </w:rPr>
                <w:t xml:space="preserve">Johnson, L., 2018 . </w:t>
              </w:r>
              <w:r>
                <w:rPr>
                  <w:i/>
                  <w:iCs/>
                  <w:noProof/>
                </w:rPr>
                <w:t xml:space="preserve">How to Calculate 3 Phase Power. </w:t>
              </w:r>
              <w:r>
                <w:rPr>
                  <w:noProof/>
                </w:rPr>
                <w:t xml:space="preserve">[Online] </w:t>
              </w:r>
              <w:r>
                <w:rPr>
                  <w:noProof/>
                </w:rPr>
                <w:br/>
                <w:t xml:space="preserve">Available at: </w:t>
              </w:r>
              <w:r>
                <w:rPr>
                  <w:noProof/>
                  <w:u w:val="single"/>
                </w:rPr>
                <w:t>https://sciencing.com/how-6521700-calculate-3-phase-power.html</w:t>
              </w:r>
              <w:r>
                <w:rPr>
                  <w:noProof/>
                </w:rPr>
                <w:br/>
                <w:t>[Accessed 30th April 2020].</w:t>
              </w:r>
            </w:p>
            <w:p w:rsidR="00C97064" w:rsidRDefault="00C97064" w:rsidP="00C97064">
              <w:pPr>
                <w:pStyle w:val="Bibliography"/>
                <w:rPr>
                  <w:noProof/>
                </w:rPr>
              </w:pPr>
              <w:r>
                <w:rPr>
                  <w:noProof/>
                </w:rPr>
                <w:t xml:space="preserve">Kanneganti, H., Crowe, E. &amp; al, e., 2017. Specification of energy assessment methodologies to satisfy ISO 50001 energy management standard. </w:t>
              </w:r>
              <w:r>
                <w:rPr>
                  <w:i/>
                  <w:iCs/>
                  <w:noProof/>
                </w:rPr>
                <w:t xml:space="preserve">Sustainable Energy Technologies and Assessments, </w:t>
              </w:r>
              <w:r>
                <w:rPr>
                  <w:noProof/>
                </w:rPr>
                <w:t>23(1), pp. 121-135.</w:t>
              </w:r>
            </w:p>
            <w:p w:rsidR="00C97064" w:rsidRDefault="00C97064" w:rsidP="00C97064">
              <w:pPr>
                <w:pStyle w:val="Bibliography"/>
                <w:rPr>
                  <w:noProof/>
                </w:rPr>
              </w:pPr>
              <w:r>
                <w:rPr>
                  <w:noProof/>
                </w:rPr>
                <w:t xml:space="preserve">Leadsom, A., 2019 . </w:t>
              </w:r>
              <w:r>
                <w:rPr>
                  <w:i/>
                  <w:iCs/>
                  <w:noProof/>
                </w:rPr>
                <w:t xml:space="preserve">Government responses to the Committee on Climate Change's 2019 Annual Progress Reports to Parliament:Written statement - HCWS3. </w:t>
              </w:r>
              <w:r>
                <w:rPr>
                  <w:noProof/>
                </w:rPr>
                <w:t xml:space="preserve">[Online] </w:t>
              </w:r>
              <w:r>
                <w:rPr>
                  <w:noProof/>
                </w:rPr>
                <w:br/>
                <w:t xml:space="preserve">Available at: </w:t>
              </w:r>
              <w:r>
                <w:rPr>
                  <w:noProof/>
                  <w:u w:val="single"/>
                </w:rPr>
                <w:t>https://www.parliament.uk/business/publications/written-questions-answers-statements/written-statement/Commons/2019-10-15/HCWS3/</w:t>
              </w:r>
              <w:r>
                <w:rPr>
                  <w:noProof/>
                </w:rPr>
                <w:br/>
                <w:t>[Accessed 12 November 2019].</w:t>
              </w:r>
            </w:p>
            <w:p w:rsidR="00C97064" w:rsidRDefault="00C97064" w:rsidP="00C97064">
              <w:pPr>
                <w:pStyle w:val="Bibliography"/>
                <w:rPr>
                  <w:noProof/>
                </w:rPr>
              </w:pPr>
              <w:r>
                <w:rPr>
                  <w:noProof/>
                </w:rPr>
                <w:t xml:space="preserve">National Grid , 2019. </w:t>
              </w:r>
              <w:r>
                <w:rPr>
                  <w:i/>
                  <w:iCs/>
                  <w:noProof/>
                </w:rPr>
                <w:t xml:space="preserve">Transmission Losses , </w:t>
              </w:r>
              <w:r>
                <w:rPr>
                  <w:noProof/>
                </w:rPr>
                <w:t>s.l.: nationalgridESO.</w:t>
              </w:r>
            </w:p>
            <w:p w:rsidR="00C97064" w:rsidRDefault="00C97064" w:rsidP="00C97064">
              <w:pPr>
                <w:pStyle w:val="Bibliography"/>
                <w:rPr>
                  <w:noProof/>
                </w:rPr>
              </w:pPr>
              <w:r>
                <w:rPr>
                  <w:noProof/>
                </w:rPr>
                <w:t xml:space="preserve">National Statistics Department for Business,Energy and Industrial Strategy , 2019. </w:t>
              </w:r>
              <w:r>
                <w:rPr>
                  <w:i/>
                  <w:iCs/>
                  <w:noProof/>
                </w:rPr>
                <w:t xml:space="preserve">Energy Consumption in the UK (ECUK) 1970 to 2018. </w:t>
              </w:r>
              <w:r>
                <w:rPr>
                  <w:noProof/>
                </w:rPr>
                <w:t xml:space="preserve">[Online] </w:t>
              </w:r>
              <w:r>
                <w:rPr>
                  <w:noProof/>
                </w:rPr>
                <w:br/>
                <w:t xml:space="preserve">Available at: </w:t>
              </w:r>
              <w:r>
                <w:rPr>
                  <w:noProof/>
                  <w:u w:val="single"/>
                </w:rPr>
                <w:t>https://assets.publishing.service.gov.uk/government/uploads/system/uploads/attachment_data/file/820</w:t>
              </w:r>
              <w:r>
                <w:rPr>
                  <w:noProof/>
                  <w:u w:val="single"/>
                </w:rPr>
                <w:lastRenderedPageBreak/>
                <w:t>843/Energy_Consumption_in_the_UK__ECUK__MASTER_COPY.pdf</w:t>
              </w:r>
              <w:r>
                <w:rPr>
                  <w:noProof/>
                </w:rPr>
                <w:br/>
                <w:t>[Accessed 6 November 2019].</w:t>
              </w:r>
            </w:p>
            <w:p w:rsidR="00C97064" w:rsidRDefault="00C97064" w:rsidP="00C97064">
              <w:pPr>
                <w:pStyle w:val="Bibliography"/>
                <w:rPr>
                  <w:noProof/>
                </w:rPr>
              </w:pPr>
              <w:r>
                <w:rPr>
                  <w:noProof/>
                </w:rPr>
                <w:t xml:space="preserve">R2M Solutions, n.d. </w:t>
              </w:r>
              <w:r>
                <w:rPr>
                  <w:i/>
                  <w:iCs/>
                  <w:noProof/>
                </w:rPr>
                <w:t xml:space="preserve">Energy Audits &amp; Efficiency Measures. </w:t>
              </w:r>
              <w:r>
                <w:rPr>
                  <w:noProof/>
                </w:rPr>
                <w:t xml:space="preserve">[Online] </w:t>
              </w:r>
              <w:r>
                <w:rPr>
                  <w:noProof/>
                </w:rPr>
                <w:br/>
                <w:t xml:space="preserve">Available at: </w:t>
              </w:r>
              <w:r>
                <w:rPr>
                  <w:noProof/>
                  <w:u w:val="single"/>
                </w:rPr>
                <w:t>https://www.r2msolution.com/energy-sustainability/energy-audits-efficiency-measures/</w:t>
              </w:r>
              <w:r>
                <w:rPr>
                  <w:noProof/>
                </w:rPr>
                <w:br/>
                <w:t>[Accessed 31 January 2020].</w:t>
              </w:r>
            </w:p>
            <w:p w:rsidR="00C97064" w:rsidRDefault="00C97064" w:rsidP="00C97064">
              <w:pPr>
                <w:pStyle w:val="Bibliography"/>
                <w:rPr>
                  <w:noProof/>
                </w:rPr>
              </w:pPr>
              <w:r>
                <w:rPr>
                  <w:noProof/>
                </w:rPr>
                <w:t xml:space="preserve">SKM Enviros &amp; BRE, n.d. </w:t>
              </w:r>
              <w:r>
                <w:rPr>
                  <w:i/>
                  <w:iCs/>
                  <w:noProof/>
                </w:rPr>
                <w:t xml:space="preserve">Guidebook for Energy Auditing in Industry. </w:t>
              </w:r>
              <w:r>
                <w:rPr>
                  <w:noProof/>
                </w:rPr>
                <w:t xml:space="preserve">[Online] </w:t>
              </w:r>
              <w:r>
                <w:rPr>
                  <w:noProof/>
                </w:rPr>
                <w:br/>
                <w:t xml:space="preserve">Available at: </w:t>
              </w:r>
              <w:r>
                <w:rPr>
                  <w:noProof/>
                  <w:u w:val="single"/>
                </w:rPr>
                <w:t>http://eemo.govmu.org/English/Documents/Final-Audit-Guidebook-Industry.pdf</w:t>
              </w:r>
            </w:p>
            <w:p w:rsidR="00C97064" w:rsidRDefault="00C97064" w:rsidP="00C97064">
              <w:pPr>
                <w:pStyle w:val="Bibliography"/>
                <w:rPr>
                  <w:noProof/>
                </w:rPr>
              </w:pPr>
              <w:r>
                <w:rPr>
                  <w:noProof/>
                </w:rPr>
                <w:t xml:space="preserve">The Carbon Trust , 2013. </w:t>
              </w:r>
              <w:r>
                <w:rPr>
                  <w:i/>
                  <w:iCs/>
                  <w:noProof/>
                </w:rPr>
                <w:t xml:space="preserve">Energy management: A comprehensive guide to controlling energy use, </w:t>
              </w:r>
              <w:r>
                <w:rPr>
                  <w:noProof/>
                </w:rPr>
                <w:t>London: The Carbon Trust .</w:t>
              </w:r>
            </w:p>
            <w:p w:rsidR="00C97064" w:rsidRDefault="00C97064" w:rsidP="00C97064">
              <w:pPr>
                <w:pStyle w:val="Bibliography"/>
                <w:rPr>
                  <w:noProof/>
                </w:rPr>
              </w:pPr>
              <w:r>
                <w:rPr>
                  <w:noProof/>
                </w:rPr>
                <w:t xml:space="preserve">Voltz, T. &amp; Grischek, T., 2018. Energy management in the water sector – Comparative case study of Germany and the United States. </w:t>
              </w:r>
              <w:r>
                <w:rPr>
                  <w:i/>
                  <w:iCs/>
                  <w:noProof/>
                </w:rPr>
                <w:t xml:space="preserve">Water- Energy Nexus, </w:t>
              </w:r>
              <w:r>
                <w:rPr>
                  <w:noProof/>
                </w:rPr>
                <w:t>1(1), p. 11.</w:t>
              </w:r>
            </w:p>
            <w:p w:rsidR="00C97064" w:rsidRDefault="00C97064" w:rsidP="00C97064">
              <w:r>
                <w:rPr>
                  <w:b/>
                  <w:bCs/>
                  <w:noProof/>
                </w:rPr>
                <w:fldChar w:fldCharType="end"/>
              </w:r>
            </w:p>
          </w:sdtContent>
        </w:sdt>
      </w:sdtContent>
    </w:sdt>
    <w:p w:rsidR="00FC6B63" w:rsidRPr="00FC6B63" w:rsidRDefault="00FC6B63" w:rsidP="00FC6B63"/>
    <w:sectPr w:rsidR="00FC6B63" w:rsidRPr="00FC6B63" w:rsidSect="00A21429">
      <w:footerReference w:type="even" r:id="rId54"/>
      <w:footerReference w:type="default" r:id="rId55"/>
      <w:footerReference w:type="first" r:id="rId56"/>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00ED" w:rsidRDefault="001400ED" w:rsidP="00A21429">
      <w:r>
        <w:separator/>
      </w:r>
    </w:p>
    <w:p w:rsidR="001400ED" w:rsidRDefault="001400ED"/>
  </w:endnote>
  <w:endnote w:type="continuationSeparator" w:id="0">
    <w:p w:rsidR="001400ED" w:rsidRDefault="001400ED" w:rsidP="00A21429">
      <w:r>
        <w:continuationSeparator/>
      </w:r>
    </w:p>
    <w:p w:rsidR="001400ED" w:rsidRDefault="001400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A00002EF" w:usb1="4000207B"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7546273"/>
      <w:docPartObj>
        <w:docPartGallery w:val="Page Numbers (Bottom of Page)"/>
        <w:docPartUnique/>
      </w:docPartObj>
    </w:sdtPr>
    <w:sdtContent>
      <w:p w:rsidR="00C51803" w:rsidRDefault="00C51803" w:rsidP="00A214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51803" w:rsidRDefault="00C51803" w:rsidP="00A21429">
    <w:pPr>
      <w:pStyle w:val="Footer"/>
      <w:ind w:right="360"/>
    </w:pPr>
  </w:p>
  <w:p w:rsidR="00C51803" w:rsidRDefault="00C5180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7167976"/>
      <w:docPartObj>
        <w:docPartGallery w:val="Page Numbers (Bottom of Page)"/>
        <w:docPartUnique/>
      </w:docPartObj>
    </w:sdtPr>
    <w:sdtContent>
      <w:p w:rsidR="00C51803" w:rsidRDefault="00C51803" w:rsidP="00D54C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51803" w:rsidRDefault="00C51803" w:rsidP="00A21429">
    <w:pPr>
      <w:pStyle w:val="Footer"/>
      <w:ind w:right="360"/>
    </w:pPr>
  </w:p>
  <w:p w:rsidR="00C51803" w:rsidRDefault="00C5180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1803" w:rsidRDefault="00C51803" w:rsidP="00A214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00ED" w:rsidRDefault="001400ED" w:rsidP="00A21429">
      <w:r>
        <w:separator/>
      </w:r>
    </w:p>
    <w:p w:rsidR="001400ED" w:rsidRDefault="001400ED"/>
  </w:footnote>
  <w:footnote w:type="continuationSeparator" w:id="0">
    <w:p w:rsidR="001400ED" w:rsidRDefault="001400ED" w:rsidP="00A21429">
      <w:r>
        <w:continuationSeparator/>
      </w:r>
    </w:p>
    <w:p w:rsidR="001400ED" w:rsidRDefault="001400E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01003"/>
    <w:multiLevelType w:val="hybridMultilevel"/>
    <w:tmpl w:val="C8E8E8E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028D1CC6"/>
    <w:multiLevelType w:val="multilevel"/>
    <w:tmpl w:val="007E4660"/>
    <w:lvl w:ilvl="0">
      <w:start w:val="1"/>
      <w:numFmt w:val="decimal"/>
      <w:lvlText w:val="%1."/>
      <w:lvlJc w:val="left"/>
      <w:pPr>
        <w:tabs>
          <w:tab w:val="num" w:pos="4188"/>
        </w:tabs>
        <w:ind w:left="4188" w:hanging="360"/>
      </w:pPr>
    </w:lvl>
    <w:lvl w:ilvl="1" w:tentative="1">
      <w:start w:val="1"/>
      <w:numFmt w:val="decimal"/>
      <w:lvlText w:val="%2."/>
      <w:lvlJc w:val="left"/>
      <w:pPr>
        <w:tabs>
          <w:tab w:val="num" w:pos="4908"/>
        </w:tabs>
        <w:ind w:left="4908" w:hanging="360"/>
      </w:pPr>
    </w:lvl>
    <w:lvl w:ilvl="2" w:tentative="1">
      <w:start w:val="1"/>
      <w:numFmt w:val="decimal"/>
      <w:lvlText w:val="%3."/>
      <w:lvlJc w:val="left"/>
      <w:pPr>
        <w:tabs>
          <w:tab w:val="num" w:pos="5628"/>
        </w:tabs>
        <w:ind w:left="5628" w:hanging="360"/>
      </w:pPr>
    </w:lvl>
    <w:lvl w:ilvl="3" w:tentative="1">
      <w:start w:val="1"/>
      <w:numFmt w:val="decimal"/>
      <w:lvlText w:val="%4."/>
      <w:lvlJc w:val="left"/>
      <w:pPr>
        <w:tabs>
          <w:tab w:val="num" w:pos="6348"/>
        </w:tabs>
        <w:ind w:left="6348" w:hanging="360"/>
      </w:pPr>
    </w:lvl>
    <w:lvl w:ilvl="4" w:tentative="1">
      <w:start w:val="1"/>
      <w:numFmt w:val="decimal"/>
      <w:lvlText w:val="%5."/>
      <w:lvlJc w:val="left"/>
      <w:pPr>
        <w:tabs>
          <w:tab w:val="num" w:pos="7068"/>
        </w:tabs>
        <w:ind w:left="7068" w:hanging="360"/>
      </w:pPr>
    </w:lvl>
    <w:lvl w:ilvl="5" w:tentative="1">
      <w:start w:val="1"/>
      <w:numFmt w:val="decimal"/>
      <w:lvlText w:val="%6."/>
      <w:lvlJc w:val="left"/>
      <w:pPr>
        <w:tabs>
          <w:tab w:val="num" w:pos="7788"/>
        </w:tabs>
        <w:ind w:left="7788" w:hanging="360"/>
      </w:pPr>
    </w:lvl>
    <w:lvl w:ilvl="6" w:tentative="1">
      <w:start w:val="1"/>
      <w:numFmt w:val="decimal"/>
      <w:lvlText w:val="%7."/>
      <w:lvlJc w:val="left"/>
      <w:pPr>
        <w:tabs>
          <w:tab w:val="num" w:pos="8508"/>
        </w:tabs>
        <w:ind w:left="8508" w:hanging="360"/>
      </w:pPr>
    </w:lvl>
    <w:lvl w:ilvl="7" w:tentative="1">
      <w:start w:val="1"/>
      <w:numFmt w:val="decimal"/>
      <w:lvlText w:val="%8."/>
      <w:lvlJc w:val="left"/>
      <w:pPr>
        <w:tabs>
          <w:tab w:val="num" w:pos="9228"/>
        </w:tabs>
        <w:ind w:left="9228" w:hanging="360"/>
      </w:pPr>
    </w:lvl>
    <w:lvl w:ilvl="8" w:tentative="1">
      <w:start w:val="1"/>
      <w:numFmt w:val="decimal"/>
      <w:lvlText w:val="%9."/>
      <w:lvlJc w:val="left"/>
      <w:pPr>
        <w:tabs>
          <w:tab w:val="num" w:pos="9948"/>
        </w:tabs>
        <w:ind w:left="9948" w:hanging="360"/>
      </w:pPr>
    </w:lvl>
  </w:abstractNum>
  <w:abstractNum w:abstractNumId="2" w15:restartNumberingAfterBreak="0">
    <w:nsid w:val="074805EF"/>
    <w:multiLevelType w:val="hybridMultilevel"/>
    <w:tmpl w:val="3F3E8C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820776C"/>
    <w:multiLevelType w:val="hybridMultilevel"/>
    <w:tmpl w:val="65C0E2E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09234254"/>
    <w:multiLevelType w:val="hybridMultilevel"/>
    <w:tmpl w:val="9982A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13391C"/>
    <w:multiLevelType w:val="multilevel"/>
    <w:tmpl w:val="53CAF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95157A"/>
    <w:multiLevelType w:val="multilevel"/>
    <w:tmpl w:val="3C226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052867"/>
    <w:multiLevelType w:val="multilevel"/>
    <w:tmpl w:val="4956DF4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 w15:restartNumberingAfterBreak="0">
    <w:nsid w:val="170842CE"/>
    <w:multiLevelType w:val="multilevel"/>
    <w:tmpl w:val="310C16B0"/>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17ED14BD"/>
    <w:multiLevelType w:val="hybridMultilevel"/>
    <w:tmpl w:val="9A2AD5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8AE787A"/>
    <w:multiLevelType w:val="multilevel"/>
    <w:tmpl w:val="5218E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350BAA"/>
    <w:multiLevelType w:val="hybridMultilevel"/>
    <w:tmpl w:val="5E3A74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8D00AA"/>
    <w:multiLevelType w:val="multilevel"/>
    <w:tmpl w:val="06567D68"/>
    <w:lvl w:ilvl="0">
      <w:start w:val="1"/>
      <w:numFmt w:val="decimal"/>
      <w:lvlText w:val="%1."/>
      <w:lvlJc w:val="left"/>
      <w:pPr>
        <w:ind w:left="785"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274E0A99"/>
    <w:multiLevelType w:val="multilevel"/>
    <w:tmpl w:val="5FD84C3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DE32AFC"/>
    <w:multiLevelType w:val="hybridMultilevel"/>
    <w:tmpl w:val="92AA13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30FB551C"/>
    <w:multiLevelType w:val="hybridMultilevel"/>
    <w:tmpl w:val="CC80D5FE"/>
    <w:lvl w:ilvl="0" w:tplc="0409000F">
      <w:start w:val="6"/>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17A573B"/>
    <w:multiLevelType w:val="hybridMultilevel"/>
    <w:tmpl w:val="590A6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6600F8"/>
    <w:multiLevelType w:val="multilevel"/>
    <w:tmpl w:val="D6981208"/>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C276530"/>
    <w:multiLevelType w:val="multilevel"/>
    <w:tmpl w:val="6378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390766"/>
    <w:multiLevelType w:val="hybridMultilevel"/>
    <w:tmpl w:val="0D0022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D7C0B65"/>
    <w:multiLevelType w:val="multilevel"/>
    <w:tmpl w:val="B3CAC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6310B2"/>
    <w:multiLevelType w:val="hybridMultilevel"/>
    <w:tmpl w:val="26B66184"/>
    <w:lvl w:ilvl="0" w:tplc="A74487B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423A7856"/>
    <w:multiLevelType w:val="multilevel"/>
    <w:tmpl w:val="822A1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B540F6D"/>
    <w:multiLevelType w:val="multilevel"/>
    <w:tmpl w:val="06040DF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4" w15:restartNumberingAfterBreak="0">
    <w:nsid w:val="4D6D0FE5"/>
    <w:multiLevelType w:val="multilevel"/>
    <w:tmpl w:val="E3AE1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E47728"/>
    <w:multiLevelType w:val="hybridMultilevel"/>
    <w:tmpl w:val="0A34F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09406EB"/>
    <w:multiLevelType w:val="multilevel"/>
    <w:tmpl w:val="09D48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C667FA"/>
    <w:multiLevelType w:val="multilevel"/>
    <w:tmpl w:val="4A3EB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0377A89"/>
    <w:multiLevelType w:val="hybridMultilevel"/>
    <w:tmpl w:val="76285E4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606958EC"/>
    <w:multiLevelType w:val="hybridMultilevel"/>
    <w:tmpl w:val="3094E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0F73688"/>
    <w:multiLevelType w:val="hybridMultilevel"/>
    <w:tmpl w:val="08E23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2121F5A"/>
    <w:multiLevelType w:val="multilevel"/>
    <w:tmpl w:val="02EA2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556B93"/>
    <w:multiLevelType w:val="hybridMultilevel"/>
    <w:tmpl w:val="584E42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6B45AFC"/>
    <w:multiLevelType w:val="multilevel"/>
    <w:tmpl w:val="63C4C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7F579B7"/>
    <w:multiLevelType w:val="multilevel"/>
    <w:tmpl w:val="829AC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ADD6D69"/>
    <w:multiLevelType w:val="multilevel"/>
    <w:tmpl w:val="6B808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0F0005A"/>
    <w:multiLevelType w:val="hybridMultilevel"/>
    <w:tmpl w:val="75E0A7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49963BF"/>
    <w:multiLevelType w:val="multilevel"/>
    <w:tmpl w:val="BAA86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58B2862"/>
    <w:multiLevelType w:val="hybridMultilevel"/>
    <w:tmpl w:val="A2AAF15E"/>
    <w:lvl w:ilvl="0" w:tplc="08090001">
      <w:start w:val="1"/>
      <w:numFmt w:val="bullet"/>
      <w:lvlText w:val=""/>
      <w:lvlJc w:val="left"/>
      <w:pPr>
        <w:ind w:left="218" w:hanging="360"/>
      </w:pPr>
      <w:rPr>
        <w:rFonts w:ascii="Symbol" w:hAnsi="Symbol" w:hint="default"/>
      </w:rPr>
    </w:lvl>
    <w:lvl w:ilvl="1" w:tplc="08090003">
      <w:start w:val="1"/>
      <w:numFmt w:val="bullet"/>
      <w:lvlText w:val="o"/>
      <w:lvlJc w:val="left"/>
      <w:pPr>
        <w:ind w:left="938" w:hanging="360"/>
      </w:pPr>
      <w:rPr>
        <w:rFonts w:ascii="Courier New" w:hAnsi="Courier New" w:cs="Courier New" w:hint="default"/>
      </w:rPr>
    </w:lvl>
    <w:lvl w:ilvl="2" w:tplc="08090005" w:tentative="1">
      <w:start w:val="1"/>
      <w:numFmt w:val="bullet"/>
      <w:lvlText w:val=""/>
      <w:lvlJc w:val="left"/>
      <w:pPr>
        <w:ind w:left="1658" w:hanging="360"/>
      </w:pPr>
      <w:rPr>
        <w:rFonts w:ascii="Wingdings" w:hAnsi="Wingdings" w:hint="default"/>
      </w:rPr>
    </w:lvl>
    <w:lvl w:ilvl="3" w:tplc="08090001" w:tentative="1">
      <w:start w:val="1"/>
      <w:numFmt w:val="bullet"/>
      <w:lvlText w:val=""/>
      <w:lvlJc w:val="left"/>
      <w:pPr>
        <w:ind w:left="2378" w:hanging="360"/>
      </w:pPr>
      <w:rPr>
        <w:rFonts w:ascii="Symbol" w:hAnsi="Symbol" w:hint="default"/>
      </w:rPr>
    </w:lvl>
    <w:lvl w:ilvl="4" w:tplc="08090003" w:tentative="1">
      <w:start w:val="1"/>
      <w:numFmt w:val="bullet"/>
      <w:lvlText w:val="o"/>
      <w:lvlJc w:val="left"/>
      <w:pPr>
        <w:ind w:left="3098" w:hanging="360"/>
      </w:pPr>
      <w:rPr>
        <w:rFonts w:ascii="Courier New" w:hAnsi="Courier New" w:cs="Courier New" w:hint="default"/>
      </w:rPr>
    </w:lvl>
    <w:lvl w:ilvl="5" w:tplc="08090005" w:tentative="1">
      <w:start w:val="1"/>
      <w:numFmt w:val="bullet"/>
      <w:lvlText w:val=""/>
      <w:lvlJc w:val="left"/>
      <w:pPr>
        <w:ind w:left="3818" w:hanging="360"/>
      </w:pPr>
      <w:rPr>
        <w:rFonts w:ascii="Wingdings" w:hAnsi="Wingdings" w:hint="default"/>
      </w:rPr>
    </w:lvl>
    <w:lvl w:ilvl="6" w:tplc="08090001" w:tentative="1">
      <w:start w:val="1"/>
      <w:numFmt w:val="bullet"/>
      <w:lvlText w:val=""/>
      <w:lvlJc w:val="left"/>
      <w:pPr>
        <w:ind w:left="4538" w:hanging="360"/>
      </w:pPr>
      <w:rPr>
        <w:rFonts w:ascii="Symbol" w:hAnsi="Symbol" w:hint="default"/>
      </w:rPr>
    </w:lvl>
    <w:lvl w:ilvl="7" w:tplc="08090003" w:tentative="1">
      <w:start w:val="1"/>
      <w:numFmt w:val="bullet"/>
      <w:lvlText w:val="o"/>
      <w:lvlJc w:val="left"/>
      <w:pPr>
        <w:ind w:left="5258" w:hanging="360"/>
      </w:pPr>
      <w:rPr>
        <w:rFonts w:ascii="Courier New" w:hAnsi="Courier New" w:cs="Courier New" w:hint="default"/>
      </w:rPr>
    </w:lvl>
    <w:lvl w:ilvl="8" w:tplc="08090005" w:tentative="1">
      <w:start w:val="1"/>
      <w:numFmt w:val="bullet"/>
      <w:lvlText w:val=""/>
      <w:lvlJc w:val="left"/>
      <w:pPr>
        <w:ind w:left="5978" w:hanging="360"/>
      </w:pPr>
      <w:rPr>
        <w:rFonts w:ascii="Wingdings" w:hAnsi="Wingdings" w:hint="default"/>
      </w:rPr>
    </w:lvl>
  </w:abstractNum>
  <w:num w:numId="1">
    <w:abstractNumId w:val="19"/>
  </w:num>
  <w:num w:numId="2">
    <w:abstractNumId w:val="13"/>
  </w:num>
  <w:num w:numId="3">
    <w:abstractNumId w:val="26"/>
  </w:num>
  <w:num w:numId="4">
    <w:abstractNumId w:val="1"/>
  </w:num>
  <w:num w:numId="5">
    <w:abstractNumId w:val="27"/>
  </w:num>
  <w:num w:numId="6">
    <w:abstractNumId w:val="24"/>
  </w:num>
  <w:num w:numId="7">
    <w:abstractNumId w:val="23"/>
  </w:num>
  <w:num w:numId="8">
    <w:abstractNumId w:val="37"/>
  </w:num>
  <w:num w:numId="9">
    <w:abstractNumId w:val="6"/>
  </w:num>
  <w:num w:numId="10">
    <w:abstractNumId w:val="31"/>
  </w:num>
  <w:num w:numId="11">
    <w:abstractNumId w:val="2"/>
  </w:num>
  <w:num w:numId="12">
    <w:abstractNumId w:val="12"/>
  </w:num>
  <w:num w:numId="13">
    <w:abstractNumId w:val="38"/>
  </w:num>
  <w:num w:numId="14">
    <w:abstractNumId w:val="18"/>
  </w:num>
  <w:num w:numId="15">
    <w:abstractNumId w:val="7"/>
  </w:num>
  <w:num w:numId="16">
    <w:abstractNumId w:val="21"/>
  </w:num>
  <w:num w:numId="17">
    <w:abstractNumId w:val="36"/>
  </w:num>
  <w:num w:numId="18">
    <w:abstractNumId w:val="4"/>
  </w:num>
  <w:num w:numId="19">
    <w:abstractNumId w:val="30"/>
  </w:num>
  <w:num w:numId="20">
    <w:abstractNumId w:val="3"/>
  </w:num>
  <w:num w:numId="21">
    <w:abstractNumId w:val="11"/>
  </w:num>
  <w:num w:numId="22">
    <w:abstractNumId w:val="14"/>
  </w:num>
  <w:num w:numId="23">
    <w:abstractNumId w:val="28"/>
  </w:num>
  <w:num w:numId="24">
    <w:abstractNumId w:val="32"/>
  </w:num>
  <w:num w:numId="25">
    <w:abstractNumId w:val="15"/>
  </w:num>
  <w:num w:numId="26">
    <w:abstractNumId w:val="8"/>
  </w:num>
  <w:num w:numId="27">
    <w:abstractNumId w:val="29"/>
  </w:num>
  <w:num w:numId="28">
    <w:abstractNumId w:val="17"/>
  </w:num>
  <w:num w:numId="29">
    <w:abstractNumId w:val="0"/>
  </w:num>
  <w:num w:numId="30">
    <w:abstractNumId w:val="25"/>
  </w:num>
  <w:num w:numId="31">
    <w:abstractNumId w:val="16"/>
  </w:num>
  <w:num w:numId="32">
    <w:abstractNumId w:val="33"/>
  </w:num>
  <w:num w:numId="33">
    <w:abstractNumId w:val="22"/>
  </w:num>
  <w:num w:numId="34">
    <w:abstractNumId w:val="34"/>
  </w:num>
  <w:num w:numId="35">
    <w:abstractNumId w:val="5"/>
  </w:num>
  <w:num w:numId="36">
    <w:abstractNumId w:val="35"/>
  </w:num>
  <w:num w:numId="37">
    <w:abstractNumId w:val="20"/>
  </w:num>
  <w:num w:numId="38">
    <w:abstractNumId w:val="10"/>
  </w:num>
  <w:num w:numId="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BE8"/>
    <w:rsid w:val="000070D2"/>
    <w:rsid w:val="00007BCF"/>
    <w:rsid w:val="000151C5"/>
    <w:rsid w:val="000157D4"/>
    <w:rsid w:val="00024324"/>
    <w:rsid w:val="00035134"/>
    <w:rsid w:val="00041760"/>
    <w:rsid w:val="000435CC"/>
    <w:rsid w:val="00047746"/>
    <w:rsid w:val="00047BAD"/>
    <w:rsid w:val="00055568"/>
    <w:rsid w:val="0006140E"/>
    <w:rsid w:val="00061C2F"/>
    <w:rsid w:val="000639EC"/>
    <w:rsid w:val="0006666D"/>
    <w:rsid w:val="00072B8A"/>
    <w:rsid w:val="00090344"/>
    <w:rsid w:val="00096DE0"/>
    <w:rsid w:val="000B5599"/>
    <w:rsid w:val="000B5DC0"/>
    <w:rsid w:val="000B60AF"/>
    <w:rsid w:val="000D1F9D"/>
    <w:rsid w:val="000F7044"/>
    <w:rsid w:val="000F79CD"/>
    <w:rsid w:val="001122A7"/>
    <w:rsid w:val="0012433C"/>
    <w:rsid w:val="00124D1A"/>
    <w:rsid w:val="00125FDE"/>
    <w:rsid w:val="001400ED"/>
    <w:rsid w:val="00142156"/>
    <w:rsid w:val="001520FC"/>
    <w:rsid w:val="00164AA4"/>
    <w:rsid w:val="00174D0C"/>
    <w:rsid w:val="00177275"/>
    <w:rsid w:val="00181A68"/>
    <w:rsid w:val="00197E10"/>
    <w:rsid w:val="001A6E17"/>
    <w:rsid w:val="001B4EDB"/>
    <w:rsid w:val="001B71B5"/>
    <w:rsid w:val="001C3971"/>
    <w:rsid w:val="001D64E7"/>
    <w:rsid w:val="001E0D7D"/>
    <w:rsid w:val="0020437A"/>
    <w:rsid w:val="00204819"/>
    <w:rsid w:val="00220212"/>
    <w:rsid w:val="00226668"/>
    <w:rsid w:val="002349E6"/>
    <w:rsid w:val="00242E84"/>
    <w:rsid w:val="0024632A"/>
    <w:rsid w:val="00257630"/>
    <w:rsid w:val="00287AA8"/>
    <w:rsid w:val="002A027B"/>
    <w:rsid w:val="002A5C6A"/>
    <w:rsid w:val="002B2B1A"/>
    <w:rsid w:val="002B6877"/>
    <w:rsid w:val="002B7DB4"/>
    <w:rsid w:val="002C31D9"/>
    <w:rsid w:val="002C4872"/>
    <w:rsid w:val="002D1ECE"/>
    <w:rsid w:val="002F3E16"/>
    <w:rsid w:val="00304989"/>
    <w:rsid w:val="003063CB"/>
    <w:rsid w:val="0032006D"/>
    <w:rsid w:val="00333EF1"/>
    <w:rsid w:val="0034232D"/>
    <w:rsid w:val="003563CA"/>
    <w:rsid w:val="00360F0C"/>
    <w:rsid w:val="00371770"/>
    <w:rsid w:val="00375482"/>
    <w:rsid w:val="00376AE2"/>
    <w:rsid w:val="0037759F"/>
    <w:rsid w:val="00381053"/>
    <w:rsid w:val="003815F9"/>
    <w:rsid w:val="0039339F"/>
    <w:rsid w:val="00394251"/>
    <w:rsid w:val="00394DCE"/>
    <w:rsid w:val="0039731C"/>
    <w:rsid w:val="003A3A88"/>
    <w:rsid w:val="003B0EB9"/>
    <w:rsid w:val="003B3DF6"/>
    <w:rsid w:val="003C6563"/>
    <w:rsid w:val="003E1DF1"/>
    <w:rsid w:val="003E282E"/>
    <w:rsid w:val="003F1610"/>
    <w:rsid w:val="003F1769"/>
    <w:rsid w:val="003F2037"/>
    <w:rsid w:val="003F558E"/>
    <w:rsid w:val="003F68EF"/>
    <w:rsid w:val="00415F9F"/>
    <w:rsid w:val="00423067"/>
    <w:rsid w:val="004360FD"/>
    <w:rsid w:val="00436739"/>
    <w:rsid w:val="0043773F"/>
    <w:rsid w:val="00464E8B"/>
    <w:rsid w:val="00483DAF"/>
    <w:rsid w:val="004920AC"/>
    <w:rsid w:val="00497232"/>
    <w:rsid w:val="004A19D2"/>
    <w:rsid w:val="004A2BAE"/>
    <w:rsid w:val="004B6D42"/>
    <w:rsid w:val="004C161A"/>
    <w:rsid w:val="004C78AB"/>
    <w:rsid w:val="004D0493"/>
    <w:rsid w:val="004D1086"/>
    <w:rsid w:val="004D2C3E"/>
    <w:rsid w:val="004D4A67"/>
    <w:rsid w:val="004E28A1"/>
    <w:rsid w:val="004E51AF"/>
    <w:rsid w:val="004F4A0A"/>
    <w:rsid w:val="00500CB9"/>
    <w:rsid w:val="00502002"/>
    <w:rsid w:val="00506B40"/>
    <w:rsid w:val="00511AFF"/>
    <w:rsid w:val="00513E7F"/>
    <w:rsid w:val="00523132"/>
    <w:rsid w:val="00524339"/>
    <w:rsid w:val="0052753C"/>
    <w:rsid w:val="00541FC1"/>
    <w:rsid w:val="005420AA"/>
    <w:rsid w:val="005453C8"/>
    <w:rsid w:val="005455CD"/>
    <w:rsid w:val="005554EE"/>
    <w:rsid w:val="005623AE"/>
    <w:rsid w:val="00580125"/>
    <w:rsid w:val="00584FD2"/>
    <w:rsid w:val="00585A7C"/>
    <w:rsid w:val="0059257D"/>
    <w:rsid w:val="005929B2"/>
    <w:rsid w:val="005A5917"/>
    <w:rsid w:val="005B3E89"/>
    <w:rsid w:val="005C022C"/>
    <w:rsid w:val="005D0BE8"/>
    <w:rsid w:val="005D382F"/>
    <w:rsid w:val="005E7019"/>
    <w:rsid w:val="005F0790"/>
    <w:rsid w:val="005F72F7"/>
    <w:rsid w:val="00603625"/>
    <w:rsid w:val="00606531"/>
    <w:rsid w:val="00607B2C"/>
    <w:rsid w:val="00614FC6"/>
    <w:rsid w:val="00635122"/>
    <w:rsid w:val="0065456D"/>
    <w:rsid w:val="00654EE1"/>
    <w:rsid w:val="00667435"/>
    <w:rsid w:val="006912D9"/>
    <w:rsid w:val="006A0861"/>
    <w:rsid w:val="006A3C17"/>
    <w:rsid w:val="006A72EB"/>
    <w:rsid w:val="006B6078"/>
    <w:rsid w:val="006B7DB6"/>
    <w:rsid w:val="006C06FC"/>
    <w:rsid w:val="006C5427"/>
    <w:rsid w:val="006C6872"/>
    <w:rsid w:val="006D0CE6"/>
    <w:rsid w:val="006D4E92"/>
    <w:rsid w:val="006D59B9"/>
    <w:rsid w:val="006D7A9D"/>
    <w:rsid w:val="006E1DA7"/>
    <w:rsid w:val="006E3D31"/>
    <w:rsid w:val="006F09B5"/>
    <w:rsid w:val="00702EB6"/>
    <w:rsid w:val="00715B16"/>
    <w:rsid w:val="00720B88"/>
    <w:rsid w:val="00744ECD"/>
    <w:rsid w:val="0076386E"/>
    <w:rsid w:val="00771187"/>
    <w:rsid w:val="00791328"/>
    <w:rsid w:val="007923BF"/>
    <w:rsid w:val="007A15DC"/>
    <w:rsid w:val="007A1EEA"/>
    <w:rsid w:val="007C1206"/>
    <w:rsid w:val="007D7A91"/>
    <w:rsid w:val="007E5547"/>
    <w:rsid w:val="0080000C"/>
    <w:rsid w:val="00801C00"/>
    <w:rsid w:val="0084137F"/>
    <w:rsid w:val="008454FC"/>
    <w:rsid w:val="00846B84"/>
    <w:rsid w:val="008656E3"/>
    <w:rsid w:val="00873CB4"/>
    <w:rsid w:val="00890A41"/>
    <w:rsid w:val="00892336"/>
    <w:rsid w:val="008B69C8"/>
    <w:rsid w:val="008C5151"/>
    <w:rsid w:val="008D09DB"/>
    <w:rsid w:val="008F28E2"/>
    <w:rsid w:val="008F29C4"/>
    <w:rsid w:val="00903386"/>
    <w:rsid w:val="009112DE"/>
    <w:rsid w:val="009117F6"/>
    <w:rsid w:val="0091747A"/>
    <w:rsid w:val="0092413E"/>
    <w:rsid w:val="00925A16"/>
    <w:rsid w:val="00932A0E"/>
    <w:rsid w:val="00933359"/>
    <w:rsid w:val="00933515"/>
    <w:rsid w:val="00934A85"/>
    <w:rsid w:val="00935A62"/>
    <w:rsid w:val="00944AF5"/>
    <w:rsid w:val="009466F4"/>
    <w:rsid w:val="00946D2A"/>
    <w:rsid w:val="00967E51"/>
    <w:rsid w:val="0097282A"/>
    <w:rsid w:val="0097388B"/>
    <w:rsid w:val="00990A4B"/>
    <w:rsid w:val="009C4B00"/>
    <w:rsid w:val="009D206D"/>
    <w:rsid w:val="009E1B11"/>
    <w:rsid w:val="009E262A"/>
    <w:rsid w:val="009E6D1C"/>
    <w:rsid w:val="009E7FE2"/>
    <w:rsid w:val="00A04449"/>
    <w:rsid w:val="00A21429"/>
    <w:rsid w:val="00A2403A"/>
    <w:rsid w:val="00A24E23"/>
    <w:rsid w:val="00A61DD8"/>
    <w:rsid w:val="00A916BF"/>
    <w:rsid w:val="00A96471"/>
    <w:rsid w:val="00AA0416"/>
    <w:rsid w:val="00AA0CDC"/>
    <w:rsid w:val="00AA2974"/>
    <w:rsid w:val="00AA36C9"/>
    <w:rsid w:val="00AB7784"/>
    <w:rsid w:val="00AD4DDD"/>
    <w:rsid w:val="00AE0E02"/>
    <w:rsid w:val="00AE1C42"/>
    <w:rsid w:val="00AE5542"/>
    <w:rsid w:val="00AE5A16"/>
    <w:rsid w:val="00AF56D5"/>
    <w:rsid w:val="00B078F7"/>
    <w:rsid w:val="00B1103B"/>
    <w:rsid w:val="00B17887"/>
    <w:rsid w:val="00B20806"/>
    <w:rsid w:val="00B25B15"/>
    <w:rsid w:val="00B27D5C"/>
    <w:rsid w:val="00B32169"/>
    <w:rsid w:val="00B456F1"/>
    <w:rsid w:val="00B46982"/>
    <w:rsid w:val="00B47527"/>
    <w:rsid w:val="00B55DA8"/>
    <w:rsid w:val="00B73602"/>
    <w:rsid w:val="00B7506D"/>
    <w:rsid w:val="00B905EE"/>
    <w:rsid w:val="00B96D10"/>
    <w:rsid w:val="00BB030A"/>
    <w:rsid w:val="00BC398C"/>
    <w:rsid w:val="00BC4630"/>
    <w:rsid w:val="00BC4772"/>
    <w:rsid w:val="00BE2F78"/>
    <w:rsid w:val="00BE62E6"/>
    <w:rsid w:val="00BF13DA"/>
    <w:rsid w:val="00BF3046"/>
    <w:rsid w:val="00BF4231"/>
    <w:rsid w:val="00C02ECD"/>
    <w:rsid w:val="00C03572"/>
    <w:rsid w:val="00C137EE"/>
    <w:rsid w:val="00C240A2"/>
    <w:rsid w:val="00C51803"/>
    <w:rsid w:val="00C70B93"/>
    <w:rsid w:val="00C73ADE"/>
    <w:rsid w:val="00C8587C"/>
    <w:rsid w:val="00C97064"/>
    <w:rsid w:val="00CA52D0"/>
    <w:rsid w:val="00CD559E"/>
    <w:rsid w:val="00CD7023"/>
    <w:rsid w:val="00CE4A6C"/>
    <w:rsid w:val="00CF57B6"/>
    <w:rsid w:val="00D073C2"/>
    <w:rsid w:val="00D12BEA"/>
    <w:rsid w:val="00D1594E"/>
    <w:rsid w:val="00D22F0B"/>
    <w:rsid w:val="00D25B9E"/>
    <w:rsid w:val="00D27246"/>
    <w:rsid w:val="00D41893"/>
    <w:rsid w:val="00D43A9B"/>
    <w:rsid w:val="00D43B5D"/>
    <w:rsid w:val="00D54C5D"/>
    <w:rsid w:val="00D577E0"/>
    <w:rsid w:val="00D65E17"/>
    <w:rsid w:val="00D7551B"/>
    <w:rsid w:val="00DA45B1"/>
    <w:rsid w:val="00DB78CF"/>
    <w:rsid w:val="00DD47C7"/>
    <w:rsid w:val="00DD7D31"/>
    <w:rsid w:val="00DF1D92"/>
    <w:rsid w:val="00DF20CE"/>
    <w:rsid w:val="00DF295E"/>
    <w:rsid w:val="00DF543D"/>
    <w:rsid w:val="00E1322F"/>
    <w:rsid w:val="00E1482C"/>
    <w:rsid w:val="00E14FA5"/>
    <w:rsid w:val="00E158BE"/>
    <w:rsid w:val="00E2692C"/>
    <w:rsid w:val="00E35441"/>
    <w:rsid w:val="00E51FE2"/>
    <w:rsid w:val="00E52D27"/>
    <w:rsid w:val="00E557E6"/>
    <w:rsid w:val="00E5590C"/>
    <w:rsid w:val="00E57F02"/>
    <w:rsid w:val="00E614BA"/>
    <w:rsid w:val="00E66F53"/>
    <w:rsid w:val="00E71C15"/>
    <w:rsid w:val="00E747C3"/>
    <w:rsid w:val="00E76214"/>
    <w:rsid w:val="00E81DF7"/>
    <w:rsid w:val="00E835A0"/>
    <w:rsid w:val="00E861D2"/>
    <w:rsid w:val="00E97B5B"/>
    <w:rsid w:val="00EA4B58"/>
    <w:rsid w:val="00EC1A7E"/>
    <w:rsid w:val="00EC2011"/>
    <w:rsid w:val="00ED06E0"/>
    <w:rsid w:val="00ED124C"/>
    <w:rsid w:val="00EE1425"/>
    <w:rsid w:val="00EE6EA2"/>
    <w:rsid w:val="00EF6924"/>
    <w:rsid w:val="00F01735"/>
    <w:rsid w:val="00F01F9F"/>
    <w:rsid w:val="00F32E06"/>
    <w:rsid w:val="00F45BAC"/>
    <w:rsid w:val="00F52804"/>
    <w:rsid w:val="00F52B34"/>
    <w:rsid w:val="00F53F7C"/>
    <w:rsid w:val="00F65AF9"/>
    <w:rsid w:val="00F6693F"/>
    <w:rsid w:val="00F71C42"/>
    <w:rsid w:val="00F918B1"/>
    <w:rsid w:val="00F94885"/>
    <w:rsid w:val="00FA3428"/>
    <w:rsid w:val="00FA4E1E"/>
    <w:rsid w:val="00FC3BDF"/>
    <w:rsid w:val="00FC6B63"/>
    <w:rsid w:val="00FD5482"/>
    <w:rsid w:val="00FD5AA9"/>
    <w:rsid w:val="00FE3155"/>
    <w:rsid w:val="00FF23DA"/>
    <w:rsid w:val="00FF2D26"/>
    <w:rsid w:val="00FF47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2B233B0"/>
  <w14:defaultImageDpi w14:val="32767"/>
  <w15:chartTrackingRefBased/>
  <w15:docId w15:val="{5DAC91AC-CD4C-7046-9633-AD10B0C5B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F1610"/>
    <w:rPr>
      <w:rFonts w:ascii="Times New Roman" w:eastAsia="Times New Roman" w:hAnsi="Times New Roman" w:cs="Times New Roman"/>
      <w:sz w:val="22"/>
    </w:rPr>
  </w:style>
  <w:style w:type="paragraph" w:styleId="Heading1">
    <w:name w:val="heading 1"/>
    <w:basedOn w:val="Normal"/>
    <w:next w:val="Normal"/>
    <w:link w:val="Heading1Char"/>
    <w:uiPriority w:val="9"/>
    <w:qFormat/>
    <w:rsid w:val="00A21429"/>
    <w:pPr>
      <w:keepNext/>
      <w:keepLines/>
      <w:spacing w:before="240"/>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933359"/>
    <w:pPr>
      <w:keepNext/>
      <w:keepLines/>
      <w:spacing w:before="40"/>
      <w:outlineLvl w:val="1"/>
    </w:pPr>
    <w:rPr>
      <w:rFonts w:asciiTheme="majorHAnsi" w:eastAsiaTheme="majorEastAsia" w:hAnsiTheme="majorHAnsi" w:cstheme="majorBidi"/>
      <w:color w:val="6B911C" w:themeColor="accent1" w:themeShade="BF"/>
      <w:sz w:val="26"/>
      <w:szCs w:val="26"/>
    </w:rPr>
  </w:style>
  <w:style w:type="paragraph" w:styleId="Heading3">
    <w:name w:val="heading 3"/>
    <w:basedOn w:val="Normal"/>
    <w:next w:val="Normal"/>
    <w:link w:val="Heading3Char"/>
    <w:uiPriority w:val="9"/>
    <w:unhideWhenUsed/>
    <w:qFormat/>
    <w:rsid w:val="00934A85"/>
    <w:pPr>
      <w:keepNext/>
      <w:keepLines/>
      <w:spacing w:before="40"/>
      <w:outlineLvl w:val="2"/>
    </w:pPr>
    <w:rPr>
      <w:rFonts w:asciiTheme="majorHAnsi" w:eastAsiaTheme="majorEastAsia" w:hAnsiTheme="majorHAnsi" w:cstheme="majorBidi"/>
      <w:color w:val="47601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0BE8"/>
    <w:pPr>
      <w:spacing w:before="100" w:beforeAutospacing="1" w:after="100" w:afterAutospacing="1"/>
    </w:pPr>
  </w:style>
  <w:style w:type="character" w:customStyle="1" w:styleId="Heading1Char">
    <w:name w:val="Heading 1 Char"/>
    <w:basedOn w:val="DefaultParagraphFont"/>
    <w:link w:val="Heading1"/>
    <w:uiPriority w:val="9"/>
    <w:rsid w:val="00A21429"/>
    <w:rPr>
      <w:rFonts w:asciiTheme="majorHAnsi" w:eastAsiaTheme="majorEastAsia" w:hAnsiTheme="majorHAnsi" w:cstheme="majorBidi"/>
      <w:color w:val="6B911C" w:themeColor="accent1" w:themeShade="BF"/>
      <w:sz w:val="32"/>
      <w:szCs w:val="32"/>
    </w:rPr>
  </w:style>
  <w:style w:type="paragraph" w:styleId="NoSpacing">
    <w:name w:val="No Spacing"/>
    <w:link w:val="NoSpacingChar"/>
    <w:uiPriority w:val="1"/>
    <w:qFormat/>
    <w:rsid w:val="00A21429"/>
  </w:style>
  <w:style w:type="paragraph" w:styleId="Footer">
    <w:name w:val="footer"/>
    <w:basedOn w:val="Normal"/>
    <w:link w:val="FooterChar"/>
    <w:uiPriority w:val="99"/>
    <w:unhideWhenUsed/>
    <w:rsid w:val="00A21429"/>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A21429"/>
  </w:style>
  <w:style w:type="character" w:styleId="PageNumber">
    <w:name w:val="page number"/>
    <w:basedOn w:val="DefaultParagraphFont"/>
    <w:uiPriority w:val="99"/>
    <w:semiHidden/>
    <w:unhideWhenUsed/>
    <w:rsid w:val="00A21429"/>
  </w:style>
  <w:style w:type="paragraph" w:styleId="Header">
    <w:name w:val="header"/>
    <w:basedOn w:val="Normal"/>
    <w:link w:val="HeaderChar"/>
    <w:uiPriority w:val="99"/>
    <w:unhideWhenUsed/>
    <w:rsid w:val="00A21429"/>
    <w:pPr>
      <w:tabs>
        <w:tab w:val="center" w:pos="4680"/>
        <w:tab w:val="right" w:pos="9360"/>
      </w:tabs>
    </w:pPr>
    <w:rPr>
      <w:rFonts w:asciiTheme="minorHAnsi" w:eastAsiaTheme="minorEastAsia" w:hAnsiTheme="minorHAnsi" w:cstheme="minorBidi"/>
    </w:rPr>
  </w:style>
  <w:style w:type="character" w:customStyle="1" w:styleId="HeaderChar">
    <w:name w:val="Header Char"/>
    <w:basedOn w:val="DefaultParagraphFont"/>
    <w:link w:val="Header"/>
    <w:uiPriority w:val="99"/>
    <w:rsid w:val="00A21429"/>
  </w:style>
  <w:style w:type="paragraph" w:styleId="ListParagraph">
    <w:name w:val="List Paragraph"/>
    <w:basedOn w:val="Normal"/>
    <w:uiPriority w:val="34"/>
    <w:qFormat/>
    <w:rsid w:val="008D09DB"/>
    <w:pPr>
      <w:ind w:left="720"/>
      <w:contextualSpacing/>
    </w:pPr>
    <w:rPr>
      <w:rFonts w:asciiTheme="minorHAnsi" w:eastAsiaTheme="minorEastAsia" w:hAnsiTheme="minorHAnsi" w:cstheme="minorBidi"/>
    </w:rPr>
  </w:style>
  <w:style w:type="character" w:customStyle="1" w:styleId="Heading2Char">
    <w:name w:val="Heading 2 Char"/>
    <w:basedOn w:val="DefaultParagraphFont"/>
    <w:link w:val="Heading2"/>
    <w:uiPriority w:val="9"/>
    <w:rsid w:val="00933359"/>
    <w:rPr>
      <w:rFonts w:asciiTheme="majorHAnsi" w:eastAsiaTheme="majorEastAsia" w:hAnsiTheme="majorHAnsi" w:cstheme="majorBidi"/>
      <w:color w:val="6B911C" w:themeColor="accent1" w:themeShade="BF"/>
      <w:sz w:val="26"/>
      <w:szCs w:val="26"/>
    </w:rPr>
  </w:style>
  <w:style w:type="character" w:customStyle="1" w:styleId="NoSpacingChar">
    <w:name w:val="No Spacing Char"/>
    <w:basedOn w:val="DefaultParagraphFont"/>
    <w:link w:val="NoSpacing"/>
    <w:uiPriority w:val="1"/>
    <w:rsid w:val="00EC2011"/>
  </w:style>
  <w:style w:type="character" w:customStyle="1" w:styleId="Heading3Char">
    <w:name w:val="Heading 3 Char"/>
    <w:basedOn w:val="DefaultParagraphFont"/>
    <w:link w:val="Heading3"/>
    <w:uiPriority w:val="9"/>
    <w:rsid w:val="00934A85"/>
    <w:rPr>
      <w:rFonts w:asciiTheme="majorHAnsi" w:eastAsiaTheme="majorEastAsia" w:hAnsiTheme="majorHAnsi" w:cstheme="majorBidi"/>
      <w:color w:val="476013" w:themeColor="accent1" w:themeShade="7F"/>
    </w:rPr>
  </w:style>
  <w:style w:type="table" w:customStyle="1" w:styleId="TableGrid1">
    <w:name w:val="Table Grid1"/>
    <w:basedOn w:val="TableNormal"/>
    <w:next w:val="TableGrid"/>
    <w:uiPriority w:val="59"/>
    <w:rsid w:val="00934A85"/>
    <w:rPr>
      <w:rFonts w:eastAsia="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34A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Normal"/>
    <w:qFormat/>
    <w:rsid w:val="003F1610"/>
    <w:rPr>
      <w:b/>
      <w:bCs/>
      <w:u w:val="single"/>
    </w:rPr>
  </w:style>
  <w:style w:type="paragraph" w:customStyle="1" w:styleId="Style2">
    <w:name w:val="Style2"/>
    <w:basedOn w:val="Normal"/>
    <w:qFormat/>
    <w:rsid w:val="003F1610"/>
    <w:rPr>
      <w:b/>
      <w:bCs/>
      <w:u w:val="single"/>
    </w:rPr>
  </w:style>
  <w:style w:type="paragraph" w:styleId="Bibliography">
    <w:name w:val="Bibliography"/>
    <w:basedOn w:val="Normal"/>
    <w:next w:val="Normal"/>
    <w:uiPriority w:val="37"/>
    <w:unhideWhenUsed/>
    <w:rsid w:val="00C97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3615">
      <w:bodyDiv w:val="1"/>
      <w:marLeft w:val="0"/>
      <w:marRight w:val="0"/>
      <w:marTop w:val="0"/>
      <w:marBottom w:val="0"/>
      <w:divBdr>
        <w:top w:val="none" w:sz="0" w:space="0" w:color="auto"/>
        <w:left w:val="none" w:sz="0" w:space="0" w:color="auto"/>
        <w:bottom w:val="none" w:sz="0" w:space="0" w:color="auto"/>
        <w:right w:val="none" w:sz="0" w:space="0" w:color="auto"/>
      </w:divBdr>
      <w:divsChild>
        <w:div w:id="365906028">
          <w:marLeft w:val="0"/>
          <w:marRight w:val="0"/>
          <w:marTop w:val="0"/>
          <w:marBottom w:val="0"/>
          <w:divBdr>
            <w:top w:val="none" w:sz="0" w:space="0" w:color="auto"/>
            <w:left w:val="none" w:sz="0" w:space="0" w:color="auto"/>
            <w:bottom w:val="none" w:sz="0" w:space="0" w:color="auto"/>
            <w:right w:val="none" w:sz="0" w:space="0" w:color="auto"/>
          </w:divBdr>
          <w:divsChild>
            <w:div w:id="444739271">
              <w:marLeft w:val="0"/>
              <w:marRight w:val="0"/>
              <w:marTop w:val="0"/>
              <w:marBottom w:val="0"/>
              <w:divBdr>
                <w:top w:val="none" w:sz="0" w:space="0" w:color="auto"/>
                <w:left w:val="none" w:sz="0" w:space="0" w:color="auto"/>
                <w:bottom w:val="none" w:sz="0" w:space="0" w:color="auto"/>
                <w:right w:val="none" w:sz="0" w:space="0" w:color="auto"/>
              </w:divBdr>
              <w:divsChild>
                <w:div w:id="768159014">
                  <w:marLeft w:val="0"/>
                  <w:marRight w:val="0"/>
                  <w:marTop w:val="0"/>
                  <w:marBottom w:val="0"/>
                  <w:divBdr>
                    <w:top w:val="none" w:sz="0" w:space="0" w:color="auto"/>
                    <w:left w:val="none" w:sz="0" w:space="0" w:color="auto"/>
                    <w:bottom w:val="none" w:sz="0" w:space="0" w:color="auto"/>
                    <w:right w:val="none" w:sz="0" w:space="0" w:color="auto"/>
                  </w:divBdr>
                  <w:divsChild>
                    <w:div w:id="74672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17279">
      <w:bodyDiv w:val="1"/>
      <w:marLeft w:val="0"/>
      <w:marRight w:val="0"/>
      <w:marTop w:val="0"/>
      <w:marBottom w:val="0"/>
      <w:divBdr>
        <w:top w:val="none" w:sz="0" w:space="0" w:color="auto"/>
        <w:left w:val="none" w:sz="0" w:space="0" w:color="auto"/>
        <w:bottom w:val="none" w:sz="0" w:space="0" w:color="auto"/>
        <w:right w:val="none" w:sz="0" w:space="0" w:color="auto"/>
      </w:divBdr>
      <w:divsChild>
        <w:div w:id="168259488">
          <w:marLeft w:val="0"/>
          <w:marRight w:val="0"/>
          <w:marTop w:val="0"/>
          <w:marBottom w:val="0"/>
          <w:divBdr>
            <w:top w:val="none" w:sz="0" w:space="0" w:color="auto"/>
            <w:left w:val="none" w:sz="0" w:space="0" w:color="auto"/>
            <w:bottom w:val="none" w:sz="0" w:space="0" w:color="auto"/>
            <w:right w:val="none" w:sz="0" w:space="0" w:color="auto"/>
          </w:divBdr>
          <w:divsChild>
            <w:div w:id="29427439">
              <w:marLeft w:val="0"/>
              <w:marRight w:val="0"/>
              <w:marTop w:val="0"/>
              <w:marBottom w:val="0"/>
              <w:divBdr>
                <w:top w:val="none" w:sz="0" w:space="0" w:color="auto"/>
                <w:left w:val="none" w:sz="0" w:space="0" w:color="auto"/>
                <w:bottom w:val="none" w:sz="0" w:space="0" w:color="auto"/>
                <w:right w:val="none" w:sz="0" w:space="0" w:color="auto"/>
              </w:divBdr>
              <w:divsChild>
                <w:div w:id="84427517">
                  <w:marLeft w:val="0"/>
                  <w:marRight w:val="0"/>
                  <w:marTop w:val="0"/>
                  <w:marBottom w:val="0"/>
                  <w:divBdr>
                    <w:top w:val="none" w:sz="0" w:space="0" w:color="auto"/>
                    <w:left w:val="none" w:sz="0" w:space="0" w:color="auto"/>
                    <w:bottom w:val="none" w:sz="0" w:space="0" w:color="auto"/>
                    <w:right w:val="none" w:sz="0" w:space="0" w:color="auto"/>
                  </w:divBdr>
                  <w:divsChild>
                    <w:div w:id="162630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219754">
              <w:marLeft w:val="0"/>
              <w:marRight w:val="0"/>
              <w:marTop w:val="0"/>
              <w:marBottom w:val="0"/>
              <w:divBdr>
                <w:top w:val="none" w:sz="0" w:space="0" w:color="auto"/>
                <w:left w:val="none" w:sz="0" w:space="0" w:color="auto"/>
                <w:bottom w:val="none" w:sz="0" w:space="0" w:color="auto"/>
                <w:right w:val="none" w:sz="0" w:space="0" w:color="auto"/>
              </w:divBdr>
              <w:divsChild>
                <w:div w:id="130488401">
                  <w:marLeft w:val="0"/>
                  <w:marRight w:val="0"/>
                  <w:marTop w:val="0"/>
                  <w:marBottom w:val="0"/>
                  <w:divBdr>
                    <w:top w:val="none" w:sz="0" w:space="0" w:color="auto"/>
                    <w:left w:val="none" w:sz="0" w:space="0" w:color="auto"/>
                    <w:bottom w:val="none" w:sz="0" w:space="0" w:color="auto"/>
                    <w:right w:val="none" w:sz="0" w:space="0" w:color="auto"/>
                  </w:divBdr>
                  <w:divsChild>
                    <w:div w:id="1827552344">
                      <w:marLeft w:val="0"/>
                      <w:marRight w:val="0"/>
                      <w:marTop w:val="0"/>
                      <w:marBottom w:val="0"/>
                      <w:divBdr>
                        <w:top w:val="none" w:sz="0" w:space="0" w:color="auto"/>
                        <w:left w:val="none" w:sz="0" w:space="0" w:color="auto"/>
                        <w:bottom w:val="none" w:sz="0" w:space="0" w:color="auto"/>
                        <w:right w:val="none" w:sz="0" w:space="0" w:color="auto"/>
                      </w:divBdr>
                    </w:div>
                  </w:divsChild>
                </w:div>
                <w:div w:id="1075711965">
                  <w:marLeft w:val="0"/>
                  <w:marRight w:val="0"/>
                  <w:marTop w:val="0"/>
                  <w:marBottom w:val="0"/>
                  <w:divBdr>
                    <w:top w:val="none" w:sz="0" w:space="0" w:color="auto"/>
                    <w:left w:val="none" w:sz="0" w:space="0" w:color="auto"/>
                    <w:bottom w:val="none" w:sz="0" w:space="0" w:color="auto"/>
                    <w:right w:val="none" w:sz="0" w:space="0" w:color="auto"/>
                  </w:divBdr>
                  <w:divsChild>
                    <w:div w:id="476071107">
                      <w:marLeft w:val="0"/>
                      <w:marRight w:val="0"/>
                      <w:marTop w:val="0"/>
                      <w:marBottom w:val="0"/>
                      <w:divBdr>
                        <w:top w:val="none" w:sz="0" w:space="0" w:color="auto"/>
                        <w:left w:val="none" w:sz="0" w:space="0" w:color="auto"/>
                        <w:bottom w:val="none" w:sz="0" w:space="0" w:color="auto"/>
                        <w:right w:val="none" w:sz="0" w:space="0" w:color="auto"/>
                      </w:divBdr>
                      <w:divsChild>
                        <w:div w:id="1394502317">
                          <w:marLeft w:val="0"/>
                          <w:marRight w:val="0"/>
                          <w:marTop w:val="0"/>
                          <w:marBottom w:val="0"/>
                          <w:divBdr>
                            <w:top w:val="none" w:sz="0" w:space="0" w:color="auto"/>
                            <w:left w:val="none" w:sz="0" w:space="0" w:color="auto"/>
                            <w:bottom w:val="none" w:sz="0" w:space="0" w:color="auto"/>
                            <w:right w:val="none" w:sz="0" w:space="0" w:color="auto"/>
                          </w:divBdr>
                        </w:div>
                      </w:divsChild>
                    </w:div>
                    <w:div w:id="585967640">
                      <w:marLeft w:val="0"/>
                      <w:marRight w:val="0"/>
                      <w:marTop w:val="0"/>
                      <w:marBottom w:val="0"/>
                      <w:divBdr>
                        <w:top w:val="none" w:sz="0" w:space="0" w:color="auto"/>
                        <w:left w:val="none" w:sz="0" w:space="0" w:color="auto"/>
                        <w:bottom w:val="none" w:sz="0" w:space="0" w:color="auto"/>
                        <w:right w:val="none" w:sz="0" w:space="0" w:color="auto"/>
                      </w:divBdr>
                      <w:divsChild>
                        <w:div w:id="95756496">
                          <w:marLeft w:val="0"/>
                          <w:marRight w:val="0"/>
                          <w:marTop w:val="0"/>
                          <w:marBottom w:val="0"/>
                          <w:divBdr>
                            <w:top w:val="none" w:sz="0" w:space="0" w:color="auto"/>
                            <w:left w:val="none" w:sz="0" w:space="0" w:color="auto"/>
                            <w:bottom w:val="none" w:sz="0" w:space="0" w:color="auto"/>
                            <w:right w:val="none" w:sz="0" w:space="0" w:color="auto"/>
                          </w:divBdr>
                        </w:div>
                        <w:div w:id="551120043">
                          <w:marLeft w:val="0"/>
                          <w:marRight w:val="0"/>
                          <w:marTop w:val="0"/>
                          <w:marBottom w:val="0"/>
                          <w:divBdr>
                            <w:top w:val="none" w:sz="0" w:space="0" w:color="auto"/>
                            <w:left w:val="none" w:sz="0" w:space="0" w:color="auto"/>
                            <w:bottom w:val="none" w:sz="0" w:space="0" w:color="auto"/>
                            <w:right w:val="none" w:sz="0" w:space="0" w:color="auto"/>
                          </w:divBdr>
                        </w:div>
                        <w:div w:id="1392996060">
                          <w:marLeft w:val="0"/>
                          <w:marRight w:val="0"/>
                          <w:marTop w:val="0"/>
                          <w:marBottom w:val="0"/>
                          <w:divBdr>
                            <w:top w:val="none" w:sz="0" w:space="0" w:color="auto"/>
                            <w:left w:val="none" w:sz="0" w:space="0" w:color="auto"/>
                            <w:bottom w:val="none" w:sz="0" w:space="0" w:color="auto"/>
                            <w:right w:val="none" w:sz="0" w:space="0" w:color="auto"/>
                          </w:divBdr>
                        </w:div>
                      </w:divsChild>
                    </w:div>
                    <w:div w:id="1827551130">
                      <w:marLeft w:val="0"/>
                      <w:marRight w:val="0"/>
                      <w:marTop w:val="0"/>
                      <w:marBottom w:val="0"/>
                      <w:divBdr>
                        <w:top w:val="none" w:sz="0" w:space="0" w:color="auto"/>
                        <w:left w:val="none" w:sz="0" w:space="0" w:color="auto"/>
                        <w:bottom w:val="none" w:sz="0" w:space="0" w:color="auto"/>
                        <w:right w:val="none" w:sz="0" w:space="0" w:color="auto"/>
                      </w:divBdr>
                      <w:divsChild>
                        <w:div w:id="179126994">
                          <w:marLeft w:val="0"/>
                          <w:marRight w:val="0"/>
                          <w:marTop w:val="0"/>
                          <w:marBottom w:val="0"/>
                          <w:divBdr>
                            <w:top w:val="none" w:sz="0" w:space="0" w:color="auto"/>
                            <w:left w:val="none" w:sz="0" w:space="0" w:color="auto"/>
                            <w:bottom w:val="none" w:sz="0" w:space="0" w:color="auto"/>
                            <w:right w:val="none" w:sz="0" w:space="0" w:color="auto"/>
                          </w:divBdr>
                        </w:div>
                        <w:div w:id="37304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026790">
                  <w:marLeft w:val="0"/>
                  <w:marRight w:val="0"/>
                  <w:marTop w:val="0"/>
                  <w:marBottom w:val="0"/>
                  <w:divBdr>
                    <w:top w:val="none" w:sz="0" w:space="0" w:color="auto"/>
                    <w:left w:val="none" w:sz="0" w:space="0" w:color="auto"/>
                    <w:bottom w:val="none" w:sz="0" w:space="0" w:color="auto"/>
                    <w:right w:val="none" w:sz="0" w:space="0" w:color="auto"/>
                  </w:divBdr>
                  <w:divsChild>
                    <w:div w:id="60191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65301">
      <w:bodyDiv w:val="1"/>
      <w:marLeft w:val="0"/>
      <w:marRight w:val="0"/>
      <w:marTop w:val="0"/>
      <w:marBottom w:val="0"/>
      <w:divBdr>
        <w:top w:val="none" w:sz="0" w:space="0" w:color="auto"/>
        <w:left w:val="none" w:sz="0" w:space="0" w:color="auto"/>
        <w:bottom w:val="none" w:sz="0" w:space="0" w:color="auto"/>
        <w:right w:val="none" w:sz="0" w:space="0" w:color="auto"/>
      </w:divBdr>
    </w:div>
    <w:div w:id="123547708">
      <w:bodyDiv w:val="1"/>
      <w:marLeft w:val="0"/>
      <w:marRight w:val="0"/>
      <w:marTop w:val="0"/>
      <w:marBottom w:val="0"/>
      <w:divBdr>
        <w:top w:val="none" w:sz="0" w:space="0" w:color="auto"/>
        <w:left w:val="none" w:sz="0" w:space="0" w:color="auto"/>
        <w:bottom w:val="none" w:sz="0" w:space="0" w:color="auto"/>
        <w:right w:val="none" w:sz="0" w:space="0" w:color="auto"/>
      </w:divBdr>
      <w:divsChild>
        <w:div w:id="1582132328">
          <w:marLeft w:val="0"/>
          <w:marRight w:val="0"/>
          <w:marTop w:val="0"/>
          <w:marBottom w:val="0"/>
          <w:divBdr>
            <w:top w:val="none" w:sz="0" w:space="0" w:color="auto"/>
            <w:left w:val="none" w:sz="0" w:space="0" w:color="auto"/>
            <w:bottom w:val="none" w:sz="0" w:space="0" w:color="auto"/>
            <w:right w:val="none" w:sz="0" w:space="0" w:color="auto"/>
          </w:divBdr>
          <w:divsChild>
            <w:div w:id="877274844">
              <w:marLeft w:val="0"/>
              <w:marRight w:val="0"/>
              <w:marTop w:val="0"/>
              <w:marBottom w:val="0"/>
              <w:divBdr>
                <w:top w:val="none" w:sz="0" w:space="0" w:color="auto"/>
                <w:left w:val="none" w:sz="0" w:space="0" w:color="auto"/>
                <w:bottom w:val="none" w:sz="0" w:space="0" w:color="auto"/>
                <w:right w:val="none" w:sz="0" w:space="0" w:color="auto"/>
              </w:divBdr>
              <w:divsChild>
                <w:div w:id="513688662">
                  <w:marLeft w:val="0"/>
                  <w:marRight w:val="0"/>
                  <w:marTop w:val="0"/>
                  <w:marBottom w:val="0"/>
                  <w:divBdr>
                    <w:top w:val="none" w:sz="0" w:space="0" w:color="auto"/>
                    <w:left w:val="none" w:sz="0" w:space="0" w:color="auto"/>
                    <w:bottom w:val="none" w:sz="0" w:space="0" w:color="auto"/>
                    <w:right w:val="none" w:sz="0" w:space="0" w:color="auto"/>
                  </w:divBdr>
                  <w:divsChild>
                    <w:div w:id="24110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55963">
      <w:bodyDiv w:val="1"/>
      <w:marLeft w:val="0"/>
      <w:marRight w:val="0"/>
      <w:marTop w:val="0"/>
      <w:marBottom w:val="0"/>
      <w:divBdr>
        <w:top w:val="none" w:sz="0" w:space="0" w:color="auto"/>
        <w:left w:val="none" w:sz="0" w:space="0" w:color="auto"/>
        <w:bottom w:val="none" w:sz="0" w:space="0" w:color="auto"/>
        <w:right w:val="none" w:sz="0" w:space="0" w:color="auto"/>
      </w:divBdr>
    </w:div>
    <w:div w:id="151718172">
      <w:bodyDiv w:val="1"/>
      <w:marLeft w:val="0"/>
      <w:marRight w:val="0"/>
      <w:marTop w:val="0"/>
      <w:marBottom w:val="0"/>
      <w:divBdr>
        <w:top w:val="none" w:sz="0" w:space="0" w:color="auto"/>
        <w:left w:val="none" w:sz="0" w:space="0" w:color="auto"/>
        <w:bottom w:val="none" w:sz="0" w:space="0" w:color="auto"/>
        <w:right w:val="none" w:sz="0" w:space="0" w:color="auto"/>
      </w:divBdr>
      <w:divsChild>
        <w:div w:id="1809592053">
          <w:marLeft w:val="0"/>
          <w:marRight w:val="0"/>
          <w:marTop w:val="0"/>
          <w:marBottom w:val="0"/>
          <w:divBdr>
            <w:top w:val="none" w:sz="0" w:space="0" w:color="auto"/>
            <w:left w:val="none" w:sz="0" w:space="0" w:color="auto"/>
            <w:bottom w:val="none" w:sz="0" w:space="0" w:color="auto"/>
            <w:right w:val="none" w:sz="0" w:space="0" w:color="auto"/>
          </w:divBdr>
          <w:divsChild>
            <w:div w:id="1647466812">
              <w:marLeft w:val="0"/>
              <w:marRight w:val="0"/>
              <w:marTop w:val="0"/>
              <w:marBottom w:val="0"/>
              <w:divBdr>
                <w:top w:val="none" w:sz="0" w:space="0" w:color="auto"/>
                <w:left w:val="none" w:sz="0" w:space="0" w:color="auto"/>
                <w:bottom w:val="none" w:sz="0" w:space="0" w:color="auto"/>
                <w:right w:val="none" w:sz="0" w:space="0" w:color="auto"/>
              </w:divBdr>
              <w:divsChild>
                <w:div w:id="507717844">
                  <w:marLeft w:val="0"/>
                  <w:marRight w:val="0"/>
                  <w:marTop w:val="0"/>
                  <w:marBottom w:val="0"/>
                  <w:divBdr>
                    <w:top w:val="none" w:sz="0" w:space="0" w:color="auto"/>
                    <w:left w:val="none" w:sz="0" w:space="0" w:color="auto"/>
                    <w:bottom w:val="none" w:sz="0" w:space="0" w:color="auto"/>
                    <w:right w:val="none" w:sz="0" w:space="0" w:color="auto"/>
                  </w:divBdr>
                  <w:divsChild>
                    <w:div w:id="280887934">
                      <w:marLeft w:val="0"/>
                      <w:marRight w:val="0"/>
                      <w:marTop w:val="0"/>
                      <w:marBottom w:val="0"/>
                      <w:divBdr>
                        <w:top w:val="none" w:sz="0" w:space="0" w:color="auto"/>
                        <w:left w:val="none" w:sz="0" w:space="0" w:color="auto"/>
                        <w:bottom w:val="none" w:sz="0" w:space="0" w:color="auto"/>
                        <w:right w:val="none" w:sz="0" w:space="0" w:color="auto"/>
                      </w:divBdr>
                      <w:divsChild>
                        <w:div w:id="16320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025271">
                  <w:marLeft w:val="0"/>
                  <w:marRight w:val="0"/>
                  <w:marTop w:val="0"/>
                  <w:marBottom w:val="0"/>
                  <w:divBdr>
                    <w:top w:val="none" w:sz="0" w:space="0" w:color="auto"/>
                    <w:left w:val="none" w:sz="0" w:space="0" w:color="auto"/>
                    <w:bottom w:val="none" w:sz="0" w:space="0" w:color="auto"/>
                    <w:right w:val="none" w:sz="0" w:space="0" w:color="auto"/>
                  </w:divBdr>
                  <w:divsChild>
                    <w:div w:id="45857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80449">
      <w:bodyDiv w:val="1"/>
      <w:marLeft w:val="0"/>
      <w:marRight w:val="0"/>
      <w:marTop w:val="0"/>
      <w:marBottom w:val="0"/>
      <w:divBdr>
        <w:top w:val="none" w:sz="0" w:space="0" w:color="auto"/>
        <w:left w:val="none" w:sz="0" w:space="0" w:color="auto"/>
        <w:bottom w:val="none" w:sz="0" w:space="0" w:color="auto"/>
        <w:right w:val="none" w:sz="0" w:space="0" w:color="auto"/>
      </w:divBdr>
    </w:div>
    <w:div w:id="183134908">
      <w:bodyDiv w:val="1"/>
      <w:marLeft w:val="0"/>
      <w:marRight w:val="0"/>
      <w:marTop w:val="0"/>
      <w:marBottom w:val="0"/>
      <w:divBdr>
        <w:top w:val="none" w:sz="0" w:space="0" w:color="auto"/>
        <w:left w:val="none" w:sz="0" w:space="0" w:color="auto"/>
        <w:bottom w:val="none" w:sz="0" w:space="0" w:color="auto"/>
        <w:right w:val="none" w:sz="0" w:space="0" w:color="auto"/>
      </w:divBdr>
    </w:div>
    <w:div w:id="185796291">
      <w:bodyDiv w:val="1"/>
      <w:marLeft w:val="0"/>
      <w:marRight w:val="0"/>
      <w:marTop w:val="0"/>
      <w:marBottom w:val="0"/>
      <w:divBdr>
        <w:top w:val="none" w:sz="0" w:space="0" w:color="auto"/>
        <w:left w:val="none" w:sz="0" w:space="0" w:color="auto"/>
        <w:bottom w:val="none" w:sz="0" w:space="0" w:color="auto"/>
        <w:right w:val="none" w:sz="0" w:space="0" w:color="auto"/>
      </w:divBdr>
    </w:div>
    <w:div w:id="192110966">
      <w:bodyDiv w:val="1"/>
      <w:marLeft w:val="0"/>
      <w:marRight w:val="0"/>
      <w:marTop w:val="0"/>
      <w:marBottom w:val="0"/>
      <w:divBdr>
        <w:top w:val="none" w:sz="0" w:space="0" w:color="auto"/>
        <w:left w:val="none" w:sz="0" w:space="0" w:color="auto"/>
        <w:bottom w:val="none" w:sz="0" w:space="0" w:color="auto"/>
        <w:right w:val="none" w:sz="0" w:space="0" w:color="auto"/>
      </w:divBdr>
    </w:div>
    <w:div w:id="232395091">
      <w:bodyDiv w:val="1"/>
      <w:marLeft w:val="0"/>
      <w:marRight w:val="0"/>
      <w:marTop w:val="0"/>
      <w:marBottom w:val="0"/>
      <w:divBdr>
        <w:top w:val="none" w:sz="0" w:space="0" w:color="auto"/>
        <w:left w:val="none" w:sz="0" w:space="0" w:color="auto"/>
        <w:bottom w:val="none" w:sz="0" w:space="0" w:color="auto"/>
        <w:right w:val="none" w:sz="0" w:space="0" w:color="auto"/>
      </w:divBdr>
    </w:div>
    <w:div w:id="245119192">
      <w:bodyDiv w:val="1"/>
      <w:marLeft w:val="0"/>
      <w:marRight w:val="0"/>
      <w:marTop w:val="0"/>
      <w:marBottom w:val="0"/>
      <w:divBdr>
        <w:top w:val="none" w:sz="0" w:space="0" w:color="auto"/>
        <w:left w:val="none" w:sz="0" w:space="0" w:color="auto"/>
        <w:bottom w:val="none" w:sz="0" w:space="0" w:color="auto"/>
        <w:right w:val="none" w:sz="0" w:space="0" w:color="auto"/>
      </w:divBdr>
      <w:divsChild>
        <w:div w:id="110590741">
          <w:marLeft w:val="0"/>
          <w:marRight w:val="0"/>
          <w:marTop w:val="0"/>
          <w:marBottom w:val="0"/>
          <w:divBdr>
            <w:top w:val="none" w:sz="0" w:space="0" w:color="auto"/>
            <w:left w:val="none" w:sz="0" w:space="0" w:color="auto"/>
            <w:bottom w:val="none" w:sz="0" w:space="0" w:color="auto"/>
            <w:right w:val="none" w:sz="0" w:space="0" w:color="auto"/>
          </w:divBdr>
          <w:divsChild>
            <w:div w:id="1064522221">
              <w:marLeft w:val="0"/>
              <w:marRight w:val="0"/>
              <w:marTop w:val="0"/>
              <w:marBottom w:val="0"/>
              <w:divBdr>
                <w:top w:val="none" w:sz="0" w:space="0" w:color="auto"/>
                <w:left w:val="none" w:sz="0" w:space="0" w:color="auto"/>
                <w:bottom w:val="none" w:sz="0" w:space="0" w:color="auto"/>
                <w:right w:val="none" w:sz="0" w:space="0" w:color="auto"/>
              </w:divBdr>
              <w:divsChild>
                <w:div w:id="57524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155731">
      <w:bodyDiv w:val="1"/>
      <w:marLeft w:val="0"/>
      <w:marRight w:val="0"/>
      <w:marTop w:val="0"/>
      <w:marBottom w:val="0"/>
      <w:divBdr>
        <w:top w:val="none" w:sz="0" w:space="0" w:color="auto"/>
        <w:left w:val="none" w:sz="0" w:space="0" w:color="auto"/>
        <w:bottom w:val="none" w:sz="0" w:space="0" w:color="auto"/>
        <w:right w:val="none" w:sz="0" w:space="0" w:color="auto"/>
      </w:divBdr>
      <w:divsChild>
        <w:div w:id="1582136756">
          <w:marLeft w:val="0"/>
          <w:marRight w:val="0"/>
          <w:marTop w:val="0"/>
          <w:marBottom w:val="0"/>
          <w:divBdr>
            <w:top w:val="none" w:sz="0" w:space="0" w:color="auto"/>
            <w:left w:val="none" w:sz="0" w:space="0" w:color="auto"/>
            <w:bottom w:val="none" w:sz="0" w:space="0" w:color="auto"/>
            <w:right w:val="none" w:sz="0" w:space="0" w:color="auto"/>
          </w:divBdr>
          <w:divsChild>
            <w:div w:id="976375149">
              <w:marLeft w:val="0"/>
              <w:marRight w:val="0"/>
              <w:marTop w:val="0"/>
              <w:marBottom w:val="0"/>
              <w:divBdr>
                <w:top w:val="none" w:sz="0" w:space="0" w:color="auto"/>
                <w:left w:val="none" w:sz="0" w:space="0" w:color="auto"/>
                <w:bottom w:val="none" w:sz="0" w:space="0" w:color="auto"/>
                <w:right w:val="none" w:sz="0" w:space="0" w:color="auto"/>
              </w:divBdr>
              <w:divsChild>
                <w:div w:id="180774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050840">
      <w:bodyDiv w:val="1"/>
      <w:marLeft w:val="0"/>
      <w:marRight w:val="0"/>
      <w:marTop w:val="0"/>
      <w:marBottom w:val="0"/>
      <w:divBdr>
        <w:top w:val="none" w:sz="0" w:space="0" w:color="auto"/>
        <w:left w:val="none" w:sz="0" w:space="0" w:color="auto"/>
        <w:bottom w:val="none" w:sz="0" w:space="0" w:color="auto"/>
        <w:right w:val="none" w:sz="0" w:space="0" w:color="auto"/>
      </w:divBdr>
    </w:div>
    <w:div w:id="349601010">
      <w:bodyDiv w:val="1"/>
      <w:marLeft w:val="0"/>
      <w:marRight w:val="0"/>
      <w:marTop w:val="0"/>
      <w:marBottom w:val="0"/>
      <w:divBdr>
        <w:top w:val="none" w:sz="0" w:space="0" w:color="auto"/>
        <w:left w:val="none" w:sz="0" w:space="0" w:color="auto"/>
        <w:bottom w:val="none" w:sz="0" w:space="0" w:color="auto"/>
        <w:right w:val="none" w:sz="0" w:space="0" w:color="auto"/>
      </w:divBdr>
    </w:div>
    <w:div w:id="372268208">
      <w:bodyDiv w:val="1"/>
      <w:marLeft w:val="0"/>
      <w:marRight w:val="0"/>
      <w:marTop w:val="0"/>
      <w:marBottom w:val="0"/>
      <w:divBdr>
        <w:top w:val="none" w:sz="0" w:space="0" w:color="auto"/>
        <w:left w:val="none" w:sz="0" w:space="0" w:color="auto"/>
        <w:bottom w:val="none" w:sz="0" w:space="0" w:color="auto"/>
        <w:right w:val="none" w:sz="0" w:space="0" w:color="auto"/>
      </w:divBdr>
      <w:divsChild>
        <w:div w:id="1845708909">
          <w:marLeft w:val="0"/>
          <w:marRight w:val="0"/>
          <w:marTop w:val="0"/>
          <w:marBottom w:val="0"/>
          <w:divBdr>
            <w:top w:val="none" w:sz="0" w:space="0" w:color="auto"/>
            <w:left w:val="none" w:sz="0" w:space="0" w:color="auto"/>
            <w:bottom w:val="none" w:sz="0" w:space="0" w:color="auto"/>
            <w:right w:val="none" w:sz="0" w:space="0" w:color="auto"/>
          </w:divBdr>
        </w:div>
      </w:divsChild>
    </w:div>
    <w:div w:id="380907179">
      <w:bodyDiv w:val="1"/>
      <w:marLeft w:val="0"/>
      <w:marRight w:val="0"/>
      <w:marTop w:val="0"/>
      <w:marBottom w:val="0"/>
      <w:divBdr>
        <w:top w:val="none" w:sz="0" w:space="0" w:color="auto"/>
        <w:left w:val="none" w:sz="0" w:space="0" w:color="auto"/>
        <w:bottom w:val="none" w:sz="0" w:space="0" w:color="auto"/>
        <w:right w:val="none" w:sz="0" w:space="0" w:color="auto"/>
      </w:divBdr>
      <w:divsChild>
        <w:div w:id="154422785">
          <w:marLeft w:val="0"/>
          <w:marRight w:val="0"/>
          <w:marTop w:val="0"/>
          <w:marBottom w:val="0"/>
          <w:divBdr>
            <w:top w:val="none" w:sz="0" w:space="0" w:color="auto"/>
            <w:left w:val="none" w:sz="0" w:space="0" w:color="auto"/>
            <w:bottom w:val="none" w:sz="0" w:space="0" w:color="auto"/>
            <w:right w:val="none" w:sz="0" w:space="0" w:color="auto"/>
          </w:divBdr>
          <w:divsChild>
            <w:div w:id="1814057006">
              <w:marLeft w:val="0"/>
              <w:marRight w:val="0"/>
              <w:marTop w:val="0"/>
              <w:marBottom w:val="0"/>
              <w:divBdr>
                <w:top w:val="none" w:sz="0" w:space="0" w:color="auto"/>
                <w:left w:val="none" w:sz="0" w:space="0" w:color="auto"/>
                <w:bottom w:val="none" w:sz="0" w:space="0" w:color="auto"/>
                <w:right w:val="none" w:sz="0" w:space="0" w:color="auto"/>
              </w:divBdr>
              <w:divsChild>
                <w:div w:id="298538223">
                  <w:marLeft w:val="0"/>
                  <w:marRight w:val="0"/>
                  <w:marTop w:val="0"/>
                  <w:marBottom w:val="0"/>
                  <w:divBdr>
                    <w:top w:val="none" w:sz="0" w:space="0" w:color="auto"/>
                    <w:left w:val="none" w:sz="0" w:space="0" w:color="auto"/>
                    <w:bottom w:val="none" w:sz="0" w:space="0" w:color="auto"/>
                    <w:right w:val="none" w:sz="0" w:space="0" w:color="auto"/>
                  </w:divBdr>
                  <w:divsChild>
                    <w:div w:id="643463183">
                      <w:marLeft w:val="0"/>
                      <w:marRight w:val="0"/>
                      <w:marTop w:val="0"/>
                      <w:marBottom w:val="0"/>
                      <w:divBdr>
                        <w:top w:val="none" w:sz="0" w:space="0" w:color="auto"/>
                        <w:left w:val="none" w:sz="0" w:space="0" w:color="auto"/>
                        <w:bottom w:val="none" w:sz="0" w:space="0" w:color="auto"/>
                        <w:right w:val="none" w:sz="0" w:space="0" w:color="auto"/>
                      </w:divBdr>
                    </w:div>
                  </w:divsChild>
                </w:div>
                <w:div w:id="1939485669">
                  <w:marLeft w:val="0"/>
                  <w:marRight w:val="0"/>
                  <w:marTop w:val="0"/>
                  <w:marBottom w:val="0"/>
                  <w:divBdr>
                    <w:top w:val="none" w:sz="0" w:space="0" w:color="auto"/>
                    <w:left w:val="none" w:sz="0" w:space="0" w:color="auto"/>
                    <w:bottom w:val="none" w:sz="0" w:space="0" w:color="auto"/>
                    <w:right w:val="none" w:sz="0" w:space="0" w:color="auto"/>
                  </w:divBdr>
                  <w:divsChild>
                    <w:div w:id="1956599934">
                      <w:marLeft w:val="0"/>
                      <w:marRight w:val="0"/>
                      <w:marTop w:val="0"/>
                      <w:marBottom w:val="0"/>
                      <w:divBdr>
                        <w:top w:val="none" w:sz="0" w:space="0" w:color="auto"/>
                        <w:left w:val="none" w:sz="0" w:space="0" w:color="auto"/>
                        <w:bottom w:val="none" w:sz="0" w:space="0" w:color="auto"/>
                        <w:right w:val="none" w:sz="0" w:space="0" w:color="auto"/>
                      </w:divBdr>
                      <w:divsChild>
                        <w:div w:id="224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9887118">
      <w:bodyDiv w:val="1"/>
      <w:marLeft w:val="0"/>
      <w:marRight w:val="0"/>
      <w:marTop w:val="0"/>
      <w:marBottom w:val="0"/>
      <w:divBdr>
        <w:top w:val="none" w:sz="0" w:space="0" w:color="auto"/>
        <w:left w:val="none" w:sz="0" w:space="0" w:color="auto"/>
        <w:bottom w:val="none" w:sz="0" w:space="0" w:color="auto"/>
        <w:right w:val="none" w:sz="0" w:space="0" w:color="auto"/>
      </w:divBdr>
      <w:divsChild>
        <w:div w:id="1395196505">
          <w:marLeft w:val="0"/>
          <w:marRight w:val="0"/>
          <w:marTop w:val="0"/>
          <w:marBottom w:val="0"/>
          <w:divBdr>
            <w:top w:val="none" w:sz="0" w:space="0" w:color="auto"/>
            <w:left w:val="none" w:sz="0" w:space="0" w:color="auto"/>
            <w:bottom w:val="none" w:sz="0" w:space="0" w:color="auto"/>
            <w:right w:val="none" w:sz="0" w:space="0" w:color="auto"/>
          </w:divBdr>
          <w:divsChild>
            <w:div w:id="130640302">
              <w:marLeft w:val="0"/>
              <w:marRight w:val="0"/>
              <w:marTop w:val="0"/>
              <w:marBottom w:val="0"/>
              <w:divBdr>
                <w:top w:val="none" w:sz="0" w:space="0" w:color="auto"/>
                <w:left w:val="none" w:sz="0" w:space="0" w:color="auto"/>
                <w:bottom w:val="none" w:sz="0" w:space="0" w:color="auto"/>
                <w:right w:val="none" w:sz="0" w:space="0" w:color="auto"/>
              </w:divBdr>
              <w:divsChild>
                <w:div w:id="2085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354180">
      <w:bodyDiv w:val="1"/>
      <w:marLeft w:val="0"/>
      <w:marRight w:val="0"/>
      <w:marTop w:val="0"/>
      <w:marBottom w:val="0"/>
      <w:divBdr>
        <w:top w:val="none" w:sz="0" w:space="0" w:color="auto"/>
        <w:left w:val="none" w:sz="0" w:space="0" w:color="auto"/>
        <w:bottom w:val="none" w:sz="0" w:space="0" w:color="auto"/>
        <w:right w:val="none" w:sz="0" w:space="0" w:color="auto"/>
      </w:divBdr>
      <w:divsChild>
        <w:div w:id="2106729895">
          <w:marLeft w:val="0"/>
          <w:marRight w:val="0"/>
          <w:marTop w:val="0"/>
          <w:marBottom w:val="0"/>
          <w:divBdr>
            <w:top w:val="none" w:sz="0" w:space="0" w:color="auto"/>
            <w:left w:val="none" w:sz="0" w:space="0" w:color="auto"/>
            <w:bottom w:val="none" w:sz="0" w:space="0" w:color="auto"/>
            <w:right w:val="none" w:sz="0" w:space="0" w:color="auto"/>
          </w:divBdr>
          <w:divsChild>
            <w:div w:id="1956668630">
              <w:marLeft w:val="0"/>
              <w:marRight w:val="0"/>
              <w:marTop w:val="0"/>
              <w:marBottom w:val="0"/>
              <w:divBdr>
                <w:top w:val="none" w:sz="0" w:space="0" w:color="auto"/>
                <w:left w:val="none" w:sz="0" w:space="0" w:color="auto"/>
                <w:bottom w:val="none" w:sz="0" w:space="0" w:color="auto"/>
                <w:right w:val="none" w:sz="0" w:space="0" w:color="auto"/>
              </w:divBdr>
              <w:divsChild>
                <w:div w:id="1800414941">
                  <w:marLeft w:val="0"/>
                  <w:marRight w:val="0"/>
                  <w:marTop w:val="0"/>
                  <w:marBottom w:val="0"/>
                  <w:divBdr>
                    <w:top w:val="none" w:sz="0" w:space="0" w:color="auto"/>
                    <w:left w:val="none" w:sz="0" w:space="0" w:color="auto"/>
                    <w:bottom w:val="none" w:sz="0" w:space="0" w:color="auto"/>
                    <w:right w:val="none" w:sz="0" w:space="0" w:color="auto"/>
                  </w:divBdr>
                  <w:divsChild>
                    <w:div w:id="32644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5262">
      <w:bodyDiv w:val="1"/>
      <w:marLeft w:val="0"/>
      <w:marRight w:val="0"/>
      <w:marTop w:val="0"/>
      <w:marBottom w:val="0"/>
      <w:divBdr>
        <w:top w:val="none" w:sz="0" w:space="0" w:color="auto"/>
        <w:left w:val="none" w:sz="0" w:space="0" w:color="auto"/>
        <w:bottom w:val="none" w:sz="0" w:space="0" w:color="auto"/>
        <w:right w:val="none" w:sz="0" w:space="0" w:color="auto"/>
      </w:divBdr>
      <w:divsChild>
        <w:div w:id="1333339666">
          <w:marLeft w:val="0"/>
          <w:marRight w:val="0"/>
          <w:marTop w:val="0"/>
          <w:marBottom w:val="0"/>
          <w:divBdr>
            <w:top w:val="none" w:sz="0" w:space="0" w:color="auto"/>
            <w:left w:val="none" w:sz="0" w:space="0" w:color="auto"/>
            <w:bottom w:val="none" w:sz="0" w:space="0" w:color="auto"/>
            <w:right w:val="none" w:sz="0" w:space="0" w:color="auto"/>
          </w:divBdr>
          <w:divsChild>
            <w:div w:id="762147263">
              <w:marLeft w:val="0"/>
              <w:marRight w:val="0"/>
              <w:marTop w:val="0"/>
              <w:marBottom w:val="0"/>
              <w:divBdr>
                <w:top w:val="none" w:sz="0" w:space="0" w:color="auto"/>
                <w:left w:val="none" w:sz="0" w:space="0" w:color="auto"/>
                <w:bottom w:val="none" w:sz="0" w:space="0" w:color="auto"/>
                <w:right w:val="none" w:sz="0" w:space="0" w:color="auto"/>
              </w:divBdr>
              <w:divsChild>
                <w:div w:id="442069628">
                  <w:marLeft w:val="0"/>
                  <w:marRight w:val="0"/>
                  <w:marTop w:val="0"/>
                  <w:marBottom w:val="0"/>
                  <w:divBdr>
                    <w:top w:val="none" w:sz="0" w:space="0" w:color="auto"/>
                    <w:left w:val="none" w:sz="0" w:space="0" w:color="auto"/>
                    <w:bottom w:val="none" w:sz="0" w:space="0" w:color="auto"/>
                    <w:right w:val="none" w:sz="0" w:space="0" w:color="auto"/>
                  </w:divBdr>
                  <w:divsChild>
                    <w:div w:id="1628007582">
                      <w:marLeft w:val="0"/>
                      <w:marRight w:val="0"/>
                      <w:marTop w:val="0"/>
                      <w:marBottom w:val="0"/>
                      <w:divBdr>
                        <w:top w:val="none" w:sz="0" w:space="0" w:color="auto"/>
                        <w:left w:val="none" w:sz="0" w:space="0" w:color="auto"/>
                        <w:bottom w:val="none" w:sz="0" w:space="0" w:color="auto"/>
                        <w:right w:val="none" w:sz="0" w:space="0" w:color="auto"/>
                      </w:divBdr>
                      <w:divsChild>
                        <w:div w:id="122402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855930">
                  <w:marLeft w:val="0"/>
                  <w:marRight w:val="0"/>
                  <w:marTop w:val="0"/>
                  <w:marBottom w:val="0"/>
                  <w:divBdr>
                    <w:top w:val="none" w:sz="0" w:space="0" w:color="auto"/>
                    <w:left w:val="none" w:sz="0" w:space="0" w:color="auto"/>
                    <w:bottom w:val="none" w:sz="0" w:space="0" w:color="auto"/>
                    <w:right w:val="none" w:sz="0" w:space="0" w:color="auto"/>
                  </w:divBdr>
                  <w:divsChild>
                    <w:div w:id="174105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877784">
      <w:bodyDiv w:val="1"/>
      <w:marLeft w:val="0"/>
      <w:marRight w:val="0"/>
      <w:marTop w:val="0"/>
      <w:marBottom w:val="0"/>
      <w:divBdr>
        <w:top w:val="none" w:sz="0" w:space="0" w:color="auto"/>
        <w:left w:val="none" w:sz="0" w:space="0" w:color="auto"/>
        <w:bottom w:val="none" w:sz="0" w:space="0" w:color="auto"/>
        <w:right w:val="none" w:sz="0" w:space="0" w:color="auto"/>
      </w:divBdr>
      <w:divsChild>
        <w:div w:id="1233394861">
          <w:marLeft w:val="0"/>
          <w:marRight w:val="0"/>
          <w:marTop w:val="0"/>
          <w:marBottom w:val="0"/>
          <w:divBdr>
            <w:top w:val="none" w:sz="0" w:space="0" w:color="auto"/>
            <w:left w:val="none" w:sz="0" w:space="0" w:color="auto"/>
            <w:bottom w:val="none" w:sz="0" w:space="0" w:color="auto"/>
            <w:right w:val="none" w:sz="0" w:space="0" w:color="auto"/>
          </w:divBdr>
          <w:divsChild>
            <w:div w:id="77530342">
              <w:marLeft w:val="0"/>
              <w:marRight w:val="0"/>
              <w:marTop w:val="0"/>
              <w:marBottom w:val="0"/>
              <w:divBdr>
                <w:top w:val="none" w:sz="0" w:space="0" w:color="auto"/>
                <w:left w:val="none" w:sz="0" w:space="0" w:color="auto"/>
                <w:bottom w:val="none" w:sz="0" w:space="0" w:color="auto"/>
                <w:right w:val="none" w:sz="0" w:space="0" w:color="auto"/>
              </w:divBdr>
              <w:divsChild>
                <w:div w:id="532620848">
                  <w:marLeft w:val="0"/>
                  <w:marRight w:val="0"/>
                  <w:marTop w:val="0"/>
                  <w:marBottom w:val="0"/>
                  <w:divBdr>
                    <w:top w:val="none" w:sz="0" w:space="0" w:color="auto"/>
                    <w:left w:val="none" w:sz="0" w:space="0" w:color="auto"/>
                    <w:bottom w:val="none" w:sz="0" w:space="0" w:color="auto"/>
                    <w:right w:val="none" w:sz="0" w:space="0" w:color="auto"/>
                  </w:divBdr>
                </w:div>
              </w:divsChild>
            </w:div>
            <w:div w:id="396825893">
              <w:marLeft w:val="0"/>
              <w:marRight w:val="0"/>
              <w:marTop w:val="0"/>
              <w:marBottom w:val="0"/>
              <w:divBdr>
                <w:top w:val="none" w:sz="0" w:space="0" w:color="auto"/>
                <w:left w:val="none" w:sz="0" w:space="0" w:color="auto"/>
                <w:bottom w:val="none" w:sz="0" w:space="0" w:color="auto"/>
                <w:right w:val="none" w:sz="0" w:space="0" w:color="auto"/>
              </w:divBdr>
              <w:divsChild>
                <w:div w:id="173777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137982">
      <w:bodyDiv w:val="1"/>
      <w:marLeft w:val="0"/>
      <w:marRight w:val="0"/>
      <w:marTop w:val="0"/>
      <w:marBottom w:val="0"/>
      <w:divBdr>
        <w:top w:val="none" w:sz="0" w:space="0" w:color="auto"/>
        <w:left w:val="none" w:sz="0" w:space="0" w:color="auto"/>
        <w:bottom w:val="none" w:sz="0" w:space="0" w:color="auto"/>
        <w:right w:val="none" w:sz="0" w:space="0" w:color="auto"/>
      </w:divBdr>
      <w:divsChild>
        <w:div w:id="1133407574">
          <w:marLeft w:val="0"/>
          <w:marRight w:val="0"/>
          <w:marTop w:val="0"/>
          <w:marBottom w:val="0"/>
          <w:divBdr>
            <w:top w:val="none" w:sz="0" w:space="0" w:color="auto"/>
            <w:left w:val="none" w:sz="0" w:space="0" w:color="auto"/>
            <w:bottom w:val="none" w:sz="0" w:space="0" w:color="auto"/>
            <w:right w:val="none" w:sz="0" w:space="0" w:color="auto"/>
          </w:divBdr>
          <w:divsChild>
            <w:div w:id="1436247159">
              <w:marLeft w:val="0"/>
              <w:marRight w:val="0"/>
              <w:marTop w:val="0"/>
              <w:marBottom w:val="0"/>
              <w:divBdr>
                <w:top w:val="none" w:sz="0" w:space="0" w:color="auto"/>
                <w:left w:val="none" w:sz="0" w:space="0" w:color="auto"/>
                <w:bottom w:val="none" w:sz="0" w:space="0" w:color="auto"/>
                <w:right w:val="none" w:sz="0" w:space="0" w:color="auto"/>
              </w:divBdr>
              <w:divsChild>
                <w:div w:id="2078892111">
                  <w:marLeft w:val="0"/>
                  <w:marRight w:val="0"/>
                  <w:marTop w:val="0"/>
                  <w:marBottom w:val="0"/>
                  <w:divBdr>
                    <w:top w:val="none" w:sz="0" w:space="0" w:color="auto"/>
                    <w:left w:val="none" w:sz="0" w:space="0" w:color="auto"/>
                    <w:bottom w:val="none" w:sz="0" w:space="0" w:color="auto"/>
                    <w:right w:val="none" w:sz="0" w:space="0" w:color="auto"/>
                  </w:divBdr>
                  <w:divsChild>
                    <w:div w:id="122483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998915">
      <w:bodyDiv w:val="1"/>
      <w:marLeft w:val="0"/>
      <w:marRight w:val="0"/>
      <w:marTop w:val="0"/>
      <w:marBottom w:val="0"/>
      <w:divBdr>
        <w:top w:val="none" w:sz="0" w:space="0" w:color="auto"/>
        <w:left w:val="none" w:sz="0" w:space="0" w:color="auto"/>
        <w:bottom w:val="none" w:sz="0" w:space="0" w:color="auto"/>
        <w:right w:val="none" w:sz="0" w:space="0" w:color="auto"/>
      </w:divBdr>
    </w:div>
    <w:div w:id="507452151">
      <w:bodyDiv w:val="1"/>
      <w:marLeft w:val="0"/>
      <w:marRight w:val="0"/>
      <w:marTop w:val="0"/>
      <w:marBottom w:val="0"/>
      <w:divBdr>
        <w:top w:val="none" w:sz="0" w:space="0" w:color="auto"/>
        <w:left w:val="none" w:sz="0" w:space="0" w:color="auto"/>
        <w:bottom w:val="none" w:sz="0" w:space="0" w:color="auto"/>
        <w:right w:val="none" w:sz="0" w:space="0" w:color="auto"/>
      </w:divBdr>
      <w:divsChild>
        <w:div w:id="453602192">
          <w:marLeft w:val="0"/>
          <w:marRight w:val="0"/>
          <w:marTop w:val="0"/>
          <w:marBottom w:val="0"/>
          <w:divBdr>
            <w:top w:val="none" w:sz="0" w:space="0" w:color="auto"/>
            <w:left w:val="none" w:sz="0" w:space="0" w:color="auto"/>
            <w:bottom w:val="none" w:sz="0" w:space="0" w:color="auto"/>
            <w:right w:val="none" w:sz="0" w:space="0" w:color="auto"/>
          </w:divBdr>
          <w:divsChild>
            <w:div w:id="1496801117">
              <w:marLeft w:val="0"/>
              <w:marRight w:val="0"/>
              <w:marTop w:val="0"/>
              <w:marBottom w:val="0"/>
              <w:divBdr>
                <w:top w:val="none" w:sz="0" w:space="0" w:color="auto"/>
                <w:left w:val="none" w:sz="0" w:space="0" w:color="auto"/>
                <w:bottom w:val="none" w:sz="0" w:space="0" w:color="auto"/>
                <w:right w:val="none" w:sz="0" w:space="0" w:color="auto"/>
              </w:divBdr>
              <w:divsChild>
                <w:div w:id="89378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427523">
      <w:bodyDiv w:val="1"/>
      <w:marLeft w:val="0"/>
      <w:marRight w:val="0"/>
      <w:marTop w:val="0"/>
      <w:marBottom w:val="0"/>
      <w:divBdr>
        <w:top w:val="none" w:sz="0" w:space="0" w:color="auto"/>
        <w:left w:val="none" w:sz="0" w:space="0" w:color="auto"/>
        <w:bottom w:val="none" w:sz="0" w:space="0" w:color="auto"/>
        <w:right w:val="none" w:sz="0" w:space="0" w:color="auto"/>
      </w:divBdr>
    </w:div>
    <w:div w:id="558252351">
      <w:bodyDiv w:val="1"/>
      <w:marLeft w:val="0"/>
      <w:marRight w:val="0"/>
      <w:marTop w:val="0"/>
      <w:marBottom w:val="0"/>
      <w:divBdr>
        <w:top w:val="none" w:sz="0" w:space="0" w:color="auto"/>
        <w:left w:val="none" w:sz="0" w:space="0" w:color="auto"/>
        <w:bottom w:val="none" w:sz="0" w:space="0" w:color="auto"/>
        <w:right w:val="none" w:sz="0" w:space="0" w:color="auto"/>
      </w:divBdr>
      <w:divsChild>
        <w:div w:id="2099472569">
          <w:marLeft w:val="0"/>
          <w:marRight w:val="0"/>
          <w:marTop w:val="0"/>
          <w:marBottom w:val="0"/>
          <w:divBdr>
            <w:top w:val="none" w:sz="0" w:space="0" w:color="auto"/>
            <w:left w:val="none" w:sz="0" w:space="0" w:color="auto"/>
            <w:bottom w:val="none" w:sz="0" w:space="0" w:color="auto"/>
            <w:right w:val="none" w:sz="0" w:space="0" w:color="auto"/>
          </w:divBdr>
          <w:divsChild>
            <w:div w:id="700668577">
              <w:marLeft w:val="0"/>
              <w:marRight w:val="0"/>
              <w:marTop w:val="0"/>
              <w:marBottom w:val="0"/>
              <w:divBdr>
                <w:top w:val="none" w:sz="0" w:space="0" w:color="auto"/>
                <w:left w:val="none" w:sz="0" w:space="0" w:color="auto"/>
                <w:bottom w:val="none" w:sz="0" w:space="0" w:color="auto"/>
                <w:right w:val="none" w:sz="0" w:space="0" w:color="auto"/>
              </w:divBdr>
              <w:divsChild>
                <w:div w:id="24361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727594">
      <w:bodyDiv w:val="1"/>
      <w:marLeft w:val="0"/>
      <w:marRight w:val="0"/>
      <w:marTop w:val="0"/>
      <w:marBottom w:val="0"/>
      <w:divBdr>
        <w:top w:val="none" w:sz="0" w:space="0" w:color="auto"/>
        <w:left w:val="none" w:sz="0" w:space="0" w:color="auto"/>
        <w:bottom w:val="none" w:sz="0" w:space="0" w:color="auto"/>
        <w:right w:val="none" w:sz="0" w:space="0" w:color="auto"/>
      </w:divBdr>
    </w:div>
    <w:div w:id="591161286">
      <w:bodyDiv w:val="1"/>
      <w:marLeft w:val="0"/>
      <w:marRight w:val="0"/>
      <w:marTop w:val="0"/>
      <w:marBottom w:val="0"/>
      <w:divBdr>
        <w:top w:val="none" w:sz="0" w:space="0" w:color="auto"/>
        <w:left w:val="none" w:sz="0" w:space="0" w:color="auto"/>
        <w:bottom w:val="none" w:sz="0" w:space="0" w:color="auto"/>
        <w:right w:val="none" w:sz="0" w:space="0" w:color="auto"/>
      </w:divBdr>
    </w:div>
    <w:div w:id="609703916">
      <w:bodyDiv w:val="1"/>
      <w:marLeft w:val="0"/>
      <w:marRight w:val="0"/>
      <w:marTop w:val="0"/>
      <w:marBottom w:val="0"/>
      <w:divBdr>
        <w:top w:val="none" w:sz="0" w:space="0" w:color="auto"/>
        <w:left w:val="none" w:sz="0" w:space="0" w:color="auto"/>
        <w:bottom w:val="none" w:sz="0" w:space="0" w:color="auto"/>
        <w:right w:val="none" w:sz="0" w:space="0" w:color="auto"/>
      </w:divBdr>
    </w:div>
    <w:div w:id="626618194">
      <w:bodyDiv w:val="1"/>
      <w:marLeft w:val="0"/>
      <w:marRight w:val="0"/>
      <w:marTop w:val="0"/>
      <w:marBottom w:val="0"/>
      <w:divBdr>
        <w:top w:val="none" w:sz="0" w:space="0" w:color="auto"/>
        <w:left w:val="none" w:sz="0" w:space="0" w:color="auto"/>
        <w:bottom w:val="none" w:sz="0" w:space="0" w:color="auto"/>
        <w:right w:val="none" w:sz="0" w:space="0" w:color="auto"/>
      </w:divBdr>
    </w:div>
    <w:div w:id="641276957">
      <w:bodyDiv w:val="1"/>
      <w:marLeft w:val="0"/>
      <w:marRight w:val="0"/>
      <w:marTop w:val="0"/>
      <w:marBottom w:val="0"/>
      <w:divBdr>
        <w:top w:val="none" w:sz="0" w:space="0" w:color="auto"/>
        <w:left w:val="none" w:sz="0" w:space="0" w:color="auto"/>
        <w:bottom w:val="none" w:sz="0" w:space="0" w:color="auto"/>
        <w:right w:val="none" w:sz="0" w:space="0" w:color="auto"/>
      </w:divBdr>
    </w:div>
    <w:div w:id="647131515">
      <w:bodyDiv w:val="1"/>
      <w:marLeft w:val="0"/>
      <w:marRight w:val="0"/>
      <w:marTop w:val="0"/>
      <w:marBottom w:val="0"/>
      <w:divBdr>
        <w:top w:val="none" w:sz="0" w:space="0" w:color="auto"/>
        <w:left w:val="none" w:sz="0" w:space="0" w:color="auto"/>
        <w:bottom w:val="none" w:sz="0" w:space="0" w:color="auto"/>
        <w:right w:val="none" w:sz="0" w:space="0" w:color="auto"/>
      </w:divBdr>
      <w:divsChild>
        <w:div w:id="366679709">
          <w:marLeft w:val="0"/>
          <w:marRight w:val="0"/>
          <w:marTop w:val="0"/>
          <w:marBottom w:val="0"/>
          <w:divBdr>
            <w:top w:val="none" w:sz="0" w:space="0" w:color="auto"/>
            <w:left w:val="none" w:sz="0" w:space="0" w:color="auto"/>
            <w:bottom w:val="none" w:sz="0" w:space="0" w:color="auto"/>
            <w:right w:val="none" w:sz="0" w:space="0" w:color="auto"/>
          </w:divBdr>
          <w:divsChild>
            <w:div w:id="146164792">
              <w:marLeft w:val="0"/>
              <w:marRight w:val="0"/>
              <w:marTop w:val="0"/>
              <w:marBottom w:val="0"/>
              <w:divBdr>
                <w:top w:val="none" w:sz="0" w:space="0" w:color="auto"/>
                <w:left w:val="none" w:sz="0" w:space="0" w:color="auto"/>
                <w:bottom w:val="none" w:sz="0" w:space="0" w:color="auto"/>
                <w:right w:val="none" w:sz="0" w:space="0" w:color="auto"/>
              </w:divBdr>
              <w:divsChild>
                <w:div w:id="20387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51242">
      <w:bodyDiv w:val="1"/>
      <w:marLeft w:val="0"/>
      <w:marRight w:val="0"/>
      <w:marTop w:val="0"/>
      <w:marBottom w:val="0"/>
      <w:divBdr>
        <w:top w:val="none" w:sz="0" w:space="0" w:color="auto"/>
        <w:left w:val="none" w:sz="0" w:space="0" w:color="auto"/>
        <w:bottom w:val="none" w:sz="0" w:space="0" w:color="auto"/>
        <w:right w:val="none" w:sz="0" w:space="0" w:color="auto"/>
      </w:divBdr>
    </w:div>
    <w:div w:id="715278536">
      <w:bodyDiv w:val="1"/>
      <w:marLeft w:val="0"/>
      <w:marRight w:val="0"/>
      <w:marTop w:val="0"/>
      <w:marBottom w:val="0"/>
      <w:divBdr>
        <w:top w:val="none" w:sz="0" w:space="0" w:color="auto"/>
        <w:left w:val="none" w:sz="0" w:space="0" w:color="auto"/>
        <w:bottom w:val="none" w:sz="0" w:space="0" w:color="auto"/>
        <w:right w:val="none" w:sz="0" w:space="0" w:color="auto"/>
      </w:divBdr>
    </w:div>
    <w:div w:id="720517283">
      <w:bodyDiv w:val="1"/>
      <w:marLeft w:val="0"/>
      <w:marRight w:val="0"/>
      <w:marTop w:val="0"/>
      <w:marBottom w:val="0"/>
      <w:divBdr>
        <w:top w:val="none" w:sz="0" w:space="0" w:color="auto"/>
        <w:left w:val="none" w:sz="0" w:space="0" w:color="auto"/>
        <w:bottom w:val="none" w:sz="0" w:space="0" w:color="auto"/>
        <w:right w:val="none" w:sz="0" w:space="0" w:color="auto"/>
      </w:divBdr>
      <w:divsChild>
        <w:div w:id="2080518482">
          <w:marLeft w:val="0"/>
          <w:marRight w:val="0"/>
          <w:marTop w:val="0"/>
          <w:marBottom w:val="0"/>
          <w:divBdr>
            <w:top w:val="none" w:sz="0" w:space="0" w:color="auto"/>
            <w:left w:val="none" w:sz="0" w:space="0" w:color="auto"/>
            <w:bottom w:val="none" w:sz="0" w:space="0" w:color="auto"/>
            <w:right w:val="none" w:sz="0" w:space="0" w:color="auto"/>
          </w:divBdr>
          <w:divsChild>
            <w:div w:id="1794208199">
              <w:marLeft w:val="0"/>
              <w:marRight w:val="0"/>
              <w:marTop w:val="0"/>
              <w:marBottom w:val="0"/>
              <w:divBdr>
                <w:top w:val="none" w:sz="0" w:space="0" w:color="auto"/>
                <w:left w:val="none" w:sz="0" w:space="0" w:color="auto"/>
                <w:bottom w:val="none" w:sz="0" w:space="0" w:color="auto"/>
                <w:right w:val="none" w:sz="0" w:space="0" w:color="auto"/>
              </w:divBdr>
              <w:divsChild>
                <w:div w:id="154954515">
                  <w:marLeft w:val="0"/>
                  <w:marRight w:val="0"/>
                  <w:marTop w:val="0"/>
                  <w:marBottom w:val="0"/>
                  <w:divBdr>
                    <w:top w:val="none" w:sz="0" w:space="0" w:color="auto"/>
                    <w:left w:val="none" w:sz="0" w:space="0" w:color="auto"/>
                    <w:bottom w:val="none" w:sz="0" w:space="0" w:color="auto"/>
                    <w:right w:val="none" w:sz="0" w:space="0" w:color="auto"/>
                  </w:divBdr>
                  <w:divsChild>
                    <w:div w:id="2110537419">
                      <w:marLeft w:val="0"/>
                      <w:marRight w:val="0"/>
                      <w:marTop w:val="0"/>
                      <w:marBottom w:val="0"/>
                      <w:divBdr>
                        <w:top w:val="none" w:sz="0" w:space="0" w:color="auto"/>
                        <w:left w:val="none" w:sz="0" w:space="0" w:color="auto"/>
                        <w:bottom w:val="none" w:sz="0" w:space="0" w:color="auto"/>
                        <w:right w:val="none" w:sz="0" w:space="0" w:color="auto"/>
                      </w:divBdr>
                      <w:divsChild>
                        <w:div w:id="177270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407744">
                  <w:marLeft w:val="0"/>
                  <w:marRight w:val="0"/>
                  <w:marTop w:val="0"/>
                  <w:marBottom w:val="0"/>
                  <w:divBdr>
                    <w:top w:val="none" w:sz="0" w:space="0" w:color="auto"/>
                    <w:left w:val="none" w:sz="0" w:space="0" w:color="auto"/>
                    <w:bottom w:val="none" w:sz="0" w:space="0" w:color="auto"/>
                    <w:right w:val="none" w:sz="0" w:space="0" w:color="auto"/>
                  </w:divBdr>
                  <w:divsChild>
                    <w:div w:id="50301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488023">
      <w:bodyDiv w:val="1"/>
      <w:marLeft w:val="0"/>
      <w:marRight w:val="0"/>
      <w:marTop w:val="0"/>
      <w:marBottom w:val="0"/>
      <w:divBdr>
        <w:top w:val="none" w:sz="0" w:space="0" w:color="auto"/>
        <w:left w:val="none" w:sz="0" w:space="0" w:color="auto"/>
        <w:bottom w:val="none" w:sz="0" w:space="0" w:color="auto"/>
        <w:right w:val="none" w:sz="0" w:space="0" w:color="auto"/>
      </w:divBdr>
      <w:divsChild>
        <w:div w:id="496265955">
          <w:marLeft w:val="0"/>
          <w:marRight w:val="0"/>
          <w:marTop w:val="0"/>
          <w:marBottom w:val="0"/>
          <w:divBdr>
            <w:top w:val="none" w:sz="0" w:space="0" w:color="auto"/>
            <w:left w:val="none" w:sz="0" w:space="0" w:color="auto"/>
            <w:bottom w:val="none" w:sz="0" w:space="0" w:color="auto"/>
            <w:right w:val="none" w:sz="0" w:space="0" w:color="auto"/>
          </w:divBdr>
          <w:divsChild>
            <w:div w:id="1718626788">
              <w:marLeft w:val="0"/>
              <w:marRight w:val="0"/>
              <w:marTop w:val="0"/>
              <w:marBottom w:val="0"/>
              <w:divBdr>
                <w:top w:val="none" w:sz="0" w:space="0" w:color="auto"/>
                <w:left w:val="none" w:sz="0" w:space="0" w:color="auto"/>
                <w:bottom w:val="none" w:sz="0" w:space="0" w:color="auto"/>
                <w:right w:val="none" w:sz="0" w:space="0" w:color="auto"/>
              </w:divBdr>
              <w:divsChild>
                <w:div w:id="63433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918913">
      <w:bodyDiv w:val="1"/>
      <w:marLeft w:val="0"/>
      <w:marRight w:val="0"/>
      <w:marTop w:val="0"/>
      <w:marBottom w:val="0"/>
      <w:divBdr>
        <w:top w:val="none" w:sz="0" w:space="0" w:color="auto"/>
        <w:left w:val="none" w:sz="0" w:space="0" w:color="auto"/>
        <w:bottom w:val="none" w:sz="0" w:space="0" w:color="auto"/>
        <w:right w:val="none" w:sz="0" w:space="0" w:color="auto"/>
      </w:divBdr>
      <w:divsChild>
        <w:div w:id="371999753">
          <w:marLeft w:val="0"/>
          <w:marRight w:val="0"/>
          <w:marTop w:val="0"/>
          <w:marBottom w:val="0"/>
          <w:divBdr>
            <w:top w:val="none" w:sz="0" w:space="0" w:color="auto"/>
            <w:left w:val="none" w:sz="0" w:space="0" w:color="auto"/>
            <w:bottom w:val="none" w:sz="0" w:space="0" w:color="auto"/>
            <w:right w:val="none" w:sz="0" w:space="0" w:color="auto"/>
          </w:divBdr>
        </w:div>
      </w:divsChild>
    </w:div>
    <w:div w:id="754471470">
      <w:bodyDiv w:val="1"/>
      <w:marLeft w:val="0"/>
      <w:marRight w:val="0"/>
      <w:marTop w:val="0"/>
      <w:marBottom w:val="0"/>
      <w:divBdr>
        <w:top w:val="none" w:sz="0" w:space="0" w:color="auto"/>
        <w:left w:val="none" w:sz="0" w:space="0" w:color="auto"/>
        <w:bottom w:val="none" w:sz="0" w:space="0" w:color="auto"/>
        <w:right w:val="none" w:sz="0" w:space="0" w:color="auto"/>
      </w:divBdr>
      <w:divsChild>
        <w:div w:id="651177631">
          <w:marLeft w:val="0"/>
          <w:marRight w:val="0"/>
          <w:marTop w:val="0"/>
          <w:marBottom w:val="0"/>
          <w:divBdr>
            <w:top w:val="none" w:sz="0" w:space="0" w:color="auto"/>
            <w:left w:val="none" w:sz="0" w:space="0" w:color="auto"/>
            <w:bottom w:val="none" w:sz="0" w:space="0" w:color="auto"/>
            <w:right w:val="none" w:sz="0" w:space="0" w:color="auto"/>
          </w:divBdr>
          <w:divsChild>
            <w:div w:id="1555773468">
              <w:marLeft w:val="0"/>
              <w:marRight w:val="0"/>
              <w:marTop w:val="0"/>
              <w:marBottom w:val="0"/>
              <w:divBdr>
                <w:top w:val="none" w:sz="0" w:space="0" w:color="auto"/>
                <w:left w:val="none" w:sz="0" w:space="0" w:color="auto"/>
                <w:bottom w:val="none" w:sz="0" w:space="0" w:color="auto"/>
                <w:right w:val="none" w:sz="0" w:space="0" w:color="auto"/>
              </w:divBdr>
              <w:divsChild>
                <w:div w:id="1777165890">
                  <w:marLeft w:val="0"/>
                  <w:marRight w:val="0"/>
                  <w:marTop w:val="0"/>
                  <w:marBottom w:val="0"/>
                  <w:divBdr>
                    <w:top w:val="none" w:sz="0" w:space="0" w:color="auto"/>
                    <w:left w:val="none" w:sz="0" w:space="0" w:color="auto"/>
                    <w:bottom w:val="none" w:sz="0" w:space="0" w:color="auto"/>
                    <w:right w:val="none" w:sz="0" w:space="0" w:color="auto"/>
                  </w:divBdr>
                  <w:divsChild>
                    <w:div w:id="1696076460">
                      <w:marLeft w:val="0"/>
                      <w:marRight w:val="0"/>
                      <w:marTop w:val="0"/>
                      <w:marBottom w:val="0"/>
                      <w:divBdr>
                        <w:top w:val="none" w:sz="0" w:space="0" w:color="auto"/>
                        <w:left w:val="none" w:sz="0" w:space="0" w:color="auto"/>
                        <w:bottom w:val="none" w:sz="0" w:space="0" w:color="auto"/>
                        <w:right w:val="none" w:sz="0" w:space="0" w:color="auto"/>
                      </w:divBdr>
                    </w:div>
                  </w:divsChild>
                </w:div>
                <w:div w:id="1985238538">
                  <w:marLeft w:val="0"/>
                  <w:marRight w:val="0"/>
                  <w:marTop w:val="0"/>
                  <w:marBottom w:val="0"/>
                  <w:divBdr>
                    <w:top w:val="none" w:sz="0" w:space="0" w:color="auto"/>
                    <w:left w:val="none" w:sz="0" w:space="0" w:color="auto"/>
                    <w:bottom w:val="none" w:sz="0" w:space="0" w:color="auto"/>
                    <w:right w:val="none" w:sz="0" w:space="0" w:color="auto"/>
                  </w:divBdr>
                  <w:divsChild>
                    <w:div w:id="1700349389">
                      <w:marLeft w:val="0"/>
                      <w:marRight w:val="0"/>
                      <w:marTop w:val="0"/>
                      <w:marBottom w:val="0"/>
                      <w:divBdr>
                        <w:top w:val="none" w:sz="0" w:space="0" w:color="auto"/>
                        <w:left w:val="none" w:sz="0" w:space="0" w:color="auto"/>
                        <w:bottom w:val="none" w:sz="0" w:space="0" w:color="auto"/>
                        <w:right w:val="none" w:sz="0" w:space="0" w:color="auto"/>
                      </w:divBdr>
                      <w:divsChild>
                        <w:div w:id="66147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763810">
      <w:bodyDiv w:val="1"/>
      <w:marLeft w:val="0"/>
      <w:marRight w:val="0"/>
      <w:marTop w:val="0"/>
      <w:marBottom w:val="0"/>
      <w:divBdr>
        <w:top w:val="none" w:sz="0" w:space="0" w:color="auto"/>
        <w:left w:val="none" w:sz="0" w:space="0" w:color="auto"/>
        <w:bottom w:val="none" w:sz="0" w:space="0" w:color="auto"/>
        <w:right w:val="none" w:sz="0" w:space="0" w:color="auto"/>
      </w:divBdr>
      <w:divsChild>
        <w:div w:id="2090541179">
          <w:marLeft w:val="0"/>
          <w:marRight w:val="0"/>
          <w:marTop w:val="0"/>
          <w:marBottom w:val="0"/>
          <w:divBdr>
            <w:top w:val="none" w:sz="0" w:space="0" w:color="auto"/>
            <w:left w:val="none" w:sz="0" w:space="0" w:color="auto"/>
            <w:bottom w:val="none" w:sz="0" w:space="0" w:color="auto"/>
            <w:right w:val="none" w:sz="0" w:space="0" w:color="auto"/>
          </w:divBdr>
          <w:divsChild>
            <w:div w:id="511913734">
              <w:marLeft w:val="0"/>
              <w:marRight w:val="0"/>
              <w:marTop w:val="0"/>
              <w:marBottom w:val="0"/>
              <w:divBdr>
                <w:top w:val="none" w:sz="0" w:space="0" w:color="auto"/>
                <w:left w:val="none" w:sz="0" w:space="0" w:color="auto"/>
                <w:bottom w:val="none" w:sz="0" w:space="0" w:color="auto"/>
                <w:right w:val="none" w:sz="0" w:space="0" w:color="auto"/>
              </w:divBdr>
              <w:divsChild>
                <w:div w:id="143485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535427">
      <w:bodyDiv w:val="1"/>
      <w:marLeft w:val="0"/>
      <w:marRight w:val="0"/>
      <w:marTop w:val="0"/>
      <w:marBottom w:val="0"/>
      <w:divBdr>
        <w:top w:val="none" w:sz="0" w:space="0" w:color="auto"/>
        <w:left w:val="none" w:sz="0" w:space="0" w:color="auto"/>
        <w:bottom w:val="none" w:sz="0" w:space="0" w:color="auto"/>
        <w:right w:val="none" w:sz="0" w:space="0" w:color="auto"/>
      </w:divBdr>
    </w:div>
    <w:div w:id="786972121">
      <w:bodyDiv w:val="1"/>
      <w:marLeft w:val="0"/>
      <w:marRight w:val="0"/>
      <w:marTop w:val="0"/>
      <w:marBottom w:val="0"/>
      <w:divBdr>
        <w:top w:val="none" w:sz="0" w:space="0" w:color="auto"/>
        <w:left w:val="none" w:sz="0" w:space="0" w:color="auto"/>
        <w:bottom w:val="none" w:sz="0" w:space="0" w:color="auto"/>
        <w:right w:val="none" w:sz="0" w:space="0" w:color="auto"/>
      </w:divBdr>
      <w:divsChild>
        <w:div w:id="1581524379">
          <w:marLeft w:val="0"/>
          <w:marRight w:val="0"/>
          <w:marTop w:val="0"/>
          <w:marBottom w:val="0"/>
          <w:divBdr>
            <w:top w:val="none" w:sz="0" w:space="0" w:color="auto"/>
            <w:left w:val="none" w:sz="0" w:space="0" w:color="auto"/>
            <w:bottom w:val="none" w:sz="0" w:space="0" w:color="auto"/>
            <w:right w:val="none" w:sz="0" w:space="0" w:color="auto"/>
          </w:divBdr>
          <w:divsChild>
            <w:div w:id="850992503">
              <w:marLeft w:val="0"/>
              <w:marRight w:val="0"/>
              <w:marTop w:val="0"/>
              <w:marBottom w:val="0"/>
              <w:divBdr>
                <w:top w:val="none" w:sz="0" w:space="0" w:color="auto"/>
                <w:left w:val="none" w:sz="0" w:space="0" w:color="auto"/>
                <w:bottom w:val="none" w:sz="0" w:space="0" w:color="auto"/>
                <w:right w:val="none" w:sz="0" w:space="0" w:color="auto"/>
              </w:divBdr>
              <w:divsChild>
                <w:div w:id="215314988">
                  <w:marLeft w:val="0"/>
                  <w:marRight w:val="0"/>
                  <w:marTop w:val="0"/>
                  <w:marBottom w:val="0"/>
                  <w:divBdr>
                    <w:top w:val="none" w:sz="0" w:space="0" w:color="auto"/>
                    <w:left w:val="none" w:sz="0" w:space="0" w:color="auto"/>
                    <w:bottom w:val="none" w:sz="0" w:space="0" w:color="auto"/>
                    <w:right w:val="none" w:sz="0" w:space="0" w:color="auto"/>
                  </w:divBdr>
                  <w:divsChild>
                    <w:div w:id="207958900">
                      <w:marLeft w:val="0"/>
                      <w:marRight w:val="0"/>
                      <w:marTop w:val="0"/>
                      <w:marBottom w:val="0"/>
                      <w:divBdr>
                        <w:top w:val="none" w:sz="0" w:space="0" w:color="auto"/>
                        <w:left w:val="none" w:sz="0" w:space="0" w:color="auto"/>
                        <w:bottom w:val="none" w:sz="0" w:space="0" w:color="auto"/>
                        <w:right w:val="none" w:sz="0" w:space="0" w:color="auto"/>
                      </w:divBdr>
                      <w:divsChild>
                        <w:div w:id="1219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778171">
                  <w:marLeft w:val="0"/>
                  <w:marRight w:val="0"/>
                  <w:marTop w:val="0"/>
                  <w:marBottom w:val="0"/>
                  <w:divBdr>
                    <w:top w:val="none" w:sz="0" w:space="0" w:color="auto"/>
                    <w:left w:val="none" w:sz="0" w:space="0" w:color="auto"/>
                    <w:bottom w:val="none" w:sz="0" w:space="0" w:color="auto"/>
                    <w:right w:val="none" w:sz="0" w:space="0" w:color="auto"/>
                  </w:divBdr>
                  <w:divsChild>
                    <w:div w:id="179328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186635">
      <w:bodyDiv w:val="1"/>
      <w:marLeft w:val="0"/>
      <w:marRight w:val="0"/>
      <w:marTop w:val="0"/>
      <w:marBottom w:val="0"/>
      <w:divBdr>
        <w:top w:val="none" w:sz="0" w:space="0" w:color="auto"/>
        <w:left w:val="none" w:sz="0" w:space="0" w:color="auto"/>
        <w:bottom w:val="none" w:sz="0" w:space="0" w:color="auto"/>
        <w:right w:val="none" w:sz="0" w:space="0" w:color="auto"/>
      </w:divBdr>
    </w:div>
    <w:div w:id="800422659">
      <w:bodyDiv w:val="1"/>
      <w:marLeft w:val="0"/>
      <w:marRight w:val="0"/>
      <w:marTop w:val="0"/>
      <w:marBottom w:val="0"/>
      <w:divBdr>
        <w:top w:val="none" w:sz="0" w:space="0" w:color="auto"/>
        <w:left w:val="none" w:sz="0" w:space="0" w:color="auto"/>
        <w:bottom w:val="none" w:sz="0" w:space="0" w:color="auto"/>
        <w:right w:val="none" w:sz="0" w:space="0" w:color="auto"/>
      </w:divBdr>
    </w:div>
    <w:div w:id="802960857">
      <w:bodyDiv w:val="1"/>
      <w:marLeft w:val="0"/>
      <w:marRight w:val="0"/>
      <w:marTop w:val="0"/>
      <w:marBottom w:val="0"/>
      <w:divBdr>
        <w:top w:val="none" w:sz="0" w:space="0" w:color="auto"/>
        <w:left w:val="none" w:sz="0" w:space="0" w:color="auto"/>
        <w:bottom w:val="none" w:sz="0" w:space="0" w:color="auto"/>
        <w:right w:val="none" w:sz="0" w:space="0" w:color="auto"/>
      </w:divBdr>
    </w:div>
    <w:div w:id="822622498">
      <w:bodyDiv w:val="1"/>
      <w:marLeft w:val="0"/>
      <w:marRight w:val="0"/>
      <w:marTop w:val="0"/>
      <w:marBottom w:val="0"/>
      <w:divBdr>
        <w:top w:val="none" w:sz="0" w:space="0" w:color="auto"/>
        <w:left w:val="none" w:sz="0" w:space="0" w:color="auto"/>
        <w:bottom w:val="none" w:sz="0" w:space="0" w:color="auto"/>
        <w:right w:val="none" w:sz="0" w:space="0" w:color="auto"/>
      </w:divBdr>
    </w:div>
    <w:div w:id="843208954">
      <w:bodyDiv w:val="1"/>
      <w:marLeft w:val="0"/>
      <w:marRight w:val="0"/>
      <w:marTop w:val="0"/>
      <w:marBottom w:val="0"/>
      <w:divBdr>
        <w:top w:val="none" w:sz="0" w:space="0" w:color="auto"/>
        <w:left w:val="none" w:sz="0" w:space="0" w:color="auto"/>
        <w:bottom w:val="none" w:sz="0" w:space="0" w:color="auto"/>
        <w:right w:val="none" w:sz="0" w:space="0" w:color="auto"/>
      </w:divBdr>
      <w:divsChild>
        <w:div w:id="1648361954">
          <w:marLeft w:val="0"/>
          <w:marRight w:val="0"/>
          <w:marTop w:val="0"/>
          <w:marBottom w:val="0"/>
          <w:divBdr>
            <w:top w:val="none" w:sz="0" w:space="0" w:color="auto"/>
            <w:left w:val="none" w:sz="0" w:space="0" w:color="auto"/>
            <w:bottom w:val="none" w:sz="0" w:space="0" w:color="auto"/>
            <w:right w:val="none" w:sz="0" w:space="0" w:color="auto"/>
          </w:divBdr>
          <w:divsChild>
            <w:div w:id="408386671">
              <w:marLeft w:val="0"/>
              <w:marRight w:val="0"/>
              <w:marTop w:val="0"/>
              <w:marBottom w:val="0"/>
              <w:divBdr>
                <w:top w:val="none" w:sz="0" w:space="0" w:color="auto"/>
                <w:left w:val="none" w:sz="0" w:space="0" w:color="auto"/>
                <w:bottom w:val="none" w:sz="0" w:space="0" w:color="auto"/>
                <w:right w:val="none" w:sz="0" w:space="0" w:color="auto"/>
              </w:divBdr>
              <w:divsChild>
                <w:div w:id="153376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105781">
      <w:bodyDiv w:val="1"/>
      <w:marLeft w:val="0"/>
      <w:marRight w:val="0"/>
      <w:marTop w:val="0"/>
      <w:marBottom w:val="0"/>
      <w:divBdr>
        <w:top w:val="none" w:sz="0" w:space="0" w:color="auto"/>
        <w:left w:val="none" w:sz="0" w:space="0" w:color="auto"/>
        <w:bottom w:val="none" w:sz="0" w:space="0" w:color="auto"/>
        <w:right w:val="none" w:sz="0" w:space="0" w:color="auto"/>
      </w:divBdr>
      <w:divsChild>
        <w:div w:id="1748767066">
          <w:marLeft w:val="0"/>
          <w:marRight w:val="0"/>
          <w:marTop w:val="0"/>
          <w:marBottom w:val="0"/>
          <w:divBdr>
            <w:top w:val="none" w:sz="0" w:space="0" w:color="auto"/>
            <w:left w:val="none" w:sz="0" w:space="0" w:color="auto"/>
            <w:bottom w:val="none" w:sz="0" w:space="0" w:color="auto"/>
            <w:right w:val="none" w:sz="0" w:space="0" w:color="auto"/>
          </w:divBdr>
          <w:divsChild>
            <w:div w:id="1446851230">
              <w:marLeft w:val="0"/>
              <w:marRight w:val="0"/>
              <w:marTop w:val="0"/>
              <w:marBottom w:val="0"/>
              <w:divBdr>
                <w:top w:val="none" w:sz="0" w:space="0" w:color="auto"/>
                <w:left w:val="none" w:sz="0" w:space="0" w:color="auto"/>
                <w:bottom w:val="none" w:sz="0" w:space="0" w:color="auto"/>
                <w:right w:val="none" w:sz="0" w:space="0" w:color="auto"/>
              </w:divBdr>
              <w:divsChild>
                <w:div w:id="127435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057677">
      <w:bodyDiv w:val="1"/>
      <w:marLeft w:val="0"/>
      <w:marRight w:val="0"/>
      <w:marTop w:val="0"/>
      <w:marBottom w:val="0"/>
      <w:divBdr>
        <w:top w:val="none" w:sz="0" w:space="0" w:color="auto"/>
        <w:left w:val="none" w:sz="0" w:space="0" w:color="auto"/>
        <w:bottom w:val="none" w:sz="0" w:space="0" w:color="auto"/>
        <w:right w:val="none" w:sz="0" w:space="0" w:color="auto"/>
      </w:divBdr>
      <w:divsChild>
        <w:div w:id="1047413289">
          <w:marLeft w:val="0"/>
          <w:marRight w:val="0"/>
          <w:marTop w:val="0"/>
          <w:marBottom w:val="0"/>
          <w:divBdr>
            <w:top w:val="none" w:sz="0" w:space="0" w:color="auto"/>
            <w:left w:val="none" w:sz="0" w:space="0" w:color="auto"/>
            <w:bottom w:val="none" w:sz="0" w:space="0" w:color="auto"/>
            <w:right w:val="none" w:sz="0" w:space="0" w:color="auto"/>
          </w:divBdr>
          <w:divsChild>
            <w:div w:id="824659922">
              <w:marLeft w:val="0"/>
              <w:marRight w:val="0"/>
              <w:marTop w:val="0"/>
              <w:marBottom w:val="0"/>
              <w:divBdr>
                <w:top w:val="none" w:sz="0" w:space="0" w:color="auto"/>
                <w:left w:val="none" w:sz="0" w:space="0" w:color="auto"/>
                <w:bottom w:val="none" w:sz="0" w:space="0" w:color="auto"/>
                <w:right w:val="none" w:sz="0" w:space="0" w:color="auto"/>
              </w:divBdr>
              <w:divsChild>
                <w:div w:id="1596327922">
                  <w:marLeft w:val="0"/>
                  <w:marRight w:val="0"/>
                  <w:marTop w:val="0"/>
                  <w:marBottom w:val="0"/>
                  <w:divBdr>
                    <w:top w:val="none" w:sz="0" w:space="0" w:color="auto"/>
                    <w:left w:val="none" w:sz="0" w:space="0" w:color="auto"/>
                    <w:bottom w:val="none" w:sz="0" w:space="0" w:color="auto"/>
                    <w:right w:val="none" w:sz="0" w:space="0" w:color="auto"/>
                  </w:divBdr>
                  <w:divsChild>
                    <w:div w:id="1219393984">
                      <w:marLeft w:val="0"/>
                      <w:marRight w:val="0"/>
                      <w:marTop w:val="0"/>
                      <w:marBottom w:val="0"/>
                      <w:divBdr>
                        <w:top w:val="none" w:sz="0" w:space="0" w:color="auto"/>
                        <w:left w:val="none" w:sz="0" w:space="0" w:color="auto"/>
                        <w:bottom w:val="none" w:sz="0" w:space="0" w:color="auto"/>
                        <w:right w:val="none" w:sz="0" w:space="0" w:color="auto"/>
                      </w:divBdr>
                    </w:div>
                  </w:divsChild>
                </w:div>
                <w:div w:id="1878615185">
                  <w:marLeft w:val="0"/>
                  <w:marRight w:val="0"/>
                  <w:marTop w:val="0"/>
                  <w:marBottom w:val="0"/>
                  <w:divBdr>
                    <w:top w:val="none" w:sz="0" w:space="0" w:color="auto"/>
                    <w:left w:val="none" w:sz="0" w:space="0" w:color="auto"/>
                    <w:bottom w:val="none" w:sz="0" w:space="0" w:color="auto"/>
                    <w:right w:val="none" w:sz="0" w:space="0" w:color="auto"/>
                  </w:divBdr>
                  <w:divsChild>
                    <w:div w:id="1545172926">
                      <w:marLeft w:val="0"/>
                      <w:marRight w:val="0"/>
                      <w:marTop w:val="0"/>
                      <w:marBottom w:val="0"/>
                      <w:divBdr>
                        <w:top w:val="none" w:sz="0" w:space="0" w:color="auto"/>
                        <w:left w:val="none" w:sz="0" w:space="0" w:color="auto"/>
                        <w:bottom w:val="none" w:sz="0" w:space="0" w:color="auto"/>
                        <w:right w:val="none" w:sz="0" w:space="0" w:color="auto"/>
                      </w:divBdr>
                      <w:divsChild>
                        <w:div w:id="123562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5295313">
      <w:bodyDiv w:val="1"/>
      <w:marLeft w:val="0"/>
      <w:marRight w:val="0"/>
      <w:marTop w:val="0"/>
      <w:marBottom w:val="0"/>
      <w:divBdr>
        <w:top w:val="none" w:sz="0" w:space="0" w:color="auto"/>
        <w:left w:val="none" w:sz="0" w:space="0" w:color="auto"/>
        <w:bottom w:val="none" w:sz="0" w:space="0" w:color="auto"/>
        <w:right w:val="none" w:sz="0" w:space="0" w:color="auto"/>
      </w:divBdr>
      <w:divsChild>
        <w:div w:id="1977178176">
          <w:marLeft w:val="0"/>
          <w:marRight w:val="0"/>
          <w:marTop w:val="0"/>
          <w:marBottom w:val="0"/>
          <w:divBdr>
            <w:top w:val="none" w:sz="0" w:space="0" w:color="auto"/>
            <w:left w:val="none" w:sz="0" w:space="0" w:color="auto"/>
            <w:bottom w:val="none" w:sz="0" w:space="0" w:color="auto"/>
            <w:right w:val="none" w:sz="0" w:space="0" w:color="auto"/>
          </w:divBdr>
        </w:div>
      </w:divsChild>
    </w:div>
    <w:div w:id="914319866">
      <w:bodyDiv w:val="1"/>
      <w:marLeft w:val="0"/>
      <w:marRight w:val="0"/>
      <w:marTop w:val="0"/>
      <w:marBottom w:val="0"/>
      <w:divBdr>
        <w:top w:val="none" w:sz="0" w:space="0" w:color="auto"/>
        <w:left w:val="none" w:sz="0" w:space="0" w:color="auto"/>
        <w:bottom w:val="none" w:sz="0" w:space="0" w:color="auto"/>
        <w:right w:val="none" w:sz="0" w:space="0" w:color="auto"/>
      </w:divBdr>
    </w:div>
    <w:div w:id="924807681">
      <w:bodyDiv w:val="1"/>
      <w:marLeft w:val="0"/>
      <w:marRight w:val="0"/>
      <w:marTop w:val="0"/>
      <w:marBottom w:val="0"/>
      <w:divBdr>
        <w:top w:val="none" w:sz="0" w:space="0" w:color="auto"/>
        <w:left w:val="none" w:sz="0" w:space="0" w:color="auto"/>
        <w:bottom w:val="none" w:sz="0" w:space="0" w:color="auto"/>
        <w:right w:val="none" w:sz="0" w:space="0" w:color="auto"/>
      </w:divBdr>
      <w:divsChild>
        <w:div w:id="1665431348">
          <w:marLeft w:val="0"/>
          <w:marRight w:val="0"/>
          <w:marTop w:val="0"/>
          <w:marBottom w:val="0"/>
          <w:divBdr>
            <w:top w:val="none" w:sz="0" w:space="0" w:color="auto"/>
            <w:left w:val="none" w:sz="0" w:space="0" w:color="auto"/>
            <w:bottom w:val="none" w:sz="0" w:space="0" w:color="auto"/>
            <w:right w:val="none" w:sz="0" w:space="0" w:color="auto"/>
          </w:divBdr>
          <w:divsChild>
            <w:div w:id="768935459">
              <w:marLeft w:val="0"/>
              <w:marRight w:val="0"/>
              <w:marTop w:val="0"/>
              <w:marBottom w:val="0"/>
              <w:divBdr>
                <w:top w:val="none" w:sz="0" w:space="0" w:color="auto"/>
                <w:left w:val="none" w:sz="0" w:space="0" w:color="auto"/>
                <w:bottom w:val="none" w:sz="0" w:space="0" w:color="auto"/>
                <w:right w:val="none" w:sz="0" w:space="0" w:color="auto"/>
              </w:divBdr>
              <w:divsChild>
                <w:div w:id="1386829658">
                  <w:marLeft w:val="0"/>
                  <w:marRight w:val="0"/>
                  <w:marTop w:val="0"/>
                  <w:marBottom w:val="0"/>
                  <w:divBdr>
                    <w:top w:val="none" w:sz="0" w:space="0" w:color="auto"/>
                    <w:left w:val="none" w:sz="0" w:space="0" w:color="auto"/>
                    <w:bottom w:val="none" w:sz="0" w:space="0" w:color="auto"/>
                    <w:right w:val="none" w:sz="0" w:space="0" w:color="auto"/>
                  </w:divBdr>
                  <w:divsChild>
                    <w:div w:id="37081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654595">
      <w:bodyDiv w:val="1"/>
      <w:marLeft w:val="0"/>
      <w:marRight w:val="0"/>
      <w:marTop w:val="0"/>
      <w:marBottom w:val="0"/>
      <w:divBdr>
        <w:top w:val="none" w:sz="0" w:space="0" w:color="auto"/>
        <w:left w:val="none" w:sz="0" w:space="0" w:color="auto"/>
        <w:bottom w:val="none" w:sz="0" w:space="0" w:color="auto"/>
        <w:right w:val="none" w:sz="0" w:space="0" w:color="auto"/>
      </w:divBdr>
      <w:divsChild>
        <w:div w:id="1238247064">
          <w:marLeft w:val="0"/>
          <w:marRight w:val="0"/>
          <w:marTop w:val="0"/>
          <w:marBottom w:val="0"/>
          <w:divBdr>
            <w:top w:val="none" w:sz="0" w:space="0" w:color="auto"/>
            <w:left w:val="none" w:sz="0" w:space="0" w:color="auto"/>
            <w:bottom w:val="none" w:sz="0" w:space="0" w:color="auto"/>
            <w:right w:val="none" w:sz="0" w:space="0" w:color="auto"/>
          </w:divBdr>
          <w:divsChild>
            <w:div w:id="1644963454">
              <w:marLeft w:val="0"/>
              <w:marRight w:val="0"/>
              <w:marTop w:val="0"/>
              <w:marBottom w:val="0"/>
              <w:divBdr>
                <w:top w:val="none" w:sz="0" w:space="0" w:color="auto"/>
                <w:left w:val="none" w:sz="0" w:space="0" w:color="auto"/>
                <w:bottom w:val="none" w:sz="0" w:space="0" w:color="auto"/>
                <w:right w:val="none" w:sz="0" w:space="0" w:color="auto"/>
              </w:divBdr>
              <w:divsChild>
                <w:div w:id="1206063728">
                  <w:marLeft w:val="0"/>
                  <w:marRight w:val="0"/>
                  <w:marTop w:val="0"/>
                  <w:marBottom w:val="0"/>
                  <w:divBdr>
                    <w:top w:val="none" w:sz="0" w:space="0" w:color="auto"/>
                    <w:left w:val="none" w:sz="0" w:space="0" w:color="auto"/>
                    <w:bottom w:val="none" w:sz="0" w:space="0" w:color="auto"/>
                    <w:right w:val="none" w:sz="0" w:space="0" w:color="auto"/>
                  </w:divBdr>
                  <w:divsChild>
                    <w:div w:id="114985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025274">
      <w:bodyDiv w:val="1"/>
      <w:marLeft w:val="0"/>
      <w:marRight w:val="0"/>
      <w:marTop w:val="0"/>
      <w:marBottom w:val="0"/>
      <w:divBdr>
        <w:top w:val="none" w:sz="0" w:space="0" w:color="auto"/>
        <w:left w:val="none" w:sz="0" w:space="0" w:color="auto"/>
        <w:bottom w:val="none" w:sz="0" w:space="0" w:color="auto"/>
        <w:right w:val="none" w:sz="0" w:space="0" w:color="auto"/>
      </w:divBdr>
    </w:div>
    <w:div w:id="939030051">
      <w:bodyDiv w:val="1"/>
      <w:marLeft w:val="0"/>
      <w:marRight w:val="0"/>
      <w:marTop w:val="0"/>
      <w:marBottom w:val="0"/>
      <w:divBdr>
        <w:top w:val="none" w:sz="0" w:space="0" w:color="auto"/>
        <w:left w:val="none" w:sz="0" w:space="0" w:color="auto"/>
        <w:bottom w:val="none" w:sz="0" w:space="0" w:color="auto"/>
        <w:right w:val="none" w:sz="0" w:space="0" w:color="auto"/>
      </w:divBdr>
      <w:divsChild>
        <w:div w:id="1642686326">
          <w:marLeft w:val="0"/>
          <w:marRight w:val="0"/>
          <w:marTop w:val="0"/>
          <w:marBottom w:val="0"/>
          <w:divBdr>
            <w:top w:val="none" w:sz="0" w:space="0" w:color="auto"/>
            <w:left w:val="none" w:sz="0" w:space="0" w:color="auto"/>
            <w:bottom w:val="none" w:sz="0" w:space="0" w:color="auto"/>
            <w:right w:val="none" w:sz="0" w:space="0" w:color="auto"/>
          </w:divBdr>
          <w:divsChild>
            <w:div w:id="1286160271">
              <w:marLeft w:val="0"/>
              <w:marRight w:val="0"/>
              <w:marTop w:val="0"/>
              <w:marBottom w:val="0"/>
              <w:divBdr>
                <w:top w:val="none" w:sz="0" w:space="0" w:color="auto"/>
                <w:left w:val="none" w:sz="0" w:space="0" w:color="auto"/>
                <w:bottom w:val="none" w:sz="0" w:space="0" w:color="auto"/>
                <w:right w:val="none" w:sz="0" w:space="0" w:color="auto"/>
              </w:divBdr>
              <w:divsChild>
                <w:div w:id="694962053">
                  <w:marLeft w:val="0"/>
                  <w:marRight w:val="0"/>
                  <w:marTop w:val="0"/>
                  <w:marBottom w:val="0"/>
                  <w:divBdr>
                    <w:top w:val="none" w:sz="0" w:space="0" w:color="auto"/>
                    <w:left w:val="none" w:sz="0" w:space="0" w:color="auto"/>
                    <w:bottom w:val="none" w:sz="0" w:space="0" w:color="auto"/>
                    <w:right w:val="none" w:sz="0" w:space="0" w:color="auto"/>
                  </w:divBdr>
                  <w:divsChild>
                    <w:div w:id="15815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836237">
      <w:bodyDiv w:val="1"/>
      <w:marLeft w:val="0"/>
      <w:marRight w:val="0"/>
      <w:marTop w:val="0"/>
      <w:marBottom w:val="0"/>
      <w:divBdr>
        <w:top w:val="none" w:sz="0" w:space="0" w:color="auto"/>
        <w:left w:val="none" w:sz="0" w:space="0" w:color="auto"/>
        <w:bottom w:val="none" w:sz="0" w:space="0" w:color="auto"/>
        <w:right w:val="none" w:sz="0" w:space="0" w:color="auto"/>
      </w:divBdr>
      <w:divsChild>
        <w:div w:id="905802515">
          <w:marLeft w:val="0"/>
          <w:marRight w:val="0"/>
          <w:marTop w:val="0"/>
          <w:marBottom w:val="0"/>
          <w:divBdr>
            <w:top w:val="none" w:sz="0" w:space="0" w:color="auto"/>
            <w:left w:val="none" w:sz="0" w:space="0" w:color="auto"/>
            <w:bottom w:val="none" w:sz="0" w:space="0" w:color="auto"/>
            <w:right w:val="none" w:sz="0" w:space="0" w:color="auto"/>
          </w:divBdr>
          <w:divsChild>
            <w:div w:id="133497200">
              <w:marLeft w:val="0"/>
              <w:marRight w:val="0"/>
              <w:marTop w:val="0"/>
              <w:marBottom w:val="0"/>
              <w:divBdr>
                <w:top w:val="none" w:sz="0" w:space="0" w:color="auto"/>
                <w:left w:val="none" w:sz="0" w:space="0" w:color="auto"/>
                <w:bottom w:val="none" w:sz="0" w:space="0" w:color="auto"/>
                <w:right w:val="none" w:sz="0" w:space="0" w:color="auto"/>
              </w:divBdr>
              <w:divsChild>
                <w:div w:id="13458791">
                  <w:marLeft w:val="0"/>
                  <w:marRight w:val="0"/>
                  <w:marTop w:val="0"/>
                  <w:marBottom w:val="0"/>
                  <w:divBdr>
                    <w:top w:val="none" w:sz="0" w:space="0" w:color="auto"/>
                    <w:left w:val="none" w:sz="0" w:space="0" w:color="auto"/>
                    <w:bottom w:val="none" w:sz="0" w:space="0" w:color="auto"/>
                    <w:right w:val="none" w:sz="0" w:space="0" w:color="auto"/>
                  </w:divBdr>
                  <w:divsChild>
                    <w:div w:id="1596281642">
                      <w:marLeft w:val="0"/>
                      <w:marRight w:val="0"/>
                      <w:marTop w:val="0"/>
                      <w:marBottom w:val="0"/>
                      <w:divBdr>
                        <w:top w:val="none" w:sz="0" w:space="0" w:color="auto"/>
                        <w:left w:val="none" w:sz="0" w:space="0" w:color="auto"/>
                        <w:bottom w:val="none" w:sz="0" w:space="0" w:color="auto"/>
                        <w:right w:val="none" w:sz="0" w:space="0" w:color="auto"/>
                      </w:divBdr>
                    </w:div>
                  </w:divsChild>
                </w:div>
                <w:div w:id="26103090">
                  <w:marLeft w:val="0"/>
                  <w:marRight w:val="0"/>
                  <w:marTop w:val="0"/>
                  <w:marBottom w:val="0"/>
                  <w:divBdr>
                    <w:top w:val="none" w:sz="0" w:space="0" w:color="auto"/>
                    <w:left w:val="none" w:sz="0" w:space="0" w:color="auto"/>
                    <w:bottom w:val="none" w:sz="0" w:space="0" w:color="auto"/>
                    <w:right w:val="none" w:sz="0" w:space="0" w:color="auto"/>
                  </w:divBdr>
                  <w:divsChild>
                    <w:div w:id="398940209">
                      <w:marLeft w:val="0"/>
                      <w:marRight w:val="0"/>
                      <w:marTop w:val="0"/>
                      <w:marBottom w:val="0"/>
                      <w:divBdr>
                        <w:top w:val="none" w:sz="0" w:space="0" w:color="auto"/>
                        <w:left w:val="none" w:sz="0" w:space="0" w:color="auto"/>
                        <w:bottom w:val="none" w:sz="0" w:space="0" w:color="auto"/>
                        <w:right w:val="none" w:sz="0" w:space="0" w:color="auto"/>
                      </w:divBdr>
                    </w:div>
                  </w:divsChild>
                </w:div>
                <w:div w:id="30153059">
                  <w:marLeft w:val="0"/>
                  <w:marRight w:val="0"/>
                  <w:marTop w:val="0"/>
                  <w:marBottom w:val="0"/>
                  <w:divBdr>
                    <w:top w:val="none" w:sz="0" w:space="0" w:color="auto"/>
                    <w:left w:val="none" w:sz="0" w:space="0" w:color="auto"/>
                    <w:bottom w:val="none" w:sz="0" w:space="0" w:color="auto"/>
                    <w:right w:val="none" w:sz="0" w:space="0" w:color="auto"/>
                  </w:divBdr>
                  <w:divsChild>
                    <w:div w:id="931087448">
                      <w:marLeft w:val="0"/>
                      <w:marRight w:val="0"/>
                      <w:marTop w:val="0"/>
                      <w:marBottom w:val="0"/>
                      <w:divBdr>
                        <w:top w:val="none" w:sz="0" w:space="0" w:color="auto"/>
                        <w:left w:val="none" w:sz="0" w:space="0" w:color="auto"/>
                        <w:bottom w:val="none" w:sz="0" w:space="0" w:color="auto"/>
                        <w:right w:val="none" w:sz="0" w:space="0" w:color="auto"/>
                      </w:divBdr>
                    </w:div>
                  </w:divsChild>
                </w:div>
                <w:div w:id="54354113">
                  <w:marLeft w:val="0"/>
                  <w:marRight w:val="0"/>
                  <w:marTop w:val="0"/>
                  <w:marBottom w:val="0"/>
                  <w:divBdr>
                    <w:top w:val="none" w:sz="0" w:space="0" w:color="auto"/>
                    <w:left w:val="none" w:sz="0" w:space="0" w:color="auto"/>
                    <w:bottom w:val="none" w:sz="0" w:space="0" w:color="auto"/>
                    <w:right w:val="none" w:sz="0" w:space="0" w:color="auto"/>
                  </w:divBdr>
                  <w:divsChild>
                    <w:div w:id="1677270795">
                      <w:marLeft w:val="0"/>
                      <w:marRight w:val="0"/>
                      <w:marTop w:val="0"/>
                      <w:marBottom w:val="0"/>
                      <w:divBdr>
                        <w:top w:val="none" w:sz="0" w:space="0" w:color="auto"/>
                        <w:left w:val="none" w:sz="0" w:space="0" w:color="auto"/>
                        <w:bottom w:val="none" w:sz="0" w:space="0" w:color="auto"/>
                        <w:right w:val="none" w:sz="0" w:space="0" w:color="auto"/>
                      </w:divBdr>
                    </w:div>
                  </w:divsChild>
                </w:div>
                <w:div w:id="123273712">
                  <w:marLeft w:val="0"/>
                  <w:marRight w:val="0"/>
                  <w:marTop w:val="0"/>
                  <w:marBottom w:val="0"/>
                  <w:divBdr>
                    <w:top w:val="none" w:sz="0" w:space="0" w:color="auto"/>
                    <w:left w:val="none" w:sz="0" w:space="0" w:color="auto"/>
                    <w:bottom w:val="none" w:sz="0" w:space="0" w:color="auto"/>
                    <w:right w:val="none" w:sz="0" w:space="0" w:color="auto"/>
                  </w:divBdr>
                  <w:divsChild>
                    <w:div w:id="1162238799">
                      <w:marLeft w:val="0"/>
                      <w:marRight w:val="0"/>
                      <w:marTop w:val="0"/>
                      <w:marBottom w:val="0"/>
                      <w:divBdr>
                        <w:top w:val="none" w:sz="0" w:space="0" w:color="auto"/>
                        <w:left w:val="none" w:sz="0" w:space="0" w:color="auto"/>
                        <w:bottom w:val="none" w:sz="0" w:space="0" w:color="auto"/>
                        <w:right w:val="none" w:sz="0" w:space="0" w:color="auto"/>
                      </w:divBdr>
                    </w:div>
                  </w:divsChild>
                </w:div>
                <w:div w:id="197014676">
                  <w:marLeft w:val="0"/>
                  <w:marRight w:val="0"/>
                  <w:marTop w:val="0"/>
                  <w:marBottom w:val="0"/>
                  <w:divBdr>
                    <w:top w:val="none" w:sz="0" w:space="0" w:color="auto"/>
                    <w:left w:val="none" w:sz="0" w:space="0" w:color="auto"/>
                    <w:bottom w:val="none" w:sz="0" w:space="0" w:color="auto"/>
                    <w:right w:val="none" w:sz="0" w:space="0" w:color="auto"/>
                  </w:divBdr>
                  <w:divsChild>
                    <w:div w:id="1105617513">
                      <w:marLeft w:val="0"/>
                      <w:marRight w:val="0"/>
                      <w:marTop w:val="0"/>
                      <w:marBottom w:val="0"/>
                      <w:divBdr>
                        <w:top w:val="none" w:sz="0" w:space="0" w:color="auto"/>
                        <w:left w:val="none" w:sz="0" w:space="0" w:color="auto"/>
                        <w:bottom w:val="none" w:sz="0" w:space="0" w:color="auto"/>
                        <w:right w:val="none" w:sz="0" w:space="0" w:color="auto"/>
                      </w:divBdr>
                    </w:div>
                  </w:divsChild>
                </w:div>
                <w:div w:id="253710358">
                  <w:marLeft w:val="0"/>
                  <w:marRight w:val="0"/>
                  <w:marTop w:val="0"/>
                  <w:marBottom w:val="0"/>
                  <w:divBdr>
                    <w:top w:val="none" w:sz="0" w:space="0" w:color="auto"/>
                    <w:left w:val="none" w:sz="0" w:space="0" w:color="auto"/>
                    <w:bottom w:val="none" w:sz="0" w:space="0" w:color="auto"/>
                    <w:right w:val="none" w:sz="0" w:space="0" w:color="auto"/>
                  </w:divBdr>
                  <w:divsChild>
                    <w:div w:id="236943499">
                      <w:marLeft w:val="0"/>
                      <w:marRight w:val="0"/>
                      <w:marTop w:val="0"/>
                      <w:marBottom w:val="0"/>
                      <w:divBdr>
                        <w:top w:val="none" w:sz="0" w:space="0" w:color="auto"/>
                        <w:left w:val="none" w:sz="0" w:space="0" w:color="auto"/>
                        <w:bottom w:val="none" w:sz="0" w:space="0" w:color="auto"/>
                        <w:right w:val="none" w:sz="0" w:space="0" w:color="auto"/>
                      </w:divBdr>
                    </w:div>
                  </w:divsChild>
                </w:div>
                <w:div w:id="292099105">
                  <w:marLeft w:val="0"/>
                  <w:marRight w:val="0"/>
                  <w:marTop w:val="0"/>
                  <w:marBottom w:val="0"/>
                  <w:divBdr>
                    <w:top w:val="none" w:sz="0" w:space="0" w:color="auto"/>
                    <w:left w:val="none" w:sz="0" w:space="0" w:color="auto"/>
                    <w:bottom w:val="none" w:sz="0" w:space="0" w:color="auto"/>
                    <w:right w:val="none" w:sz="0" w:space="0" w:color="auto"/>
                  </w:divBdr>
                  <w:divsChild>
                    <w:div w:id="346371910">
                      <w:marLeft w:val="0"/>
                      <w:marRight w:val="0"/>
                      <w:marTop w:val="0"/>
                      <w:marBottom w:val="0"/>
                      <w:divBdr>
                        <w:top w:val="none" w:sz="0" w:space="0" w:color="auto"/>
                        <w:left w:val="none" w:sz="0" w:space="0" w:color="auto"/>
                        <w:bottom w:val="none" w:sz="0" w:space="0" w:color="auto"/>
                        <w:right w:val="none" w:sz="0" w:space="0" w:color="auto"/>
                      </w:divBdr>
                    </w:div>
                  </w:divsChild>
                </w:div>
                <w:div w:id="347218322">
                  <w:marLeft w:val="0"/>
                  <w:marRight w:val="0"/>
                  <w:marTop w:val="0"/>
                  <w:marBottom w:val="0"/>
                  <w:divBdr>
                    <w:top w:val="none" w:sz="0" w:space="0" w:color="auto"/>
                    <w:left w:val="none" w:sz="0" w:space="0" w:color="auto"/>
                    <w:bottom w:val="none" w:sz="0" w:space="0" w:color="auto"/>
                    <w:right w:val="none" w:sz="0" w:space="0" w:color="auto"/>
                  </w:divBdr>
                  <w:divsChild>
                    <w:div w:id="1226643982">
                      <w:marLeft w:val="0"/>
                      <w:marRight w:val="0"/>
                      <w:marTop w:val="0"/>
                      <w:marBottom w:val="0"/>
                      <w:divBdr>
                        <w:top w:val="none" w:sz="0" w:space="0" w:color="auto"/>
                        <w:left w:val="none" w:sz="0" w:space="0" w:color="auto"/>
                        <w:bottom w:val="none" w:sz="0" w:space="0" w:color="auto"/>
                        <w:right w:val="none" w:sz="0" w:space="0" w:color="auto"/>
                      </w:divBdr>
                    </w:div>
                  </w:divsChild>
                </w:div>
                <w:div w:id="459761787">
                  <w:marLeft w:val="0"/>
                  <w:marRight w:val="0"/>
                  <w:marTop w:val="0"/>
                  <w:marBottom w:val="0"/>
                  <w:divBdr>
                    <w:top w:val="none" w:sz="0" w:space="0" w:color="auto"/>
                    <w:left w:val="none" w:sz="0" w:space="0" w:color="auto"/>
                    <w:bottom w:val="none" w:sz="0" w:space="0" w:color="auto"/>
                    <w:right w:val="none" w:sz="0" w:space="0" w:color="auto"/>
                  </w:divBdr>
                  <w:divsChild>
                    <w:div w:id="1806242267">
                      <w:marLeft w:val="0"/>
                      <w:marRight w:val="0"/>
                      <w:marTop w:val="0"/>
                      <w:marBottom w:val="0"/>
                      <w:divBdr>
                        <w:top w:val="none" w:sz="0" w:space="0" w:color="auto"/>
                        <w:left w:val="none" w:sz="0" w:space="0" w:color="auto"/>
                        <w:bottom w:val="none" w:sz="0" w:space="0" w:color="auto"/>
                        <w:right w:val="none" w:sz="0" w:space="0" w:color="auto"/>
                      </w:divBdr>
                    </w:div>
                  </w:divsChild>
                </w:div>
                <w:div w:id="466242589">
                  <w:marLeft w:val="0"/>
                  <w:marRight w:val="0"/>
                  <w:marTop w:val="0"/>
                  <w:marBottom w:val="0"/>
                  <w:divBdr>
                    <w:top w:val="none" w:sz="0" w:space="0" w:color="auto"/>
                    <w:left w:val="none" w:sz="0" w:space="0" w:color="auto"/>
                    <w:bottom w:val="none" w:sz="0" w:space="0" w:color="auto"/>
                    <w:right w:val="none" w:sz="0" w:space="0" w:color="auto"/>
                  </w:divBdr>
                  <w:divsChild>
                    <w:div w:id="685441905">
                      <w:marLeft w:val="0"/>
                      <w:marRight w:val="0"/>
                      <w:marTop w:val="0"/>
                      <w:marBottom w:val="0"/>
                      <w:divBdr>
                        <w:top w:val="none" w:sz="0" w:space="0" w:color="auto"/>
                        <w:left w:val="none" w:sz="0" w:space="0" w:color="auto"/>
                        <w:bottom w:val="none" w:sz="0" w:space="0" w:color="auto"/>
                        <w:right w:val="none" w:sz="0" w:space="0" w:color="auto"/>
                      </w:divBdr>
                    </w:div>
                  </w:divsChild>
                </w:div>
                <w:div w:id="544100073">
                  <w:marLeft w:val="0"/>
                  <w:marRight w:val="0"/>
                  <w:marTop w:val="0"/>
                  <w:marBottom w:val="0"/>
                  <w:divBdr>
                    <w:top w:val="none" w:sz="0" w:space="0" w:color="auto"/>
                    <w:left w:val="none" w:sz="0" w:space="0" w:color="auto"/>
                    <w:bottom w:val="none" w:sz="0" w:space="0" w:color="auto"/>
                    <w:right w:val="none" w:sz="0" w:space="0" w:color="auto"/>
                  </w:divBdr>
                  <w:divsChild>
                    <w:div w:id="948859289">
                      <w:marLeft w:val="0"/>
                      <w:marRight w:val="0"/>
                      <w:marTop w:val="0"/>
                      <w:marBottom w:val="0"/>
                      <w:divBdr>
                        <w:top w:val="none" w:sz="0" w:space="0" w:color="auto"/>
                        <w:left w:val="none" w:sz="0" w:space="0" w:color="auto"/>
                        <w:bottom w:val="none" w:sz="0" w:space="0" w:color="auto"/>
                        <w:right w:val="none" w:sz="0" w:space="0" w:color="auto"/>
                      </w:divBdr>
                    </w:div>
                  </w:divsChild>
                </w:div>
                <w:div w:id="592858277">
                  <w:marLeft w:val="0"/>
                  <w:marRight w:val="0"/>
                  <w:marTop w:val="0"/>
                  <w:marBottom w:val="0"/>
                  <w:divBdr>
                    <w:top w:val="none" w:sz="0" w:space="0" w:color="auto"/>
                    <w:left w:val="none" w:sz="0" w:space="0" w:color="auto"/>
                    <w:bottom w:val="none" w:sz="0" w:space="0" w:color="auto"/>
                    <w:right w:val="none" w:sz="0" w:space="0" w:color="auto"/>
                  </w:divBdr>
                  <w:divsChild>
                    <w:div w:id="670570522">
                      <w:marLeft w:val="0"/>
                      <w:marRight w:val="0"/>
                      <w:marTop w:val="0"/>
                      <w:marBottom w:val="0"/>
                      <w:divBdr>
                        <w:top w:val="none" w:sz="0" w:space="0" w:color="auto"/>
                        <w:left w:val="none" w:sz="0" w:space="0" w:color="auto"/>
                        <w:bottom w:val="none" w:sz="0" w:space="0" w:color="auto"/>
                        <w:right w:val="none" w:sz="0" w:space="0" w:color="auto"/>
                      </w:divBdr>
                    </w:div>
                  </w:divsChild>
                </w:div>
                <w:div w:id="652101529">
                  <w:marLeft w:val="0"/>
                  <w:marRight w:val="0"/>
                  <w:marTop w:val="0"/>
                  <w:marBottom w:val="0"/>
                  <w:divBdr>
                    <w:top w:val="none" w:sz="0" w:space="0" w:color="auto"/>
                    <w:left w:val="none" w:sz="0" w:space="0" w:color="auto"/>
                    <w:bottom w:val="none" w:sz="0" w:space="0" w:color="auto"/>
                    <w:right w:val="none" w:sz="0" w:space="0" w:color="auto"/>
                  </w:divBdr>
                  <w:divsChild>
                    <w:div w:id="945772608">
                      <w:marLeft w:val="0"/>
                      <w:marRight w:val="0"/>
                      <w:marTop w:val="0"/>
                      <w:marBottom w:val="0"/>
                      <w:divBdr>
                        <w:top w:val="none" w:sz="0" w:space="0" w:color="auto"/>
                        <w:left w:val="none" w:sz="0" w:space="0" w:color="auto"/>
                        <w:bottom w:val="none" w:sz="0" w:space="0" w:color="auto"/>
                        <w:right w:val="none" w:sz="0" w:space="0" w:color="auto"/>
                      </w:divBdr>
                    </w:div>
                  </w:divsChild>
                </w:div>
                <w:div w:id="714542686">
                  <w:marLeft w:val="0"/>
                  <w:marRight w:val="0"/>
                  <w:marTop w:val="0"/>
                  <w:marBottom w:val="0"/>
                  <w:divBdr>
                    <w:top w:val="none" w:sz="0" w:space="0" w:color="auto"/>
                    <w:left w:val="none" w:sz="0" w:space="0" w:color="auto"/>
                    <w:bottom w:val="none" w:sz="0" w:space="0" w:color="auto"/>
                    <w:right w:val="none" w:sz="0" w:space="0" w:color="auto"/>
                  </w:divBdr>
                  <w:divsChild>
                    <w:div w:id="1872110832">
                      <w:marLeft w:val="0"/>
                      <w:marRight w:val="0"/>
                      <w:marTop w:val="0"/>
                      <w:marBottom w:val="0"/>
                      <w:divBdr>
                        <w:top w:val="none" w:sz="0" w:space="0" w:color="auto"/>
                        <w:left w:val="none" w:sz="0" w:space="0" w:color="auto"/>
                        <w:bottom w:val="none" w:sz="0" w:space="0" w:color="auto"/>
                        <w:right w:val="none" w:sz="0" w:space="0" w:color="auto"/>
                      </w:divBdr>
                    </w:div>
                  </w:divsChild>
                </w:div>
                <w:div w:id="750278390">
                  <w:marLeft w:val="0"/>
                  <w:marRight w:val="0"/>
                  <w:marTop w:val="0"/>
                  <w:marBottom w:val="0"/>
                  <w:divBdr>
                    <w:top w:val="none" w:sz="0" w:space="0" w:color="auto"/>
                    <w:left w:val="none" w:sz="0" w:space="0" w:color="auto"/>
                    <w:bottom w:val="none" w:sz="0" w:space="0" w:color="auto"/>
                    <w:right w:val="none" w:sz="0" w:space="0" w:color="auto"/>
                  </w:divBdr>
                  <w:divsChild>
                    <w:div w:id="1823539698">
                      <w:marLeft w:val="0"/>
                      <w:marRight w:val="0"/>
                      <w:marTop w:val="0"/>
                      <w:marBottom w:val="0"/>
                      <w:divBdr>
                        <w:top w:val="none" w:sz="0" w:space="0" w:color="auto"/>
                        <w:left w:val="none" w:sz="0" w:space="0" w:color="auto"/>
                        <w:bottom w:val="none" w:sz="0" w:space="0" w:color="auto"/>
                        <w:right w:val="none" w:sz="0" w:space="0" w:color="auto"/>
                      </w:divBdr>
                    </w:div>
                  </w:divsChild>
                </w:div>
                <w:div w:id="795291894">
                  <w:marLeft w:val="0"/>
                  <w:marRight w:val="0"/>
                  <w:marTop w:val="0"/>
                  <w:marBottom w:val="0"/>
                  <w:divBdr>
                    <w:top w:val="none" w:sz="0" w:space="0" w:color="auto"/>
                    <w:left w:val="none" w:sz="0" w:space="0" w:color="auto"/>
                    <w:bottom w:val="none" w:sz="0" w:space="0" w:color="auto"/>
                    <w:right w:val="none" w:sz="0" w:space="0" w:color="auto"/>
                  </w:divBdr>
                  <w:divsChild>
                    <w:div w:id="1762601501">
                      <w:marLeft w:val="0"/>
                      <w:marRight w:val="0"/>
                      <w:marTop w:val="0"/>
                      <w:marBottom w:val="0"/>
                      <w:divBdr>
                        <w:top w:val="none" w:sz="0" w:space="0" w:color="auto"/>
                        <w:left w:val="none" w:sz="0" w:space="0" w:color="auto"/>
                        <w:bottom w:val="none" w:sz="0" w:space="0" w:color="auto"/>
                        <w:right w:val="none" w:sz="0" w:space="0" w:color="auto"/>
                      </w:divBdr>
                    </w:div>
                  </w:divsChild>
                </w:div>
                <w:div w:id="806817156">
                  <w:marLeft w:val="0"/>
                  <w:marRight w:val="0"/>
                  <w:marTop w:val="0"/>
                  <w:marBottom w:val="0"/>
                  <w:divBdr>
                    <w:top w:val="none" w:sz="0" w:space="0" w:color="auto"/>
                    <w:left w:val="none" w:sz="0" w:space="0" w:color="auto"/>
                    <w:bottom w:val="none" w:sz="0" w:space="0" w:color="auto"/>
                    <w:right w:val="none" w:sz="0" w:space="0" w:color="auto"/>
                  </w:divBdr>
                  <w:divsChild>
                    <w:div w:id="1210535489">
                      <w:marLeft w:val="0"/>
                      <w:marRight w:val="0"/>
                      <w:marTop w:val="0"/>
                      <w:marBottom w:val="0"/>
                      <w:divBdr>
                        <w:top w:val="none" w:sz="0" w:space="0" w:color="auto"/>
                        <w:left w:val="none" w:sz="0" w:space="0" w:color="auto"/>
                        <w:bottom w:val="none" w:sz="0" w:space="0" w:color="auto"/>
                        <w:right w:val="none" w:sz="0" w:space="0" w:color="auto"/>
                      </w:divBdr>
                    </w:div>
                  </w:divsChild>
                </w:div>
                <w:div w:id="884414682">
                  <w:marLeft w:val="0"/>
                  <w:marRight w:val="0"/>
                  <w:marTop w:val="0"/>
                  <w:marBottom w:val="0"/>
                  <w:divBdr>
                    <w:top w:val="none" w:sz="0" w:space="0" w:color="auto"/>
                    <w:left w:val="none" w:sz="0" w:space="0" w:color="auto"/>
                    <w:bottom w:val="none" w:sz="0" w:space="0" w:color="auto"/>
                    <w:right w:val="none" w:sz="0" w:space="0" w:color="auto"/>
                  </w:divBdr>
                  <w:divsChild>
                    <w:div w:id="1432966124">
                      <w:marLeft w:val="0"/>
                      <w:marRight w:val="0"/>
                      <w:marTop w:val="0"/>
                      <w:marBottom w:val="0"/>
                      <w:divBdr>
                        <w:top w:val="none" w:sz="0" w:space="0" w:color="auto"/>
                        <w:left w:val="none" w:sz="0" w:space="0" w:color="auto"/>
                        <w:bottom w:val="none" w:sz="0" w:space="0" w:color="auto"/>
                        <w:right w:val="none" w:sz="0" w:space="0" w:color="auto"/>
                      </w:divBdr>
                    </w:div>
                  </w:divsChild>
                </w:div>
                <w:div w:id="904072554">
                  <w:marLeft w:val="0"/>
                  <w:marRight w:val="0"/>
                  <w:marTop w:val="0"/>
                  <w:marBottom w:val="0"/>
                  <w:divBdr>
                    <w:top w:val="none" w:sz="0" w:space="0" w:color="auto"/>
                    <w:left w:val="none" w:sz="0" w:space="0" w:color="auto"/>
                    <w:bottom w:val="none" w:sz="0" w:space="0" w:color="auto"/>
                    <w:right w:val="none" w:sz="0" w:space="0" w:color="auto"/>
                  </w:divBdr>
                  <w:divsChild>
                    <w:div w:id="1110398216">
                      <w:marLeft w:val="0"/>
                      <w:marRight w:val="0"/>
                      <w:marTop w:val="0"/>
                      <w:marBottom w:val="0"/>
                      <w:divBdr>
                        <w:top w:val="none" w:sz="0" w:space="0" w:color="auto"/>
                        <w:left w:val="none" w:sz="0" w:space="0" w:color="auto"/>
                        <w:bottom w:val="none" w:sz="0" w:space="0" w:color="auto"/>
                        <w:right w:val="none" w:sz="0" w:space="0" w:color="auto"/>
                      </w:divBdr>
                    </w:div>
                  </w:divsChild>
                </w:div>
                <w:div w:id="960650753">
                  <w:marLeft w:val="0"/>
                  <w:marRight w:val="0"/>
                  <w:marTop w:val="0"/>
                  <w:marBottom w:val="0"/>
                  <w:divBdr>
                    <w:top w:val="none" w:sz="0" w:space="0" w:color="auto"/>
                    <w:left w:val="none" w:sz="0" w:space="0" w:color="auto"/>
                    <w:bottom w:val="none" w:sz="0" w:space="0" w:color="auto"/>
                    <w:right w:val="none" w:sz="0" w:space="0" w:color="auto"/>
                  </w:divBdr>
                  <w:divsChild>
                    <w:div w:id="2070304172">
                      <w:marLeft w:val="0"/>
                      <w:marRight w:val="0"/>
                      <w:marTop w:val="0"/>
                      <w:marBottom w:val="0"/>
                      <w:divBdr>
                        <w:top w:val="none" w:sz="0" w:space="0" w:color="auto"/>
                        <w:left w:val="none" w:sz="0" w:space="0" w:color="auto"/>
                        <w:bottom w:val="none" w:sz="0" w:space="0" w:color="auto"/>
                        <w:right w:val="none" w:sz="0" w:space="0" w:color="auto"/>
                      </w:divBdr>
                    </w:div>
                  </w:divsChild>
                </w:div>
                <w:div w:id="997423223">
                  <w:marLeft w:val="0"/>
                  <w:marRight w:val="0"/>
                  <w:marTop w:val="0"/>
                  <w:marBottom w:val="0"/>
                  <w:divBdr>
                    <w:top w:val="none" w:sz="0" w:space="0" w:color="auto"/>
                    <w:left w:val="none" w:sz="0" w:space="0" w:color="auto"/>
                    <w:bottom w:val="none" w:sz="0" w:space="0" w:color="auto"/>
                    <w:right w:val="none" w:sz="0" w:space="0" w:color="auto"/>
                  </w:divBdr>
                  <w:divsChild>
                    <w:div w:id="164051246">
                      <w:marLeft w:val="0"/>
                      <w:marRight w:val="0"/>
                      <w:marTop w:val="0"/>
                      <w:marBottom w:val="0"/>
                      <w:divBdr>
                        <w:top w:val="none" w:sz="0" w:space="0" w:color="auto"/>
                        <w:left w:val="none" w:sz="0" w:space="0" w:color="auto"/>
                        <w:bottom w:val="none" w:sz="0" w:space="0" w:color="auto"/>
                        <w:right w:val="none" w:sz="0" w:space="0" w:color="auto"/>
                      </w:divBdr>
                    </w:div>
                  </w:divsChild>
                </w:div>
                <w:div w:id="1008484318">
                  <w:marLeft w:val="0"/>
                  <w:marRight w:val="0"/>
                  <w:marTop w:val="0"/>
                  <w:marBottom w:val="0"/>
                  <w:divBdr>
                    <w:top w:val="none" w:sz="0" w:space="0" w:color="auto"/>
                    <w:left w:val="none" w:sz="0" w:space="0" w:color="auto"/>
                    <w:bottom w:val="none" w:sz="0" w:space="0" w:color="auto"/>
                    <w:right w:val="none" w:sz="0" w:space="0" w:color="auto"/>
                  </w:divBdr>
                  <w:divsChild>
                    <w:div w:id="1353340348">
                      <w:marLeft w:val="0"/>
                      <w:marRight w:val="0"/>
                      <w:marTop w:val="0"/>
                      <w:marBottom w:val="0"/>
                      <w:divBdr>
                        <w:top w:val="none" w:sz="0" w:space="0" w:color="auto"/>
                        <w:left w:val="none" w:sz="0" w:space="0" w:color="auto"/>
                        <w:bottom w:val="none" w:sz="0" w:space="0" w:color="auto"/>
                        <w:right w:val="none" w:sz="0" w:space="0" w:color="auto"/>
                      </w:divBdr>
                    </w:div>
                  </w:divsChild>
                </w:div>
                <w:div w:id="1022438932">
                  <w:marLeft w:val="0"/>
                  <w:marRight w:val="0"/>
                  <w:marTop w:val="0"/>
                  <w:marBottom w:val="0"/>
                  <w:divBdr>
                    <w:top w:val="none" w:sz="0" w:space="0" w:color="auto"/>
                    <w:left w:val="none" w:sz="0" w:space="0" w:color="auto"/>
                    <w:bottom w:val="none" w:sz="0" w:space="0" w:color="auto"/>
                    <w:right w:val="none" w:sz="0" w:space="0" w:color="auto"/>
                  </w:divBdr>
                  <w:divsChild>
                    <w:div w:id="780731324">
                      <w:marLeft w:val="0"/>
                      <w:marRight w:val="0"/>
                      <w:marTop w:val="0"/>
                      <w:marBottom w:val="0"/>
                      <w:divBdr>
                        <w:top w:val="none" w:sz="0" w:space="0" w:color="auto"/>
                        <w:left w:val="none" w:sz="0" w:space="0" w:color="auto"/>
                        <w:bottom w:val="none" w:sz="0" w:space="0" w:color="auto"/>
                        <w:right w:val="none" w:sz="0" w:space="0" w:color="auto"/>
                      </w:divBdr>
                    </w:div>
                  </w:divsChild>
                </w:div>
                <w:div w:id="1041322445">
                  <w:marLeft w:val="0"/>
                  <w:marRight w:val="0"/>
                  <w:marTop w:val="0"/>
                  <w:marBottom w:val="0"/>
                  <w:divBdr>
                    <w:top w:val="none" w:sz="0" w:space="0" w:color="auto"/>
                    <w:left w:val="none" w:sz="0" w:space="0" w:color="auto"/>
                    <w:bottom w:val="none" w:sz="0" w:space="0" w:color="auto"/>
                    <w:right w:val="none" w:sz="0" w:space="0" w:color="auto"/>
                  </w:divBdr>
                  <w:divsChild>
                    <w:div w:id="1240479032">
                      <w:marLeft w:val="0"/>
                      <w:marRight w:val="0"/>
                      <w:marTop w:val="0"/>
                      <w:marBottom w:val="0"/>
                      <w:divBdr>
                        <w:top w:val="none" w:sz="0" w:space="0" w:color="auto"/>
                        <w:left w:val="none" w:sz="0" w:space="0" w:color="auto"/>
                        <w:bottom w:val="none" w:sz="0" w:space="0" w:color="auto"/>
                        <w:right w:val="none" w:sz="0" w:space="0" w:color="auto"/>
                      </w:divBdr>
                    </w:div>
                  </w:divsChild>
                </w:div>
                <w:div w:id="1057316784">
                  <w:marLeft w:val="0"/>
                  <w:marRight w:val="0"/>
                  <w:marTop w:val="0"/>
                  <w:marBottom w:val="0"/>
                  <w:divBdr>
                    <w:top w:val="none" w:sz="0" w:space="0" w:color="auto"/>
                    <w:left w:val="none" w:sz="0" w:space="0" w:color="auto"/>
                    <w:bottom w:val="none" w:sz="0" w:space="0" w:color="auto"/>
                    <w:right w:val="none" w:sz="0" w:space="0" w:color="auto"/>
                  </w:divBdr>
                  <w:divsChild>
                    <w:div w:id="1470169476">
                      <w:marLeft w:val="0"/>
                      <w:marRight w:val="0"/>
                      <w:marTop w:val="0"/>
                      <w:marBottom w:val="0"/>
                      <w:divBdr>
                        <w:top w:val="none" w:sz="0" w:space="0" w:color="auto"/>
                        <w:left w:val="none" w:sz="0" w:space="0" w:color="auto"/>
                        <w:bottom w:val="none" w:sz="0" w:space="0" w:color="auto"/>
                        <w:right w:val="none" w:sz="0" w:space="0" w:color="auto"/>
                      </w:divBdr>
                    </w:div>
                  </w:divsChild>
                </w:div>
                <w:div w:id="1062948040">
                  <w:marLeft w:val="0"/>
                  <w:marRight w:val="0"/>
                  <w:marTop w:val="0"/>
                  <w:marBottom w:val="0"/>
                  <w:divBdr>
                    <w:top w:val="none" w:sz="0" w:space="0" w:color="auto"/>
                    <w:left w:val="none" w:sz="0" w:space="0" w:color="auto"/>
                    <w:bottom w:val="none" w:sz="0" w:space="0" w:color="auto"/>
                    <w:right w:val="none" w:sz="0" w:space="0" w:color="auto"/>
                  </w:divBdr>
                  <w:divsChild>
                    <w:div w:id="1880313366">
                      <w:marLeft w:val="0"/>
                      <w:marRight w:val="0"/>
                      <w:marTop w:val="0"/>
                      <w:marBottom w:val="0"/>
                      <w:divBdr>
                        <w:top w:val="none" w:sz="0" w:space="0" w:color="auto"/>
                        <w:left w:val="none" w:sz="0" w:space="0" w:color="auto"/>
                        <w:bottom w:val="none" w:sz="0" w:space="0" w:color="auto"/>
                        <w:right w:val="none" w:sz="0" w:space="0" w:color="auto"/>
                      </w:divBdr>
                    </w:div>
                  </w:divsChild>
                </w:div>
                <w:div w:id="1065760120">
                  <w:marLeft w:val="0"/>
                  <w:marRight w:val="0"/>
                  <w:marTop w:val="0"/>
                  <w:marBottom w:val="0"/>
                  <w:divBdr>
                    <w:top w:val="none" w:sz="0" w:space="0" w:color="auto"/>
                    <w:left w:val="none" w:sz="0" w:space="0" w:color="auto"/>
                    <w:bottom w:val="none" w:sz="0" w:space="0" w:color="auto"/>
                    <w:right w:val="none" w:sz="0" w:space="0" w:color="auto"/>
                  </w:divBdr>
                  <w:divsChild>
                    <w:div w:id="1979844587">
                      <w:marLeft w:val="0"/>
                      <w:marRight w:val="0"/>
                      <w:marTop w:val="0"/>
                      <w:marBottom w:val="0"/>
                      <w:divBdr>
                        <w:top w:val="none" w:sz="0" w:space="0" w:color="auto"/>
                        <w:left w:val="none" w:sz="0" w:space="0" w:color="auto"/>
                        <w:bottom w:val="none" w:sz="0" w:space="0" w:color="auto"/>
                        <w:right w:val="none" w:sz="0" w:space="0" w:color="auto"/>
                      </w:divBdr>
                    </w:div>
                  </w:divsChild>
                </w:div>
                <w:div w:id="1082482715">
                  <w:marLeft w:val="0"/>
                  <w:marRight w:val="0"/>
                  <w:marTop w:val="0"/>
                  <w:marBottom w:val="0"/>
                  <w:divBdr>
                    <w:top w:val="none" w:sz="0" w:space="0" w:color="auto"/>
                    <w:left w:val="none" w:sz="0" w:space="0" w:color="auto"/>
                    <w:bottom w:val="none" w:sz="0" w:space="0" w:color="auto"/>
                    <w:right w:val="none" w:sz="0" w:space="0" w:color="auto"/>
                  </w:divBdr>
                  <w:divsChild>
                    <w:div w:id="1783573789">
                      <w:marLeft w:val="0"/>
                      <w:marRight w:val="0"/>
                      <w:marTop w:val="0"/>
                      <w:marBottom w:val="0"/>
                      <w:divBdr>
                        <w:top w:val="none" w:sz="0" w:space="0" w:color="auto"/>
                        <w:left w:val="none" w:sz="0" w:space="0" w:color="auto"/>
                        <w:bottom w:val="none" w:sz="0" w:space="0" w:color="auto"/>
                        <w:right w:val="none" w:sz="0" w:space="0" w:color="auto"/>
                      </w:divBdr>
                    </w:div>
                  </w:divsChild>
                </w:div>
                <w:div w:id="1084031948">
                  <w:marLeft w:val="0"/>
                  <w:marRight w:val="0"/>
                  <w:marTop w:val="0"/>
                  <w:marBottom w:val="0"/>
                  <w:divBdr>
                    <w:top w:val="none" w:sz="0" w:space="0" w:color="auto"/>
                    <w:left w:val="none" w:sz="0" w:space="0" w:color="auto"/>
                    <w:bottom w:val="none" w:sz="0" w:space="0" w:color="auto"/>
                    <w:right w:val="none" w:sz="0" w:space="0" w:color="auto"/>
                  </w:divBdr>
                  <w:divsChild>
                    <w:div w:id="1384912138">
                      <w:marLeft w:val="0"/>
                      <w:marRight w:val="0"/>
                      <w:marTop w:val="0"/>
                      <w:marBottom w:val="0"/>
                      <w:divBdr>
                        <w:top w:val="none" w:sz="0" w:space="0" w:color="auto"/>
                        <w:left w:val="none" w:sz="0" w:space="0" w:color="auto"/>
                        <w:bottom w:val="none" w:sz="0" w:space="0" w:color="auto"/>
                        <w:right w:val="none" w:sz="0" w:space="0" w:color="auto"/>
                      </w:divBdr>
                    </w:div>
                  </w:divsChild>
                </w:div>
                <w:div w:id="1115322041">
                  <w:marLeft w:val="0"/>
                  <w:marRight w:val="0"/>
                  <w:marTop w:val="0"/>
                  <w:marBottom w:val="0"/>
                  <w:divBdr>
                    <w:top w:val="none" w:sz="0" w:space="0" w:color="auto"/>
                    <w:left w:val="none" w:sz="0" w:space="0" w:color="auto"/>
                    <w:bottom w:val="none" w:sz="0" w:space="0" w:color="auto"/>
                    <w:right w:val="none" w:sz="0" w:space="0" w:color="auto"/>
                  </w:divBdr>
                  <w:divsChild>
                    <w:div w:id="1345203448">
                      <w:marLeft w:val="0"/>
                      <w:marRight w:val="0"/>
                      <w:marTop w:val="0"/>
                      <w:marBottom w:val="0"/>
                      <w:divBdr>
                        <w:top w:val="none" w:sz="0" w:space="0" w:color="auto"/>
                        <w:left w:val="none" w:sz="0" w:space="0" w:color="auto"/>
                        <w:bottom w:val="none" w:sz="0" w:space="0" w:color="auto"/>
                        <w:right w:val="none" w:sz="0" w:space="0" w:color="auto"/>
                      </w:divBdr>
                    </w:div>
                  </w:divsChild>
                </w:div>
                <w:div w:id="1120300198">
                  <w:marLeft w:val="0"/>
                  <w:marRight w:val="0"/>
                  <w:marTop w:val="0"/>
                  <w:marBottom w:val="0"/>
                  <w:divBdr>
                    <w:top w:val="none" w:sz="0" w:space="0" w:color="auto"/>
                    <w:left w:val="none" w:sz="0" w:space="0" w:color="auto"/>
                    <w:bottom w:val="none" w:sz="0" w:space="0" w:color="auto"/>
                    <w:right w:val="none" w:sz="0" w:space="0" w:color="auto"/>
                  </w:divBdr>
                  <w:divsChild>
                    <w:div w:id="1560361679">
                      <w:marLeft w:val="0"/>
                      <w:marRight w:val="0"/>
                      <w:marTop w:val="0"/>
                      <w:marBottom w:val="0"/>
                      <w:divBdr>
                        <w:top w:val="none" w:sz="0" w:space="0" w:color="auto"/>
                        <w:left w:val="none" w:sz="0" w:space="0" w:color="auto"/>
                        <w:bottom w:val="none" w:sz="0" w:space="0" w:color="auto"/>
                        <w:right w:val="none" w:sz="0" w:space="0" w:color="auto"/>
                      </w:divBdr>
                    </w:div>
                  </w:divsChild>
                </w:div>
                <w:div w:id="1136139221">
                  <w:marLeft w:val="0"/>
                  <w:marRight w:val="0"/>
                  <w:marTop w:val="0"/>
                  <w:marBottom w:val="0"/>
                  <w:divBdr>
                    <w:top w:val="none" w:sz="0" w:space="0" w:color="auto"/>
                    <w:left w:val="none" w:sz="0" w:space="0" w:color="auto"/>
                    <w:bottom w:val="none" w:sz="0" w:space="0" w:color="auto"/>
                    <w:right w:val="none" w:sz="0" w:space="0" w:color="auto"/>
                  </w:divBdr>
                  <w:divsChild>
                    <w:div w:id="599527050">
                      <w:marLeft w:val="0"/>
                      <w:marRight w:val="0"/>
                      <w:marTop w:val="0"/>
                      <w:marBottom w:val="0"/>
                      <w:divBdr>
                        <w:top w:val="none" w:sz="0" w:space="0" w:color="auto"/>
                        <w:left w:val="none" w:sz="0" w:space="0" w:color="auto"/>
                        <w:bottom w:val="none" w:sz="0" w:space="0" w:color="auto"/>
                        <w:right w:val="none" w:sz="0" w:space="0" w:color="auto"/>
                      </w:divBdr>
                    </w:div>
                  </w:divsChild>
                </w:div>
                <w:div w:id="1215240945">
                  <w:marLeft w:val="0"/>
                  <w:marRight w:val="0"/>
                  <w:marTop w:val="0"/>
                  <w:marBottom w:val="0"/>
                  <w:divBdr>
                    <w:top w:val="none" w:sz="0" w:space="0" w:color="auto"/>
                    <w:left w:val="none" w:sz="0" w:space="0" w:color="auto"/>
                    <w:bottom w:val="none" w:sz="0" w:space="0" w:color="auto"/>
                    <w:right w:val="none" w:sz="0" w:space="0" w:color="auto"/>
                  </w:divBdr>
                  <w:divsChild>
                    <w:div w:id="1997801401">
                      <w:marLeft w:val="0"/>
                      <w:marRight w:val="0"/>
                      <w:marTop w:val="0"/>
                      <w:marBottom w:val="0"/>
                      <w:divBdr>
                        <w:top w:val="none" w:sz="0" w:space="0" w:color="auto"/>
                        <w:left w:val="none" w:sz="0" w:space="0" w:color="auto"/>
                        <w:bottom w:val="none" w:sz="0" w:space="0" w:color="auto"/>
                        <w:right w:val="none" w:sz="0" w:space="0" w:color="auto"/>
                      </w:divBdr>
                    </w:div>
                  </w:divsChild>
                </w:div>
                <w:div w:id="1249846739">
                  <w:marLeft w:val="0"/>
                  <w:marRight w:val="0"/>
                  <w:marTop w:val="0"/>
                  <w:marBottom w:val="0"/>
                  <w:divBdr>
                    <w:top w:val="none" w:sz="0" w:space="0" w:color="auto"/>
                    <w:left w:val="none" w:sz="0" w:space="0" w:color="auto"/>
                    <w:bottom w:val="none" w:sz="0" w:space="0" w:color="auto"/>
                    <w:right w:val="none" w:sz="0" w:space="0" w:color="auto"/>
                  </w:divBdr>
                  <w:divsChild>
                    <w:div w:id="1664430439">
                      <w:marLeft w:val="0"/>
                      <w:marRight w:val="0"/>
                      <w:marTop w:val="0"/>
                      <w:marBottom w:val="0"/>
                      <w:divBdr>
                        <w:top w:val="none" w:sz="0" w:space="0" w:color="auto"/>
                        <w:left w:val="none" w:sz="0" w:space="0" w:color="auto"/>
                        <w:bottom w:val="none" w:sz="0" w:space="0" w:color="auto"/>
                        <w:right w:val="none" w:sz="0" w:space="0" w:color="auto"/>
                      </w:divBdr>
                    </w:div>
                  </w:divsChild>
                </w:div>
                <w:div w:id="1370766443">
                  <w:marLeft w:val="0"/>
                  <w:marRight w:val="0"/>
                  <w:marTop w:val="0"/>
                  <w:marBottom w:val="0"/>
                  <w:divBdr>
                    <w:top w:val="none" w:sz="0" w:space="0" w:color="auto"/>
                    <w:left w:val="none" w:sz="0" w:space="0" w:color="auto"/>
                    <w:bottom w:val="none" w:sz="0" w:space="0" w:color="auto"/>
                    <w:right w:val="none" w:sz="0" w:space="0" w:color="auto"/>
                  </w:divBdr>
                  <w:divsChild>
                    <w:div w:id="871773133">
                      <w:marLeft w:val="0"/>
                      <w:marRight w:val="0"/>
                      <w:marTop w:val="0"/>
                      <w:marBottom w:val="0"/>
                      <w:divBdr>
                        <w:top w:val="none" w:sz="0" w:space="0" w:color="auto"/>
                        <w:left w:val="none" w:sz="0" w:space="0" w:color="auto"/>
                        <w:bottom w:val="none" w:sz="0" w:space="0" w:color="auto"/>
                        <w:right w:val="none" w:sz="0" w:space="0" w:color="auto"/>
                      </w:divBdr>
                    </w:div>
                  </w:divsChild>
                </w:div>
                <w:div w:id="1373766449">
                  <w:marLeft w:val="0"/>
                  <w:marRight w:val="0"/>
                  <w:marTop w:val="0"/>
                  <w:marBottom w:val="0"/>
                  <w:divBdr>
                    <w:top w:val="none" w:sz="0" w:space="0" w:color="auto"/>
                    <w:left w:val="none" w:sz="0" w:space="0" w:color="auto"/>
                    <w:bottom w:val="none" w:sz="0" w:space="0" w:color="auto"/>
                    <w:right w:val="none" w:sz="0" w:space="0" w:color="auto"/>
                  </w:divBdr>
                  <w:divsChild>
                    <w:div w:id="140973483">
                      <w:marLeft w:val="0"/>
                      <w:marRight w:val="0"/>
                      <w:marTop w:val="0"/>
                      <w:marBottom w:val="0"/>
                      <w:divBdr>
                        <w:top w:val="none" w:sz="0" w:space="0" w:color="auto"/>
                        <w:left w:val="none" w:sz="0" w:space="0" w:color="auto"/>
                        <w:bottom w:val="none" w:sz="0" w:space="0" w:color="auto"/>
                        <w:right w:val="none" w:sz="0" w:space="0" w:color="auto"/>
                      </w:divBdr>
                    </w:div>
                  </w:divsChild>
                </w:div>
                <w:div w:id="1380134416">
                  <w:marLeft w:val="0"/>
                  <w:marRight w:val="0"/>
                  <w:marTop w:val="0"/>
                  <w:marBottom w:val="0"/>
                  <w:divBdr>
                    <w:top w:val="none" w:sz="0" w:space="0" w:color="auto"/>
                    <w:left w:val="none" w:sz="0" w:space="0" w:color="auto"/>
                    <w:bottom w:val="none" w:sz="0" w:space="0" w:color="auto"/>
                    <w:right w:val="none" w:sz="0" w:space="0" w:color="auto"/>
                  </w:divBdr>
                  <w:divsChild>
                    <w:div w:id="504980265">
                      <w:marLeft w:val="0"/>
                      <w:marRight w:val="0"/>
                      <w:marTop w:val="0"/>
                      <w:marBottom w:val="0"/>
                      <w:divBdr>
                        <w:top w:val="none" w:sz="0" w:space="0" w:color="auto"/>
                        <w:left w:val="none" w:sz="0" w:space="0" w:color="auto"/>
                        <w:bottom w:val="none" w:sz="0" w:space="0" w:color="auto"/>
                        <w:right w:val="none" w:sz="0" w:space="0" w:color="auto"/>
                      </w:divBdr>
                    </w:div>
                  </w:divsChild>
                </w:div>
                <w:div w:id="1499807827">
                  <w:marLeft w:val="0"/>
                  <w:marRight w:val="0"/>
                  <w:marTop w:val="0"/>
                  <w:marBottom w:val="0"/>
                  <w:divBdr>
                    <w:top w:val="none" w:sz="0" w:space="0" w:color="auto"/>
                    <w:left w:val="none" w:sz="0" w:space="0" w:color="auto"/>
                    <w:bottom w:val="none" w:sz="0" w:space="0" w:color="auto"/>
                    <w:right w:val="none" w:sz="0" w:space="0" w:color="auto"/>
                  </w:divBdr>
                  <w:divsChild>
                    <w:div w:id="9140138">
                      <w:marLeft w:val="0"/>
                      <w:marRight w:val="0"/>
                      <w:marTop w:val="0"/>
                      <w:marBottom w:val="0"/>
                      <w:divBdr>
                        <w:top w:val="none" w:sz="0" w:space="0" w:color="auto"/>
                        <w:left w:val="none" w:sz="0" w:space="0" w:color="auto"/>
                        <w:bottom w:val="none" w:sz="0" w:space="0" w:color="auto"/>
                        <w:right w:val="none" w:sz="0" w:space="0" w:color="auto"/>
                      </w:divBdr>
                    </w:div>
                  </w:divsChild>
                </w:div>
                <w:div w:id="1512833089">
                  <w:marLeft w:val="0"/>
                  <w:marRight w:val="0"/>
                  <w:marTop w:val="0"/>
                  <w:marBottom w:val="0"/>
                  <w:divBdr>
                    <w:top w:val="none" w:sz="0" w:space="0" w:color="auto"/>
                    <w:left w:val="none" w:sz="0" w:space="0" w:color="auto"/>
                    <w:bottom w:val="none" w:sz="0" w:space="0" w:color="auto"/>
                    <w:right w:val="none" w:sz="0" w:space="0" w:color="auto"/>
                  </w:divBdr>
                  <w:divsChild>
                    <w:div w:id="838353126">
                      <w:marLeft w:val="0"/>
                      <w:marRight w:val="0"/>
                      <w:marTop w:val="0"/>
                      <w:marBottom w:val="0"/>
                      <w:divBdr>
                        <w:top w:val="none" w:sz="0" w:space="0" w:color="auto"/>
                        <w:left w:val="none" w:sz="0" w:space="0" w:color="auto"/>
                        <w:bottom w:val="none" w:sz="0" w:space="0" w:color="auto"/>
                        <w:right w:val="none" w:sz="0" w:space="0" w:color="auto"/>
                      </w:divBdr>
                    </w:div>
                  </w:divsChild>
                </w:div>
                <w:div w:id="1533610463">
                  <w:marLeft w:val="0"/>
                  <w:marRight w:val="0"/>
                  <w:marTop w:val="0"/>
                  <w:marBottom w:val="0"/>
                  <w:divBdr>
                    <w:top w:val="none" w:sz="0" w:space="0" w:color="auto"/>
                    <w:left w:val="none" w:sz="0" w:space="0" w:color="auto"/>
                    <w:bottom w:val="none" w:sz="0" w:space="0" w:color="auto"/>
                    <w:right w:val="none" w:sz="0" w:space="0" w:color="auto"/>
                  </w:divBdr>
                  <w:divsChild>
                    <w:div w:id="496503547">
                      <w:marLeft w:val="0"/>
                      <w:marRight w:val="0"/>
                      <w:marTop w:val="0"/>
                      <w:marBottom w:val="0"/>
                      <w:divBdr>
                        <w:top w:val="none" w:sz="0" w:space="0" w:color="auto"/>
                        <w:left w:val="none" w:sz="0" w:space="0" w:color="auto"/>
                        <w:bottom w:val="none" w:sz="0" w:space="0" w:color="auto"/>
                        <w:right w:val="none" w:sz="0" w:space="0" w:color="auto"/>
                      </w:divBdr>
                    </w:div>
                  </w:divsChild>
                </w:div>
                <w:div w:id="1590624282">
                  <w:marLeft w:val="0"/>
                  <w:marRight w:val="0"/>
                  <w:marTop w:val="0"/>
                  <w:marBottom w:val="0"/>
                  <w:divBdr>
                    <w:top w:val="none" w:sz="0" w:space="0" w:color="auto"/>
                    <w:left w:val="none" w:sz="0" w:space="0" w:color="auto"/>
                    <w:bottom w:val="none" w:sz="0" w:space="0" w:color="auto"/>
                    <w:right w:val="none" w:sz="0" w:space="0" w:color="auto"/>
                  </w:divBdr>
                  <w:divsChild>
                    <w:div w:id="548615628">
                      <w:marLeft w:val="0"/>
                      <w:marRight w:val="0"/>
                      <w:marTop w:val="0"/>
                      <w:marBottom w:val="0"/>
                      <w:divBdr>
                        <w:top w:val="none" w:sz="0" w:space="0" w:color="auto"/>
                        <w:left w:val="none" w:sz="0" w:space="0" w:color="auto"/>
                        <w:bottom w:val="none" w:sz="0" w:space="0" w:color="auto"/>
                        <w:right w:val="none" w:sz="0" w:space="0" w:color="auto"/>
                      </w:divBdr>
                    </w:div>
                  </w:divsChild>
                </w:div>
                <w:div w:id="1618098317">
                  <w:marLeft w:val="0"/>
                  <w:marRight w:val="0"/>
                  <w:marTop w:val="0"/>
                  <w:marBottom w:val="0"/>
                  <w:divBdr>
                    <w:top w:val="none" w:sz="0" w:space="0" w:color="auto"/>
                    <w:left w:val="none" w:sz="0" w:space="0" w:color="auto"/>
                    <w:bottom w:val="none" w:sz="0" w:space="0" w:color="auto"/>
                    <w:right w:val="none" w:sz="0" w:space="0" w:color="auto"/>
                  </w:divBdr>
                  <w:divsChild>
                    <w:div w:id="1758281768">
                      <w:marLeft w:val="0"/>
                      <w:marRight w:val="0"/>
                      <w:marTop w:val="0"/>
                      <w:marBottom w:val="0"/>
                      <w:divBdr>
                        <w:top w:val="none" w:sz="0" w:space="0" w:color="auto"/>
                        <w:left w:val="none" w:sz="0" w:space="0" w:color="auto"/>
                        <w:bottom w:val="none" w:sz="0" w:space="0" w:color="auto"/>
                        <w:right w:val="none" w:sz="0" w:space="0" w:color="auto"/>
                      </w:divBdr>
                    </w:div>
                  </w:divsChild>
                </w:div>
                <w:div w:id="1672028695">
                  <w:marLeft w:val="0"/>
                  <w:marRight w:val="0"/>
                  <w:marTop w:val="0"/>
                  <w:marBottom w:val="0"/>
                  <w:divBdr>
                    <w:top w:val="none" w:sz="0" w:space="0" w:color="auto"/>
                    <w:left w:val="none" w:sz="0" w:space="0" w:color="auto"/>
                    <w:bottom w:val="none" w:sz="0" w:space="0" w:color="auto"/>
                    <w:right w:val="none" w:sz="0" w:space="0" w:color="auto"/>
                  </w:divBdr>
                  <w:divsChild>
                    <w:div w:id="1994676112">
                      <w:marLeft w:val="0"/>
                      <w:marRight w:val="0"/>
                      <w:marTop w:val="0"/>
                      <w:marBottom w:val="0"/>
                      <w:divBdr>
                        <w:top w:val="none" w:sz="0" w:space="0" w:color="auto"/>
                        <w:left w:val="none" w:sz="0" w:space="0" w:color="auto"/>
                        <w:bottom w:val="none" w:sz="0" w:space="0" w:color="auto"/>
                        <w:right w:val="none" w:sz="0" w:space="0" w:color="auto"/>
                      </w:divBdr>
                    </w:div>
                  </w:divsChild>
                </w:div>
                <w:div w:id="1699577074">
                  <w:marLeft w:val="0"/>
                  <w:marRight w:val="0"/>
                  <w:marTop w:val="0"/>
                  <w:marBottom w:val="0"/>
                  <w:divBdr>
                    <w:top w:val="none" w:sz="0" w:space="0" w:color="auto"/>
                    <w:left w:val="none" w:sz="0" w:space="0" w:color="auto"/>
                    <w:bottom w:val="none" w:sz="0" w:space="0" w:color="auto"/>
                    <w:right w:val="none" w:sz="0" w:space="0" w:color="auto"/>
                  </w:divBdr>
                  <w:divsChild>
                    <w:div w:id="1328050013">
                      <w:marLeft w:val="0"/>
                      <w:marRight w:val="0"/>
                      <w:marTop w:val="0"/>
                      <w:marBottom w:val="0"/>
                      <w:divBdr>
                        <w:top w:val="none" w:sz="0" w:space="0" w:color="auto"/>
                        <w:left w:val="none" w:sz="0" w:space="0" w:color="auto"/>
                        <w:bottom w:val="none" w:sz="0" w:space="0" w:color="auto"/>
                        <w:right w:val="none" w:sz="0" w:space="0" w:color="auto"/>
                      </w:divBdr>
                    </w:div>
                  </w:divsChild>
                </w:div>
                <w:div w:id="1723019270">
                  <w:marLeft w:val="0"/>
                  <w:marRight w:val="0"/>
                  <w:marTop w:val="0"/>
                  <w:marBottom w:val="0"/>
                  <w:divBdr>
                    <w:top w:val="none" w:sz="0" w:space="0" w:color="auto"/>
                    <w:left w:val="none" w:sz="0" w:space="0" w:color="auto"/>
                    <w:bottom w:val="none" w:sz="0" w:space="0" w:color="auto"/>
                    <w:right w:val="none" w:sz="0" w:space="0" w:color="auto"/>
                  </w:divBdr>
                  <w:divsChild>
                    <w:div w:id="156313662">
                      <w:marLeft w:val="0"/>
                      <w:marRight w:val="0"/>
                      <w:marTop w:val="0"/>
                      <w:marBottom w:val="0"/>
                      <w:divBdr>
                        <w:top w:val="none" w:sz="0" w:space="0" w:color="auto"/>
                        <w:left w:val="none" w:sz="0" w:space="0" w:color="auto"/>
                        <w:bottom w:val="none" w:sz="0" w:space="0" w:color="auto"/>
                        <w:right w:val="none" w:sz="0" w:space="0" w:color="auto"/>
                      </w:divBdr>
                    </w:div>
                  </w:divsChild>
                </w:div>
                <w:div w:id="1776317396">
                  <w:marLeft w:val="0"/>
                  <w:marRight w:val="0"/>
                  <w:marTop w:val="0"/>
                  <w:marBottom w:val="0"/>
                  <w:divBdr>
                    <w:top w:val="none" w:sz="0" w:space="0" w:color="auto"/>
                    <w:left w:val="none" w:sz="0" w:space="0" w:color="auto"/>
                    <w:bottom w:val="none" w:sz="0" w:space="0" w:color="auto"/>
                    <w:right w:val="none" w:sz="0" w:space="0" w:color="auto"/>
                  </w:divBdr>
                  <w:divsChild>
                    <w:div w:id="1427115952">
                      <w:marLeft w:val="0"/>
                      <w:marRight w:val="0"/>
                      <w:marTop w:val="0"/>
                      <w:marBottom w:val="0"/>
                      <w:divBdr>
                        <w:top w:val="none" w:sz="0" w:space="0" w:color="auto"/>
                        <w:left w:val="none" w:sz="0" w:space="0" w:color="auto"/>
                        <w:bottom w:val="none" w:sz="0" w:space="0" w:color="auto"/>
                        <w:right w:val="none" w:sz="0" w:space="0" w:color="auto"/>
                      </w:divBdr>
                    </w:div>
                  </w:divsChild>
                </w:div>
                <w:div w:id="1812668464">
                  <w:marLeft w:val="0"/>
                  <w:marRight w:val="0"/>
                  <w:marTop w:val="0"/>
                  <w:marBottom w:val="0"/>
                  <w:divBdr>
                    <w:top w:val="none" w:sz="0" w:space="0" w:color="auto"/>
                    <w:left w:val="none" w:sz="0" w:space="0" w:color="auto"/>
                    <w:bottom w:val="none" w:sz="0" w:space="0" w:color="auto"/>
                    <w:right w:val="none" w:sz="0" w:space="0" w:color="auto"/>
                  </w:divBdr>
                  <w:divsChild>
                    <w:div w:id="1144152984">
                      <w:marLeft w:val="0"/>
                      <w:marRight w:val="0"/>
                      <w:marTop w:val="0"/>
                      <w:marBottom w:val="0"/>
                      <w:divBdr>
                        <w:top w:val="none" w:sz="0" w:space="0" w:color="auto"/>
                        <w:left w:val="none" w:sz="0" w:space="0" w:color="auto"/>
                        <w:bottom w:val="none" w:sz="0" w:space="0" w:color="auto"/>
                        <w:right w:val="none" w:sz="0" w:space="0" w:color="auto"/>
                      </w:divBdr>
                    </w:div>
                  </w:divsChild>
                </w:div>
                <w:div w:id="1844778653">
                  <w:marLeft w:val="0"/>
                  <w:marRight w:val="0"/>
                  <w:marTop w:val="0"/>
                  <w:marBottom w:val="0"/>
                  <w:divBdr>
                    <w:top w:val="none" w:sz="0" w:space="0" w:color="auto"/>
                    <w:left w:val="none" w:sz="0" w:space="0" w:color="auto"/>
                    <w:bottom w:val="none" w:sz="0" w:space="0" w:color="auto"/>
                    <w:right w:val="none" w:sz="0" w:space="0" w:color="auto"/>
                  </w:divBdr>
                  <w:divsChild>
                    <w:div w:id="1865510976">
                      <w:marLeft w:val="0"/>
                      <w:marRight w:val="0"/>
                      <w:marTop w:val="0"/>
                      <w:marBottom w:val="0"/>
                      <w:divBdr>
                        <w:top w:val="none" w:sz="0" w:space="0" w:color="auto"/>
                        <w:left w:val="none" w:sz="0" w:space="0" w:color="auto"/>
                        <w:bottom w:val="none" w:sz="0" w:space="0" w:color="auto"/>
                        <w:right w:val="none" w:sz="0" w:space="0" w:color="auto"/>
                      </w:divBdr>
                    </w:div>
                  </w:divsChild>
                </w:div>
                <w:div w:id="1871644910">
                  <w:marLeft w:val="0"/>
                  <w:marRight w:val="0"/>
                  <w:marTop w:val="0"/>
                  <w:marBottom w:val="0"/>
                  <w:divBdr>
                    <w:top w:val="none" w:sz="0" w:space="0" w:color="auto"/>
                    <w:left w:val="none" w:sz="0" w:space="0" w:color="auto"/>
                    <w:bottom w:val="none" w:sz="0" w:space="0" w:color="auto"/>
                    <w:right w:val="none" w:sz="0" w:space="0" w:color="auto"/>
                  </w:divBdr>
                  <w:divsChild>
                    <w:div w:id="1678999103">
                      <w:marLeft w:val="0"/>
                      <w:marRight w:val="0"/>
                      <w:marTop w:val="0"/>
                      <w:marBottom w:val="0"/>
                      <w:divBdr>
                        <w:top w:val="none" w:sz="0" w:space="0" w:color="auto"/>
                        <w:left w:val="none" w:sz="0" w:space="0" w:color="auto"/>
                        <w:bottom w:val="none" w:sz="0" w:space="0" w:color="auto"/>
                        <w:right w:val="none" w:sz="0" w:space="0" w:color="auto"/>
                      </w:divBdr>
                    </w:div>
                  </w:divsChild>
                </w:div>
                <w:div w:id="1882089089">
                  <w:marLeft w:val="0"/>
                  <w:marRight w:val="0"/>
                  <w:marTop w:val="0"/>
                  <w:marBottom w:val="0"/>
                  <w:divBdr>
                    <w:top w:val="none" w:sz="0" w:space="0" w:color="auto"/>
                    <w:left w:val="none" w:sz="0" w:space="0" w:color="auto"/>
                    <w:bottom w:val="none" w:sz="0" w:space="0" w:color="auto"/>
                    <w:right w:val="none" w:sz="0" w:space="0" w:color="auto"/>
                  </w:divBdr>
                  <w:divsChild>
                    <w:div w:id="438262790">
                      <w:marLeft w:val="0"/>
                      <w:marRight w:val="0"/>
                      <w:marTop w:val="0"/>
                      <w:marBottom w:val="0"/>
                      <w:divBdr>
                        <w:top w:val="none" w:sz="0" w:space="0" w:color="auto"/>
                        <w:left w:val="none" w:sz="0" w:space="0" w:color="auto"/>
                        <w:bottom w:val="none" w:sz="0" w:space="0" w:color="auto"/>
                        <w:right w:val="none" w:sz="0" w:space="0" w:color="auto"/>
                      </w:divBdr>
                    </w:div>
                  </w:divsChild>
                </w:div>
                <w:div w:id="1971394923">
                  <w:marLeft w:val="0"/>
                  <w:marRight w:val="0"/>
                  <w:marTop w:val="0"/>
                  <w:marBottom w:val="0"/>
                  <w:divBdr>
                    <w:top w:val="none" w:sz="0" w:space="0" w:color="auto"/>
                    <w:left w:val="none" w:sz="0" w:space="0" w:color="auto"/>
                    <w:bottom w:val="none" w:sz="0" w:space="0" w:color="auto"/>
                    <w:right w:val="none" w:sz="0" w:space="0" w:color="auto"/>
                  </w:divBdr>
                  <w:divsChild>
                    <w:div w:id="618343266">
                      <w:marLeft w:val="0"/>
                      <w:marRight w:val="0"/>
                      <w:marTop w:val="0"/>
                      <w:marBottom w:val="0"/>
                      <w:divBdr>
                        <w:top w:val="none" w:sz="0" w:space="0" w:color="auto"/>
                        <w:left w:val="none" w:sz="0" w:space="0" w:color="auto"/>
                        <w:bottom w:val="none" w:sz="0" w:space="0" w:color="auto"/>
                        <w:right w:val="none" w:sz="0" w:space="0" w:color="auto"/>
                      </w:divBdr>
                    </w:div>
                  </w:divsChild>
                </w:div>
                <w:div w:id="1971399428">
                  <w:marLeft w:val="0"/>
                  <w:marRight w:val="0"/>
                  <w:marTop w:val="0"/>
                  <w:marBottom w:val="0"/>
                  <w:divBdr>
                    <w:top w:val="none" w:sz="0" w:space="0" w:color="auto"/>
                    <w:left w:val="none" w:sz="0" w:space="0" w:color="auto"/>
                    <w:bottom w:val="none" w:sz="0" w:space="0" w:color="auto"/>
                    <w:right w:val="none" w:sz="0" w:space="0" w:color="auto"/>
                  </w:divBdr>
                  <w:divsChild>
                    <w:div w:id="517503514">
                      <w:marLeft w:val="0"/>
                      <w:marRight w:val="0"/>
                      <w:marTop w:val="0"/>
                      <w:marBottom w:val="0"/>
                      <w:divBdr>
                        <w:top w:val="none" w:sz="0" w:space="0" w:color="auto"/>
                        <w:left w:val="none" w:sz="0" w:space="0" w:color="auto"/>
                        <w:bottom w:val="none" w:sz="0" w:space="0" w:color="auto"/>
                        <w:right w:val="none" w:sz="0" w:space="0" w:color="auto"/>
                      </w:divBdr>
                    </w:div>
                  </w:divsChild>
                </w:div>
                <w:div w:id="2004159710">
                  <w:marLeft w:val="0"/>
                  <w:marRight w:val="0"/>
                  <w:marTop w:val="0"/>
                  <w:marBottom w:val="0"/>
                  <w:divBdr>
                    <w:top w:val="none" w:sz="0" w:space="0" w:color="auto"/>
                    <w:left w:val="none" w:sz="0" w:space="0" w:color="auto"/>
                    <w:bottom w:val="none" w:sz="0" w:space="0" w:color="auto"/>
                    <w:right w:val="none" w:sz="0" w:space="0" w:color="auto"/>
                  </w:divBdr>
                  <w:divsChild>
                    <w:div w:id="98862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729640">
              <w:marLeft w:val="0"/>
              <w:marRight w:val="0"/>
              <w:marTop w:val="0"/>
              <w:marBottom w:val="0"/>
              <w:divBdr>
                <w:top w:val="none" w:sz="0" w:space="0" w:color="auto"/>
                <w:left w:val="none" w:sz="0" w:space="0" w:color="auto"/>
                <w:bottom w:val="none" w:sz="0" w:space="0" w:color="auto"/>
                <w:right w:val="none" w:sz="0" w:space="0" w:color="auto"/>
              </w:divBdr>
              <w:divsChild>
                <w:div w:id="1614093214">
                  <w:marLeft w:val="0"/>
                  <w:marRight w:val="0"/>
                  <w:marTop w:val="0"/>
                  <w:marBottom w:val="0"/>
                  <w:divBdr>
                    <w:top w:val="none" w:sz="0" w:space="0" w:color="auto"/>
                    <w:left w:val="none" w:sz="0" w:space="0" w:color="auto"/>
                    <w:bottom w:val="none" w:sz="0" w:space="0" w:color="auto"/>
                    <w:right w:val="none" w:sz="0" w:space="0" w:color="auto"/>
                  </w:divBdr>
                </w:div>
              </w:divsChild>
            </w:div>
            <w:div w:id="638416630">
              <w:marLeft w:val="0"/>
              <w:marRight w:val="0"/>
              <w:marTop w:val="0"/>
              <w:marBottom w:val="0"/>
              <w:divBdr>
                <w:top w:val="none" w:sz="0" w:space="0" w:color="auto"/>
                <w:left w:val="none" w:sz="0" w:space="0" w:color="auto"/>
                <w:bottom w:val="none" w:sz="0" w:space="0" w:color="auto"/>
                <w:right w:val="none" w:sz="0" w:space="0" w:color="auto"/>
              </w:divBdr>
              <w:divsChild>
                <w:div w:id="837504183">
                  <w:marLeft w:val="0"/>
                  <w:marRight w:val="0"/>
                  <w:marTop w:val="0"/>
                  <w:marBottom w:val="0"/>
                  <w:divBdr>
                    <w:top w:val="none" w:sz="0" w:space="0" w:color="auto"/>
                    <w:left w:val="none" w:sz="0" w:space="0" w:color="auto"/>
                    <w:bottom w:val="none" w:sz="0" w:space="0" w:color="auto"/>
                    <w:right w:val="none" w:sz="0" w:space="0" w:color="auto"/>
                  </w:divBdr>
                </w:div>
              </w:divsChild>
            </w:div>
            <w:div w:id="795104519">
              <w:marLeft w:val="0"/>
              <w:marRight w:val="0"/>
              <w:marTop w:val="0"/>
              <w:marBottom w:val="0"/>
              <w:divBdr>
                <w:top w:val="none" w:sz="0" w:space="0" w:color="auto"/>
                <w:left w:val="none" w:sz="0" w:space="0" w:color="auto"/>
                <w:bottom w:val="none" w:sz="0" w:space="0" w:color="auto"/>
                <w:right w:val="none" w:sz="0" w:space="0" w:color="auto"/>
              </w:divBdr>
              <w:divsChild>
                <w:div w:id="1386371343">
                  <w:marLeft w:val="0"/>
                  <w:marRight w:val="0"/>
                  <w:marTop w:val="0"/>
                  <w:marBottom w:val="0"/>
                  <w:divBdr>
                    <w:top w:val="none" w:sz="0" w:space="0" w:color="auto"/>
                    <w:left w:val="none" w:sz="0" w:space="0" w:color="auto"/>
                    <w:bottom w:val="none" w:sz="0" w:space="0" w:color="auto"/>
                    <w:right w:val="none" w:sz="0" w:space="0" w:color="auto"/>
                  </w:divBdr>
                </w:div>
              </w:divsChild>
            </w:div>
            <w:div w:id="977029192">
              <w:marLeft w:val="0"/>
              <w:marRight w:val="0"/>
              <w:marTop w:val="0"/>
              <w:marBottom w:val="0"/>
              <w:divBdr>
                <w:top w:val="none" w:sz="0" w:space="0" w:color="auto"/>
                <w:left w:val="none" w:sz="0" w:space="0" w:color="auto"/>
                <w:bottom w:val="none" w:sz="0" w:space="0" w:color="auto"/>
                <w:right w:val="none" w:sz="0" w:space="0" w:color="auto"/>
              </w:divBdr>
              <w:divsChild>
                <w:div w:id="350188837">
                  <w:marLeft w:val="0"/>
                  <w:marRight w:val="0"/>
                  <w:marTop w:val="0"/>
                  <w:marBottom w:val="0"/>
                  <w:divBdr>
                    <w:top w:val="none" w:sz="0" w:space="0" w:color="auto"/>
                    <w:left w:val="none" w:sz="0" w:space="0" w:color="auto"/>
                    <w:bottom w:val="none" w:sz="0" w:space="0" w:color="auto"/>
                    <w:right w:val="none" w:sz="0" w:space="0" w:color="auto"/>
                  </w:divBdr>
                </w:div>
              </w:divsChild>
            </w:div>
            <w:div w:id="1113599106">
              <w:marLeft w:val="0"/>
              <w:marRight w:val="0"/>
              <w:marTop w:val="0"/>
              <w:marBottom w:val="0"/>
              <w:divBdr>
                <w:top w:val="none" w:sz="0" w:space="0" w:color="auto"/>
                <w:left w:val="none" w:sz="0" w:space="0" w:color="auto"/>
                <w:bottom w:val="none" w:sz="0" w:space="0" w:color="auto"/>
                <w:right w:val="none" w:sz="0" w:space="0" w:color="auto"/>
              </w:divBdr>
              <w:divsChild>
                <w:div w:id="560483752">
                  <w:marLeft w:val="0"/>
                  <w:marRight w:val="0"/>
                  <w:marTop w:val="0"/>
                  <w:marBottom w:val="0"/>
                  <w:divBdr>
                    <w:top w:val="none" w:sz="0" w:space="0" w:color="auto"/>
                    <w:left w:val="none" w:sz="0" w:space="0" w:color="auto"/>
                    <w:bottom w:val="none" w:sz="0" w:space="0" w:color="auto"/>
                    <w:right w:val="none" w:sz="0" w:space="0" w:color="auto"/>
                  </w:divBdr>
                </w:div>
              </w:divsChild>
            </w:div>
            <w:div w:id="1282807831">
              <w:marLeft w:val="0"/>
              <w:marRight w:val="0"/>
              <w:marTop w:val="0"/>
              <w:marBottom w:val="0"/>
              <w:divBdr>
                <w:top w:val="none" w:sz="0" w:space="0" w:color="auto"/>
                <w:left w:val="none" w:sz="0" w:space="0" w:color="auto"/>
                <w:bottom w:val="none" w:sz="0" w:space="0" w:color="auto"/>
                <w:right w:val="none" w:sz="0" w:space="0" w:color="auto"/>
              </w:divBdr>
              <w:divsChild>
                <w:div w:id="523980657">
                  <w:marLeft w:val="0"/>
                  <w:marRight w:val="0"/>
                  <w:marTop w:val="0"/>
                  <w:marBottom w:val="0"/>
                  <w:divBdr>
                    <w:top w:val="none" w:sz="0" w:space="0" w:color="auto"/>
                    <w:left w:val="none" w:sz="0" w:space="0" w:color="auto"/>
                    <w:bottom w:val="none" w:sz="0" w:space="0" w:color="auto"/>
                    <w:right w:val="none" w:sz="0" w:space="0" w:color="auto"/>
                  </w:divBdr>
                </w:div>
              </w:divsChild>
            </w:div>
            <w:div w:id="1302347679">
              <w:marLeft w:val="0"/>
              <w:marRight w:val="0"/>
              <w:marTop w:val="0"/>
              <w:marBottom w:val="0"/>
              <w:divBdr>
                <w:top w:val="none" w:sz="0" w:space="0" w:color="auto"/>
                <w:left w:val="none" w:sz="0" w:space="0" w:color="auto"/>
                <w:bottom w:val="none" w:sz="0" w:space="0" w:color="auto"/>
                <w:right w:val="none" w:sz="0" w:space="0" w:color="auto"/>
              </w:divBdr>
              <w:divsChild>
                <w:div w:id="168967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458224">
      <w:bodyDiv w:val="1"/>
      <w:marLeft w:val="0"/>
      <w:marRight w:val="0"/>
      <w:marTop w:val="0"/>
      <w:marBottom w:val="0"/>
      <w:divBdr>
        <w:top w:val="none" w:sz="0" w:space="0" w:color="auto"/>
        <w:left w:val="none" w:sz="0" w:space="0" w:color="auto"/>
        <w:bottom w:val="none" w:sz="0" w:space="0" w:color="auto"/>
        <w:right w:val="none" w:sz="0" w:space="0" w:color="auto"/>
      </w:divBdr>
      <w:divsChild>
        <w:div w:id="972255251">
          <w:marLeft w:val="0"/>
          <w:marRight w:val="0"/>
          <w:marTop w:val="0"/>
          <w:marBottom w:val="0"/>
          <w:divBdr>
            <w:top w:val="none" w:sz="0" w:space="0" w:color="auto"/>
            <w:left w:val="none" w:sz="0" w:space="0" w:color="auto"/>
            <w:bottom w:val="none" w:sz="0" w:space="0" w:color="auto"/>
            <w:right w:val="none" w:sz="0" w:space="0" w:color="auto"/>
          </w:divBdr>
          <w:divsChild>
            <w:div w:id="1025987788">
              <w:marLeft w:val="0"/>
              <w:marRight w:val="0"/>
              <w:marTop w:val="0"/>
              <w:marBottom w:val="0"/>
              <w:divBdr>
                <w:top w:val="none" w:sz="0" w:space="0" w:color="auto"/>
                <w:left w:val="none" w:sz="0" w:space="0" w:color="auto"/>
                <w:bottom w:val="none" w:sz="0" w:space="0" w:color="auto"/>
                <w:right w:val="none" w:sz="0" w:space="0" w:color="auto"/>
              </w:divBdr>
              <w:divsChild>
                <w:div w:id="30888384">
                  <w:marLeft w:val="0"/>
                  <w:marRight w:val="0"/>
                  <w:marTop w:val="0"/>
                  <w:marBottom w:val="0"/>
                  <w:divBdr>
                    <w:top w:val="none" w:sz="0" w:space="0" w:color="auto"/>
                    <w:left w:val="none" w:sz="0" w:space="0" w:color="auto"/>
                    <w:bottom w:val="none" w:sz="0" w:space="0" w:color="auto"/>
                    <w:right w:val="none" w:sz="0" w:space="0" w:color="auto"/>
                  </w:divBdr>
                  <w:divsChild>
                    <w:div w:id="1742866936">
                      <w:marLeft w:val="0"/>
                      <w:marRight w:val="0"/>
                      <w:marTop w:val="0"/>
                      <w:marBottom w:val="0"/>
                      <w:divBdr>
                        <w:top w:val="none" w:sz="0" w:space="0" w:color="auto"/>
                        <w:left w:val="none" w:sz="0" w:space="0" w:color="auto"/>
                        <w:bottom w:val="none" w:sz="0" w:space="0" w:color="auto"/>
                        <w:right w:val="none" w:sz="0" w:space="0" w:color="auto"/>
                      </w:divBdr>
                    </w:div>
                  </w:divsChild>
                </w:div>
                <w:div w:id="1627661903">
                  <w:marLeft w:val="0"/>
                  <w:marRight w:val="0"/>
                  <w:marTop w:val="0"/>
                  <w:marBottom w:val="0"/>
                  <w:divBdr>
                    <w:top w:val="none" w:sz="0" w:space="0" w:color="auto"/>
                    <w:left w:val="none" w:sz="0" w:space="0" w:color="auto"/>
                    <w:bottom w:val="none" w:sz="0" w:space="0" w:color="auto"/>
                    <w:right w:val="none" w:sz="0" w:space="0" w:color="auto"/>
                  </w:divBdr>
                  <w:divsChild>
                    <w:div w:id="227495594">
                      <w:marLeft w:val="0"/>
                      <w:marRight w:val="0"/>
                      <w:marTop w:val="0"/>
                      <w:marBottom w:val="0"/>
                      <w:divBdr>
                        <w:top w:val="none" w:sz="0" w:space="0" w:color="auto"/>
                        <w:left w:val="none" w:sz="0" w:space="0" w:color="auto"/>
                        <w:bottom w:val="none" w:sz="0" w:space="0" w:color="auto"/>
                        <w:right w:val="none" w:sz="0" w:space="0" w:color="auto"/>
                      </w:divBdr>
                      <w:divsChild>
                        <w:div w:id="158999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0557323">
      <w:bodyDiv w:val="1"/>
      <w:marLeft w:val="0"/>
      <w:marRight w:val="0"/>
      <w:marTop w:val="0"/>
      <w:marBottom w:val="0"/>
      <w:divBdr>
        <w:top w:val="none" w:sz="0" w:space="0" w:color="auto"/>
        <w:left w:val="none" w:sz="0" w:space="0" w:color="auto"/>
        <w:bottom w:val="none" w:sz="0" w:space="0" w:color="auto"/>
        <w:right w:val="none" w:sz="0" w:space="0" w:color="auto"/>
      </w:divBdr>
    </w:div>
    <w:div w:id="1155414291">
      <w:bodyDiv w:val="1"/>
      <w:marLeft w:val="0"/>
      <w:marRight w:val="0"/>
      <w:marTop w:val="0"/>
      <w:marBottom w:val="0"/>
      <w:divBdr>
        <w:top w:val="none" w:sz="0" w:space="0" w:color="auto"/>
        <w:left w:val="none" w:sz="0" w:space="0" w:color="auto"/>
        <w:bottom w:val="none" w:sz="0" w:space="0" w:color="auto"/>
        <w:right w:val="none" w:sz="0" w:space="0" w:color="auto"/>
      </w:divBdr>
    </w:div>
    <w:div w:id="1159806225">
      <w:bodyDiv w:val="1"/>
      <w:marLeft w:val="0"/>
      <w:marRight w:val="0"/>
      <w:marTop w:val="0"/>
      <w:marBottom w:val="0"/>
      <w:divBdr>
        <w:top w:val="none" w:sz="0" w:space="0" w:color="auto"/>
        <w:left w:val="none" w:sz="0" w:space="0" w:color="auto"/>
        <w:bottom w:val="none" w:sz="0" w:space="0" w:color="auto"/>
        <w:right w:val="none" w:sz="0" w:space="0" w:color="auto"/>
      </w:divBdr>
    </w:div>
    <w:div w:id="1201087955">
      <w:bodyDiv w:val="1"/>
      <w:marLeft w:val="0"/>
      <w:marRight w:val="0"/>
      <w:marTop w:val="0"/>
      <w:marBottom w:val="0"/>
      <w:divBdr>
        <w:top w:val="none" w:sz="0" w:space="0" w:color="auto"/>
        <w:left w:val="none" w:sz="0" w:space="0" w:color="auto"/>
        <w:bottom w:val="none" w:sz="0" w:space="0" w:color="auto"/>
        <w:right w:val="none" w:sz="0" w:space="0" w:color="auto"/>
      </w:divBdr>
      <w:divsChild>
        <w:div w:id="1206988204">
          <w:marLeft w:val="0"/>
          <w:marRight w:val="0"/>
          <w:marTop w:val="0"/>
          <w:marBottom w:val="0"/>
          <w:divBdr>
            <w:top w:val="none" w:sz="0" w:space="0" w:color="auto"/>
            <w:left w:val="none" w:sz="0" w:space="0" w:color="auto"/>
            <w:bottom w:val="none" w:sz="0" w:space="0" w:color="auto"/>
            <w:right w:val="none" w:sz="0" w:space="0" w:color="auto"/>
          </w:divBdr>
          <w:divsChild>
            <w:div w:id="865753693">
              <w:marLeft w:val="0"/>
              <w:marRight w:val="0"/>
              <w:marTop w:val="0"/>
              <w:marBottom w:val="0"/>
              <w:divBdr>
                <w:top w:val="none" w:sz="0" w:space="0" w:color="auto"/>
                <w:left w:val="none" w:sz="0" w:space="0" w:color="auto"/>
                <w:bottom w:val="none" w:sz="0" w:space="0" w:color="auto"/>
                <w:right w:val="none" w:sz="0" w:space="0" w:color="auto"/>
              </w:divBdr>
              <w:divsChild>
                <w:div w:id="126053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295036">
      <w:bodyDiv w:val="1"/>
      <w:marLeft w:val="0"/>
      <w:marRight w:val="0"/>
      <w:marTop w:val="0"/>
      <w:marBottom w:val="0"/>
      <w:divBdr>
        <w:top w:val="none" w:sz="0" w:space="0" w:color="auto"/>
        <w:left w:val="none" w:sz="0" w:space="0" w:color="auto"/>
        <w:bottom w:val="none" w:sz="0" w:space="0" w:color="auto"/>
        <w:right w:val="none" w:sz="0" w:space="0" w:color="auto"/>
      </w:divBdr>
      <w:divsChild>
        <w:div w:id="29764806">
          <w:marLeft w:val="0"/>
          <w:marRight w:val="0"/>
          <w:marTop w:val="0"/>
          <w:marBottom w:val="0"/>
          <w:divBdr>
            <w:top w:val="none" w:sz="0" w:space="0" w:color="auto"/>
            <w:left w:val="none" w:sz="0" w:space="0" w:color="auto"/>
            <w:bottom w:val="none" w:sz="0" w:space="0" w:color="auto"/>
            <w:right w:val="none" w:sz="0" w:space="0" w:color="auto"/>
          </w:divBdr>
          <w:divsChild>
            <w:div w:id="2031568984">
              <w:marLeft w:val="0"/>
              <w:marRight w:val="0"/>
              <w:marTop w:val="0"/>
              <w:marBottom w:val="0"/>
              <w:divBdr>
                <w:top w:val="none" w:sz="0" w:space="0" w:color="auto"/>
                <w:left w:val="none" w:sz="0" w:space="0" w:color="auto"/>
                <w:bottom w:val="none" w:sz="0" w:space="0" w:color="auto"/>
                <w:right w:val="none" w:sz="0" w:space="0" w:color="auto"/>
              </w:divBdr>
              <w:divsChild>
                <w:div w:id="125443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759651">
      <w:bodyDiv w:val="1"/>
      <w:marLeft w:val="0"/>
      <w:marRight w:val="0"/>
      <w:marTop w:val="0"/>
      <w:marBottom w:val="0"/>
      <w:divBdr>
        <w:top w:val="none" w:sz="0" w:space="0" w:color="auto"/>
        <w:left w:val="none" w:sz="0" w:space="0" w:color="auto"/>
        <w:bottom w:val="none" w:sz="0" w:space="0" w:color="auto"/>
        <w:right w:val="none" w:sz="0" w:space="0" w:color="auto"/>
      </w:divBdr>
    </w:div>
    <w:div w:id="1291983238">
      <w:bodyDiv w:val="1"/>
      <w:marLeft w:val="0"/>
      <w:marRight w:val="0"/>
      <w:marTop w:val="0"/>
      <w:marBottom w:val="0"/>
      <w:divBdr>
        <w:top w:val="none" w:sz="0" w:space="0" w:color="auto"/>
        <w:left w:val="none" w:sz="0" w:space="0" w:color="auto"/>
        <w:bottom w:val="none" w:sz="0" w:space="0" w:color="auto"/>
        <w:right w:val="none" w:sz="0" w:space="0" w:color="auto"/>
      </w:divBdr>
    </w:div>
    <w:div w:id="1299604430">
      <w:bodyDiv w:val="1"/>
      <w:marLeft w:val="0"/>
      <w:marRight w:val="0"/>
      <w:marTop w:val="0"/>
      <w:marBottom w:val="0"/>
      <w:divBdr>
        <w:top w:val="none" w:sz="0" w:space="0" w:color="auto"/>
        <w:left w:val="none" w:sz="0" w:space="0" w:color="auto"/>
        <w:bottom w:val="none" w:sz="0" w:space="0" w:color="auto"/>
        <w:right w:val="none" w:sz="0" w:space="0" w:color="auto"/>
      </w:divBdr>
    </w:div>
    <w:div w:id="1347714567">
      <w:bodyDiv w:val="1"/>
      <w:marLeft w:val="0"/>
      <w:marRight w:val="0"/>
      <w:marTop w:val="0"/>
      <w:marBottom w:val="0"/>
      <w:divBdr>
        <w:top w:val="none" w:sz="0" w:space="0" w:color="auto"/>
        <w:left w:val="none" w:sz="0" w:space="0" w:color="auto"/>
        <w:bottom w:val="none" w:sz="0" w:space="0" w:color="auto"/>
        <w:right w:val="none" w:sz="0" w:space="0" w:color="auto"/>
      </w:divBdr>
      <w:divsChild>
        <w:div w:id="1224414892">
          <w:marLeft w:val="0"/>
          <w:marRight w:val="0"/>
          <w:marTop w:val="0"/>
          <w:marBottom w:val="0"/>
          <w:divBdr>
            <w:top w:val="none" w:sz="0" w:space="0" w:color="auto"/>
            <w:left w:val="none" w:sz="0" w:space="0" w:color="auto"/>
            <w:bottom w:val="none" w:sz="0" w:space="0" w:color="auto"/>
            <w:right w:val="none" w:sz="0" w:space="0" w:color="auto"/>
          </w:divBdr>
          <w:divsChild>
            <w:div w:id="1533616332">
              <w:marLeft w:val="0"/>
              <w:marRight w:val="0"/>
              <w:marTop w:val="0"/>
              <w:marBottom w:val="0"/>
              <w:divBdr>
                <w:top w:val="none" w:sz="0" w:space="0" w:color="auto"/>
                <w:left w:val="none" w:sz="0" w:space="0" w:color="auto"/>
                <w:bottom w:val="none" w:sz="0" w:space="0" w:color="auto"/>
                <w:right w:val="none" w:sz="0" w:space="0" w:color="auto"/>
              </w:divBdr>
              <w:divsChild>
                <w:div w:id="159242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340088">
      <w:bodyDiv w:val="1"/>
      <w:marLeft w:val="0"/>
      <w:marRight w:val="0"/>
      <w:marTop w:val="0"/>
      <w:marBottom w:val="0"/>
      <w:divBdr>
        <w:top w:val="none" w:sz="0" w:space="0" w:color="auto"/>
        <w:left w:val="none" w:sz="0" w:space="0" w:color="auto"/>
        <w:bottom w:val="none" w:sz="0" w:space="0" w:color="auto"/>
        <w:right w:val="none" w:sz="0" w:space="0" w:color="auto"/>
      </w:divBdr>
    </w:div>
    <w:div w:id="1367368930">
      <w:bodyDiv w:val="1"/>
      <w:marLeft w:val="0"/>
      <w:marRight w:val="0"/>
      <w:marTop w:val="0"/>
      <w:marBottom w:val="0"/>
      <w:divBdr>
        <w:top w:val="none" w:sz="0" w:space="0" w:color="auto"/>
        <w:left w:val="none" w:sz="0" w:space="0" w:color="auto"/>
        <w:bottom w:val="none" w:sz="0" w:space="0" w:color="auto"/>
        <w:right w:val="none" w:sz="0" w:space="0" w:color="auto"/>
      </w:divBdr>
      <w:divsChild>
        <w:div w:id="532888025">
          <w:marLeft w:val="0"/>
          <w:marRight w:val="0"/>
          <w:marTop w:val="0"/>
          <w:marBottom w:val="0"/>
          <w:divBdr>
            <w:top w:val="none" w:sz="0" w:space="0" w:color="auto"/>
            <w:left w:val="none" w:sz="0" w:space="0" w:color="auto"/>
            <w:bottom w:val="none" w:sz="0" w:space="0" w:color="auto"/>
            <w:right w:val="none" w:sz="0" w:space="0" w:color="auto"/>
          </w:divBdr>
          <w:divsChild>
            <w:div w:id="2133596112">
              <w:marLeft w:val="0"/>
              <w:marRight w:val="0"/>
              <w:marTop w:val="0"/>
              <w:marBottom w:val="0"/>
              <w:divBdr>
                <w:top w:val="none" w:sz="0" w:space="0" w:color="auto"/>
                <w:left w:val="none" w:sz="0" w:space="0" w:color="auto"/>
                <w:bottom w:val="none" w:sz="0" w:space="0" w:color="auto"/>
                <w:right w:val="none" w:sz="0" w:space="0" w:color="auto"/>
              </w:divBdr>
              <w:divsChild>
                <w:div w:id="185214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425786">
      <w:bodyDiv w:val="1"/>
      <w:marLeft w:val="0"/>
      <w:marRight w:val="0"/>
      <w:marTop w:val="0"/>
      <w:marBottom w:val="0"/>
      <w:divBdr>
        <w:top w:val="none" w:sz="0" w:space="0" w:color="auto"/>
        <w:left w:val="none" w:sz="0" w:space="0" w:color="auto"/>
        <w:bottom w:val="none" w:sz="0" w:space="0" w:color="auto"/>
        <w:right w:val="none" w:sz="0" w:space="0" w:color="auto"/>
      </w:divBdr>
    </w:div>
    <w:div w:id="1465587515">
      <w:bodyDiv w:val="1"/>
      <w:marLeft w:val="0"/>
      <w:marRight w:val="0"/>
      <w:marTop w:val="0"/>
      <w:marBottom w:val="0"/>
      <w:divBdr>
        <w:top w:val="none" w:sz="0" w:space="0" w:color="auto"/>
        <w:left w:val="none" w:sz="0" w:space="0" w:color="auto"/>
        <w:bottom w:val="none" w:sz="0" w:space="0" w:color="auto"/>
        <w:right w:val="none" w:sz="0" w:space="0" w:color="auto"/>
      </w:divBdr>
      <w:divsChild>
        <w:div w:id="2099670189">
          <w:marLeft w:val="0"/>
          <w:marRight w:val="0"/>
          <w:marTop w:val="0"/>
          <w:marBottom w:val="0"/>
          <w:divBdr>
            <w:top w:val="none" w:sz="0" w:space="0" w:color="auto"/>
            <w:left w:val="none" w:sz="0" w:space="0" w:color="auto"/>
            <w:bottom w:val="none" w:sz="0" w:space="0" w:color="auto"/>
            <w:right w:val="none" w:sz="0" w:space="0" w:color="auto"/>
          </w:divBdr>
          <w:divsChild>
            <w:div w:id="1724980296">
              <w:marLeft w:val="0"/>
              <w:marRight w:val="0"/>
              <w:marTop w:val="0"/>
              <w:marBottom w:val="0"/>
              <w:divBdr>
                <w:top w:val="none" w:sz="0" w:space="0" w:color="auto"/>
                <w:left w:val="none" w:sz="0" w:space="0" w:color="auto"/>
                <w:bottom w:val="none" w:sz="0" w:space="0" w:color="auto"/>
                <w:right w:val="none" w:sz="0" w:space="0" w:color="auto"/>
              </w:divBdr>
              <w:divsChild>
                <w:div w:id="94734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431474">
      <w:bodyDiv w:val="1"/>
      <w:marLeft w:val="0"/>
      <w:marRight w:val="0"/>
      <w:marTop w:val="0"/>
      <w:marBottom w:val="0"/>
      <w:divBdr>
        <w:top w:val="none" w:sz="0" w:space="0" w:color="auto"/>
        <w:left w:val="none" w:sz="0" w:space="0" w:color="auto"/>
        <w:bottom w:val="none" w:sz="0" w:space="0" w:color="auto"/>
        <w:right w:val="none" w:sz="0" w:space="0" w:color="auto"/>
      </w:divBdr>
      <w:divsChild>
        <w:div w:id="147791056">
          <w:marLeft w:val="0"/>
          <w:marRight w:val="0"/>
          <w:marTop w:val="0"/>
          <w:marBottom w:val="0"/>
          <w:divBdr>
            <w:top w:val="none" w:sz="0" w:space="0" w:color="auto"/>
            <w:left w:val="none" w:sz="0" w:space="0" w:color="auto"/>
            <w:bottom w:val="none" w:sz="0" w:space="0" w:color="auto"/>
            <w:right w:val="none" w:sz="0" w:space="0" w:color="auto"/>
          </w:divBdr>
          <w:divsChild>
            <w:div w:id="150029033">
              <w:marLeft w:val="0"/>
              <w:marRight w:val="0"/>
              <w:marTop w:val="0"/>
              <w:marBottom w:val="0"/>
              <w:divBdr>
                <w:top w:val="none" w:sz="0" w:space="0" w:color="auto"/>
                <w:left w:val="none" w:sz="0" w:space="0" w:color="auto"/>
                <w:bottom w:val="none" w:sz="0" w:space="0" w:color="auto"/>
                <w:right w:val="none" w:sz="0" w:space="0" w:color="auto"/>
              </w:divBdr>
              <w:divsChild>
                <w:div w:id="1607468426">
                  <w:marLeft w:val="0"/>
                  <w:marRight w:val="0"/>
                  <w:marTop w:val="0"/>
                  <w:marBottom w:val="0"/>
                  <w:divBdr>
                    <w:top w:val="none" w:sz="0" w:space="0" w:color="auto"/>
                    <w:left w:val="none" w:sz="0" w:space="0" w:color="auto"/>
                    <w:bottom w:val="none" w:sz="0" w:space="0" w:color="auto"/>
                    <w:right w:val="none" w:sz="0" w:space="0" w:color="auto"/>
                  </w:divBdr>
                  <w:divsChild>
                    <w:div w:id="126684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405654">
      <w:bodyDiv w:val="1"/>
      <w:marLeft w:val="0"/>
      <w:marRight w:val="0"/>
      <w:marTop w:val="0"/>
      <w:marBottom w:val="0"/>
      <w:divBdr>
        <w:top w:val="none" w:sz="0" w:space="0" w:color="auto"/>
        <w:left w:val="none" w:sz="0" w:space="0" w:color="auto"/>
        <w:bottom w:val="none" w:sz="0" w:space="0" w:color="auto"/>
        <w:right w:val="none" w:sz="0" w:space="0" w:color="auto"/>
      </w:divBdr>
    </w:div>
    <w:div w:id="1522695733">
      <w:bodyDiv w:val="1"/>
      <w:marLeft w:val="0"/>
      <w:marRight w:val="0"/>
      <w:marTop w:val="0"/>
      <w:marBottom w:val="0"/>
      <w:divBdr>
        <w:top w:val="none" w:sz="0" w:space="0" w:color="auto"/>
        <w:left w:val="none" w:sz="0" w:space="0" w:color="auto"/>
        <w:bottom w:val="none" w:sz="0" w:space="0" w:color="auto"/>
        <w:right w:val="none" w:sz="0" w:space="0" w:color="auto"/>
      </w:divBdr>
      <w:divsChild>
        <w:div w:id="460149645">
          <w:marLeft w:val="0"/>
          <w:marRight w:val="0"/>
          <w:marTop w:val="0"/>
          <w:marBottom w:val="0"/>
          <w:divBdr>
            <w:top w:val="none" w:sz="0" w:space="0" w:color="auto"/>
            <w:left w:val="none" w:sz="0" w:space="0" w:color="auto"/>
            <w:bottom w:val="none" w:sz="0" w:space="0" w:color="auto"/>
            <w:right w:val="none" w:sz="0" w:space="0" w:color="auto"/>
          </w:divBdr>
          <w:divsChild>
            <w:div w:id="402145549">
              <w:marLeft w:val="0"/>
              <w:marRight w:val="0"/>
              <w:marTop w:val="0"/>
              <w:marBottom w:val="0"/>
              <w:divBdr>
                <w:top w:val="none" w:sz="0" w:space="0" w:color="auto"/>
                <w:left w:val="none" w:sz="0" w:space="0" w:color="auto"/>
                <w:bottom w:val="none" w:sz="0" w:space="0" w:color="auto"/>
                <w:right w:val="none" w:sz="0" w:space="0" w:color="auto"/>
              </w:divBdr>
              <w:divsChild>
                <w:div w:id="2118479290">
                  <w:marLeft w:val="0"/>
                  <w:marRight w:val="0"/>
                  <w:marTop w:val="0"/>
                  <w:marBottom w:val="0"/>
                  <w:divBdr>
                    <w:top w:val="none" w:sz="0" w:space="0" w:color="auto"/>
                    <w:left w:val="none" w:sz="0" w:space="0" w:color="auto"/>
                    <w:bottom w:val="none" w:sz="0" w:space="0" w:color="auto"/>
                    <w:right w:val="none" w:sz="0" w:space="0" w:color="auto"/>
                  </w:divBdr>
                  <w:divsChild>
                    <w:div w:id="149032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383597">
      <w:bodyDiv w:val="1"/>
      <w:marLeft w:val="0"/>
      <w:marRight w:val="0"/>
      <w:marTop w:val="0"/>
      <w:marBottom w:val="0"/>
      <w:divBdr>
        <w:top w:val="none" w:sz="0" w:space="0" w:color="auto"/>
        <w:left w:val="none" w:sz="0" w:space="0" w:color="auto"/>
        <w:bottom w:val="none" w:sz="0" w:space="0" w:color="auto"/>
        <w:right w:val="none" w:sz="0" w:space="0" w:color="auto"/>
      </w:divBdr>
    </w:div>
    <w:div w:id="1652903104">
      <w:bodyDiv w:val="1"/>
      <w:marLeft w:val="0"/>
      <w:marRight w:val="0"/>
      <w:marTop w:val="0"/>
      <w:marBottom w:val="0"/>
      <w:divBdr>
        <w:top w:val="none" w:sz="0" w:space="0" w:color="auto"/>
        <w:left w:val="none" w:sz="0" w:space="0" w:color="auto"/>
        <w:bottom w:val="none" w:sz="0" w:space="0" w:color="auto"/>
        <w:right w:val="none" w:sz="0" w:space="0" w:color="auto"/>
      </w:divBdr>
    </w:div>
    <w:div w:id="1661275784">
      <w:bodyDiv w:val="1"/>
      <w:marLeft w:val="0"/>
      <w:marRight w:val="0"/>
      <w:marTop w:val="0"/>
      <w:marBottom w:val="0"/>
      <w:divBdr>
        <w:top w:val="none" w:sz="0" w:space="0" w:color="auto"/>
        <w:left w:val="none" w:sz="0" w:space="0" w:color="auto"/>
        <w:bottom w:val="none" w:sz="0" w:space="0" w:color="auto"/>
        <w:right w:val="none" w:sz="0" w:space="0" w:color="auto"/>
      </w:divBdr>
      <w:divsChild>
        <w:div w:id="1274023135">
          <w:marLeft w:val="0"/>
          <w:marRight w:val="0"/>
          <w:marTop w:val="0"/>
          <w:marBottom w:val="0"/>
          <w:divBdr>
            <w:top w:val="none" w:sz="0" w:space="0" w:color="auto"/>
            <w:left w:val="none" w:sz="0" w:space="0" w:color="auto"/>
            <w:bottom w:val="none" w:sz="0" w:space="0" w:color="auto"/>
            <w:right w:val="none" w:sz="0" w:space="0" w:color="auto"/>
          </w:divBdr>
          <w:divsChild>
            <w:div w:id="1307246674">
              <w:marLeft w:val="0"/>
              <w:marRight w:val="0"/>
              <w:marTop w:val="0"/>
              <w:marBottom w:val="0"/>
              <w:divBdr>
                <w:top w:val="none" w:sz="0" w:space="0" w:color="auto"/>
                <w:left w:val="none" w:sz="0" w:space="0" w:color="auto"/>
                <w:bottom w:val="none" w:sz="0" w:space="0" w:color="auto"/>
                <w:right w:val="none" w:sz="0" w:space="0" w:color="auto"/>
              </w:divBdr>
              <w:divsChild>
                <w:div w:id="63067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517621">
      <w:bodyDiv w:val="1"/>
      <w:marLeft w:val="0"/>
      <w:marRight w:val="0"/>
      <w:marTop w:val="0"/>
      <w:marBottom w:val="0"/>
      <w:divBdr>
        <w:top w:val="none" w:sz="0" w:space="0" w:color="auto"/>
        <w:left w:val="none" w:sz="0" w:space="0" w:color="auto"/>
        <w:bottom w:val="none" w:sz="0" w:space="0" w:color="auto"/>
        <w:right w:val="none" w:sz="0" w:space="0" w:color="auto"/>
      </w:divBdr>
      <w:divsChild>
        <w:div w:id="1398548992">
          <w:marLeft w:val="0"/>
          <w:marRight w:val="0"/>
          <w:marTop w:val="0"/>
          <w:marBottom w:val="0"/>
          <w:divBdr>
            <w:top w:val="none" w:sz="0" w:space="0" w:color="auto"/>
            <w:left w:val="none" w:sz="0" w:space="0" w:color="auto"/>
            <w:bottom w:val="none" w:sz="0" w:space="0" w:color="auto"/>
            <w:right w:val="none" w:sz="0" w:space="0" w:color="auto"/>
          </w:divBdr>
          <w:divsChild>
            <w:div w:id="1285112362">
              <w:marLeft w:val="0"/>
              <w:marRight w:val="0"/>
              <w:marTop w:val="0"/>
              <w:marBottom w:val="0"/>
              <w:divBdr>
                <w:top w:val="none" w:sz="0" w:space="0" w:color="auto"/>
                <w:left w:val="none" w:sz="0" w:space="0" w:color="auto"/>
                <w:bottom w:val="none" w:sz="0" w:space="0" w:color="auto"/>
                <w:right w:val="none" w:sz="0" w:space="0" w:color="auto"/>
              </w:divBdr>
              <w:divsChild>
                <w:div w:id="1986278279">
                  <w:marLeft w:val="0"/>
                  <w:marRight w:val="0"/>
                  <w:marTop w:val="0"/>
                  <w:marBottom w:val="0"/>
                  <w:divBdr>
                    <w:top w:val="none" w:sz="0" w:space="0" w:color="auto"/>
                    <w:left w:val="none" w:sz="0" w:space="0" w:color="auto"/>
                    <w:bottom w:val="none" w:sz="0" w:space="0" w:color="auto"/>
                    <w:right w:val="none" w:sz="0" w:space="0" w:color="auto"/>
                  </w:divBdr>
                  <w:divsChild>
                    <w:div w:id="129586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8727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594">
          <w:marLeft w:val="0"/>
          <w:marRight w:val="0"/>
          <w:marTop w:val="0"/>
          <w:marBottom w:val="0"/>
          <w:divBdr>
            <w:top w:val="none" w:sz="0" w:space="0" w:color="auto"/>
            <w:left w:val="none" w:sz="0" w:space="0" w:color="auto"/>
            <w:bottom w:val="none" w:sz="0" w:space="0" w:color="auto"/>
            <w:right w:val="none" w:sz="0" w:space="0" w:color="auto"/>
          </w:divBdr>
          <w:divsChild>
            <w:div w:id="495153726">
              <w:marLeft w:val="0"/>
              <w:marRight w:val="0"/>
              <w:marTop w:val="0"/>
              <w:marBottom w:val="0"/>
              <w:divBdr>
                <w:top w:val="none" w:sz="0" w:space="0" w:color="auto"/>
                <w:left w:val="none" w:sz="0" w:space="0" w:color="auto"/>
                <w:bottom w:val="none" w:sz="0" w:space="0" w:color="auto"/>
                <w:right w:val="none" w:sz="0" w:space="0" w:color="auto"/>
              </w:divBdr>
              <w:divsChild>
                <w:div w:id="1601837372">
                  <w:marLeft w:val="0"/>
                  <w:marRight w:val="0"/>
                  <w:marTop w:val="0"/>
                  <w:marBottom w:val="0"/>
                  <w:divBdr>
                    <w:top w:val="none" w:sz="0" w:space="0" w:color="auto"/>
                    <w:left w:val="none" w:sz="0" w:space="0" w:color="auto"/>
                    <w:bottom w:val="none" w:sz="0" w:space="0" w:color="auto"/>
                    <w:right w:val="none" w:sz="0" w:space="0" w:color="auto"/>
                  </w:divBdr>
                </w:div>
              </w:divsChild>
            </w:div>
            <w:div w:id="515732793">
              <w:marLeft w:val="0"/>
              <w:marRight w:val="0"/>
              <w:marTop w:val="0"/>
              <w:marBottom w:val="0"/>
              <w:divBdr>
                <w:top w:val="none" w:sz="0" w:space="0" w:color="auto"/>
                <w:left w:val="none" w:sz="0" w:space="0" w:color="auto"/>
                <w:bottom w:val="none" w:sz="0" w:space="0" w:color="auto"/>
                <w:right w:val="none" w:sz="0" w:space="0" w:color="auto"/>
              </w:divBdr>
              <w:divsChild>
                <w:div w:id="48112176">
                  <w:marLeft w:val="0"/>
                  <w:marRight w:val="0"/>
                  <w:marTop w:val="0"/>
                  <w:marBottom w:val="0"/>
                  <w:divBdr>
                    <w:top w:val="none" w:sz="0" w:space="0" w:color="auto"/>
                    <w:left w:val="none" w:sz="0" w:space="0" w:color="auto"/>
                    <w:bottom w:val="none" w:sz="0" w:space="0" w:color="auto"/>
                    <w:right w:val="none" w:sz="0" w:space="0" w:color="auto"/>
                  </w:divBdr>
                </w:div>
              </w:divsChild>
            </w:div>
            <w:div w:id="671641021">
              <w:marLeft w:val="0"/>
              <w:marRight w:val="0"/>
              <w:marTop w:val="0"/>
              <w:marBottom w:val="0"/>
              <w:divBdr>
                <w:top w:val="none" w:sz="0" w:space="0" w:color="auto"/>
                <w:left w:val="none" w:sz="0" w:space="0" w:color="auto"/>
                <w:bottom w:val="none" w:sz="0" w:space="0" w:color="auto"/>
                <w:right w:val="none" w:sz="0" w:space="0" w:color="auto"/>
              </w:divBdr>
              <w:divsChild>
                <w:div w:id="1556086988">
                  <w:marLeft w:val="0"/>
                  <w:marRight w:val="0"/>
                  <w:marTop w:val="0"/>
                  <w:marBottom w:val="0"/>
                  <w:divBdr>
                    <w:top w:val="none" w:sz="0" w:space="0" w:color="auto"/>
                    <w:left w:val="none" w:sz="0" w:space="0" w:color="auto"/>
                    <w:bottom w:val="none" w:sz="0" w:space="0" w:color="auto"/>
                    <w:right w:val="none" w:sz="0" w:space="0" w:color="auto"/>
                  </w:divBdr>
                </w:div>
              </w:divsChild>
            </w:div>
            <w:div w:id="939728141">
              <w:marLeft w:val="0"/>
              <w:marRight w:val="0"/>
              <w:marTop w:val="0"/>
              <w:marBottom w:val="0"/>
              <w:divBdr>
                <w:top w:val="none" w:sz="0" w:space="0" w:color="auto"/>
                <w:left w:val="none" w:sz="0" w:space="0" w:color="auto"/>
                <w:bottom w:val="none" w:sz="0" w:space="0" w:color="auto"/>
                <w:right w:val="none" w:sz="0" w:space="0" w:color="auto"/>
              </w:divBdr>
              <w:divsChild>
                <w:div w:id="402604622">
                  <w:marLeft w:val="0"/>
                  <w:marRight w:val="0"/>
                  <w:marTop w:val="0"/>
                  <w:marBottom w:val="0"/>
                  <w:divBdr>
                    <w:top w:val="none" w:sz="0" w:space="0" w:color="auto"/>
                    <w:left w:val="none" w:sz="0" w:space="0" w:color="auto"/>
                    <w:bottom w:val="none" w:sz="0" w:space="0" w:color="auto"/>
                    <w:right w:val="none" w:sz="0" w:space="0" w:color="auto"/>
                  </w:divBdr>
                </w:div>
              </w:divsChild>
            </w:div>
            <w:div w:id="955792228">
              <w:marLeft w:val="0"/>
              <w:marRight w:val="0"/>
              <w:marTop w:val="0"/>
              <w:marBottom w:val="0"/>
              <w:divBdr>
                <w:top w:val="none" w:sz="0" w:space="0" w:color="auto"/>
                <w:left w:val="none" w:sz="0" w:space="0" w:color="auto"/>
                <w:bottom w:val="none" w:sz="0" w:space="0" w:color="auto"/>
                <w:right w:val="none" w:sz="0" w:space="0" w:color="auto"/>
              </w:divBdr>
              <w:divsChild>
                <w:div w:id="232207812">
                  <w:marLeft w:val="0"/>
                  <w:marRight w:val="0"/>
                  <w:marTop w:val="0"/>
                  <w:marBottom w:val="0"/>
                  <w:divBdr>
                    <w:top w:val="none" w:sz="0" w:space="0" w:color="auto"/>
                    <w:left w:val="none" w:sz="0" w:space="0" w:color="auto"/>
                    <w:bottom w:val="none" w:sz="0" w:space="0" w:color="auto"/>
                    <w:right w:val="none" w:sz="0" w:space="0" w:color="auto"/>
                  </w:divBdr>
                </w:div>
              </w:divsChild>
            </w:div>
            <w:div w:id="1239512562">
              <w:marLeft w:val="0"/>
              <w:marRight w:val="0"/>
              <w:marTop w:val="0"/>
              <w:marBottom w:val="0"/>
              <w:divBdr>
                <w:top w:val="none" w:sz="0" w:space="0" w:color="auto"/>
                <w:left w:val="none" w:sz="0" w:space="0" w:color="auto"/>
                <w:bottom w:val="none" w:sz="0" w:space="0" w:color="auto"/>
                <w:right w:val="none" w:sz="0" w:space="0" w:color="auto"/>
              </w:divBdr>
              <w:divsChild>
                <w:div w:id="1448620381">
                  <w:marLeft w:val="0"/>
                  <w:marRight w:val="0"/>
                  <w:marTop w:val="0"/>
                  <w:marBottom w:val="0"/>
                  <w:divBdr>
                    <w:top w:val="none" w:sz="0" w:space="0" w:color="auto"/>
                    <w:left w:val="none" w:sz="0" w:space="0" w:color="auto"/>
                    <w:bottom w:val="none" w:sz="0" w:space="0" w:color="auto"/>
                    <w:right w:val="none" w:sz="0" w:space="0" w:color="auto"/>
                  </w:divBdr>
                </w:div>
              </w:divsChild>
            </w:div>
            <w:div w:id="1630239576">
              <w:marLeft w:val="0"/>
              <w:marRight w:val="0"/>
              <w:marTop w:val="0"/>
              <w:marBottom w:val="0"/>
              <w:divBdr>
                <w:top w:val="none" w:sz="0" w:space="0" w:color="auto"/>
                <w:left w:val="none" w:sz="0" w:space="0" w:color="auto"/>
                <w:bottom w:val="none" w:sz="0" w:space="0" w:color="auto"/>
                <w:right w:val="none" w:sz="0" w:space="0" w:color="auto"/>
              </w:divBdr>
              <w:divsChild>
                <w:div w:id="2900678">
                  <w:marLeft w:val="0"/>
                  <w:marRight w:val="0"/>
                  <w:marTop w:val="0"/>
                  <w:marBottom w:val="0"/>
                  <w:divBdr>
                    <w:top w:val="none" w:sz="0" w:space="0" w:color="auto"/>
                    <w:left w:val="none" w:sz="0" w:space="0" w:color="auto"/>
                    <w:bottom w:val="none" w:sz="0" w:space="0" w:color="auto"/>
                    <w:right w:val="none" w:sz="0" w:space="0" w:color="auto"/>
                  </w:divBdr>
                  <w:divsChild>
                    <w:div w:id="1575092641">
                      <w:marLeft w:val="0"/>
                      <w:marRight w:val="0"/>
                      <w:marTop w:val="0"/>
                      <w:marBottom w:val="0"/>
                      <w:divBdr>
                        <w:top w:val="none" w:sz="0" w:space="0" w:color="auto"/>
                        <w:left w:val="none" w:sz="0" w:space="0" w:color="auto"/>
                        <w:bottom w:val="none" w:sz="0" w:space="0" w:color="auto"/>
                        <w:right w:val="none" w:sz="0" w:space="0" w:color="auto"/>
                      </w:divBdr>
                    </w:div>
                  </w:divsChild>
                </w:div>
                <w:div w:id="33429770">
                  <w:marLeft w:val="0"/>
                  <w:marRight w:val="0"/>
                  <w:marTop w:val="0"/>
                  <w:marBottom w:val="0"/>
                  <w:divBdr>
                    <w:top w:val="none" w:sz="0" w:space="0" w:color="auto"/>
                    <w:left w:val="none" w:sz="0" w:space="0" w:color="auto"/>
                    <w:bottom w:val="none" w:sz="0" w:space="0" w:color="auto"/>
                    <w:right w:val="none" w:sz="0" w:space="0" w:color="auto"/>
                  </w:divBdr>
                  <w:divsChild>
                    <w:div w:id="1260723055">
                      <w:marLeft w:val="0"/>
                      <w:marRight w:val="0"/>
                      <w:marTop w:val="0"/>
                      <w:marBottom w:val="0"/>
                      <w:divBdr>
                        <w:top w:val="none" w:sz="0" w:space="0" w:color="auto"/>
                        <w:left w:val="none" w:sz="0" w:space="0" w:color="auto"/>
                        <w:bottom w:val="none" w:sz="0" w:space="0" w:color="auto"/>
                        <w:right w:val="none" w:sz="0" w:space="0" w:color="auto"/>
                      </w:divBdr>
                    </w:div>
                  </w:divsChild>
                </w:div>
                <w:div w:id="154103425">
                  <w:marLeft w:val="0"/>
                  <w:marRight w:val="0"/>
                  <w:marTop w:val="0"/>
                  <w:marBottom w:val="0"/>
                  <w:divBdr>
                    <w:top w:val="none" w:sz="0" w:space="0" w:color="auto"/>
                    <w:left w:val="none" w:sz="0" w:space="0" w:color="auto"/>
                    <w:bottom w:val="none" w:sz="0" w:space="0" w:color="auto"/>
                    <w:right w:val="none" w:sz="0" w:space="0" w:color="auto"/>
                  </w:divBdr>
                  <w:divsChild>
                    <w:div w:id="353653833">
                      <w:marLeft w:val="0"/>
                      <w:marRight w:val="0"/>
                      <w:marTop w:val="0"/>
                      <w:marBottom w:val="0"/>
                      <w:divBdr>
                        <w:top w:val="none" w:sz="0" w:space="0" w:color="auto"/>
                        <w:left w:val="none" w:sz="0" w:space="0" w:color="auto"/>
                        <w:bottom w:val="none" w:sz="0" w:space="0" w:color="auto"/>
                        <w:right w:val="none" w:sz="0" w:space="0" w:color="auto"/>
                      </w:divBdr>
                    </w:div>
                  </w:divsChild>
                </w:div>
                <w:div w:id="205071500">
                  <w:marLeft w:val="0"/>
                  <w:marRight w:val="0"/>
                  <w:marTop w:val="0"/>
                  <w:marBottom w:val="0"/>
                  <w:divBdr>
                    <w:top w:val="none" w:sz="0" w:space="0" w:color="auto"/>
                    <w:left w:val="none" w:sz="0" w:space="0" w:color="auto"/>
                    <w:bottom w:val="none" w:sz="0" w:space="0" w:color="auto"/>
                    <w:right w:val="none" w:sz="0" w:space="0" w:color="auto"/>
                  </w:divBdr>
                  <w:divsChild>
                    <w:div w:id="536044665">
                      <w:marLeft w:val="0"/>
                      <w:marRight w:val="0"/>
                      <w:marTop w:val="0"/>
                      <w:marBottom w:val="0"/>
                      <w:divBdr>
                        <w:top w:val="none" w:sz="0" w:space="0" w:color="auto"/>
                        <w:left w:val="none" w:sz="0" w:space="0" w:color="auto"/>
                        <w:bottom w:val="none" w:sz="0" w:space="0" w:color="auto"/>
                        <w:right w:val="none" w:sz="0" w:space="0" w:color="auto"/>
                      </w:divBdr>
                    </w:div>
                  </w:divsChild>
                </w:div>
                <w:div w:id="293633979">
                  <w:marLeft w:val="0"/>
                  <w:marRight w:val="0"/>
                  <w:marTop w:val="0"/>
                  <w:marBottom w:val="0"/>
                  <w:divBdr>
                    <w:top w:val="none" w:sz="0" w:space="0" w:color="auto"/>
                    <w:left w:val="none" w:sz="0" w:space="0" w:color="auto"/>
                    <w:bottom w:val="none" w:sz="0" w:space="0" w:color="auto"/>
                    <w:right w:val="none" w:sz="0" w:space="0" w:color="auto"/>
                  </w:divBdr>
                  <w:divsChild>
                    <w:div w:id="1108768076">
                      <w:marLeft w:val="0"/>
                      <w:marRight w:val="0"/>
                      <w:marTop w:val="0"/>
                      <w:marBottom w:val="0"/>
                      <w:divBdr>
                        <w:top w:val="none" w:sz="0" w:space="0" w:color="auto"/>
                        <w:left w:val="none" w:sz="0" w:space="0" w:color="auto"/>
                        <w:bottom w:val="none" w:sz="0" w:space="0" w:color="auto"/>
                        <w:right w:val="none" w:sz="0" w:space="0" w:color="auto"/>
                      </w:divBdr>
                    </w:div>
                  </w:divsChild>
                </w:div>
                <w:div w:id="372120290">
                  <w:marLeft w:val="0"/>
                  <w:marRight w:val="0"/>
                  <w:marTop w:val="0"/>
                  <w:marBottom w:val="0"/>
                  <w:divBdr>
                    <w:top w:val="none" w:sz="0" w:space="0" w:color="auto"/>
                    <w:left w:val="none" w:sz="0" w:space="0" w:color="auto"/>
                    <w:bottom w:val="none" w:sz="0" w:space="0" w:color="auto"/>
                    <w:right w:val="none" w:sz="0" w:space="0" w:color="auto"/>
                  </w:divBdr>
                  <w:divsChild>
                    <w:div w:id="1251619857">
                      <w:marLeft w:val="0"/>
                      <w:marRight w:val="0"/>
                      <w:marTop w:val="0"/>
                      <w:marBottom w:val="0"/>
                      <w:divBdr>
                        <w:top w:val="none" w:sz="0" w:space="0" w:color="auto"/>
                        <w:left w:val="none" w:sz="0" w:space="0" w:color="auto"/>
                        <w:bottom w:val="none" w:sz="0" w:space="0" w:color="auto"/>
                        <w:right w:val="none" w:sz="0" w:space="0" w:color="auto"/>
                      </w:divBdr>
                    </w:div>
                  </w:divsChild>
                </w:div>
                <w:div w:id="417873533">
                  <w:marLeft w:val="0"/>
                  <w:marRight w:val="0"/>
                  <w:marTop w:val="0"/>
                  <w:marBottom w:val="0"/>
                  <w:divBdr>
                    <w:top w:val="none" w:sz="0" w:space="0" w:color="auto"/>
                    <w:left w:val="none" w:sz="0" w:space="0" w:color="auto"/>
                    <w:bottom w:val="none" w:sz="0" w:space="0" w:color="auto"/>
                    <w:right w:val="none" w:sz="0" w:space="0" w:color="auto"/>
                  </w:divBdr>
                  <w:divsChild>
                    <w:div w:id="697316813">
                      <w:marLeft w:val="0"/>
                      <w:marRight w:val="0"/>
                      <w:marTop w:val="0"/>
                      <w:marBottom w:val="0"/>
                      <w:divBdr>
                        <w:top w:val="none" w:sz="0" w:space="0" w:color="auto"/>
                        <w:left w:val="none" w:sz="0" w:space="0" w:color="auto"/>
                        <w:bottom w:val="none" w:sz="0" w:space="0" w:color="auto"/>
                        <w:right w:val="none" w:sz="0" w:space="0" w:color="auto"/>
                      </w:divBdr>
                    </w:div>
                  </w:divsChild>
                </w:div>
                <w:div w:id="422382772">
                  <w:marLeft w:val="0"/>
                  <w:marRight w:val="0"/>
                  <w:marTop w:val="0"/>
                  <w:marBottom w:val="0"/>
                  <w:divBdr>
                    <w:top w:val="none" w:sz="0" w:space="0" w:color="auto"/>
                    <w:left w:val="none" w:sz="0" w:space="0" w:color="auto"/>
                    <w:bottom w:val="none" w:sz="0" w:space="0" w:color="auto"/>
                    <w:right w:val="none" w:sz="0" w:space="0" w:color="auto"/>
                  </w:divBdr>
                  <w:divsChild>
                    <w:div w:id="1039017717">
                      <w:marLeft w:val="0"/>
                      <w:marRight w:val="0"/>
                      <w:marTop w:val="0"/>
                      <w:marBottom w:val="0"/>
                      <w:divBdr>
                        <w:top w:val="none" w:sz="0" w:space="0" w:color="auto"/>
                        <w:left w:val="none" w:sz="0" w:space="0" w:color="auto"/>
                        <w:bottom w:val="none" w:sz="0" w:space="0" w:color="auto"/>
                        <w:right w:val="none" w:sz="0" w:space="0" w:color="auto"/>
                      </w:divBdr>
                    </w:div>
                  </w:divsChild>
                </w:div>
                <w:div w:id="460922530">
                  <w:marLeft w:val="0"/>
                  <w:marRight w:val="0"/>
                  <w:marTop w:val="0"/>
                  <w:marBottom w:val="0"/>
                  <w:divBdr>
                    <w:top w:val="none" w:sz="0" w:space="0" w:color="auto"/>
                    <w:left w:val="none" w:sz="0" w:space="0" w:color="auto"/>
                    <w:bottom w:val="none" w:sz="0" w:space="0" w:color="auto"/>
                    <w:right w:val="none" w:sz="0" w:space="0" w:color="auto"/>
                  </w:divBdr>
                  <w:divsChild>
                    <w:div w:id="451898029">
                      <w:marLeft w:val="0"/>
                      <w:marRight w:val="0"/>
                      <w:marTop w:val="0"/>
                      <w:marBottom w:val="0"/>
                      <w:divBdr>
                        <w:top w:val="none" w:sz="0" w:space="0" w:color="auto"/>
                        <w:left w:val="none" w:sz="0" w:space="0" w:color="auto"/>
                        <w:bottom w:val="none" w:sz="0" w:space="0" w:color="auto"/>
                        <w:right w:val="none" w:sz="0" w:space="0" w:color="auto"/>
                      </w:divBdr>
                    </w:div>
                  </w:divsChild>
                </w:div>
                <w:div w:id="474025898">
                  <w:marLeft w:val="0"/>
                  <w:marRight w:val="0"/>
                  <w:marTop w:val="0"/>
                  <w:marBottom w:val="0"/>
                  <w:divBdr>
                    <w:top w:val="none" w:sz="0" w:space="0" w:color="auto"/>
                    <w:left w:val="none" w:sz="0" w:space="0" w:color="auto"/>
                    <w:bottom w:val="none" w:sz="0" w:space="0" w:color="auto"/>
                    <w:right w:val="none" w:sz="0" w:space="0" w:color="auto"/>
                  </w:divBdr>
                  <w:divsChild>
                    <w:div w:id="948269755">
                      <w:marLeft w:val="0"/>
                      <w:marRight w:val="0"/>
                      <w:marTop w:val="0"/>
                      <w:marBottom w:val="0"/>
                      <w:divBdr>
                        <w:top w:val="none" w:sz="0" w:space="0" w:color="auto"/>
                        <w:left w:val="none" w:sz="0" w:space="0" w:color="auto"/>
                        <w:bottom w:val="none" w:sz="0" w:space="0" w:color="auto"/>
                        <w:right w:val="none" w:sz="0" w:space="0" w:color="auto"/>
                      </w:divBdr>
                    </w:div>
                  </w:divsChild>
                </w:div>
                <w:div w:id="508253211">
                  <w:marLeft w:val="0"/>
                  <w:marRight w:val="0"/>
                  <w:marTop w:val="0"/>
                  <w:marBottom w:val="0"/>
                  <w:divBdr>
                    <w:top w:val="none" w:sz="0" w:space="0" w:color="auto"/>
                    <w:left w:val="none" w:sz="0" w:space="0" w:color="auto"/>
                    <w:bottom w:val="none" w:sz="0" w:space="0" w:color="auto"/>
                    <w:right w:val="none" w:sz="0" w:space="0" w:color="auto"/>
                  </w:divBdr>
                  <w:divsChild>
                    <w:div w:id="1791312661">
                      <w:marLeft w:val="0"/>
                      <w:marRight w:val="0"/>
                      <w:marTop w:val="0"/>
                      <w:marBottom w:val="0"/>
                      <w:divBdr>
                        <w:top w:val="none" w:sz="0" w:space="0" w:color="auto"/>
                        <w:left w:val="none" w:sz="0" w:space="0" w:color="auto"/>
                        <w:bottom w:val="none" w:sz="0" w:space="0" w:color="auto"/>
                        <w:right w:val="none" w:sz="0" w:space="0" w:color="auto"/>
                      </w:divBdr>
                    </w:div>
                  </w:divsChild>
                </w:div>
                <w:div w:id="524363675">
                  <w:marLeft w:val="0"/>
                  <w:marRight w:val="0"/>
                  <w:marTop w:val="0"/>
                  <w:marBottom w:val="0"/>
                  <w:divBdr>
                    <w:top w:val="none" w:sz="0" w:space="0" w:color="auto"/>
                    <w:left w:val="none" w:sz="0" w:space="0" w:color="auto"/>
                    <w:bottom w:val="none" w:sz="0" w:space="0" w:color="auto"/>
                    <w:right w:val="none" w:sz="0" w:space="0" w:color="auto"/>
                  </w:divBdr>
                  <w:divsChild>
                    <w:div w:id="1921329402">
                      <w:marLeft w:val="0"/>
                      <w:marRight w:val="0"/>
                      <w:marTop w:val="0"/>
                      <w:marBottom w:val="0"/>
                      <w:divBdr>
                        <w:top w:val="none" w:sz="0" w:space="0" w:color="auto"/>
                        <w:left w:val="none" w:sz="0" w:space="0" w:color="auto"/>
                        <w:bottom w:val="none" w:sz="0" w:space="0" w:color="auto"/>
                        <w:right w:val="none" w:sz="0" w:space="0" w:color="auto"/>
                      </w:divBdr>
                    </w:div>
                  </w:divsChild>
                </w:div>
                <w:div w:id="538517456">
                  <w:marLeft w:val="0"/>
                  <w:marRight w:val="0"/>
                  <w:marTop w:val="0"/>
                  <w:marBottom w:val="0"/>
                  <w:divBdr>
                    <w:top w:val="none" w:sz="0" w:space="0" w:color="auto"/>
                    <w:left w:val="none" w:sz="0" w:space="0" w:color="auto"/>
                    <w:bottom w:val="none" w:sz="0" w:space="0" w:color="auto"/>
                    <w:right w:val="none" w:sz="0" w:space="0" w:color="auto"/>
                  </w:divBdr>
                  <w:divsChild>
                    <w:div w:id="71394098">
                      <w:marLeft w:val="0"/>
                      <w:marRight w:val="0"/>
                      <w:marTop w:val="0"/>
                      <w:marBottom w:val="0"/>
                      <w:divBdr>
                        <w:top w:val="none" w:sz="0" w:space="0" w:color="auto"/>
                        <w:left w:val="none" w:sz="0" w:space="0" w:color="auto"/>
                        <w:bottom w:val="none" w:sz="0" w:space="0" w:color="auto"/>
                        <w:right w:val="none" w:sz="0" w:space="0" w:color="auto"/>
                      </w:divBdr>
                    </w:div>
                  </w:divsChild>
                </w:div>
                <w:div w:id="547449518">
                  <w:marLeft w:val="0"/>
                  <w:marRight w:val="0"/>
                  <w:marTop w:val="0"/>
                  <w:marBottom w:val="0"/>
                  <w:divBdr>
                    <w:top w:val="none" w:sz="0" w:space="0" w:color="auto"/>
                    <w:left w:val="none" w:sz="0" w:space="0" w:color="auto"/>
                    <w:bottom w:val="none" w:sz="0" w:space="0" w:color="auto"/>
                    <w:right w:val="none" w:sz="0" w:space="0" w:color="auto"/>
                  </w:divBdr>
                  <w:divsChild>
                    <w:div w:id="451169279">
                      <w:marLeft w:val="0"/>
                      <w:marRight w:val="0"/>
                      <w:marTop w:val="0"/>
                      <w:marBottom w:val="0"/>
                      <w:divBdr>
                        <w:top w:val="none" w:sz="0" w:space="0" w:color="auto"/>
                        <w:left w:val="none" w:sz="0" w:space="0" w:color="auto"/>
                        <w:bottom w:val="none" w:sz="0" w:space="0" w:color="auto"/>
                        <w:right w:val="none" w:sz="0" w:space="0" w:color="auto"/>
                      </w:divBdr>
                    </w:div>
                  </w:divsChild>
                </w:div>
                <w:div w:id="570653106">
                  <w:marLeft w:val="0"/>
                  <w:marRight w:val="0"/>
                  <w:marTop w:val="0"/>
                  <w:marBottom w:val="0"/>
                  <w:divBdr>
                    <w:top w:val="none" w:sz="0" w:space="0" w:color="auto"/>
                    <w:left w:val="none" w:sz="0" w:space="0" w:color="auto"/>
                    <w:bottom w:val="none" w:sz="0" w:space="0" w:color="auto"/>
                    <w:right w:val="none" w:sz="0" w:space="0" w:color="auto"/>
                  </w:divBdr>
                  <w:divsChild>
                    <w:div w:id="386148536">
                      <w:marLeft w:val="0"/>
                      <w:marRight w:val="0"/>
                      <w:marTop w:val="0"/>
                      <w:marBottom w:val="0"/>
                      <w:divBdr>
                        <w:top w:val="none" w:sz="0" w:space="0" w:color="auto"/>
                        <w:left w:val="none" w:sz="0" w:space="0" w:color="auto"/>
                        <w:bottom w:val="none" w:sz="0" w:space="0" w:color="auto"/>
                        <w:right w:val="none" w:sz="0" w:space="0" w:color="auto"/>
                      </w:divBdr>
                    </w:div>
                  </w:divsChild>
                </w:div>
                <w:div w:id="587811336">
                  <w:marLeft w:val="0"/>
                  <w:marRight w:val="0"/>
                  <w:marTop w:val="0"/>
                  <w:marBottom w:val="0"/>
                  <w:divBdr>
                    <w:top w:val="none" w:sz="0" w:space="0" w:color="auto"/>
                    <w:left w:val="none" w:sz="0" w:space="0" w:color="auto"/>
                    <w:bottom w:val="none" w:sz="0" w:space="0" w:color="auto"/>
                    <w:right w:val="none" w:sz="0" w:space="0" w:color="auto"/>
                  </w:divBdr>
                  <w:divsChild>
                    <w:div w:id="1466971230">
                      <w:marLeft w:val="0"/>
                      <w:marRight w:val="0"/>
                      <w:marTop w:val="0"/>
                      <w:marBottom w:val="0"/>
                      <w:divBdr>
                        <w:top w:val="none" w:sz="0" w:space="0" w:color="auto"/>
                        <w:left w:val="none" w:sz="0" w:space="0" w:color="auto"/>
                        <w:bottom w:val="none" w:sz="0" w:space="0" w:color="auto"/>
                        <w:right w:val="none" w:sz="0" w:space="0" w:color="auto"/>
                      </w:divBdr>
                    </w:div>
                  </w:divsChild>
                </w:div>
                <w:div w:id="644043103">
                  <w:marLeft w:val="0"/>
                  <w:marRight w:val="0"/>
                  <w:marTop w:val="0"/>
                  <w:marBottom w:val="0"/>
                  <w:divBdr>
                    <w:top w:val="none" w:sz="0" w:space="0" w:color="auto"/>
                    <w:left w:val="none" w:sz="0" w:space="0" w:color="auto"/>
                    <w:bottom w:val="none" w:sz="0" w:space="0" w:color="auto"/>
                    <w:right w:val="none" w:sz="0" w:space="0" w:color="auto"/>
                  </w:divBdr>
                  <w:divsChild>
                    <w:div w:id="390542280">
                      <w:marLeft w:val="0"/>
                      <w:marRight w:val="0"/>
                      <w:marTop w:val="0"/>
                      <w:marBottom w:val="0"/>
                      <w:divBdr>
                        <w:top w:val="none" w:sz="0" w:space="0" w:color="auto"/>
                        <w:left w:val="none" w:sz="0" w:space="0" w:color="auto"/>
                        <w:bottom w:val="none" w:sz="0" w:space="0" w:color="auto"/>
                        <w:right w:val="none" w:sz="0" w:space="0" w:color="auto"/>
                      </w:divBdr>
                    </w:div>
                  </w:divsChild>
                </w:div>
                <w:div w:id="658457371">
                  <w:marLeft w:val="0"/>
                  <w:marRight w:val="0"/>
                  <w:marTop w:val="0"/>
                  <w:marBottom w:val="0"/>
                  <w:divBdr>
                    <w:top w:val="none" w:sz="0" w:space="0" w:color="auto"/>
                    <w:left w:val="none" w:sz="0" w:space="0" w:color="auto"/>
                    <w:bottom w:val="none" w:sz="0" w:space="0" w:color="auto"/>
                    <w:right w:val="none" w:sz="0" w:space="0" w:color="auto"/>
                  </w:divBdr>
                  <w:divsChild>
                    <w:div w:id="2032762019">
                      <w:marLeft w:val="0"/>
                      <w:marRight w:val="0"/>
                      <w:marTop w:val="0"/>
                      <w:marBottom w:val="0"/>
                      <w:divBdr>
                        <w:top w:val="none" w:sz="0" w:space="0" w:color="auto"/>
                        <w:left w:val="none" w:sz="0" w:space="0" w:color="auto"/>
                        <w:bottom w:val="none" w:sz="0" w:space="0" w:color="auto"/>
                        <w:right w:val="none" w:sz="0" w:space="0" w:color="auto"/>
                      </w:divBdr>
                    </w:div>
                  </w:divsChild>
                </w:div>
                <w:div w:id="777943474">
                  <w:marLeft w:val="0"/>
                  <w:marRight w:val="0"/>
                  <w:marTop w:val="0"/>
                  <w:marBottom w:val="0"/>
                  <w:divBdr>
                    <w:top w:val="none" w:sz="0" w:space="0" w:color="auto"/>
                    <w:left w:val="none" w:sz="0" w:space="0" w:color="auto"/>
                    <w:bottom w:val="none" w:sz="0" w:space="0" w:color="auto"/>
                    <w:right w:val="none" w:sz="0" w:space="0" w:color="auto"/>
                  </w:divBdr>
                  <w:divsChild>
                    <w:div w:id="134379243">
                      <w:marLeft w:val="0"/>
                      <w:marRight w:val="0"/>
                      <w:marTop w:val="0"/>
                      <w:marBottom w:val="0"/>
                      <w:divBdr>
                        <w:top w:val="none" w:sz="0" w:space="0" w:color="auto"/>
                        <w:left w:val="none" w:sz="0" w:space="0" w:color="auto"/>
                        <w:bottom w:val="none" w:sz="0" w:space="0" w:color="auto"/>
                        <w:right w:val="none" w:sz="0" w:space="0" w:color="auto"/>
                      </w:divBdr>
                    </w:div>
                  </w:divsChild>
                </w:div>
                <w:div w:id="797264358">
                  <w:marLeft w:val="0"/>
                  <w:marRight w:val="0"/>
                  <w:marTop w:val="0"/>
                  <w:marBottom w:val="0"/>
                  <w:divBdr>
                    <w:top w:val="none" w:sz="0" w:space="0" w:color="auto"/>
                    <w:left w:val="none" w:sz="0" w:space="0" w:color="auto"/>
                    <w:bottom w:val="none" w:sz="0" w:space="0" w:color="auto"/>
                    <w:right w:val="none" w:sz="0" w:space="0" w:color="auto"/>
                  </w:divBdr>
                  <w:divsChild>
                    <w:div w:id="1049572020">
                      <w:marLeft w:val="0"/>
                      <w:marRight w:val="0"/>
                      <w:marTop w:val="0"/>
                      <w:marBottom w:val="0"/>
                      <w:divBdr>
                        <w:top w:val="none" w:sz="0" w:space="0" w:color="auto"/>
                        <w:left w:val="none" w:sz="0" w:space="0" w:color="auto"/>
                        <w:bottom w:val="none" w:sz="0" w:space="0" w:color="auto"/>
                        <w:right w:val="none" w:sz="0" w:space="0" w:color="auto"/>
                      </w:divBdr>
                    </w:div>
                  </w:divsChild>
                </w:div>
                <w:div w:id="816455272">
                  <w:marLeft w:val="0"/>
                  <w:marRight w:val="0"/>
                  <w:marTop w:val="0"/>
                  <w:marBottom w:val="0"/>
                  <w:divBdr>
                    <w:top w:val="none" w:sz="0" w:space="0" w:color="auto"/>
                    <w:left w:val="none" w:sz="0" w:space="0" w:color="auto"/>
                    <w:bottom w:val="none" w:sz="0" w:space="0" w:color="auto"/>
                    <w:right w:val="none" w:sz="0" w:space="0" w:color="auto"/>
                  </w:divBdr>
                  <w:divsChild>
                    <w:div w:id="1034573471">
                      <w:marLeft w:val="0"/>
                      <w:marRight w:val="0"/>
                      <w:marTop w:val="0"/>
                      <w:marBottom w:val="0"/>
                      <w:divBdr>
                        <w:top w:val="none" w:sz="0" w:space="0" w:color="auto"/>
                        <w:left w:val="none" w:sz="0" w:space="0" w:color="auto"/>
                        <w:bottom w:val="none" w:sz="0" w:space="0" w:color="auto"/>
                        <w:right w:val="none" w:sz="0" w:space="0" w:color="auto"/>
                      </w:divBdr>
                    </w:div>
                  </w:divsChild>
                </w:div>
                <w:div w:id="905258860">
                  <w:marLeft w:val="0"/>
                  <w:marRight w:val="0"/>
                  <w:marTop w:val="0"/>
                  <w:marBottom w:val="0"/>
                  <w:divBdr>
                    <w:top w:val="none" w:sz="0" w:space="0" w:color="auto"/>
                    <w:left w:val="none" w:sz="0" w:space="0" w:color="auto"/>
                    <w:bottom w:val="none" w:sz="0" w:space="0" w:color="auto"/>
                    <w:right w:val="none" w:sz="0" w:space="0" w:color="auto"/>
                  </w:divBdr>
                  <w:divsChild>
                    <w:div w:id="628780655">
                      <w:marLeft w:val="0"/>
                      <w:marRight w:val="0"/>
                      <w:marTop w:val="0"/>
                      <w:marBottom w:val="0"/>
                      <w:divBdr>
                        <w:top w:val="none" w:sz="0" w:space="0" w:color="auto"/>
                        <w:left w:val="none" w:sz="0" w:space="0" w:color="auto"/>
                        <w:bottom w:val="none" w:sz="0" w:space="0" w:color="auto"/>
                        <w:right w:val="none" w:sz="0" w:space="0" w:color="auto"/>
                      </w:divBdr>
                    </w:div>
                  </w:divsChild>
                </w:div>
                <w:div w:id="911549728">
                  <w:marLeft w:val="0"/>
                  <w:marRight w:val="0"/>
                  <w:marTop w:val="0"/>
                  <w:marBottom w:val="0"/>
                  <w:divBdr>
                    <w:top w:val="none" w:sz="0" w:space="0" w:color="auto"/>
                    <w:left w:val="none" w:sz="0" w:space="0" w:color="auto"/>
                    <w:bottom w:val="none" w:sz="0" w:space="0" w:color="auto"/>
                    <w:right w:val="none" w:sz="0" w:space="0" w:color="auto"/>
                  </w:divBdr>
                  <w:divsChild>
                    <w:div w:id="1778132696">
                      <w:marLeft w:val="0"/>
                      <w:marRight w:val="0"/>
                      <w:marTop w:val="0"/>
                      <w:marBottom w:val="0"/>
                      <w:divBdr>
                        <w:top w:val="none" w:sz="0" w:space="0" w:color="auto"/>
                        <w:left w:val="none" w:sz="0" w:space="0" w:color="auto"/>
                        <w:bottom w:val="none" w:sz="0" w:space="0" w:color="auto"/>
                        <w:right w:val="none" w:sz="0" w:space="0" w:color="auto"/>
                      </w:divBdr>
                    </w:div>
                  </w:divsChild>
                </w:div>
                <w:div w:id="913734729">
                  <w:marLeft w:val="0"/>
                  <w:marRight w:val="0"/>
                  <w:marTop w:val="0"/>
                  <w:marBottom w:val="0"/>
                  <w:divBdr>
                    <w:top w:val="none" w:sz="0" w:space="0" w:color="auto"/>
                    <w:left w:val="none" w:sz="0" w:space="0" w:color="auto"/>
                    <w:bottom w:val="none" w:sz="0" w:space="0" w:color="auto"/>
                    <w:right w:val="none" w:sz="0" w:space="0" w:color="auto"/>
                  </w:divBdr>
                  <w:divsChild>
                    <w:div w:id="1930847827">
                      <w:marLeft w:val="0"/>
                      <w:marRight w:val="0"/>
                      <w:marTop w:val="0"/>
                      <w:marBottom w:val="0"/>
                      <w:divBdr>
                        <w:top w:val="none" w:sz="0" w:space="0" w:color="auto"/>
                        <w:left w:val="none" w:sz="0" w:space="0" w:color="auto"/>
                        <w:bottom w:val="none" w:sz="0" w:space="0" w:color="auto"/>
                        <w:right w:val="none" w:sz="0" w:space="0" w:color="auto"/>
                      </w:divBdr>
                    </w:div>
                  </w:divsChild>
                </w:div>
                <w:div w:id="929393991">
                  <w:marLeft w:val="0"/>
                  <w:marRight w:val="0"/>
                  <w:marTop w:val="0"/>
                  <w:marBottom w:val="0"/>
                  <w:divBdr>
                    <w:top w:val="none" w:sz="0" w:space="0" w:color="auto"/>
                    <w:left w:val="none" w:sz="0" w:space="0" w:color="auto"/>
                    <w:bottom w:val="none" w:sz="0" w:space="0" w:color="auto"/>
                    <w:right w:val="none" w:sz="0" w:space="0" w:color="auto"/>
                  </w:divBdr>
                  <w:divsChild>
                    <w:div w:id="1754622978">
                      <w:marLeft w:val="0"/>
                      <w:marRight w:val="0"/>
                      <w:marTop w:val="0"/>
                      <w:marBottom w:val="0"/>
                      <w:divBdr>
                        <w:top w:val="none" w:sz="0" w:space="0" w:color="auto"/>
                        <w:left w:val="none" w:sz="0" w:space="0" w:color="auto"/>
                        <w:bottom w:val="none" w:sz="0" w:space="0" w:color="auto"/>
                        <w:right w:val="none" w:sz="0" w:space="0" w:color="auto"/>
                      </w:divBdr>
                    </w:div>
                  </w:divsChild>
                </w:div>
                <w:div w:id="1033574979">
                  <w:marLeft w:val="0"/>
                  <w:marRight w:val="0"/>
                  <w:marTop w:val="0"/>
                  <w:marBottom w:val="0"/>
                  <w:divBdr>
                    <w:top w:val="none" w:sz="0" w:space="0" w:color="auto"/>
                    <w:left w:val="none" w:sz="0" w:space="0" w:color="auto"/>
                    <w:bottom w:val="none" w:sz="0" w:space="0" w:color="auto"/>
                    <w:right w:val="none" w:sz="0" w:space="0" w:color="auto"/>
                  </w:divBdr>
                  <w:divsChild>
                    <w:div w:id="13729172">
                      <w:marLeft w:val="0"/>
                      <w:marRight w:val="0"/>
                      <w:marTop w:val="0"/>
                      <w:marBottom w:val="0"/>
                      <w:divBdr>
                        <w:top w:val="none" w:sz="0" w:space="0" w:color="auto"/>
                        <w:left w:val="none" w:sz="0" w:space="0" w:color="auto"/>
                        <w:bottom w:val="none" w:sz="0" w:space="0" w:color="auto"/>
                        <w:right w:val="none" w:sz="0" w:space="0" w:color="auto"/>
                      </w:divBdr>
                    </w:div>
                  </w:divsChild>
                </w:div>
                <w:div w:id="1165364330">
                  <w:marLeft w:val="0"/>
                  <w:marRight w:val="0"/>
                  <w:marTop w:val="0"/>
                  <w:marBottom w:val="0"/>
                  <w:divBdr>
                    <w:top w:val="none" w:sz="0" w:space="0" w:color="auto"/>
                    <w:left w:val="none" w:sz="0" w:space="0" w:color="auto"/>
                    <w:bottom w:val="none" w:sz="0" w:space="0" w:color="auto"/>
                    <w:right w:val="none" w:sz="0" w:space="0" w:color="auto"/>
                  </w:divBdr>
                  <w:divsChild>
                    <w:div w:id="1224633580">
                      <w:marLeft w:val="0"/>
                      <w:marRight w:val="0"/>
                      <w:marTop w:val="0"/>
                      <w:marBottom w:val="0"/>
                      <w:divBdr>
                        <w:top w:val="none" w:sz="0" w:space="0" w:color="auto"/>
                        <w:left w:val="none" w:sz="0" w:space="0" w:color="auto"/>
                        <w:bottom w:val="none" w:sz="0" w:space="0" w:color="auto"/>
                        <w:right w:val="none" w:sz="0" w:space="0" w:color="auto"/>
                      </w:divBdr>
                    </w:div>
                  </w:divsChild>
                </w:div>
                <w:div w:id="1249852810">
                  <w:marLeft w:val="0"/>
                  <w:marRight w:val="0"/>
                  <w:marTop w:val="0"/>
                  <w:marBottom w:val="0"/>
                  <w:divBdr>
                    <w:top w:val="none" w:sz="0" w:space="0" w:color="auto"/>
                    <w:left w:val="none" w:sz="0" w:space="0" w:color="auto"/>
                    <w:bottom w:val="none" w:sz="0" w:space="0" w:color="auto"/>
                    <w:right w:val="none" w:sz="0" w:space="0" w:color="auto"/>
                  </w:divBdr>
                  <w:divsChild>
                    <w:div w:id="350376571">
                      <w:marLeft w:val="0"/>
                      <w:marRight w:val="0"/>
                      <w:marTop w:val="0"/>
                      <w:marBottom w:val="0"/>
                      <w:divBdr>
                        <w:top w:val="none" w:sz="0" w:space="0" w:color="auto"/>
                        <w:left w:val="none" w:sz="0" w:space="0" w:color="auto"/>
                        <w:bottom w:val="none" w:sz="0" w:space="0" w:color="auto"/>
                        <w:right w:val="none" w:sz="0" w:space="0" w:color="auto"/>
                      </w:divBdr>
                    </w:div>
                  </w:divsChild>
                </w:div>
                <w:div w:id="1308120656">
                  <w:marLeft w:val="0"/>
                  <w:marRight w:val="0"/>
                  <w:marTop w:val="0"/>
                  <w:marBottom w:val="0"/>
                  <w:divBdr>
                    <w:top w:val="none" w:sz="0" w:space="0" w:color="auto"/>
                    <w:left w:val="none" w:sz="0" w:space="0" w:color="auto"/>
                    <w:bottom w:val="none" w:sz="0" w:space="0" w:color="auto"/>
                    <w:right w:val="none" w:sz="0" w:space="0" w:color="auto"/>
                  </w:divBdr>
                  <w:divsChild>
                    <w:div w:id="1555963318">
                      <w:marLeft w:val="0"/>
                      <w:marRight w:val="0"/>
                      <w:marTop w:val="0"/>
                      <w:marBottom w:val="0"/>
                      <w:divBdr>
                        <w:top w:val="none" w:sz="0" w:space="0" w:color="auto"/>
                        <w:left w:val="none" w:sz="0" w:space="0" w:color="auto"/>
                        <w:bottom w:val="none" w:sz="0" w:space="0" w:color="auto"/>
                        <w:right w:val="none" w:sz="0" w:space="0" w:color="auto"/>
                      </w:divBdr>
                    </w:div>
                  </w:divsChild>
                </w:div>
                <w:div w:id="1344818400">
                  <w:marLeft w:val="0"/>
                  <w:marRight w:val="0"/>
                  <w:marTop w:val="0"/>
                  <w:marBottom w:val="0"/>
                  <w:divBdr>
                    <w:top w:val="none" w:sz="0" w:space="0" w:color="auto"/>
                    <w:left w:val="none" w:sz="0" w:space="0" w:color="auto"/>
                    <w:bottom w:val="none" w:sz="0" w:space="0" w:color="auto"/>
                    <w:right w:val="none" w:sz="0" w:space="0" w:color="auto"/>
                  </w:divBdr>
                  <w:divsChild>
                    <w:div w:id="1847936634">
                      <w:marLeft w:val="0"/>
                      <w:marRight w:val="0"/>
                      <w:marTop w:val="0"/>
                      <w:marBottom w:val="0"/>
                      <w:divBdr>
                        <w:top w:val="none" w:sz="0" w:space="0" w:color="auto"/>
                        <w:left w:val="none" w:sz="0" w:space="0" w:color="auto"/>
                        <w:bottom w:val="none" w:sz="0" w:space="0" w:color="auto"/>
                        <w:right w:val="none" w:sz="0" w:space="0" w:color="auto"/>
                      </w:divBdr>
                    </w:div>
                  </w:divsChild>
                </w:div>
                <w:div w:id="1350333508">
                  <w:marLeft w:val="0"/>
                  <w:marRight w:val="0"/>
                  <w:marTop w:val="0"/>
                  <w:marBottom w:val="0"/>
                  <w:divBdr>
                    <w:top w:val="none" w:sz="0" w:space="0" w:color="auto"/>
                    <w:left w:val="none" w:sz="0" w:space="0" w:color="auto"/>
                    <w:bottom w:val="none" w:sz="0" w:space="0" w:color="auto"/>
                    <w:right w:val="none" w:sz="0" w:space="0" w:color="auto"/>
                  </w:divBdr>
                  <w:divsChild>
                    <w:div w:id="1999074791">
                      <w:marLeft w:val="0"/>
                      <w:marRight w:val="0"/>
                      <w:marTop w:val="0"/>
                      <w:marBottom w:val="0"/>
                      <w:divBdr>
                        <w:top w:val="none" w:sz="0" w:space="0" w:color="auto"/>
                        <w:left w:val="none" w:sz="0" w:space="0" w:color="auto"/>
                        <w:bottom w:val="none" w:sz="0" w:space="0" w:color="auto"/>
                        <w:right w:val="none" w:sz="0" w:space="0" w:color="auto"/>
                      </w:divBdr>
                    </w:div>
                  </w:divsChild>
                </w:div>
                <w:div w:id="1397053185">
                  <w:marLeft w:val="0"/>
                  <w:marRight w:val="0"/>
                  <w:marTop w:val="0"/>
                  <w:marBottom w:val="0"/>
                  <w:divBdr>
                    <w:top w:val="none" w:sz="0" w:space="0" w:color="auto"/>
                    <w:left w:val="none" w:sz="0" w:space="0" w:color="auto"/>
                    <w:bottom w:val="none" w:sz="0" w:space="0" w:color="auto"/>
                    <w:right w:val="none" w:sz="0" w:space="0" w:color="auto"/>
                  </w:divBdr>
                  <w:divsChild>
                    <w:div w:id="1359160778">
                      <w:marLeft w:val="0"/>
                      <w:marRight w:val="0"/>
                      <w:marTop w:val="0"/>
                      <w:marBottom w:val="0"/>
                      <w:divBdr>
                        <w:top w:val="none" w:sz="0" w:space="0" w:color="auto"/>
                        <w:left w:val="none" w:sz="0" w:space="0" w:color="auto"/>
                        <w:bottom w:val="none" w:sz="0" w:space="0" w:color="auto"/>
                        <w:right w:val="none" w:sz="0" w:space="0" w:color="auto"/>
                      </w:divBdr>
                    </w:div>
                  </w:divsChild>
                </w:div>
                <w:div w:id="1401947304">
                  <w:marLeft w:val="0"/>
                  <w:marRight w:val="0"/>
                  <w:marTop w:val="0"/>
                  <w:marBottom w:val="0"/>
                  <w:divBdr>
                    <w:top w:val="none" w:sz="0" w:space="0" w:color="auto"/>
                    <w:left w:val="none" w:sz="0" w:space="0" w:color="auto"/>
                    <w:bottom w:val="none" w:sz="0" w:space="0" w:color="auto"/>
                    <w:right w:val="none" w:sz="0" w:space="0" w:color="auto"/>
                  </w:divBdr>
                  <w:divsChild>
                    <w:div w:id="931276464">
                      <w:marLeft w:val="0"/>
                      <w:marRight w:val="0"/>
                      <w:marTop w:val="0"/>
                      <w:marBottom w:val="0"/>
                      <w:divBdr>
                        <w:top w:val="none" w:sz="0" w:space="0" w:color="auto"/>
                        <w:left w:val="none" w:sz="0" w:space="0" w:color="auto"/>
                        <w:bottom w:val="none" w:sz="0" w:space="0" w:color="auto"/>
                        <w:right w:val="none" w:sz="0" w:space="0" w:color="auto"/>
                      </w:divBdr>
                    </w:div>
                  </w:divsChild>
                </w:div>
                <w:div w:id="1430855946">
                  <w:marLeft w:val="0"/>
                  <w:marRight w:val="0"/>
                  <w:marTop w:val="0"/>
                  <w:marBottom w:val="0"/>
                  <w:divBdr>
                    <w:top w:val="none" w:sz="0" w:space="0" w:color="auto"/>
                    <w:left w:val="none" w:sz="0" w:space="0" w:color="auto"/>
                    <w:bottom w:val="none" w:sz="0" w:space="0" w:color="auto"/>
                    <w:right w:val="none" w:sz="0" w:space="0" w:color="auto"/>
                  </w:divBdr>
                  <w:divsChild>
                    <w:div w:id="674190027">
                      <w:marLeft w:val="0"/>
                      <w:marRight w:val="0"/>
                      <w:marTop w:val="0"/>
                      <w:marBottom w:val="0"/>
                      <w:divBdr>
                        <w:top w:val="none" w:sz="0" w:space="0" w:color="auto"/>
                        <w:left w:val="none" w:sz="0" w:space="0" w:color="auto"/>
                        <w:bottom w:val="none" w:sz="0" w:space="0" w:color="auto"/>
                        <w:right w:val="none" w:sz="0" w:space="0" w:color="auto"/>
                      </w:divBdr>
                    </w:div>
                  </w:divsChild>
                </w:div>
                <w:div w:id="1435632835">
                  <w:marLeft w:val="0"/>
                  <w:marRight w:val="0"/>
                  <w:marTop w:val="0"/>
                  <w:marBottom w:val="0"/>
                  <w:divBdr>
                    <w:top w:val="none" w:sz="0" w:space="0" w:color="auto"/>
                    <w:left w:val="none" w:sz="0" w:space="0" w:color="auto"/>
                    <w:bottom w:val="none" w:sz="0" w:space="0" w:color="auto"/>
                    <w:right w:val="none" w:sz="0" w:space="0" w:color="auto"/>
                  </w:divBdr>
                  <w:divsChild>
                    <w:div w:id="311833989">
                      <w:marLeft w:val="0"/>
                      <w:marRight w:val="0"/>
                      <w:marTop w:val="0"/>
                      <w:marBottom w:val="0"/>
                      <w:divBdr>
                        <w:top w:val="none" w:sz="0" w:space="0" w:color="auto"/>
                        <w:left w:val="none" w:sz="0" w:space="0" w:color="auto"/>
                        <w:bottom w:val="none" w:sz="0" w:space="0" w:color="auto"/>
                        <w:right w:val="none" w:sz="0" w:space="0" w:color="auto"/>
                      </w:divBdr>
                    </w:div>
                  </w:divsChild>
                </w:div>
                <w:div w:id="1454055415">
                  <w:marLeft w:val="0"/>
                  <w:marRight w:val="0"/>
                  <w:marTop w:val="0"/>
                  <w:marBottom w:val="0"/>
                  <w:divBdr>
                    <w:top w:val="none" w:sz="0" w:space="0" w:color="auto"/>
                    <w:left w:val="none" w:sz="0" w:space="0" w:color="auto"/>
                    <w:bottom w:val="none" w:sz="0" w:space="0" w:color="auto"/>
                    <w:right w:val="none" w:sz="0" w:space="0" w:color="auto"/>
                  </w:divBdr>
                  <w:divsChild>
                    <w:div w:id="1548296640">
                      <w:marLeft w:val="0"/>
                      <w:marRight w:val="0"/>
                      <w:marTop w:val="0"/>
                      <w:marBottom w:val="0"/>
                      <w:divBdr>
                        <w:top w:val="none" w:sz="0" w:space="0" w:color="auto"/>
                        <w:left w:val="none" w:sz="0" w:space="0" w:color="auto"/>
                        <w:bottom w:val="none" w:sz="0" w:space="0" w:color="auto"/>
                        <w:right w:val="none" w:sz="0" w:space="0" w:color="auto"/>
                      </w:divBdr>
                    </w:div>
                  </w:divsChild>
                </w:div>
                <w:div w:id="1478107311">
                  <w:marLeft w:val="0"/>
                  <w:marRight w:val="0"/>
                  <w:marTop w:val="0"/>
                  <w:marBottom w:val="0"/>
                  <w:divBdr>
                    <w:top w:val="none" w:sz="0" w:space="0" w:color="auto"/>
                    <w:left w:val="none" w:sz="0" w:space="0" w:color="auto"/>
                    <w:bottom w:val="none" w:sz="0" w:space="0" w:color="auto"/>
                    <w:right w:val="none" w:sz="0" w:space="0" w:color="auto"/>
                  </w:divBdr>
                  <w:divsChild>
                    <w:div w:id="135418598">
                      <w:marLeft w:val="0"/>
                      <w:marRight w:val="0"/>
                      <w:marTop w:val="0"/>
                      <w:marBottom w:val="0"/>
                      <w:divBdr>
                        <w:top w:val="none" w:sz="0" w:space="0" w:color="auto"/>
                        <w:left w:val="none" w:sz="0" w:space="0" w:color="auto"/>
                        <w:bottom w:val="none" w:sz="0" w:space="0" w:color="auto"/>
                        <w:right w:val="none" w:sz="0" w:space="0" w:color="auto"/>
                      </w:divBdr>
                    </w:div>
                  </w:divsChild>
                </w:div>
                <w:div w:id="1520049124">
                  <w:marLeft w:val="0"/>
                  <w:marRight w:val="0"/>
                  <w:marTop w:val="0"/>
                  <w:marBottom w:val="0"/>
                  <w:divBdr>
                    <w:top w:val="none" w:sz="0" w:space="0" w:color="auto"/>
                    <w:left w:val="none" w:sz="0" w:space="0" w:color="auto"/>
                    <w:bottom w:val="none" w:sz="0" w:space="0" w:color="auto"/>
                    <w:right w:val="none" w:sz="0" w:space="0" w:color="auto"/>
                  </w:divBdr>
                  <w:divsChild>
                    <w:div w:id="1426344060">
                      <w:marLeft w:val="0"/>
                      <w:marRight w:val="0"/>
                      <w:marTop w:val="0"/>
                      <w:marBottom w:val="0"/>
                      <w:divBdr>
                        <w:top w:val="none" w:sz="0" w:space="0" w:color="auto"/>
                        <w:left w:val="none" w:sz="0" w:space="0" w:color="auto"/>
                        <w:bottom w:val="none" w:sz="0" w:space="0" w:color="auto"/>
                        <w:right w:val="none" w:sz="0" w:space="0" w:color="auto"/>
                      </w:divBdr>
                    </w:div>
                  </w:divsChild>
                </w:div>
                <w:div w:id="1550460540">
                  <w:marLeft w:val="0"/>
                  <w:marRight w:val="0"/>
                  <w:marTop w:val="0"/>
                  <w:marBottom w:val="0"/>
                  <w:divBdr>
                    <w:top w:val="none" w:sz="0" w:space="0" w:color="auto"/>
                    <w:left w:val="none" w:sz="0" w:space="0" w:color="auto"/>
                    <w:bottom w:val="none" w:sz="0" w:space="0" w:color="auto"/>
                    <w:right w:val="none" w:sz="0" w:space="0" w:color="auto"/>
                  </w:divBdr>
                  <w:divsChild>
                    <w:div w:id="151719689">
                      <w:marLeft w:val="0"/>
                      <w:marRight w:val="0"/>
                      <w:marTop w:val="0"/>
                      <w:marBottom w:val="0"/>
                      <w:divBdr>
                        <w:top w:val="none" w:sz="0" w:space="0" w:color="auto"/>
                        <w:left w:val="none" w:sz="0" w:space="0" w:color="auto"/>
                        <w:bottom w:val="none" w:sz="0" w:space="0" w:color="auto"/>
                        <w:right w:val="none" w:sz="0" w:space="0" w:color="auto"/>
                      </w:divBdr>
                    </w:div>
                  </w:divsChild>
                </w:div>
                <w:div w:id="1588153241">
                  <w:marLeft w:val="0"/>
                  <w:marRight w:val="0"/>
                  <w:marTop w:val="0"/>
                  <w:marBottom w:val="0"/>
                  <w:divBdr>
                    <w:top w:val="none" w:sz="0" w:space="0" w:color="auto"/>
                    <w:left w:val="none" w:sz="0" w:space="0" w:color="auto"/>
                    <w:bottom w:val="none" w:sz="0" w:space="0" w:color="auto"/>
                    <w:right w:val="none" w:sz="0" w:space="0" w:color="auto"/>
                  </w:divBdr>
                  <w:divsChild>
                    <w:div w:id="101730552">
                      <w:marLeft w:val="0"/>
                      <w:marRight w:val="0"/>
                      <w:marTop w:val="0"/>
                      <w:marBottom w:val="0"/>
                      <w:divBdr>
                        <w:top w:val="none" w:sz="0" w:space="0" w:color="auto"/>
                        <w:left w:val="none" w:sz="0" w:space="0" w:color="auto"/>
                        <w:bottom w:val="none" w:sz="0" w:space="0" w:color="auto"/>
                        <w:right w:val="none" w:sz="0" w:space="0" w:color="auto"/>
                      </w:divBdr>
                    </w:div>
                  </w:divsChild>
                </w:div>
                <w:div w:id="1682776694">
                  <w:marLeft w:val="0"/>
                  <w:marRight w:val="0"/>
                  <w:marTop w:val="0"/>
                  <w:marBottom w:val="0"/>
                  <w:divBdr>
                    <w:top w:val="none" w:sz="0" w:space="0" w:color="auto"/>
                    <w:left w:val="none" w:sz="0" w:space="0" w:color="auto"/>
                    <w:bottom w:val="none" w:sz="0" w:space="0" w:color="auto"/>
                    <w:right w:val="none" w:sz="0" w:space="0" w:color="auto"/>
                  </w:divBdr>
                  <w:divsChild>
                    <w:div w:id="785462261">
                      <w:marLeft w:val="0"/>
                      <w:marRight w:val="0"/>
                      <w:marTop w:val="0"/>
                      <w:marBottom w:val="0"/>
                      <w:divBdr>
                        <w:top w:val="none" w:sz="0" w:space="0" w:color="auto"/>
                        <w:left w:val="none" w:sz="0" w:space="0" w:color="auto"/>
                        <w:bottom w:val="none" w:sz="0" w:space="0" w:color="auto"/>
                        <w:right w:val="none" w:sz="0" w:space="0" w:color="auto"/>
                      </w:divBdr>
                    </w:div>
                  </w:divsChild>
                </w:div>
                <w:div w:id="1765809078">
                  <w:marLeft w:val="0"/>
                  <w:marRight w:val="0"/>
                  <w:marTop w:val="0"/>
                  <w:marBottom w:val="0"/>
                  <w:divBdr>
                    <w:top w:val="none" w:sz="0" w:space="0" w:color="auto"/>
                    <w:left w:val="none" w:sz="0" w:space="0" w:color="auto"/>
                    <w:bottom w:val="none" w:sz="0" w:space="0" w:color="auto"/>
                    <w:right w:val="none" w:sz="0" w:space="0" w:color="auto"/>
                  </w:divBdr>
                  <w:divsChild>
                    <w:div w:id="1792284820">
                      <w:marLeft w:val="0"/>
                      <w:marRight w:val="0"/>
                      <w:marTop w:val="0"/>
                      <w:marBottom w:val="0"/>
                      <w:divBdr>
                        <w:top w:val="none" w:sz="0" w:space="0" w:color="auto"/>
                        <w:left w:val="none" w:sz="0" w:space="0" w:color="auto"/>
                        <w:bottom w:val="none" w:sz="0" w:space="0" w:color="auto"/>
                        <w:right w:val="none" w:sz="0" w:space="0" w:color="auto"/>
                      </w:divBdr>
                    </w:div>
                  </w:divsChild>
                </w:div>
                <w:div w:id="1772047558">
                  <w:marLeft w:val="0"/>
                  <w:marRight w:val="0"/>
                  <w:marTop w:val="0"/>
                  <w:marBottom w:val="0"/>
                  <w:divBdr>
                    <w:top w:val="none" w:sz="0" w:space="0" w:color="auto"/>
                    <w:left w:val="none" w:sz="0" w:space="0" w:color="auto"/>
                    <w:bottom w:val="none" w:sz="0" w:space="0" w:color="auto"/>
                    <w:right w:val="none" w:sz="0" w:space="0" w:color="auto"/>
                  </w:divBdr>
                  <w:divsChild>
                    <w:div w:id="732965880">
                      <w:marLeft w:val="0"/>
                      <w:marRight w:val="0"/>
                      <w:marTop w:val="0"/>
                      <w:marBottom w:val="0"/>
                      <w:divBdr>
                        <w:top w:val="none" w:sz="0" w:space="0" w:color="auto"/>
                        <w:left w:val="none" w:sz="0" w:space="0" w:color="auto"/>
                        <w:bottom w:val="none" w:sz="0" w:space="0" w:color="auto"/>
                        <w:right w:val="none" w:sz="0" w:space="0" w:color="auto"/>
                      </w:divBdr>
                    </w:div>
                  </w:divsChild>
                </w:div>
                <w:div w:id="1811481305">
                  <w:marLeft w:val="0"/>
                  <w:marRight w:val="0"/>
                  <w:marTop w:val="0"/>
                  <w:marBottom w:val="0"/>
                  <w:divBdr>
                    <w:top w:val="none" w:sz="0" w:space="0" w:color="auto"/>
                    <w:left w:val="none" w:sz="0" w:space="0" w:color="auto"/>
                    <w:bottom w:val="none" w:sz="0" w:space="0" w:color="auto"/>
                    <w:right w:val="none" w:sz="0" w:space="0" w:color="auto"/>
                  </w:divBdr>
                  <w:divsChild>
                    <w:div w:id="1387022847">
                      <w:marLeft w:val="0"/>
                      <w:marRight w:val="0"/>
                      <w:marTop w:val="0"/>
                      <w:marBottom w:val="0"/>
                      <w:divBdr>
                        <w:top w:val="none" w:sz="0" w:space="0" w:color="auto"/>
                        <w:left w:val="none" w:sz="0" w:space="0" w:color="auto"/>
                        <w:bottom w:val="none" w:sz="0" w:space="0" w:color="auto"/>
                        <w:right w:val="none" w:sz="0" w:space="0" w:color="auto"/>
                      </w:divBdr>
                    </w:div>
                  </w:divsChild>
                </w:div>
                <w:div w:id="1813715033">
                  <w:marLeft w:val="0"/>
                  <w:marRight w:val="0"/>
                  <w:marTop w:val="0"/>
                  <w:marBottom w:val="0"/>
                  <w:divBdr>
                    <w:top w:val="none" w:sz="0" w:space="0" w:color="auto"/>
                    <w:left w:val="none" w:sz="0" w:space="0" w:color="auto"/>
                    <w:bottom w:val="none" w:sz="0" w:space="0" w:color="auto"/>
                    <w:right w:val="none" w:sz="0" w:space="0" w:color="auto"/>
                  </w:divBdr>
                  <w:divsChild>
                    <w:div w:id="1380325180">
                      <w:marLeft w:val="0"/>
                      <w:marRight w:val="0"/>
                      <w:marTop w:val="0"/>
                      <w:marBottom w:val="0"/>
                      <w:divBdr>
                        <w:top w:val="none" w:sz="0" w:space="0" w:color="auto"/>
                        <w:left w:val="none" w:sz="0" w:space="0" w:color="auto"/>
                        <w:bottom w:val="none" w:sz="0" w:space="0" w:color="auto"/>
                        <w:right w:val="none" w:sz="0" w:space="0" w:color="auto"/>
                      </w:divBdr>
                    </w:div>
                  </w:divsChild>
                </w:div>
                <w:div w:id="1824931343">
                  <w:marLeft w:val="0"/>
                  <w:marRight w:val="0"/>
                  <w:marTop w:val="0"/>
                  <w:marBottom w:val="0"/>
                  <w:divBdr>
                    <w:top w:val="none" w:sz="0" w:space="0" w:color="auto"/>
                    <w:left w:val="none" w:sz="0" w:space="0" w:color="auto"/>
                    <w:bottom w:val="none" w:sz="0" w:space="0" w:color="auto"/>
                    <w:right w:val="none" w:sz="0" w:space="0" w:color="auto"/>
                  </w:divBdr>
                  <w:divsChild>
                    <w:div w:id="1027755280">
                      <w:marLeft w:val="0"/>
                      <w:marRight w:val="0"/>
                      <w:marTop w:val="0"/>
                      <w:marBottom w:val="0"/>
                      <w:divBdr>
                        <w:top w:val="none" w:sz="0" w:space="0" w:color="auto"/>
                        <w:left w:val="none" w:sz="0" w:space="0" w:color="auto"/>
                        <w:bottom w:val="none" w:sz="0" w:space="0" w:color="auto"/>
                        <w:right w:val="none" w:sz="0" w:space="0" w:color="auto"/>
                      </w:divBdr>
                    </w:div>
                  </w:divsChild>
                </w:div>
                <w:div w:id="1879396502">
                  <w:marLeft w:val="0"/>
                  <w:marRight w:val="0"/>
                  <w:marTop w:val="0"/>
                  <w:marBottom w:val="0"/>
                  <w:divBdr>
                    <w:top w:val="none" w:sz="0" w:space="0" w:color="auto"/>
                    <w:left w:val="none" w:sz="0" w:space="0" w:color="auto"/>
                    <w:bottom w:val="none" w:sz="0" w:space="0" w:color="auto"/>
                    <w:right w:val="none" w:sz="0" w:space="0" w:color="auto"/>
                  </w:divBdr>
                  <w:divsChild>
                    <w:div w:id="1662998193">
                      <w:marLeft w:val="0"/>
                      <w:marRight w:val="0"/>
                      <w:marTop w:val="0"/>
                      <w:marBottom w:val="0"/>
                      <w:divBdr>
                        <w:top w:val="none" w:sz="0" w:space="0" w:color="auto"/>
                        <w:left w:val="none" w:sz="0" w:space="0" w:color="auto"/>
                        <w:bottom w:val="none" w:sz="0" w:space="0" w:color="auto"/>
                        <w:right w:val="none" w:sz="0" w:space="0" w:color="auto"/>
                      </w:divBdr>
                    </w:div>
                  </w:divsChild>
                </w:div>
                <w:div w:id="1902672294">
                  <w:marLeft w:val="0"/>
                  <w:marRight w:val="0"/>
                  <w:marTop w:val="0"/>
                  <w:marBottom w:val="0"/>
                  <w:divBdr>
                    <w:top w:val="none" w:sz="0" w:space="0" w:color="auto"/>
                    <w:left w:val="none" w:sz="0" w:space="0" w:color="auto"/>
                    <w:bottom w:val="none" w:sz="0" w:space="0" w:color="auto"/>
                    <w:right w:val="none" w:sz="0" w:space="0" w:color="auto"/>
                  </w:divBdr>
                  <w:divsChild>
                    <w:div w:id="132256245">
                      <w:marLeft w:val="0"/>
                      <w:marRight w:val="0"/>
                      <w:marTop w:val="0"/>
                      <w:marBottom w:val="0"/>
                      <w:divBdr>
                        <w:top w:val="none" w:sz="0" w:space="0" w:color="auto"/>
                        <w:left w:val="none" w:sz="0" w:space="0" w:color="auto"/>
                        <w:bottom w:val="none" w:sz="0" w:space="0" w:color="auto"/>
                        <w:right w:val="none" w:sz="0" w:space="0" w:color="auto"/>
                      </w:divBdr>
                    </w:div>
                  </w:divsChild>
                </w:div>
                <w:div w:id="1939169036">
                  <w:marLeft w:val="0"/>
                  <w:marRight w:val="0"/>
                  <w:marTop w:val="0"/>
                  <w:marBottom w:val="0"/>
                  <w:divBdr>
                    <w:top w:val="none" w:sz="0" w:space="0" w:color="auto"/>
                    <w:left w:val="none" w:sz="0" w:space="0" w:color="auto"/>
                    <w:bottom w:val="none" w:sz="0" w:space="0" w:color="auto"/>
                    <w:right w:val="none" w:sz="0" w:space="0" w:color="auto"/>
                  </w:divBdr>
                  <w:divsChild>
                    <w:div w:id="711804862">
                      <w:marLeft w:val="0"/>
                      <w:marRight w:val="0"/>
                      <w:marTop w:val="0"/>
                      <w:marBottom w:val="0"/>
                      <w:divBdr>
                        <w:top w:val="none" w:sz="0" w:space="0" w:color="auto"/>
                        <w:left w:val="none" w:sz="0" w:space="0" w:color="auto"/>
                        <w:bottom w:val="none" w:sz="0" w:space="0" w:color="auto"/>
                        <w:right w:val="none" w:sz="0" w:space="0" w:color="auto"/>
                      </w:divBdr>
                    </w:div>
                  </w:divsChild>
                </w:div>
                <w:div w:id="1998607871">
                  <w:marLeft w:val="0"/>
                  <w:marRight w:val="0"/>
                  <w:marTop w:val="0"/>
                  <w:marBottom w:val="0"/>
                  <w:divBdr>
                    <w:top w:val="none" w:sz="0" w:space="0" w:color="auto"/>
                    <w:left w:val="none" w:sz="0" w:space="0" w:color="auto"/>
                    <w:bottom w:val="none" w:sz="0" w:space="0" w:color="auto"/>
                    <w:right w:val="none" w:sz="0" w:space="0" w:color="auto"/>
                  </w:divBdr>
                  <w:divsChild>
                    <w:div w:id="1386179107">
                      <w:marLeft w:val="0"/>
                      <w:marRight w:val="0"/>
                      <w:marTop w:val="0"/>
                      <w:marBottom w:val="0"/>
                      <w:divBdr>
                        <w:top w:val="none" w:sz="0" w:space="0" w:color="auto"/>
                        <w:left w:val="none" w:sz="0" w:space="0" w:color="auto"/>
                        <w:bottom w:val="none" w:sz="0" w:space="0" w:color="auto"/>
                        <w:right w:val="none" w:sz="0" w:space="0" w:color="auto"/>
                      </w:divBdr>
                    </w:div>
                  </w:divsChild>
                </w:div>
                <w:div w:id="2010134012">
                  <w:marLeft w:val="0"/>
                  <w:marRight w:val="0"/>
                  <w:marTop w:val="0"/>
                  <w:marBottom w:val="0"/>
                  <w:divBdr>
                    <w:top w:val="none" w:sz="0" w:space="0" w:color="auto"/>
                    <w:left w:val="none" w:sz="0" w:space="0" w:color="auto"/>
                    <w:bottom w:val="none" w:sz="0" w:space="0" w:color="auto"/>
                    <w:right w:val="none" w:sz="0" w:space="0" w:color="auto"/>
                  </w:divBdr>
                  <w:divsChild>
                    <w:div w:id="1997109263">
                      <w:marLeft w:val="0"/>
                      <w:marRight w:val="0"/>
                      <w:marTop w:val="0"/>
                      <w:marBottom w:val="0"/>
                      <w:divBdr>
                        <w:top w:val="none" w:sz="0" w:space="0" w:color="auto"/>
                        <w:left w:val="none" w:sz="0" w:space="0" w:color="auto"/>
                        <w:bottom w:val="none" w:sz="0" w:space="0" w:color="auto"/>
                        <w:right w:val="none" w:sz="0" w:space="0" w:color="auto"/>
                      </w:divBdr>
                    </w:div>
                  </w:divsChild>
                </w:div>
                <w:div w:id="2048093255">
                  <w:marLeft w:val="0"/>
                  <w:marRight w:val="0"/>
                  <w:marTop w:val="0"/>
                  <w:marBottom w:val="0"/>
                  <w:divBdr>
                    <w:top w:val="none" w:sz="0" w:space="0" w:color="auto"/>
                    <w:left w:val="none" w:sz="0" w:space="0" w:color="auto"/>
                    <w:bottom w:val="none" w:sz="0" w:space="0" w:color="auto"/>
                    <w:right w:val="none" w:sz="0" w:space="0" w:color="auto"/>
                  </w:divBdr>
                  <w:divsChild>
                    <w:div w:id="1757246886">
                      <w:marLeft w:val="0"/>
                      <w:marRight w:val="0"/>
                      <w:marTop w:val="0"/>
                      <w:marBottom w:val="0"/>
                      <w:divBdr>
                        <w:top w:val="none" w:sz="0" w:space="0" w:color="auto"/>
                        <w:left w:val="none" w:sz="0" w:space="0" w:color="auto"/>
                        <w:bottom w:val="none" w:sz="0" w:space="0" w:color="auto"/>
                        <w:right w:val="none" w:sz="0" w:space="0" w:color="auto"/>
                      </w:divBdr>
                    </w:div>
                  </w:divsChild>
                </w:div>
                <w:div w:id="2057850569">
                  <w:marLeft w:val="0"/>
                  <w:marRight w:val="0"/>
                  <w:marTop w:val="0"/>
                  <w:marBottom w:val="0"/>
                  <w:divBdr>
                    <w:top w:val="none" w:sz="0" w:space="0" w:color="auto"/>
                    <w:left w:val="none" w:sz="0" w:space="0" w:color="auto"/>
                    <w:bottom w:val="none" w:sz="0" w:space="0" w:color="auto"/>
                    <w:right w:val="none" w:sz="0" w:space="0" w:color="auto"/>
                  </w:divBdr>
                  <w:divsChild>
                    <w:div w:id="407306557">
                      <w:marLeft w:val="0"/>
                      <w:marRight w:val="0"/>
                      <w:marTop w:val="0"/>
                      <w:marBottom w:val="0"/>
                      <w:divBdr>
                        <w:top w:val="none" w:sz="0" w:space="0" w:color="auto"/>
                        <w:left w:val="none" w:sz="0" w:space="0" w:color="auto"/>
                        <w:bottom w:val="none" w:sz="0" w:space="0" w:color="auto"/>
                        <w:right w:val="none" w:sz="0" w:space="0" w:color="auto"/>
                      </w:divBdr>
                    </w:div>
                  </w:divsChild>
                </w:div>
                <w:div w:id="2104566111">
                  <w:marLeft w:val="0"/>
                  <w:marRight w:val="0"/>
                  <w:marTop w:val="0"/>
                  <w:marBottom w:val="0"/>
                  <w:divBdr>
                    <w:top w:val="none" w:sz="0" w:space="0" w:color="auto"/>
                    <w:left w:val="none" w:sz="0" w:space="0" w:color="auto"/>
                    <w:bottom w:val="none" w:sz="0" w:space="0" w:color="auto"/>
                    <w:right w:val="none" w:sz="0" w:space="0" w:color="auto"/>
                  </w:divBdr>
                  <w:divsChild>
                    <w:div w:id="114002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616729">
              <w:marLeft w:val="0"/>
              <w:marRight w:val="0"/>
              <w:marTop w:val="0"/>
              <w:marBottom w:val="0"/>
              <w:divBdr>
                <w:top w:val="none" w:sz="0" w:space="0" w:color="auto"/>
                <w:left w:val="none" w:sz="0" w:space="0" w:color="auto"/>
                <w:bottom w:val="none" w:sz="0" w:space="0" w:color="auto"/>
                <w:right w:val="none" w:sz="0" w:space="0" w:color="auto"/>
              </w:divBdr>
              <w:divsChild>
                <w:div w:id="109728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854102">
      <w:bodyDiv w:val="1"/>
      <w:marLeft w:val="0"/>
      <w:marRight w:val="0"/>
      <w:marTop w:val="0"/>
      <w:marBottom w:val="0"/>
      <w:divBdr>
        <w:top w:val="none" w:sz="0" w:space="0" w:color="auto"/>
        <w:left w:val="none" w:sz="0" w:space="0" w:color="auto"/>
        <w:bottom w:val="none" w:sz="0" w:space="0" w:color="auto"/>
        <w:right w:val="none" w:sz="0" w:space="0" w:color="auto"/>
      </w:divBdr>
      <w:divsChild>
        <w:div w:id="1644696960">
          <w:marLeft w:val="0"/>
          <w:marRight w:val="0"/>
          <w:marTop w:val="0"/>
          <w:marBottom w:val="0"/>
          <w:divBdr>
            <w:top w:val="none" w:sz="0" w:space="0" w:color="auto"/>
            <w:left w:val="none" w:sz="0" w:space="0" w:color="auto"/>
            <w:bottom w:val="none" w:sz="0" w:space="0" w:color="auto"/>
            <w:right w:val="none" w:sz="0" w:space="0" w:color="auto"/>
          </w:divBdr>
          <w:divsChild>
            <w:div w:id="1220557410">
              <w:marLeft w:val="0"/>
              <w:marRight w:val="0"/>
              <w:marTop w:val="0"/>
              <w:marBottom w:val="0"/>
              <w:divBdr>
                <w:top w:val="none" w:sz="0" w:space="0" w:color="auto"/>
                <w:left w:val="none" w:sz="0" w:space="0" w:color="auto"/>
                <w:bottom w:val="none" w:sz="0" w:space="0" w:color="auto"/>
                <w:right w:val="none" w:sz="0" w:space="0" w:color="auto"/>
              </w:divBdr>
              <w:divsChild>
                <w:div w:id="512652479">
                  <w:marLeft w:val="0"/>
                  <w:marRight w:val="0"/>
                  <w:marTop w:val="0"/>
                  <w:marBottom w:val="0"/>
                  <w:divBdr>
                    <w:top w:val="none" w:sz="0" w:space="0" w:color="auto"/>
                    <w:left w:val="none" w:sz="0" w:space="0" w:color="auto"/>
                    <w:bottom w:val="none" w:sz="0" w:space="0" w:color="auto"/>
                    <w:right w:val="none" w:sz="0" w:space="0" w:color="auto"/>
                  </w:divBdr>
                  <w:divsChild>
                    <w:div w:id="1995643022">
                      <w:marLeft w:val="0"/>
                      <w:marRight w:val="0"/>
                      <w:marTop w:val="0"/>
                      <w:marBottom w:val="0"/>
                      <w:divBdr>
                        <w:top w:val="none" w:sz="0" w:space="0" w:color="auto"/>
                        <w:left w:val="none" w:sz="0" w:space="0" w:color="auto"/>
                        <w:bottom w:val="none" w:sz="0" w:space="0" w:color="auto"/>
                        <w:right w:val="none" w:sz="0" w:space="0" w:color="auto"/>
                      </w:divBdr>
                    </w:div>
                  </w:divsChild>
                </w:div>
                <w:div w:id="588124356">
                  <w:marLeft w:val="0"/>
                  <w:marRight w:val="0"/>
                  <w:marTop w:val="0"/>
                  <w:marBottom w:val="0"/>
                  <w:divBdr>
                    <w:top w:val="none" w:sz="0" w:space="0" w:color="auto"/>
                    <w:left w:val="none" w:sz="0" w:space="0" w:color="auto"/>
                    <w:bottom w:val="none" w:sz="0" w:space="0" w:color="auto"/>
                    <w:right w:val="none" w:sz="0" w:space="0" w:color="auto"/>
                  </w:divBdr>
                  <w:divsChild>
                    <w:div w:id="980620384">
                      <w:marLeft w:val="0"/>
                      <w:marRight w:val="0"/>
                      <w:marTop w:val="0"/>
                      <w:marBottom w:val="0"/>
                      <w:divBdr>
                        <w:top w:val="none" w:sz="0" w:space="0" w:color="auto"/>
                        <w:left w:val="none" w:sz="0" w:space="0" w:color="auto"/>
                        <w:bottom w:val="none" w:sz="0" w:space="0" w:color="auto"/>
                        <w:right w:val="none" w:sz="0" w:space="0" w:color="auto"/>
                      </w:divBdr>
                      <w:divsChild>
                        <w:div w:id="187715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6906811">
      <w:bodyDiv w:val="1"/>
      <w:marLeft w:val="0"/>
      <w:marRight w:val="0"/>
      <w:marTop w:val="0"/>
      <w:marBottom w:val="0"/>
      <w:divBdr>
        <w:top w:val="none" w:sz="0" w:space="0" w:color="auto"/>
        <w:left w:val="none" w:sz="0" w:space="0" w:color="auto"/>
        <w:bottom w:val="none" w:sz="0" w:space="0" w:color="auto"/>
        <w:right w:val="none" w:sz="0" w:space="0" w:color="auto"/>
      </w:divBdr>
      <w:divsChild>
        <w:div w:id="455100133">
          <w:marLeft w:val="0"/>
          <w:marRight w:val="0"/>
          <w:marTop w:val="0"/>
          <w:marBottom w:val="0"/>
          <w:divBdr>
            <w:top w:val="none" w:sz="0" w:space="0" w:color="auto"/>
            <w:left w:val="none" w:sz="0" w:space="0" w:color="auto"/>
            <w:bottom w:val="none" w:sz="0" w:space="0" w:color="auto"/>
            <w:right w:val="none" w:sz="0" w:space="0" w:color="auto"/>
          </w:divBdr>
          <w:divsChild>
            <w:div w:id="1121218487">
              <w:marLeft w:val="0"/>
              <w:marRight w:val="0"/>
              <w:marTop w:val="0"/>
              <w:marBottom w:val="0"/>
              <w:divBdr>
                <w:top w:val="none" w:sz="0" w:space="0" w:color="auto"/>
                <w:left w:val="none" w:sz="0" w:space="0" w:color="auto"/>
                <w:bottom w:val="none" w:sz="0" w:space="0" w:color="auto"/>
                <w:right w:val="none" w:sz="0" w:space="0" w:color="auto"/>
              </w:divBdr>
              <w:divsChild>
                <w:div w:id="226886911">
                  <w:marLeft w:val="0"/>
                  <w:marRight w:val="0"/>
                  <w:marTop w:val="0"/>
                  <w:marBottom w:val="0"/>
                  <w:divBdr>
                    <w:top w:val="none" w:sz="0" w:space="0" w:color="auto"/>
                    <w:left w:val="none" w:sz="0" w:space="0" w:color="auto"/>
                    <w:bottom w:val="none" w:sz="0" w:space="0" w:color="auto"/>
                    <w:right w:val="none" w:sz="0" w:space="0" w:color="auto"/>
                  </w:divBdr>
                </w:div>
              </w:divsChild>
            </w:div>
            <w:div w:id="1446728644">
              <w:marLeft w:val="0"/>
              <w:marRight w:val="0"/>
              <w:marTop w:val="0"/>
              <w:marBottom w:val="0"/>
              <w:divBdr>
                <w:top w:val="none" w:sz="0" w:space="0" w:color="auto"/>
                <w:left w:val="none" w:sz="0" w:space="0" w:color="auto"/>
                <w:bottom w:val="none" w:sz="0" w:space="0" w:color="auto"/>
                <w:right w:val="none" w:sz="0" w:space="0" w:color="auto"/>
              </w:divBdr>
              <w:divsChild>
                <w:div w:id="159089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726756">
      <w:bodyDiv w:val="1"/>
      <w:marLeft w:val="0"/>
      <w:marRight w:val="0"/>
      <w:marTop w:val="0"/>
      <w:marBottom w:val="0"/>
      <w:divBdr>
        <w:top w:val="none" w:sz="0" w:space="0" w:color="auto"/>
        <w:left w:val="none" w:sz="0" w:space="0" w:color="auto"/>
        <w:bottom w:val="none" w:sz="0" w:space="0" w:color="auto"/>
        <w:right w:val="none" w:sz="0" w:space="0" w:color="auto"/>
      </w:divBdr>
    </w:div>
    <w:div w:id="1724406530">
      <w:bodyDiv w:val="1"/>
      <w:marLeft w:val="0"/>
      <w:marRight w:val="0"/>
      <w:marTop w:val="0"/>
      <w:marBottom w:val="0"/>
      <w:divBdr>
        <w:top w:val="none" w:sz="0" w:space="0" w:color="auto"/>
        <w:left w:val="none" w:sz="0" w:space="0" w:color="auto"/>
        <w:bottom w:val="none" w:sz="0" w:space="0" w:color="auto"/>
        <w:right w:val="none" w:sz="0" w:space="0" w:color="auto"/>
      </w:divBdr>
    </w:div>
    <w:div w:id="1727685527">
      <w:bodyDiv w:val="1"/>
      <w:marLeft w:val="0"/>
      <w:marRight w:val="0"/>
      <w:marTop w:val="0"/>
      <w:marBottom w:val="0"/>
      <w:divBdr>
        <w:top w:val="none" w:sz="0" w:space="0" w:color="auto"/>
        <w:left w:val="none" w:sz="0" w:space="0" w:color="auto"/>
        <w:bottom w:val="none" w:sz="0" w:space="0" w:color="auto"/>
        <w:right w:val="none" w:sz="0" w:space="0" w:color="auto"/>
      </w:divBdr>
      <w:divsChild>
        <w:div w:id="22557148">
          <w:marLeft w:val="0"/>
          <w:marRight w:val="0"/>
          <w:marTop w:val="0"/>
          <w:marBottom w:val="0"/>
          <w:divBdr>
            <w:top w:val="none" w:sz="0" w:space="0" w:color="auto"/>
            <w:left w:val="none" w:sz="0" w:space="0" w:color="auto"/>
            <w:bottom w:val="none" w:sz="0" w:space="0" w:color="auto"/>
            <w:right w:val="none" w:sz="0" w:space="0" w:color="auto"/>
          </w:divBdr>
          <w:divsChild>
            <w:div w:id="897131285">
              <w:marLeft w:val="0"/>
              <w:marRight w:val="0"/>
              <w:marTop w:val="0"/>
              <w:marBottom w:val="0"/>
              <w:divBdr>
                <w:top w:val="none" w:sz="0" w:space="0" w:color="auto"/>
                <w:left w:val="none" w:sz="0" w:space="0" w:color="auto"/>
                <w:bottom w:val="none" w:sz="0" w:space="0" w:color="auto"/>
                <w:right w:val="none" w:sz="0" w:space="0" w:color="auto"/>
              </w:divBdr>
              <w:divsChild>
                <w:div w:id="139303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031788">
      <w:bodyDiv w:val="1"/>
      <w:marLeft w:val="0"/>
      <w:marRight w:val="0"/>
      <w:marTop w:val="0"/>
      <w:marBottom w:val="0"/>
      <w:divBdr>
        <w:top w:val="none" w:sz="0" w:space="0" w:color="auto"/>
        <w:left w:val="none" w:sz="0" w:space="0" w:color="auto"/>
        <w:bottom w:val="none" w:sz="0" w:space="0" w:color="auto"/>
        <w:right w:val="none" w:sz="0" w:space="0" w:color="auto"/>
      </w:divBdr>
    </w:div>
    <w:div w:id="1734237133">
      <w:bodyDiv w:val="1"/>
      <w:marLeft w:val="0"/>
      <w:marRight w:val="0"/>
      <w:marTop w:val="0"/>
      <w:marBottom w:val="0"/>
      <w:divBdr>
        <w:top w:val="none" w:sz="0" w:space="0" w:color="auto"/>
        <w:left w:val="none" w:sz="0" w:space="0" w:color="auto"/>
        <w:bottom w:val="none" w:sz="0" w:space="0" w:color="auto"/>
        <w:right w:val="none" w:sz="0" w:space="0" w:color="auto"/>
      </w:divBdr>
    </w:div>
    <w:div w:id="1746219281">
      <w:bodyDiv w:val="1"/>
      <w:marLeft w:val="0"/>
      <w:marRight w:val="0"/>
      <w:marTop w:val="0"/>
      <w:marBottom w:val="0"/>
      <w:divBdr>
        <w:top w:val="none" w:sz="0" w:space="0" w:color="auto"/>
        <w:left w:val="none" w:sz="0" w:space="0" w:color="auto"/>
        <w:bottom w:val="none" w:sz="0" w:space="0" w:color="auto"/>
        <w:right w:val="none" w:sz="0" w:space="0" w:color="auto"/>
      </w:divBdr>
    </w:div>
    <w:div w:id="1754162933">
      <w:bodyDiv w:val="1"/>
      <w:marLeft w:val="0"/>
      <w:marRight w:val="0"/>
      <w:marTop w:val="0"/>
      <w:marBottom w:val="0"/>
      <w:divBdr>
        <w:top w:val="none" w:sz="0" w:space="0" w:color="auto"/>
        <w:left w:val="none" w:sz="0" w:space="0" w:color="auto"/>
        <w:bottom w:val="none" w:sz="0" w:space="0" w:color="auto"/>
        <w:right w:val="none" w:sz="0" w:space="0" w:color="auto"/>
      </w:divBdr>
      <w:divsChild>
        <w:div w:id="1804496896">
          <w:marLeft w:val="0"/>
          <w:marRight w:val="0"/>
          <w:marTop w:val="0"/>
          <w:marBottom w:val="0"/>
          <w:divBdr>
            <w:top w:val="none" w:sz="0" w:space="0" w:color="auto"/>
            <w:left w:val="none" w:sz="0" w:space="0" w:color="auto"/>
            <w:bottom w:val="none" w:sz="0" w:space="0" w:color="auto"/>
            <w:right w:val="none" w:sz="0" w:space="0" w:color="auto"/>
          </w:divBdr>
          <w:divsChild>
            <w:div w:id="2109425024">
              <w:marLeft w:val="0"/>
              <w:marRight w:val="0"/>
              <w:marTop w:val="0"/>
              <w:marBottom w:val="0"/>
              <w:divBdr>
                <w:top w:val="none" w:sz="0" w:space="0" w:color="auto"/>
                <w:left w:val="none" w:sz="0" w:space="0" w:color="auto"/>
                <w:bottom w:val="none" w:sz="0" w:space="0" w:color="auto"/>
                <w:right w:val="none" w:sz="0" w:space="0" w:color="auto"/>
              </w:divBdr>
              <w:divsChild>
                <w:div w:id="1964650803">
                  <w:marLeft w:val="0"/>
                  <w:marRight w:val="0"/>
                  <w:marTop w:val="0"/>
                  <w:marBottom w:val="0"/>
                  <w:divBdr>
                    <w:top w:val="none" w:sz="0" w:space="0" w:color="auto"/>
                    <w:left w:val="none" w:sz="0" w:space="0" w:color="auto"/>
                    <w:bottom w:val="none" w:sz="0" w:space="0" w:color="auto"/>
                    <w:right w:val="none" w:sz="0" w:space="0" w:color="auto"/>
                  </w:divBdr>
                  <w:divsChild>
                    <w:div w:id="110939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808087">
      <w:bodyDiv w:val="1"/>
      <w:marLeft w:val="0"/>
      <w:marRight w:val="0"/>
      <w:marTop w:val="0"/>
      <w:marBottom w:val="0"/>
      <w:divBdr>
        <w:top w:val="none" w:sz="0" w:space="0" w:color="auto"/>
        <w:left w:val="none" w:sz="0" w:space="0" w:color="auto"/>
        <w:bottom w:val="none" w:sz="0" w:space="0" w:color="auto"/>
        <w:right w:val="none" w:sz="0" w:space="0" w:color="auto"/>
      </w:divBdr>
      <w:divsChild>
        <w:div w:id="1615399402">
          <w:marLeft w:val="0"/>
          <w:marRight w:val="0"/>
          <w:marTop w:val="0"/>
          <w:marBottom w:val="0"/>
          <w:divBdr>
            <w:top w:val="none" w:sz="0" w:space="0" w:color="auto"/>
            <w:left w:val="none" w:sz="0" w:space="0" w:color="auto"/>
            <w:bottom w:val="none" w:sz="0" w:space="0" w:color="auto"/>
            <w:right w:val="none" w:sz="0" w:space="0" w:color="auto"/>
          </w:divBdr>
          <w:divsChild>
            <w:div w:id="111822625">
              <w:marLeft w:val="0"/>
              <w:marRight w:val="0"/>
              <w:marTop w:val="0"/>
              <w:marBottom w:val="0"/>
              <w:divBdr>
                <w:top w:val="none" w:sz="0" w:space="0" w:color="auto"/>
                <w:left w:val="none" w:sz="0" w:space="0" w:color="auto"/>
                <w:bottom w:val="none" w:sz="0" w:space="0" w:color="auto"/>
                <w:right w:val="none" w:sz="0" w:space="0" w:color="auto"/>
              </w:divBdr>
              <w:divsChild>
                <w:div w:id="37319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948035">
      <w:bodyDiv w:val="1"/>
      <w:marLeft w:val="0"/>
      <w:marRight w:val="0"/>
      <w:marTop w:val="0"/>
      <w:marBottom w:val="0"/>
      <w:divBdr>
        <w:top w:val="none" w:sz="0" w:space="0" w:color="auto"/>
        <w:left w:val="none" w:sz="0" w:space="0" w:color="auto"/>
        <w:bottom w:val="none" w:sz="0" w:space="0" w:color="auto"/>
        <w:right w:val="none" w:sz="0" w:space="0" w:color="auto"/>
      </w:divBdr>
    </w:div>
    <w:div w:id="1779375337">
      <w:bodyDiv w:val="1"/>
      <w:marLeft w:val="0"/>
      <w:marRight w:val="0"/>
      <w:marTop w:val="0"/>
      <w:marBottom w:val="0"/>
      <w:divBdr>
        <w:top w:val="none" w:sz="0" w:space="0" w:color="auto"/>
        <w:left w:val="none" w:sz="0" w:space="0" w:color="auto"/>
        <w:bottom w:val="none" w:sz="0" w:space="0" w:color="auto"/>
        <w:right w:val="none" w:sz="0" w:space="0" w:color="auto"/>
      </w:divBdr>
      <w:divsChild>
        <w:div w:id="1472283799">
          <w:marLeft w:val="0"/>
          <w:marRight w:val="0"/>
          <w:marTop w:val="0"/>
          <w:marBottom w:val="0"/>
          <w:divBdr>
            <w:top w:val="none" w:sz="0" w:space="0" w:color="auto"/>
            <w:left w:val="none" w:sz="0" w:space="0" w:color="auto"/>
            <w:bottom w:val="none" w:sz="0" w:space="0" w:color="auto"/>
            <w:right w:val="none" w:sz="0" w:space="0" w:color="auto"/>
          </w:divBdr>
          <w:divsChild>
            <w:div w:id="1565068004">
              <w:marLeft w:val="0"/>
              <w:marRight w:val="0"/>
              <w:marTop w:val="0"/>
              <w:marBottom w:val="0"/>
              <w:divBdr>
                <w:top w:val="none" w:sz="0" w:space="0" w:color="auto"/>
                <w:left w:val="none" w:sz="0" w:space="0" w:color="auto"/>
                <w:bottom w:val="none" w:sz="0" w:space="0" w:color="auto"/>
                <w:right w:val="none" w:sz="0" w:space="0" w:color="auto"/>
              </w:divBdr>
              <w:divsChild>
                <w:div w:id="69200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114487">
      <w:bodyDiv w:val="1"/>
      <w:marLeft w:val="0"/>
      <w:marRight w:val="0"/>
      <w:marTop w:val="0"/>
      <w:marBottom w:val="0"/>
      <w:divBdr>
        <w:top w:val="none" w:sz="0" w:space="0" w:color="auto"/>
        <w:left w:val="none" w:sz="0" w:space="0" w:color="auto"/>
        <w:bottom w:val="none" w:sz="0" w:space="0" w:color="auto"/>
        <w:right w:val="none" w:sz="0" w:space="0" w:color="auto"/>
      </w:divBdr>
    </w:div>
    <w:div w:id="1871722255">
      <w:bodyDiv w:val="1"/>
      <w:marLeft w:val="0"/>
      <w:marRight w:val="0"/>
      <w:marTop w:val="0"/>
      <w:marBottom w:val="0"/>
      <w:divBdr>
        <w:top w:val="none" w:sz="0" w:space="0" w:color="auto"/>
        <w:left w:val="none" w:sz="0" w:space="0" w:color="auto"/>
        <w:bottom w:val="none" w:sz="0" w:space="0" w:color="auto"/>
        <w:right w:val="none" w:sz="0" w:space="0" w:color="auto"/>
      </w:divBdr>
      <w:divsChild>
        <w:div w:id="1680545116">
          <w:marLeft w:val="0"/>
          <w:marRight w:val="0"/>
          <w:marTop w:val="0"/>
          <w:marBottom w:val="0"/>
          <w:divBdr>
            <w:top w:val="none" w:sz="0" w:space="0" w:color="auto"/>
            <w:left w:val="none" w:sz="0" w:space="0" w:color="auto"/>
            <w:bottom w:val="none" w:sz="0" w:space="0" w:color="auto"/>
            <w:right w:val="none" w:sz="0" w:space="0" w:color="auto"/>
          </w:divBdr>
          <w:divsChild>
            <w:div w:id="1056587182">
              <w:marLeft w:val="0"/>
              <w:marRight w:val="0"/>
              <w:marTop w:val="0"/>
              <w:marBottom w:val="0"/>
              <w:divBdr>
                <w:top w:val="none" w:sz="0" w:space="0" w:color="auto"/>
                <w:left w:val="none" w:sz="0" w:space="0" w:color="auto"/>
                <w:bottom w:val="none" w:sz="0" w:space="0" w:color="auto"/>
                <w:right w:val="none" w:sz="0" w:space="0" w:color="auto"/>
              </w:divBdr>
              <w:divsChild>
                <w:div w:id="35966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149222">
      <w:bodyDiv w:val="1"/>
      <w:marLeft w:val="0"/>
      <w:marRight w:val="0"/>
      <w:marTop w:val="0"/>
      <w:marBottom w:val="0"/>
      <w:divBdr>
        <w:top w:val="none" w:sz="0" w:space="0" w:color="auto"/>
        <w:left w:val="none" w:sz="0" w:space="0" w:color="auto"/>
        <w:bottom w:val="none" w:sz="0" w:space="0" w:color="auto"/>
        <w:right w:val="none" w:sz="0" w:space="0" w:color="auto"/>
      </w:divBdr>
      <w:divsChild>
        <w:div w:id="1115518634">
          <w:marLeft w:val="0"/>
          <w:marRight w:val="0"/>
          <w:marTop w:val="0"/>
          <w:marBottom w:val="0"/>
          <w:divBdr>
            <w:top w:val="none" w:sz="0" w:space="0" w:color="auto"/>
            <w:left w:val="none" w:sz="0" w:space="0" w:color="auto"/>
            <w:bottom w:val="none" w:sz="0" w:space="0" w:color="auto"/>
            <w:right w:val="none" w:sz="0" w:space="0" w:color="auto"/>
          </w:divBdr>
          <w:divsChild>
            <w:div w:id="559167957">
              <w:marLeft w:val="0"/>
              <w:marRight w:val="0"/>
              <w:marTop w:val="0"/>
              <w:marBottom w:val="0"/>
              <w:divBdr>
                <w:top w:val="none" w:sz="0" w:space="0" w:color="auto"/>
                <w:left w:val="none" w:sz="0" w:space="0" w:color="auto"/>
                <w:bottom w:val="none" w:sz="0" w:space="0" w:color="auto"/>
                <w:right w:val="none" w:sz="0" w:space="0" w:color="auto"/>
              </w:divBdr>
              <w:divsChild>
                <w:div w:id="439222333">
                  <w:marLeft w:val="0"/>
                  <w:marRight w:val="0"/>
                  <w:marTop w:val="0"/>
                  <w:marBottom w:val="0"/>
                  <w:divBdr>
                    <w:top w:val="none" w:sz="0" w:space="0" w:color="auto"/>
                    <w:left w:val="none" w:sz="0" w:space="0" w:color="auto"/>
                    <w:bottom w:val="none" w:sz="0" w:space="0" w:color="auto"/>
                    <w:right w:val="none" w:sz="0" w:space="0" w:color="auto"/>
                  </w:divBdr>
                  <w:divsChild>
                    <w:div w:id="1250772090">
                      <w:marLeft w:val="0"/>
                      <w:marRight w:val="0"/>
                      <w:marTop w:val="0"/>
                      <w:marBottom w:val="0"/>
                      <w:divBdr>
                        <w:top w:val="none" w:sz="0" w:space="0" w:color="auto"/>
                        <w:left w:val="none" w:sz="0" w:space="0" w:color="auto"/>
                        <w:bottom w:val="none" w:sz="0" w:space="0" w:color="auto"/>
                        <w:right w:val="none" w:sz="0" w:space="0" w:color="auto"/>
                      </w:divBdr>
                    </w:div>
                  </w:divsChild>
                </w:div>
                <w:div w:id="1808084127">
                  <w:marLeft w:val="0"/>
                  <w:marRight w:val="0"/>
                  <w:marTop w:val="0"/>
                  <w:marBottom w:val="0"/>
                  <w:divBdr>
                    <w:top w:val="none" w:sz="0" w:space="0" w:color="auto"/>
                    <w:left w:val="none" w:sz="0" w:space="0" w:color="auto"/>
                    <w:bottom w:val="none" w:sz="0" w:space="0" w:color="auto"/>
                    <w:right w:val="none" w:sz="0" w:space="0" w:color="auto"/>
                  </w:divBdr>
                  <w:divsChild>
                    <w:div w:id="45765470">
                      <w:marLeft w:val="0"/>
                      <w:marRight w:val="0"/>
                      <w:marTop w:val="0"/>
                      <w:marBottom w:val="0"/>
                      <w:divBdr>
                        <w:top w:val="none" w:sz="0" w:space="0" w:color="auto"/>
                        <w:left w:val="none" w:sz="0" w:space="0" w:color="auto"/>
                        <w:bottom w:val="none" w:sz="0" w:space="0" w:color="auto"/>
                        <w:right w:val="none" w:sz="0" w:space="0" w:color="auto"/>
                      </w:divBdr>
                      <w:divsChild>
                        <w:div w:id="1609896968">
                          <w:marLeft w:val="0"/>
                          <w:marRight w:val="0"/>
                          <w:marTop w:val="0"/>
                          <w:marBottom w:val="0"/>
                          <w:divBdr>
                            <w:top w:val="none" w:sz="0" w:space="0" w:color="auto"/>
                            <w:left w:val="none" w:sz="0" w:space="0" w:color="auto"/>
                            <w:bottom w:val="none" w:sz="0" w:space="0" w:color="auto"/>
                            <w:right w:val="none" w:sz="0" w:space="0" w:color="auto"/>
                          </w:divBdr>
                        </w:div>
                        <w:div w:id="1800344610">
                          <w:marLeft w:val="0"/>
                          <w:marRight w:val="0"/>
                          <w:marTop w:val="0"/>
                          <w:marBottom w:val="0"/>
                          <w:divBdr>
                            <w:top w:val="none" w:sz="0" w:space="0" w:color="auto"/>
                            <w:left w:val="none" w:sz="0" w:space="0" w:color="auto"/>
                            <w:bottom w:val="none" w:sz="0" w:space="0" w:color="auto"/>
                            <w:right w:val="none" w:sz="0" w:space="0" w:color="auto"/>
                          </w:divBdr>
                        </w:div>
                        <w:div w:id="1932817705">
                          <w:marLeft w:val="0"/>
                          <w:marRight w:val="0"/>
                          <w:marTop w:val="0"/>
                          <w:marBottom w:val="0"/>
                          <w:divBdr>
                            <w:top w:val="none" w:sz="0" w:space="0" w:color="auto"/>
                            <w:left w:val="none" w:sz="0" w:space="0" w:color="auto"/>
                            <w:bottom w:val="none" w:sz="0" w:space="0" w:color="auto"/>
                            <w:right w:val="none" w:sz="0" w:space="0" w:color="auto"/>
                          </w:divBdr>
                        </w:div>
                      </w:divsChild>
                    </w:div>
                    <w:div w:id="362898195">
                      <w:marLeft w:val="0"/>
                      <w:marRight w:val="0"/>
                      <w:marTop w:val="0"/>
                      <w:marBottom w:val="0"/>
                      <w:divBdr>
                        <w:top w:val="none" w:sz="0" w:space="0" w:color="auto"/>
                        <w:left w:val="none" w:sz="0" w:space="0" w:color="auto"/>
                        <w:bottom w:val="none" w:sz="0" w:space="0" w:color="auto"/>
                        <w:right w:val="none" w:sz="0" w:space="0" w:color="auto"/>
                      </w:divBdr>
                      <w:divsChild>
                        <w:div w:id="407456989">
                          <w:marLeft w:val="0"/>
                          <w:marRight w:val="0"/>
                          <w:marTop w:val="0"/>
                          <w:marBottom w:val="0"/>
                          <w:divBdr>
                            <w:top w:val="none" w:sz="0" w:space="0" w:color="auto"/>
                            <w:left w:val="none" w:sz="0" w:space="0" w:color="auto"/>
                            <w:bottom w:val="none" w:sz="0" w:space="0" w:color="auto"/>
                            <w:right w:val="none" w:sz="0" w:space="0" w:color="auto"/>
                          </w:divBdr>
                        </w:div>
                        <w:div w:id="1438519294">
                          <w:marLeft w:val="0"/>
                          <w:marRight w:val="0"/>
                          <w:marTop w:val="0"/>
                          <w:marBottom w:val="0"/>
                          <w:divBdr>
                            <w:top w:val="none" w:sz="0" w:space="0" w:color="auto"/>
                            <w:left w:val="none" w:sz="0" w:space="0" w:color="auto"/>
                            <w:bottom w:val="none" w:sz="0" w:space="0" w:color="auto"/>
                            <w:right w:val="none" w:sz="0" w:space="0" w:color="auto"/>
                          </w:divBdr>
                        </w:div>
                      </w:divsChild>
                    </w:div>
                    <w:div w:id="996304724">
                      <w:marLeft w:val="0"/>
                      <w:marRight w:val="0"/>
                      <w:marTop w:val="0"/>
                      <w:marBottom w:val="0"/>
                      <w:divBdr>
                        <w:top w:val="none" w:sz="0" w:space="0" w:color="auto"/>
                        <w:left w:val="none" w:sz="0" w:space="0" w:color="auto"/>
                        <w:bottom w:val="none" w:sz="0" w:space="0" w:color="auto"/>
                        <w:right w:val="none" w:sz="0" w:space="0" w:color="auto"/>
                      </w:divBdr>
                      <w:divsChild>
                        <w:div w:id="96246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307677">
                  <w:marLeft w:val="0"/>
                  <w:marRight w:val="0"/>
                  <w:marTop w:val="0"/>
                  <w:marBottom w:val="0"/>
                  <w:divBdr>
                    <w:top w:val="none" w:sz="0" w:space="0" w:color="auto"/>
                    <w:left w:val="none" w:sz="0" w:space="0" w:color="auto"/>
                    <w:bottom w:val="none" w:sz="0" w:space="0" w:color="auto"/>
                    <w:right w:val="none" w:sz="0" w:space="0" w:color="auto"/>
                  </w:divBdr>
                  <w:divsChild>
                    <w:div w:id="167386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361214">
              <w:marLeft w:val="0"/>
              <w:marRight w:val="0"/>
              <w:marTop w:val="0"/>
              <w:marBottom w:val="0"/>
              <w:divBdr>
                <w:top w:val="none" w:sz="0" w:space="0" w:color="auto"/>
                <w:left w:val="none" w:sz="0" w:space="0" w:color="auto"/>
                <w:bottom w:val="none" w:sz="0" w:space="0" w:color="auto"/>
                <w:right w:val="none" w:sz="0" w:space="0" w:color="auto"/>
              </w:divBdr>
              <w:divsChild>
                <w:div w:id="1172334909">
                  <w:marLeft w:val="0"/>
                  <w:marRight w:val="0"/>
                  <w:marTop w:val="0"/>
                  <w:marBottom w:val="0"/>
                  <w:divBdr>
                    <w:top w:val="none" w:sz="0" w:space="0" w:color="auto"/>
                    <w:left w:val="none" w:sz="0" w:space="0" w:color="auto"/>
                    <w:bottom w:val="none" w:sz="0" w:space="0" w:color="auto"/>
                    <w:right w:val="none" w:sz="0" w:space="0" w:color="auto"/>
                  </w:divBdr>
                  <w:divsChild>
                    <w:div w:id="97787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135389">
      <w:bodyDiv w:val="1"/>
      <w:marLeft w:val="0"/>
      <w:marRight w:val="0"/>
      <w:marTop w:val="0"/>
      <w:marBottom w:val="0"/>
      <w:divBdr>
        <w:top w:val="none" w:sz="0" w:space="0" w:color="auto"/>
        <w:left w:val="none" w:sz="0" w:space="0" w:color="auto"/>
        <w:bottom w:val="none" w:sz="0" w:space="0" w:color="auto"/>
        <w:right w:val="none" w:sz="0" w:space="0" w:color="auto"/>
      </w:divBdr>
    </w:div>
    <w:div w:id="1928539881">
      <w:bodyDiv w:val="1"/>
      <w:marLeft w:val="0"/>
      <w:marRight w:val="0"/>
      <w:marTop w:val="0"/>
      <w:marBottom w:val="0"/>
      <w:divBdr>
        <w:top w:val="none" w:sz="0" w:space="0" w:color="auto"/>
        <w:left w:val="none" w:sz="0" w:space="0" w:color="auto"/>
        <w:bottom w:val="none" w:sz="0" w:space="0" w:color="auto"/>
        <w:right w:val="none" w:sz="0" w:space="0" w:color="auto"/>
      </w:divBdr>
    </w:div>
    <w:div w:id="1945720232">
      <w:bodyDiv w:val="1"/>
      <w:marLeft w:val="0"/>
      <w:marRight w:val="0"/>
      <w:marTop w:val="0"/>
      <w:marBottom w:val="0"/>
      <w:divBdr>
        <w:top w:val="none" w:sz="0" w:space="0" w:color="auto"/>
        <w:left w:val="none" w:sz="0" w:space="0" w:color="auto"/>
        <w:bottom w:val="none" w:sz="0" w:space="0" w:color="auto"/>
        <w:right w:val="none" w:sz="0" w:space="0" w:color="auto"/>
      </w:divBdr>
    </w:div>
    <w:div w:id="1947154097">
      <w:bodyDiv w:val="1"/>
      <w:marLeft w:val="0"/>
      <w:marRight w:val="0"/>
      <w:marTop w:val="0"/>
      <w:marBottom w:val="0"/>
      <w:divBdr>
        <w:top w:val="none" w:sz="0" w:space="0" w:color="auto"/>
        <w:left w:val="none" w:sz="0" w:space="0" w:color="auto"/>
        <w:bottom w:val="none" w:sz="0" w:space="0" w:color="auto"/>
        <w:right w:val="none" w:sz="0" w:space="0" w:color="auto"/>
      </w:divBdr>
    </w:div>
    <w:div w:id="1967196227">
      <w:bodyDiv w:val="1"/>
      <w:marLeft w:val="0"/>
      <w:marRight w:val="0"/>
      <w:marTop w:val="0"/>
      <w:marBottom w:val="0"/>
      <w:divBdr>
        <w:top w:val="none" w:sz="0" w:space="0" w:color="auto"/>
        <w:left w:val="none" w:sz="0" w:space="0" w:color="auto"/>
        <w:bottom w:val="none" w:sz="0" w:space="0" w:color="auto"/>
        <w:right w:val="none" w:sz="0" w:space="0" w:color="auto"/>
      </w:divBdr>
    </w:div>
    <w:div w:id="1982925638">
      <w:bodyDiv w:val="1"/>
      <w:marLeft w:val="0"/>
      <w:marRight w:val="0"/>
      <w:marTop w:val="0"/>
      <w:marBottom w:val="0"/>
      <w:divBdr>
        <w:top w:val="none" w:sz="0" w:space="0" w:color="auto"/>
        <w:left w:val="none" w:sz="0" w:space="0" w:color="auto"/>
        <w:bottom w:val="none" w:sz="0" w:space="0" w:color="auto"/>
        <w:right w:val="none" w:sz="0" w:space="0" w:color="auto"/>
      </w:divBdr>
      <w:divsChild>
        <w:div w:id="1464038404">
          <w:marLeft w:val="0"/>
          <w:marRight w:val="0"/>
          <w:marTop w:val="0"/>
          <w:marBottom w:val="0"/>
          <w:divBdr>
            <w:top w:val="none" w:sz="0" w:space="0" w:color="auto"/>
            <w:left w:val="none" w:sz="0" w:space="0" w:color="auto"/>
            <w:bottom w:val="none" w:sz="0" w:space="0" w:color="auto"/>
            <w:right w:val="none" w:sz="0" w:space="0" w:color="auto"/>
          </w:divBdr>
          <w:divsChild>
            <w:div w:id="1643149833">
              <w:marLeft w:val="0"/>
              <w:marRight w:val="0"/>
              <w:marTop w:val="0"/>
              <w:marBottom w:val="0"/>
              <w:divBdr>
                <w:top w:val="none" w:sz="0" w:space="0" w:color="auto"/>
                <w:left w:val="none" w:sz="0" w:space="0" w:color="auto"/>
                <w:bottom w:val="none" w:sz="0" w:space="0" w:color="auto"/>
                <w:right w:val="none" w:sz="0" w:space="0" w:color="auto"/>
              </w:divBdr>
              <w:divsChild>
                <w:div w:id="76765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952174">
      <w:bodyDiv w:val="1"/>
      <w:marLeft w:val="0"/>
      <w:marRight w:val="0"/>
      <w:marTop w:val="0"/>
      <w:marBottom w:val="0"/>
      <w:divBdr>
        <w:top w:val="none" w:sz="0" w:space="0" w:color="auto"/>
        <w:left w:val="none" w:sz="0" w:space="0" w:color="auto"/>
        <w:bottom w:val="none" w:sz="0" w:space="0" w:color="auto"/>
        <w:right w:val="none" w:sz="0" w:space="0" w:color="auto"/>
      </w:divBdr>
      <w:divsChild>
        <w:div w:id="459693186">
          <w:marLeft w:val="0"/>
          <w:marRight w:val="0"/>
          <w:marTop w:val="0"/>
          <w:marBottom w:val="0"/>
          <w:divBdr>
            <w:top w:val="none" w:sz="0" w:space="0" w:color="auto"/>
            <w:left w:val="none" w:sz="0" w:space="0" w:color="auto"/>
            <w:bottom w:val="none" w:sz="0" w:space="0" w:color="auto"/>
            <w:right w:val="none" w:sz="0" w:space="0" w:color="auto"/>
          </w:divBdr>
          <w:divsChild>
            <w:div w:id="203904597">
              <w:marLeft w:val="0"/>
              <w:marRight w:val="0"/>
              <w:marTop w:val="0"/>
              <w:marBottom w:val="0"/>
              <w:divBdr>
                <w:top w:val="none" w:sz="0" w:space="0" w:color="auto"/>
                <w:left w:val="none" w:sz="0" w:space="0" w:color="auto"/>
                <w:bottom w:val="none" w:sz="0" w:space="0" w:color="auto"/>
                <w:right w:val="none" w:sz="0" w:space="0" w:color="auto"/>
              </w:divBdr>
              <w:divsChild>
                <w:div w:id="285622033">
                  <w:marLeft w:val="0"/>
                  <w:marRight w:val="0"/>
                  <w:marTop w:val="0"/>
                  <w:marBottom w:val="0"/>
                  <w:divBdr>
                    <w:top w:val="none" w:sz="0" w:space="0" w:color="auto"/>
                    <w:left w:val="none" w:sz="0" w:space="0" w:color="auto"/>
                    <w:bottom w:val="none" w:sz="0" w:space="0" w:color="auto"/>
                    <w:right w:val="none" w:sz="0" w:space="0" w:color="auto"/>
                  </w:divBdr>
                  <w:divsChild>
                    <w:div w:id="574358855">
                      <w:marLeft w:val="0"/>
                      <w:marRight w:val="0"/>
                      <w:marTop w:val="0"/>
                      <w:marBottom w:val="0"/>
                      <w:divBdr>
                        <w:top w:val="none" w:sz="0" w:space="0" w:color="auto"/>
                        <w:left w:val="none" w:sz="0" w:space="0" w:color="auto"/>
                        <w:bottom w:val="none" w:sz="0" w:space="0" w:color="auto"/>
                        <w:right w:val="none" w:sz="0" w:space="0" w:color="auto"/>
                      </w:divBdr>
                    </w:div>
                  </w:divsChild>
                </w:div>
                <w:div w:id="438791863">
                  <w:marLeft w:val="0"/>
                  <w:marRight w:val="0"/>
                  <w:marTop w:val="0"/>
                  <w:marBottom w:val="0"/>
                  <w:divBdr>
                    <w:top w:val="none" w:sz="0" w:space="0" w:color="auto"/>
                    <w:left w:val="none" w:sz="0" w:space="0" w:color="auto"/>
                    <w:bottom w:val="none" w:sz="0" w:space="0" w:color="auto"/>
                    <w:right w:val="none" w:sz="0" w:space="0" w:color="auto"/>
                  </w:divBdr>
                  <w:divsChild>
                    <w:div w:id="717048881">
                      <w:marLeft w:val="0"/>
                      <w:marRight w:val="0"/>
                      <w:marTop w:val="0"/>
                      <w:marBottom w:val="0"/>
                      <w:divBdr>
                        <w:top w:val="none" w:sz="0" w:space="0" w:color="auto"/>
                        <w:left w:val="none" w:sz="0" w:space="0" w:color="auto"/>
                        <w:bottom w:val="none" w:sz="0" w:space="0" w:color="auto"/>
                        <w:right w:val="none" w:sz="0" w:space="0" w:color="auto"/>
                      </w:divBdr>
                      <w:divsChild>
                        <w:div w:id="7814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9717838">
      <w:bodyDiv w:val="1"/>
      <w:marLeft w:val="0"/>
      <w:marRight w:val="0"/>
      <w:marTop w:val="0"/>
      <w:marBottom w:val="0"/>
      <w:divBdr>
        <w:top w:val="none" w:sz="0" w:space="0" w:color="auto"/>
        <w:left w:val="none" w:sz="0" w:space="0" w:color="auto"/>
        <w:bottom w:val="none" w:sz="0" w:space="0" w:color="auto"/>
        <w:right w:val="none" w:sz="0" w:space="0" w:color="auto"/>
      </w:divBdr>
      <w:divsChild>
        <w:div w:id="665130566">
          <w:marLeft w:val="0"/>
          <w:marRight w:val="0"/>
          <w:marTop w:val="0"/>
          <w:marBottom w:val="0"/>
          <w:divBdr>
            <w:top w:val="none" w:sz="0" w:space="0" w:color="auto"/>
            <w:left w:val="none" w:sz="0" w:space="0" w:color="auto"/>
            <w:bottom w:val="none" w:sz="0" w:space="0" w:color="auto"/>
            <w:right w:val="none" w:sz="0" w:space="0" w:color="auto"/>
          </w:divBdr>
          <w:divsChild>
            <w:div w:id="880556948">
              <w:marLeft w:val="0"/>
              <w:marRight w:val="0"/>
              <w:marTop w:val="0"/>
              <w:marBottom w:val="0"/>
              <w:divBdr>
                <w:top w:val="none" w:sz="0" w:space="0" w:color="auto"/>
                <w:left w:val="none" w:sz="0" w:space="0" w:color="auto"/>
                <w:bottom w:val="none" w:sz="0" w:space="0" w:color="auto"/>
                <w:right w:val="none" w:sz="0" w:space="0" w:color="auto"/>
              </w:divBdr>
              <w:divsChild>
                <w:div w:id="2126078550">
                  <w:marLeft w:val="0"/>
                  <w:marRight w:val="0"/>
                  <w:marTop w:val="0"/>
                  <w:marBottom w:val="0"/>
                  <w:divBdr>
                    <w:top w:val="none" w:sz="0" w:space="0" w:color="auto"/>
                    <w:left w:val="none" w:sz="0" w:space="0" w:color="auto"/>
                    <w:bottom w:val="none" w:sz="0" w:space="0" w:color="auto"/>
                    <w:right w:val="none" w:sz="0" w:space="0" w:color="auto"/>
                  </w:divBdr>
                  <w:divsChild>
                    <w:div w:id="126838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415115">
      <w:bodyDiv w:val="1"/>
      <w:marLeft w:val="0"/>
      <w:marRight w:val="0"/>
      <w:marTop w:val="0"/>
      <w:marBottom w:val="0"/>
      <w:divBdr>
        <w:top w:val="none" w:sz="0" w:space="0" w:color="auto"/>
        <w:left w:val="none" w:sz="0" w:space="0" w:color="auto"/>
        <w:bottom w:val="none" w:sz="0" w:space="0" w:color="auto"/>
        <w:right w:val="none" w:sz="0" w:space="0" w:color="auto"/>
      </w:divBdr>
    </w:div>
    <w:div w:id="2104642683">
      <w:bodyDiv w:val="1"/>
      <w:marLeft w:val="0"/>
      <w:marRight w:val="0"/>
      <w:marTop w:val="0"/>
      <w:marBottom w:val="0"/>
      <w:divBdr>
        <w:top w:val="none" w:sz="0" w:space="0" w:color="auto"/>
        <w:left w:val="none" w:sz="0" w:space="0" w:color="auto"/>
        <w:bottom w:val="none" w:sz="0" w:space="0" w:color="auto"/>
        <w:right w:val="none" w:sz="0" w:space="0" w:color="auto"/>
      </w:divBdr>
    </w:div>
    <w:div w:id="2140219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chart" Target="charts/chart3.xml"/><Relationship Id="rId21" Type="http://schemas.openxmlformats.org/officeDocument/2006/relationships/image" Target="media/image14.png"/><Relationship Id="rId34" Type="http://schemas.openxmlformats.org/officeDocument/2006/relationships/image" Target="media/image25.jpg"/><Relationship Id="rId42" Type="http://schemas.openxmlformats.org/officeDocument/2006/relationships/chart" Target="charts/chart6.xml"/><Relationship Id="rId47" Type="http://schemas.openxmlformats.org/officeDocument/2006/relationships/chart" Target="charts/chart8.xml"/><Relationship Id="rId50" Type="http://schemas.openxmlformats.org/officeDocument/2006/relationships/image" Target="media/image35.PNG"/><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chart" Target="charts/chart2.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3.jpg"/><Relationship Id="rId37" Type="http://schemas.openxmlformats.org/officeDocument/2006/relationships/image" Target="media/image28.jpg"/><Relationship Id="rId40" Type="http://schemas.openxmlformats.org/officeDocument/2006/relationships/chart" Target="charts/chart4.xml"/><Relationship Id="rId45" Type="http://schemas.openxmlformats.org/officeDocument/2006/relationships/image" Target="media/image31.PNG"/><Relationship Id="rId53" Type="http://schemas.openxmlformats.org/officeDocument/2006/relationships/image" Target="media/image38.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1.jpeg"/><Relationship Id="rId35" Type="http://schemas.openxmlformats.org/officeDocument/2006/relationships/image" Target="media/image26.jpg"/><Relationship Id="rId43" Type="http://schemas.openxmlformats.org/officeDocument/2006/relationships/chart" Target="charts/chart7.xml"/><Relationship Id="rId48" Type="http://schemas.openxmlformats.org/officeDocument/2006/relationships/image" Target="media/image33.PNG"/><Relationship Id="rId56" Type="http://schemas.openxmlformats.org/officeDocument/2006/relationships/footer" Target="footer3.xml"/><Relationship Id="rId8" Type="http://schemas.openxmlformats.org/officeDocument/2006/relationships/image" Target="media/image1.jpeg"/><Relationship Id="rId51"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4.jpg"/><Relationship Id="rId38" Type="http://schemas.openxmlformats.org/officeDocument/2006/relationships/image" Target="media/image29.jpg"/><Relationship Id="rId46" Type="http://schemas.openxmlformats.org/officeDocument/2006/relationships/image" Target="media/image32.jpeg"/><Relationship Id="rId20" Type="http://schemas.openxmlformats.org/officeDocument/2006/relationships/image" Target="media/image13.jpeg"/><Relationship Id="rId41" Type="http://schemas.openxmlformats.org/officeDocument/2006/relationships/chart" Target="charts/chart5.xm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chart" Target="charts/chart1.xml"/><Relationship Id="rId36" Type="http://schemas.openxmlformats.org/officeDocument/2006/relationships/image" Target="media/image27.jpg"/><Relationship Id="rId49" Type="http://schemas.openxmlformats.org/officeDocument/2006/relationships/image" Target="media/image34.PN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2.jpg"/><Relationship Id="rId44" Type="http://schemas.openxmlformats.org/officeDocument/2006/relationships/image" Target="media/image30.PNG"/><Relationship Id="rId52" Type="http://schemas.openxmlformats.org/officeDocument/2006/relationships/image" Target="media/image3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inamali.TEDECO\Desktop\Compressor%20energy%20for%20julia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namali.TEDECO\Desktop\Compressor%20energy%20for%20julia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inamali.TEDECO\Desktop\Compressor%20energy%20for%20julia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inamali.TEDECO\Desktop\Compressor%20energy%20for%20julian.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inamali.TEDECO\Desktop\Compressor%20energy%20for%20julian.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julesblack/Library/Containers/com.apple.mail/Data/Library/Mail%20Downloads/3944512E-C664-4EAA-A159-DDFF2D57116E/GRINDER%202%20ENERGY.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a:t>
            </a:r>
            <a:r>
              <a:rPr lang="en-US" baseline="0"/>
              <a:t> Between Communication Rating and Overall Rating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Communication Rating (%)  </c:v>
                </c:pt>
              </c:strCache>
            </c:strRef>
          </c:tx>
          <c:spPr>
            <a:solidFill>
              <a:schemeClr val="accent4">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Distribution Manager </c:v>
                </c:pt>
                <c:pt idx="1">
                  <c:v>Quality Inspector </c:v>
                </c:pt>
                <c:pt idx="2">
                  <c:v>Quality Manager</c:v>
                </c:pt>
                <c:pt idx="3">
                  <c:v>Plant Manager </c:v>
                </c:pt>
                <c:pt idx="4">
                  <c:v>Continuous Improvements Engineer</c:v>
                </c:pt>
                <c:pt idx="5">
                  <c:v>Engineering Technician </c:v>
                </c:pt>
                <c:pt idx="6">
                  <c:v>Packer </c:v>
                </c:pt>
              </c:strCache>
            </c:strRef>
          </c:cat>
          <c:val>
            <c:numRef>
              <c:f>Sheet1!$B$2:$B$8</c:f>
              <c:numCache>
                <c:formatCode>General</c:formatCode>
                <c:ptCount val="7"/>
                <c:pt idx="0">
                  <c:v>80</c:v>
                </c:pt>
                <c:pt idx="1">
                  <c:v>90</c:v>
                </c:pt>
                <c:pt idx="2">
                  <c:v>30</c:v>
                </c:pt>
                <c:pt idx="3">
                  <c:v>50</c:v>
                </c:pt>
                <c:pt idx="4">
                  <c:v>30</c:v>
                </c:pt>
                <c:pt idx="5">
                  <c:v>20</c:v>
                </c:pt>
                <c:pt idx="6">
                  <c:v>10</c:v>
                </c:pt>
              </c:numCache>
            </c:numRef>
          </c:val>
          <c:extLst>
            <c:ext xmlns:c16="http://schemas.microsoft.com/office/drawing/2014/chart" uri="{C3380CC4-5D6E-409C-BE32-E72D297353CC}">
              <c16:uniqueId val="{00000000-EECC-494C-9429-59F7C6FF63F3}"/>
            </c:ext>
          </c:extLst>
        </c:ser>
        <c:ser>
          <c:idx val="1"/>
          <c:order val="1"/>
          <c:tx>
            <c:strRef>
              <c:f>Sheet1!$C$1</c:f>
              <c:strCache>
                <c:ptCount val="1"/>
                <c:pt idx="0">
                  <c:v>Grand Total Rating (%)</c:v>
                </c:pt>
              </c:strCache>
            </c:strRef>
          </c:tx>
          <c:spPr>
            <a:solidFill>
              <a:schemeClr val="accent2">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Distribution Manager </c:v>
                </c:pt>
                <c:pt idx="1">
                  <c:v>Quality Inspector </c:v>
                </c:pt>
                <c:pt idx="2">
                  <c:v>Quality Manager</c:v>
                </c:pt>
                <c:pt idx="3">
                  <c:v>Plant Manager </c:v>
                </c:pt>
                <c:pt idx="4">
                  <c:v>Continuous Improvements Engineer</c:v>
                </c:pt>
                <c:pt idx="5">
                  <c:v>Engineering Technician </c:v>
                </c:pt>
                <c:pt idx="6">
                  <c:v>Packer </c:v>
                </c:pt>
              </c:strCache>
            </c:strRef>
          </c:cat>
          <c:val>
            <c:numRef>
              <c:f>Sheet1!$C$2:$C$8</c:f>
              <c:numCache>
                <c:formatCode>General</c:formatCode>
                <c:ptCount val="7"/>
                <c:pt idx="0">
                  <c:v>73</c:v>
                </c:pt>
                <c:pt idx="1">
                  <c:v>68</c:v>
                </c:pt>
                <c:pt idx="2">
                  <c:v>67</c:v>
                </c:pt>
                <c:pt idx="3">
                  <c:v>75</c:v>
                </c:pt>
                <c:pt idx="4">
                  <c:v>64</c:v>
                </c:pt>
                <c:pt idx="5">
                  <c:v>60</c:v>
                </c:pt>
                <c:pt idx="6">
                  <c:v>21</c:v>
                </c:pt>
              </c:numCache>
            </c:numRef>
          </c:val>
          <c:extLst>
            <c:ext xmlns:c16="http://schemas.microsoft.com/office/drawing/2014/chart" uri="{C3380CC4-5D6E-409C-BE32-E72D297353CC}">
              <c16:uniqueId val="{00000001-EECC-494C-9429-59F7C6FF63F3}"/>
            </c:ext>
          </c:extLst>
        </c:ser>
        <c:dLbls>
          <c:dLblPos val="outEnd"/>
          <c:showLegendKey val="0"/>
          <c:showVal val="1"/>
          <c:showCatName val="0"/>
          <c:showSerName val="0"/>
          <c:showPercent val="0"/>
          <c:showBubbleSize val="0"/>
        </c:dLbls>
        <c:gapWidth val="219"/>
        <c:overlap val="-27"/>
        <c:axId val="848094335"/>
        <c:axId val="850669583"/>
      </c:barChart>
      <c:catAx>
        <c:axId val="848094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669583"/>
        <c:crosses val="autoZero"/>
        <c:auto val="1"/>
        <c:lblAlgn val="ctr"/>
        <c:lblOffset val="100"/>
        <c:noMultiLvlLbl val="0"/>
      </c:catAx>
      <c:valAx>
        <c:axId val="850669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094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KW</a:t>
            </a:r>
          </a:p>
        </c:rich>
      </c:tx>
      <c:layout>
        <c:manualLayout>
          <c:xMode val="edge"/>
          <c:yMode val="edge"/>
          <c:x val="0.5450577792359288"/>
          <c:y val="3.968253968253968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KW</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797-0541-B233-F39B5310628F}"/>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797-0541-B233-F39B5310628F}"/>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797-0541-B233-F39B5310628F}"/>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5797-0541-B233-F39B5310628F}"/>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5797-0541-B233-F39B5310628F}"/>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5797-0541-B233-F39B5310628F}"/>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5797-0541-B233-F39B5310628F}"/>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5797-0541-B233-F39B5310628F}"/>
              </c:ext>
            </c:extLst>
          </c:dPt>
          <c:dPt>
            <c:idx val="8"/>
            <c:bubble3D val="0"/>
            <c:spPr>
              <a:solidFill>
                <a:schemeClr val="accent3">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5797-0541-B233-F39B5310628F}"/>
              </c:ext>
            </c:extLst>
          </c:dPt>
          <c:dPt>
            <c:idx val="9"/>
            <c:bubble3D val="0"/>
            <c:spPr>
              <a:solidFill>
                <a:schemeClr val="accent4">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5797-0541-B233-F39B5310628F}"/>
              </c:ext>
            </c:extLst>
          </c:dPt>
          <c:dPt>
            <c:idx val="10"/>
            <c:bubble3D val="0"/>
            <c:spPr>
              <a:solidFill>
                <a:schemeClr val="accent5">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5-5797-0541-B233-F39B5310628F}"/>
              </c:ext>
            </c:extLst>
          </c:dPt>
          <c:dPt>
            <c:idx val="11"/>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7-5797-0541-B233-F39B5310628F}"/>
              </c:ext>
            </c:extLst>
          </c:dPt>
          <c:dPt>
            <c:idx val="12"/>
            <c:bubble3D val="0"/>
            <c:spPr>
              <a:solidFill>
                <a:schemeClr val="accent1">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9-5797-0541-B233-F39B5310628F}"/>
              </c:ext>
            </c:extLst>
          </c:dPt>
          <c:dPt>
            <c:idx val="13"/>
            <c:bubble3D val="0"/>
            <c:spPr>
              <a:solidFill>
                <a:schemeClr val="accent2">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B-5797-0541-B233-F39B5310628F}"/>
              </c:ext>
            </c:extLst>
          </c:dPt>
          <c:dLbls>
            <c:dLbl>
              <c:idx val="0"/>
              <c:layout>
                <c:manualLayout>
                  <c:x val="6.9444444444444531E-2"/>
                  <c:y val="-0.10714285714285714"/>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797-0541-B233-F39B5310628F}"/>
                </c:ext>
              </c:extLst>
            </c:dLbl>
            <c:dLbl>
              <c:idx val="1"/>
              <c:layout>
                <c:manualLayout>
                  <c:x val="9.9537037037037035E-2"/>
                  <c:y val="-0.11111111111111119"/>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797-0541-B233-F39B5310628F}"/>
                </c:ext>
              </c:extLst>
            </c:dLbl>
            <c:dLbl>
              <c:idx val="2"/>
              <c:layout>
                <c:manualLayout>
                  <c:x val="0.11805555555555555"/>
                  <c:y val="-1.190476190476190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797-0541-B233-F39B5310628F}"/>
                </c:ext>
              </c:extLst>
            </c:dLbl>
            <c:dLbl>
              <c:idx val="3"/>
              <c:layout>
                <c:manualLayout>
                  <c:x val="0.1111111111111111"/>
                  <c:y val="6.7460317460317457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797-0541-B233-F39B5310628F}"/>
                </c:ext>
              </c:extLst>
            </c:dLbl>
            <c:dLbl>
              <c:idx val="4"/>
              <c:layout>
                <c:manualLayout>
                  <c:x val="7.6388888888888895E-2"/>
                  <c:y val="7.1428571428571425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9-5797-0541-B233-F39B5310628F}"/>
                </c:ext>
              </c:extLst>
            </c:dLbl>
            <c:dLbl>
              <c:idx val="5"/>
              <c:layout>
                <c:manualLayout>
                  <c:x val="-4.6296296296296719E-3"/>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B-5797-0541-B233-F39B5310628F}"/>
                </c:ext>
              </c:extLst>
            </c:dLbl>
            <c:dLbl>
              <c:idx val="6"/>
              <c:layout>
                <c:manualLayout>
                  <c:x val="-7.870370370370372E-2"/>
                  <c:y val="5.952380952380938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D-5797-0541-B233-F39B5310628F}"/>
                </c:ext>
              </c:extLst>
            </c:dLbl>
            <c:dLbl>
              <c:idx val="7"/>
              <c:layout>
                <c:manualLayout>
                  <c:x val="-6.0185185185185182E-2"/>
                  <c:y val="6.349206349206348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F-5797-0541-B233-F39B5310628F}"/>
                </c:ext>
              </c:extLst>
            </c:dLbl>
            <c:dLbl>
              <c:idx val="8"/>
              <c:layout>
                <c:manualLayout>
                  <c:x val="-9.027777777777779E-2"/>
                  <c:y val="-3.9682539682541138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11-5797-0541-B233-F39B5310628F}"/>
                </c:ext>
              </c:extLst>
            </c:dLbl>
            <c:dLbl>
              <c:idx val="9"/>
              <c:layout>
                <c:manualLayout>
                  <c:x val="-8.5648148148148154E-2"/>
                  <c:y val="-1.9841269841269913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13-5797-0541-B233-F39B5310628F}"/>
                </c:ext>
              </c:extLst>
            </c:dLbl>
            <c:dLbl>
              <c:idx val="10"/>
              <c:layout>
                <c:manualLayout>
                  <c:x val="-9.2592592592592587E-2"/>
                  <c:y val="-3.571428571428575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15-5797-0541-B233-F39B5310628F}"/>
                </c:ext>
              </c:extLst>
            </c:dLbl>
            <c:dLbl>
              <c:idx val="11"/>
              <c:layout>
                <c:manualLayout>
                  <c:x val="-0.13194444444444445"/>
                  <c:y val="-0.11904761904761904"/>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17-5797-0541-B233-F39B5310628F}"/>
                </c:ext>
              </c:extLst>
            </c:dLbl>
            <c:dLbl>
              <c:idx val="12"/>
              <c:layout>
                <c:manualLayout>
                  <c:x val="-4.1666666666666664E-2"/>
                  <c:y val="-0.1468253968253968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80000"/>
                          <a:lumOff val="20000"/>
                        </a:schemeClr>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19-5797-0541-B233-F39B5310628F}"/>
                </c:ext>
              </c:extLst>
            </c:dLbl>
            <c:dLbl>
              <c:idx val="13"/>
              <c:layout>
                <c:manualLayout>
                  <c:x val="5.32407407407407E-2"/>
                  <c:y val="-8.333333333333332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80000"/>
                          <a:lumOff val="20000"/>
                        </a:schemeClr>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1B-5797-0541-B233-F39B5310628F}"/>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Sheet1!$A$2:$A$15</c:f>
              <c:strCache>
                <c:ptCount val="14"/>
                <c:pt idx="0">
                  <c:v>Compressors</c:v>
                </c:pt>
                <c:pt idx="1">
                  <c:v>Chiller </c:v>
                </c:pt>
                <c:pt idx="2">
                  <c:v>Adiabatic</c:v>
                </c:pt>
                <c:pt idx="3">
                  <c:v>Omni 6 </c:v>
                </c:pt>
                <c:pt idx="4">
                  <c:v>Omni 7</c:v>
                </c:pt>
                <c:pt idx="5">
                  <c:v>Omni 8</c:v>
                </c:pt>
                <c:pt idx="6">
                  <c:v>Omni 9</c:v>
                </c:pt>
                <c:pt idx="7">
                  <c:v>Omni Grinders</c:v>
                </c:pt>
                <c:pt idx="8">
                  <c:v>Bellafrom Line 1</c:v>
                </c:pt>
                <c:pt idx="9">
                  <c:v>Bellafrom Line 2</c:v>
                </c:pt>
                <c:pt idx="10">
                  <c:v>Bellafrom Line 3</c:v>
                </c:pt>
                <c:pt idx="11">
                  <c:v>Bellafrom Line 4</c:v>
                </c:pt>
                <c:pt idx="12">
                  <c:v>Bellaform Grinders</c:v>
                </c:pt>
                <c:pt idx="13">
                  <c:v>Production Lighting</c:v>
                </c:pt>
              </c:strCache>
            </c:strRef>
          </c:cat>
          <c:val>
            <c:numRef>
              <c:f>Sheet1!$B$2:$B$15</c:f>
              <c:numCache>
                <c:formatCode>General</c:formatCode>
                <c:ptCount val="14"/>
                <c:pt idx="0">
                  <c:v>647</c:v>
                </c:pt>
                <c:pt idx="1">
                  <c:v>340</c:v>
                </c:pt>
                <c:pt idx="2">
                  <c:v>21</c:v>
                </c:pt>
                <c:pt idx="3">
                  <c:v>481</c:v>
                </c:pt>
                <c:pt idx="4">
                  <c:v>481</c:v>
                </c:pt>
                <c:pt idx="5">
                  <c:v>481</c:v>
                </c:pt>
                <c:pt idx="6">
                  <c:v>481</c:v>
                </c:pt>
                <c:pt idx="7">
                  <c:v>29</c:v>
                </c:pt>
                <c:pt idx="8">
                  <c:v>210</c:v>
                </c:pt>
                <c:pt idx="9">
                  <c:v>210</c:v>
                </c:pt>
                <c:pt idx="10">
                  <c:v>210</c:v>
                </c:pt>
                <c:pt idx="11">
                  <c:v>210</c:v>
                </c:pt>
                <c:pt idx="12">
                  <c:v>60</c:v>
                </c:pt>
                <c:pt idx="13">
                  <c:v>400</c:v>
                </c:pt>
              </c:numCache>
            </c:numRef>
          </c:val>
          <c:extLst>
            <c:ext xmlns:c16="http://schemas.microsoft.com/office/drawing/2014/chart" uri="{C3380CC4-5D6E-409C-BE32-E72D297353CC}">
              <c16:uniqueId val="{0000001C-5797-0541-B233-F39B5310628F}"/>
            </c:ext>
          </c:extLst>
        </c:ser>
        <c:dLbls>
          <c:dLblPos val="outEnd"/>
          <c:showLegendKey val="0"/>
          <c:showVal val="1"/>
          <c:showCatName val="0"/>
          <c:showSerName val="0"/>
          <c:showPercent val="0"/>
          <c:showBubbleSize val="0"/>
          <c:showLeaderLines val="1"/>
        </c:dLbls>
        <c:firstSliceAng val="0"/>
      </c:pieChart>
      <c:spPr>
        <a:noFill/>
        <a:ln>
          <a:noFill/>
        </a:ln>
        <a:effectLst/>
      </c:spPr>
    </c:plotArea>
    <c:plotVisOnly val="1"/>
    <c:dispBlanksAs val="gap"/>
    <c:showDLblsOverMax val="0"/>
  </c:chart>
  <c:spPr>
    <a:noFill/>
    <a:ln w="9525" cap="flat" cmpd="sng" algn="ctr">
      <a:no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'Compressor 1 24 hours'!$F$1</c:f>
              <c:strCache>
                <c:ptCount val="1"/>
                <c:pt idx="0">
                  <c:v>Compressor 1 kWh hourly</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'Compressor 1 24 hours'!$D$2:$D$25</c:f>
              <c:numCache>
                <c:formatCode>m/d/yyyy\ h:mm</c:formatCode>
                <c:ptCount val="24"/>
                <c:pt idx="0">
                  <c:v>43895.5</c:v>
                </c:pt>
                <c:pt idx="1">
                  <c:v>43895.541666666664</c:v>
                </c:pt>
                <c:pt idx="2">
                  <c:v>43895.58333321759</c:v>
                </c:pt>
                <c:pt idx="3">
                  <c:v>43895.624999826388</c:v>
                </c:pt>
                <c:pt idx="4">
                  <c:v>43895.666666435187</c:v>
                </c:pt>
                <c:pt idx="5">
                  <c:v>43895.708333043978</c:v>
                </c:pt>
                <c:pt idx="6">
                  <c:v>43895.749999652777</c:v>
                </c:pt>
                <c:pt idx="7">
                  <c:v>43895.791666261575</c:v>
                </c:pt>
                <c:pt idx="8">
                  <c:v>43895.833332870374</c:v>
                </c:pt>
                <c:pt idx="9">
                  <c:v>43895.874999479165</c:v>
                </c:pt>
                <c:pt idx="10">
                  <c:v>43895.916666087964</c:v>
                </c:pt>
                <c:pt idx="11">
                  <c:v>43895.958332696762</c:v>
                </c:pt>
                <c:pt idx="12">
                  <c:v>43895.999999305554</c:v>
                </c:pt>
                <c:pt idx="13">
                  <c:v>43896.041665914352</c:v>
                </c:pt>
                <c:pt idx="14">
                  <c:v>43896.083332523151</c:v>
                </c:pt>
                <c:pt idx="15">
                  <c:v>43896.124999131942</c:v>
                </c:pt>
                <c:pt idx="16">
                  <c:v>43896.16666574074</c:v>
                </c:pt>
                <c:pt idx="17">
                  <c:v>43896.208332349539</c:v>
                </c:pt>
                <c:pt idx="18">
                  <c:v>43896.24999895833</c:v>
                </c:pt>
                <c:pt idx="19">
                  <c:v>43896.291665567129</c:v>
                </c:pt>
                <c:pt idx="20">
                  <c:v>43896.333332175927</c:v>
                </c:pt>
                <c:pt idx="21">
                  <c:v>43896.374998784719</c:v>
                </c:pt>
                <c:pt idx="22">
                  <c:v>43896.416665393517</c:v>
                </c:pt>
                <c:pt idx="23">
                  <c:v>43896.458332002316</c:v>
                </c:pt>
              </c:numCache>
            </c:numRef>
          </c:cat>
          <c:val>
            <c:numRef>
              <c:f>'Compressor 1 24 hours'!$E$2:$E$25</c:f>
              <c:numCache>
                <c:formatCode>General</c:formatCode>
                <c:ptCount val="24"/>
                <c:pt idx="0">
                  <c:v>276.28526782751078</c:v>
                </c:pt>
                <c:pt idx="1">
                  <c:v>276.36220120072358</c:v>
                </c:pt>
                <c:pt idx="2">
                  <c:v>277.19102515363693</c:v>
                </c:pt>
                <c:pt idx="3">
                  <c:v>277.47633621644968</c:v>
                </c:pt>
                <c:pt idx="4">
                  <c:v>277.12934954190257</c:v>
                </c:pt>
                <c:pt idx="5">
                  <c:v>277.41953566408159</c:v>
                </c:pt>
                <c:pt idx="6">
                  <c:v>277.47577133202549</c:v>
                </c:pt>
                <c:pt idx="7">
                  <c:v>277.87415471005454</c:v>
                </c:pt>
                <c:pt idx="8">
                  <c:v>278.05241846990577</c:v>
                </c:pt>
                <c:pt idx="9">
                  <c:v>278.76889930939683</c:v>
                </c:pt>
                <c:pt idx="10">
                  <c:v>279.5261682555676</c:v>
                </c:pt>
                <c:pt idx="11">
                  <c:v>280.94385518777369</c:v>
                </c:pt>
                <c:pt idx="12">
                  <c:v>280.60703450024118</c:v>
                </c:pt>
                <c:pt idx="13">
                  <c:v>280.77459353828431</c:v>
                </c:pt>
                <c:pt idx="14">
                  <c:v>281.52472136282921</c:v>
                </c:pt>
                <c:pt idx="15">
                  <c:v>281.74805426740642</c:v>
                </c:pt>
                <c:pt idx="16">
                  <c:v>281.06539056861402</c:v>
                </c:pt>
                <c:pt idx="17">
                  <c:v>280.69014653873438</c:v>
                </c:pt>
                <c:pt idx="18">
                  <c:v>280.37685652661321</c:v>
                </c:pt>
                <c:pt idx="19">
                  <c:v>279.600274966538</c:v>
                </c:pt>
                <c:pt idx="20">
                  <c:v>279.54992366552347</c:v>
                </c:pt>
                <c:pt idx="21">
                  <c:v>279.86397666287428</c:v>
                </c:pt>
                <c:pt idx="22">
                  <c:v>278.9190635132789</c:v>
                </c:pt>
                <c:pt idx="23">
                  <c:v>278.70742419910431</c:v>
                </c:pt>
              </c:numCache>
            </c:numRef>
          </c:val>
          <c:smooth val="0"/>
          <c:extLst>
            <c:ext xmlns:c16="http://schemas.microsoft.com/office/drawing/2014/chart" uri="{C3380CC4-5D6E-409C-BE32-E72D297353CC}">
              <c16:uniqueId val="{00000000-22E3-434C-B4C2-B44C2385E30E}"/>
            </c:ext>
          </c:extLst>
        </c:ser>
        <c:dLbls>
          <c:showLegendKey val="0"/>
          <c:showVal val="0"/>
          <c:showCatName val="0"/>
          <c:showSerName val="0"/>
          <c:showPercent val="0"/>
          <c:showBubbleSize val="0"/>
        </c:dLbls>
        <c:marker val="1"/>
        <c:smooth val="0"/>
        <c:axId val="344162328"/>
        <c:axId val="344165856"/>
      </c:lineChart>
      <c:catAx>
        <c:axId val="344162328"/>
        <c:scaling>
          <c:orientation val="minMax"/>
        </c:scaling>
        <c:delete val="0"/>
        <c:axPos val="b"/>
        <c:numFmt formatCode="m/d/yyyy\ h:mm" sourceLinked="1"/>
        <c:majorTickMark val="out"/>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165856"/>
        <c:crosses val="autoZero"/>
        <c:auto val="0"/>
        <c:lblAlgn val="ctr"/>
        <c:lblOffset val="100"/>
        <c:noMultiLvlLbl val="0"/>
      </c:catAx>
      <c:valAx>
        <c:axId val="344165856"/>
        <c:scaling>
          <c:orientation val="minMax"/>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162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'Compressor 2 24 hours'!$F$1</c:f>
              <c:strCache>
                <c:ptCount val="1"/>
                <c:pt idx="0">
                  <c:v>Compressor 2 kWh hourly</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'Compressor 2 24 hours'!$D$2:$D$25</c:f>
              <c:numCache>
                <c:formatCode>m/d/yyyy\ h:mm</c:formatCode>
                <c:ptCount val="24"/>
                <c:pt idx="0">
                  <c:v>43895.5</c:v>
                </c:pt>
                <c:pt idx="1">
                  <c:v>43895.541666666664</c:v>
                </c:pt>
                <c:pt idx="2">
                  <c:v>43895.58333321759</c:v>
                </c:pt>
                <c:pt idx="3">
                  <c:v>43895.624999826388</c:v>
                </c:pt>
                <c:pt idx="4">
                  <c:v>43895.666666435187</c:v>
                </c:pt>
                <c:pt idx="5">
                  <c:v>43895.708333043978</c:v>
                </c:pt>
                <c:pt idx="6">
                  <c:v>43895.749999652777</c:v>
                </c:pt>
                <c:pt idx="7">
                  <c:v>43895.791666261575</c:v>
                </c:pt>
                <c:pt idx="8">
                  <c:v>43895.833332870374</c:v>
                </c:pt>
                <c:pt idx="9">
                  <c:v>43895.874999479165</c:v>
                </c:pt>
                <c:pt idx="10">
                  <c:v>43895.916666087964</c:v>
                </c:pt>
                <c:pt idx="11">
                  <c:v>43895.958332696762</c:v>
                </c:pt>
                <c:pt idx="12">
                  <c:v>43895.999999305554</c:v>
                </c:pt>
                <c:pt idx="13">
                  <c:v>43896.041665914352</c:v>
                </c:pt>
                <c:pt idx="14">
                  <c:v>43896.083332523151</c:v>
                </c:pt>
                <c:pt idx="15">
                  <c:v>43896.124999131942</c:v>
                </c:pt>
                <c:pt idx="16">
                  <c:v>43896.16666574074</c:v>
                </c:pt>
                <c:pt idx="17">
                  <c:v>43896.208332349539</c:v>
                </c:pt>
                <c:pt idx="18">
                  <c:v>43896.24999895833</c:v>
                </c:pt>
                <c:pt idx="19">
                  <c:v>43896.291665567129</c:v>
                </c:pt>
                <c:pt idx="20">
                  <c:v>43896.333332175927</c:v>
                </c:pt>
                <c:pt idx="21">
                  <c:v>43896.374998784719</c:v>
                </c:pt>
                <c:pt idx="22">
                  <c:v>43896.416665393517</c:v>
                </c:pt>
                <c:pt idx="23">
                  <c:v>43896.458332002316</c:v>
                </c:pt>
              </c:numCache>
            </c:numRef>
          </c:cat>
          <c:val>
            <c:numRef>
              <c:f>'Compressor 2 24 hours'!$E$2:$E$25</c:f>
              <c:numCache>
                <c:formatCode>General</c:formatCode>
                <c:ptCount val="24"/>
                <c:pt idx="0">
                  <c:v>75.954174913697074</c:v>
                </c:pt>
                <c:pt idx="1">
                  <c:v>105.09507047716062</c:v>
                </c:pt>
                <c:pt idx="2">
                  <c:v>145.7609646404384</c:v>
                </c:pt>
                <c:pt idx="3">
                  <c:v>153.8096165568233</c:v>
                </c:pt>
                <c:pt idx="4">
                  <c:v>149.3253954943419</c:v>
                </c:pt>
                <c:pt idx="5">
                  <c:v>156.084375282526</c:v>
                </c:pt>
                <c:pt idx="6">
                  <c:v>154.21066611999271</c:v>
                </c:pt>
                <c:pt idx="7">
                  <c:v>155.0850196328758</c:v>
                </c:pt>
                <c:pt idx="8">
                  <c:v>155.8490129867495</c:v>
                </c:pt>
                <c:pt idx="9">
                  <c:v>149.3326507131755</c:v>
                </c:pt>
                <c:pt idx="10">
                  <c:v>137.0816596412063</c:v>
                </c:pt>
                <c:pt idx="11">
                  <c:v>146.75972136503458</c:v>
                </c:pt>
                <c:pt idx="12">
                  <c:v>155.21002416390181</c:v>
                </c:pt>
                <c:pt idx="13">
                  <c:v>139.48261974769829</c:v>
                </c:pt>
                <c:pt idx="14">
                  <c:v>155.28721685370812</c:v>
                </c:pt>
                <c:pt idx="15">
                  <c:v>157.9678736964762</c:v>
                </c:pt>
                <c:pt idx="16">
                  <c:v>158.22066815510399</c:v>
                </c:pt>
                <c:pt idx="17">
                  <c:v>158.08114499723908</c:v>
                </c:pt>
                <c:pt idx="18">
                  <c:v>158.09077136152979</c:v>
                </c:pt>
                <c:pt idx="19">
                  <c:v>140.6829356017858</c:v>
                </c:pt>
                <c:pt idx="20">
                  <c:v>131.68482808643569</c:v>
                </c:pt>
                <c:pt idx="21">
                  <c:v>137.34640200352661</c:v>
                </c:pt>
                <c:pt idx="22">
                  <c:v>143.9386968181432</c:v>
                </c:pt>
                <c:pt idx="23">
                  <c:v>118.35639340701699</c:v>
                </c:pt>
              </c:numCache>
            </c:numRef>
          </c:val>
          <c:smooth val="0"/>
          <c:extLst>
            <c:ext xmlns:c16="http://schemas.microsoft.com/office/drawing/2014/chart" uri="{C3380CC4-5D6E-409C-BE32-E72D297353CC}">
              <c16:uniqueId val="{00000000-9B1D-694C-AAA1-6D42E313B299}"/>
            </c:ext>
          </c:extLst>
        </c:ser>
        <c:dLbls>
          <c:showLegendKey val="0"/>
          <c:showVal val="0"/>
          <c:showCatName val="0"/>
          <c:showSerName val="0"/>
          <c:showPercent val="0"/>
          <c:showBubbleSize val="0"/>
        </c:dLbls>
        <c:marker val="1"/>
        <c:smooth val="0"/>
        <c:axId val="448465656"/>
        <c:axId val="448469576"/>
      </c:lineChart>
      <c:catAx>
        <c:axId val="448465656"/>
        <c:scaling>
          <c:orientation val="minMax"/>
        </c:scaling>
        <c:delete val="0"/>
        <c:axPos val="b"/>
        <c:numFmt formatCode="m/d/yyyy\ h:mm" sourceLinked="1"/>
        <c:majorTickMark val="out"/>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469576"/>
        <c:crosses val="autoZero"/>
        <c:auto val="0"/>
        <c:lblAlgn val="ctr"/>
        <c:lblOffset val="100"/>
        <c:noMultiLvlLbl val="0"/>
      </c:catAx>
      <c:valAx>
        <c:axId val="448469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4656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'Compressor 3 24 hours'!$F$1</c:f>
              <c:strCache>
                <c:ptCount val="1"/>
                <c:pt idx="0">
                  <c:v>Compressor 3 kWh hourly</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'Compressor 3 24 hours'!$D$2:$D$25</c:f>
              <c:numCache>
                <c:formatCode>m/d/yyyy\ h:mm</c:formatCode>
                <c:ptCount val="24"/>
                <c:pt idx="0">
                  <c:v>43895.5</c:v>
                </c:pt>
                <c:pt idx="1">
                  <c:v>43895.541666666664</c:v>
                </c:pt>
                <c:pt idx="2">
                  <c:v>43895.58333321759</c:v>
                </c:pt>
                <c:pt idx="3">
                  <c:v>43895.624999826388</c:v>
                </c:pt>
                <c:pt idx="4">
                  <c:v>43895.666666435187</c:v>
                </c:pt>
                <c:pt idx="5">
                  <c:v>43895.708333043978</c:v>
                </c:pt>
                <c:pt idx="6">
                  <c:v>43895.749999652777</c:v>
                </c:pt>
                <c:pt idx="7">
                  <c:v>43895.791666261575</c:v>
                </c:pt>
                <c:pt idx="8">
                  <c:v>43895.833332870374</c:v>
                </c:pt>
                <c:pt idx="9">
                  <c:v>43895.874999479165</c:v>
                </c:pt>
                <c:pt idx="10">
                  <c:v>43895.916666087964</c:v>
                </c:pt>
                <c:pt idx="11">
                  <c:v>43895.958332696762</c:v>
                </c:pt>
                <c:pt idx="12">
                  <c:v>43895.999999305554</c:v>
                </c:pt>
                <c:pt idx="13">
                  <c:v>43896.041665914352</c:v>
                </c:pt>
                <c:pt idx="14">
                  <c:v>43896.083332523151</c:v>
                </c:pt>
                <c:pt idx="15">
                  <c:v>43896.124999131942</c:v>
                </c:pt>
                <c:pt idx="16">
                  <c:v>43896.16666574074</c:v>
                </c:pt>
                <c:pt idx="17">
                  <c:v>43896.208332349539</c:v>
                </c:pt>
                <c:pt idx="18">
                  <c:v>43896.24999895833</c:v>
                </c:pt>
                <c:pt idx="19">
                  <c:v>43896.291665567129</c:v>
                </c:pt>
                <c:pt idx="20">
                  <c:v>43896.333332175927</c:v>
                </c:pt>
                <c:pt idx="21">
                  <c:v>43896.374998784719</c:v>
                </c:pt>
                <c:pt idx="22">
                  <c:v>43896.416665393517</c:v>
                </c:pt>
                <c:pt idx="23">
                  <c:v>43896.458332002316</c:v>
                </c:pt>
              </c:numCache>
            </c:numRef>
          </c:cat>
          <c:val>
            <c:numRef>
              <c:f>'Compressor 3 24 hours'!$E$2:$E$25</c:f>
              <c:numCache>
                <c:formatCode>0.000000000</c:formatCode>
                <c:ptCount val="24"/>
                <c:pt idx="0">
                  <c:v>7.0226311355866491</c:v>
                </c:pt>
                <c:pt idx="1">
                  <c:v>10.955567415598775</c:v>
                </c:pt>
                <c:pt idx="2">
                  <c:v>6.2801583012379769</c:v>
                </c:pt>
                <c:pt idx="3">
                  <c:v>16.9269581815973</c:v>
                </c:pt>
                <c:pt idx="4">
                  <c:v>16.84404434879869</c:v>
                </c:pt>
                <c:pt idx="5">
                  <c:v>16.700687756754441</c:v>
                </c:pt>
                <c:pt idx="6">
                  <c:v>16.5278445589915</c:v>
                </c:pt>
                <c:pt idx="7">
                  <c:v>16.650548543863</c:v>
                </c:pt>
                <c:pt idx="8">
                  <c:v>16.680015956170852</c:v>
                </c:pt>
                <c:pt idx="9">
                  <c:v>16.291811007633811</c:v>
                </c:pt>
                <c:pt idx="10">
                  <c:v>16.050673046037552</c:v>
                </c:pt>
                <c:pt idx="11">
                  <c:v>6.078365222256636</c:v>
                </c:pt>
                <c:pt idx="12">
                  <c:v>8.6775284260511392E-5</c:v>
                </c:pt>
                <c:pt idx="13">
                  <c:v>8.1115011125802968E-5</c:v>
                </c:pt>
                <c:pt idx="14">
                  <c:v>1.3478067144751541E-4</c:v>
                </c:pt>
                <c:pt idx="15">
                  <c:v>8.1177327781915663E-5</c:v>
                </c:pt>
                <c:pt idx="16">
                  <c:v>1.3283399492502212E-4</c:v>
                </c:pt>
                <c:pt idx="17">
                  <c:v>9.2230912297964105E-5</c:v>
                </c:pt>
                <c:pt idx="18">
                  <c:v>1.103611290454864E-4</c:v>
                </c:pt>
                <c:pt idx="19">
                  <c:v>7.50285238027573E-5</c:v>
                </c:pt>
                <c:pt idx="20">
                  <c:v>8.6041688919067408E-5</c:v>
                </c:pt>
                <c:pt idx="21">
                  <c:v>9.8492477089166599E-5</c:v>
                </c:pt>
                <c:pt idx="22">
                  <c:v>8.7961632758378958E-5</c:v>
                </c:pt>
                <c:pt idx="23">
                  <c:v>1.2787824496626859E-4</c:v>
                </c:pt>
              </c:numCache>
            </c:numRef>
          </c:val>
          <c:smooth val="0"/>
          <c:extLst>
            <c:ext xmlns:c16="http://schemas.microsoft.com/office/drawing/2014/chart" uri="{C3380CC4-5D6E-409C-BE32-E72D297353CC}">
              <c16:uniqueId val="{00000000-7133-9F43-83F0-78CAB97DC331}"/>
            </c:ext>
          </c:extLst>
        </c:ser>
        <c:dLbls>
          <c:showLegendKey val="0"/>
          <c:showVal val="0"/>
          <c:showCatName val="0"/>
          <c:showSerName val="0"/>
          <c:showPercent val="0"/>
          <c:showBubbleSize val="0"/>
        </c:dLbls>
        <c:marker val="1"/>
        <c:smooth val="0"/>
        <c:axId val="343459048"/>
        <c:axId val="441855680"/>
      </c:lineChart>
      <c:catAx>
        <c:axId val="343459048"/>
        <c:scaling>
          <c:orientation val="minMax"/>
        </c:scaling>
        <c:delete val="0"/>
        <c:axPos val="b"/>
        <c:numFmt formatCode="m/d/yyyy\ h:mm" sourceLinked="1"/>
        <c:majorTickMark val="out"/>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55680"/>
        <c:crosses val="autoZero"/>
        <c:auto val="0"/>
        <c:lblAlgn val="ctr"/>
        <c:lblOffset val="100"/>
        <c:noMultiLvlLbl val="0"/>
      </c:catAx>
      <c:valAx>
        <c:axId val="441855680"/>
        <c:scaling>
          <c:orientation val="minMax"/>
        </c:scaling>
        <c:delete val="0"/>
        <c:axPos val="l"/>
        <c:majorGridlines>
          <c:spPr>
            <a:ln w="9525" cap="flat" cmpd="sng" algn="ctr">
              <a:solidFill>
                <a:schemeClr val="tx1">
                  <a:lumMod val="15000"/>
                  <a:lumOff val="85000"/>
                </a:schemeClr>
              </a:solidFill>
              <a:round/>
            </a:ln>
            <a:effectLst/>
          </c:spPr>
        </c:majorGridlines>
        <c:numFmt formatCode="0.0000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590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February kWh 15 mins - Compressor</a:t>
            </a:r>
            <a:r>
              <a:rPr lang="en-GB" baseline="0"/>
              <a:t>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771230588119193E-2"/>
          <c:y val="0.14082309342695534"/>
          <c:w val="0.79519487660282395"/>
          <c:h val="0.55886345102122625"/>
        </c:manualLayout>
      </c:layout>
      <c:lineChart>
        <c:grouping val="standard"/>
        <c:varyColors val="0"/>
        <c:ser>
          <c:idx val="0"/>
          <c:order val="0"/>
          <c:tx>
            <c:v>Compressor 1</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'Compressor 1 February'!$A$3:$A$2786</c:f>
              <c:numCache>
                <c:formatCode>m/d/yyyy\ h:mm</c:formatCode>
                <c:ptCount val="2784"/>
                <c:pt idx="0">
                  <c:v>43862.291666666664</c:v>
                </c:pt>
                <c:pt idx="1">
                  <c:v>43862.302083333336</c:v>
                </c:pt>
                <c:pt idx="2">
                  <c:v>43862.312500057873</c:v>
                </c:pt>
                <c:pt idx="3">
                  <c:v>43862.32291678241</c:v>
                </c:pt>
                <c:pt idx="4">
                  <c:v>43862.333333506947</c:v>
                </c:pt>
                <c:pt idx="5">
                  <c:v>43862.343750231485</c:v>
                </c:pt>
                <c:pt idx="6">
                  <c:v>43862.354166956022</c:v>
                </c:pt>
                <c:pt idx="7">
                  <c:v>43862.364583680559</c:v>
                </c:pt>
                <c:pt idx="8">
                  <c:v>43862.375000405096</c:v>
                </c:pt>
                <c:pt idx="9">
                  <c:v>43862.385417129626</c:v>
                </c:pt>
                <c:pt idx="10">
                  <c:v>43862.395833854163</c:v>
                </c:pt>
                <c:pt idx="11">
                  <c:v>43862.406250578701</c:v>
                </c:pt>
                <c:pt idx="12">
                  <c:v>43862.416667303238</c:v>
                </c:pt>
                <c:pt idx="13">
                  <c:v>43862.427084027775</c:v>
                </c:pt>
                <c:pt idx="14">
                  <c:v>43862.437500752312</c:v>
                </c:pt>
                <c:pt idx="15">
                  <c:v>43862.447917476849</c:v>
                </c:pt>
                <c:pt idx="16">
                  <c:v>43862.458334201387</c:v>
                </c:pt>
                <c:pt idx="17">
                  <c:v>43862.468750925924</c:v>
                </c:pt>
                <c:pt idx="18">
                  <c:v>43862.479167650461</c:v>
                </c:pt>
                <c:pt idx="19">
                  <c:v>43862.489584374998</c:v>
                </c:pt>
                <c:pt idx="20">
                  <c:v>43862.500001099535</c:v>
                </c:pt>
                <c:pt idx="21">
                  <c:v>43862.510417824073</c:v>
                </c:pt>
                <c:pt idx="22">
                  <c:v>43862.52083454861</c:v>
                </c:pt>
                <c:pt idx="23">
                  <c:v>43862.531251273147</c:v>
                </c:pt>
                <c:pt idx="24">
                  <c:v>43862.541667997684</c:v>
                </c:pt>
                <c:pt idx="25">
                  <c:v>43862.552084722221</c:v>
                </c:pt>
                <c:pt idx="26">
                  <c:v>43862.562501446759</c:v>
                </c:pt>
                <c:pt idx="27">
                  <c:v>43862.572918171296</c:v>
                </c:pt>
                <c:pt idx="28">
                  <c:v>43862.583334895833</c:v>
                </c:pt>
                <c:pt idx="29">
                  <c:v>43862.59375162037</c:v>
                </c:pt>
                <c:pt idx="30">
                  <c:v>43862.604168344908</c:v>
                </c:pt>
                <c:pt idx="31">
                  <c:v>43862.614585069445</c:v>
                </c:pt>
                <c:pt idx="32">
                  <c:v>43862.625001793982</c:v>
                </c:pt>
                <c:pt idx="33">
                  <c:v>43862.635418518519</c:v>
                </c:pt>
                <c:pt idx="34">
                  <c:v>43862.645835243056</c:v>
                </c:pt>
                <c:pt idx="35">
                  <c:v>43862.656251967594</c:v>
                </c:pt>
                <c:pt idx="36">
                  <c:v>43862.666668692131</c:v>
                </c:pt>
                <c:pt idx="37">
                  <c:v>43862.677085416668</c:v>
                </c:pt>
                <c:pt idx="38">
                  <c:v>43862.687502141205</c:v>
                </c:pt>
                <c:pt idx="39">
                  <c:v>43862.697918865742</c:v>
                </c:pt>
                <c:pt idx="40">
                  <c:v>43862.70833559028</c:v>
                </c:pt>
                <c:pt idx="41">
                  <c:v>43862.718752314817</c:v>
                </c:pt>
                <c:pt idx="42">
                  <c:v>43862.729169039354</c:v>
                </c:pt>
                <c:pt idx="43">
                  <c:v>43862.739585763891</c:v>
                </c:pt>
                <c:pt idx="44">
                  <c:v>43862.750002488428</c:v>
                </c:pt>
                <c:pt idx="45">
                  <c:v>43862.760419212966</c:v>
                </c:pt>
                <c:pt idx="46">
                  <c:v>43862.770835937503</c:v>
                </c:pt>
                <c:pt idx="47">
                  <c:v>43862.78125266204</c:v>
                </c:pt>
                <c:pt idx="48">
                  <c:v>43862.791669386577</c:v>
                </c:pt>
                <c:pt idx="49">
                  <c:v>43862.802086111114</c:v>
                </c:pt>
                <c:pt idx="50">
                  <c:v>43862.812502835652</c:v>
                </c:pt>
                <c:pt idx="51">
                  <c:v>43862.822919560182</c:v>
                </c:pt>
                <c:pt idx="52">
                  <c:v>43862.833336284719</c:v>
                </c:pt>
                <c:pt idx="53">
                  <c:v>43862.843753009256</c:v>
                </c:pt>
                <c:pt idx="54">
                  <c:v>43862.854169733793</c:v>
                </c:pt>
                <c:pt idx="55">
                  <c:v>43862.86458645833</c:v>
                </c:pt>
                <c:pt idx="56">
                  <c:v>43862.875003182868</c:v>
                </c:pt>
                <c:pt idx="57">
                  <c:v>43862.885419907405</c:v>
                </c:pt>
                <c:pt idx="58">
                  <c:v>43862.895836631942</c:v>
                </c:pt>
                <c:pt idx="59">
                  <c:v>43862.906253356479</c:v>
                </c:pt>
                <c:pt idx="60">
                  <c:v>43862.916670081016</c:v>
                </c:pt>
                <c:pt idx="61">
                  <c:v>43862.927086805554</c:v>
                </c:pt>
                <c:pt idx="62">
                  <c:v>43862.937503530091</c:v>
                </c:pt>
                <c:pt idx="63">
                  <c:v>43862.947920254628</c:v>
                </c:pt>
                <c:pt idx="64">
                  <c:v>43862.958336979165</c:v>
                </c:pt>
                <c:pt idx="65">
                  <c:v>43862.968753703703</c:v>
                </c:pt>
                <c:pt idx="66">
                  <c:v>43862.97917042824</c:v>
                </c:pt>
                <c:pt idx="67">
                  <c:v>43862.989587152777</c:v>
                </c:pt>
                <c:pt idx="68">
                  <c:v>43863.000003877314</c:v>
                </c:pt>
                <c:pt idx="69">
                  <c:v>43863.010420601851</c:v>
                </c:pt>
                <c:pt idx="70">
                  <c:v>43863.020837326389</c:v>
                </c:pt>
                <c:pt idx="71">
                  <c:v>43863.031254050926</c:v>
                </c:pt>
                <c:pt idx="72">
                  <c:v>43863.041670775463</c:v>
                </c:pt>
                <c:pt idx="73">
                  <c:v>43863.0520875</c:v>
                </c:pt>
                <c:pt idx="74">
                  <c:v>43863.062504224537</c:v>
                </c:pt>
                <c:pt idx="75">
                  <c:v>43863.072920949075</c:v>
                </c:pt>
                <c:pt idx="76">
                  <c:v>43863.083337673612</c:v>
                </c:pt>
                <c:pt idx="77">
                  <c:v>43863.093754398149</c:v>
                </c:pt>
                <c:pt idx="78">
                  <c:v>43863.104171122686</c:v>
                </c:pt>
                <c:pt idx="79">
                  <c:v>43863.114587847223</c:v>
                </c:pt>
                <c:pt idx="80">
                  <c:v>43863.125004571761</c:v>
                </c:pt>
                <c:pt idx="81">
                  <c:v>43863.135421296298</c:v>
                </c:pt>
                <c:pt idx="82">
                  <c:v>43863.145838020835</c:v>
                </c:pt>
                <c:pt idx="83">
                  <c:v>43863.156254745372</c:v>
                </c:pt>
                <c:pt idx="84">
                  <c:v>43863.166671469909</c:v>
                </c:pt>
                <c:pt idx="85">
                  <c:v>43863.177088194447</c:v>
                </c:pt>
                <c:pt idx="86">
                  <c:v>43863.187504918984</c:v>
                </c:pt>
                <c:pt idx="87">
                  <c:v>43863.197921643521</c:v>
                </c:pt>
                <c:pt idx="88">
                  <c:v>43863.208338368058</c:v>
                </c:pt>
                <c:pt idx="89">
                  <c:v>43863.218755092596</c:v>
                </c:pt>
                <c:pt idx="90">
                  <c:v>43863.229171817133</c:v>
                </c:pt>
                <c:pt idx="91">
                  <c:v>43863.23958854167</c:v>
                </c:pt>
                <c:pt idx="92">
                  <c:v>43863.250005266207</c:v>
                </c:pt>
                <c:pt idx="93">
                  <c:v>43863.260421990744</c:v>
                </c:pt>
                <c:pt idx="94">
                  <c:v>43863.270838715274</c:v>
                </c:pt>
                <c:pt idx="95">
                  <c:v>43863.281255439812</c:v>
                </c:pt>
                <c:pt idx="96">
                  <c:v>43863.291672164349</c:v>
                </c:pt>
                <c:pt idx="97">
                  <c:v>43863.302088888886</c:v>
                </c:pt>
                <c:pt idx="98">
                  <c:v>43863.312505613423</c:v>
                </c:pt>
                <c:pt idx="99">
                  <c:v>43863.32292233796</c:v>
                </c:pt>
                <c:pt idx="100">
                  <c:v>43863.333339062498</c:v>
                </c:pt>
                <c:pt idx="101">
                  <c:v>43863.343755787035</c:v>
                </c:pt>
                <c:pt idx="102">
                  <c:v>43863.354172511572</c:v>
                </c:pt>
                <c:pt idx="103">
                  <c:v>43863.364589236109</c:v>
                </c:pt>
                <c:pt idx="104">
                  <c:v>43863.375005960646</c:v>
                </c:pt>
                <c:pt idx="105">
                  <c:v>43863.385422685184</c:v>
                </c:pt>
                <c:pt idx="106">
                  <c:v>43863.395839409721</c:v>
                </c:pt>
                <c:pt idx="107">
                  <c:v>43863.406256134258</c:v>
                </c:pt>
                <c:pt idx="108">
                  <c:v>43863.416672858795</c:v>
                </c:pt>
                <c:pt idx="109">
                  <c:v>43863.427089583332</c:v>
                </c:pt>
                <c:pt idx="110">
                  <c:v>43863.43750630787</c:v>
                </c:pt>
                <c:pt idx="111">
                  <c:v>43863.447923032407</c:v>
                </c:pt>
                <c:pt idx="112">
                  <c:v>43863.458339756944</c:v>
                </c:pt>
                <c:pt idx="113">
                  <c:v>43863.468756481481</c:v>
                </c:pt>
                <c:pt idx="114">
                  <c:v>43863.479173206018</c:v>
                </c:pt>
                <c:pt idx="115">
                  <c:v>43863.489589930556</c:v>
                </c:pt>
                <c:pt idx="116">
                  <c:v>43863.500006655093</c:v>
                </c:pt>
                <c:pt idx="117">
                  <c:v>43863.51042337963</c:v>
                </c:pt>
                <c:pt idx="118">
                  <c:v>43863.520840104167</c:v>
                </c:pt>
                <c:pt idx="119">
                  <c:v>43863.531256828704</c:v>
                </c:pt>
                <c:pt idx="120">
                  <c:v>43863.541673553242</c:v>
                </c:pt>
                <c:pt idx="121">
                  <c:v>43863.552090277779</c:v>
                </c:pt>
                <c:pt idx="122">
                  <c:v>43863.562507002316</c:v>
                </c:pt>
                <c:pt idx="123">
                  <c:v>43863.572923726853</c:v>
                </c:pt>
                <c:pt idx="124">
                  <c:v>43863.583340451391</c:v>
                </c:pt>
                <c:pt idx="125">
                  <c:v>43863.593757175928</c:v>
                </c:pt>
                <c:pt idx="126">
                  <c:v>43863.604173900465</c:v>
                </c:pt>
                <c:pt idx="127">
                  <c:v>43863.614590625002</c:v>
                </c:pt>
                <c:pt idx="128">
                  <c:v>43863.625007349539</c:v>
                </c:pt>
                <c:pt idx="129">
                  <c:v>43863.635424074077</c:v>
                </c:pt>
                <c:pt idx="130">
                  <c:v>43863.645840798614</c:v>
                </c:pt>
                <c:pt idx="131">
                  <c:v>43863.656257523151</c:v>
                </c:pt>
                <c:pt idx="132">
                  <c:v>43863.666674247688</c:v>
                </c:pt>
                <c:pt idx="133">
                  <c:v>43863.677090972225</c:v>
                </c:pt>
                <c:pt idx="134">
                  <c:v>43863.687507696763</c:v>
                </c:pt>
                <c:pt idx="135">
                  <c:v>43863.6979244213</c:v>
                </c:pt>
                <c:pt idx="136">
                  <c:v>43863.70834114583</c:v>
                </c:pt>
                <c:pt idx="137">
                  <c:v>43863.718757870367</c:v>
                </c:pt>
                <c:pt idx="138">
                  <c:v>43863.729174594904</c:v>
                </c:pt>
                <c:pt idx="139">
                  <c:v>43863.739591319441</c:v>
                </c:pt>
                <c:pt idx="140">
                  <c:v>43863.750008043979</c:v>
                </c:pt>
                <c:pt idx="141">
                  <c:v>43863.760424768516</c:v>
                </c:pt>
                <c:pt idx="142">
                  <c:v>43863.770841493053</c:v>
                </c:pt>
                <c:pt idx="143">
                  <c:v>43863.78125821759</c:v>
                </c:pt>
                <c:pt idx="144">
                  <c:v>43863.791674942127</c:v>
                </c:pt>
                <c:pt idx="145">
                  <c:v>43863.802091666665</c:v>
                </c:pt>
                <c:pt idx="146">
                  <c:v>43863.812508391202</c:v>
                </c:pt>
                <c:pt idx="147">
                  <c:v>43863.822925115739</c:v>
                </c:pt>
                <c:pt idx="148">
                  <c:v>43863.833341840276</c:v>
                </c:pt>
                <c:pt idx="149">
                  <c:v>43863.843758564813</c:v>
                </c:pt>
                <c:pt idx="150">
                  <c:v>43863.854175289351</c:v>
                </c:pt>
                <c:pt idx="151">
                  <c:v>43863.864592013888</c:v>
                </c:pt>
                <c:pt idx="152">
                  <c:v>43863.875008738425</c:v>
                </c:pt>
                <c:pt idx="153">
                  <c:v>43863.885425462962</c:v>
                </c:pt>
                <c:pt idx="154">
                  <c:v>43863.8958421875</c:v>
                </c:pt>
                <c:pt idx="155">
                  <c:v>43863.906258912037</c:v>
                </c:pt>
                <c:pt idx="156">
                  <c:v>43863.916675636574</c:v>
                </c:pt>
                <c:pt idx="157">
                  <c:v>43863.927092361111</c:v>
                </c:pt>
                <c:pt idx="158">
                  <c:v>43863.937509085648</c:v>
                </c:pt>
                <c:pt idx="159">
                  <c:v>43863.947925810186</c:v>
                </c:pt>
                <c:pt idx="160">
                  <c:v>43863.958342534723</c:v>
                </c:pt>
                <c:pt idx="161">
                  <c:v>43863.96875925926</c:v>
                </c:pt>
                <c:pt idx="162">
                  <c:v>43863.979175983797</c:v>
                </c:pt>
                <c:pt idx="163">
                  <c:v>43863.989592708334</c:v>
                </c:pt>
                <c:pt idx="164">
                  <c:v>43864.000009432872</c:v>
                </c:pt>
                <c:pt idx="165">
                  <c:v>43864.010426157409</c:v>
                </c:pt>
                <c:pt idx="166">
                  <c:v>43864.020842881946</c:v>
                </c:pt>
                <c:pt idx="167">
                  <c:v>43864.031259606483</c:v>
                </c:pt>
                <c:pt idx="168">
                  <c:v>43864.04167633102</c:v>
                </c:pt>
                <c:pt idx="169">
                  <c:v>43864.052093055558</c:v>
                </c:pt>
                <c:pt idx="170">
                  <c:v>43864.062509780095</c:v>
                </c:pt>
                <c:pt idx="171">
                  <c:v>43864.072926504632</c:v>
                </c:pt>
                <c:pt idx="172">
                  <c:v>43864.083343229169</c:v>
                </c:pt>
                <c:pt idx="173">
                  <c:v>43864.093759953706</c:v>
                </c:pt>
                <c:pt idx="174">
                  <c:v>43864.104176678244</c:v>
                </c:pt>
                <c:pt idx="175">
                  <c:v>43864.114593402781</c:v>
                </c:pt>
                <c:pt idx="176">
                  <c:v>43864.125010127318</c:v>
                </c:pt>
                <c:pt idx="177">
                  <c:v>43864.135426851855</c:v>
                </c:pt>
                <c:pt idx="178">
                  <c:v>43864.145843576393</c:v>
                </c:pt>
                <c:pt idx="179">
                  <c:v>43864.156260300922</c:v>
                </c:pt>
                <c:pt idx="180">
                  <c:v>43864.16667702546</c:v>
                </c:pt>
                <c:pt idx="181">
                  <c:v>43864.177093749997</c:v>
                </c:pt>
                <c:pt idx="182">
                  <c:v>43864.187510474534</c:v>
                </c:pt>
                <c:pt idx="183">
                  <c:v>43864.197927199071</c:v>
                </c:pt>
                <c:pt idx="184">
                  <c:v>43864.208343923608</c:v>
                </c:pt>
                <c:pt idx="185">
                  <c:v>43864.218760648146</c:v>
                </c:pt>
                <c:pt idx="186">
                  <c:v>43864.229177372683</c:v>
                </c:pt>
                <c:pt idx="187">
                  <c:v>43864.23959409722</c:v>
                </c:pt>
                <c:pt idx="188">
                  <c:v>43864.250010821757</c:v>
                </c:pt>
                <c:pt idx="189">
                  <c:v>43864.260427546295</c:v>
                </c:pt>
                <c:pt idx="190">
                  <c:v>43864.270844270832</c:v>
                </c:pt>
                <c:pt idx="191">
                  <c:v>43864.281260995369</c:v>
                </c:pt>
                <c:pt idx="192">
                  <c:v>43864.291677719906</c:v>
                </c:pt>
                <c:pt idx="193">
                  <c:v>43864.302094444443</c:v>
                </c:pt>
                <c:pt idx="194">
                  <c:v>43864.312511168981</c:v>
                </c:pt>
                <c:pt idx="195">
                  <c:v>43864.322927893518</c:v>
                </c:pt>
                <c:pt idx="196">
                  <c:v>43864.333344618055</c:v>
                </c:pt>
                <c:pt idx="197">
                  <c:v>43864.343761342592</c:v>
                </c:pt>
                <c:pt idx="198">
                  <c:v>43864.354178067129</c:v>
                </c:pt>
                <c:pt idx="199">
                  <c:v>43864.364594791667</c:v>
                </c:pt>
                <c:pt idx="200">
                  <c:v>43864.375011516204</c:v>
                </c:pt>
                <c:pt idx="201">
                  <c:v>43864.385428240741</c:v>
                </c:pt>
                <c:pt idx="202">
                  <c:v>43864.395844965278</c:v>
                </c:pt>
                <c:pt idx="203">
                  <c:v>43864.406261689815</c:v>
                </c:pt>
                <c:pt idx="204">
                  <c:v>43864.416678414353</c:v>
                </c:pt>
                <c:pt idx="205">
                  <c:v>43864.42709513889</c:v>
                </c:pt>
                <c:pt idx="206">
                  <c:v>43864.437511863427</c:v>
                </c:pt>
                <c:pt idx="207">
                  <c:v>43864.447928587964</c:v>
                </c:pt>
                <c:pt idx="208">
                  <c:v>43864.458345312501</c:v>
                </c:pt>
                <c:pt idx="209">
                  <c:v>43864.468762037039</c:v>
                </c:pt>
                <c:pt idx="210">
                  <c:v>43864.479178761576</c:v>
                </c:pt>
                <c:pt idx="211">
                  <c:v>43864.489595486113</c:v>
                </c:pt>
                <c:pt idx="212">
                  <c:v>43864.50001221065</c:v>
                </c:pt>
                <c:pt idx="213">
                  <c:v>43864.510428935188</c:v>
                </c:pt>
                <c:pt idx="214">
                  <c:v>43864.520845659725</c:v>
                </c:pt>
                <c:pt idx="215">
                  <c:v>43864.531262384262</c:v>
                </c:pt>
                <c:pt idx="216">
                  <c:v>43864.541679108799</c:v>
                </c:pt>
                <c:pt idx="217">
                  <c:v>43864.552095833336</c:v>
                </c:pt>
                <c:pt idx="218">
                  <c:v>43864.562512557874</c:v>
                </c:pt>
                <c:pt idx="219">
                  <c:v>43864.572929282411</c:v>
                </c:pt>
                <c:pt idx="220">
                  <c:v>43864.583346006948</c:v>
                </c:pt>
                <c:pt idx="221">
                  <c:v>43864.593762731478</c:v>
                </c:pt>
                <c:pt idx="222">
                  <c:v>43864.604179456015</c:v>
                </c:pt>
                <c:pt idx="223">
                  <c:v>43864.614596180552</c:v>
                </c:pt>
                <c:pt idx="224">
                  <c:v>43864.62501290509</c:v>
                </c:pt>
                <c:pt idx="225">
                  <c:v>43864.635429629627</c:v>
                </c:pt>
                <c:pt idx="226">
                  <c:v>43864.645846354164</c:v>
                </c:pt>
                <c:pt idx="227">
                  <c:v>43864.656263078701</c:v>
                </c:pt>
                <c:pt idx="228">
                  <c:v>43864.666679803238</c:v>
                </c:pt>
                <c:pt idx="229">
                  <c:v>43864.677096527776</c:v>
                </c:pt>
                <c:pt idx="230">
                  <c:v>43864.687513252313</c:v>
                </c:pt>
                <c:pt idx="231">
                  <c:v>43864.69792997685</c:v>
                </c:pt>
                <c:pt idx="232">
                  <c:v>43864.708346701387</c:v>
                </c:pt>
                <c:pt idx="233">
                  <c:v>43864.718763425924</c:v>
                </c:pt>
                <c:pt idx="234">
                  <c:v>43864.729180150462</c:v>
                </c:pt>
                <c:pt idx="235">
                  <c:v>43864.739596874999</c:v>
                </c:pt>
                <c:pt idx="236">
                  <c:v>43864.750013599536</c:v>
                </c:pt>
                <c:pt idx="237">
                  <c:v>43864.760430324073</c:v>
                </c:pt>
                <c:pt idx="238">
                  <c:v>43864.77084704861</c:v>
                </c:pt>
                <c:pt idx="239">
                  <c:v>43864.781263773148</c:v>
                </c:pt>
                <c:pt idx="240">
                  <c:v>43864.791680497685</c:v>
                </c:pt>
                <c:pt idx="241">
                  <c:v>43864.802097222222</c:v>
                </c:pt>
                <c:pt idx="242">
                  <c:v>43864.812513946759</c:v>
                </c:pt>
                <c:pt idx="243">
                  <c:v>43864.822930671296</c:v>
                </c:pt>
                <c:pt idx="244">
                  <c:v>43864.833347395834</c:v>
                </c:pt>
                <c:pt idx="245">
                  <c:v>43864.843764120371</c:v>
                </c:pt>
                <c:pt idx="246">
                  <c:v>43864.854180844908</c:v>
                </c:pt>
                <c:pt idx="247">
                  <c:v>43864.864597569445</c:v>
                </c:pt>
                <c:pt idx="248">
                  <c:v>43864.875014293983</c:v>
                </c:pt>
                <c:pt idx="249">
                  <c:v>43864.88543101852</c:v>
                </c:pt>
                <c:pt idx="250">
                  <c:v>43864.895847743057</c:v>
                </c:pt>
                <c:pt idx="251">
                  <c:v>43864.906264467594</c:v>
                </c:pt>
                <c:pt idx="252">
                  <c:v>43864.916681192131</c:v>
                </c:pt>
                <c:pt idx="253">
                  <c:v>43864.927097916669</c:v>
                </c:pt>
                <c:pt idx="254">
                  <c:v>43864.937514641206</c:v>
                </c:pt>
                <c:pt idx="255">
                  <c:v>43864.947931365743</c:v>
                </c:pt>
                <c:pt idx="256">
                  <c:v>43864.95834809028</c:v>
                </c:pt>
                <c:pt idx="257">
                  <c:v>43864.968764814817</c:v>
                </c:pt>
                <c:pt idx="258">
                  <c:v>43864.979181539355</c:v>
                </c:pt>
                <c:pt idx="259">
                  <c:v>43864.989598263892</c:v>
                </c:pt>
                <c:pt idx="260">
                  <c:v>43865.000014988429</c:v>
                </c:pt>
                <c:pt idx="261">
                  <c:v>43865.010431712966</c:v>
                </c:pt>
                <c:pt idx="262">
                  <c:v>43865.020848437503</c:v>
                </c:pt>
                <c:pt idx="263">
                  <c:v>43865.031265162041</c:v>
                </c:pt>
                <c:pt idx="264">
                  <c:v>43865.041681886571</c:v>
                </c:pt>
                <c:pt idx="265">
                  <c:v>43865.052098611108</c:v>
                </c:pt>
                <c:pt idx="266">
                  <c:v>43865.062515335645</c:v>
                </c:pt>
                <c:pt idx="267">
                  <c:v>43865.072932060182</c:v>
                </c:pt>
                <c:pt idx="268">
                  <c:v>43865.083348784719</c:v>
                </c:pt>
                <c:pt idx="269">
                  <c:v>43865.093765509257</c:v>
                </c:pt>
                <c:pt idx="270">
                  <c:v>43865.104182233794</c:v>
                </c:pt>
                <c:pt idx="271">
                  <c:v>43865.114598958331</c:v>
                </c:pt>
                <c:pt idx="272">
                  <c:v>43865.125015682868</c:v>
                </c:pt>
                <c:pt idx="273">
                  <c:v>43865.135432407405</c:v>
                </c:pt>
                <c:pt idx="274">
                  <c:v>43865.145849131943</c:v>
                </c:pt>
                <c:pt idx="275">
                  <c:v>43865.15626585648</c:v>
                </c:pt>
                <c:pt idx="276">
                  <c:v>43865.166682581017</c:v>
                </c:pt>
                <c:pt idx="277">
                  <c:v>43865.177099305554</c:v>
                </c:pt>
                <c:pt idx="278">
                  <c:v>43865.187516030092</c:v>
                </c:pt>
                <c:pt idx="279">
                  <c:v>43865.197932754629</c:v>
                </c:pt>
                <c:pt idx="280">
                  <c:v>43865.208349479166</c:v>
                </c:pt>
                <c:pt idx="281">
                  <c:v>43865.218766203703</c:v>
                </c:pt>
                <c:pt idx="282">
                  <c:v>43865.22918292824</c:v>
                </c:pt>
                <c:pt idx="283">
                  <c:v>43865.239599652778</c:v>
                </c:pt>
                <c:pt idx="284">
                  <c:v>43865.250016377315</c:v>
                </c:pt>
                <c:pt idx="285">
                  <c:v>43865.260433101852</c:v>
                </c:pt>
                <c:pt idx="286">
                  <c:v>43865.270849826389</c:v>
                </c:pt>
                <c:pt idx="287">
                  <c:v>43865.281266550926</c:v>
                </c:pt>
                <c:pt idx="288">
                  <c:v>43865.291683275464</c:v>
                </c:pt>
                <c:pt idx="289">
                  <c:v>43865.302100000001</c:v>
                </c:pt>
                <c:pt idx="290">
                  <c:v>43865.312516724538</c:v>
                </c:pt>
                <c:pt idx="291">
                  <c:v>43865.322933449075</c:v>
                </c:pt>
                <c:pt idx="292">
                  <c:v>43865.333350173612</c:v>
                </c:pt>
                <c:pt idx="293">
                  <c:v>43865.34376689815</c:v>
                </c:pt>
                <c:pt idx="294">
                  <c:v>43865.354183622687</c:v>
                </c:pt>
                <c:pt idx="295">
                  <c:v>43865.364600347224</c:v>
                </c:pt>
                <c:pt idx="296">
                  <c:v>43865.375017071761</c:v>
                </c:pt>
                <c:pt idx="297">
                  <c:v>43865.385433796298</c:v>
                </c:pt>
                <c:pt idx="298">
                  <c:v>43865.395850520836</c:v>
                </c:pt>
                <c:pt idx="299">
                  <c:v>43865.406267245373</c:v>
                </c:pt>
                <c:pt idx="300">
                  <c:v>43865.41668396991</c:v>
                </c:pt>
                <c:pt idx="301">
                  <c:v>43865.427100694447</c:v>
                </c:pt>
                <c:pt idx="302">
                  <c:v>43865.437517418984</c:v>
                </c:pt>
                <c:pt idx="303">
                  <c:v>43865.447934143522</c:v>
                </c:pt>
                <c:pt idx="304">
                  <c:v>43865.458350868059</c:v>
                </c:pt>
                <c:pt idx="305">
                  <c:v>43865.468767592596</c:v>
                </c:pt>
                <c:pt idx="306">
                  <c:v>43865.479184317126</c:v>
                </c:pt>
                <c:pt idx="307">
                  <c:v>43865.489601041663</c:v>
                </c:pt>
                <c:pt idx="308">
                  <c:v>43865.5000177662</c:v>
                </c:pt>
                <c:pt idx="309">
                  <c:v>43865.510434490738</c:v>
                </c:pt>
                <c:pt idx="310">
                  <c:v>43865.520851215275</c:v>
                </c:pt>
                <c:pt idx="311">
                  <c:v>43865.531267939812</c:v>
                </c:pt>
                <c:pt idx="312">
                  <c:v>43865.541684664349</c:v>
                </c:pt>
                <c:pt idx="313">
                  <c:v>43865.552101388887</c:v>
                </c:pt>
                <c:pt idx="314">
                  <c:v>43865.562518113424</c:v>
                </c:pt>
                <c:pt idx="315">
                  <c:v>43865.572934837961</c:v>
                </c:pt>
                <c:pt idx="316">
                  <c:v>43865.583351562498</c:v>
                </c:pt>
                <c:pt idx="317">
                  <c:v>43865.593768287035</c:v>
                </c:pt>
                <c:pt idx="318">
                  <c:v>43865.604185011573</c:v>
                </c:pt>
                <c:pt idx="319">
                  <c:v>43865.61460173611</c:v>
                </c:pt>
                <c:pt idx="320">
                  <c:v>43865.625018460647</c:v>
                </c:pt>
                <c:pt idx="321">
                  <c:v>43865.635435185184</c:v>
                </c:pt>
                <c:pt idx="322">
                  <c:v>43865.645851909721</c:v>
                </c:pt>
                <c:pt idx="323">
                  <c:v>43865.656268634259</c:v>
                </c:pt>
                <c:pt idx="324">
                  <c:v>43865.666685358796</c:v>
                </c:pt>
                <c:pt idx="325">
                  <c:v>43865.677102083333</c:v>
                </c:pt>
                <c:pt idx="326">
                  <c:v>43865.68751880787</c:v>
                </c:pt>
                <c:pt idx="327">
                  <c:v>43865.697935532407</c:v>
                </c:pt>
                <c:pt idx="328">
                  <c:v>43865.708352256945</c:v>
                </c:pt>
                <c:pt idx="329">
                  <c:v>43865.718768981482</c:v>
                </c:pt>
                <c:pt idx="330">
                  <c:v>43865.729185706019</c:v>
                </c:pt>
                <c:pt idx="331">
                  <c:v>43865.739602430556</c:v>
                </c:pt>
                <c:pt idx="332">
                  <c:v>43865.750019155093</c:v>
                </c:pt>
                <c:pt idx="333">
                  <c:v>43865.760435879631</c:v>
                </c:pt>
                <c:pt idx="334">
                  <c:v>43865.770852604168</c:v>
                </c:pt>
                <c:pt idx="335">
                  <c:v>43865.781269328705</c:v>
                </c:pt>
                <c:pt idx="336">
                  <c:v>43865.791686053242</c:v>
                </c:pt>
                <c:pt idx="337">
                  <c:v>43865.80210277778</c:v>
                </c:pt>
                <c:pt idx="338">
                  <c:v>43865.812519502317</c:v>
                </c:pt>
                <c:pt idx="339">
                  <c:v>43865.822936226854</c:v>
                </c:pt>
                <c:pt idx="340">
                  <c:v>43865.833352951391</c:v>
                </c:pt>
                <c:pt idx="341">
                  <c:v>43865.843769675928</c:v>
                </c:pt>
                <c:pt idx="342">
                  <c:v>43865.854186400466</c:v>
                </c:pt>
                <c:pt idx="343">
                  <c:v>43865.864603125003</c:v>
                </c:pt>
                <c:pt idx="344">
                  <c:v>43865.87501984954</c:v>
                </c:pt>
                <c:pt idx="345">
                  <c:v>43865.885436574077</c:v>
                </c:pt>
                <c:pt idx="346">
                  <c:v>43865.895853298614</c:v>
                </c:pt>
                <c:pt idx="347">
                  <c:v>43865.906270023152</c:v>
                </c:pt>
                <c:pt idx="348">
                  <c:v>43865.916686747689</c:v>
                </c:pt>
                <c:pt idx="349">
                  <c:v>43865.927103472219</c:v>
                </c:pt>
                <c:pt idx="350">
                  <c:v>43865.937520196756</c:v>
                </c:pt>
                <c:pt idx="351">
                  <c:v>43865.947936921293</c:v>
                </c:pt>
                <c:pt idx="352">
                  <c:v>43865.95835364583</c:v>
                </c:pt>
                <c:pt idx="353">
                  <c:v>43865.968770370368</c:v>
                </c:pt>
                <c:pt idx="354">
                  <c:v>43865.979187094905</c:v>
                </c:pt>
                <c:pt idx="355">
                  <c:v>43865.989603819442</c:v>
                </c:pt>
                <c:pt idx="356">
                  <c:v>43866.000020543979</c:v>
                </c:pt>
                <c:pt idx="357">
                  <c:v>43866.010437268516</c:v>
                </c:pt>
                <c:pt idx="358">
                  <c:v>43866.020853993054</c:v>
                </c:pt>
                <c:pt idx="359">
                  <c:v>43866.031270717591</c:v>
                </c:pt>
                <c:pt idx="360">
                  <c:v>43866.041687442128</c:v>
                </c:pt>
                <c:pt idx="361">
                  <c:v>43866.052104166665</c:v>
                </c:pt>
                <c:pt idx="362">
                  <c:v>43866.062520891202</c:v>
                </c:pt>
                <c:pt idx="363">
                  <c:v>43866.07293761574</c:v>
                </c:pt>
                <c:pt idx="364">
                  <c:v>43866.083354340277</c:v>
                </c:pt>
                <c:pt idx="365">
                  <c:v>43866.093771064814</c:v>
                </c:pt>
                <c:pt idx="366">
                  <c:v>43866.104187789351</c:v>
                </c:pt>
                <c:pt idx="367">
                  <c:v>43866.114604513888</c:v>
                </c:pt>
                <c:pt idx="368">
                  <c:v>43866.125021238426</c:v>
                </c:pt>
                <c:pt idx="369">
                  <c:v>43866.135437962963</c:v>
                </c:pt>
                <c:pt idx="370">
                  <c:v>43866.1458546875</c:v>
                </c:pt>
                <c:pt idx="371">
                  <c:v>43866.156271412037</c:v>
                </c:pt>
                <c:pt idx="372">
                  <c:v>43866.166688136575</c:v>
                </c:pt>
                <c:pt idx="373">
                  <c:v>43866.177104861112</c:v>
                </c:pt>
                <c:pt idx="374">
                  <c:v>43866.187521585649</c:v>
                </c:pt>
                <c:pt idx="375">
                  <c:v>43866.197938310186</c:v>
                </c:pt>
                <c:pt idx="376">
                  <c:v>43866.208355034723</c:v>
                </c:pt>
                <c:pt idx="377">
                  <c:v>43866.218771759261</c:v>
                </c:pt>
                <c:pt idx="378">
                  <c:v>43866.229188483798</c:v>
                </c:pt>
                <c:pt idx="379">
                  <c:v>43866.239605208335</c:v>
                </c:pt>
                <c:pt idx="380">
                  <c:v>43866.250021932872</c:v>
                </c:pt>
                <c:pt idx="381">
                  <c:v>43866.260438657409</c:v>
                </c:pt>
                <c:pt idx="382">
                  <c:v>43866.270855381947</c:v>
                </c:pt>
                <c:pt idx="383">
                  <c:v>43866.281272106484</c:v>
                </c:pt>
                <c:pt idx="384">
                  <c:v>43866.291688831021</c:v>
                </c:pt>
                <c:pt idx="385">
                  <c:v>43866.302105555558</c:v>
                </c:pt>
                <c:pt idx="386">
                  <c:v>43866.312522280095</c:v>
                </c:pt>
                <c:pt idx="387">
                  <c:v>43866.322939004633</c:v>
                </c:pt>
                <c:pt idx="388">
                  <c:v>43866.33335572917</c:v>
                </c:pt>
                <c:pt idx="389">
                  <c:v>43866.343772453707</c:v>
                </c:pt>
                <c:pt idx="390">
                  <c:v>43866.354189178244</c:v>
                </c:pt>
                <c:pt idx="391">
                  <c:v>43866.364605902774</c:v>
                </c:pt>
                <c:pt idx="392">
                  <c:v>43866.375022627311</c:v>
                </c:pt>
                <c:pt idx="393">
                  <c:v>43866.385439351849</c:v>
                </c:pt>
                <c:pt idx="394">
                  <c:v>43866.395856076386</c:v>
                </c:pt>
                <c:pt idx="395">
                  <c:v>43866.406272800923</c:v>
                </c:pt>
                <c:pt idx="396">
                  <c:v>43866.41668952546</c:v>
                </c:pt>
                <c:pt idx="397">
                  <c:v>43866.427106249997</c:v>
                </c:pt>
                <c:pt idx="398">
                  <c:v>43866.437522974535</c:v>
                </c:pt>
                <c:pt idx="399">
                  <c:v>43866.447939699072</c:v>
                </c:pt>
                <c:pt idx="400">
                  <c:v>43866.458356423609</c:v>
                </c:pt>
                <c:pt idx="401">
                  <c:v>43866.468773148146</c:v>
                </c:pt>
                <c:pt idx="402">
                  <c:v>43866.479189872683</c:v>
                </c:pt>
                <c:pt idx="403">
                  <c:v>43866.489606597221</c:v>
                </c:pt>
                <c:pt idx="404">
                  <c:v>43866.500023321758</c:v>
                </c:pt>
                <c:pt idx="405">
                  <c:v>43866.510440046295</c:v>
                </c:pt>
                <c:pt idx="406">
                  <c:v>43866.520856770832</c:v>
                </c:pt>
                <c:pt idx="407">
                  <c:v>43866.53127349537</c:v>
                </c:pt>
                <c:pt idx="408">
                  <c:v>43866.541690219907</c:v>
                </c:pt>
                <c:pt idx="409">
                  <c:v>43866.552106944444</c:v>
                </c:pt>
                <c:pt idx="410">
                  <c:v>43866.562523668981</c:v>
                </c:pt>
                <c:pt idx="411">
                  <c:v>43866.572940393518</c:v>
                </c:pt>
                <c:pt idx="412">
                  <c:v>43866.583357118056</c:v>
                </c:pt>
                <c:pt idx="413">
                  <c:v>43866.593773842593</c:v>
                </c:pt>
                <c:pt idx="414">
                  <c:v>43866.60419056713</c:v>
                </c:pt>
                <c:pt idx="415">
                  <c:v>43866.614607291667</c:v>
                </c:pt>
                <c:pt idx="416">
                  <c:v>43866.625024016204</c:v>
                </c:pt>
                <c:pt idx="417">
                  <c:v>43866.635440740742</c:v>
                </c:pt>
                <c:pt idx="418">
                  <c:v>43866.645857465279</c:v>
                </c:pt>
                <c:pt idx="419">
                  <c:v>43866.656274189816</c:v>
                </c:pt>
                <c:pt idx="420">
                  <c:v>43866.666690914353</c:v>
                </c:pt>
                <c:pt idx="421">
                  <c:v>43866.67710763889</c:v>
                </c:pt>
                <c:pt idx="422">
                  <c:v>43866.687524363428</c:v>
                </c:pt>
                <c:pt idx="423">
                  <c:v>43866.697941087965</c:v>
                </c:pt>
                <c:pt idx="424">
                  <c:v>43866.708357812502</c:v>
                </c:pt>
                <c:pt idx="425">
                  <c:v>43866.718774537039</c:v>
                </c:pt>
                <c:pt idx="426">
                  <c:v>43866.729191261576</c:v>
                </c:pt>
                <c:pt idx="427">
                  <c:v>43866.739607986114</c:v>
                </c:pt>
                <c:pt idx="428">
                  <c:v>43866.750024710651</c:v>
                </c:pt>
                <c:pt idx="429">
                  <c:v>43866.760441435188</c:v>
                </c:pt>
                <c:pt idx="430">
                  <c:v>43866.770858159725</c:v>
                </c:pt>
                <c:pt idx="431">
                  <c:v>43866.781274884263</c:v>
                </c:pt>
                <c:pt idx="432">
                  <c:v>43866.7916916088</c:v>
                </c:pt>
                <c:pt idx="433">
                  <c:v>43866.802108333337</c:v>
                </c:pt>
                <c:pt idx="434">
                  <c:v>43866.812525057867</c:v>
                </c:pt>
                <c:pt idx="435">
                  <c:v>43866.822941782404</c:v>
                </c:pt>
                <c:pt idx="436">
                  <c:v>43866.833358506941</c:v>
                </c:pt>
                <c:pt idx="437">
                  <c:v>43866.843775231479</c:v>
                </c:pt>
                <c:pt idx="438">
                  <c:v>43866.854191956016</c:v>
                </c:pt>
                <c:pt idx="439">
                  <c:v>43866.864608680553</c:v>
                </c:pt>
                <c:pt idx="440">
                  <c:v>43866.87502540509</c:v>
                </c:pt>
                <c:pt idx="441">
                  <c:v>43866.885442129627</c:v>
                </c:pt>
                <c:pt idx="442">
                  <c:v>43866.895858854165</c:v>
                </c:pt>
                <c:pt idx="443">
                  <c:v>43866.906275578702</c:v>
                </c:pt>
                <c:pt idx="444">
                  <c:v>43866.916692303239</c:v>
                </c:pt>
                <c:pt idx="445">
                  <c:v>43866.927109027776</c:v>
                </c:pt>
                <c:pt idx="446">
                  <c:v>43866.937525752313</c:v>
                </c:pt>
                <c:pt idx="447">
                  <c:v>43866.947942476851</c:v>
                </c:pt>
                <c:pt idx="448">
                  <c:v>43866.958359201388</c:v>
                </c:pt>
                <c:pt idx="449">
                  <c:v>43866.968775925925</c:v>
                </c:pt>
                <c:pt idx="450">
                  <c:v>43866.979192650462</c:v>
                </c:pt>
                <c:pt idx="451">
                  <c:v>43866.989609374999</c:v>
                </c:pt>
                <c:pt idx="452">
                  <c:v>43867.000026099537</c:v>
                </c:pt>
                <c:pt idx="453">
                  <c:v>43867.010442824074</c:v>
                </c:pt>
                <c:pt idx="454">
                  <c:v>43867.020859548611</c:v>
                </c:pt>
                <c:pt idx="455">
                  <c:v>43867.031276273148</c:v>
                </c:pt>
                <c:pt idx="456">
                  <c:v>43867.041692997685</c:v>
                </c:pt>
                <c:pt idx="457">
                  <c:v>43867.052109722223</c:v>
                </c:pt>
                <c:pt idx="458">
                  <c:v>43867.06252644676</c:v>
                </c:pt>
                <c:pt idx="459">
                  <c:v>43867.072943171297</c:v>
                </c:pt>
                <c:pt idx="460">
                  <c:v>43867.083359895834</c:v>
                </c:pt>
                <c:pt idx="461">
                  <c:v>43867.093776620372</c:v>
                </c:pt>
                <c:pt idx="462">
                  <c:v>43867.104193344909</c:v>
                </c:pt>
                <c:pt idx="463">
                  <c:v>43867.114610069446</c:v>
                </c:pt>
                <c:pt idx="464">
                  <c:v>43867.125026793983</c:v>
                </c:pt>
                <c:pt idx="465">
                  <c:v>43867.13544351852</c:v>
                </c:pt>
                <c:pt idx="466">
                  <c:v>43867.145860243058</c:v>
                </c:pt>
                <c:pt idx="467">
                  <c:v>43867.156276967595</c:v>
                </c:pt>
                <c:pt idx="468">
                  <c:v>43867.166693692132</c:v>
                </c:pt>
                <c:pt idx="469">
                  <c:v>43867.177110416669</c:v>
                </c:pt>
                <c:pt idx="470">
                  <c:v>43867.187527141206</c:v>
                </c:pt>
                <c:pt idx="471">
                  <c:v>43867.197943865744</c:v>
                </c:pt>
                <c:pt idx="472">
                  <c:v>43867.208360590281</c:v>
                </c:pt>
                <c:pt idx="473">
                  <c:v>43867.218777314818</c:v>
                </c:pt>
                <c:pt idx="474">
                  <c:v>43867.229194039355</c:v>
                </c:pt>
                <c:pt idx="475">
                  <c:v>43867.239610763892</c:v>
                </c:pt>
                <c:pt idx="476">
                  <c:v>43867.250027488422</c:v>
                </c:pt>
                <c:pt idx="477">
                  <c:v>43867.26044421296</c:v>
                </c:pt>
                <c:pt idx="478">
                  <c:v>43867.270860937497</c:v>
                </c:pt>
                <c:pt idx="479">
                  <c:v>43867.281277662034</c:v>
                </c:pt>
                <c:pt idx="480">
                  <c:v>43867.291694386571</c:v>
                </c:pt>
                <c:pt idx="481">
                  <c:v>43867.302111111108</c:v>
                </c:pt>
                <c:pt idx="482">
                  <c:v>43867.312527835646</c:v>
                </c:pt>
                <c:pt idx="483">
                  <c:v>43867.322944560183</c:v>
                </c:pt>
                <c:pt idx="484">
                  <c:v>43867.33336128472</c:v>
                </c:pt>
                <c:pt idx="485">
                  <c:v>43867.343778009257</c:v>
                </c:pt>
                <c:pt idx="486">
                  <c:v>43867.354194733794</c:v>
                </c:pt>
                <c:pt idx="487">
                  <c:v>43867.364611458332</c:v>
                </c:pt>
                <c:pt idx="488">
                  <c:v>43867.375028182869</c:v>
                </c:pt>
                <c:pt idx="489">
                  <c:v>43867.385444907406</c:v>
                </c:pt>
                <c:pt idx="490">
                  <c:v>43867.395861631943</c:v>
                </c:pt>
                <c:pt idx="491">
                  <c:v>43867.40627835648</c:v>
                </c:pt>
                <c:pt idx="492">
                  <c:v>43867.416695081018</c:v>
                </c:pt>
                <c:pt idx="493">
                  <c:v>43867.427111805555</c:v>
                </c:pt>
                <c:pt idx="494">
                  <c:v>43867.437528530092</c:v>
                </c:pt>
                <c:pt idx="495">
                  <c:v>43867.447945254629</c:v>
                </c:pt>
                <c:pt idx="496">
                  <c:v>43867.458361979167</c:v>
                </c:pt>
                <c:pt idx="497">
                  <c:v>43867.468778703704</c:v>
                </c:pt>
                <c:pt idx="498">
                  <c:v>43867.479195428241</c:v>
                </c:pt>
                <c:pt idx="499">
                  <c:v>43867.489612152778</c:v>
                </c:pt>
                <c:pt idx="500">
                  <c:v>43867.500028877315</c:v>
                </c:pt>
                <c:pt idx="501">
                  <c:v>43867.510445601853</c:v>
                </c:pt>
                <c:pt idx="502">
                  <c:v>43867.52086232639</c:v>
                </c:pt>
                <c:pt idx="503">
                  <c:v>43867.531279050927</c:v>
                </c:pt>
                <c:pt idx="504">
                  <c:v>43867.541695775464</c:v>
                </c:pt>
                <c:pt idx="505">
                  <c:v>43867.552112500001</c:v>
                </c:pt>
                <c:pt idx="506">
                  <c:v>43867.562529224539</c:v>
                </c:pt>
                <c:pt idx="507">
                  <c:v>43867.572945949076</c:v>
                </c:pt>
                <c:pt idx="508">
                  <c:v>43867.583362673613</c:v>
                </c:pt>
                <c:pt idx="509">
                  <c:v>43867.59377939815</c:v>
                </c:pt>
                <c:pt idx="510">
                  <c:v>43867.604196122687</c:v>
                </c:pt>
                <c:pt idx="511">
                  <c:v>43867.614612847225</c:v>
                </c:pt>
                <c:pt idx="512">
                  <c:v>43867.625029571762</c:v>
                </c:pt>
                <c:pt idx="513">
                  <c:v>43867.635446296299</c:v>
                </c:pt>
                <c:pt idx="514">
                  <c:v>43867.645863020836</c:v>
                </c:pt>
                <c:pt idx="515">
                  <c:v>43867.656279745373</c:v>
                </c:pt>
                <c:pt idx="516">
                  <c:v>43867.666696469911</c:v>
                </c:pt>
                <c:pt idx="517">
                  <c:v>43867.677113194448</c:v>
                </c:pt>
                <c:pt idx="518">
                  <c:v>43867.687529918985</c:v>
                </c:pt>
                <c:pt idx="519">
                  <c:v>43867.697946643515</c:v>
                </c:pt>
                <c:pt idx="520">
                  <c:v>43867.708363368052</c:v>
                </c:pt>
                <c:pt idx="521">
                  <c:v>43867.718780092589</c:v>
                </c:pt>
                <c:pt idx="522">
                  <c:v>43867.729196817127</c:v>
                </c:pt>
                <c:pt idx="523">
                  <c:v>43867.739613541664</c:v>
                </c:pt>
                <c:pt idx="524">
                  <c:v>43867.750030266201</c:v>
                </c:pt>
                <c:pt idx="525">
                  <c:v>43867.760446990738</c:v>
                </c:pt>
                <c:pt idx="526">
                  <c:v>43867.770863715275</c:v>
                </c:pt>
                <c:pt idx="527">
                  <c:v>43867.781280439813</c:v>
                </c:pt>
                <c:pt idx="528">
                  <c:v>43867.79169716435</c:v>
                </c:pt>
                <c:pt idx="529">
                  <c:v>43867.802113888887</c:v>
                </c:pt>
                <c:pt idx="530">
                  <c:v>43867.812530613424</c:v>
                </c:pt>
                <c:pt idx="531">
                  <c:v>43867.822947337962</c:v>
                </c:pt>
                <c:pt idx="532">
                  <c:v>43867.833364062499</c:v>
                </c:pt>
                <c:pt idx="533">
                  <c:v>43867.843780787036</c:v>
                </c:pt>
                <c:pt idx="534">
                  <c:v>43867.854197511573</c:v>
                </c:pt>
                <c:pt idx="535">
                  <c:v>43867.86461423611</c:v>
                </c:pt>
                <c:pt idx="536">
                  <c:v>43867.875030960648</c:v>
                </c:pt>
                <c:pt idx="537">
                  <c:v>43867.885447685185</c:v>
                </c:pt>
                <c:pt idx="538">
                  <c:v>43867.895864409722</c:v>
                </c:pt>
                <c:pt idx="539">
                  <c:v>43867.906281134259</c:v>
                </c:pt>
                <c:pt idx="540">
                  <c:v>43867.916697858796</c:v>
                </c:pt>
                <c:pt idx="541">
                  <c:v>43867.927114583334</c:v>
                </c:pt>
                <c:pt idx="542">
                  <c:v>43867.937531307871</c:v>
                </c:pt>
                <c:pt idx="543">
                  <c:v>43867.947948032408</c:v>
                </c:pt>
                <c:pt idx="544">
                  <c:v>43867.958364756945</c:v>
                </c:pt>
                <c:pt idx="545">
                  <c:v>43867.968781481482</c:v>
                </c:pt>
                <c:pt idx="546">
                  <c:v>43867.97919820602</c:v>
                </c:pt>
                <c:pt idx="547">
                  <c:v>43867.989614930557</c:v>
                </c:pt>
                <c:pt idx="548">
                  <c:v>43868.000031655094</c:v>
                </c:pt>
                <c:pt idx="549">
                  <c:v>43868.010448379631</c:v>
                </c:pt>
                <c:pt idx="550">
                  <c:v>43868.020865104168</c:v>
                </c:pt>
                <c:pt idx="551">
                  <c:v>43868.031281828706</c:v>
                </c:pt>
                <c:pt idx="552">
                  <c:v>43868.041698553243</c:v>
                </c:pt>
                <c:pt idx="553">
                  <c:v>43868.05211527778</c:v>
                </c:pt>
                <c:pt idx="554">
                  <c:v>43868.062532002317</c:v>
                </c:pt>
                <c:pt idx="555">
                  <c:v>43868.072948726855</c:v>
                </c:pt>
                <c:pt idx="556">
                  <c:v>43868.083365451392</c:v>
                </c:pt>
                <c:pt idx="557">
                  <c:v>43868.093782175929</c:v>
                </c:pt>
                <c:pt idx="558">
                  <c:v>43868.104198900466</c:v>
                </c:pt>
                <c:pt idx="559">
                  <c:v>43868.114615625003</c:v>
                </c:pt>
                <c:pt idx="560">
                  <c:v>43868.125032349541</c:v>
                </c:pt>
                <c:pt idx="561">
                  <c:v>43868.13544907407</c:v>
                </c:pt>
                <c:pt idx="562">
                  <c:v>43868.145865798608</c:v>
                </c:pt>
                <c:pt idx="563">
                  <c:v>43868.156282523145</c:v>
                </c:pt>
                <c:pt idx="564">
                  <c:v>43868.166699247682</c:v>
                </c:pt>
                <c:pt idx="565">
                  <c:v>43868.177115972219</c:v>
                </c:pt>
                <c:pt idx="566">
                  <c:v>43868.187532696757</c:v>
                </c:pt>
                <c:pt idx="567">
                  <c:v>43868.197949421294</c:v>
                </c:pt>
                <c:pt idx="568">
                  <c:v>43868.208366145831</c:v>
                </c:pt>
                <c:pt idx="569">
                  <c:v>43868.218782870368</c:v>
                </c:pt>
                <c:pt idx="570">
                  <c:v>43868.229199594905</c:v>
                </c:pt>
                <c:pt idx="571">
                  <c:v>43868.239616319443</c:v>
                </c:pt>
                <c:pt idx="572">
                  <c:v>43868.25003304398</c:v>
                </c:pt>
                <c:pt idx="573">
                  <c:v>43868.260449768517</c:v>
                </c:pt>
                <c:pt idx="574">
                  <c:v>43868.270866493054</c:v>
                </c:pt>
                <c:pt idx="575">
                  <c:v>43868.281283217591</c:v>
                </c:pt>
                <c:pt idx="576">
                  <c:v>43868.291699942129</c:v>
                </c:pt>
                <c:pt idx="577">
                  <c:v>43868.302116666666</c:v>
                </c:pt>
                <c:pt idx="578">
                  <c:v>43868.312533391203</c:v>
                </c:pt>
                <c:pt idx="579">
                  <c:v>43868.32295011574</c:v>
                </c:pt>
                <c:pt idx="580">
                  <c:v>43868.333366840277</c:v>
                </c:pt>
                <c:pt idx="581">
                  <c:v>43868.343783564815</c:v>
                </c:pt>
                <c:pt idx="582">
                  <c:v>43868.354200289352</c:v>
                </c:pt>
                <c:pt idx="583">
                  <c:v>43868.364617013889</c:v>
                </c:pt>
                <c:pt idx="584">
                  <c:v>43868.375033738426</c:v>
                </c:pt>
                <c:pt idx="585">
                  <c:v>43868.385450462963</c:v>
                </c:pt>
                <c:pt idx="586">
                  <c:v>43868.395867187501</c:v>
                </c:pt>
                <c:pt idx="587">
                  <c:v>43868.406283912038</c:v>
                </c:pt>
                <c:pt idx="588">
                  <c:v>43868.416700636575</c:v>
                </c:pt>
                <c:pt idx="589">
                  <c:v>43868.427117361112</c:v>
                </c:pt>
                <c:pt idx="590">
                  <c:v>43868.43753408565</c:v>
                </c:pt>
                <c:pt idx="591">
                  <c:v>43868.447950810187</c:v>
                </c:pt>
                <c:pt idx="592">
                  <c:v>43868.458367534724</c:v>
                </c:pt>
                <c:pt idx="593">
                  <c:v>43868.468784259261</c:v>
                </c:pt>
                <c:pt idx="594">
                  <c:v>43868.479200983798</c:v>
                </c:pt>
                <c:pt idx="595">
                  <c:v>43868.489617708336</c:v>
                </c:pt>
                <c:pt idx="596">
                  <c:v>43868.500034432873</c:v>
                </c:pt>
                <c:pt idx="597">
                  <c:v>43868.51045115741</c:v>
                </c:pt>
                <c:pt idx="598">
                  <c:v>43868.520867881947</c:v>
                </c:pt>
                <c:pt idx="599">
                  <c:v>43868.531284606484</c:v>
                </c:pt>
                <c:pt idx="600">
                  <c:v>43868.541701331022</c:v>
                </c:pt>
                <c:pt idx="601">
                  <c:v>43868.552118055559</c:v>
                </c:pt>
                <c:pt idx="602">
                  <c:v>43868.562534780096</c:v>
                </c:pt>
                <c:pt idx="603">
                  <c:v>43868.572951504633</c:v>
                </c:pt>
                <c:pt idx="604">
                  <c:v>43868.583368229163</c:v>
                </c:pt>
                <c:pt idx="605">
                  <c:v>43868.5937849537</c:v>
                </c:pt>
                <c:pt idx="606">
                  <c:v>43868.604201678238</c:v>
                </c:pt>
                <c:pt idx="607">
                  <c:v>43868.614618402775</c:v>
                </c:pt>
                <c:pt idx="608">
                  <c:v>43868.625035127312</c:v>
                </c:pt>
                <c:pt idx="609">
                  <c:v>43868.635451851849</c:v>
                </c:pt>
                <c:pt idx="610">
                  <c:v>43868.645868576386</c:v>
                </c:pt>
                <c:pt idx="611">
                  <c:v>43868.656285300924</c:v>
                </c:pt>
                <c:pt idx="612">
                  <c:v>43868.666702025461</c:v>
                </c:pt>
                <c:pt idx="613">
                  <c:v>43868.677118749998</c:v>
                </c:pt>
                <c:pt idx="614">
                  <c:v>43868.687535474535</c:v>
                </c:pt>
                <c:pt idx="615">
                  <c:v>43868.697952199072</c:v>
                </c:pt>
                <c:pt idx="616">
                  <c:v>43868.70836892361</c:v>
                </c:pt>
                <c:pt idx="617">
                  <c:v>43868.718785648147</c:v>
                </c:pt>
                <c:pt idx="618">
                  <c:v>43868.729202372684</c:v>
                </c:pt>
                <c:pt idx="619">
                  <c:v>43868.739619097221</c:v>
                </c:pt>
                <c:pt idx="620">
                  <c:v>43868.750035821759</c:v>
                </c:pt>
                <c:pt idx="621">
                  <c:v>43868.760452546296</c:v>
                </c:pt>
                <c:pt idx="622">
                  <c:v>43868.770869270833</c:v>
                </c:pt>
                <c:pt idx="623">
                  <c:v>43868.78128599537</c:v>
                </c:pt>
                <c:pt idx="624">
                  <c:v>43868.791702719907</c:v>
                </c:pt>
                <c:pt idx="625">
                  <c:v>43868.802119444445</c:v>
                </c:pt>
                <c:pt idx="626">
                  <c:v>43868.812536168982</c:v>
                </c:pt>
                <c:pt idx="627">
                  <c:v>43868.822952893519</c:v>
                </c:pt>
                <c:pt idx="628">
                  <c:v>43868.833369618056</c:v>
                </c:pt>
                <c:pt idx="629">
                  <c:v>43868.843786342593</c:v>
                </c:pt>
                <c:pt idx="630">
                  <c:v>43868.854203067131</c:v>
                </c:pt>
                <c:pt idx="631">
                  <c:v>43868.864619791668</c:v>
                </c:pt>
                <c:pt idx="632">
                  <c:v>43868.875036516205</c:v>
                </c:pt>
                <c:pt idx="633">
                  <c:v>43868.885453240742</c:v>
                </c:pt>
                <c:pt idx="634">
                  <c:v>43868.895869965279</c:v>
                </c:pt>
                <c:pt idx="635">
                  <c:v>43868.906286689817</c:v>
                </c:pt>
                <c:pt idx="636">
                  <c:v>43868.916703414354</c:v>
                </c:pt>
                <c:pt idx="637">
                  <c:v>43868.927120138891</c:v>
                </c:pt>
                <c:pt idx="638">
                  <c:v>43868.937536863428</c:v>
                </c:pt>
                <c:pt idx="639">
                  <c:v>43868.947953587965</c:v>
                </c:pt>
                <c:pt idx="640">
                  <c:v>43868.958370312503</c:v>
                </c:pt>
                <c:pt idx="641">
                  <c:v>43868.96878703704</c:v>
                </c:pt>
                <c:pt idx="642">
                  <c:v>43868.979203761577</c:v>
                </c:pt>
                <c:pt idx="643">
                  <c:v>43868.989620486114</c:v>
                </c:pt>
                <c:pt idx="644">
                  <c:v>43869.000037210651</c:v>
                </c:pt>
                <c:pt idx="645">
                  <c:v>43869.010453935189</c:v>
                </c:pt>
                <c:pt idx="646">
                  <c:v>43869.020870659719</c:v>
                </c:pt>
                <c:pt idx="647">
                  <c:v>43869.031287384256</c:v>
                </c:pt>
                <c:pt idx="648">
                  <c:v>43869.041704108793</c:v>
                </c:pt>
                <c:pt idx="649">
                  <c:v>43869.05212083333</c:v>
                </c:pt>
                <c:pt idx="650">
                  <c:v>43869.062537557867</c:v>
                </c:pt>
                <c:pt idx="651">
                  <c:v>43869.072954282405</c:v>
                </c:pt>
                <c:pt idx="652">
                  <c:v>43869.083371006942</c:v>
                </c:pt>
                <c:pt idx="653">
                  <c:v>43869.093787731479</c:v>
                </c:pt>
                <c:pt idx="654">
                  <c:v>43869.104204456016</c:v>
                </c:pt>
                <c:pt idx="655">
                  <c:v>43869.114621180554</c:v>
                </c:pt>
                <c:pt idx="656">
                  <c:v>43869.125037905091</c:v>
                </c:pt>
                <c:pt idx="657">
                  <c:v>43869.135454629628</c:v>
                </c:pt>
                <c:pt idx="658">
                  <c:v>43869.145871354165</c:v>
                </c:pt>
                <c:pt idx="659">
                  <c:v>43869.156288078702</c:v>
                </c:pt>
                <c:pt idx="660">
                  <c:v>43869.16670480324</c:v>
                </c:pt>
                <c:pt idx="661">
                  <c:v>43869.177121527777</c:v>
                </c:pt>
                <c:pt idx="662">
                  <c:v>43869.187538252314</c:v>
                </c:pt>
                <c:pt idx="663">
                  <c:v>43869.197954976851</c:v>
                </c:pt>
                <c:pt idx="664">
                  <c:v>43869.208371701388</c:v>
                </c:pt>
                <c:pt idx="665">
                  <c:v>43869.218788425926</c:v>
                </c:pt>
                <c:pt idx="666">
                  <c:v>43869.229205150463</c:v>
                </c:pt>
                <c:pt idx="667">
                  <c:v>43869.239621875</c:v>
                </c:pt>
                <c:pt idx="668">
                  <c:v>43869.250038599537</c:v>
                </c:pt>
                <c:pt idx="669">
                  <c:v>43869.260455324074</c:v>
                </c:pt>
                <c:pt idx="670">
                  <c:v>43869.270872048612</c:v>
                </c:pt>
                <c:pt idx="671">
                  <c:v>43869.281288773149</c:v>
                </c:pt>
                <c:pt idx="672">
                  <c:v>43869.291705497686</c:v>
                </c:pt>
                <c:pt idx="673">
                  <c:v>43869.302122222223</c:v>
                </c:pt>
                <c:pt idx="674">
                  <c:v>43869.31253894676</c:v>
                </c:pt>
                <c:pt idx="675">
                  <c:v>43869.322955671298</c:v>
                </c:pt>
                <c:pt idx="676">
                  <c:v>43869.333372395835</c:v>
                </c:pt>
                <c:pt idx="677">
                  <c:v>43869.343789120372</c:v>
                </c:pt>
                <c:pt idx="678">
                  <c:v>43869.354205844909</c:v>
                </c:pt>
                <c:pt idx="679">
                  <c:v>43869.364622569447</c:v>
                </c:pt>
                <c:pt idx="680">
                  <c:v>43869.375039293984</c:v>
                </c:pt>
                <c:pt idx="681">
                  <c:v>43869.385456018521</c:v>
                </c:pt>
                <c:pt idx="682">
                  <c:v>43869.395872743058</c:v>
                </c:pt>
                <c:pt idx="683">
                  <c:v>43869.406289467595</c:v>
                </c:pt>
                <c:pt idx="684">
                  <c:v>43869.416706192133</c:v>
                </c:pt>
                <c:pt idx="685">
                  <c:v>43869.42712291667</c:v>
                </c:pt>
                <c:pt idx="686">
                  <c:v>43869.437539641207</c:v>
                </c:pt>
                <c:pt idx="687">
                  <c:v>43869.447956365744</c:v>
                </c:pt>
                <c:pt idx="688">
                  <c:v>43869.458373090281</c:v>
                </c:pt>
                <c:pt idx="689">
                  <c:v>43869.468789814811</c:v>
                </c:pt>
                <c:pt idx="690">
                  <c:v>43869.479206539349</c:v>
                </c:pt>
                <c:pt idx="691">
                  <c:v>43869.489623263886</c:v>
                </c:pt>
                <c:pt idx="692">
                  <c:v>43869.500039988423</c:v>
                </c:pt>
                <c:pt idx="693">
                  <c:v>43869.51045671296</c:v>
                </c:pt>
                <c:pt idx="694">
                  <c:v>43869.520873437497</c:v>
                </c:pt>
                <c:pt idx="695">
                  <c:v>43869.531290162035</c:v>
                </c:pt>
                <c:pt idx="696">
                  <c:v>43869.541706886572</c:v>
                </c:pt>
                <c:pt idx="697">
                  <c:v>43869.552123611109</c:v>
                </c:pt>
                <c:pt idx="698">
                  <c:v>43869.562540335646</c:v>
                </c:pt>
                <c:pt idx="699">
                  <c:v>43869.572957060183</c:v>
                </c:pt>
                <c:pt idx="700">
                  <c:v>43869.583373784721</c:v>
                </c:pt>
                <c:pt idx="701">
                  <c:v>43869.593790509258</c:v>
                </c:pt>
                <c:pt idx="702">
                  <c:v>43869.604207233795</c:v>
                </c:pt>
                <c:pt idx="703">
                  <c:v>43869.614623958332</c:v>
                </c:pt>
                <c:pt idx="704">
                  <c:v>43869.625040682869</c:v>
                </c:pt>
                <c:pt idx="705">
                  <c:v>43869.635457407407</c:v>
                </c:pt>
                <c:pt idx="706">
                  <c:v>43869.645874131944</c:v>
                </c:pt>
                <c:pt idx="707">
                  <c:v>43869.656290856481</c:v>
                </c:pt>
                <c:pt idx="708">
                  <c:v>43869.666707581018</c:v>
                </c:pt>
                <c:pt idx="709">
                  <c:v>43869.677124305555</c:v>
                </c:pt>
                <c:pt idx="710">
                  <c:v>43869.687541030093</c:v>
                </c:pt>
                <c:pt idx="711">
                  <c:v>43869.69795775463</c:v>
                </c:pt>
                <c:pt idx="712">
                  <c:v>43869.708374479167</c:v>
                </c:pt>
                <c:pt idx="713">
                  <c:v>43869.718791203704</c:v>
                </c:pt>
                <c:pt idx="714">
                  <c:v>43869.729207928242</c:v>
                </c:pt>
                <c:pt idx="715">
                  <c:v>43869.739624652779</c:v>
                </c:pt>
                <c:pt idx="716">
                  <c:v>43869.750041377316</c:v>
                </c:pt>
                <c:pt idx="717">
                  <c:v>43869.760458101853</c:v>
                </c:pt>
                <c:pt idx="718">
                  <c:v>43869.77087482639</c:v>
                </c:pt>
                <c:pt idx="719">
                  <c:v>43869.781291550928</c:v>
                </c:pt>
                <c:pt idx="720">
                  <c:v>43869.791708275465</c:v>
                </c:pt>
                <c:pt idx="721">
                  <c:v>43869.802125000002</c:v>
                </c:pt>
                <c:pt idx="722">
                  <c:v>43869.812541724539</c:v>
                </c:pt>
                <c:pt idx="723">
                  <c:v>43869.822958449076</c:v>
                </c:pt>
                <c:pt idx="724">
                  <c:v>43869.833375173614</c:v>
                </c:pt>
                <c:pt idx="725">
                  <c:v>43869.843791898151</c:v>
                </c:pt>
                <c:pt idx="726">
                  <c:v>43869.854208622688</c:v>
                </c:pt>
                <c:pt idx="727">
                  <c:v>43869.864625347225</c:v>
                </c:pt>
                <c:pt idx="728">
                  <c:v>43869.875042071762</c:v>
                </c:pt>
                <c:pt idx="729">
                  <c:v>43869.8854587963</c:v>
                </c:pt>
                <c:pt idx="730">
                  <c:v>43869.895875520837</c:v>
                </c:pt>
                <c:pt idx="731">
                  <c:v>43869.906292245367</c:v>
                </c:pt>
                <c:pt idx="732">
                  <c:v>43869.916708969904</c:v>
                </c:pt>
                <c:pt idx="733">
                  <c:v>43869.927125694441</c:v>
                </c:pt>
                <c:pt idx="734">
                  <c:v>43869.937542418978</c:v>
                </c:pt>
                <c:pt idx="735">
                  <c:v>43869.947959143516</c:v>
                </c:pt>
                <c:pt idx="736">
                  <c:v>43869.958375868053</c:v>
                </c:pt>
                <c:pt idx="737">
                  <c:v>43869.96879259259</c:v>
                </c:pt>
                <c:pt idx="738">
                  <c:v>43869.979209317127</c:v>
                </c:pt>
                <c:pt idx="739">
                  <c:v>43869.989626041664</c:v>
                </c:pt>
                <c:pt idx="740">
                  <c:v>43870.000042766202</c:v>
                </c:pt>
                <c:pt idx="741">
                  <c:v>43870.010459490739</c:v>
                </c:pt>
                <c:pt idx="742">
                  <c:v>43870.020876215276</c:v>
                </c:pt>
                <c:pt idx="743">
                  <c:v>43870.031292939813</c:v>
                </c:pt>
                <c:pt idx="744">
                  <c:v>43870.04170966435</c:v>
                </c:pt>
                <c:pt idx="745">
                  <c:v>43870.052126388888</c:v>
                </c:pt>
                <c:pt idx="746">
                  <c:v>43870.062543113425</c:v>
                </c:pt>
                <c:pt idx="747">
                  <c:v>43870.072959837962</c:v>
                </c:pt>
                <c:pt idx="748">
                  <c:v>43870.083376562499</c:v>
                </c:pt>
                <c:pt idx="749">
                  <c:v>43870.093793287037</c:v>
                </c:pt>
                <c:pt idx="750">
                  <c:v>43870.104210011574</c:v>
                </c:pt>
                <c:pt idx="751">
                  <c:v>43870.114626736111</c:v>
                </c:pt>
                <c:pt idx="752">
                  <c:v>43870.125043460648</c:v>
                </c:pt>
                <c:pt idx="753">
                  <c:v>43870.135460185185</c:v>
                </c:pt>
                <c:pt idx="754">
                  <c:v>43870.145876909723</c:v>
                </c:pt>
                <c:pt idx="755">
                  <c:v>43870.15629363426</c:v>
                </c:pt>
                <c:pt idx="756">
                  <c:v>43870.166710358797</c:v>
                </c:pt>
                <c:pt idx="757">
                  <c:v>43870.177127083334</c:v>
                </c:pt>
                <c:pt idx="758">
                  <c:v>43870.187543807871</c:v>
                </c:pt>
                <c:pt idx="759">
                  <c:v>43870.197960532409</c:v>
                </c:pt>
                <c:pt idx="760">
                  <c:v>43870.208377256946</c:v>
                </c:pt>
                <c:pt idx="761">
                  <c:v>43870.218793981483</c:v>
                </c:pt>
                <c:pt idx="762">
                  <c:v>43870.22921070602</c:v>
                </c:pt>
                <c:pt idx="763">
                  <c:v>43870.239627430557</c:v>
                </c:pt>
                <c:pt idx="764">
                  <c:v>43870.250044155095</c:v>
                </c:pt>
                <c:pt idx="765">
                  <c:v>43870.260460879632</c:v>
                </c:pt>
                <c:pt idx="766">
                  <c:v>43870.270877604169</c:v>
                </c:pt>
                <c:pt idx="767">
                  <c:v>43870.281294328706</c:v>
                </c:pt>
                <c:pt idx="768">
                  <c:v>43870.291711053243</c:v>
                </c:pt>
                <c:pt idx="769">
                  <c:v>43870.302127777781</c:v>
                </c:pt>
                <c:pt idx="770">
                  <c:v>43870.312544502318</c:v>
                </c:pt>
                <c:pt idx="771">
                  <c:v>43870.322961226855</c:v>
                </c:pt>
                <c:pt idx="772">
                  <c:v>43870.333377951392</c:v>
                </c:pt>
                <c:pt idx="773">
                  <c:v>43870.34379467593</c:v>
                </c:pt>
                <c:pt idx="774">
                  <c:v>43870.354211400459</c:v>
                </c:pt>
                <c:pt idx="775">
                  <c:v>43870.364628124997</c:v>
                </c:pt>
                <c:pt idx="776">
                  <c:v>43870.375044849534</c:v>
                </c:pt>
                <c:pt idx="777">
                  <c:v>43870.385461574071</c:v>
                </c:pt>
                <c:pt idx="778">
                  <c:v>43870.395878298608</c:v>
                </c:pt>
                <c:pt idx="779">
                  <c:v>43870.406295023146</c:v>
                </c:pt>
                <c:pt idx="780">
                  <c:v>43870.416711747683</c:v>
                </c:pt>
                <c:pt idx="781">
                  <c:v>43870.42712847222</c:v>
                </c:pt>
                <c:pt idx="782">
                  <c:v>43870.437545196757</c:v>
                </c:pt>
                <c:pt idx="783">
                  <c:v>43870.447961921294</c:v>
                </c:pt>
                <c:pt idx="784">
                  <c:v>43870.458378645832</c:v>
                </c:pt>
                <c:pt idx="785">
                  <c:v>43870.468795370369</c:v>
                </c:pt>
                <c:pt idx="786">
                  <c:v>43870.479212094906</c:v>
                </c:pt>
                <c:pt idx="787">
                  <c:v>43870.489628819443</c:v>
                </c:pt>
                <c:pt idx="788">
                  <c:v>43870.50004554398</c:v>
                </c:pt>
                <c:pt idx="789">
                  <c:v>43870.510462268518</c:v>
                </c:pt>
                <c:pt idx="790">
                  <c:v>43870.520878993055</c:v>
                </c:pt>
                <c:pt idx="791">
                  <c:v>43870.531295717592</c:v>
                </c:pt>
                <c:pt idx="792">
                  <c:v>43870.541712442129</c:v>
                </c:pt>
                <c:pt idx="793">
                  <c:v>43870.552129166666</c:v>
                </c:pt>
                <c:pt idx="794">
                  <c:v>43870.562545891204</c:v>
                </c:pt>
                <c:pt idx="795">
                  <c:v>43870.572962615741</c:v>
                </c:pt>
                <c:pt idx="796">
                  <c:v>43870.583379340278</c:v>
                </c:pt>
                <c:pt idx="797">
                  <c:v>43870.593796064815</c:v>
                </c:pt>
                <c:pt idx="798">
                  <c:v>43870.604212789352</c:v>
                </c:pt>
                <c:pt idx="799">
                  <c:v>43870.61462951389</c:v>
                </c:pt>
                <c:pt idx="800">
                  <c:v>43870.625046238427</c:v>
                </c:pt>
                <c:pt idx="801">
                  <c:v>43870.635462962964</c:v>
                </c:pt>
                <c:pt idx="802">
                  <c:v>43870.645879687501</c:v>
                </c:pt>
                <c:pt idx="803">
                  <c:v>43870.656296412039</c:v>
                </c:pt>
                <c:pt idx="804">
                  <c:v>43870.666713136576</c:v>
                </c:pt>
                <c:pt idx="805">
                  <c:v>43870.677129861113</c:v>
                </c:pt>
                <c:pt idx="806">
                  <c:v>43870.68754658565</c:v>
                </c:pt>
                <c:pt idx="807">
                  <c:v>43870.697963310187</c:v>
                </c:pt>
                <c:pt idx="808">
                  <c:v>43870.708380034725</c:v>
                </c:pt>
                <c:pt idx="809">
                  <c:v>43870.718796759262</c:v>
                </c:pt>
                <c:pt idx="810">
                  <c:v>43870.729213483799</c:v>
                </c:pt>
                <c:pt idx="811">
                  <c:v>43870.739630208336</c:v>
                </c:pt>
                <c:pt idx="812">
                  <c:v>43870.750046932873</c:v>
                </c:pt>
                <c:pt idx="813">
                  <c:v>43870.760463657411</c:v>
                </c:pt>
                <c:pt idx="814">
                  <c:v>43870.770880381948</c:v>
                </c:pt>
                <c:pt idx="815">
                  <c:v>43870.781297106485</c:v>
                </c:pt>
                <c:pt idx="816">
                  <c:v>43870.791713831015</c:v>
                </c:pt>
                <c:pt idx="817">
                  <c:v>43870.802130555552</c:v>
                </c:pt>
                <c:pt idx="818">
                  <c:v>43870.812547280089</c:v>
                </c:pt>
                <c:pt idx="819">
                  <c:v>43870.822964004627</c:v>
                </c:pt>
                <c:pt idx="820">
                  <c:v>43870.833380729164</c:v>
                </c:pt>
                <c:pt idx="821">
                  <c:v>43870.843797453701</c:v>
                </c:pt>
                <c:pt idx="822">
                  <c:v>43870.854214178238</c:v>
                </c:pt>
                <c:pt idx="823">
                  <c:v>43870.864630902775</c:v>
                </c:pt>
                <c:pt idx="824">
                  <c:v>43870.875047627313</c:v>
                </c:pt>
                <c:pt idx="825">
                  <c:v>43870.88546435185</c:v>
                </c:pt>
                <c:pt idx="826">
                  <c:v>43870.895881076387</c:v>
                </c:pt>
                <c:pt idx="827">
                  <c:v>43870.906297800924</c:v>
                </c:pt>
                <c:pt idx="828">
                  <c:v>43870.916714525461</c:v>
                </c:pt>
                <c:pt idx="829">
                  <c:v>43870.927131249999</c:v>
                </c:pt>
                <c:pt idx="830">
                  <c:v>43870.937547974536</c:v>
                </c:pt>
                <c:pt idx="831">
                  <c:v>43870.947964699073</c:v>
                </c:pt>
                <c:pt idx="832">
                  <c:v>43870.95838142361</c:v>
                </c:pt>
                <c:pt idx="833">
                  <c:v>43870.968798148147</c:v>
                </c:pt>
                <c:pt idx="834">
                  <c:v>43870.979214872685</c:v>
                </c:pt>
                <c:pt idx="835">
                  <c:v>43870.989631597222</c:v>
                </c:pt>
                <c:pt idx="836">
                  <c:v>43871.000048321759</c:v>
                </c:pt>
                <c:pt idx="837">
                  <c:v>43871.010465046296</c:v>
                </c:pt>
                <c:pt idx="838">
                  <c:v>43871.020881770834</c:v>
                </c:pt>
                <c:pt idx="839">
                  <c:v>43871.031298495371</c:v>
                </c:pt>
                <c:pt idx="840">
                  <c:v>43871.041715219908</c:v>
                </c:pt>
                <c:pt idx="841">
                  <c:v>43871.052131944445</c:v>
                </c:pt>
                <c:pt idx="842">
                  <c:v>43871.062548668982</c:v>
                </c:pt>
                <c:pt idx="843">
                  <c:v>43871.07296539352</c:v>
                </c:pt>
                <c:pt idx="844">
                  <c:v>43871.083382118057</c:v>
                </c:pt>
                <c:pt idx="845">
                  <c:v>43871.093798842594</c:v>
                </c:pt>
                <c:pt idx="846">
                  <c:v>43871.104215567131</c:v>
                </c:pt>
                <c:pt idx="847">
                  <c:v>43871.114632291668</c:v>
                </c:pt>
                <c:pt idx="848">
                  <c:v>43871.125049016206</c:v>
                </c:pt>
                <c:pt idx="849">
                  <c:v>43871.135465740743</c:v>
                </c:pt>
                <c:pt idx="850">
                  <c:v>43871.14588246528</c:v>
                </c:pt>
                <c:pt idx="851">
                  <c:v>43871.156299189817</c:v>
                </c:pt>
                <c:pt idx="852">
                  <c:v>43871.166715914354</c:v>
                </c:pt>
                <c:pt idx="853">
                  <c:v>43871.177132638892</c:v>
                </c:pt>
                <c:pt idx="854">
                  <c:v>43871.187549363429</c:v>
                </c:pt>
                <c:pt idx="855">
                  <c:v>43871.197966087966</c:v>
                </c:pt>
                <c:pt idx="856">
                  <c:v>43871.208382812503</c:v>
                </c:pt>
                <c:pt idx="857">
                  <c:v>43871.21879953704</c:v>
                </c:pt>
                <c:pt idx="858">
                  <c:v>43871.229216261578</c:v>
                </c:pt>
                <c:pt idx="859">
                  <c:v>43871.239632986108</c:v>
                </c:pt>
                <c:pt idx="860">
                  <c:v>43871.250049710645</c:v>
                </c:pt>
                <c:pt idx="861">
                  <c:v>43871.260466435182</c:v>
                </c:pt>
                <c:pt idx="862">
                  <c:v>43871.270883159719</c:v>
                </c:pt>
                <c:pt idx="863">
                  <c:v>43871.281299884256</c:v>
                </c:pt>
                <c:pt idx="864">
                  <c:v>43871.291716608794</c:v>
                </c:pt>
                <c:pt idx="865">
                  <c:v>43871.302133333331</c:v>
                </c:pt>
                <c:pt idx="866">
                  <c:v>43871.312550057868</c:v>
                </c:pt>
                <c:pt idx="867">
                  <c:v>43871.322966782405</c:v>
                </c:pt>
                <c:pt idx="868">
                  <c:v>43871.333383506942</c:v>
                </c:pt>
                <c:pt idx="869">
                  <c:v>43871.34380023148</c:v>
                </c:pt>
                <c:pt idx="870">
                  <c:v>43871.354216956017</c:v>
                </c:pt>
                <c:pt idx="871">
                  <c:v>43871.364633680554</c:v>
                </c:pt>
                <c:pt idx="872">
                  <c:v>43871.375050405091</c:v>
                </c:pt>
                <c:pt idx="873">
                  <c:v>43871.385467129629</c:v>
                </c:pt>
                <c:pt idx="874">
                  <c:v>43871.395883854166</c:v>
                </c:pt>
                <c:pt idx="875">
                  <c:v>43871.406300578703</c:v>
                </c:pt>
                <c:pt idx="876">
                  <c:v>43871.41671730324</c:v>
                </c:pt>
                <c:pt idx="877">
                  <c:v>43871.427134027777</c:v>
                </c:pt>
                <c:pt idx="878">
                  <c:v>43871.437550752315</c:v>
                </c:pt>
                <c:pt idx="879">
                  <c:v>43871.447967476852</c:v>
                </c:pt>
                <c:pt idx="880">
                  <c:v>43871.458384201389</c:v>
                </c:pt>
                <c:pt idx="881">
                  <c:v>43871.468800925926</c:v>
                </c:pt>
                <c:pt idx="882">
                  <c:v>43871.479217650463</c:v>
                </c:pt>
                <c:pt idx="883">
                  <c:v>43871.489634375001</c:v>
                </c:pt>
                <c:pt idx="884">
                  <c:v>43871.500051099538</c:v>
                </c:pt>
                <c:pt idx="885">
                  <c:v>43871.510467824075</c:v>
                </c:pt>
                <c:pt idx="886">
                  <c:v>43871.520884548612</c:v>
                </c:pt>
                <c:pt idx="887">
                  <c:v>43871.531301273149</c:v>
                </c:pt>
                <c:pt idx="888">
                  <c:v>43871.541717997687</c:v>
                </c:pt>
                <c:pt idx="889">
                  <c:v>43871.552134722224</c:v>
                </c:pt>
                <c:pt idx="890">
                  <c:v>43871.562551446761</c:v>
                </c:pt>
                <c:pt idx="891">
                  <c:v>43871.572968171298</c:v>
                </c:pt>
                <c:pt idx="892">
                  <c:v>43871.583384895835</c:v>
                </c:pt>
                <c:pt idx="893">
                  <c:v>43871.593801620373</c:v>
                </c:pt>
                <c:pt idx="894">
                  <c:v>43871.60421834491</c:v>
                </c:pt>
                <c:pt idx="895">
                  <c:v>43871.614635069447</c:v>
                </c:pt>
                <c:pt idx="896">
                  <c:v>43871.625051793984</c:v>
                </c:pt>
                <c:pt idx="897">
                  <c:v>43871.635468518522</c:v>
                </c:pt>
                <c:pt idx="898">
                  <c:v>43871.645885243059</c:v>
                </c:pt>
                <c:pt idx="899">
                  <c:v>43871.656301967596</c:v>
                </c:pt>
                <c:pt idx="900">
                  <c:v>43871.666718692133</c:v>
                </c:pt>
                <c:pt idx="901">
                  <c:v>43871.677135416663</c:v>
                </c:pt>
                <c:pt idx="902">
                  <c:v>43871.6875521412</c:v>
                </c:pt>
                <c:pt idx="903">
                  <c:v>43871.697968865737</c:v>
                </c:pt>
                <c:pt idx="904">
                  <c:v>43871.708385590275</c:v>
                </c:pt>
                <c:pt idx="905">
                  <c:v>43871.718802314812</c:v>
                </c:pt>
                <c:pt idx="906">
                  <c:v>43871.729219039349</c:v>
                </c:pt>
                <c:pt idx="907">
                  <c:v>43871.739635763886</c:v>
                </c:pt>
                <c:pt idx="908">
                  <c:v>43871.750052488424</c:v>
                </c:pt>
                <c:pt idx="909">
                  <c:v>43871.760469212961</c:v>
                </c:pt>
                <c:pt idx="910">
                  <c:v>43871.770885937498</c:v>
                </c:pt>
                <c:pt idx="911">
                  <c:v>43871.781302662035</c:v>
                </c:pt>
                <c:pt idx="912">
                  <c:v>43871.791719386572</c:v>
                </c:pt>
                <c:pt idx="913">
                  <c:v>43871.80213611111</c:v>
                </c:pt>
                <c:pt idx="914">
                  <c:v>43871.812552835647</c:v>
                </c:pt>
                <c:pt idx="915">
                  <c:v>43871.822969560184</c:v>
                </c:pt>
                <c:pt idx="916">
                  <c:v>43871.833386284721</c:v>
                </c:pt>
                <c:pt idx="917">
                  <c:v>43871.843803009258</c:v>
                </c:pt>
                <c:pt idx="918">
                  <c:v>43871.854219733796</c:v>
                </c:pt>
                <c:pt idx="919">
                  <c:v>43871.864636458333</c:v>
                </c:pt>
                <c:pt idx="920">
                  <c:v>43871.87505318287</c:v>
                </c:pt>
                <c:pt idx="921">
                  <c:v>43871.885469907407</c:v>
                </c:pt>
                <c:pt idx="922">
                  <c:v>43871.895886631944</c:v>
                </c:pt>
                <c:pt idx="923">
                  <c:v>43871.906303356482</c:v>
                </c:pt>
                <c:pt idx="924">
                  <c:v>43871.916720081019</c:v>
                </c:pt>
                <c:pt idx="925">
                  <c:v>43871.927136805556</c:v>
                </c:pt>
                <c:pt idx="926">
                  <c:v>43871.937553530093</c:v>
                </c:pt>
                <c:pt idx="927">
                  <c:v>43871.94797025463</c:v>
                </c:pt>
                <c:pt idx="928">
                  <c:v>43871.958386979168</c:v>
                </c:pt>
                <c:pt idx="929">
                  <c:v>43871.968803703705</c:v>
                </c:pt>
                <c:pt idx="930">
                  <c:v>43871.979220428242</c:v>
                </c:pt>
                <c:pt idx="931">
                  <c:v>43871.989637152779</c:v>
                </c:pt>
                <c:pt idx="932">
                  <c:v>43872.000053877317</c:v>
                </c:pt>
                <c:pt idx="933">
                  <c:v>43872.010470601854</c:v>
                </c:pt>
                <c:pt idx="934">
                  <c:v>43872.020887326391</c:v>
                </c:pt>
                <c:pt idx="935">
                  <c:v>43872.031304050928</c:v>
                </c:pt>
                <c:pt idx="936">
                  <c:v>43872.041720775465</c:v>
                </c:pt>
                <c:pt idx="937">
                  <c:v>43872.052137500003</c:v>
                </c:pt>
                <c:pt idx="938">
                  <c:v>43872.06255422454</c:v>
                </c:pt>
                <c:pt idx="939">
                  <c:v>43872.072970949077</c:v>
                </c:pt>
                <c:pt idx="940">
                  <c:v>43872.083387673614</c:v>
                </c:pt>
                <c:pt idx="941">
                  <c:v>43872.093804398151</c:v>
                </c:pt>
                <c:pt idx="942">
                  <c:v>43872.104221122689</c:v>
                </c:pt>
                <c:pt idx="943">
                  <c:v>43872.114637847226</c:v>
                </c:pt>
                <c:pt idx="944">
                  <c:v>43872.125054571756</c:v>
                </c:pt>
                <c:pt idx="945">
                  <c:v>43872.135471296293</c:v>
                </c:pt>
                <c:pt idx="946">
                  <c:v>43872.14588802083</c:v>
                </c:pt>
                <c:pt idx="947">
                  <c:v>43872.156304745367</c:v>
                </c:pt>
                <c:pt idx="948">
                  <c:v>43872.166721469905</c:v>
                </c:pt>
                <c:pt idx="949">
                  <c:v>43872.177138194442</c:v>
                </c:pt>
                <c:pt idx="950">
                  <c:v>43872.187554918979</c:v>
                </c:pt>
                <c:pt idx="951">
                  <c:v>43872.197971643516</c:v>
                </c:pt>
                <c:pt idx="952">
                  <c:v>43872.208388368053</c:v>
                </c:pt>
                <c:pt idx="953">
                  <c:v>43872.218805092591</c:v>
                </c:pt>
                <c:pt idx="954">
                  <c:v>43872.229221817128</c:v>
                </c:pt>
                <c:pt idx="955">
                  <c:v>43872.239638541665</c:v>
                </c:pt>
                <c:pt idx="956">
                  <c:v>43872.250055266202</c:v>
                </c:pt>
                <c:pt idx="957">
                  <c:v>43872.260471990739</c:v>
                </c:pt>
                <c:pt idx="958">
                  <c:v>43872.270888715277</c:v>
                </c:pt>
                <c:pt idx="959">
                  <c:v>43872.281305439814</c:v>
                </c:pt>
                <c:pt idx="960">
                  <c:v>43872.291722164351</c:v>
                </c:pt>
                <c:pt idx="961">
                  <c:v>43872.302138888888</c:v>
                </c:pt>
                <c:pt idx="962">
                  <c:v>43872.312555613426</c:v>
                </c:pt>
                <c:pt idx="963">
                  <c:v>43872.322972337963</c:v>
                </c:pt>
                <c:pt idx="964">
                  <c:v>43872.3333890625</c:v>
                </c:pt>
                <c:pt idx="965">
                  <c:v>43872.343805787037</c:v>
                </c:pt>
                <c:pt idx="966">
                  <c:v>43872.354222511574</c:v>
                </c:pt>
                <c:pt idx="967">
                  <c:v>43872.364639236112</c:v>
                </c:pt>
                <c:pt idx="968">
                  <c:v>43872.375055960649</c:v>
                </c:pt>
                <c:pt idx="969">
                  <c:v>43872.385472685186</c:v>
                </c:pt>
                <c:pt idx="970">
                  <c:v>43872.395889409723</c:v>
                </c:pt>
                <c:pt idx="971">
                  <c:v>43872.40630613426</c:v>
                </c:pt>
                <c:pt idx="972">
                  <c:v>43872.416722858798</c:v>
                </c:pt>
                <c:pt idx="973">
                  <c:v>43872.427139583335</c:v>
                </c:pt>
                <c:pt idx="974">
                  <c:v>43872.437556307872</c:v>
                </c:pt>
                <c:pt idx="975">
                  <c:v>43872.447973032409</c:v>
                </c:pt>
                <c:pt idx="976">
                  <c:v>43872.458389756946</c:v>
                </c:pt>
                <c:pt idx="977">
                  <c:v>43872.468806481484</c:v>
                </c:pt>
                <c:pt idx="978">
                  <c:v>43872.479223206021</c:v>
                </c:pt>
                <c:pt idx="979">
                  <c:v>43872.489639930558</c:v>
                </c:pt>
                <c:pt idx="980">
                  <c:v>43872.500056655095</c:v>
                </c:pt>
                <c:pt idx="981">
                  <c:v>43872.510473379632</c:v>
                </c:pt>
                <c:pt idx="982">
                  <c:v>43872.52089010417</c:v>
                </c:pt>
                <c:pt idx="983">
                  <c:v>43872.531306828707</c:v>
                </c:pt>
                <c:pt idx="984">
                  <c:v>43872.541723553244</c:v>
                </c:pt>
                <c:pt idx="985">
                  <c:v>43872.552140277781</c:v>
                </c:pt>
                <c:pt idx="986">
                  <c:v>43872.562557002311</c:v>
                </c:pt>
                <c:pt idx="987">
                  <c:v>43872.572973726848</c:v>
                </c:pt>
                <c:pt idx="988">
                  <c:v>43872.583390451386</c:v>
                </c:pt>
                <c:pt idx="989">
                  <c:v>43872.593807175923</c:v>
                </c:pt>
                <c:pt idx="990">
                  <c:v>43872.60422390046</c:v>
                </c:pt>
                <c:pt idx="991">
                  <c:v>43872.614640624997</c:v>
                </c:pt>
                <c:pt idx="992">
                  <c:v>43872.625057349534</c:v>
                </c:pt>
                <c:pt idx="993">
                  <c:v>43872.635474074072</c:v>
                </c:pt>
                <c:pt idx="994">
                  <c:v>43872.645890798609</c:v>
                </c:pt>
                <c:pt idx="995">
                  <c:v>43872.656307523146</c:v>
                </c:pt>
                <c:pt idx="996">
                  <c:v>43872.666724247683</c:v>
                </c:pt>
                <c:pt idx="997">
                  <c:v>43872.677140972221</c:v>
                </c:pt>
                <c:pt idx="998">
                  <c:v>43872.687557696758</c:v>
                </c:pt>
                <c:pt idx="999">
                  <c:v>43872.697974421295</c:v>
                </c:pt>
                <c:pt idx="1000">
                  <c:v>43872.708391145832</c:v>
                </c:pt>
                <c:pt idx="1001">
                  <c:v>43872.718807870369</c:v>
                </c:pt>
                <c:pt idx="1002">
                  <c:v>43872.729224594907</c:v>
                </c:pt>
                <c:pt idx="1003">
                  <c:v>43872.739641319444</c:v>
                </c:pt>
                <c:pt idx="1004">
                  <c:v>43872.750058043981</c:v>
                </c:pt>
                <c:pt idx="1005">
                  <c:v>43872.760474768518</c:v>
                </c:pt>
                <c:pt idx="1006">
                  <c:v>43872.770891493055</c:v>
                </c:pt>
                <c:pt idx="1007">
                  <c:v>43872.781308217593</c:v>
                </c:pt>
                <c:pt idx="1008">
                  <c:v>43872.79172494213</c:v>
                </c:pt>
                <c:pt idx="1009">
                  <c:v>43872.802141666667</c:v>
                </c:pt>
                <c:pt idx="1010">
                  <c:v>43872.812558391204</c:v>
                </c:pt>
                <c:pt idx="1011">
                  <c:v>43872.822975115741</c:v>
                </c:pt>
                <c:pt idx="1012">
                  <c:v>43872.833391840279</c:v>
                </c:pt>
                <c:pt idx="1013">
                  <c:v>43872.843808564816</c:v>
                </c:pt>
                <c:pt idx="1014">
                  <c:v>43872.854225289353</c:v>
                </c:pt>
                <c:pt idx="1015">
                  <c:v>43872.86464201389</c:v>
                </c:pt>
                <c:pt idx="1016">
                  <c:v>43872.875058738427</c:v>
                </c:pt>
                <c:pt idx="1017">
                  <c:v>43872.885475462965</c:v>
                </c:pt>
                <c:pt idx="1018">
                  <c:v>43872.895892187502</c:v>
                </c:pt>
                <c:pt idx="1019">
                  <c:v>43872.906308912039</c:v>
                </c:pt>
                <c:pt idx="1020">
                  <c:v>43872.916725636576</c:v>
                </c:pt>
                <c:pt idx="1021">
                  <c:v>43872.927142361114</c:v>
                </c:pt>
                <c:pt idx="1022">
                  <c:v>43872.937559085651</c:v>
                </c:pt>
                <c:pt idx="1023">
                  <c:v>43872.947975810188</c:v>
                </c:pt>
                <c:pt idx="1024">
                  <c:v>43872.958392534725</c:v>
                </c:pt>
                <c:pt idx="1025">
                  <c:v>43872.968809259262</c:v>
                </c:pt>
                <c:pt idx="1026">
                  <c:v>43872.9792259838</c:v>
                </c:pt>
                <c:pt idx="1027">
                  <c:v>43872.989642708337</c:v>
                </c:pt>
                <c:pt idx="1028">
                  <c:v>43873.000059432874</c:v>
                </c:pt>
                <c:pt idx="1029">
                  <c:v>43873.010476157404</c:v>
                </c:pt>
                <c:pt idx="1030">
                  <c:v>43873.020892881941</c:v>
                </c:pt>
                <c:pt idx="1031">
                  <c:v>43873.031309606478</c:v>
                </c:pt>
                <c:pt idx="1032">
                  <c:v>43873.041726331016</c:v>
                </c:pt>
                <c:pt idx="1033">
                  <c:v>43873.052143055553</c:v>
                </c:pt>
                <c:pt idx="1034">
                  <c:v>43873.06255978009</c:v>
                </c:pt>
                <c:pt idx="1035">
                  <c:v>43873.072976504627</c:v>
                </c:pt>
                <c:pt idx="1036">
                  <c:v>43873.083393229164</c:v>
                </c:pt>
                <c:pt idx="1037">
                  <c:v>43873.093809953702</c:v>
                </c:pt>
                <c:pt idx="1038">
                  <c:v>43873.104226678239</c:v>
                </c:pt>
                <c:pt idx="1039">
                  <c:v>43873.114643402776</c:v>
                </c:pt>
                <c:pt idx="1040">
                  <c:v>43873.125060127313</c:v>
                </c:pt>
                <c:pt idx="1041">
                  <c:v>43873.13547685185</c:v>
                </c:pt>
                <c:pt idx="1042">
                  <c:v>43873.145893576388</c:v>
                </c:pt>
                <c:pt idx="1043">
                  <c:v>43873.156310300925</c:v>
                </c:pt>
                <c:pt idx="1044">
                  <c:v>43873.166727025462</c:v>
                </c:pt>
                <c:pt idx="1045">
                  <c:v>43873.177143749999</c:v>
                </c:pt>
                <c:pt idx="1046">
                  <c:v>43873.187560474536</c:v>
                </c:pt>
                <c:pt idx="1047">
                  <c:v>43873.197977199074</c:v>
                </c:pt>
                <c:pt idx="1048">
                  <c:v>43873.208393923611</c:v>
                </c:pt>
                <c:pt idx="1049">
                  <c:v>43873.218810648148</c:v>
                </c:pt>
                <c:pt idx="1050">
                  <c:v>43873.229227372685</c:v>
                </c:pt>
                <c:pt idx="1051">
                  <c:v>43873.239644097222</c:v>
                </c:pt>
                <c:pt idx="1052">
                  <c:v>43873.25006082176</c:v>
                </c:pt>
                <c:pt idx="1053">
                  <c:v>43873.260477546297</c:v>
                </c:pt>
                <c:pt idx="1054">
                  <c:v>43873.270894270834</c:v>
                </c:pt>
                <c:pt idx="1055">
                  <c:v>43873.281310995371</c:v>
                </c:pt>
                <c:pt idx="1056">
                  <c:v>43873.291727719909</c:v>
                </c:pt>
                <c:pt idx="1057">
                  <c:v>43873.302144444446</c:v>
                </c:pt>
                <c:pt idx="1058">
                  <c:v>43873.312561168983</c:v>
                </c:pt>
                <c:pt idx="1059">
                  <c:v>43873.32297789352</c:v>
                </c:pt>
                <c:pt idx="1060">
                  <c:v>43873.333394618057</c:v>
                </c:pt>
                <c:pt idx="1061">
                  <c:v>43873.343811342595</c:v>
                </c:pt>
                <c:pt idx="1062">
                  <c:v>43873.354228067132</c:v>
                </c:pt>
                <c:pt idx="1063">
                  <c:v>43873.364644791669</c:v>
                </c:pt>
                <c:pt idx="1064">
                  <c:v>43873.375061516206</c:v>
                </c:pt>
                <c:pt idx="1065">
                  <c:v>43873.385478240743</c:v>
                </c:pt>
                <c:pt idx="1066">
                  <c:v>43873.395894965281</c:v>
                </c:pt>
                <c:pt idx="1067">
                  <c:v>43873.406311689818</c:v>
                </c:pt>
                <c:pt idx="1068">
                  <c:v>43873.416728414355</c:v>
                </c:pt>
                <c:pt idx="1069">
                  <c:v>43873.427145138892</c:v>
                </c:pt>
                <c:pt idx="1070">
                  <c:v>43873.437561863429</c:v>
                </c:pt>
                <c:pt idx="1071">
                  <c:v>43873.447978587959</c:v>
                </c:pt>
                <c:pt idx="1072">
                  <c:v>43873.458395312497</c:v>
                </c:pt>
                <c:pt idx="1073">
                  <c:v>43873.468812037034</c:v>
                </c:pt>
                <c:pt idx="1074">
                  <c:v>43873.479228761571</c:v>
                </c:pt>
                <c:pt idx="1075">
                  <c:v>43873.489645486108</c:v>
                </c:pt>
                <c:pt idx="1076">
                  <c:v>43873.500062210645</c:v>
                </c:pt>
                <c:pt idx="1077">
                  <c:v>43873.510478935183</c:v>
                </c:pt>
                <c:pt idx="1078">
                  <c:v>43873.52089565972</c:v>
                </c:pt>
                <c:pt idx="1079">
                  <c:v>43873.531312384257</c:v>
                </c:pt>
                <c:pt idx="1080">
                  <c:v>43873.541729108794</c:v>
                </c:pt>
                <c:pt idx="1081">
                  <c:v>43873.552145833331</c:v>
                </c:pt>
                <c:pt idx="1082">
                  <c:v>43873.562562557869</c:v>
                </c:pt>
                <c:pt idx="1083">
                  <c:v>43873.572979282406</c:v>
                </c:pt>
                <c:pt idx="1084">
                  <c:v>43873.583396006943</c:v>
                </c:pt>
                <c:pt idx="1085">
                  <c:v>43873.59381273148</c:v>
                </c:pt>
                <c:pt idx="1086">
                  <c:v>43873.604229456017</c:v>
                </c:pt>
                <c:pt idx="1087">
                  <c:v>43873.614646180555</c:v>
                </c:pt>
                <c:pt idx="1088">
                  <c:v>43873.625062905092</c:v>
                </c:pt>
                <c:pt idx="1089">
                  <c:v>43873.635479629629</c:v>
                </c:pt>
                <c:pt idx="1090">
                  <c:v>43873.645896354166</c:v>
                </c:pt>
                <c:pt idx="1091">
                  <c:v>43873.656313078704</c:v>
                </c:pt>
                <c:pt idx="1092">
                  <c:v>43873.666729803241</c:v>
                </c:pt>
                <c:pt idx="1093">
                  <c:v>43873.677146527778</c:v>
                </c:pt>
                <c:pt idx="1094">
                  <c:v>43873.687563252315</c:v>
                </c:pt>
                <c:pt idx="1095">
                  <c:v>43873.697979976852</c:v>
                </c:pt>
                <c:pt idx="1096">
                  <c:v>43873.70839670139</c:v>
                </c:pt>
                <c:pt idx="1097">
                  <c:v>43873.718813425927</c:v>
                </c:pt>
                <c:pt idx="1098">
                  <c:v>43873.729230150464</c:v>
                </c:pt>
                <c:pt idx="1099">
                  <c:v>43873.739646875001</c:v>
                </c:pt>
                <c:pt idx="1100">
                  <c:v>43873.750063599538</c:v>
                </c:pt>
                <c:pt idx="1101">
                  <c:v>43873.760480324076</c:v>
                </c:pt>
                <c:pt idx="1102">
                  <c:v>43873.770897048613</c:v>
                </c:pt>
                <c:pt idx="1103">
                  <c:v>43873.78131377315</c:v>
                </c:pt>
                <c:pt idx="1104">
                  <c:v>43873.791730497687</c:v>
                </c:pt>
                <c:pt idx="1105">
                  <c:v>43873.802147222224</c:v>
                </c:pt>
                <c:pt idx="1106">
                  <c:v>43873.812563946762</c:v>
                </c:pt>
                <c:pt idx="1107">
                  <c:v>43873.822980671299</c:v>
                </c:pt>
                <c:pt idx="1108">
                  <c:v>43873.833397395836</c:v>
                </c:pt>
                <c:pt idx="1109">
                  <c:v>43873.843814120373</c:v>
                </c:pt>
                <c:pt idx="1110">
                  <c:v>43873.85423084491</c:v>
                </c:pt>
                <c:pt idx="1111">
                  <c:v>43873.864647569448</c:v>
                </c:pt>
                <c:pt idx="1112">
                  <c:v>43873.875064293985</c:v>
                </c:pt>
                <c:pt idx="1113">
                  <c:v>43873.885481018522</c:v>
                </c:pt>
                <c:pt idx="1114">
                  <c:v>43873.895897743052</c:v>
                </c:pt>
                <c:pt idx="1115">
                  <c:v>43873.906314467589</c:v>
                </c:pt>
                <c:pt idx="1116">
                  <c:v>43873.916731192126</c:v>
                </c:pt>
                <c:pt idx="1117">
                  <c:v>43873.927147916664</c:v>
                </c:pt>
                <c:pt idx="1118">
                  <c:v>43873.937564641201</c:v>
                </c:pt>
                <c:pt idx="1119">
                  <c:v>43873.947981365738</c:v>
                </c:pt>
                <c:pt idx="1120">
                  <c:v>43873.958398090275</c:v>
                </c:pt>
                <c:pt idx="1121">
                  <c:v>43873.968814814813</c:v>
                </c:pt>
                <c:pt idx="1122">
                  <c:v>43873.97923153935</c:v>
                </c:pt>
                <c:pt idx="1123">
                  <c:v>43873.989648263887</c:v>
                </c:pt>
                <c:pt idx="1124">
                  <c:v>43874.000064988424</c:v>
                </c:pt>
                <c:pt idx="1125">
                  <c:v>43874.010481712961</c:v>
                </c:pt>
                <c:pt idx="1126">
                  <c:v>43874.020898437499</c:v>
                </c:pt>
                <c:pt idx="1127">
                  <c:v>43874.031315162036</c:v>
                </c:pt>
                <c:pt idx="1128">
                  <c:v>43874.041731886573</c:v>
                </c:pt>
                <c:pt idx="1129">
                  <c:v>43874.05214861111</c:v>
                </c:pt>
                <c:pt idx="1130">
                  <c:v>43874.062565335647</c:v>
                </c:pt>
                <c:pt idx="1131">
                  <c:v>43874.072982060185</c:v>
                </c:pt>
                <c:pt idx="1132">
                  <c:v>43874.083398784722</c:v>
                </c:pt>
                <c:pt idx="1133">
                  <c:v>43874.093815509259</c:v>
                </c:pt>
                <c:pt idx="1134">
                  <c:v>43874.104232233796</c:v>
                </c:pt>
                <c:pt idx="1135">
                  <c:v>43874.114648958333</c:v>
                </c:pt>
                <c:pt idx="1136">
                  <c:v>43874.125065682871</c:v>
                </c:pt>
                <c:pt idx="1137">
                  <c:v>43874.135482407408</c:v>
                </c:pt>
                <c:pt idx="1138">
                  <c:v>43874.145899131945</c:v>
                </c:pt>
                <c:pt idx="1139">
                  <c:v>43874.156315856482</c:v>
                </c:pt>
                <c:pt idx="1140">
                  <c:v>43874.166732581019</c:v>
                </c:pt>
                <c:pt idx="1141">
                  <c:v>43874.177149305557</c:v>
                </c:pt>
                <c:pt idx="1142">
                  <c:v>43874.187566030094</c:v>
                </c:pt>
                <c:pt idx="1143">
                  <c:v>43874.197982754631</c:v>
                </c:pt>
                <c:pt idx="1144">
                  <c:v>43874.208399479168</c:v>
                </c:pt>
                <c:pt idx="1145">
                  <c:v>43874.218816203706</c:v>
                </c:pt>
                <c:pt idx="1146">
                  <c:v>43874.229232928243</c:v>
                </c:pt>
                <c:pt idx="1147">
                  <c:v>43874.23964965278</c:v>
                </c:pt>
                <c:pt idx="1148">
                  <c:v>43874.250066377317</c:v>
                </c:pt>
                <c:pt idx="1149">
                  <c:v>43874.260483101854</c:v>
                </c:pt>
                <c:pt idx="1150">
                  <c:v>43874.270899826392</c:v>
                </c:pt>
                <c:pt idx="1151">
                  <c:v>43874.281316550929</c:v>
                </c:pt>
                <c:pt idx="1152">
                  <c:v>43874.291733275466</c:v>
                </c:pt>
                <c:pt idx="1153">
                  <c:v>43874.302150000003</c:v>
                </c:pt>
                <c:pt idx="1154">
                  <c:v>43874.31256672454</c:v>
                </c:pt>
                <c:pt idx="1155">
                  <c:v>43874.322983449078</c:v>
                </c:pt>
                <c:pt idx="1156">
                  <c:v>43874.333400173608</c:v>
                </c:pt>
                <c:pt idx="1157">
                  <c:v>43874.343816898145</c:v>
                </c:pt>
                <c:pt idx="1158">
                  <c:v>43874.354233622682</c:v>
                </c:pt>
                <c:pt idx="1159">
                  <c:v>43874.364650347219</c:v>
                </c:pt>
                <c:pt idx="1160">
                  <c:v>43874.375067071756</c:v>
                </c:pt>
                <c:pt idx="1161">
                  <c:v>43874.385483796294</c:v>
                </c:pt>
                <c:pt idx="1162">
                  <c:v>43874.395900520831</c:v>
                </c:pt>
                <c:pt idx="1163">
                  <c:v>43874.406317245368</c:v>
                </c:pt>
                <c:pt idx="1164">
                  <c:v>43874.416733969905</c:v>
                </c:pt>
                <c:pt idx="1165">
                  <c:v>43874.427150694442</c:v>
                </c:pt>
                <c:pt idx="1166">
                  <c:v>43874.43756741898</c:v>
                </c:pt>
                <c:pt idx="1167">
                  <c:v>43874.447984143517</c:v>
                </c:pt>
                <c:pt idx="1168">
                  <c:v>43874.458400868054</c:v>
                </c:pt>
                <c:pt idx="1169">
                  <c:v>43874.468817592591</c:v>
                </c:pt>
                <c:pt idx="1170">
                  <c:v>43874.479234317128</c:v>
                </c:pt>
                <c:pt idx="1171">
                  <c:v>43874.489651041666</c:v>
                </c:pt>
                <c:pt idx="1172">
                  <c:v>43874.500067766203</c:v>
                </c:pt>
                <c:pt idx="1173">
                  <c:v>43874.51048449074</c:v>
                </c:pt>
                <c:pt idx="1174">
                  <c:v>43874.520901215277</c:v>
                </c:pt>
                <c:pt idx="1175">
                  <c:v>43874.531317939814</c:v>
                </c:pt>
                <c:pt idx="1176">
                  <c:v>43874.541734664352</c:v>
                </c:pt>
                <c:pt idx="1177">
                  <c:v>43874.552151388889</c:v>
                </c:pt>
                <c:pt idx="1178">
                  <c:v>43874.562568113426</c:v>
                </c:pt>
                <c:pt idx="1179">
                  <c:v>43874.572984837963</c:v>
                </c:pt>
                <c:pt idx="1180">
                  <c:v>43874.583401562501</c:v>
                </c:pt>
                <c:pt idx="1181">
                  <c:v>43874.593818287038</c:v>
                </c:pt>
                <c:pt idx="1182">
                  <c:v>43874.604235011575</c:v>
                </c:pt>
                <c:pt idx="1183">
                  <c:v>43874.614651736112</c:v>
                </c:pt>
                <c:pt idx="1184">
                  <c:v>43874.625068460649</c:v>
                </c:pt>
                <c:pt idx="1185">
                  <c:v>43874.635485185187</c:v>
                </c:pt>
                <c:pt idx="1186">
                  <c:v>43874.645901909724</c:v>
                </c:pt>
                <c:pt idx="1187">
                  <c:v>43874.656318634261</c:v>
                </c:pt>
                <c:pt idx="1188">
                  <c:v>43874.666735358798</c:v>
                </c:pt>
                <c:pt idx="1189">
                  <c:v>43874.677152083335</c:v>
                </c:pt>
                <c:pt idx="1190">
                  <c:v>43874.687568807873</c:v>
                </c:pt>
                <c:pt idx="1191">
                  <c:v>43874.69798553241</c:v>
                </c:pt>
                <c:pt idx="1192">
                  <c:v>43874.708402256947</c:v>
                </c:pt>
                <c:pt idx="1193">
                  <c:v>43874.718818981484</c:v>
                </c:pt>
                <c:pt idx="1194">
                  <c:v>43874.729235706021</c:v>
                </c:pt>
                <c:pt idx="1195">
                  <c:v>43874.739652430559</c:v>
                </c:pt>
                <c:pt idx="1196">
                  <c:v>43874.750069155096</c:v>
                </c:pt>
                <c:pt idx="1197">
                  <c:v>43874.760485879633</c:v>
                </c:pt>
                <c:pt idx="1198">
                  <c:v>43874.77090260417</c:v>
                </c:pt>
                <c:pt idx="1199">
                  <c:v>43874.7813193287</c:v>
                </c:pt>
                <c:pt idx="1200">
                  <c:v>43874.791736053237</c:v>
                </c:pt>
                <c:pt idx="1201">
                  <c:v>43874.802152777775</c:v>
                </c:pt>
                <c:pt idx="1202">
                  <c:v>43874.812569502312</c:v>
                </c:pt>
                <c:pt idx="1203">
                  <c:v>43874.822986226849</c:v>
                </c:pt>
                <c:pt idx="1204">
                  <c:v>43874.833402951386</c:v>
                </c:pt>
                <c:pt idx="1205">
                  <c:v>43874.843819675923</c:v>
                </c:pt>
                <c:pt idx="1206">
                  <c:v>43874.854236400461</c:v>
                </c:pt>
                <c:pt idx="1207">
                  <c:v>43874.864653124998</c:v>
                </c:pt>
                <c:pt idx="1208">
                  <c:v>43874.875069849535</c:v>
                </c:pt>
                <c:pt idx="1209">
                  <c:v>43874.885486574072</c:v>
                </c:pt>
                <c:pt idx="1210">
                  <c:v>43874.895903298609</c:v>
                </c:pt>
                <c:pt idx="1211">
                  <c:v>43874.906320023147</c:v>
                </c:pt>
                <c:pt idx="1212">
                  <c:v>43874.916736747684</c:v>
                </c:pt>
                <c:pt idx="1213">
                  <c:v>43874.927153472221</c:v>
                </c:pt>
                <c:pt idx="1214">
                  <c:v>43874.937570196758</c:v>
                </c:pt>
                <c:pt idx="1215">
                  <c:v>43874.947986921296</c:v>
                </c:pt>
                <c:pt idx="1216">
                  <c:v>43874.958403645833</c:v>
                </c:pt>
                <c:pt idx="1217">
                  <c:v>43874.96882037037</c:v>
                </c:pt>
                <c:pt idx="1218">
                  <c:v>43874.979237094907</c:v>
                </c:pt>
                <c:pt idx="1219">
                  <c:v>43874.989653819444</c:v>
                </c:pt>
                <c:pt idx="1220">
                  <c:v>43875.000070543982</c:v>
                </c:pt>
                <c:pt idx="1221">
                  <c:v>43875.010487268519</c:v>
                </c:pt>
                <c:pt idx="1222">
                  <c:v>43875.020903993056</c:v>
                </c:pt>
                <c:pt idx="1223">
                  <c:v>43875.031320717593</c:v>
                </c:pt>
                <c:pt idx="1224">
                  <c:v>43875.04173744213</c:v>
                </c:pt>
                <c:pt idx="1225">
                  <c:v>43875.052154166668</c:v>
                </c:pt>
                <c:pt idx="1226">
                  <c:v>43875.062570891205</c:v>
                </c:pt>
                <c:pt idx="1227">
                  <c:v>43875.072987615742</c:v>
                </c:pt>
                <c:pt idx="1228">
                  <c:v>43875.083404340279</c:v>
                </c:pt>
                <c:pt idx="1229">
                  <c:v>43875.093821064816</c:v>
                </c:pt>
                <c:pt idx="1230">
                  <c:v>43875.104237789354</c:v>
                </c:pt>
                <c:pt idx="1231">
                  <c:v>43875.114654513891</c:v>
                </c:pt>
                <c:pt idx="1232">
                  <c:v>43875.125071238428</c:v>
                </c:pt>
                <c:pt idx="1233">
                  <c:v>43875.135487962965</c:v>
                </c:pt>
                <c:pt idx="1234">
                  <c:v>43875.145904687502</c:v>
                </c:pt>
                <c:pt idx="1235">
                  <c:v>43875.15632141204</c:v>
                </c:pt>
                <c:pt idx="1236">
                  <c:v>43875.166738136577</c:v>
                </c:pt>
                <c:pt idx="1237">
                  <c:v>43875.177154861114</c:v>
                </c:pt>
                <c:pt idx="1238">
                  <c:v>43875.187571585651</c:v>
                </c:pt>
                <c:pt idx="1239">
                  <c:v>43875.197988310189</c:v>
                </c:pt>
                <c:pt idx="1240">
                  <c:v>43875.208405034726</c:v>
                </c:pt>
                <c:pt idx="1241">
                  <c:v>43875.218821759256</c:v>
                </c:pt>
                <c:pt idx="1242">
                  <c:v>43875.229238483793</c:v>
                </c:pt>
                <c:pt idx="1243">
                  <c:v>43875.23965520833</c:v>
                </c:pt>
                <c:pt idx="1244">
                  <c:v>43875.250071932867</c:v>
                </c:pt>
                <c:pt idx="1245">
                  <c:v>43875.260488657404</c:v>
                </c:pt>
                <c:pt idx="1246">
                  <c:v>43875.270905381942</c:v>
                </c:pt>
                <c:pt idx="1247">
                  <c:v>43875.281322106479</c:v>
                </c:pt>
                <c:pt idx="1248">
                  <c:v>43875.291738831016</c:v>
                </c:pt>
                <c:pt idx="1249">
                  <c:v>43875.302155555553</c:v>
                </c:pt>
                <c:pt idx="1250">
                  <c:v>43875.312572280091</c:v>
                </c:pt>
                <c:pt idx="1251">
                  <c:v>43875.322989004628</c:v>
                </c:pt>
                <c:pt idx="1252">
                  <c:v>43875.333405729165</c:v>
                </c:pt>
                <c:pt idx="1253">
                  <c:v>43875.343822453702</c:v>
                </c:pt>
                <c:pt idx="1254">
                  <c:v>43875.354239178239</c:v>
                </c:pt>
                <c:pt idx="1255">
                  <c:v>43875.364655902777</c:v>
                </c:pt>
                <c:pt idx="1256">
                  <c:v>43875.375072627314</c:v>
                </c:pt>
                <c:pt idx="1257">
                  <c:v>43875.385489351851</c:v>
                </c:pt>
                <c:pt idx="1258">
                  <c:v>43875.395906076388</c:v>
                </c:pt>
                <c:pt idx="1259">
                  <c:v>43875.406322800925</c:v>
                </c:pt>
                <c:pt idx="1260">
                  <c:v>43875.416739525463</c:v>
                </c:pt>
                <c:pt idx="1261">
                  <c:v>43875.42715625</c:v>
                </c:pt>
                <c:pt idx="1262">
                  <c:v>43875.437572974537</c:v>
                </c:pt>
                <c:pt idx="1263">
                  <c:v>43875.447989699074</c:v>
                </c:pt>
                <c:pt idx="1264">
                  <c:v>43875.458406423611</c:v>
                </c:pt>
                <c:pt idx="1265">
                  <c:v>43875.468823148149</c:v>
                </c:pt>
                <c:pt idx="1266">
                  <c:v>43875.479239872686</c:v>
                </c:pt>
                <c:pt idx="1267">
                  <c:v>43875.489656597223</c:v>
                </c:pt>
                <c:pt idx="1268">
                  <c:v>43875.50007332176</c:v>
                </c:pt>
                <c:pt idx="1269">
                  <c:v>43875.510490046297</c:v>
                </c:pt>
                <c:pt idx="1270">
                  <c:v>43875.520906770835</c:v>
                </c:pt>
                <c:pt idx="1271">
                  <c:v>43875.531323495372</c:v>
                </c:pt>
                <c:pt idx="1272">
                  <c:v>43875.541740219909</c:v>
                </c:pt>
                <c:pt idx="1273">
                  <c:v>43875.552156944446</c:v>
                </c:pt>
                <c:pt idx="1274">
                  <c:v>43875.562573668984</c:v>
                </c:pt>
                <c:pt idx="1275">
                  <c:v>43875.572990393521</c:v>
                </c:pt>
                <c:pt idx="1276">
                  <c:v>43875.583407118058</c:v>
                </c:pt>
                <c:pt idx="1277">
                  <c:v>43875.593823842595</c:v>
                </c:pt>
                <c:pt idx="1278">
                  <c:v>43875.604240567132</c:v>
                </c:pt>
                <c:pt idx="1279">
                  <c:v>43875.61465729167</c:v>
                </c:pt>
                <c:pt idx="1280">
                  <c:v>43875.625074016207</c:v>
                </c:pt>
                <c:pt idx="1281">
                  <c:v>43875.635490740744</c:v>
                </c:pt>
                <c:pt idx="1282">
                  <c:v>43875.645907465281</c:v>
                </c:pt>
                <c:pt idx="1283">
                  <c:v>43875.656324189818</c:v>
                </c:pt>
                <c:pt idx="1284">
                  <c:v>43875.666740914348</c:v>
                </c:pt>
                <c:pt idx="1285">
                  <c:v>43875.677157638886</c:v>
                </c:pt>
                <c:pt idx="1286">
                  <c:v>43875.687574363423</c:v>
                </c:pt>
                <c:pt idx="1287">
                  <c:v>43875.69799108796</c:v>
                </c:pt>
                <c:pt idx="1288">
                  <c:v>43875.708407812497</c:v>
                </c:pt>
                <c:pt idx="1289">
                  <c:v>43875.718824537034</c:v>
                </c:pt>
                <c:pt idx="1290">
                  <c:v>43875.729241261572</c:v>
                </c:pt>
                <c:pt idx="1291">
                  <c:v>43875.739657986109</c:v>
                </c:pt>
                <c:pt idx="1292">
                  <c:v>43875.750074710646</c:v>
                </c:pt>
                <c:pt idx="1293">
                  <c:v>43875.760491435183</c:v>
                </c:pt>
                <c:pt idx="1294">
                  <c:v>43875.77090815972</c:v>
                </c:pt>
                <c:pt idx="1295">
                  <c:v>43875.781324884258</c:v>
                </c:pt>
                <c:pt idx="1296">
                  <c:v>43875.791741608795</c:v>
                </c:pt>
                <c:pt idx="1297">
                  <c:v>43875.802158333332</c:v>
                </c:pt>
                <c:pt idx="1298">
                  <c:v>43875.812575057869</c:v>
                </c:pt>
                <c:pt idx="1299">
                  <c:v>43875.822991782406</c:v>
                </c:pt>
                <c:pt idx="1300">
                  <c:v>43875.833408506944</c:v>
                </c:pt>
                <c:pt idx="1301">
                  <c:v>43875.843825231481</c:v>
                </c:pt>
                <c:pt idx="1302">
                  <c:v>43875.854241956018</c:v>
                </c:pt>
                <c:pt idx="1303">
                  <c:v>43875.864658680555</c:v>
                </c:pt>
                <c:pt idx="1304">
                  <c:v>43875.875075405093</c:v>
                </c:pt>
                <c:pt idx="1305">
                  <c:v>43875.88549212963</c:v>
                </c:pt>
                <c:pt idx="1306">
                  <c:v>43875.895908854167</c:v>
                </c:pt>
                <c:pt idx="1307">
                  <c:v>43875.906325578704</c:v>
                </c:pt>
                <c:pt idx="1308">
                  <c:v>43875.916742303241</c:v>
                </c:pt>
                <c:pt idx="1309">
                  <c:v>43875.927159027779</c:v>
                </c:pt>
                <c:pt idx="1310">
                  <c:v>43875.937575752316</c:v>
                </c:pt>
                <c:pt idx="1311">
                  <c:v>43875.947992476853</c:v>
                </c:pt>
                <c:pt idx="1312">
                  <c:v>43875.95840920139</c:v>
                </c:pt>
                <c:pt idx="1313">
                  <c:v>43875.968825925927</c:v>
                </c:pt>
                <c:pt idx="1314">
                  <c:v>43875.979242650465</c:v>
                </c:pt>
                <c:pt idx="1315">
                  <c:v>43875.989659375002</c:v>
                </c:pt>
                <c:pt idx="1316">
                  <c:v>43876.000076099539</c:v>
                </c:pt>
                <c:pt idx="1317">
                  <c:v>43876.010492824076</c:v>
                </c:pt>
                <c:pt idx="1318">
                  <c:v>43876.020909548613</c:v>
                </c:pt>
                <c:pt idx="1319">
                  <c:v>43876.031326273151</c:v>
                </c:pt>
                <c:pt idx="1320">
                  <c:v>43876.041742997688</c:v>
                </c:pt>
                <c:pt idx="1321">
                  <c:v>43876.052159722225</c:v>
                </c:pt>
                <c:pt idx="1322">
                  <c:v>43876.062576446762</c:v>
                </c:pt>
                <c:pt idx="1323">
                  <c:v>43876.072993171299</c:v>
                </c:pt>
                <c:pt idx="1324">
                  <c:v>43876.083409895837</c:v>
                </c:pt>
                <c:pt idx="1325">
                  <c:v>43876.093826620374</c:v>
                </c:pt>
                <c:pt idx="1326">
                  <c:v>43876.104243344904</c:v>
                </c:pt>
                <c:pt idx="1327">
                  <c:v>43876.114660069441</c:v>
                </c:pt>
                <c:pt idx="1328">
                  <c:v>43876.125076793978</c:v>
                </c:pt>
                <c:pt idx="1329">
                  <c:v>43876.135493518515</c:v>
                </c:pt>
                <c:pt idx="1330">
                  <c:v>43876.145910243053</c:v>
                </c:pt>
                <c:pt idx="1331">
                  <c:v>43876.15632696759</c:v>
                </c:pt>
                <c:pt idx="1332">
                  <c:v>43876.166743692127</c:v>
                </c:pt>
                <c:pt idx="1333">
                  <c:v>43876.177160416664</c:v>
                </c:pt>
                <c:pt idx="1334">
                  <c:v>43876.187577141201</c:v>
                </c:pt>
                <c:pt idx="1335">
                  <c:v>43876.197993865739</c:v>
                </c:pt>
                <c:pt idx="1336">
                  <c:v>43876.208410590276</c:v>
                </c:pt>
                <c:pt idx="1337">
                  <c:v>43876.218827314813</c:v>
                </c:pt>
                <c:pt idx="1338">
                  <c:v>43876.22924403935</c:v>
                </c:pt>
                <c:pt idx="1339">
                  <c:v>43876.239660763888</c:v>
                </c:pt>
                <c:pt idx="1340">
                  <c:v>43876.250077488425</c:v>
                </c:pt>
                <c:pt idx="1341">
                  <c:v>43876.260494212962</c:v>
                </c:pt>
                <c:pt idx="1342">
                  <c:v>43876.270910937499</c:v>
                </c:pt>
                <c:pt idx="1343">
                  <c:v>43876.281327662036</c:v>
                </c:pt>
                <c:pt idx="1344">
                  <c:v>43876.291744386574</c:v>
                </c:pt>
                <c:pt idx="1345">
                  <c:v>43876.302161111111</c:v>
                </c:pt>
                <c:pt idx="1346">
                  <c:v>43876.312577835648</c:v>
                </c:pt>
                <c:pt idx="1347">
                  <c:v>43876.322994560185</c:v>
                </c:pt>
                <c:pt idx="1348">
                  <c:v>43876.333411284722</c:v>
                </c:pt>
                <c:pt idx="1349">
                  <c:v>43876.34382800926</c:v>
                </c:pt>
                <c:pt idx="1350">
                  <c:v>43876.354244733797</c:v>
                </c:pt>
                <c:pt idx="1351">
                  <c:v>43876.364661458334</c:v>
                </c:pt>
                <c:pt idx="1352">
                  <c:v>43876.375078182871</c:v>
                </c:pt>
                <c:pt idx="1353">
                  <c:v>43876.385494907408</c:v>
                </c:pt>
                <c:pt idx="1354">
                  <c:v>43876.395911631946</c:v>
                </c:pt>
                <c:pt idx="1355">
                  <c:v>43876.406328356483</c:v>
                </c:pt>
                <c:pt idx="1356">
                  <c:v>43876.41674508102</c:v>
                </c:pt>
                <c:pt idx="1357">
                  <c:v>43876.427161805557</c:v>
                </c:pt>
                <c:pt idx="1358">
                  <c:v>43876.437578530094</c:v>
                </c:pt>
                <c:pt idx="1359">
                  <c:v>43876.447995254632</c:v>
                </c:pt>
                <c:pt idx="1360">
                  <c:v>43876.458411979169</c:v>
                </c:pt>
                <c:pt idx="1361">
                  <c:v>43876.468828703706</c:v>
                </c:pt>
                <c:pt idx="1362">
                  <c:v>43876.479245428243</c:v>
                </c:pt>
                <c:pt idx="1363">
                  <c:v>43876.489662152781</c:v>
                </c:pt>
                <c:pt idx="1364">
                  <c:v>43876.500078877318</c:v>
                </c:pt>
                <c:pt idx="1365">
                  <c:v>43876.510495601855</c:v>
                </c:pt>
                <c:pt idx="1366">
                  <c:v>43876.520912326392</c:v>
                </c:pt>
                <c:pt idx="1367">
                  <c:v>43876.531329050929</c:v>
                </c:pt>
                <c:pt idx="1368">
                  <c:v>43876.541745775467</c:v>
                </c:pt>
                <c:pt idx="1369">
                  <c:v>43876.552162499996</c:v>
                </c:pt>
                <c:pt idx="1370">
                  <c:v>43876.562579224534</c:v>
                </c:pt>
                <c:pt idx="1371">
                  <c:v>43876.572995949071</c:v>
                </c:pt>
                <c:pt idx="1372">
                  <c:v>43876.583412673608</c:v>
                </c:pt>
                <c:pt idx="1373">
                  <c:v>43876.593829398145</c:v>
                </c:pt>
                <c:pt idx="1374">
                  <c:v>43876.604246122683</c:v>
                </c:pt>
                <c:pt idx="1375">
                  <c:v>43876.61466284722</c:v>
                </c:pt>
                <c:pt idx="1376">
                  <c:v>43876.625079571757</c:v>
                </c:pt>
                <c:pt idx="1377">
                  <c:v>43876.635496296294</c:v>
                </c:pt>
                <c:pt idx="1378">
                  <c:v>43876.645913020831</c:v>
                </c:pt>
                <c:pt idx="1379">
                  <c:v>43876.656329745369</c:v>
                </c:pt>
                <c:pt idx="1380">
                  <c:v>43876.666746469906</c:v>
                </c:pt>
                <c:pt idx="1381">
                  <c:v>43876.677163194443</c:v>
                </c:pt>
                <c:pt idx="1382">
                  <c:v>43876.68757991898</c:v>
                </c:pt>
                <c:pt idx="1383">
                  <c:v>43876.697996643517</c:v>
                </c:pt>
                <c:pt idx="1384">
                  <c:v>43876.708413368055</c:v>
                </c:pt>
                <c:pt idx="1385">
                  <c:v>43876.718830092592</c:v>
                </c:pt>
                <c:pt idx="1386">
                  <c:v>43876.729246817129</c:v>
                </c:pt>
                <c:pt idx="1387">
                  <c:v>43876.739663541666</c:v>
                </c:pt>
                <c:pt idx="1388">
                  <c:v>43876.750080266203</c:v>
                </c:pt>
                <c:pt idx="1389">
                  <c:v>43876.760496990741</c:v>
                </c:pt>
                <c:pt idx="1390">
                  <c:v>43876.770913715278</c:v>
                </c:pt>
                <c:pt idx="1391">
                  <c:v>43876.781330439815</c:v>
                </c:pt>
                <c:pt idx="1392">
                  <c:v>43876.791747164352</c:v>
                </c:pt>
                <c:pt idx="1393">
                  <c:v>43876.802163888889</c:v>
                </c:pt>
                <c:pt idx="1394">
                  <c:v>43876.812580613427</c:v>
                </c:pt>
                <c:pt idx="1395">
                  <c:v>43876.822997337964</c:v>
                </c:pt>
                <c:pt idx="1396">
                  <c:v>43876.833414062501</c:v>
                </c:pt>
                <c:pt idx="1397">
                  <c:v>43876.843830787038</c:v>
                </c:pt>
                <c:pt idx="1398">
                  <c:v>43876.854247511576</c:v>
                </c:pt>
                <c:pt idx="1399">
                  <c:v>43876.864664236113</c:v>
                </c:pt>
                <c:pt idx="1400">
                  <c:v>43876.87508096065</c:v>
                </c:pt>
                <c:pt idx="1401">
                  <c:v>43876.885497685187</c:v>
                </c:pt>
                <c:pt idx="1402">
                  <c:v>43876.895914409724</c:v>
                </c:pt>
                <c:pt idx="1403">
                  <c:v>43876.906331134262</c:v>
                </c:pt>
                <c:pt idx="1404">
                  <c:v>43876.916747858799</c:v>
                </c:pt>
                <c:pt idx="1405">
                  <c:v>43876.927164583336</c:v>
                </c:pt>
                <c:pt idx="1406">
                  <c:v>43876.937581307873</c:v>
                </c:pt>
                <c:pt idx="1407">
                  <c:v>43876.94799803241</c:v>
                </c:pt>
                <c:pt idx="1408">
                  <c:v>43876.958414756948</c:v>
                </c:pt>
                <c:pt idx="1409">
                  <c:v>43876.968831481485</c:v>
                </c:pt>
                <c:pt idx="1410">
                  <c:v>43876.979248206022</c:v>
                </c:pt>
                <c:pt idx="1411">
                  <c:v>43876.989664930552</c:v>
                </c:pt>
                <c:pt idx="1412">
                  <c:v>43877.000081655089</c:v>
                </c:pt>
                <c:pt idx="1413">
                  <c:v>43877.010498379626</c:v>
                </c:pt>
                <c:pt idx="1414">
                  <c:v>43877.020915104164</c:v>
                </c:pt>
                <c:pt idx="1415">
                  <c:v>43877.031331828701</c:v>
                </c:pt>
                <c:pt idx="1416">
                  <c:v>43877.041748553238</c:v>
                </c:pt>
                <c:pt idx="1417">
                  <c:v>43877.052165277775</c:v>
                </c:pt>
                <c:pt idx="1418">
                  <c:v>43877.062582002312</c:v>
                </c:pt>
                <c:pt idx="1419">
                  <c:v>43877.07299872685</c:v>
                </c:pt>
                <c:pt idx="1420">
                  <c:v>43877.083415451387</c:v>
                </c:pt>
                <c:pt idx="1421">
                  <c:v>43877.093832175924</c:v>
                </c:pt>
                <c:pt idx="1422">
                  <c:v>43877.104248900461</c:v>
                </c:pt>
                <c:pt idx="1423">
                  <c:v>43877.114665624998</c:v>
                </c:pt>
                <c:pt idx="1424">
                  <c:v>43877.125082349536</c:v>
                </c:pt>
                <c:pt idx="1425">
                  <c:v>43877.135499074073</c:v>
                </c:pt>
                <c:pt idx="1426">
                  <c:v>43877.14591579861</c:v>
                </c:pt>
                <c:pt idx="1427">
                  <c:v>43877.156332523147</c:v>
                </c:pt>
                <c:pt idx="1428">
                  <c:v>43877.166749247684</c:v>
                </c:pt>
                <c:pt idx="1429">
                  <c:v>43877.177165972222</c:v>
                </c:pt>
                <c:pt idx="1430">
                  <c:v>43877.187582696759</c:v>
                </c:pt>
                <c:pt idx="1431">
                  <c:v>43877.197999421296</c:v>
                </c:pt>
                <c:pt idx="1432">
                  <c:v>43877.208416145833</c:v>
                </c:pt>
                <c:pt idx="1433">
                  <c:v>43877.218832870371</c:v>
                </c:pt>
                <c:pt idx="1434">
                  <c:v>43877.229249594908</c:v>
                </c:pt>
                <c:pt idx="1435">
                  <c:v>43877.239666319445</c:v>
                </c:pt>
                <c:pt idx="1436">
                  <c:v>43877.250083043982</c:v>
                </c:pt>
                <c:pt idx="1437">
                  <c:v>43877.260499768519</c:v>
                </c:pt>
                <c:pt idx="1438">
                  <c:v>43877.270916493057</c:v>
                </c:pt>
                <c:pt idx="1439">
                  <c:v>43877.281333217594</c:v>
                </c:pt>
                <c:pt idx="1440">
                  <c:v>43877.291749942131</c:v>
                </c:pt>
                <c:pt idx="1441">
                  <c:v>43877.302166666668</c:v>
                </c:pt>
                <c:pt idx="1442">
                  <c:v>43877.312583391205</c:v>
                </c:pt>
                <c:pt idx="1443">
                  <c:v>43877.323000115743</c:v>
                </c:pt>
                <c:pt idx="1444">
                  <c:v>43877.33341684028</c:v>
                </c:pt>
                <c:pt idx="1445">
                  <c:v>43877.343833564817</c:v>
                </c:pt>
                <c:pt idx="1446">
                  <c:v>43877.354250289354</c:v>
                </c:pt>
                <c:pt idx="1447">
                  <c:v>43877.364667013891</c:v>
                </c:pt>
                <c:pt idx="1448">
                  <c:v>43877.375083738429</c:v>
                </c:pt>
                <c:pt idx="1449">
                  <c:v>43877.385500462966</c:v>
                </c:pt>
                <c:pt idx="1450">
                  <c:v>43877.395917187503</c:v>
                </c:pt>
                <c:pt idx="1451">
                  <c:v>43877.40633391204</c:v>
                </c:pt>
                <c:pt idx="1452">
                  <c:v>43877.416750636577</c:v>
                </c:pt>
                <c:pt idx="1453">
                  <c:v>43877.427167361115</c:v>
                </c:pt>
                <c:pt idx="1454">
                  <c:v>43877.437584085645</c:v>
                </c:pt>
                <c:pt idx="1455">
                  <c:v>43877.448000810182</c:v>
                </c:pt>
                <c:pt idx="1456">
                  <c:v>43877.458417534719</c:v>
                </c:pt>
                <c:pt idx="1457">
                  <c:v>43877.468834259256</c:v>
                </c:pt>
                <c:pt idx="1458">
                  <c:v>43877.479250983793</c:v>
                </c:pt>
                <c:pt idx="1459">
                  <c:v>43877.489667708331</c:v>
                </c:pt>
                <c:pt idx="1460">
                  <c:v>43877.500084432868</c:v>
                </c:pt>
                <c:pt idx="1461">
                  <c:v>43877.510501157405</c:v>
                </c:pt>
                <c:pt idx="1462">
                  <c:v>43877.520917881942</c:v>
                </c:pt>
                <c:pt idx="1463">
                  <c:v>43877.53133460648</c:v>
                </c:pt>
                <c:pt idx="1464">
                  <c:v>43877.541751331017</c:v>
                </c:pt>
                <c:pt idx="1465">
                  <c:v>43877.552168055554</c:v>
                </c:pt>
                <c:pt idx="1466">
                  <c:v>43877.562584780091</c:v>
                </c:pt>
                <c:pt idx="1467">
                  <c:v>43877.573001504628</c:v>
                </c:pt>
                <c:pt idx="1468">
                  <c:v>43877.583418229166</c:v>
                </c:pt>
                <c:pt idx="1469">
                  <c:v>43877.593834953703</c:v>
                </c:pt>
                <c:pt idx="1470">
                  <c:v>43877.60425167824</c:v>
                </c:pt>
                <c:pt idx="1471">
                  <c:v>43877.614668402777</c:v>
                </c:pt>
                <c:pt idx="1472">
                  <c:v>43877.625085127314</c:v>
                </c:pt>
                <c:pt idx="1473">
                  <c:v>43877.635501851852</c:v>
                </c:pt>
                <c:pt idx="1474">
                  <c:v>43877.645918576389</c:v>
                </c:pt>
                <c:pt idx="1475">
                  <c:v>43877.656335300926</c:v>
                </c:pt>
                <c:pt idx="1476">
                  <c:v>43877.666752025463</c:v>
                </c:pt>
                <c:pt idx="1477">
                  <c:v>43877.67716875</c:v>
                </c:pt>
                <c:pt idx="1478">
                  <c:v>43877.687585474538</c:v>
                </c:pt>
                <c:pt idx="1479">
                  <c:v>43877.698002199075</c:v>
                </c:pt>
                <c:pt idx="1480">
                  <c:v>43877.708418923612</c:v>
                </c:pt>
                <c:pt idx="1481">
                  <c:v>43877.718835648149</c:v>
                </c:pt>
                <c:pt idx="1482">
                  <c:v>43877.729252372686</c:v>
                </c:pt>
                <c:pt idx="1483">
                  <c:v>43877.739669097224</c:v>
                </c:pt>
                <c:pt idx="1484">
                  <c:v>43877.750085821761</c:v>
                </c:pt>
                <c:pt idx="1485">
                  <c:v>43877.760502546298</c:v>
                </c:pt>
                <c:pt idx="1486">
                  <c:v>43877.770919270835</c:v>
                </c:pt>
                <c:pt idx="1487">
                  <c:v>43877.781335995373</c:v>
                </c:pt>
                <c:pt idx="1488">
                  <c:v>43877.79175271991</c:v>
                </c:pt>
                <c:pt idx="1489">
                  <c:v>43877.802169444447</c:v>
                </c:pt>
                <c:pt idx="1490">
                  <c:v>43877.812586168984</c:v>
                </c:pt>
                <c:pt idx="1491">
                  <c:v>43877.823002893521</c:v>
                </c:pt>
                <c:pt idx="1492">
                  <c:v>43877.833419618059</c:v>
                </c:pt>
                <c:pt idx="1493">
                  <c:v>43877.843836342596</c:v>
                </c:pt>
                <c:pt idx="1494">
                  <c:v>43877.854253067133</c:v>
                </c:pt>
                <c:pt idx="1495">
                  <c:v>43877.86466979167</c:v>
                </c:pt>
                <c:pt idx="1496">
                  <c:v>43877.8750865162</c:v>
                </c:pt>
                <c:pt idx="1497">
                  <c:v>43877.885503240737</c:v>
                </c:pt>
                <c:pt idx="1498">
                  <c:v>43877.895919965275</c:v>
                </c:pt>
                <c:pt idx="1499">
                  <c:v>43877.906336689812</c:v>
                </c:pt>
                <c:pt idx="1500">
                  <c:v>43877.916753414349</c:v>
                </c:pt>
                <c:pt idx="1501">
                  <c:v>43877.927170138886</c:v>
                </c:pt>
                <c:pt idx="1502">
                  <c:v>43877.937586863423</c:v>
                </c:pt>
                <c:pt idx="1503">
                  <c:v>43877.948003587961</c:v>
                </c:pt>
                <c:pt idx="1504">
                  <c:v>43877.958420312498</c:v>
                </c:pt>
                <c:pt idx="1505">
                  <c:v>43877.968837037035</c:v>
                </c:pt>
                <c:pt idx="1506">
                  <c:v>43877.979253761572</c:v>
                </c:pt>
                <c:pt idx="1507">
                  <c:v>43877.989670486109</c:v>
                </c:pt>
                <c:pt idx="1508">
                  <c:v>43878.000087210647</c:v>
                </c:pt>
                <c:pt idx="1509">
                  <c:v>43878.010503935184</c:v>
                </c:pt>
                <c:pt idx="1510">
                  <c:v>43878.020920659721</c:v>
                </c:pt>
                <c:pt idx="1511">
                  <c:v>43878.031337384258</c:v>
                </c:pt>
                <c:pt idx="1512">
                  <c:v>43878.041754108795</c:v>
                </c:pt>
                <c:pt idx="1513">
                  <c:v>43878.052170833333</c:v>
                </c:pt>
                <c:pt idx="1514">
                  <c:v>43878.06258755787</c:v>
                </c:pt>
                <c:pt idx="1515">
                  <c:v>43878.073004282407</c:v>
                </c:pt>
                <c:pt idx="1516">
                  <c:v>43878.083421006944</c:v>
                </c:pt>
                <c:pt idx="1517">
                  <c:v>43878.093837731481</c:v>
                </c:pt>
                <c:pt idx="1518">
                  <c:v>43878.104254456019</c:v>
                </c:pt>
                <c:pt idx="1519">
                  <c:v>43878.114671180556</c:v>
                </c:pt>
                <c:pt idx="1520">
                  <c:v>43878.125087905093</c:v>
                </c:pt>
                <c:pt idx="1521">
                  <c:v>43878.13550462963</c:v>
                </c:pt>
                <c:pt idx="1522">
                  <c:v>43878.145921354168</c:v>
                </c:pt>
                <c:pt idx="1523">
                  <c:v>43878.156338078705</c:v>
                </c:pt>
                <c:pt idx="1524">
                  <c:v>43878.166754803242</c:v>
                </c:pt>
                <c:pt idx="1525">
                  <c:v>43878.177171527779</c:v>
                </c:pt>
                <c:pt idx="1526">
                  <c:v>43878.187588252316</c:v>
                </c:pt>
                <c:pt idx="1527">
                  <c:v>43878.198004976854</c:v>
                </c:pt>
                <c:pt idx="1528">
                  <c:v>43878.208421701391</c:v>
                </c:pt>
                <c:pt idx="1529">
                  <c:v>43878.218838425928</c:v>
                </c:pt>
                <c:pt idx="1530">
                  <c:v>43878.229255150465</c:v>
                </c:pt>
                <c:pt idx="1531">
                  <c:v>43878.239671875002</c:v>
                </c:pt>
                <c:pt idx="1532">
                  <c:v>43878.25008859954</c:v>
                </c:pt>
                <c:pt idx="1533">
                  <c:v>43878.260505324077</c:v>
                </c:pt>
                <c:pt idx="1534">
                  <c:v>43878.270922048614</c:v>
                </c:pt>
                <c:pt idx="1535">
                  <c:v>43878.281338773151</c:v>
                </c:pt>
                <c:pt idx="1536">
                  <c:v>43878.291755497688</c:v>
                </c:pt>
                <c:pt idx="1537">
                  <c:v>43878.302172222226</c:v>
                </c:pt>
                <c:pt idx="1538">
                  <c:v>43878.312588946763</c:v>
                </c:pt>
                <c:pt idx="1539">
                  <c:v>43878.323005671293</c:v>
                </c:pt>
                <c:pt idx="1540">
                  <c:v>43878.33342239583</c:v>
                </c:pt>
                <c:pt idx="1541">
                  <c:v>43878.343839120367</c:v>
                </c:pt>
                <c:pt idx="1542">
                  <c:v>43878.354255844904</c:v>
                </c:pt>
                <c:pt idx="1543">
                  <c:v>43878.364672569442</c:v>
                </c:pt>
                <c:pt idx="1544">
                  <c:v>43878.375089293979</c:v>
                </c:pt>
                <c:pt idx="1545">
                  <c:v>43878.385506018516</c:v>
                </c:pt>
                <c:pt idx="1546">
                  <c:v>43878.395922743053</c:v>
                </c:pt>
                <c:pt idx="1547">
                  <c:v>43878.40633946759</c:v>
                </c:pt>
                <c:pt idx="1548">
                  <c:v>43878.416756192128</c:v>
                </c:pt>
                <c:pt idx="1549">
                  <c:v>43878.427172916665</c:v>
                </c:pt>
                <c:pt idx="1550">
                  <c:v>43878.437589641202</c:v>
                </c:pt>
                <c:pt idx="1551">
                  <c:v>43878.448006365739</c:v>
                </c:pt>
                <c:pt idx="1552">
                  <c:v>43878.458423090276</c:v>
                </c:pt>
                <c:pt idx="1553">
                  <c:v>43878.468839814814</c:v>
                </c:pt>
                <c:pt idx="1554">
                  <c:v>43878.479256539351</c:v>
                </c:pt>
                <c:pt idx="1555">
                  <c:v>43878.489673263888</c:v>
                </c:pt>
                <c:pt idx="1556">
                  <c:v>43878.500089988425</c:v>
                </c:pt>
                <c:pt idx="1557">
                  <c:v>43878.510506712963</c:v>
                </c:pt>
                <c:pt idx="1558">
                  <c:v>43878.5209234375</c:v>
                </c:pt>
                <c:pt idx="1559">
                  <c:v>43878.531340162037</c:v>
                </c:pt>
                <c:pt idx="1560">
                  <c:v>43878.541756886574</c:v>
                </c:pt>
                <c:pt idx="1561">
                  <c:v>43878.552173611111</c:v>
                </c:pt>
                <c:pt idx="1562">
                  <c:v>43878.562590335649</c:v>
                </c:pt>
                <c:pt idx="1563">
                  <c:v>43878.573007060186</c:v>
                </c:pt>
                <c:pt idx="1564">
                  <c:v>43878.583423784723</c:v>
                </c:pt>
                <c:pt idx="1565">
                  <c:v>43878.59384050926</c:v>
                </c:pt>
                <c:pt idx="1566">
                  <c:v>43878.604257233797</c:v>
                </c:pt>
                <c:pt idx="1567">
                  <c:v>43878.614673958335</c:v>
                </c:pt>
                <c:pt idx="1568">
                  <c:v>43878.625090682872</c:v>
                </c:pt>
                <c:pt idx="1569">
                  <c:v>43878.635507407409</c:v>
                </c:pt>
                <c:pt idx="1570">
                  <c:v>43878.645924131946</c:v>
                </c:pt>
                <c:pt idx="1571">
                  <c:v>43878.656340856483</c:v>
                </c:pt>
                <c:pt idx="1572">
                  <c:v>43878.666757581021</c:v>
                </c:pt>
                <c:pt idx="1573">
                  <c:v>43878.677174305558</c:v>
                </c:pt>
                <c:pt idx="1574">
                  <c:v>43878.687591030095</c:v>
                </c:pt>
                <c:pt idx="1575">
                  <c:v>43878.698007754632</c:v>
                </c:pt>
                <c:pt idx="1576">
                  <c:v>43878.708424479169</c:v>
                </c:pt>
                <c:pt idx="1577">
                  <c:v>43878.718841203707</c:v>
                </c:pt>
                <c:pt idx="1578">
                  <c:v>43878.729257928244</c:v>
                </c:pt>
                <c:pt idx="1579">
                  <c:v>43878.739674652781</c:v>
                </c:pt>
                <c:pt idx="1580">
                  <c:v>43878.750091377318</c:v>
                </c:pt>
                <c:pt idx="1581">
                  <c:v>43878.760508101848</c:v>
                </c:pt>
                <c:pt idx="1582">
                  <c:v>43878.770924826385</c:v>
                </c:pt>
                <c:pt idx="1583">
                  <c:v>43878.781341550923</c:v>
                </c:pt>
                <c:pt idx="1584">
                  <c:v>43878.79175827546</c:v>
                </c:pt>
                <c:pt idx="1585">
                  <c:v>43878.802174999997</c:v>
                </c:pt>
                <c:pt idx="1586">
                  <c:v>43878.812591724534</c:v>
                </c:pt>
                <c:pt idx="1587">
                  <c:v>43878.823008449071</c:v>
                </c:pt>
                <c:pt idx="1588">
                  <c:v>43878.833425173609</c:v>
                </c:pt>
                <c:pt idx="1589">
                  <c:v>43878.843841898146</c:v>
                </c:pt>
                <c:pt idx="1590">
                  <c:v>43878.854258622683</c:v>
                </c:pt>
                <c:pt idx="1591">
                  <c:v>43878.86467534722</c:v>
                </c:pt>
                <c:pt idx="1592">
                  <c:v>43878.875092071758</c:v>
                </c:pt>
                <c:pt idx="1593">
                  <c:v>43878.885508796295</c:v>
                </c:pt>
                <c:pt idx="1594">
                  <c:v>43878.895925520832</c:v>
                </c:pt>
                <c:pt idx="1595">
                  <c:v>43878.906342245369</c:v>
                </c:pt>
                <c:pt idx="1596">
                  <c:v>43878.916758969906</c:v>
                </c:pt>
                <c:pt idx="1597">
                  <c:v>43878.927175694444</c:v>
                </c:pt>
                <c:pt idx="1598">
                  <c:v>43878.937592418981</c:v>
                </c:pt>
                <c:pt idx="1599">
                  <c:v>43878.948009143518</c:v>
                </c:pt>
                <c:pt idx="1600">
                  <c:v>43878.958425868055</c:v>
                </c:pt>
                <c:pt idx="1601">
                  <c:v>43878.968842592592</c:v>
                </c:pt>
                <c:pt idx="1602">
                  <c:v>43878.97925931713</c:v>
                </c:pt>
                <c:pt idx="1603">
                  <c:v>43878.989676041667</c:v>
                </c:pt>
                <c:pt idx="1604">
                  <c:v>43879.000092766204</c:v>
                </c:pt>
                <c:pt idx="1605">
                  <c:v>43879.010509490741</c:v>
                </c:pt>
                <c:pt idx="1606">
                  <c:v>43879.020926215278</c:v>
                </c:pt>
                <c:pt idx="1607">
                  <c:v>43879.031342939816</c:v>
                </c:pt>
                <c:pt idx="1608">
                  <c:v>43879.041759664353</c:v>
                </c:pt>
                <c:pt idx="1609">
                  <c:v>43879.05217638889</c:v>
                </c:pt>
                <c:pt idx="1610">
                  <c:v>43879.062593113427</c:v>
                </c:pt>
                <c:pt idx="1611">
                  <c:v>43879.073009837964</c:v>
                </c:pt>
                <c:pt idx="1612">
                  <c:v>43879.083426562502</c:v>
                </c:pt>
                <c:pt idx="1613">
                  <c:v>43879.093843287039</c:v>
                </c:pt>
                <c:pt idx="1614">
                  <c:v>43879.104260011576</c:v>
                </c:pt>
                <c:pt idx="1615">
                  <c:v>43879.114676736113</c:v>
                </c:pt>
                <c:pt idx="1616">
                  <c:v>43879.125093460651</c:v>
                </c:pt>
                <c:pt idx="1617">
                  <c:v>43879.135510185188</c:v>
                </c:pt>
                <c:pt idx="1618">
                  <c:v>43879.145926909725</c:v>
                </c:pt>
                <c:pt idx="1619">
                  <c:v>43879.156343634262</c:v>
                </c:pt>
                <c:pt idx="1620">
                  <c:v>43879.166760358799</c:v>
                </c:pt>
                <c:pt idx="1621">
                  <c:v>43879.177177083337</c:v>
                </c:pt>
                <c:pt idx="1622">
                  <c:v>43879.187593807874</c:v>
                </c:pt>
                <c:pt idx="1623">
                  <c:v>43879.198010532411</c:v>
                </c:pt>
                <c:pt idx="1624">
                  <c:v>43879.208427256941</c:v>
                </c:pt>
                <c:pt idx="1625">
                  <c:v>43879.218843981478</c:v>
                </c:pt>
                <c:pt idx="1626">
                  <c:v>43879.229260706015</c:v>
                </c:pt>
                <c:pt idx="1627">
                  <c:v>43879.239677430553</c:v>
                </c:pt>
                <c:pt idx="1628">
                  <c:v>43879.25009415509</c:v>
                </c:pt>
                <c:pt idx="1629">
                  <c:v>43879.260510879627</c:v>
                </c:pt>
                <c:pt idx="1630">
                  <c:v>43879.270927604164</c:v>
                </c:pt>
                <c:pt idx="1631">
                  <c:v>43879.281344328701</c:v>
                </c:pt>
                <c:pt idx="1632">
                  <c:v>43879.291761053239</c:v>
                </c:pt>
                <c:pt idx="1633">
                  <c:v>43879.302177777776</c:v>
                </c:pt>
                <c:pt idx="1634">
                  <c:v>43879.312594502313</c:v>
                </c:pt>
                <c:pt idx="1635">
                  <c:v>43879.32301122685</c:v>
                </c:pt>
                <c:pt idx="1636">
                  <c:v>43879.333427951387</c:v>
                </c:pt>
                <c:pt idx="1637">
                  <c:v>43879.343844675925</c:v>
                </c:pt>
                <c:pt idx="1638">
                  <c:v>43879.354261400462</c:v>
                </c:pt>
                <c:pt idx="1639">
                  <c:v>43879.364678124999</c:v>
                </c:pt>
                <c:pt idx="1640">
                  <c:v>43879.375094849536</c:v>
                </c:pt>
                <c:pt idx="1641">
                  <c:v>43879.385511574073</c:v>
                </c:pt>
                <c:pt idx="1642">
                  <c:v>43879.395928298611</c:v>
                </c:pt>
                <c:pt idx="1643">
                  <c:v>43879.406345023148</c:v>
                </c:pt>
                <c:pt idx="1644">
                  <c:v>43879.416761747685</c:v>
                </c:pt>
                <c:pt idx="1645">
                  <c:v>43879.427178472222</c:v>
                </c:pt>
                <c:pt idx="1646">
                  <c:v>43879.43759519676</c:v>
                </c:pt>
                <c:pt idx="1647">
                  <c:v>43879.448011921297</c:v>
                </c:pt>
                <c:pt idx="1648">
                  <c:v>43879.458428645834</c:v>
                </c:pt>
                <c:pt idx="1649">
                  <c:v>43879.468845370371</c:v>
                </c:pt>
                <c:pt idx="1650">
                  <c:v>43879.479262094908</c:v>
                </c:pt>
                <c:pt idx="1651">
                  <c:v>43879.489678819446</c:v>
                </c:pt>
                <c:pt idx="1652">
                  <c:v>43879.500095543983</c:v>
                </c:pt>
                <c:pt idx="1653">
                  <c:v>43879.51051226852</c:v>
                </c:pt>
                <c:pt idx="1654">
                  <c:v>43879.520928993057</c:v>
                </c:pt>
                <c:pt idx="1655">
                  <c:v>43879.531345717594</c:v>
                </c:pt>
                <c:pt idx="1656">
                  <c:v>43879.541762442132</c:v>
                </c:pt>
                <c:pt idx="1657">
                  <c:v>43879.552179166669</c:v>
                </c:pt>
                <c:pt idx="1658">
                  <c:v>43879.562595891206</c:v>
                </c:pt>
                <c:pt idx="1659">
                  <c:v>43879.573012615743</c:v>
                </c:pt>
                <c:pt idx="1660">
                  <c:v>43879.58342934028</c:v>
                </c:pt>
                <c:pt idx="1661">
                  <c:v>43879.593846064818</c:v>
                </c:pt>
                <c:pt idx="1662">
                  <c:v>43879.604262789355</c:v>
                </c:pt>
                <c:pt idx="1663">
                  <c:v>43879.614679513892</c:v>
                </c:pt>
                <c:pt idx="1664">
                  <c:v>43879.625096238429</c:v>
                </c:pt>
                <c:pt idx="1665">
                  <c:v>43879.635512962966</c:v>
                </c:pt>
                <c:pt idx="1666">
                  <c:v>43879.645929687496</c:v>
                </c:pt>
                <c:pt idx="1667">
                  <c:v>43879.656346412034</c:v>
                </c:pt>
                <c:pt idx="1668">
                  <c:v>43879.666763136571</c:v>
                </c:pt>
                <c:pt idx="1669">
                  <c:v>43879.677179861108</c:v>
                </c:pt>
                <c:pt idx="1670">
                  <c:v>43879.687596585645</c:v>
                </c:pt>
                <c:pt idx="1671">
                  <c:v>43879.698013310182</c:v>
                </c:pt>
                <c:pt idx="1672">
                  <c:v>43879.70843003472</c:v>
                </c:pt>
                <c:pt idx="1673">
                  <c:v>43879.718846759257</c:v>
                </c:pt>
                <c:pt idx="1674">
                  <c:v>43879.729263483794</c:v>
                </c:pt>
                <c:pt idx="1675">
                  <c:v>43879.739680208331</c:v>
                </c:pt>
                <c:pt idx="1676">
                  <c:v>43879.750096932868</c:v>
                </c:pt>
                <c:pt idx="1677">
                  <c:v>43879.760513657406</c:v>
                </c:pt>
                <c:pt idx="1678">
                  <c:v>43879.770930381943</c:v>
                </c:pt>
                <c:pt idx="1679">
                  <c:v>43879.78134710648</c:v>
                </c:pt>
                <c:pt idx="1680">
                  <c:v>43879.791763831017</c:v>
                </c:pt>
                <c:pt idx="1681">
                  <c:v>43879.802180555555</c:v>
                </c:pt>
                <c:pt idx="1682">
                  <c:v>43879.812597280092</c:v>
                </c:pt>
                <c:pt idx="1683">
                  <c:v>43879.823014004629</c:v>
                </c:pt>
                <c:pt idx="1684">
                  <c:v>43879.833430729166</c:v>
                </c:pt>
                <c:pt idx="1685">
                  <c:v>43879.843847453703</c:v>
                </c:pt>
                <c:pt idx="1686">
                  <c:v>43879.854264178241</c:v>
                </c:pt>
                <c:pt idx="1687">
                  <c:v>43879.864680902778</c:v>
                </c:pt>
                <c:pt idx="1688">
                  <c:v>43879.875097627315</c:v>
                </c:pt>
                <c:pt idx="1689">
                  <c:v>43879.885514351852</c:v>
                </c:pt>
                <c:pt idx="1690">
                  <c:v>43879.895931076389</c:v>
                </c:pt>
                <c:pt idx="1691">
                  <c:v>43879.906347800927</c:v>
                </c:pt>
                <c:pt idx="1692">
                  <c:v>43879.916764525464</c:v>
                </c:pt>
                <c:pt idx="1693">
                  <c:v>43879.927181250001</c:v>
                </c:pt>
                <c:pt idx="1694">
                  <c:v>43879.937597974538</c:v>
                </c:pt>
                <c:pt idx="1695">
                  <c:v>43879.948014699075</c:v>
                </c:pt>
                <c:pt idx="1696">
                  <c:v>43879.958431423613</c:v>
                </c:pt>
                <c:pt idx="1697">
                  <c:v>43879.96884814815</c:v>
                </c:pt>
                <c:pt idx="1698">
                  <c:v>43879.979264872687</c:v>
                </c:pt>
                <c:pt idx="1699">
                  <c:v>43879.989681597224</c:v>
                </c:pt>
                <c:pt idx="1700">
                  <c:v>43880.000098321761</c:v>
                </c:pt>
                <c:pt idx="1701">
                  <c:v>43880.010515046299</c:v>
                </c:pt>
                <c:pt idx="1702">
                  <c:v>43880.020931770836</c:v>
                </c:pt>
                <c:pt idx="1703">
                  <c:v>43880.031348495373</c:v>
                </c:pt>
                <c:pt idx="1704">
                  <c:v>43880.04176521991</c:v>
                </c:pt>
                <c:pt idx="1705">
                  <c:v>43880.052181944448</c:v>
                </c:pt>
                <c:pt idx="1706">
                  <c:v>43880.062598668985</c:v>
                </c:pt>
                <c:pt idx="1707">
                  <c:v>43880.073015393522</c:v>
                </c:pt>
                <c:pt idx="1708">
                  <c:v>43880.083432118059</c:v>
                </c:pt>
                <c:pt idx="1709">
                  <c:v>43880.093848842589</c:v>
                </c:pt>
                <c:pt idx="1710">
                  <c:v>43880.104265567126</c:v>
                </c:pt>
                <c:pt idx="1711">
                  <c:v>43880.114682291663</c:v>
                </c:pt>
                <c:pt idx="1712">
                  <c:v>43880.125099016201</c:v>
                </c:pt>
                <c:pt idx="1713">
                  <c:v>43880.135515740738</c:v>
                </c:pt>
                <c:pt idx="1714">
                  <c:v>43880.145932465275</c:v>
                </c:pt>
                <c:pt idx="1715">
                  <c:v>43880.156349189812</c:v>
                </c:pt>
                <c:pt idx="1716">
                  <c:v>43880.16676591435</c:v>
                </c:pt>
                <c:pt idx="1717">
                  <c:v>43880.177182638887</c:v>
                </c:pt>
                <c:pt idx="1718">
                  <c:v>43880.187599363424</c:v>
                </c:pt>
                <c:pt idx="1719">
                  <c:v>43880.198016087961</c:v>
                </c:pt>
                <c:pt idx="1720">
                  <c:v>43880.208432812498</c:v>
                </c:pt>
                <c:pt idx="1721">
                  <c:v>43880.218849537036</c:v>
                </c:pt>
                <c:pt idx="1722">
                  <c:v>43880.229266261573</c:v>
                </c:pt>
                <c:pt idx="1723">
                  <c:v>43880.23968298611</c:v>
                </c:pt>
                <c:pt idx="1724">
                  <c:v>43880.250099710647</c:v>
                </c:pt>
                <c:pt idx="1725">
                  <c:v>43880.260516435184</c:v>
                </c:pt>
                <c:pt idx="1726">
                  <c:v>43880.270933159722</c:v>
                </c:pt>
                <c:pt idx="1727">
                  <c:v>43880.281349884259</c:v>
                </c:pt>
                <c:pt idx="1728">
                  <c:v>43880.291766608796</c:v>
                </c:pt>
                <c:pt idx="1729">
                  <c:v>43880.302183333333</c:v>
                </c:pt>
                <c:pt idx="1730">
                  <c:v>43880.31260005787</c:v>
                </c:pt>
                <c:pt idx="1731">
                  <c:v>43880.323016782408</c:v>
                </c:pt>
                <c:pt idx="1732">
                  <c:v>43880.333433506945</c:v>
                </c:pt>
                <c:pt idx="1733">
                  <c:v>43880.343850231482</c:v>
                </c:pt>
                <c:pt idx="1734">
                  <c:v>43880.354266956019</c:v>
                </c:pt>
                <c:pt idx="1735">
                  <c:v>43880.364683680556</c:v>
                </c:pt>
                <c:pt idx="1736">
                  <c:v>43880.375100405094</c:v>
                </c:pt>
                <c:pt idx="1737">
                  <c:v>43880.385517129631</c:v>
                </c:pt>
                <c:pt idx="1738">
                  <c:v>43880.395933854168</c:v>
                </c:pt>
                <c:pt idx="1739">
                  <c:v>43880.406350578705</c:v>
                </c:pt>
                <c:pt idx="1740">
                  <c:v>43880.416767303243</c:v>
                </c:pt>
                <c:pt idx="1741">
                  <c:v>43880.42718402778</c:v>
                </c:pt>
                <c:pt idx="1742">
                  <c:v>43880.437600752317</c:v>
                </c:pt>
                <c:pt idx="1743">
                  <c:v>43880.448017476854</c:v>
                </c:pt>
                <c:pt idx="1744">
                  <c:v>43880.458434201391</c:v>
                </c:pt>
                <c:pt idx="1745">
                  <c:v>43880.468850925929</c:v>
                </c:pt>
                <c:pt idx="1746">
                  <c:v>43880.479267650466</c:v>
                </c:pt>
                <c:pt idx="1747">
                  <c:v>43880.489684375003</c:v>
                </c:pt>
                <c:pt idx="1748">
                  <c:v>43880.50010109954</c:v>
                </c:pt>
                <c:pt idx="1749">
                  <c:v>43880.510517824077</c:v>
                </c:pt>
                <c:pt idx="1750">
                  <c:v>43880.520934548615</c:v>
                </c:pt>
                <c:pt idx="1751">
                  <c:v>43880.531351273145</c:v>
                </c:pt>
                <c:pt idx="1752">
                  <c:v>43880.541767997682</c:v>
                </c:pt>
                <c:pt idx="1753">
                  <c:v>43880.552184722219</c:v>
                </c:pt>
                <c:pt idx="1754">
                  <c:v>43880.562601446756</c:v>
                </c:pt>
                <c:pt idx="1755">
                  <c:v>43880.573018171293</c:v>
                </c:pt>
                <c:pt idx="1756">
                  <c:v>43880.583434895831</c:v>
                </c:pt>
                <c:pt idx="1757">
                  <c:v>43880.593851620368</c:v>
                </c:pt>
                <c:pt idx="1758">
                  <c:v>43880.604268344905</c:v>
                </c:pt>
                <c:pt idx="1759">
                  <c:v>43880.614685069442</c:v>
                </c:pt>
                <c:pt idx="1760">
                  <c:v>43880.625101793979</c:v>
                </c:pt>
                <c:pt idx="1761">
                  <c:v>43880.635518518517</c:v>
                </c:pt>
                <c:pt idx="1762">
                  <c:v>43880.645935243054</c:v>
                </c:pt>
                <c:pt idx="1763">
                  <c:v>43880.656351967591</c:v>
                </c:pt>
                <c:pt idx="1764">
                  <c:v>43880.666768692128</c:v>
                </c:pt>
                <c:pt idx="1765">
                  <c:v>43880.677185416665</c:v>
                </c:pt>
                <c:pt idx="1766">
                  <c:v>43880.687602141203</c:v>
                </c:pt>
                <c:pt idx="1767">
                  <c:v>43880.69801886574</c:v>
                </c:pt>
                <c:pt idx="1768">
                  <c:v>43880.708435590277</c:v>
                </c:pt>
                <c:pt idx="1769">
                  <c:v>43880.718852314814</c:v>
                </c:pt>
                <c:pt idx="1770">
                  <c:v>43880.729269039351</c:v>
                </c:pt>
                <c:pt idx="1771">
                  <c:v>43880.739685763889</c:v>
                </c:pt>
                <c:pt idx="1772">
                  <c:v>43880.750102488426</c:v>
                </c:pt>
                <c:pt idx="1773">
                  <c:v>43880.760519212963</c:v>
                </c:pt>
                <c:pt idx="1774">
                  <c:v>43880.7709359375</c:v>
                </c:pt>
                <c:pt idx="1775">
                  <c:v>43880.781352662038</c:v>
                </c:pt>
                <c:pt idx="1776">
                  <c:v>43880.791769386575</c:v>
                </c:pt>
                <c:pt idx="1777">
                  <c:v>43880.802186111112</c:v>
                </c:pt>
                <c:pt idx="1778">
                  <c:v>43880.812602835649</c:v>
                </c:pt>
                <c:pt idx="1779">
                  <c:v>43880.823019560186</c:v>
                </c:pt>
                <c:pt idx="1780">
                  <c:v>43880.833436284724</c:v>
                </c:pt>
                <c:pt idx="1781">
                  <c:v>43880.843853009261</c:v>
                </c:pt>
                <c:pt idx="1782">
                  <c:v>43880.854269733798</c:v>
                </c:pt>
                <c:pt idx="1783">
                  <c:v>43880.864686458335</c:v>
                </c:pt>
                <c:pt idx="1784">
                  <c:v>43880.875103182872</c:v>
                </c:pt>
                <c:pt idx="1785">
                  <c:v>43880.88551990741</c:v>
                </c:pt>
                <c:pt idx="1786">
                  <c:v>43880.895936631947</c:v>
                </c:pt>
                <c:pt idx="1787">
                  <c:v>43880.906353356484</c:v>
                </c:pt>
                <c:pt idx="1788">
                  <c:v>43880.916770081021</c:v>
                </c:pt>
                <c:pt idx="1789">
                  <c:v>43880.927186805558</c:v>
                </c:pt>
                <c:pt idx="1790">
                  <c:v>43880.937603530096</c:v>
                </c:pt>
                <c:pt idx="1791">
                  <c:v>43880.948020254633</c:v>
                </c:pt>
                <c:pt idx="1792">
                  <c:v>43880.95843697917</c:v>
                </c:pt>
                <c:pt idx="1793">
                  <c:v>43880.968853703707</c:v>
                </c:pt>
                <c:pt idx="1794">
                  <c:v>43880.979270428237</c:v>
                </c:pt>
                <c:pt idx="1795">
                  <c:v>43880.989687152774</c:v>
                </c:pt>
                <c:pt idx="1796">
                  <c:v>43881.000103877312</c:v>
                </c:pt>
                <c:pt idx="1797">
                  <c:v>43881.010520601849</c:v>
                </c:pt>
                <c:pt idx="1798">
                  <c:v>43881.020937326386</c:v>
                </c:pt>
                <c:pt idx="1799">
                  <c:v>43881.031354050923</c:v>
                </c:pt>
                <c:pt idx="1800">
                  <c:v>43881.04177077546</c:v>
                </c:pt>
                <c:pt idx="1801">
                  <c:v>43881.052187499998</c:v>
                </c:pt>
                <c:pt idx="1802">
                  <c:v>43881.062604224535</c:v>
                </c:pt>
                <c:pt idx="1803">
                  <c:v>43881.073020949072</c:v>
                </c:pt>
                <c:pt idx="1804">
                  <c:v>43881.083437673609</c:v>
                </c:pt>
                <c:pt idx="1805">
                  <c:v>43881.093854398147</c:v>
                </c:pt>
                <c:pt idx="1806">
                  <c:v>43881.104271122684</c:v>
                </c:pt>
                <c:pt idx="1807">
                  <c:v>43881.114687847221</c:v>
                </c:pt>
                <c:pt idx="1808">
                  <c:v>43881.125104571758</c:v>
                </c:pt>
                <c:pt idx="1809">
                  <c:v>43881.135521296295</c:v>
                </c:pt>
                <c:pt idx="1810">
                  <c:v>43881.145938020833</c:v>
                </c:pt>
                <c:pt idx="1811">
                  <c:v>43881.15635474537</c:v>
                </c:pt>
                <c:pt idx="1812">
                  <c:v>43881.166771469907</c:v>
                </c:pt>
                <c:pt idx="1813">
                  <c:v>43881.177188194444</c:v>
                </c:pt>
                <c:pt idx="1814">
                  <c:v>43881.187604918981</c:v>
                </c:pt>
                <c:pt idx="1815">
                  <c:v>43881.198021643519</c:v>
                </c:pt>
                <c:pt idx="1816">
                  <c:v>43881.208438368056</c:v>
                </c:pt>
                <c:pt idx="1817">
                  <c:v>43881.218855092593</c:v>
                </c:pt>
                <c:pt idx="1818">
                  <c:v>43881.22927181713</c:v>
                </c:pt>
                <c:pt idx="1819">
                  <c:v>43881.239688541667</c:v>
                </c:pt>
                <c:pt idx="1820">
                  <c:v>43881.250105266205</c:v>
                </c:pt>
                <c:pt idx="1821">
                  <c:v>43881.260521990742</c:v>
                </c:pt>
                <c:pt idx="1822">
                  <c:v>43881.270938715279</c:v>
                </c:pt>
                <c:pt idx="1823">
                  <c:v>43881.281355439816</c:v>
                </c:pt>
                <c:pt idx="1824">
                  <c:v>43881.291772164353</c:v>
                </c:pt>
                <c:pt idx="1825">
                  <c:v>43881.302188888891</c:v>
                </c:pt>
                <c:pt idx="1826">
                  <c:v>43881.312605613428</c:v>
                </c:pt>
                <c:pt idx="1827">
                  <c:v>43881.323022337965</c:v>
                </c:pt>
                <c:pt idx="1828">
                  <c:v>43881.333439062502</c:v>
                </c:pt>
                <c:pt idx="1829">
                  <c:v>43881.34385578704</c:v>
                </c:pt>
                <c:pt idx="1830">
                  <c:v>43881.354272511577</c:v>
                </c:pt>
                <c:pt idx="1831">
                  <c:v>43881.364689236114</c:v>
                </c:pt>
                <c:pt idx="1832">
                  <c:v>43881.375105960651</c:v>
                </c:pt>
                <c:pt idx="1833">
                  <c:v>43881.385522685188</c:v>
                </c:pt>
                <c:pt idx="1834">
                  <c:v>43881.395939409726</c:v>
                </c:pt>
                <c:pt idx="1835">
                  <c:v>43881.406356134263</c:v>
                </c:pt>
                <c:pt idx="1836">
                  <c:v>43881.416772858793</c:v>
                </c:pt>
                <c:pt idx="1837">
                  <c:v>43881.42718958333</c:v>
                </c:pt>
                <c:pt idx="1838">
                  <c:v>43881.437606307867</c:v>
                </c:pt>
                <c:pt idx="1839">
                  <c:v>43881.448023032404</c:v>
                </c:pt>
                <c:pt idx="1840">
                  <c:v>43881.458439756942</c:v>
                </c:pt>
                <c:pt idx="1841">
                  <c:v>43881.468856481479</c:v>
                </c:pt>
                <c:pt idx="1842">
                  <c:v>43881.479273206016</c:v>
                </c:pt>
                <c:pt idx="1843">
                  <c:v>43881.489689930553</c:v>
                </c:pt>
                <c:pt idx="1844">
                  <c:v>43881.50010665509</c:v>
                </c:pt>
                <c:pt idx="1845">
                  <c:v>43881.510523379628</c:v>
                </c:pt>
                <c:pt idx="1846">
                  <c:v>43881.520940104165</c:v>
                </c:pt>
                <c:pt idx="1847">
                  <c:v>43881.531356828702</c:v>
                </c:pt>
                <c:pt idx="1848">
                  <c:v>43881.541773553239</c:v>
                </c:pt>
                <c:pt idx="1849">
                  <c:v>43881.552190277776</c:v>
                </c:pt>
                <c:pt idx="1850">
                  <c:v>43881.562607002314</c:v>
                </c:pt>
                <c:pt idx="1851">
                  <c:v>43881.573023726851</c:v>
                </c:pt>
                <c:pt idx="1852">
                  <c:v>43881.583440451388</c:v>
                </c:pt>
                <c:pt idx="1853">
                  <c:v>43881.593857175925</c:v>
                </c:pt>
                <c:pt idx="1854">
                  <c:v>43881.604273900462</c:v>
                </c:pt>
                <c:pt idx="1855">
                  <c:v>43881.614690625</c:v>
                </c:pt>
                <c:pt idx="1856">
                  <c:v>43881.625107349537</c:v>
                </c:pt>
                <c:pt idx="1857">
                  <c:v>43881.635524074074</c:v>
                </c:pt>
                <c:pt idx="1858">
                  <c:v>43881.645940798611</c:v>
                </c:pt>
                <c:pt idx="1859">
                  <c:v>43881.656357523148</c:v>
                </c:pt>
                <c:pt idx="1860">
                  <c:v>43881.666774247686</c:v>
                </c:pt>
                <c:pt idx="1861">
                  <c:v>43881.677190972223</c:v>
                </c:pt>
                <c:pt idx="1862">
                  <c:v>43881.68760769676</c:v>
                </c:pt>
                <c:pt idx="1863">
                  <c:v>43881.698024421297</c:v>
                </c:pt>
                <c:pt idx="1864">
                  <c:v>43881.708441145835</c:v>
                </c:pt>
                <c:pt idx="1865">
                  <c:v>43881.718857870372</c:v>
                </c:pt>
                <c:pt idx="1866">
                  <c:v>43881.729274594909</c:v>
                </c:pt>
                <c:pt idx="1867">
                  <c:v>43881.739691319446</c:v>
                </c:pt>
                <c:pt idx="1868">
                  <c:v>43881.750108043983</c:v>
                </c:pt>
                <c:pt idx="1869">
                  <c:v>43881.760524768521</c:v>
                </c:pt>
                <c:pt idx="1870">
                  <c:v>43881.770941493058</c:v>
                </c:pt>
                <c:pt idx="1871">
                  <c:v>43881.781358217595</c:v>
                </c:pt>
                <c:pt idx="1872">
                  <c:v>43881.791774942132</c:v>
                </c:pt>
                <c:pt idx="1873">
                  <c:v>43881.802191666669</c:v>
                </c:pt>
                <c:pt idx="1874">
                  <c:v>43881.812608391207</c:v>
                </c:pt>
                <c:pt idx="1875">
                  <c:v>43881.823025115744</c:v>
                </c:pt>
                <c:pt idx="1876">
                  <c:v>43881.833441840281</c:v>
                </c:pt>
                <c:pt idx="1877">
                  <c:v>43881.843858564818</c:v>
                </c:pt>
                <c:pt idx="1878">
                  <c:v>43881.854275289355</c:v>
                </c:pt>
                <c:pt idx="1879">
                  <c:v>43881.864692013885</c:v>
                </c:pt>
                <c:pt idx="1880">
                  <c:v>43881.875108738423</c:v>
                </c:pt>
                <c:pt idx="1881">
                  <c:v>43881.88552546296</c:v>
                </c:pt>
                <c:pt idx="1882">
                  <c:v>43881.895942187497</c:v>
                </c:pt>
                <c:pt idx="1883">
                  <c:v>43881.906358912034</c:v>
                </c:pt>
                <c:pt idx="1884">
                  <c:v>43881.916775636571</c:v>
                </c:pt>
                <c:pt idx="1885">
                  <c:v>43881.927192361109</c:v>
                </c:pt>
                <c:pt idx="1886">
                  <c:v>43881.937609085646</c:v>
                </c:pt>
                <c:pt idx="1887">
                  <c:v>43881.948025810183</c:v>
                </c:pt>
                <c:pt idx="1888">
                  <c:v>43881.95844253472</c:v>
                </c:pt>
                <c:pt idx="1889">
                  <c:v>43881.968859259257</c:v>
                </c:pt>
                <c:pt idx="1890">
                  <c:v>43881.979275983795</c:v>
                </c:pt>
                <c:pt idx="1891">
                  <c:v>43881.989692708332</c:v>
                </c:pt>
                <c:pt idx="1892">
                  <c:v>43882.000109432869</c:v>
                </c:pt>
                <c:pt idx="1893">
                  <c:v>43882.010526157406</c:v>
                </c:pt>
                <c:pt idx="1894">
                  <c:v>43882.020942881943</c:v>
                </c:pt>
                <c:pt idx="1895">
                  <c:v>43882.031359606481</c:v>
                </c:pt>
                <c:pt idx="1896">
                  <c:v>43882.041776331018</c:v>
                </c:pt>
                <c:pt idx="1897">
                  <c:v>43882.052193055555</c:v>
                </c:pt>
                <c:pt idx="1898">
                  <c:v>43882.062609780092</c:v>
                </c:pt>
                <c:pt idx="1899">
                  <c:v>43882.07302650463</c:v>
                </c:pt>
                <c:pt idx="1900">
                  <c:v>43882.083443229167</c:v>
                </c:pt>
                <c:pt idx="1901">
                  <c:v>43882.093859953704</c:v>
                </c:pt>
                <c:pt idx="1902">
                  <c:v>43882.104276678241</c:v>
                </c:pt>
                <c:pt idx="1903">
                  <c:v>43882.114693402778</c:v>
                </c:pt>
                <c:pt idx="1904">
                  <c:v>43882.125110127316</c:v>
                </c:pt>
                <c:pt idx="1905">
                  <c:v>43882.135526851853</c:v>
                </c:pt>
                <c:pt idx="1906">
                  <c:v>43882.14594357639</c:v>
                </c:pt>
                <c:pt idx="1907">
                  <c:v>43882.156360300927</c:v>
                </c:pt>
                <c:pt idx="1908">
                  <c:v>43882.166777025464</c:v>
                </c:pt>
                <c:pt idx="1909">
                  <c:v>43882.177193750002</c:v>
                </c:pt>
                <c:pt idx="1910">
                  <c:v>43882.187610474539</c:v>
                </c:pt>
                <c:pt idx="1911">
                  <c:v>43882.198027199076</c:v>
                </c:pt>
                <c:pt idx="1912">
                  <c:v>43882.208443923613</c:v>
                </c:pt>
                <c:pt idx="1913">
                  <c:v>43882.21886064815</c:v>
                </c:pt>
                <c:pt idx="1914">
                  <c:v>43882.229277372688</c:v>
                </c:pt>
                <c:pt idx="1915">
                  <c:v>43882.239694097225</c:v>
                </c:pt>
                <c:pt idx="1916">
                  <c:v>43882.250110821762</c:v>
                </c:pt>
                <c:pt idx="1917">
                  <c:v>43882.260527546299</c:v>
                </c:pt>
                <c:pt idx="1918">
                  <c:v>43882.270944270836</c:v>
                </c:pt>
                <c:pt idx="1919">
                  <c:v>43882.281360995374</c:v>
                </c:pt>
                <c:pt idx="1920">
                  <c:v>43882.291777719911</c:v>
                </c:pt>
                <c:pt idx="1921">
                  <c:v>43882.302194444441</c:v>
                </c:pt>
                <c:pt idx="1922">
                  <c:v>43882.312611168978</c:v>
                </c:pt>
                <c:pt idx="1923">
                  <c:v>43882.323027893515</c:v>
                </c:pt>
                <c:pt idx="1924">
                  <c:v>43882.333444618052</c:v>
                </c:pt>
                <c:pt idx="1925">
                  <c:v>43882.34386134259</c:v>
                </c:pt>
                <c:pt idx="1926">
                  <c:v>43882.354278067127</c:v>
                </c:pt>
                <c:pt idx="1927">
                  <c:v>43882.364694791664</c:v>
                </c:pt>
                <c:pt idx="1928">
                  <c:v>43882.375111516201</c:v>
                </c:pt>
                <c:pt idx="1929">
                  <c:v>43882.385528240738</c:v>
                </c:pt>
                <c:pt idx="1930">
                  <c:v>43882.395944965276</c:v>
                </c:pt>
                <c:pt idx="1931">
                  <c:v>43882.406361689813</c:v>
                </c:pt>
                <c:pt idx="1932">
                  <c:v>43882.41677841435</c:v>
                </c:pt>
                <c:pt idx="1933">
                  <c:v>43882.427195138887</c:v>
                </c:pt>
                <c:pt idx="1934">
                  <c:v>43882.437611863425</c:v>
                </c:pt>
                <c:pt idx="1935">
                  <c:v>43882.448028587962</c:v>
                </c:pt>
                <c:pt idx="1936">
                  <c:v>43882.458445312499</c:v>
                </c:pt>
                <c:pt idx="1937">
                  <c:v>43882.468862037036</c:v>
                </c:pt>
                <c:pt idx="1938">
                  <c:v>43882.479278761573</c:v>
                </c:pt>
                <c:pt idx="1939">
                  <c:v>43882.489695486111</c:v>
                </c:pt>
                <c:pt idx="1940">
                  <c:v>43882.500112210648</c:v>
                </c:pt>
                <c:pt idx="1941">
                  <c:v>43882.510528935185</c:v>
                </c:pt>
                <c:pt idx="1942">
                  <c:v>43882.520945659722</c:v>
                </c:pt>
                <c:pt idx="1943">
                  <c:v>43882.531362384259</c:v>
                </c:pt>
                <c:pt idx="1944">
                  <c:v>43882.541779108797</c:v>
                </c:pt>
                <c:pt idx="1945">
                  <c:v>43882.552195833334</c:v>
                </c:pt>
                <c:pt idx="1946">
                  <c:v>43882.562612557871</c:v>
                </c:pt>
                <c:pt idx="1947">
                  <c:v>43882.573029282408</c:v>
                </c:pt>
                <c:pt idx="1948">
                  <c:v>43882.583446006945</c:v>
                </c:pt>
                <c:pt idx="1949">
                  <c:v>43882.593862731483</c:v>
                </c:pt>
                <c:pt idx="1950">
                  <c:v>43882.60427945602</c:v>
                </c:pt>
                <c:pt idx="1951">
                  <c:v>43882.614696180557</c:v>
                </c:pt>
                <c:pt idx="1952">
                  <c:v>43882.625112905094</c:v>
                </c:pt>
                <c:pt idx="1953">
                  <c:v>43882.635529629631</c:v>
                </c:pt>
                <c:pt idx="1954">
                  <c:v>43882.645946354169</c:v>
                </c:pt>
                <c:pt idx="1955">
                  <c:v>43882.656363078706</c:v>
                </c:pt>
                <c:pt idx="1956">
                  <c:v>43882.666779803243</c:v>
                </c:pt>
                <c:pt idx="1957">
                  <c:v>43882.67719652778</c:v>
                </c:pt>
                <c:pt idx="1958">
                  <c:v>43882.687613252318</c:v>
                </c:pt>
                <c:pt idx="1959">
                  <c:v>43882.698029976855</c:v>
                </c:pt>
                <c:pt idx="1960">
                  <c:v>43882.708446701392</c:v>
                </c:pt>
                <c:pt idx="1961">
                  <c:v>43882.718863425929</c:v>
                </c:pt>
                <c:pt idx="1962">
                  <c:v>43882.729280150466</c:v>
                </c:pt>
                <c:pt idx="1963">
                  <c:v>43882.739696875004</c:v>
                </c:pt>
                <c:pt idx="1964">
                  <c:v>43882.750113599534</c:v>
                </c:pt>
                <c:pt idx="1965">
                  <c:v>43882.760530324071</c:v>
                </c:pt>
                <c:pt idx="1966">
                  <c:v>43882.770947048608</c:v>
                </c:pt>
                <c:pt idx="1967">
                  <c:v>43882.781363773145</c:v>
                </c:pt>
                <c:pt idx="1968">
                  <c:v>43882.791780497682</c:v>
                </c:pt>
                <c:pt idx="1969">
                  <c:v>43882.80219722222</c:v>
                </c:pt>
                <c:pt idx="1970">
                  <c:v>43882.812613946757</c:v>
                </c:pt>
                <c:pt idx="1971">
                  <c:v>43882.823030671294</c:v>
                </c:pt>
                <c:pt idx="1972">
                  <c:v>43882.833447395831</c:v>
                </c:pt>
                <c:pt idx="1973">
                  <c:v>43882.843864120368</c:v>
                </c:pt>
                <c:pt idx="1974">
                  <c:v>43882.854280844906</c:v>
                </c:pt>
                <c:pt idx="1975">
                  <c:v>43882.864697569443</c:v>
                </c:pt>
                <c:pt idx="1976">
                  <c:v>43882.87511429398</c:v>
                </c:pt>
                <c:pt idx="1977">
                  <c:v>43882.885531018517</c:v>
                </c:pt>
                <c:pt idx="1978">
                  <c:v>43882.895947743054</c:v>
                </c:pt>
                <c:pt idx="1979">
                  <c:v>43882.906364467592</c:v>
                </c:pt>
                <c:pt idx="1980">
                  <c:v>43882.916781192129</c:v>
                </c:pt>
                <c:pt idx="1981">
                  <c:v>43882.927197916666</c:v>
                </c:pt>
                <c:pt idx="1982">
                  <c:v>43882.937614641203</c:v>
                </c:pt>
                <c:pt idx="1983">
                  <c:v>43882.94803136574</c:v>
                </c:pt>
                <c:pt idx="1984">
                  <c:v>43882.958448090278</c:v>
                </c:pt>
                <c:pt idx="1985">
                  <c:v>43882.968864814815</c:v>
                </c:pt>
                <c:pt idx="1986">
                  <c:v>43882.979281539352</c:v>
                </c:pt>
                <c:pt idx="1987">
                  <c:v>43882.989698263889</c:v>
                </c:pt>
                <c:pt idx="1988">
                  <c:v>43883.000114988427</c:v>
                </c:pt>
                <c:pt idx="1989">
                  <c:v>43883.010531712964</c:v>
                </c:pt>
                <c:pt idx="1990">
                  <c:v>43883.020948437501</c:v>
                </c:pt>
                <c:pt idx="1991">
                  <c:v>43883.031365162038</c:v>
                </c:pt>
                <c:pt idx="1992">
                  <c:v>43883.041781886575</c:v>
                </c:pt>
                <c:pt idx="1993">
                  <c:v>43883.052198611113</c:v>
                </c:pt>
                <c:pt idx="1994">
                  <c:v>43883.06261533565</c:v>
                </c:pt>
                <c:pt idx="1995">
                  <c:v>43883.073032060187</c:v>
                </c:pt>
                <c:pt idx="1996">
                  <c:v>43883.083448784724</c:v>
                </c:pt>
                <c:pt idx="1997">
                  <c:v>43883.093865509261</c:v>
                </c:pt>
                <c:pt idx="1998">
                  <c:v>43883.104282233799</c:v>
                </c:pt>
                <c:pt idx="1999">
                  <c:v>43883.114698958336</c:v>
                </c:pt>
                <c:pt idx="2000">
                  <c:v>43883.125115682873</c:v>
                </c:pt>
                <c:pt idx="2001">
                  <c:v>43883.13553240741</c:v>
                </c:pt>
                <c:pt idx="2002">
                  <c:v>43883.145949131947</c:v>
                </c:pt>
                <c:pt idx="2003">
                  <c:v>43883.156365856485</c:v>
                </c:pt>
                <c:pt idx="2004">
                  <c:v>43883.166782581022</c:v>
                </c:pt>
                <c:pt idx="2005">
                  <c:v>43883.177199305559</c:v>
                </c:pt>
                <c:pt idx="2006">
                  <c:v>43883.187616030089</c:v>
                </c:pt>
                <c:pt idx="2007">
                  <c:v>43883.198032754626</c:v>
                </c:pt>
                <c:pt idx="2008">
                  <c:v>43883.208449479163</c:v>
                </c:pt>
                <c:pt idx="2009">
                  <c:v>43883.218866203701</c:v>
                </c:pt>
                <c:pt idx="2010">
                  <c:v>43883.229282928238</c:v>
                </c:pt>
                <c:pt idx="2011">
                  <c:v>43883.239699652775</c:v>
                </c:pt>
                <c:pt idx="2012">
                  <c:v>43883.250116377312</c:v>
                </c:pt>
                <c:pt idx="2013">
                  <c:v>43883.260533101849</c:v>
                </c:pt>
                <c:pt idx="2014">
                  <c:v>43883.270949826387</c:v>
                </c:pt>
                <c:pt idx="2015">
                  <c:v>43883.281366550924</c:v>
                </c:pt>
                <c:pt idx="2016">
                  <c:v>43883.291783275461</c:v>
                </c:pt>
                <c:pt idx="2017">
                  <c:v>43883.302199999998</c:v>
                </c:pt>
                <c:pt idx="2018">
                  <c:v>43883.312616724535</c:v>
                </c:pt>
                <c:pt idx="2019">
                  <c:v>43883.323033449073</c:v>
                </c:pt>
                <c:pt idx="2020">
                  <c:v>43883.33345017361</c:v>
                </c:pt>
                <c:pt idx="2021">
                  <c:v>43883.343866898147</c:v>
                </c:pt>
                <c:pt idx="2022">
                  <c:v>43883.354283622684</c:v>
                </c:pt>
                <c:pt idx="2023">
                  <c:v>43883.364700347222</c:v>
                </c:pt>
                <c:pt idx="2024">
                  <c:v>43883.375117071759</c:v>
                </c:pt>
                <c:pt idx="2025">
                  <c:v>43883.385533796296</c:v>
                </c:pt>
                <c:pt idx="2026">
                  <c:v>43883.395950520833</c:v>
                </c:pt>
                <c:pt idx="2027">
                  <c:v>43883.40636724537</c:v>
                </c:pt>
                <c:pt idx="2028">
                  <c:v>43883.416783969908</c:v>
                </c:pt>
                <c:pt idx="2029">
                  <c:v>43883.427200694445</c:v>
                </c:pt>
                <c:pt idx="2030">
                  <c:v>43883.437617418982</c:v>
                </c:pt>
                <c:pt idx="2031">
                  <c:v>43883.448034143519</c:v>
                </c:pt>
                <c:pt idx="2032">
                  <c:v>43883.458450868056</c:v>
                </c:pt>
                <c:pt idx="2033">
                  <c:v>43883.468867592594</c:v>
                </c:pt>
                <c:pt idx="2034">
                  <c:v>43883.479284317131</c:v>
                </c:pt>
                <c:pt idx="2035">
                  <c:v>43883.489701041668</c:v>
                </c:pt>
                <c:pt idx="2036">
                  <c:v>43883.500117766205</c:v>
                </c:pt>
                <c:pt idx="2037">
                  <c:v>43883.510534490742</c:v>
                </c:pt>
                <c:pt idx="2038">
                  <c:v>43883.52095121528</c:v>
                </c:pt>
                <c:pt idx="2039">
                  <c:v>43883.531367939817</c:v>
                </c:pt>
                <c:pt idx="2040">
                  <c:v>43883.541784664354</c:v>
                </c:pt>
                <c:pt idx="2041">
                  <c:v>43883.552201388891</c:v>
                </c:pt>
                <c:pt idx="2042">
                  <c:v>43883.562618113428</c:v>
                </c:pt>
                <c:pt idx="2043">
                  <c:v>43883.573034837966</c:v>
                </c:pt>
                <c:pt idx="2044">
                  <c:v>43883.583451562503</c:v>
                </c:pt>
                <c:pt idx="2045">
                  <c:v>43883.59386828704</c:v>
                </c:pt>
                <c:pt idx="2046">
                  <c:v>43883.604285011577</c:v>
                </c:pt>
                <c:pt idx="2047">
                  <c:v>43883.614701736115</c:v>
                </c:pt>
                <c:pt idx="2048">
                  <c:v>43883.625118460652</c:v>
                </c:pt>
                <c:pt idx="2049">
                  <c:v>43883.635535185182</c:v>
                </c:pt>
                <c:pt idx="2050">
                  <c:v>43883.645951909719</c:v>
                </c:pt>
                <c:pt idx="2051">
                  <c:v>43883.656368634256</c:v>
                </c:pt>
                <c:pt idx="2052">
                  <c:v>43883.666785358793</c:v>
                </c:pt>
                <c:pt idx="2053">
                  <c:v>43883.67720208333</c:v>
                </c:pt>
                <c:pt idx="2054">
                  <c:v>43883.687618807868</c:v>
                </c:pt>
                <c:pt idx="2055">
                  <c:v>43883.698035532405</c:v>
                </c:pt>
                <c:pt idx="2056">
                  <c:v>43883.708452256942</c:v>
                </c:pt>
                <c:pt idx="2057">
                  <c:v>43883.718868981479</c:v>
                </c:pt>
                <c:pt idx="2058">
                  <c:v>43883.729285706017</c:v>
                </c:pt>
                <c:pt idx="2059">
                  <c:v>43883.739702430554</c:v>
                </c:pt>
                <c:pt idx="2060">
                  <c:v>43883.750119155091</c:v>
                </c:pt>
                <c:pt idx="2061">
                  <c:v>43883.760535879628</c:v>
                </c:pt>
                <c:pt idx="2062">
                  <c:v>43883.770952604165</c:v>
                </c:pt>
                <c:pt idx="2063">
                  <c:v>43883.781369328703</c:v>
                </c:pt>
                <c:pt idx="2064">
                  <c:v>43883.79178605324</c:v>
                </c:pt>
                <c:pt idx="2065">
                  <c:v>43883.802202777777</c:v>
                </c:pt>
                <c:pt idx="2066">
                  <c:v>43883.812619502314</c:v>
                </c:pt>
                <c:pt idx="2067">
                  <c:v>43883.823036226851</c:v>
                </c:pt>
                <c:pt idx="2068">
                  <c:v>43883.833452951389</c:v>
                </c:pt>
                <c:pt idx="2069">
                  <c:v>43883.843869675926</c:v>
                </c:pt>
                <c:pt idx="2070">
                  <c:v>43883.854286400463</c:v>
                </c:pt>
                <c:pt idx="2071">
                  <c:v>43883.864703125</c:v>
                </c:pt>
                <c:pt idx="2072">
                  <c:v>43883.875119849537</c:v>
                </c:pt>
                <c:pt idx="2073">
                  <c:v>43883.885536574075</c:v>
                </c:pt>
                <c:pt idx="2074">
                  <c:v>43883.895953298612</c:v>
                </c:pt>
                <c:pt idx="2075">
                  <c:v>43883.906370023149</c:v>
                </c:pt>
                <c:pt idx="2076">
                  <c:v>43883.916786747686</c:v>
                </c:pt>
                <c:pt idx="2077">
                  <c:v>43883.927203472223</c:v>
                </c:pt>
                <c:pt idx="2078">
                  <c:v>43883.937620196761</c:v>
                </c:pt>
                <c:pt idx="2079">
                  <c:v>43883.948036921298</c:v>
                </c:pt>
                <c:pt idx="2080">
                  <c:v>43883.958453645835</c:v>
                </c:pt>
                <c:pt idx="2081">
                  <c:v>43883.968870370372</c:v>
                </c:pt>
                <c:pt idx="2082">
                  <c:v>43883.97928709491</c:v>
                </c:pt>
                <c:pt idx="2083">
                  <c:v>43883.989703819447</c:v>
                </c:pt>
                <c:pt idx="2084">
                  <c:v>43884.000120543984</c:v>
                </c:pt>
                <c:pt idx="2085">
                  <c:v>43884.010537268521</c:v>
                </c:pt>
                <c:pt idx="2086">
                  <c:v>43884.020953993058</c:v>
                </c:pt>
                <c:pt idx="2087">
                  <c:v>43884.031370717596</c:v>
                </c:pt>
                <c:pt idx="2088">
                  <c:v>43884.041787442133</c:v>
                </c:pt>
                <c:pt idx="2089">
                  <c:v>43884.05220416667</c:v>
                </c:pt>
                <c:pt idx="2090">
                  <c:v>43884.062620891207</c:v>
                </c:pt>
                <c:pt idx="2091">
                  <c:v>43884.073037615737</c:v>
                </c:pt>
                <c:pt idx="2092">
                  <c:v>43884.083454340274</c:v>
                </c:pt>
                <c:pt idx="2093">
                  <c:v>43884.093871064812</c:v>
                </c:pt>
                <c:pt idx="2094">
                  <c:v>43884.104287789349</c:v>
                </c:pt>
                <c:pt idx="2095">
                  <c:v>43884.114704513886</c:v>
                </c:pt>
                <c:pt idx="2096">
                  <c:v>43884.125121238423</c:v>
                </c:pt>
                <c:pt idx="2097">
                  <c:v>43884.13553796296</c:v>
                </c:pt>
                <c:pt idx="2098">
                  <c:v>43884.145954687498</c:v>
                </c:pt>
                <c:pt idx="2099">
                  <c:v>43884.156371412035</c:v>
                </c:pt>
                <c:pt idx="2100">
                  <c:v>43884.166788136572</c:v>
                </c:pt>
                <c:pt idx="2101">
                  <c:v>43884.177204861109</c:v>
                </c:pt>
                <c:pt idx="2102">
                  <c:v>43884.187621585646</c:v>
                </c:pt>
                <c:pt idx="2103">
                  <c:v>43884.198038310184</c:v>
                </c:pt>
                <c:pt idx="2104">
                  <c:v>43884.208455034721</c:v>
                </c:pt>
                <c:pt idx="2105">
                  <c:v>43884.218871759258</c:v>
                </c:pt>
                <c:pt idx="2106">
                  <c:v>43884.229288483795</c:v>
                </c:pt>
                <c:pt idx="2107">
                  <c:v>43884.239705208332</c:v>
                </c:pt>
                <c:pt idx="2108">
                  <c:v>43884.25012193287</c:v>
                </c:pt>
                <c:pt idx="2109">
                  <c:v>43884.260538657407</c:v>
                </c:pt>
                <c:pt idx="2110">
                  <c:v>43884.270955381944</c:v>
                </c:pt>
                <c:pt idx="2111">
                  <c:v>43884.281372106481</c:v>
                </c:pt>
                <c:pt idx="2112">
                  <c:v>43884.291788831018</c:v>
                </c:pt>
                <c:pt idx="2113">
                  <c:v>43884.302205555556</c:v>
                </c:pt>
                <c:pt idx="2114">
                  <c:v>43884.312622280093</c:v>
                </c:pt>
                <c:pt idx="2115">
                  <c:v>43884.32303900463</c:v>
                </c:pt>
                <c:pt idx="2116">
                  <c:v>43884.333455729167</c:v>
                </c:pt>
                <c:pt idx="2117">
                  <c:v>43884.343872453705</c:v>
                </c:pt>
                <c:pt idx="2118">
                  <c:v>43884.354289178242</c:v>
                </c:pt>
                <c:pt idx="2119">
                  <c:v>43884.364705902779</c:v>
                </c:pt>
                <c:pt idx="2120">
                  <c:v>43884.375122627316</c:v>
                </c:pt>
                <c:pt idx="2121">
                  <c:v>43884.385539351853</c:v>
                </c:pt>
                <c:pt idx="2122">
                  <c:v>43884.395956076391</c:v>
                </c:pt>
                <c:pt idx="2123">
                  <c:v>43884.406372800928</c:v>
                </c:pt>
                <c:pt idx="2124">
                  <c:v>43884.416789525465</c:v>
                </c:pt>
                <c:pt idx="2125">
                  <c:v>43884.427206250002</c:v>
                </c:pt>
                <c:pt idx="2126">
                  <c:v>43884.437622974539</c:v>
                </c:pt>
                <c:pt idx="2127">
                  <c:v>43884.448039699077</c:v>
                </c:pt>
                <c:pt idx="2128">
                  <c:v>43884.458456423614</c:v>
                </c:pt>
                <c:pt idx="2129">
                  <c:v>43884.468873148151</c:v>
                </c:pt>
                <c:pt idx="2130">
                  <c:v>43884.479289872688</c:v>
                </c:pt>
                <c:pt idx="2131">
                  <c:v>43884.489706597225</c:v>
                </c:pt>
                <c:pt idx="2132">
                  <c:v>43884.500123321763</c:v>
                </c:pt>
                <c:pt idx="2133">
                  <c:v>43884.5105400463</c:v>
                </c:pt>
                <c:pt idx="2134">
                  <c:v>43884.52095677083</c:v>
                </c:pt>
                <c:pt idx="2135">
                  <c:v>43884.531373495367</c:v>
                </c:pt>
                <c:pt idx="2136">
                  <c:v>43884.541790219904</c:v>
                </c:pt>
                <c:pt idx="2137">
                  <c:v>43884.552206944441</c:v>
                </c:pt>
                <c:pt idx="2138">
                  <c:v>43884.562623668979</c:v>
                </c:pt>
                <c:pt idx="2139">
                  <c:v>43884.573040393516</c:v>
                </c:pt>
                <c:pt idx="2140">
                  <c:v>43884.583457118053</c:v>
                </c:pt>
                <c:pt idx="2141">
                  <c:v>43884.59387384259</c:v>
                </c:pt>
                <c:pt idx="2142">
                  <c:v>43884.604290567127</c:v>
                </c:pt>
                <c:pt idx="2143">
                  <c:v>43884.614707291665</c:v>
                </c:pt>
                <c:pt idx="2144">
                  <c:v>43884.625124016202</c:v>
                </c:pt>
                <c:pt idx="2145">
                  <c:v>43884.635540740739</c:v>
                </c:pt>
                <c:pt idx="2146">
                  <c:v>43884.645957465276</c:v>
                </c:pt>
                <c:pt idx="2147">
                  <c:v>43884.656374189814</c:v>
                </c:pt>
                <c:pt idx="2148">
                  <c:v>43884.666790914351</c:v>
                </c:pt>
                <c:pt idx="2149">
                  <c:v>43884.677207638888</c:v>
                </c:pt>
                <c:pt idx="2150">
                  <c:v>43884.687624363425</c:v>
                </c:pt>
                <c:pt idx="2151">
                  <c:v>43884.698041087962</c:v>
                </c:pt>
                <c:pt idx="2152">
                  <c:v>43884.7084578125</c:v>
                </c:pt>
                <c:pt idx="2153">
                  <c:v>43884.718874537037</c:v>
                </c:pt>
                <c:pt idx="2154">
                  <c:v>43884.729291261574</c:v>
                </c:pt>
                <c:pt idx="2155">
                  <c:v>43884.739707986111</c:v>
                </c:pt>
                <c:pt idx="2156">
                  <c:v>43884.750124710648</c:v>
                </c:pt>
                <c:pt idx="2157">
                  <c:v>43884.760541435186</c:v>
                </c:pt>
                <c:pt idx="2158">
                  <c:v>43884.770958159723</c:v>
                </c:pt>
                <c:pt idx="2159">
                  <c:v>43884.78137488426</c:v>
                </c:pt>
                <c:pt idx="2160">
                  <c:v>43884.791791608797</c:v>
                </c:pt>
                <c:pt idx="2161">
                  <c:v>43884.802208333334</c:v>
                </c:pt>
                <c:pt idx="2162">
                  <c:v>43884.812625057872</c:v>
                </c:pt>
                <c:pt idx="2163">
                  <c:v>43884.823041782409</c:v>
                </c:pt>
                <c:pt idx="2164">
                  <c:v>43884.833458506946</c:v>
                </c:pt>
                <c:pt idx="2165">
                  <c:v>43884.843875231483</c:v>
                </c:pt>
                <c:pt idx="2166">
                  <c:v>43884.85429195602</c:v>
                </c:pt>
                <c:pt idx="2167">
                  <c:v>43884.864708680558</c:v>
                </c:pt>
                <c:pt idx="2168">
                  <c:v>43884.875125405095</c:v>
                </c:pt>
                <c:pt idx="2169">
                  <c:v>43884.885542129632</c:v>
                </c:pt>
                <c:pt idx="2170">
                  <c:v>43884.895958854169</c:v>
                </c:pt>
                <c:pt idx="2171">
                  <c:v>43884.906375578707</c:v>
                </c:pt>
                <c:pt idx="2172">
                  <c:v>43884.916792303244</c:v>
                </c:pt>
                <c:pt idx="2173">
                  <c:v>43884.927209027781</c:v>
                </c:pt>
                <c:pt idx="2174">
                  <c:v>43884.937625752318</c:v>
                </c:pt>
                <c:pt idx="2175">
                  <c:v>43884.948042476855</c:v>
                </c:pt>
                <c:pt idx="2176">
                  <c:v>43884.958459201385</c:v>
                </c:pt>
                <c:pt idx="2177">
                  <c:v>43884.968875925922</c:v>
                </c:pt>
                <c:pt idx="2178">
                  <c:v>43884.97929265046</c:v>
                </c:pt>
                <c:pt idx="2179">
                  <c:v>43884.989709374997</c:v>
                </c:pt>
                <c:pt idx="2180">
                  <c:v>43885.000126099534</c:v>
                </c:pt>
                <c:pt idx="2181">
                  <c:v>43885.010542824071</c:v>
                </c:pt>
                <c:pt idx="2182">
                  <c:v>43885.020959548609</c:v>
                </c:pt>
                <c:pt idx="2183">
                  <c:v>43885.031376273146</c:v>
                </c:pt>
                <c:pt idx="2184">
                  <c:v>43885.041792997683</c:v>
                </c:pt>
                <c:pt idx="2185">
                  <c:v>43885.05220972222</c:v>
                </c:pt>
                <c:pt idx="2186">
                  <c:v>43885.062626446757</c:v>
                </c:pt>
                <c:pt idx="2187">
                  <c:v>43885.073043171295</c:v>
                </c:pt>
                <c:pt idx="2188">
                  <c:v>43885.083459895832</c:v>
                </c:pt>
                <c:pt idx="2189">
                  <c:v>43885.093876620369</c:v>
                </c:pt>
                <c:pt idx="2190">
                  <c:v>43885.104293344906</c:v>
                </c:pt>
                <c:pt idx="2191">
                  <c:v>43885.114710069443</c:v>
                </c:pt>
                <c:pt idx="2192">
                  <c:v>43885.125126793981</c:v>
                </c:pt>
                <c:pt idx="2193">
                  <c:v>43885.135543518518</c:v>
                </c:pt>
                <c:pt idx="2194">
                  <c:v>43885.145960243055</c:v>
                </c:pt>
                <c:pt idx="2195">
                  <c:v>43885.156376967592</c:v>
                </c:pt>
                <c:pt idx="2196">
                  <c:v>43885.166793692129</c:v>
                </c:pt>
                <c:pt idx="2197">
                  <c:v>43885.177210416667</c:v>
                </c:pt>
                <c:pt idx="2198">
                  <c:v>43885.187627141204</c:v>
                </c:pt>
                <c:pt idx="2199">
                  <c:v>43885.198043865741</c:v>
                </c:pt>
                <c:pt idx="2200">
                  <c:v>43885.208460590278</c:v>
                </c:pt>
                <c:pt idx="2201">
                  <c:v>43885.218877314815</c:v>
                </c:pt>
                <c:pt idx="2202">
                  <c:v>43885.229294039353</c:v>
                </c:pt>
                <c:pt idx="2203">
                  <c:v>43885.23971076389</c:v>
                </c:pt>
                <c:pt idx="2204">
                  <c:v>43885.250127488427</c:v>
                </c:pt>
                <c:pt idx="2205">
                  <c:v>43885.260544212964</c:v>
                </c:pt>
                <c:pt idx="2206">
                  <c:v>43885.270960937502</c:v>
                </c:pt>
                <c:pt idx="2207">
                  <c:v>43885.281377662039</c:v>
                </c:pt>
                <c:pt idx="2208">
                  <c:v>43885.291794386576</c:v>
                </c:pt>
                <c:pt idx="2209">
                  <c:v>43885.302211111113</c:v>
                </c:pt>
                <c:pt idx="2210">
                  <c:v>43885.31262783565</c:v>
                </c:pt>
                <c:pt idx="2211">
                  <c:v>43885.323044560188</c:v>
                </c:pt>
                <c:pt idx="2212">
                  <c:v>43885.333461284725</c:v>
                </c:pt>
                <c:pt idx="2213">
                  <c:v>43885.343878009262</c:v>
                </c:pt>
                <c:pt idx="2214">
                  <c:v>43885.354294733799</c:v>
                </c:pt>
                <c:pt idx="2215">
                  <c:v>43885.364711458336</c:v>
                </c:pt>
                <c:pt idx="2216">
                  <c:v>43885.375128182874</c:v>
                </c:pt>
                <c:pt idx="2217">
                  <c:v>43885.385544907411</c:v>
                </c:pt>
                <c:pt idx="2218">
                  <c:v>43885.395961631948</c:v>
                </c:pt>
                <c:pt idx="2219">
                  <c:v>43885.406378356478</c:v>
                </c:pt>
                <c:pt idx="2220">
                  <c:v>43885.416795081015</c:v>
                </c:pt>
                <c:pt idx="2221">
                  <c:v>43885.427211805552</c:v>
                </c:pt>
                <c:pt idx="2222">
                  <c:v>43885.43762853009</c:v>
                </c:pt>
                <c:pt idx="2223">
                  <c:v>43885.448045254627</c:v>
                </c:pt>
                <c:pt idx="2224">
                  <c:v>43885.458461979164</c:v>
                </c:pt>
                <c:pt idx="2225">
                  <c:v>43885.468878703701</c:v>
                </c:pt>
                <c:pt idx="2226">
                  <c:v>43885.479295428238</c:v>
                </c:pt>
                <c:pt idx="2227">
                  <c:v>43885.489712152776</c:v>
                </c:pt>
                <c:pt idx="2228">
                  <c:v>43885.500128877313</c:v>
                </c:pt>
                <c:pt idx="2229">
                  <c:v>43885.51054560185</c:v>
                </c:pt>
                <c:pt idx="2230">
                  <c:v>43885.520962326387</c:v>
                </c:pt>
                <c:pt idx="2231">
                  <c:v>43885.531379050924</c:v>
                </c:pt>
                <c:pt idx="2232">
                  <c:v>43885.541795775462</c:v>
                </c:pt>
                <c:pt idx="2233">
                  <c:v>43885.552212499999</c:v>
                </c:pt>
                <c:pt idx="2234">
                  <c:v>43885.562629224536</c:v>
                </c:pt>
                <c:pt idx="2235">
                  <c:v>43885.573045949073</c:v>
                </c:pt>
                <c:pt idx="2236">
                  <c:v>43885.58346267361</c:v>
                </c:pt>
                <c:pt idx="2237">
                  <c:v>43885.593879398148</c:v>
                </c:pt>
                <c:pt idx="2238">
                  <c:v>43885.604296122685</c:v>
                </c:pt>
                <c:pt idx="2239">
                  <c:v>43885.614712847222</c:v>
                </c:pt>
                <c:pt idx="2240">
                  <c:v>43885.625129571759</c:v>
                </c:pt>
                <c:pt idx="2241">
                  <c:v>43885.635546296297</c:v>
                </c:pt>
                <c:pt idx="2242">
                  <c:v>43885.645963020834</c:v>
                </c:pt>
                <c:pt idx="2243">
                  <c:v>43885.656379745371</c:v>
                </c:pt>
                <c:pt idx="2244">
                  <c:v>43885.666796469908</c:v>
                </c:pt>
                <c:pt idx="2245">
                  <c:v>43885.677213194445</c:v>
                </c:pt>
                <c:pt idx="2246">
                  <c:v>43885.687629918983</c:v>
                </c:pt>
                <c:pt idx="2247">
                  <c:v>43885.69804664352</c:v>
                </c:pt>
                <c:pt idx="2248">
                  <c:v>43885.708463368057</c:v>
                </c:pt>
                <c:pt idx="2249">
                  <c:v>43885.718880092594</c:v>
                </c:pt>
                <c:pt idx="2250">
                  <c:v>43885.729296817131</c:v>
                </c:pt>
                <c:pt idx="2251">
                  <c:v>43885.739713541669</c:v>
                </c:pt>
                <c:pt idx="2252">
                  <c:v>43885.750130266206</c:v>
                </c:pt>
                <c:pt idx="2253">
                  <c:v>43885.760546990743</c:v>
                </c:pt>
                <c:pt idx="2254">
                  <c:v>43885.77096371528</c:v>
                </c:pt>
                <c:pt idx="2255">
                  <c:v>43885.781380439817</c:v>
                </c:pt>
                <c:pt idx="2256">
                  <c:v>43885.791797164355</c:v>
                </c:pt>
                <c:pt idx="2257">
                  <c:v>43885.802213888892</c:v>
                </c:pt>
                <c:pt idx="2258">
                  <c:v>43885.812630613429</c:v>
                </c:pt>
                <c:pt idx="2259">
                  <c:v>43885.823047337966</c:v>
                </c:pt>
                <c:pt idx="2260">
                  <c:v>43885.833464062503</c:v>
                </c:pt>
                <c:pt idx="2261">
                  <c:v>43885.843880787033</c:v>
                </c:pt>
                <c:pt idx="2262">
                  <c:v>43885.854297511571</c:v>
                </c:pt>
                <c:pt idx="2263">
                  <c:v>43885.864714236108</c:v>
                </c:pt>
                <c:pt idx="2264">
                  <c:v>43885.875130960645</c:v>
                </c:pt>
                <c:pt idx="2265">
                  <c:v>43885.885547685182</c:v>
                </c:pt>
                <c:pt idx="2266">
                  <c:v>43885.895964409719</c:v>
                </c:pt>
                <c:pt idx="2267">
                  <c:v>43885.906381134257</c:v>
                </c:pt>
                <c:pt idx="2268">
                  <c:v>43885.916797858794</c:v>
                </c:pt>
                <c:pt idx="2269">
                  <c:v>43885.927214583331</c:v>
                </c:pt>
                <c:pt idx="2270">
                  <c:v>43885.937631307868</c:v>
                </c:pt>
                <c:pt idx="2271">
                  <c:v>43885.948048032405</c:v>
                </c:pt>
                <c:pt idx="2272">
                  <c:v>43885.958464756943</c:v>
                </c:pt>
                <c:pt idx="2273">
                  <c:v>43885.96888148148</c:v>
                </c:pt>
                <c:pt idx="2274">
                  <c:v>43885.979298206017</c:v>
                </c:pt>
                <c:pt idx="2275">
                  <c:v>43885.989714930554</c:v>
                </c:pt>
                <c:pt idx="2276">
                  <c:v>43886.000131655092</c:v>
                </c:pt>
                <c:pt idx="2277">
                  <c:v>43886.010548379629</c:v>
                </c:pt>
                <c:pt idx="2278">
                  <c:v>43886.020965104166</c:v>
                </c:pt>
                <c:pt idx="2279">
                  <c:v>43886.031381828703</c:v>
                </c:pt>
                <c:pt idx="2280">
                  <c:v>43886.04179855324</c:v>
                </c:pt>
                <c:pt idx="2281">
                  <c:v>43886.052215277778</c:v>
                </c:pt>
                <c:pt idx="2282">
                  <c:v>43886.062632002315</c:v>
                </c:pt>
                <c:pt idx="2283">
                  <c:v>43886.073048726852</c:v>
                </c:pt>
                <c:pt idx="2284">
                  <c:v>43886.083465451389</c:v>
                </c:pt>
                <c:pt idx="2285">
                  <c:v>43886.093882175926</c:v>
                </c:pt>
                <c:pt idx="2286">
                  <c:v>43886.104298900464</c:v>
                </c:pt>
                <c:pt idx="2287">
                  <c:v>43886.114715625001</c:v>
                </c:pt>
                <c:pt idx="2288">
                  <c:v>43886.125132349538</c:v>
                </c:pt>
                <c:pt idx="2289">
                  <c:v>43886.135549074075</c:v>
                </c:pt>
                <c:pt idx="2290">
                  <c:v>43886.145965798612</c:v>
                </c:pt>
                <c:pt idx="2291">
                  <c:v>43886.15638252315</c:v>
                </c:pt>
                <c:pt idx="2292">
                  <c:v>43886.166799247687</c:v>
                </c:pt>
                <c:pt idx="2293">
                  <c:v>43886.177215972224</c:v>
                </c:pt>
                <c:pt idx="2294">
                  <c:v>43886.187632696761</c:v>
                </c:pt>
                <c:pt idx="2295">
                  <c:v>43886.198049421298</c:v>
                </c:pt>
                <c:pt idx="2296">
                  <c:v>43886.208466145836</c:v>
                </c:pt>
                <c:pt idx="2297">
                  <c:v>43886.218882870373</c:v>
                </c:pt>
                <c:pt idx="2298">
                  <c:v>43886.22929959491</c:v>
                </c:pt>
                <c:pt idx="2299">
                  <c:v>43886.239716319447</c:v>
                </c:pt>
                <c:pt idx="2300">
                  <c:v>43886.250133043985</c:v>
                </c:pt>
                <c:pt idx="2301">
                  <c:v>43886.260549768522</c:v>
                </c:pt>
                <c:pt idx="2302">
                  <c:v>43886.270966493059</c:v>
                </c:pt>
                <c:pt idx="2303">
                  <c:v>43886.281383217596</c:v>
                </c:pt>
                <c:pt idx="2304">
                  <c:v>43886.291799942126</c:v>
                </c:pt>
                <c:pt idx="2305">
                  <c:v>43886.302216666663</c:v>
                </c:pt>
                <c:pt idx="2306">
                  <c:v>43886.312633391201</c:v>
                </c:pt>
                <c:pt idx="2307">
                  <c:v>43886.323050115738</c:v>
                </c:pt>
                <c:pt idx="2308">
                  <c:v>43886.333466840275</c:v>
                </c:pt>
                <c:pt idx="2309">
                  <c:v>43886.343883564812</c:v>
                </c:pt>
                <c:pt idx="2310">
                  <c:v>43886.354300289349</c:v>
                </c:pt>
                <c:pt idx="2311">
                  <c:v>43886.364717013887</c:v>
                </c:pt>
                <c:pt idx="2312">
                  <c:v>43886.375133738424</c:v>
                </c:pt>
                <c:pt idx="2313">
                  <c:v>43886.385550462961</c:v>
                </c:pt>
                <c:pt idx="2314">
                  <c:v>43886.395967187498</c:v>
                </c:pt>
                <c:pt idx="2315">
                  <c:v>43886.406383912035</c:v>
                </c:pt>
                <c:pt idx="2316">
                  <c:v>43886.416800636573</c:v>
                </c:pt>
                <c:pt idx="2317">
                  <c:v>43886.42721736111</c:v>
                </c:pt>
                <c:pt idx="2318">
                  <c:v>43886.437634085647</c:v>
                </c:pt>
                <c:pt idx="2319">
                  <c:v>43886.448050810184</c:v>
                </c:pt>
                <c:pt idx="2320">
                  <c:v>43886.458467534721</c:v>
                </c:pt>
                <c:pt idx="2321">
                  <c:v>43886.468884259259</c:v>
                </c:pt>
                <c:pt idx="2322">
                  <c:v>43886.479300983796</c:v>
                </c:pt>
                <c:pt idx="2323">
                  <c:v>43886.489717708333</c:v>
                </c:pt>
                <c:pt idx="2324">
                  <c:v>43886.50013443287</c:v>
                </c:pt>
                <c:pt idx="2325">
                  <c:v>43886.510551157407</c:v>
                </c:pt>
                <c:pt idx="2326">
                  <c:v>43886.520967881945</c:v>
                </c:pt>
                <c:pt idx="2327">
                  <c:v>43886.531384606482</c:v>
                </c:pt>
                <c:pt idx="2328">
                  <c:v>43886.541801331019</c:v>
                </c:pt>
                <c:pt idx="2329">
                  <c:v>43886.552218055556</c:v>
                </c:pt>
                <c:pt idx="2330">
                  <c:v>43886.562634780094</c:v>
                </c:pt>
                <c:pt idx="2331">
                  <c:v>43886.573051504631</c:v>
                </c:pt>
                <c:pt idx="2332">
                  <c:v>43886.583468229168</c:v>
                </c:pt>
                <c:pt idx="2333">
                  <c:v>43886.593884953705</c:v>
                </c:pt>
                <c:pt idx="2334">
                  <c:v>43886.604301678242</c:v>
                </c:pt>
                <c:pt idx="2335">
                  <c:v>43886.61471840278</c:v>
                </c:pt>
                <c:pt idx="2336">
                  <c:v>43886.625135127317</c:v>
                </c:pt>
                <c:pt idx="2337">
                  <c:v>43886.635551851854</c:v>
                </c:pt>
                <c:pt idx="2338">
                  <c:v>43886.645968576391</c:v>
                </c:pt>
                <c:pt idx="2339">
                  <c:v>43886.656385300928</c:v>
                </c:pt>
                <c:pt idx="2340">
                  <c:v>43886.666802025466</c:v>
                </c:pt>
                <c:pt idx="2341">
                  <c:v>43886.677218750003</c:v>
                </c:pt>
                <c:pt idx="2342">
                  <c:v>43886.68763547454</c:v>
                </c:pt>
                <c:pt idx="2343">
                  <c:v>43886.698052199077</c:v>
                </c:pt>
                <c:pt idx="2344">
                  <c:v>43886.708468923614</c:v>
                </c:pt>
                <c:pt idx="2345">
                  <c:v>43886.718885648152</c:v>
                </c:pt>
                <c:pt idx="2346">
                  <c:v>43886.729302372682</c:v>
                </c:pt>
                <c:pt idx="2347">
                  <c:v>43886.739719097219</c:v>
                </c:pt>
                <c:pt idx="2348">
                  <c:v>43886.750135821756</c:v>
                </c:pt>
                <c:pt idx="2349">
                  <c:v>43886.760552546293</c:v>
                </c:pt>
                <c:pt idx="2350">
                  <c:v>43886.77096927083</c:v>
                </c:pt>
                <c:pt idx="2351">
                  <c:v>43886.781385995368</c:v>
                </c:pt>
                <c:pt idx="2352">
                  <c:v>43886.791802719905</c:v>
                </c:pt>
                <c:pt idx="2353">
                  <c:v>43886.802219444442</c:v>
                </c:pt>
                <c:pt idx="2354">
                  <c:v>43886.812636168979</c:v>
                </c:pt>
                <c:pt idx="2355">
                  <c:v>43886.823052893516</c:v>
                </c:pt>
                <c:pt idx="2356">
                  <c:v>43886.833469618054</c:v>
                </c:pt>
                <c:pt idx="2357">
                  <c:v>43886.843886342591</c:v>
                </c:pt>
                <c:pt idx="2358">
                  <c:v>43886.854303067128</c:v>
                </c:pt>
                <c:pt idx="2359">
                  <c:v>43886.864719791665</c:v>
                </c:pt>
                <c:pt idx="2360">
                  <c:v>43886.875136516202</c:v>
                </c:pt>
                <c:pt idx="2361">
                  <c:v>43886.88555324074</c:v>
                </c:pt>
                <c:pt idx="2362">
                  <c:v>43886.895969965277</c:v>
                </c:pt>
                <c:pt idx="2363">
                  <c:v>43886.906386689814</c:v>
                </c:pt>
                <c:pt idx="2364">
                  <c:v>43886.916803414351</c:v>
                </c:pt>
                <c:pt idx="2365">
                  <c:v>43886.927220138889</c:v>
                </c:pt>
                <c:pt idx="2366">
                  <c:v>43886.937636863426</c:v>
                </c:pt>
                <c:pt idx="2367">
                  <c:v>43886.948053587963</c:v>
                </c:pt>
                <c:pt idx="2368">
                  <c:v>43886.9584703125</c:v>
                </c:pt>
                <c:pt idx="2369">
                  <c:v>43886.968887037037</c:v>
                </c:pt>
                <c:pt idx="2370">
                  <c:v>43886.979303761575</c:v>
                </c:pt>
                <c:pt idx="2371">
                  <c:v>43886.989720486112</c:v>
                </c:pt>
                <c:pt idx="2372">
                  <c:v>43887.000137210649</c:v>
                </c:pt>
                <c:pt idx="2373">
                  <c:v>43887.010553935186</c:v>
                </c:pt>
                <c:pt idx="2374">
                  <c:v>43887.020970659723</c:v>
                </c:pt>
                <c:pt idx="2375">
                  <c:v>43887.031387384261</c:v>
                </c:pt>
                <c:pt idx="2376">
                  <c:v>43887.041804108798</c:v>
                </c:pt>
                <c:pt idx="2377">
                  <c:v>43887.052220833335</c:v>
                </c:pt>
                <c:pt idx="2378">
                  <c:v>43887.062637557872</c:v>
                </c:pt>
                <c:pt idx="2379">
                  <c:v>43887.073054282409</c:v>
                </c:pt>
                <c:pt idx="2380">
                  <c:v>43887.083471006947</c:v>
                </c:pt>
                <c:pt idx="2381">
                  <c:v>43887.093887731484</c:v>
                </c:pt>
                <c:pt idx="2382">
                  <c:v>43887.104304456021</c:v>
                </c:pt>
                <c:pt idx="2383">
                  <c:v>43887.114721180558</c:v>
                </c:pt>
                <c:pt idx="2384">
                  <c:v>43887.125137905095</c:v>
                </c:pt>
                <c:pt idx="2385">
                  <c:v>43887.135554629633</c:v>
                </c:pt>
                <c:pt idx="2386">
                  <c:v>43887.14597135417</c:v>
                </c:pt>
                <c:pt idx="2387">
                  <c:v>43887.156388078707</c:v>
                </c:pt>
                <c:pt idx="2388">
                  <c:v>43887.166804803244</c:v>
                </c:pt>
                <c:pt idx="2389">
                  <c:v>43887.177221527774</c:v>
                </c:pt>
                <c:pt idx="2390">
                  <c:v>43887.187638252311</c:v>
                </c:pt>
                <c:pt idx="2391">
                  <c:v>43887.198054976849</c:v>
                </c:pt>
                <c:pt idx="2392">
                  <c:v>43887.208471701386</c:v>
                </c:pt>
                <c:pt idx="2393">
                  <c:v>43887.218888425923</c:v>
                </c:pt>
                <c:pt idx="2394">
                  <c:v>43887.22930515046</c:v>
                </c:pt>
                <c:pt idx="2395">
                  <c:v>43887.239721874997</c:v>
                </c:pt>
                <c:pt idx="2396">
                  <c:v>43887.250138599535</c:v>
                </c:pt>
                <c:pt idx="2397">
                  <c:v>43887.260555324072</c:v>
                </c:pt>
                <c:pt idx="2398">
                  <c:v>43887.270972048609</c:v>
                </c:pt>
                <c:pt idx="2399">
                  <c:v>43887.281388773146</c:v>
                </c:pt>
                <c:pt idx="2400">
                  <c:v>43887.291805497684</c:v>
                </c:pt>
                <c:pt idx="2401">
                  <c:v>43887.302222222221</c:v>
                </c:pt>
                <c:pt idx="2402">
                  <c:v>43887.312638946758</c:v>
                </c:pt>
                <c:pt idx="2403">
                  <c:v>43887.323055671295</c:v>
                </c:pt>
                <c:pt idx="2404">
                  <c:v>43887.333472395832</c:v>
                </c:pt>
                <c:pt idx="2405">
                  <c:v>43887.34388912037</c:v>
                </c:pt>
                <c:pt idx="2406">
                  <c:v>43887.354305844907</c:v>
                </c:pt>
                <c:pt idx="2407">
                  <c:v>43887.364722569444</c:v>
                </c:pt>
                <c:pt idx="2408">
                  <c:v>43887.375139293981</c:v>
                </c:pt>
                <c:pt idx="2409">
                  <c:v>43887.385556018518</c:v>
                </c:pt>
                <c:pt idx="2410">
                  <c:v>43887.395972743056</c:v>
                </c:pt>
                <c:pt idx="2411">
                  <c:v>43887.406389467593</c:v>
                </c:pt>
                <c:pt idx="2412">
                  <c:v>43887.41680619213</c:v>
                </c:pt>
                <c:pt idx="2413">
                  <c:v>43887.427222916667</c:v>
                </c:pt>
                <c:pt idx="2414">
                  <c:v>43887.437639641204</c:v>
                </c:pt>
                <c:pt idx="2415">
                  <c:v>43887.448056365742</c:v>
                </c:pt>
                <c:pt idx="2416">
                  <c:v>43887.458473090279</c:v>
                </c:pt>
                <c:pt idx="2417">
                  <c:v>43887.468889814816</c:v>
                </c:pt>
                <c:pt idx="2418">
                  <c:v>43887.479306539353</c:v>
                </c:pt>
                <c:pt idx="2419">
                  <c:v>43887.48972326389</c:v>
                </c:pt>
                <c:pt idx="2420">
                  <c:v>43887.500139988428</c:v>
                </c:pt>
                <c:pt idx="2421">
                  <c:v>43887.510556712965</c:v>
                </c:pt>
                <c:pt idx="2422">
                  <c:v>43887.520973437502</c:v>
                </c:pt>
                <c:pt idx="2423">
                  <c:v>43887.531390162039</c:v>
                </c:pt>
                <c:pt idx="2424">
                  <c:v>43887.541806886577</c:v>
                </c:pt>
                <c:pt idx="2425">
                  <c:v>43887.552223611114</c:v>
                </c:pt>
                <c:pt idx="2426">
                  <c:v>43887.562640335651</c:v>
                </c:pt>
                <c:pt idx="2427">
                  <c:v>43887.573057060188</c:v>
                </c:pt>
                <c:pt idx="2428">
                  <c:v>43887.583473784725</c:v>
                </c:pt>
                <c:pt idx="2429">
                  <c:v>43887.593890509263</c:v>
                </c:pt>
                <c:pt idx="2430">
                  <c:v>43887.6043072338</c:v>
                </c:pt>
                <c:pt idx="2431">
                  <c:v>43887.61472395833</c:v>
                </c:pt>
                <c:pt idx="2432">
                  <c:v>43887.625140682867</c:v>
                </c:pt>
                <c:pt idx="2433">
                  <c:v>43887.635557407404</c:v>
                </c:pt>
                <c:pt idx="2434">
                  <c:v>43887.645974131941</c:v>
                </c:pt>
                <c:pt idx="2435">
                  <c:v>43887.656390856479</c:v>
                </c:pt>
                <c:pt idx="2436">
                  <c:v>43887.666807581016</c:v>
                </c:pt>
                <c:pt idx="2437">
                  <c:v>43887.677224305553</c:v>
                </c:pt>
                <c:pt idx="2438">
                  <c:v>43887.68764103009</c:v>
                </c:pt>
                <c:pt idx="2439">
                  <c:v>43887.698057754627</c:v>
                </c:pt>
                <c:pt idx="2440">
                  <c:v>43887.708474479165</c:v>
                </c:pt>
                <c:pt idx="2441">
                  <c:v>43887.718891203702</c:v>
                </c:pt>
                <c:pt idx="2442">
                  <c:v>43887.729307928239</c:v>
                </c:pt>
                <c:pt idx="2443">
                  <c:v>43887.739724652776</c:v>
                </c:pt>
                <c:pt idx="2444">
                  <c:v>43887.750141377313</c:v>
                </c:pt>
                <c:pt idx="2445">
                  <c:v>43887.760558101851</c:v>
                </c:pt>
                <c:pt idx="2446">
                  <c:v>43887.770974826388</c:v>
                </c:pt>
                <c:pt idx="2447">
                  <c:v>43887.781391550925</c:v>
                </c:pt>
                <c:pt idx="2448">
                  <c:v>43887.791808275462</c:v>
                </c:pt>
                <c:pt idx="2449">
                  <c:v>43887.802224999999</c:v>
                </c:pt>
                <c:pt idx="2450">
                  <c:v>43887.812641724537</c:v>
                </c:pt>
                <c:pt idx="2451">
                  <c:v>43887.823058449074</c:v>
                </c:pt>
                <c:pt idx="2452">
                  <c:v>43887.833475173611</c:v>
                </c:pt>
                <c:pt idx="2453">
                  <c:v>43887.843891898148</c:v>
                </c:pt>
                <c:pt idx="2454">
                  <c:v>43887.854308622685</c:v>
                </c:pt>
                <c:pt idx="2455">
                  <c:v>43887.864725347223</c:v>
                </c:pt>
                <c:pt idx="2456">
                  <c:v>43887.87514207176</c:v>
                </c:pt>
                <c:pt idx="2457">
                  <c:v>43887.885558796297</c:v>
                </c:pt>
                <c:pt idx="2458">
                  <c:v>43887.895975520834</c:v>
                </c:pt>
                <c:pt idx="2459">
                  <c:v>43887.906392245372</c:v>
                </c:pt>
                <c:pt idx="2460">
                  <c:v>43887.916808969909</c:v>
                </c:pt>
                <c:pt idx="2461">
                  <c:v>43887.927225694446</c:v>
                </c:pt>
                <c:pt idx="2462">
                  <c:v>43887.937642418983</c:v>
                </c:pt>
                <c:pt idx="2463">
                  <c:v>43887.94805914352</c:v>
                </c:pt>
                <c:pt idx="2464">
                  <c:v>43887.958475868058</c:v>
                </c:pt>
                <c:pt idx="2465">
                  <c:v>43887.968892592595</c:v>
                </c:pt>
                <c:pt idx="2466">
                  <c:v>43887.979309317132</c:v>
                </c:pt>
                <c:pt idx="2467">
                  <c:v>43887.989726041669</c:v>
                </c:pt>
                <c:pt idx="2468">
                  <c:v>43888.000142766206</c:v>
                </c:pt>
                <c:pt idx="2469">
                  <c:v>43888.010559490744</c:v>
                </c:pt>
                <c:pt idx="2470">
                  <c:v>43888.020976215281</c:v>
                </c:pt>
                <c:pt idx="2471">
                  <c:v>43888.031392939818</c:v>
                </c:pt>
                <c:pt idx="2472">
                  <c:v>43888.041809664355</c:v>
                </c:pt>
                <c:pt idx="2473">
                  <c:v>43888.052226388892</c:v>
                </c:pt>
                <c:pt idx="2474">
                  <c:v>43888.062643113422</c:v>
                </c:pt>
                <c:pt idx="2475">
                  <c:v>43888.07305983796</c:v>
                </c:pt>
                <c:pt idx="2476">
                  <c:v>43888.083476562497</c:v>
                </c:pt>
                <c:pt idx="2477">
                  <c:v>43888.093893287034</c:v>
                </c:pt>
                <c:pt idx="2478">
                  <c:v>43888.104310011571</c:v>
                </c:pt>
                <c:pt idx="2479">
                  <c:v>43888.114726736108</c:v>
                </c:pt>
                <c:pt idx="2480">
                  <c:v>43888.125143460646</c:v>
                </c:pt>
                <c:pt idx="2481">
                  <c:v>43888.135560185183</c:v>
                </c:pt>
                <c:pt idx="2482">
                  <c:v>43888.14597690972</c:v>
                </c:pt>
                <c:pt idx="2483">
                  <c:v>43888.156393634257</c:v>
                </c:pt>
                <c:pt idx="2484">
                  <c:v>43888.166810358794</c:v>
                </c:pt>
                <c:pt idx="2485">
                  <c:v>43888.177227083332</c:v>
                </c:pt>
                <c:pt idx="2486">
                  <c:v>43888.187643807869</c:v>
                </c:pt>
                <c:pt idx="2487">
                  <c:v>43888.198060532406</c:v>
                </c:pt>
                <c:pt idx="2488">
                  <c:v>43888.208477256943</c:v>
                </c:pt>
                <c:pt idx="2489">
                  <c:v>43888.218893981481</c:v>
                </c:pt>
                <c:pt idx="2490">
                  <c:v>43888.229310706018</c:v>
                </c:pt>
                <c:pt idx="2491">
                  <c:v>43888.239727430555</c:v>
                </c:pt>
                <c:pt idx="2492">
                  <c:v>43888.250144155092</c:v>
                </c:pt>
                <c:pt idx="2493">
                  <c:v>43888.260560879629</c:v>
                </c:pt>
                <c:pt idx="2494">
                  <c:v>43888.270977604167</c:v>
                </c:pt>
                <c:pt idx="2495">
                  <c:v>43888.281394328704</c:v>
                </c:pt>
                <c:pt idx="2496">
                  <c:v>43888.291811053241</c:v>
                </c:pt>
                <c:pt idx="2497">
                  <c:v>43888.302227777778</c:v>
                </c:pt>
                <c:pt idx="2498">
                  <c:v>43888.312644502315</c:v>
                </c:pt>
                <c:pt idx="2499">
                  <c:v>43888.323061226853</c:v>
                </c:pt>
                <c:pt idx="2500">
                  <c:v>43888.33347795139</c:v>
                </c:pt>
                <c:pt idx="2501">
                  <c:v>43888.343894675927</c:v>
                </c:pt>
                <c:pt idx="2502">
                  <c:v>43888.354311400464</c:v>
                </c:pt>
                <c:pt idx="2503">
                  <c:v>43888.364728125001</c:v>
                </c:pt>
                <c:pt idx="2504">
                  <c:v>43888.375144849539</c:v>
                </c:pt>
                <c:pt idx="2505">
                  <c:v>43888.385561574076</c:v>
                </c:pt>
                <c:pt idx="2506">
                  <c:v>43888.395978298613</c:v>
                </c:pt>
                <c:pt idx="2507">
                  <c:v>43888.40639502315</c:v>
                </c:pt>
                <c:pt idx="2508">
                  <c:v>43888.416811747687</c:v>
                </c:pt>
                <c:pt idx="2509">
                  <c:v>43888.427228472225</c:v>
                </c:pt>
                <c:pt idx="2510">
                  <c:v>43888.437645196762</c:v>
                </c:pt>
                <c:pt idx="2511">
                  <c:v>43888.448061921299</c:v>
                </c:pt>
                <c:pt idx="2512">
                  <c:v>43888.458478645836</c:v>
                </c:pt>
                <c:pt idx="2513">
                  <c:v>43888.468895370374</c:v>
                </c:pt>
                <c:pt idx="2514">
                  <c:v>43888.479312094911</c:v>
                </c:pt>
                <c:pt idx="2515">
                  <c:v>43888.489728819448</c:v>
                </c:pt>
                <c:pt idx="2516">
                  <c:v>43888.500145543978</c:v>
                </c:pt>
                <c:pt idx="2517">
                  <c:v>43888.510562268515</c:v>
                </c:pt>
                <c:pt idx="2518">
                  <c:v>43888.520978993052</c:v>
                </c:pt>
                <c:pt idx="2519">
                  <c:v>43888.531395717589</c:v>
                </c:pt>
                <c:pt idx="2520">
                  <c:v>43888.541812442127</c:v>
                </c:pt>
                <c:pt idx="2521">
                  <c:v>43888.552229166664</c:v>
                </c:pt>
                <c:pt idx="2522">
                  <c:v>43888.562645891201</c:v>
                </c:pt>
                <c:pt idx="2523">
                  <c:v>43888.573062615738</c:v>
                </c:pt>
                <c:pt idx="2524">
                  <c:v>43888.583479340276</c:v>
                </c:pt>
                <c:pt idx="2525">
                  <c:v>43888.593896064813</c:v>
                </c:pt>
                <c:pt idx="2526">
                  <c:v>43888.60431278935</c:v>
                </c:pt>
                <c:pt idx="2527">
                  <c:v>43888.614729513887</c:v>
                </c:pt>
                <c:pt idx="2528">
                  <c:v>43888.625146238424</c:v>
                </c:pt>
                <c:pt idx="2529">
                  <c:v>43888.635562962962</c:v>
                </c:pt>
                <c:pt idx="2530">
                  <c:v>43888.645979687499</c:v>
                </c:pt>
                <c:pt idx="2531">
                  <c:v>43888.656396412036</c:v>
                </c:pt>
                <c:pt idx="2532">
                  <c:v>43888.666813136573</c:v>
                </c:pt>
                <c:pt idx="2533">
                  <c:v>43888.67722986111</c:v>
                </c:pt>
                <c:pt idx="2534">
                  <c:v>43888.687646585648</c:v>
                </c:pt>
                <c:pt idx="2535">
                  <c:v>43888.698063310185</c:v>
                </c:pt>
                <c:pt idx="2536">
                  <c:v>43888.708480034722</c:v>
                </c:pt>
                <c:pt idx="2537">
                  <c:v>43888.718896759259</c:v>
                </c:pt>
                <c:pt idx="2538">
                  <c:v>43888.729313483796</c:v>
                </c:pt>
                <c:pt idx="2539">
                  <c:v>43888.739730208334</c:v>
                </c:pt>
                <c:pt idx="2540">
                  <c:v>43888.750146932871</c:v>
                </c:pt>
                <c:pt idx="2541">
                  <c:v>43888.760563657408</c:v>
                </c:pt>
                <c:pt idx="2542">
                  <c:v>43888.770980381945</c:v>
                </c:pt>
                <c:pt idx="2543">
                  <c:v>43888.781397106482</c:v>
                </c:pt>
                <c:pt idx="2544">
                  <c:v>43888.79181383102</c:v>
                </c:pt>
                <c:pt idx="2545">
                  <c:v>43888.802230555557</c:v>
                </c:pt>
                <c:pt idx="2546">
                  <c:v>43888.812647280094</c:v>
                </c:pt>
                <c:pt idx="2547">
                  <c:v>43888.823064004631</c:v>
                </c:pt>
                <c:pt idx="2548">
                  <c:v>43888.833480729169</c:v>
                </c:pt>
                <c:pt idx="2549">
                  <c:v>43888.843897453706</c:v>
                </c:pt>
                <c:pt idx="2550">
                  <c:v>43888.854314178243</c:v>
                </c:pt>
                <c:pt idx="2551">
                  <c:v>43888.86473090278</c:v>
                </c:pt>
                <c:pt idx="2552">
                  <c:v>43888.875147627317</c:v>
                </c:pt>
                <c:pt idx="2553">
                  <c:v>43888.885564351855</c:v>
                </c:pt>
                <c:pt idx="2554">
                  <c:v>43888.895981076392</c:v>
                </c:pt>
                <c:pt idx="2555">
                  <c:v>43888.906397800929</c:v>
                </c:pt>
                <c:pt idx="2556">
                  <c:v>43888.916814525466</c:v>
                </c:pt>
                <c:pt idx="2557">
                  <c:v>43888.927231250003</c:v>
                </c:pt>
                <c:pt idx="2558">
                  <c:v>43888.937647974541</c:v>
                </c:pt>
                <c:pt idx="2559">
                  <c:v>43888.948064699071</c:v>
                </c:pt>
                <c:pt idx="2560">
                  <c:v>43888.958481423608</c:v>
                </c:pt>
                <c:pt idx="2561">
                  <c:v>43888.968898148145</c:v>
                </c:pt>
                <c:pt idx="2562">
                  <c:v>43888.979314872682</c:v>
                </c:pt>
                <c:pt idx="2563">
                  <c:v>43888.989731597219</c:v>
                </c:pt>
                <c:pt idx="2564">
                  <c:v>43889.000148321757</c:v>
                </c:pt>
                <c:pt idx="2565">
                  <c:v>43889.010565046294</c:v>
                </c:pt>
                <c:pt idx="2566">
                  <c:v>43889.020981770831</c:v>
                </c:pt>
                <c:pt idx="2567">
                  <c:v>43889.031398495368</c:v>
                </c:pt>
                <c:pt idx="2568">
                  <c:v>43889.041815219905</c:v>
                </c:pt>
                <c:pt idx="2569">
                  <c:v>43889.052231944443</c:v>
                </c:pt>
                <c:pt idx="2570">
                  <c:v>43889.06264866898</c:v>
                </c:pt>
                <c:pt idx="2571">
                  <c:v>43889.073065393517</c:v>
                </c:pt>
                <c:pt idx="2572">
                  <c:v>43889.083482118054</c:v>
                </c:pt>
                <c:pt idx="2573">
                  <c:v>43889.093898842591</c:v>
                </c:pt>
                <c:pt idx="2574">
                  <c:v>43889.104315567129</c:v>
                </c:pt>
                <c:pt idx="2575">
                  <c:v>43889.114732291666</c:v>
                </c:pt>
                <c:pt idx="2576">
                  <c:v>43889.125149016203</c:v>
                </c:pt>
                <c:pt idx="2577">
                  <c:v>43889.13556574074</c:v>
                </c:pt>
                <c:pt idx="2578">
                  <c:v>43889.145982465277</c:v>
                </c:pt>
                <c:pt idx="2579">
                  <c:v>43889.156399189815</c:v>
                </c:pt>
                <c:pt idx="2580">
                  <c:v>43889.166815914352</c:v>
                </c:pt>
                <c:pt idx="2581">
                  <c:v>43889.177232638889</c:v>
                </c:pt>
                <c:pt idx="2582">
                  <c:v>43889.187649363426</c:v>
                </c:pt>
                <c:pt idx="2583">
                  <c:v>43889.198066087964</c:v>
                </c:pt>
                <c:pt idx="2584">
                  <c:v>43889.208482812501</c:v>
                </c:pt>
                <c:pt idx="2585">
                  <c:v>43889.218899537038</c:v>
                </c:pt>
                <c:pt idx="2586">
                  <c:v>43889.229316261575</c:v>
                </c:pt>
                <c:pt idx="2587">
                  <c:v>43889.239732986112</c:v>
                </c:pt>
                <c:pt idx="2588">
                  <c:v>43889.25014971065</c:v>
                </c:pt>
                <c:pt idx="2589">
                  <c:v>43889.260566435187</c:v>
                </c:pt>
                <c:pt idx="2590">
                  <c:v>43889.270983159724</c:v>
                </c:pt>
                <c:pt idx="2591">
                  <c:v>43889.281399884261</c:v>
                </c:pt>
                <c:pt idx="2592">
                  <c:v>43889.291816608798</c:v>
                </c:pt>
                <c:pt idx="2593">
                  <c:v>43889.302233333336</c:v>
                </c:pt>
                <c:pt idx="2594">
                  <c:v>43889.312650057873</c:v>
                </c:pt>
                <c:pt idx="2595">
                  <c:v>43889.32306678241</c:v>
                </c:pt>
                <c:pt idx="2596">
                  <c:v>43889.333483506947</c:v>
                </c:pt>
                <c:pt idx="2597">
                  <c:v>43889.343900231484</c:v>
                </c:pt>
                <c:pt idx="2598">
                  <c:v>43889.354316956022</c:v>
                </c:pt>
                <c:pt idx="2599">
                  <c:v>43889.364733680559</c:v>
                </c:pt>
                <c:pt idx="2600">
                  <c:v>43889.375150405096</c:v>
                </c:pt>
                <c:pt idx="2601">
                  <c:v>43889.385567129626</c:v>
                </c:pt>
                <c:pt idx="2602">
                  <c:v>43889.395983854163</c:v>
                </c:pt>
                <c:pt idx="2603">
                  <c:v>43889.4064005787</c:v>
                </c:pt>
                <c:pt idx="2604">
                  <c:v>43889.416817303238</c:v>
                </c:pt>
                <c:pt idx="2605">
                  <c:v>43889.427234027775</c:v>
                </c:pt>
                <c:pt idx="2606">
                  <c:v>43889.437650752312</c:v>
                </c:pt>
                <c:pt idx="2607">
                  <c:v>43889.448067476849</c:v>
                </c:pt>
                <c:pt idx="2608">
                  <c:v>43889.458484201386</c:v>
                </c:pt>
                <c:pt idx="2609">
                  <c:v>43889.468900925924</c:v>
                </c:pt>
                <c:pt idx="2610">
                  <c:v>43889.479317650461</c:v>
                </c:pt>
                <c:pt idx="2611">
                  <c:v>43889.489734374998</c:v>
                </c:pt>
                <c:pt idx="2612">
                  <c:v>43889.500151099535</c:v>
                </c:pt>
                <c:pt idx="2613">
                  <c:v>43889.510567824072</c:v>
                </c:pt>
                <c:pt idx="2614">
                  <c:v>43889.52098454861</c:v>
                </c:pt>
                <c:pt idx="2615">
                  <c:v>43889.531401273147</c:v>
                </c:pt>
                <c:pt idx="2616">
                  <c:v>43889.541817997684</c:v>
                </c:pt>
                <c:pt idx="2617">
                  <c:v>43889.552234722221</c:v>
                </c:pt>
                <c:pt idx="2618">
                  <c:v>43889.562651446759</c:v>
                </c:pt>
                <c:pt idx="2619">
                  <c:v>43889.573068171296</c:v>
                </c:pt>
                <c:pt idx="2620">
                  <c:v>43889.583484895833</c:v>
                </c:pt>
                <c:pt idx="2621">
                  <c:v>43889.59390162037</c:v>
                </c:pt>
                <c:pt idx="2622">
                  <c:v>43889.604318344907</c:v>
                </c:pt>
                <c:pt idx="2623">
                  <c:v>43889.614735069445</c:v>
                </c:pt>
                <c:pt idx="2624">
                  <c:v>43889.625151793982</c:v>
                </c:pt>
                <c:pt idx="2625">
                  <c:v>43889.635568518519</c:v>
                </c:pt>
                <c:pt idx="2626">
                  <c:v>43889.645985243056</c:v>
                </c:pt>
                <c:pt idx="2627">
                  <c:v>43889.656401967593</c:v>
                </c:pt>
                <c:pt idx="2628">
                  <c:v>43889.666818692131</c:v>
                </c:pt>
                <c:pt idx="2629">
                  <c:v>43889.677235416668</c:v>
                </c:pt>
                <c:pt idx="2630">
                  <c:v>43889.687652141205</c:v>
                </c:pt>
                <c:pt idx="2631">
                  <c:v>43889.698068865742</c:v>
                </c:pt>
                <c:pt idx="2632">
                  <c:v>43889.708485590279</c:v>
                </c:pt>
                <c:pt idx="2633">
                  <c:v>43889.718902314817</c:v>
                </c:pt>
                <c:pt idx="2634">
                  <c:v>43889.729319039354</c:v>
                </c:pt>
                <c:pt idx="2635">
                  <c:v>43889.739735763891</c:v>
                </c:pt>
                <c:pt idx="2636">
                  <c:v>43889.750152488428</c:v>
                </c:pt>
                <c:pt idx="2637">
                  <c:v>43889.760569212965</c:v>
                </c:pt>
                <c:pt idx="2638">
                  <c:v>43889.770985937503</c:v>
                </c:pt>
                <c:pt idx="2639">
                  <c:v>43889.78140266204</c:v>
                </c:pt>
                <c:pt idx="2640">
                  <c:v>43889.791819386577</c:v>
                </c:pt>
                <c:pt idx="2641">
                  <c:v>43889.802236111114</c:v>
                </c:pt>
                <c:pt idx="2642">
                  <c:v>43889.812652835652</c:v>
                </c:pt>
                <c:pt idx="2643">
                  <c:v>43889.823069560189</c:v>
                </c:pt>
                <c:pt idx="2644">
                  <c:v>43889.833486284719</c:v>
                </c:pt>
                <c:pt idx="2645">
                  <c:v>43889.843903009256</c:v>
                </c:pt>
                <c:pt idx="2646">
                  <c:v>43889.854319733793</c:v>
                </c:pt>
                <c:pt idx="2647">
                  <c:v>43889.86473645833</c:v>
                </c:pt>
                <c:pt idx="2648">
                  <c:v>43889.875153182868</c:v>
                </c:pt>
                <c:pt idx="2649">
                  <c:v>43889.885569907405</c:v>
                </c:pt>
                <c:pt idx="2650">
                  <c:v>43889.895986631942</c:v>
                </c:pt>
                <c:pt idx="2651">
                  <c:v>43889.906403356479</c:v>
                </c:pt>
                <c:pt idx="2652">
                  <c:v>43889.916820081016</c:v>
                </c:pt>
                <c:pt idx="2653">
                  <c:v>43889.927236805554</c:v>
                </c:pt>
                <c:pt idx="2654">
                  <c:v>43889.937653530091</c:v>
                </c:pt>
                <c:pt idx="2655">
                  <c:v>43889.948070254628</c:v>
                </c:pt>
                <c:pt idx="2656">
                  <c:v>43889.958486979165</c:v>
                </c:pt>
                <c:pt idx="2657">
                  <c:v>43889.968903703702</c:v>
                </c:pt>
                <c:pt idx="2658">
                  <c:v>43889.97932042824</c:v>
                </c:pt>
                <c:pt idx="2659">
                  <c:v>43889.989737152777</c:v>
                </c:pt>
                <c:pt idx="2660">
                  <c:v>43890.000153877314</c:v>
                </c:pt>
                <c:pt idx="2661">
                  <c:v>43890.010570601851</c:v>
                </c:pt>
                <c:pt idx="2662">
                  <c:v>43890.020987326388</c:v>
                </c:pt>
                <c:pt idx="2663">
                  <c:v>43890.031404050926</c:v>
                </c:pt>
                <c:pt idx="2664">
                  <c:v>43890.041820775463</c:v>
                </c:pt>
                <c:pt idx="2665">
                  <c:v>43890.0522375</c:v>
                </c:pt>
                <c:pt idx="2666">
                  <c:v>43890.062654224537</c:v>
                </c:pt>
                <c:pt idx="2667">
                  <c:v>43890.073070949074</c:v>
                </c:pt>
                <c:pt idx="2668">
                  <c:v>43890.083487673612</c:v>
                </c:pt>
                <c:pt idx="2669">
                  <c:v>43890.093904398149</c:v>
                </c:pt>
                <c:pt idx="2670">
                  <c:v>43890.104321122686</c:v>
                </c:pt>
                <c:pt idx="2671">
                  <c:v>43890.114737847223</c:v>
                </c:pt>
                <c:pt idx="2672">
                  <c:v>43890.125154571761</c:v>
                </c:pt>
                <c:pt idx="2673">
                  <c:v>43890.135571296298</c:v>
                </c:pt>
                <c:pt idx="2674">
                  <c:v>43890.145988020835</c:v>
                </c:pt>
                <c:pt idx="2675">
                  <c:v>43890.156404745372</c:v>
                </c:pt>
                <c:pt idx="2676">
                  <c:v>43890.166821469909</c:v>
                </c:pt>
                <c:pt idx="2677">
                  <c:v>43890.177238194447</c:v>
                </c:pt>
                <c:pt idx="2678">
                  <c:v>43890.187654918984</c:v>
                </c:pt>
                <c:pt idx="2679">
                  <c:v>43890.198071643521</c:v>
                </c:pt>
                <c:pt idx="2680">
                  <c:v>43890.208488368058</c:v>
                </c:pt>
                <c:pt idx="2681">
                  <c:v>43890.218905092595</c:v>
                </c:pt>
                <c:pt idx="2682">
                  <c:v>43890.229321817133</c:v>
                </c:pt>
                <c:pt idx="2683">
                  <c:v>43890.23973854167</c:v>
                </c:pt>
                <c:pt idx="2684">
                  <c:v>43890.250155266207</c:v>
                </c:pt>
                <c:pt idx="2685">
                  <c:v>43890.260571990744</c:v>
                </c:pt>
                <c:pt idx="2686">
                  <c:v>43890.270988715274</c:v>
                </c:pt>
                <c:pt idx="2687">
                  <c:v>43890.281405439811</c:v>
                </c:pt>
                <c:pt idx="2688">
                  <c:v>43890.291822164349</c:v>
                </c:pt>
                <c:pt idx="2689">
                  <c:v>43890.302238888886</c:v>
                </c:pt>
                <c:pt idx="2690">
                  <c:v>43890.312655613423</c:v>
                </c:pt>
                <c:pt idx="2691">
                  <c:v>43890.32307233796</c:v>
                </c:pt>
                <c:pt idx="2692">
                  <c:v>43890.333489062497</c:v>
                </c:pt>
                <c:pt idx="2693">
                  <c:v>43890.343905787035</c:v>
                </c:pt>
                <c:pt idx="2694">
                  <c:v>43890.354322511572</c:v>
                </c:pt>
                <c:pt idx="2695">
                  <c:v>43890.364739236109</c:v>
                </c:pt>
                <c:pt idx="2696">
                  <c:v>43890.375155960646</c:v>
                </c:pt>
                <c:pt idx="2697">
                  <c:v>43890.385572685183</c:v>
                </c:pt>
                <c:pt idx="2698">
                  <c:v>43890.395989409721</c:v>
                </c:pt>
                <c:pt idx="2699">
                  <c:v>43890.406406134258</c:v>
                </c:pt>
                <c:pt idx="2700">
                  <c:v>43890.416822858795</c:v>
                </c:pt>
                <c:pt idx="2701">
                  <c:v>43890.427239583332</c:v>
                </c:pt>
                <c:pt idx="2702">
                  <c:v>43890.437656307869</c:v>
                </c:pt>
                <c:pt idx="2703">
                  <c:v>43890.448073032407</c:v>
                </c:pt>
                <c:pt idx="2704">
                  <c:v>43890.458489756944</c:v>
                </c:pt>
                <c:pt idx="2705">
                  <c:v>43890.468906481481</c:v>
                </c:pt>
                <c:pt idx="2706">
                  <c:v>43890.479323206018</c:v>
                </c:pt>
                <c:pt idx="2707">
                  <c:v>43890.489739930556</c:v>
                </c:pt>
                <c:pt idx="2708">
                  <c:v>43890.500156655093</c:v>
                </c:pt>
                <c:pt idx="2709">
                  <c:v>43890.51057337963</c:v>
                </c:pt>
                <c:pt idx="2710">
                  <c:v>43890.520990104167</c:v>
                </c:pt>
                <c:pt idx="2711">
                  <c:v>43890.531406828704</c:v>
                </c:pt>
                <c:pt idx="2712">
                  <c:v>43890.541823553242</c:v>
                </c:pt>
                <c:pt idx="2713">
                  <c:v>43890.552240277779</c:v>
                </c:pt>
                <c:pt idx="2714">
                  <c:v>43890.562657002316</c:v>
                </c:pt>
                <c:pt idx="2715">
                  <c:v>43890.573073726853</c:v>
                </c:pt>
                <c:pt idx="2716">
                  <c:v>43890.58349045139</c:v>
                </c:pt>
                <c:pt idx="2717">
                  <c:v>43890.593907175928</c:v>
                </c:pt>
                <c:pt idx="2718">
                  <c:v>43890.604323900465</c:v>
                </c:pt>
                <c:pt idx="2719">
                  <c:v>43890.614740625002</c:v>
                </c:pt>
                <c:pt idx="2720">
                  <c:v>43890.625157349539</c:v>
                </c:pt>
                <c:pt idx="2721">
                  <c:v>43890.635574074076</c:v>
                </c:pt>
                <c:pt idx="2722">
                  <c:v>43890.645990798614</c:v>
                </c:pt>
                <c:pt idx="2723">
                  <c:v>43890.656407523151</c:v>
                </c:pt>
                <c:pt idx="2724">
                  <c:v>43890.666824247688</c:v>
                </c:pt>
                <c:pt idx="2725">
                  <c:v>43890.677240972225</c:v>
                </c:pt>
                <c:pt idx="2726">
                  <c:v>43890.687657696762</c:v>
                </c:pt>
                <c:pt idx="2727">
                  <c:v>43890.6980744213</c:v>
                </c:pt>
                <c:pt idx="2728">
                  <c:v>43890.708491145837</c:v>
                </c:pt>
                <c:pt idx="2729">
                  <c:v>43890.718907870367</c:v>
                </c:pt>
                <c:pt idx="2730">
                  <c:v>43890.729324594904</c:v>
                </c:pt>
                <c:pt idx="2731">
                  <c:v>43890.739741319441</c:v>
                </c:pt>
                <c:pt idx="2732">
                  <c:v>43890.750158043978</c:v>
                </c:pt>
                <c:pt idx="2733">
                  <c:v>43890.760574768516</c:v>
                </c:pt>
                <c:pt idx="2734">
                  <c:v>43890.770991493053</c:v>
                </c:pt>
                <c:pt idx="2735">
                  <c:v>43890.78140821759</c:v>
                </c:pt>
                <c:pt idx="2736">
                  <c:v>43890.791824942127</c:v>
                </c:pt>
                <c:pt idx="2737">
                  <c:v>43890.802241666664</c:v>
                </c:pt>
                <c:pt idx="2738">
                  <c:v>43890.812658391202</c:v>
                </c:pt>
                <c:pt idx="2739">
                  <c:v>43890.823075115739</c:v>
                </c:pt>
                <c:pt idx="2740">
                  <c:v>43890.833491840276</c:v>
                </c:pt>
                <c:pt idx="2741">
                  <c:v>43890.843908564813</c:v>
                </c:pt>
                <c:pt idx="2742">
                  <c:v>43890.854325289351</c:v>
                </c:pt>
                <c:pt idx="2743">
                  <c:v>43890.864742013888</c:v>
                </c:pt>
                <c:pt idx="2744">
                  <c:v>43890.875158738425</c:v>
                </c:pt>
                <c:pt idx="2745">
                  <c:v>43890.885575462962</c:v>
                </c:pt>
                <c:pt idx="2746">
                  <c:v>43890.895992187499</c:v>
                </c:pt>
                <c:pt idx="2747">
                  <c:v>43890.906408912037</c:v>
                </c:pt>
                <c:pt idx="2748">
                  <c:v>43890.916825636574</c:v>
                </c:pt>
                <c:pt idx="2749">
                  <c:v>43890.927242361111</c:v>
                </c:pt>
                <c:pt idx="2750">
                  <c:v>43890.937659085648</c:v>
                </c:pt>
                <c:pt idx="2751">
                  <c:v>43890.948075810185</c:v>
                </c:pt>
                <c:pt idx="2752">
                  <c:v>43890.958492534723</c:v>
                </c:pt>
                <c:pt idx="2753">
                  <c:v>43890.96890925926</c:v>
                </c:pt>
                <c:pt idx="2754">
                  <c:v>43890.979325983797</c:v>
                </c:pt>
                <c:pt idx="2755">
                  <c:v>43890.989742708334</c:v>
                </c:pt>
                <c:pt idx="2756">
                  <c:v>43891.000159432871</c:v>
                </c:pt>
                <c:pt idx="2757">
                  <c:v>43891.010576157409</c:v>
                </c:pt>
                <c:pt idx="2758">
                  <c:v>43891.020992881946</c:v>
                </c:pt>
                <c:pt idx="2759">
                  <c:v>43891.031409606483</c:v>
                </c:pt>
                <c:pt idx="2760">
                  <c:v>43891.04182633102</c:v>
                </c:pt>
                <c:pt idx="2761">
                  <c:v>43891.052243055557</c:v>
                </c:pt>
                <c:pt idx="2762">
                  <c:v>43891.062659780095</c:v>
                </c:pt>
                <c:pt idx="2763">
                  <c:v>43891.073076504632</c:v>
                </c:pt>
                <c:pt idx="2764">
                  <c:v>43891.083493229169</c:v>
                </c:pt>
                <c:pt idx="2765">
                  <c:v>43891.093909953706</c:v>
                </c:pt>
                <c:pt idx="2766">
                  <c:v>43891.104326678244</c:v>
                </c:pt>
                <c:pt idx="2767">
                  <c:v>43891.114743402781</c:v>
                </c:pt>
                <c:pt idx="2768">
                  <c:v>43891.125160127318</c:v>
                </c:pt>
                <c:pt idx="2769">
                  <c:v>43891.135576851855</c:v>
                </c:pt>
                <c:pt idx="2770">
                  <c:v>43891.145993576392</c:v>
                </c:pt>
                <c:pt idx="2771">
                  <c:v>43891.15641030093</c:v>
                </c:pt>
                <c:pt idx="2772">
                  <c:v>43891.166827025459</c:v>
                </c:pt>
                <c:pt idx="2773">
                  <c:v>43891.177243749997</c:v>
                </c:pt>
                <c:pt idx="2774">
                  <c:v>43891.187660474534</c:v>
                </c:pt>
                <c:pt idx="2775">
                  <c:v>43891.198077199071</c:v>
                </c:pt>
                <c:pt idx="2776">
                  <c:v>43891.208493923608</c:v>
                </c:pt>
                <c:pt idx="2777">
                  <c:v>43891.218910648146</c:v>
                </c:pt>
                <c:pt idx="2778">
                  <c:v>43891.229327372683</c:v>
                </c:pt>
                <c:pt idx="2779">
                  <c:v>43891.23974409722</c:v>
                </c:pt>
                <c:pt idx="2780">
                  <c:v>43891.250160821757</c:v>
                </c:pt>
                <c:pt idx="2781">
                  <c:v>43891.260577546294</c:v>
                </c:pt>
                <c:pt idx="2782">
                  <c:v>43891.270994270832</c:v>
                </c:pt>
                <c:pt idx="2783">
                  <c:v>43891.281410995369</c:v>
                </c:pt>
              </c:numCache>
            </c:numRef>
          </c:cat>
          <c:val>
            <c:numRef>
              <c:f>'Compressor 1 February'!$C$3:$C$2786</c:f>
              <c:numCache>
                <c:formatCode>General</c:formatCode>
                <c:ptCount val="2784"/>
                <c:pt idx="0">
                  <c:v>32.830394757002601</c:v>
                </c:pt>
                <c:pt idx="1">
                  <c:v>32.901574557036199</c:v>
                </c:pt>
                <c:pt idx="2">
                  <c:v>32.869663475394198</c:v>
                </c:pt>
                <c:pt idx="3">
                  <c:v>32.818504406362798</c:v>
                </c:pt>
                <c:pt idx="4">
                  <c:v>30.9493321634531</c:v>
                </c:pt>
                <c:pt idx="5">
                  <c:v>32.789295328587301</c:v>
                </c:pt>
                <c:pt idx="6">
                  <c:v>32.8182457543015</c:v>
                </c:pt>
                <c:pt idx="7">
                  <c:v>33.352655692786001</c:v>
                </c:pt>
                <c:pt idx="8">
                  <c:v>33.879789206057801</c:v>
                </c:pt>
                <c:pt idx="9">
                  <c:v>34.025801346123195</c:v>
                </c:pt>
                <c:pt idx="10">
                  <c:v>33.9868522308469</c:v>
                </c:pt>
                <c:pt idx="11">
                  <c:v>33.994470586538299</c:v>
                </c:pt>
                <c:pt idx="12">
                  <c:v>33.590942741721896</c:v>
                </c:pt>
                <c:pt idx="13">
                  <c:v>33.246843327462699</c:v>
                </c:pt>
                <c:pt idx="14">
                  <c:v>32.952786643207105</c:v>
                </c:pt>
                <c:pt idx="15">
                  <c:v>32.896294695109098</c:v>
                </c:pt>
                <c:pt idx="16">
                  <c:v>32.882431878417698</c:v>
                </c:pt>
                <c:pt idx="17">
                  <c:v>33.270745660245396</c:v>
                </c:pt>
                <c:pt idx="18">
                  <c:v>33.111713373929298</c:v>
                </c:pt>
                <c:pt idx="19">
                  <c:v>33.696830193281201</c:v>
                </c:pt>
                <c:pt idx="20">
                  <c:v>34.064013434112098</c:v>
                </c:pt>
                <c:pt idx="21">
                  <c:v>33.864314837872996</c:v>
                </c:pt>
                <c:pt idx="22">
                  <c:v>33.986863337993597</c:v>
                </c:pt>
                <c:pt idx="23">
                  <c:v>34.068055548071897</c:v>
                </c:pt>
                <c:pt idx="24">
                  <c:v>34.078588594675104</c:v>
                </c:pt>
                <c:pt idx="25">
                  <c:v>34.058966280519996</c:v>
                </c:pt>
                <c:pt idx="26">
                  <c:v>33.967764726162002</c:v>
                </c:pt>
                <c:pt idx="27">
                  <c:v>34.030712633848196</c:v>
                </c:pt>
                <c:pt idx="28">
                  <c:v>34.133025628447506</c:v>
                </c:pt>
                <c:pt idx="29">
                  <c:v>34.124101307988205</c:v>
                </c:pt>
                <c:pt idx="30">
                  <c:v>34.066602659463896</c:v>
                </c:pt>
                <c:pt idx="31">
                  <c:v>34.089643415629901</c:v>
                </c:pt>
                <c:pt idx="32">
                  <c:v>34.079745702028305</c:v>
                </c:pt>
                <c:pt idx="33">
                  <c:v>34.0841332733035</c:v>
                </c:pt>
                <c:pt idx="34">
                  <c:v>34.167115895986598</c:v>
                </c:pt>
                <c:pt idx="35">
                  <c:v>34.173088004112202</c:v>
                </c:pt>
                <c:pt idx="36">
                  <c:v>34.141504909098096</c:v>
                </c:pt>
                <c:pt idx="37">
                  <c:v>34.176237716734406</c:v>
                </c:pt>
                <c:pt idx="38">
                  <c:v>34.238887124597994</c:v>
                </c:pt>
                <c:pt idx="39">
                  <c:v>34.114436098516002</c:v>
                </c:pt>
                <c:pt idx="40">
                  <c:v>33.961381566107299</c:v>
                </c:pt>
                <c:pt idx="41">
                  <c:v>33.980662151217494</c:v>
                </c:pt>
                <c:pt idx="42">
                  <c:v>34.065186507940297</c:v>
                </c:pt>
                <c:pt idx="43">
                  <c:v>34.008947420239394</c:v>
                </c:pt>
                <c:pt idx="44">
                  <c:v>34.058092538475996</c:v>
                </c:pt>
                <c:pt idx="45">
                  <c:v>34.048593693554402</c:v>
                </c:pt>
                <c:pt idx="46">
                  <c:v>33.902669073462498</c:v>
                </c:pt>
                <c:pt idx="47">
                  <c:v>34.074512238264099</c:v>
                </c:pt>
                <c:pt idx="48">
                  <c:v>34.081108929097702</c:v>
                </c:pt>
                <c:pt idx="49">
                  <c:v>34.038304692089604</c:v>
                </c:pt>
                <c:pt idx="50">
                  <c:v>34.094598428428199</c:v>
                </c:pt>
                <c:pt idx="51">
                  <c:v>34.005826409816699</c:v>
                </c:pt>
                <c:pt idx="52">
                  <c:v>33.9987288687825</c:v>
                </c:pt>
                <c:pt idx="53">
                  <c:v>33.866173098385296</c:v>
                </c:pt>
                <c:pt idx="54">
                  <c:v>33.969283906817402</c:v>
                </c:pt>
                <c:pt idx="55">
                  <c:v>34.004384622395001</c:v>
                </c:pt>
                <c:pt idx="56">
                  <c:v>33.8695989633203</c:v>
                </c:pt>
                <c:pt idx="57">
                  <c:v>33.947791874110699</c:v>
                </c:pt>
                <c:pt idx="58">
                  <c:v>33.982979088723702</c:v>
                </c:pt>
                <c:pt idx="59">
                  <c:v>34.070550763904997</c:v>
                </c:pt>
                <c:pt idx="60">
                  <c:v>34.013115159511599</c:v>
                </c:pt>
                <c:pt idx="61">
                  <c:v>33.888675721108896</c:v>
                </c:pt>
                <c:pt idx="62">
                  <c:v>33.860079411446996</c:v>
                </c:pt>
                <c:pt idx="63">
                  <c:v>33.926031493127304</c:v>
                </c:pt>
                <c:pt idx="64">
                  <c:v>33.863699813365898</c:v>
                </c:pt>
                <c:pt idx="65">
                  <c:v>33.8676014258862</c:v>
                </c:pt>
                <c:pt idx="66">
                  <c:v>33.884808085918401</c:v>
                </c:pt>
                <c:pt idx="67">
                  <c:v>33.796163434386294</c:v>
                </c:pt>
                <c:pt idx="68">
                  <c:v>33.836357831776098</c:v>
                </c:pt>
                <c:pt idx="69">
                  <c:v>33.7784927939773</c:v>
                </c:pt>
                <c:pt idx="70">
                  <c:v>33.803818456888202</c:v>
                </c:pt>
                <c:pt idx="71">
                  <c:v>33.871401178181202</c:v>
                </c:pt>
                <c:pt idx="72">
                  <c:v>33.903240396082403</c:v>
                </c:pt>
                <c:pt idx="73">
                  <c:v>33.902710645973698</c:v>
                </c:pt>
                <c:pt idx="74">
                  <c:v>33.939484337329901</c:v>
                </c:pt>
                <c:pt idx="75">
                  <c:v>33.968713044405</c:v>
                </c:pt>
                <c:pt idx="76">
                  <c:v>33.904215914785901</c:v>
                </c:pt>
                <c:pt idx="77">
                  <c:v>33.921028148293502</c:v>
                </c:pt>
                <c:pt idx="78">
                  <c:v>33.944851629436002</c:v>
                </c:pt>
                <c:pt idx="79">
                  <c:v>33.950709831118601</c:v>
                </c:pt>
                <c:pt idx="80">
                  <c:v>34.002924631595597</c:v>
                </c:pt>
                <c:pt idx="81">
                  <c:v>33.871521408081101</c:v>
                </c:pt>
                <c:pt idx="82">
                  <c:v>33.888417082786596</c:v>
                </c:pt>
                <c:pt idx="83">
                  <c:v>33.9064832952023</c:v>
                </c:pt>
                <c:pt idx="84">
                  <c:v>33.932387683927999</c:v>
                </c:pt>
                <c:pt idx="85">
                  <c:v>33.9286400046945</c:v>
                </c:pt>
                <c:pt idx="86">
                  <c:v>33.954560239434201</c:v>
                </c:pt>
                <c:pt idx="87">
                  <c:v>33.881835973918399</c:v>
                </c:pt>
                <c:pt idx="88">
                  <c:v>33.935776885151903</c:v>
                </c:pt>
                <c:pt idx="89">
                  <c:v>33.826403991043598</c:v>
                </c:pt>
                <c:pt idx="90">
                  <c:v>33.769775366783101</c:v>
                </c:pt>
                <c:pt idx="91">
                  <c:v>33.747664262413998</c:v>
                </c:pt>
                <c:pt idx="92">
                  <c:v>33.772362098455403</c:v>
                </c:pt>
                <c:pt idx="93">
                  <c:v>33.7605962660909</c:v>
                </c:pt>
                <c:pt idx="94">
                  <c:v>33.8228134439588</c:v>
                </c:pt>
                <c:pt idx="95">
                  <c:v>33.7972831274271</c:v>
                </c:pt>
                <c:pt idx="96">
                  <c:v>33.819916370749503</c:v>
                </c:pt>
                <c:pt idx="97">
                  <c:v>33.826383929431401</c:v>
                </c:pt>
                <c:pt idx="98">
                  <c:v>33.793167823672299</c:v>
                </c:pt>
                <c:pt idx="99">
                  <c:v>33.808453582584903</c:v>
                </c:pt>
                <c:pt idx="100">
                  <c:v>33.820435215175202</c:v>
                </c:pt>
                <c:pt idx="101">
                  <c:v>33.837412626981695</c:v>
                </c:pt>
                <c:pt idx="102">
                  <c:v>33.646342139899701</c:v>
                </c:pt>
                <c:pt idx="103">
                  <c:v>33.620494638502599</c:v>
                </c:pt>
                <c:pt idx="104">
                  <c:v>33.7191656801105</c:v>
                </c:pt>
                <c:pt idx="105">
                  <c:v>33.760505288720104</c:v>
                </c:pt>
                <c:pt idx="106">
                  <c:v>33.972181462109106</c:v>
                </c:pt>
                <c:pt idx="107">
                  <c:v>33.459037381857598</c:v>
                </c:pt>
                <c:pt idx="108">
                  <c:v>33.971641186237299</c:v>
                </c:pt>
                <c:pt idx="109">
                  <c:v>33.930667743503996</c:v>
                </c:pt>
                <c:pt idx="110">
                  <c:v>34.003968945741697</c:v>
                </c:pt>
                <c:pt idx="111">
                  <c:v>33.940225361704798</c:v>
                </c:pt>
                <c:pt idx="112">
                  <c:v>33.924723524749304</c:v>
                </c:pt>
                <c:pt idx="113">
                  <c:v>33.802246258318405</c:v>
                </c:pt>
                <c:pt idx="114">
                  <c:v>33.911335367441197</c:v>
                </c:pt>
                <c:pt idx="115">
                  <c:v>33.833559550523802</c:v>
                </c:pt>
                <c:pt idx="116">
                  <c:v>34.069827680289698</c:v>
                </c:pt>
                <c:pt idx="117">
                  <c:v>33.423212603449798</c:v>
                </c:pt>
                <c:pt idx="118">
                  <c:v>33.091547057122</c:v>
                </c:pt>
                <c:pt idx="119">
                  <c:v>32.193853755444302</c:v>
                </c:pt>
                <c:pt idx="120">
                  <c:v>31.913485939741097</c:v>
                </c:pt>
                <c:pt idx="121">
                  <c:v>31.895991071164602</c:v>
                </c:pt>
                <c:pt idx="122">
                  <c:v>31.434614862293003</c:v>
                </c:pt>
                <c:pt idx="123">
                  <c:v>30.574988730102799</c:v>
                </c:pt>
                <c:pt idx="124">
                  <c:v>33.031655024170895</c:v>
                </c:pt>
                <c:pt idx="125">
                  <c:v>33.447870944321203</c:v>
                </c:pt>
                <c:pt idx="126">
                  <c:v>33.501730667531497</c:v>
                </c:pt>
                <c:pt idx="127">
                  <c:v>33.537257834464299</c:v>
                </c:pt>
                <c:pt idx="128">
                  <c:v>32.5125023092926</c:v>
                </c:pt>
                <c:pt idx="129">
                  <c:v>32.603307997554502</c:v>
                </c:pt>
                <c:pt idx="130">
                  <c:v>32.671914133489096</c:v>
                </c:pt>
                <c:pt idx="131">
                  <c:v>32.577078599095302</c:v>
                </c:pt>
                <c:pt idx="132">
                  <c:v>32.718867669850596</c:v>
                </c:pt>
                <c:pt idx="133">
                  <c:v>32.7319903772473</c:v>
                </c:pt>
                <c:pt idx="134">
                  <c:v>32.664123755425202</c:v>
                </c:pt>
                <c:pt idx="135">
                  <c:v>32.676806775897703</c:v>
                </c:pt>
                <c:pt idx="136">
                  <c:v>32.708899113118598</c:v>
                </c:pt>
                <c:pt idx="137">
                  <c:v>32.4809254763722</c:v>
                </c:pt>
                <c:pt idx="138">
                  <c:v>32.550523700237299</c:v>
                </c:pt>
                <c:pt idx="139">
                  <c:v>32.551185121804501</c:v>
                </c:pt>
                <c:pt idx="140">
                  <c:v>32.496401324868195</c:v>
                </c:pt>
                <c:pt idx="141">
                  <c:v>32.327487726479802</c:v>
                </c:pt>
                <c:pt idx="142">
                  <c:v>32.295325410634298</c:v>
                </c:pt>
                <c:pt idx="143">
                  <c:v>32.448727417826703</c:v>
                </c:pt>
                <c:pt idx="144">
                  <c:v>32.456264666557303</c:v>
                </c:pt>
                <c:pt idx="145">
                  <c:v>32.534301016926797</c:v>
                </c:pt>
                <c:pt idx="146">
                  <c:v>32.615835515916302</c:v>
                </c:pt>
                <c:pt idx="147">
                  <c:v>32.712707163155102</c:v>
                </c:pt>
                <c:pt idx="148">
                  <c:v>33.533534359395496</c:v>
                </c:pt>
                <c:pt idx="149">
                  <c:v>33.225694663375599</c:v>
                </c:pt>
                <c:pt idx="150">
                  <c:v>32.9047602080703</c:v>
                </c:pt>
                <c:pt idx="151">
                  <c:v>32.727097969144602</c:v>
                </c:pt>
                <c:pt idx="152">
                  <c:v>32.775305810749501</c:v>
                </c:pt>
                <c:pt idx="153">
                  <c:v>32.835214047729998</c:v>
                </c:pt>
                <c:pt idx="154">
                  <c:v>32.768744980215999</c:v>
                </c:pt>
                <c:pt idx="155">
                  <c:v>32.871089397966898</c:v>
                </c:pt>
                <c:pt idx="156">
                  <c:v>32.850340114980902</c:v>
                </c:pt>
                <c:pt idx="157">
                  <c:v>32.721022648274896</c:v>
                </c:pt>
                <c:pt idx="158">
                  <c:v>32.9632239232659</c:v>
                </c:pt>
                <c:pt idx="159">
                  <c:v>32.821648962825499</c:v>
                </c:pt>
                <c:pt idx="160">
                  <c:v>32.927614987760798</c:v>
                </c:pt>
                <c:pt idx="161">
                  <c:v>32.916017577111703</c:v>
                </c:pt>
                <c:pt idx="162">
                  <c:v>32.861075021356299</c:v>
                </c:pt>
                <c:pt idx="163">
                  <c:v>32.922516337961</c:v>
                </c:pt>
                <c:pt idx="164">
                  <c:v>32.820621536612506</c:v>
                </c:pt>
                <c:pt idx="165">
                  <c:v>32.672720521062601</c:v>
                </c:pt>
                <c:pt idx="166">
                  <c:v>32.762879195064301</c:v>
                </c:pt>
                <c:pt idx="167">
                  <c:v>32.744351510793003</c:v>
                </c:pt>
                <c:pt idx="168">
                  <c:v>33.204338396847199</c:v>
                </c:pt>
                <c:pt idx="169">
                  <c:v>33.237727688193303</c:v>
                </c:pt>
                <c:pt idx="170">
                  <c:v>33.260618906706604</c:v>
                </c:pt>
                <c:pt idx="171">
                  <c:v>33.283327845841605</c:v>
                </c:pt>
                <c:pt idx="172">
                  <c:v>33.183132586091801</c:v>
                </c:pt>
                <c:pt idx="173">
                  <c:v>33.230298104882195</c:v>
                </c:pt>
                <c:pt idx="174">
                  <c:v>33.293344922661802</c:v>
                </c:pt>
                <c:pt idx="175">
                  <c:v>33.233961519300898</c:v>
                </c:pt>
                <c:pt idx="176">
                  <c:v>33.290433137655299</c:v>
                </c:pt>
                <c:pt idx="177">
                  <c:v>33.194458257407</c:v>
                </c:pt>
                <c:pt idx="178">
                  <c:v>33.325911698430801</c:v>
                </c:pt>
                <c:pt idx="179">
                  <c:v>33.2753779110312</c:v>
                </c:pt>
                <c:pt idx="180">
                  <c:v>33.2562668495178</c:v>
                </c:pt>
                <c:pt idx="181">
                  <c:v>33.158475242137904</c:v>
                </c:pt>
                <c:pt idx="182">
                  <c:v>33.296622189700606</c:v>
                </c:pt>
                <c:pt idx="183">
                  <c:v>33.285804350823199</c:v>
                </c:pt>
                <c:pt idx="184">
                  <c:v>33.329213537871802</c:v>
                </c:pt>
                <c:pt idx="185">
                  <c:v>32.861988486736998</c:v>
                </c:pt>
                <c:pt idx="186">
                  <c:v>30.351511083960499</c:v>
                </c:pt>
                <c:pt idx="187">
                  <c:v>29.465511816114201</c:v>
                </c:pt>
                <c:pt idx="188">
                  <c:v>29.4255070910454</c:v>
                </c:pt>
                <c:pt idx="189">
                  <c:v>29.426175224185002</c:v>
                </c:pt>
                <c:pt idx="190">
                  <c:v>29.6751862007082</c:v>
                </c:pt>
                <c:pt idx="191">
                  <c:v>29.543298286408202</c:v>
                </c:pt>
                <c:pt idx="192">
                  <c:v>29.890466961711603</c:v>
                </c:pt>
                <c:pt idx="193">
                  <c:v>30.065196420073498</c:v>
                </c:pt>
                <c:pt idx="194">
                  <c:v>31.6018567324579</c:v>
                </c:pt>
                <c:pt idx="195">
                  <c:v>33.425142321139603</c:v>
                </c:pt>
                <c:pt idx="196">
                  <c:v>32.317567616492497</c:v>
                </c:pt>
                <c:pt idx="197">
                  <c:v>31.616625706046801</c:v>
                </c:pt>
                <c:pt idx="198">
                  <c:v>32.327638768106702</c:v>
                </c:pt>
                <c:pt idx="199">
                  <c:v>32.557259197026497</c:v>
                </c:pt>
                <c:pt idx="200">
                  <c:v>33.643453044891402</c:v>
                </c:pt>
                <c:pt idx="201">
                  <c:v>34.9706686921716</c:v>
                </c:pt>
                <c:pt idx="202">
                  <c:v>35.039583128273499</c:v>
                </c:pt>
                <c:pt idx="203">
                  <c:v>34.7415675722063</c:v>
                </c:pt>
                <c:pt idx="204">
                  <c:v>34.949538450688102</c:v>
                </c:pt>
                <c:pt idx="205">
                  <c:v>32.820363483041504</c:v>
                </c:pt>
                <c:pt idx="206">
                  <c:v>31.945399281173902</c:v>
                </c:pt>
                <c:pt idx="207">
                  <c:v>32.786623396366799</c:v>
                </c:pt>
                <c:pt idx="208">
                  <c:v>34.673300554573501</c:v>
                </c:pt>
                <c:pt idx="209">
                  <c:v>35.427417289614702</c:v>
                </c:pt>
                <c:pt idx="210">
                  <c:v>35.346675848543597</c:v>
                </c:pt>
                <c:pt idx="211">
                  <c:v>35.207788333356405</c:v>
                </c:pt>
                <c:pt idx="212">
                  <c:v>35.219641928792001</c:v>
                </c:pt>
                <c:pt idx="213">
                  <c:v>35.143450340211402</c:v>
                </c:pt>
                <c:pt idx="214">
                  <c:v>35.103552274763601</c:v>
                </c:pt>
                <c:pt idx="215">
                  <c:v>35.1402325985432</c:v>
                </c:pt>
                <c:pt idx="216">
                  <c:v>35.018103046476796</c:v>
                </c:pt>
                <c:pt idx="217">
                  <c:v>34.975157727301102</c:v>
                </c:pt>
                <c:pt idx="218">
                  <c:v>35.037461394697395</c:v>
                </c:pt>
                <c:pt idx="219">
                  <c:v>33.639658434122801</c:v>
                </c:pt>
                <c:pt idx="220">
                  <c:v>33.639658434122801</c:v>
                </c:pt>
                <c:pt idx="221">
                  <c:v>32.257397312581496</c:v>
                </c:pt>
                <c:pt idx="222">
                  <c:v>31.845606041193001</c:v>
                </c:pt>
                <c:pt idx="223">
                  <c:v>32.2992712126672</c:v>
                </c:pt>
                <c:pt idx="224">
                  <c:v>33.375872925162298</c:v>
                </c:pt>
                <c:pt idx="225">
                  <c:v>31.6892753202021</c:v>
                </c:pt>
                <c:pt idx="226">
                  <c:v>32.885668833136599</c:v>
                </c:pt>
                <c:pt idx="227">
                  <c:v>33.884214704632804</c:v>
                </c:pt>
                <c:pt idx="228">
                  <c:v>34.147770457267796</c:v>
                </c:pt>
                <c:pt idx="229">
                  <c:v>33.904294507622694</c:v>
                </c:pt>
                <c:pt idx="230">
                  <c:v>34.2328454645872</c:v>
                </c:pt>
                <c:pt idx="231">
                  <c:v>34.035797394037203</c:v>
                </c:pt>
                <c:pt idx="232">
                  <c:v>34.044318756699596</c:v>
                </c:pt>
                <c:pt idx="233">
                  <c:v>34.169059123218105</c:v>
                </c:pt>
                <c:pt idx="234">
                  <c:v>33.846003953218499</c:v>
                </c:pt>
                <c:pt idx="235">
                  <c:v>33.676073956310695</c:v>
                </c:pt>
                <c:pt idx="236">
                  <c:v>33.448115732491004</c:v>
                </c:pt>
                <c:pt idx="237">
                  <c:v>33.783522373020595</c:v>
                </c:pt>
                <c:pt idx="238">
                  <c:v>34.464605286359799</c:v>
                </c:pt>
                <c:pt idx="239">
                  <c:v>34.402981583535698</c:v>
                </c:pt>
                <c:pt idx="240">
                  <c:v>34.432944365441799</c:v>
                </c:pt>
                <c:pt idx="241">
                  <c:v>34.523785346090804</c:v>
                </c:pt>
                <c:pt idx="242">
                  <c:v>34.374812692940196</c:v>
                </c:pt>
                <c:pt idx="243">
                  <c:v>34.514419705986995</c:v>
                </c:pt>
                <c:pt idx="244">
                  <c:v>34.509001332640594</c:v>
                </c:pt>
                <c:pt idx="245">
                  <c:v>34.711325578868397</c:v>
                </c:pt>
                <c:pt idx="246">
                  <c:v>34.707728266537195</c:v>
                </c:pt>
                <c:pt idx="247">
                  <c:v>34.618736521065202</c:v>
                </c:pt>
                <c:pt idx="248">
                  <c:v>34.674786995291704</c:v>
                </c:pt>
                <c:pt idx="249">
                  <c:v>34.802512570202403</c:v>
                </c:pt>
                <c:pt idx="250">
                  <c:v>34.728029878556697</c:v>
                </c:pt>
                <c:pt idx="251">
                  <c:v>34.810025679707501</c:v>
                </c:pt>
                <c:pt idx="252">
                  <c:v>34.899687744319401</c:v>
                </c:pt>
                <c:pt idx="253">
                  <c:v>34.950712089598198</c:v>
                </c:pt>
                <c:pt idx="254">
                  <c:v>34.9547560050786</c:v>
                </c:pt>
                <c:pt idx="255">
                  <c:v>34.933535799443703</c:v>
                </c:pt>
                <c:pt idx="256">
                  <c:v>34.900074072480201</c:v>
                </c:pt>
                <c:pt idx="257">
                  <c:v>34.875949005067298</c:v>
                </c:pt>
                <c:pt idx="258">
                  <c:v>34.939641967892605</c:v>
                </c:pt>
                <c:pt idx="259">
                  <c:v>34.855437631607103</c:v>
                </c:pt>
                <c:pt idx="260">
                  <c:v>34.790485457062701</c:v>
                </c:pt>
                <c:pt idx="261">
                  <c:v>34.766079828679601</c:v>
                </c:pt>
                <c:pt idx="262">
                  <c:v>34.825707068145299</c:v>
                </c:pt>
                <c:pt idx="263">
                  <c:v>34.870702392578103</c:v>
                </c:pt>
                <c:pt idx="264">
                  <c:v>34.9068646342158</c:v>
                </c:pt>
                <c:pt idx="265">
                  <c:v>34.927342820763606</c:v>
                </c:pt>
                <c:pt idx="266">
                  <c:v>34.915880277931699</c:v>
                </c:pt>
                <c:pt idx="267">
                  <c:v>34.734463902205199</c:v>
                </c:pt>
                <c:pt idx="268">
                  <c:v>34.879054710864999</c:v>
                </c:pt>
                <c:pt idx="269">
                  <c:v>34.791066672921204</c:v>
                </c:pt>
                <c:pt idx="270">
                  <c:v>34.754932754814604</c:v>
                </c:pt>
                <c:pt idx="271">
                  <c:v>34.502787972778094</c:v>
                </c:pt>
                <c:pt idx="272">
                  <c:v>34.918755128979697</c:v>
                </c:pt>
                <c:pt idx="273">
                  <c:v>34.896291459500794</c:v>
                </c:pt>
                <c:pt idx="274">
                  <c:v>33.616231541961405</c:v>
                </c:pt>
                <c:pt idx="275">
                  <c:v>32.581758571892998</c:v>
                </c:pt>
                <c:pt idx="276">
                  <c:v>33.909819925397599</c:v>
                </c:pt>
                <c:pt idx="277">
                  <c:v>33.237139780849198</c:v>
                </c:pt>
                <c:pt idx="278">
                  <c:v>33.4051577846706</c:v>
                </c:pt>
                <c:pt idx="279">
                  <c:v>33.218290732860602</c:v>
                </c:pt>
                <c:pt idx="280">
                  <c:v>33.2675526267886</c:v>
                </c:pt>
                <c:pt idx="281">
                  <c:v>33.172704664975399</c:v>
                </c:pt>
                <c:pt idx="282">
                  <c:v>34.274406330347098</c:v>
                </c:pt>
                <c:pt idx="283">
                  <c:v>34.909718869924504</c:v>
                </c:pt>
                <c:pt idx="284">
                  <c:v>34.731226221859501</c:v>
                </c:pt>
                <c:pt idx="285">
                  <c:v>34.646082128763197</c:v>
                </c:pt>
                <c:pt idx="286">
                  <c:v>34.702490991234804</c:v>
                </c:pt>
                <c:pt idx="287">
                  <c:v>34.506111081600196</c:v>
                </c:pt>
                <c:pt idx="288">
                  <c:v>34.101728511095004</c:v>
                </c:pt>
                <c:pt idx="289">
                  <c:v>34.1737644276023</c:v>
                </c:pt>
                <c:pt idx="290">
                  <c:v>33.474400861918895</c:v>
                </c:pt>
                <c:pt idx="291">
                  <c:v>32.376555842041995</c:v>
                </c:pt>
                <c:pt idx="292">
                  <c:v>33.442892295002899</c:v>
                </c:pt>
                <c:pt idx="293">
                  <c:v>32.569388308167504</c:v>
                </c:pt>
                <c:pt idx="294">
                  <c:v>32.711450202405501</c:v>
                </c:pt>
                <c:pt idx="295">
                  <c:v>34.2123948671222</c:v>
                </c:pt>
                <c:pt idx="296">
                  <c:v>34.119799291908699</c:v>
                </c:pt>
                <c:pt idx="297">
                  <c:v>34.315939909994604</c:v>
                </c:pt>
                <c:pt idx="298">
                  <c:v>34.196647469043704</c:v>
                </c:pt>
                <c:pt idx="299">
                  <c:v>33.672977429211102</c:v>
                </c:pt>
                <c:pt idx="300">
                  <c:v>32.454683499395799</c:v>
                </c:pt>
                <c:pt idx="301">
                  <c:v>32.3522106405497</c:v>
                </c:pt>
                <c:pt idx="302">
                  <c:v>32.283986906588098</c:v>
                </c:pt>
                <c:pt idx="303">
                  <c:v>33.469560834586602</c:v>
                </c:pt>
                <c:pt idx="304">
                  <c:v>33.207433808088304</c:v>
                </c:pt>
                <c:pt idx="305">
                  <c:v>33.658963066279902</c:v>
                </c:pt>
                <c:pt idx="306">
                  <c:v>32.750197781264802</c:v>
                </c:pt>
                <c:pt idx="307">
                  <c:v>33.075931271493396</c:v>
                </c:pt>
                <c:pt idx="308">
                  <c:v>34.237062568664605</c:v>
                </c:pt>
                <c:pt idx="309">
                  <c:v>34.329690879702596</c:v>
                </c:pt>
                <c:pt idx="310">
                  <c:v>34.683865236669803</c:v>
                </c:pt>
                <c:pt idx="311">
                  <c:v>34.648179130196603</c:v>
                </c:pt>
                <c:pt idx="312">
                  <c:v>34.5364650488496</c:v>
                </c:pt>
                <c:pt idx="313">
                  <c:v>34.441355341315301</c:v>
                </c:pt>
                <c:pt idx="314">
                  <c:v>34.414546098887897</c:v>
                </c:pt>
                <c:pt idx="315">
                  <c:v>34.344250322580301</c:v>
                </c:pt>
                <c:pt idx="316">
                  <c:v>32.901287619471603</c:v>
                </c:pt>
                <c:pt idx="317">
                  <c:v>33.777636636436</c:v>
                </c:pt>
                <c:pt idx="318">
                  <c:v>34.294801552832098</c:v>
                </c:pt>
                <c:pt idx="319">
                  <c:v>34.243333517193804</c:v>
                </c:pt>
                <c:pt idx="320">
                  <c:v>33.564188980996605</c:v>
                </c:pt>
                <c:pt idx="321">
                  <c:v>32.2129366759658</c:v>
                </c:pt>
                <c:pt idx="322">
                  <c:v>33.252467428743806</c:v>
                </c:pt>
                <c:pt idx="323">
                  <c:v>34.7441639093161</c:v>
                </c:pt>
                <c:pt idx="324">
                  <c:v>34.621669659137694</c:v>
                </c:pt>
                <c:pt idx="325">
                  <c:v>34.557187725186296</c:v>
                </c:pt>
                <c:pt idx="326">
                  <c:v>34.556026887237998</c:v>
                </c:pt>
                <c:pt idx="327">
                  <c:v>34.857704631984198</c:v>
                </c:pt>
                <c:pt idx="328">
                  <c:v>34.5186341094971</c:v>
                </c:pt>
                <c:pt idx="329">
                  <c:v>34.4999613408446</c:v>
                </c:pt>
                <c:pt idx="330">
                  <c:v>34.398972254693504</c:v>
                </c:pt>
                <c:pt idx="331">
                  <c:v>34.421965836584597</c:v>
                </c:pt>
                <c:pt idx="332">
                  <c:v>34.466173865258703</c:v>
                </c:pt>
                <c:pt idx="333">
                  <c:v>34.387918669462195</c:v>
                </c:pt>
                <c:pt idx="334">
                  <c:v>34.2886743346453</c:v>
                </c:pt>
                <c:pt idx="335">
                  <c:v>34.3564587045908</c:v>
                </c:pt>
                <c:pt idx="336">
                  <c:v>34.395793104171794</c:v>
                </c:pt>
                <c:pt idx="337">
                  <c:v>34.367470660984502</c:v>
                </c:pt>
                <c:pt idx="338">
                  <c:v>34.534464942634095</c:v>
                </c:pt>
                <c:pt idx="339">
                  <c:v>34.522638832211499</c:v>
                </c:pt>
                <c:pt idx="340">
                  <c:v>34.612700540840599</c:v>
                </c:pt>
                <c:pt idx="341">
                  <c:v>34.643706617355306</c:v>
                </c:pt>
                <c:pt idx="342">
                  <c:v>34.603268300175706</c:v>
                </c:pt>
                <c:pt idx="343">
                  <c:v>34.5991512764692</c:v>
                </c:pt>
                <c:pt idx="344">
                  <c:v>34.478788185775301</c:v>
                </c:pt>
                <c:pt idx="345">
                  <c:v>34.452229328393898</c:v>
                </c:pt>
                <c:pt idx="346">
                  <c:v>34.480180939614804</c:v>
                </c:pt>
                <c:pt idx="347">
                  <c:v>34.517985693693198</c:v>
                </c:pt>
                <c:pt idx="348">
                  <c:v>34.593190563678696</c:v>
                </c:pt>
                <c:pt idx="349">
                  <c:v>34.581158003330202</c:v>
                </c:pt>
                <c:pt idx="350">
                  <c:v>34.6236764441133</c:v>
                </c:pt>
                <c:pt idx="351">
                  <c:v>34.715910650849295</c:v>
                </c:pt>
                <c:pt idx="352">
                  <c:v>34.678826793551401</c:v>
                </c:pt>
                <c:pt idx="353">
                  <c:v>34.728118910491503</c:v>
                </c:pt>
                <c:pt idx="354">
                  <c:v>34.654431033849704</c:v>
                </c:pt>
                <c:pt idx="355">
                  <c:v>34.649848091185099</c:v>
                </c:pt>
                <c:pt idx="356">
                  <c:v>34.607925087213502</c:v>
                </c:pt>
                <c:pt idx="357">
                  <c:v>34.825223386228096</c:v>
                </c:pt>
                <c:pt idx="358">
                  <c:v>34.740376607716101</c:v>
                </c:pt>
                <c:pt idx="359">
                  <c:v>34.775576130270998</c:v>
                </c:pt>
                <c:pt idx="360">
                  <c:v>34.877827272176702</c:v>
                </c:pt>
                <c:pt idx="361">
                  <c:v>35.005209556996803</c:v>
                </c:pt>
                <c:pt idx="362">
                  <c:v>34.9071231822371</c:v>
                </c:pt>
                <c:pt idx="363">
                  <c:v>34.92628128618</c:v>
                </c:pt>
                <c:pt idx="364">
                  <c:v>34.929554439783104</c:v>
                </c:pt>
                <c:pt idx="365">
                  <c:v>34.954963697493099</c:v>
                </c:pt>
                <c:pt idx="366">
                  <c:v>34.975670122504198</c:v>
                </c:pt>
                <c:pt idx="367">
                  <c:v>34.944300058543696</c:v>
                </c:pt>
                <c:pt idx="368">
                  <c:v>35.016839625179799</c:v>
                </c:pt>
                <c:pt idx="369">
                  <c:v>34.984356829345195</c:v>
                </c:pt>
                <c:pt idx="370">
                  <c:v>35.0955626156926</c:v>
                </c:pt>
                <c:pt idx="371">
                  <c:v>35.1024063075781</c:v>
                </c:pt>
                <c:pt idx="372">
                  <c:v>35.158822888553097</c:v>
                </c:pt>
                <c:pt idx="373">
                  <c:v>35.231143687903902</c:v>
                </c:pt>
                <c:pt idx="374">
                  <c:v>35.299353109479</c:v>
                </c:pt>
                <c:pt idx="375">
                  <c:v>35.364579254090799</c:v>
                </c:pt>
                <c:pt idx="376">
                  <c:v>35.208467776775393</c:v>
                </c:pt>
                <c:pt idx="377">
                  <c:v>35.0730047436953</c:v>
                </c:pt>
                <c:pt idx="378">
                  <c:v>35.110240830957899</c:v>
                </c:pt>
                <c:pt idx="379">
                  <c:v>35.097899757742901</c:v>
                </c:pt>
                <c:pt idx="380">
                  <c:v>35.020728681743101</c:v>
                </c:pt>
                <c:pt idx="381">
                  <c:v>35.2111997496486</c:v>
                </c:pt>
                <c:pt idx="382">
                  <c:v>35.068036648154305</c:v>
                </c:pt>
                <c:pt idx="383">
                  <c:v>35.098880721449902</c:v>
                </c:pt>
                <c:pt idx="384">
                  <c:v>34.755731857120999</c:v>
                </c:pt>
                <c:pt idx="385">
                  <c:v>35.080014516472801</c:v>
                </c:pt>
                <c:pt idx="386">
                  <c:v>35.185484285533398</c:v>
                </c:pt>
                <c:pt idx="387">
                  <c:v>34.945460841059699</c:v>
                </c:pt>
                <c:pt idx="388">
                  <c:v>35.074779511570902</c:v>
                </c:pt>
                <c:pt idx="389">
                  <c:v>34.593305393993901</c:v>
                </c:pt>
                <c:pt idx="390">
                  <c:v>34.854867320776002</c:v>
                </c:pt>
                <c:pt idx="391">
                  <c:v>35.1571515924335</c:v>
                </c:pt>
                <c:pt idx="392">
                  <c:v>34.995201040685195</c:v>
                </c:pt>
                <c:pt idx="393">
                  <c:v>35.1002113643885</c:v>
                </c:pt>
                <c:pt idx="394">
                  <c:v>34.773584975659801</c:v>
                </c:pt>
                <c:pt idx="395">
                  <c:v>34.7355541420579</c:v>
                </c:pt>
                <c:pt idx="396">
                  <c:v>34.872628683090205</c:v>
                </c:pt>
                <c:pt idx="397">
                  <c:v>34.848937578618497</c:v>
                </c:pt>
                <c:pt idx="398">
                  <c:v>34.888486690640498</c:v>
                </c:pt>
                <c:pt idx="399">
                  <c:v>34.969463333249102</c:v>
                </c:pt>
                <c:pt idx="400">
                  <c:v>34.928546088755098</c:v>
                </c:pt>
                <c:pt idx="401">
                  <c:v>34.928573142409306</c:v>
                </c:pt>
                <c:pt idx="402">
                  <c:v>34.830304999709099</c:v>
                </c:pt>
                <c:pt idx="403">
                  <c:v>34.881178549468501</c:v>
                </c:pt>
                <c:pt idx="404">
                  <c:v>34.927282395958898</c:v>
                </c:pt>
                <c:pt idx="405">
                  <c:v>34.800072287857503</c:v>
                </c:pt>
                <c:pt idx="406">
                  <c:v>34.732889834940394</c:v>
                </c:pt>
                <c:pt idx="407">
                  <c:v>34.722405587017498</c:v>
                </c:pt>
                <c:pt idx="408">
                  <c:v>34.649717758655498</c:v>
                </c:pt>
                <c:pt idx="409">
                  <c:v>34.675921558797405</c:v>
                </c:pt>
                <c:pt idx="410">
                  <c:v>34.686009543418898</c:v>
                </c:pt>
                <c:pt idx="411">
                  <c:v>34.653167218804406</c:v>
                </c:pt>
                <c:pt idx="412">
                  <c:v>34.645537772297899</c:v>
                </c:pt>
                <c:pt idx="413">
                  <c:v>34.5182148700356</c:v>
                </c:pt>
                <c:pt idx="414">
                  <c:v>34.485433944582901</c:v>
                </c:pt>
                <c:pt idx="415">
                  <c:v>34.982947159290298</c:v>
                </c:pt>
                <c:pt idx="416">
                  <c:v>34.463709918797001</c:v>
                </c:pt>
                <c:pt idx="417">
                  <c:v>34.5365855793953</c:v>
                </c:pt>
                <c:pt idx="418">
                  <c:v>34.568853795588005</c:v>
                </c:pt>
                <c:pt idx="419">
                  <c:v>59.294908433459696</c:v>
                </c:pt>
                <c:pt idx="420">
                  <c:v>70.353963800787895</c:v>
                </c:pt>
                <c:pt idx="421">
                  <c:v>70.3954570813179</c:v>
                </c:pt>
                <c:pt idx="422">
                  <c:v>70.187265364527704</c:v>
                </c:pt>
                <c:pt idx="423">
                  <c:v>70.326756147861502</c:v>
                </c:pt>
                <c:pt idx="424">
                  <c:v>70.349447617769201</c:v>
                </c:pt>
                <c:pt idx="425">
                  <c:v>70.582020283937496</c:v>
                </c:pt>
                <c:pt idx="426">
                  <c:v>70.660177426338194</c:v>
                </c:pt>
                <c:pt idx="427">
                  <c:v>70.7877741214037</c:v>
                </c:pt>
                <c:pt idx="428">
                  <c:v>70.7271525089741</c:v>
                </c:pt>
                <c:pt idx="429">
                  <c:v>70.846913164973301</c:v>
                </c:pt>
                <c:pt idx="430">
                  <c:v>70.772082069754603</c:v>
                </c:pt>
                <c:pt idx="431">
                  <c:v>70.752271006226493</c:v>
                </c:pt>
                <c:pt idx="432">
                  <c:v>70.871726995945011</c:v>
                </c:pt>
                <c:pt idx="433">
                  <c:v>71.173860207557695</c:v>
                </c:pt>
                <c:pt idx="434">
                  <c:v>71.35871204376221</c:v>
                </c:pt>
                <c:pt idx="435">
                  <c:v>71.060803347170392</c:v>
                </c:pt>
                <c:pt idx="436">
                  <c:v>71.479130848884594</c:v>
                </c:pt>
                <c:pt idx="437">
                  <c:v>71.267674417614899</c:v>
                </c:pt>
                <c:pt idx="438">
                  <c:v>71.240401669621491</c:v>
                </c:pt>
                <c:pt idx="439">
                  <c:v>71.164465305447592</c:v>
                </c:pt>
                <c:pt idx="440">
                  <c:v>71.191994927167912</c:v>
                </c:pt>
                <c:pt idx="441">
                  <c:v>71.194322256803503</c:v>
                </c:pt>
                <c:pt idx="442">
                  <c:v>71.365773998618096</c:v>
                </c:pt>
                <c:pt idx="443">
                  <c:v>71.257882792353598</c:v>
                </c:pt>
                <c:pt idx="444">
                  <c:v>71.254210960984196</c:v>
                </c:pt>
                <c:pt idx="445">
                  <c:v>71.191254090905204</c:v>
                </c:pt>
                <c:pt idx="446">
                  <c:v>71.303083872199096</c:v>
                </c:pt>
                <c:pt idx="447">
                  <c:v>71.364980560302712</c:v>
                </c:pt>
                <c:pt idx="448">
                  <c:v>71.150426807880407</c:v>
                </c:pt>
                <c:pt idx="449">
                  <c:v>71.302433256387701</c:v>
                </c:pt>
                <c:pt idx="450">
                  <c:v>71.457536679625491</c:v>
                </c:pt>
                <c:pt idx="451">
                  <c:v>71.543509109497094</c:v>
                </c:pt>
                <c:pt idx="452">
                  <c:v>71.5985762573481</c:v>
                </c:pt>
                <c:pt idx="453">
                  <c:v>71.699494441509202</c:v>
                </c:pt>
                <c:pt idx="454">
                  <c:v>71.498178708195695</c:v>
                </c:pt>
                <c:pt idx="455">
                  <c:v>71.718881412208091</c:v>
                </c:pt>
                <c:pt idx="456">
                  <c:v>72.1043736679554</c:v>
                </c:pt>
                <c:pt idx="457">
                  <c:v>71.7927885621786</c:v>
                </c:pt>
                <c:pt idx="458">
                  <c:v>71.566835951447501</c:v>
                </c:pt>
                <c:pt idx="459">
                  <c:v>71.600797677278507</c:v>
                </c:pt>
                <c:pt idx="460">
                  <c:v>71.53044426691531</c:v>
                </c:pt>
                <c:pt idx="461">
                  <c:v>71.547178707361212</c:v>
                </c:pt>
                <c:pt idx="462">
                  <c:v>71.518485816717103</c:v>
                </c:pt>
                <c:pt idx="463">
                  <c:v>71.284550632476808</c:v>
                </c:pt>
                <c:pt idx="464">
                  <c:v>71.113464966774004</c:v>
                </c:pt>
                <c:pt idx="465">
                  <c:v>71.110609580516794</c:v>
                </c:pt>
                <c:pt idx="466">
                  <c:v>71.206918381333395</c:v>
                </c:pt>
                <c:pt idx="467">
                  <c:v>71.126107428431496</c:v>
                </c:pt>
                <c:pt idx="468">
                  <c:v>71.178989922523499</c:v>
                </c:pt>
                <c:pt idx="469">
                  <c:v>71.353488863944989</c:v>
                </c:pt>
                <c:pt idx="470">
                  <c:v>71.376762759923906</c:v>
                </c:pt>
                <c:pt idx="471">
                  <c:v>71.320445698738098</c:v>
                </c:pt>
                <c:pt idx="472">
                  <c:v>71.255425037741702</c:v>
                </c:pt>
                <c:pt idx="473">
                  <c:v>71.021126554489101</c:v>
                </c:pt>
                <c:pt idx="474">
                  <c:v>71.170746883869199</c:v>
                </c:pt>
                <c:pt idx="475">
                  <c:v>71.025639078259502</c:v>
                </c:pt>
                <c:pt idx="476">
                  <c:v>71.080504322052008</c:v>
                </c:pt>
                <c:pt idx="477">
                  <c:v>70.860421679735197</c:v>
                </c:pt>
                <c:pt idx="478">
                  <c:v>71.035139940738702</c:v>
                </c:pt>
                <c:pt idx="479">
                  <c:v>70.731335510253899</c:v>
                </c:pt>
                <c:pt idx="480">
                  <c:v>70.991233753919602</c:v>
                </c:pt>
                <c:pt idx="481">
                  <c:v>71.312975989937797</c:v>
                </c:pt>
                <c:pt idx="482">
                  <c:v>71.59068568432329</c:v>
                </c:pt>
                <c:pt idx="483">
                  <c:v>71.791735728919505</c:v>
                </c:pt>
                <c:pt idx="484">
                  <c:v>70.658165293932001</c:v>
                </c:pt>
                <c:pt idx="485">
                  <c:v>71.518328403949695</c:v>
                </c:pt>
                <c:pt idx="486">
                  <c:v>71.163014069140004</c:v>
                </c:pt>
                <c:pt idx="487">
                  <c:v>71.543565015792808</c:v>
                </c:pt>
                <c:pt idx="488">
                  <c:v>71.262720846355009</c:v>
                </c:pt>
                <c:pt idx="489">
                  <c:v>71.141304173171505</c:v>
                </c:pt>
                <c:pt idx="490">
                  <c:v>71.098620010256795</c:v>
                </c:pt>
                <c:pt idx="491">
                  <c:v>71.338080099224996</c:v>
                </c:pt>
                <c:pt idx="492">
                  <c:v>71.149335701823205</c:v>
                </c:pt>
                <c:pt idx="493">
                  <c:v>71.236791197001907</c:v>
                </c:pt>
                <c:pt idx="494">
                  <c:v>67.648008135616791</c:v>
                </c:pt>
                <c:pt idx="495">
                  <c:v>65.915749354422104</c:v>
                </c:pt>
                <c:pt idx="496">
                  <c:v>65.929943815887</c:v>
                </c:pt>
                <c:pt idx="497">
                  <c:v>65.6154504932761</c:v>
                </c:pt>
                <c:pt idx="498">
                  <c:v>68.155795730352395</c:v>
                </c:pt>
                <c:pt idx="499">
                  <c:v>70.195003590524195</c:v>
                </c:pt>
                <c:pt idx="500">
                  <c:v>70.795767463326499</c:v>
                </c:pt>
                <c:pt idx="501">
                  <c:v>70.353097766995404</c:v>
                </c:pt>
                <c:pt idx="502">
                  <c:v>70.382764433264697</c:v>
                </c:pt>
                <c:pt idx="503">
                  <c:v>70.641501951456092</c:v>
                </c:pt>
                <c:pt idx="504">
                  <c:v>69.88183447021251</c:v>
                </c:pt>
                <c:pt idx="505">
                  <c:v>68.677828940630008</c:v>
                </c:pt>
                <c:pt idx="506">
                  <c:v>65.712491564214204</c:v>
                </c:pt>
                <c:pt idx="507">
                  <c:v>64.304422090768796</c:v>
                </c:pt>
                <c:pt idx="508">
                  <c:v>68.010071686863895</c:v>
                </c:pt>
                <c:pt idx="509">
                  <c:v>67.941970406949508</c:v>
                </c:pt>
                <c:pt idx="510">
                  <c:v>68.110086615621995</c:v>
                </c:pt>
                <c:pt idx="511">
                  <c:v>67.957920690059709</c:v>
                </c:pt>
                <c:pt idx="512">
                  <c:v>67.84799812394381</c:v>
                </c:pt>
                <c:pt idx="513">
                  <c:v>69.458409797429994</c:v>
                </c:pt>
                <c:pt idx="514">
                  <c:v>70.374261208295792</c:v>
                </c:pt>
                <c:pt idx="515">
                  <c:v>69.997840963482901</c:v>
                </c:pt>
                <c:pt idx="516">
                  <c:v>69.953147681117102</c:v>
                </c:pt>
                <c:pt idx="517">
                  <c:v>69.942103696823111</c:v>
                </c:pt>
                <c:pt idx="518">
                  <c:v>70.065930261373509</c:v>
                </c:pt>
                <c:pt idx="519">
                  <c:v>69.880196954727197</c:v>
                </c:pt>
                <c:pt idx="520">
                  <c:v>70.254301855325693</c:v>
                </c:pt>
                <c:pt idx="521">
                  <c:v>70.3687622417212</c:v>
                </c:pt>
                <c:pt idx="522">
                  <c:v>70.7509359617233</c:v>
                </c:pt>
                <c:pt idx="523">
                  <c:v>70.433729686140992</c:v>
                </c:pt>
                <c:pt idx="524">
                  <c:v>70.635770076751697</c:v>
                </c:pt>
                <c:pt idx="525">
                  <c:v>70.714724837064693</c:v>
                </c:pt>
                <c:pt idx="526">
                  <c:v>70.673571598648991</c:v>
                </c:pt>
                <c:pt idx="527">
                  <c:v>70.779539613783399</c:v>
                </c:pt>
                <c:pt idx="528">
                  <c:v>70.637764738321309</c:v>
                </c:pt>
                <c:pt idx="529">
                  <c:v>70.41629028880601</c:v>
                </c:pt>
                <c:pt idx="530">
                  <c:v>70.8501595106125</c:v>
                </c:pt>
                <c:pt idx="531">
                  <c:v>70.703437658071508</c:v>
                </c:pt>
                <c:pt idx="532">
                  <c:v>70.714396563649203</c:v>
                </c:pt>
                <c:pt idx="533">
                  <c:v>71.070111355304704</c:v>
                </c:pt>
                <c:pt idx="534">
                  <c:v>70.96416134226321</c:v>
                </c:pt>
                <c:pt idx="535">
                  <c:v>70.91034170699119</c:v>
                </c:pt>
                <c:pt idx="536">
                  <c:v>70.823752028465293</c:v>
                </c:pt>
                <c:pt idx="537">
                  <c:v>70.938931113719903</c:v>
                </c:pt>
                <c:pt idx="538">
                  <c:v>70.966868333101303</c:v>
                </c:pt>
                <c:pt idx="539">
                  <c:v>70.885165930986403</c:v>
                </c:pt>
                <c:pt idx="540">
                  <c:v>70.688905993223202</c:v>
                </c:pt>
                <c:pt idx="541">
                  <c:v>70.629381766796101</c:v>
                </c:pt>
                <c:pt idx="542">
                  <c:v>71.135906858086599</c:v>
                </c:pt>
                <c:pt idx="543">
                  <c:v>70.638886251151604</c:v>
                </c:pt>
                <c:pt idx="544">
                  <c:v>70.716131864666892</c:v>
                </c:pt>
                <c:pt idx="545">
                  <c:v>71.011033632278398</c:v>
                </c:pt>
                <c:pt idx="546">
                  <c:v>71.024301575779901</c:v>
                </c:pt>
                <c:pt idx="547">
                  <c:v>70.36074451172351</c:v>
                </c:pt>
                <c:pt idx="548">
                  <c:v>68.784616924107098</c:v>
                </c:pt>
                <c:pt idx="549">
                  <c:v>68.139470604956188</c:v>
                </c:pt>
                <c:pt idx="550">
                  <c:v>69.797279711246503</c:v>
                </c:pt>
                <c:pt idx="551">
                  <c:v>71.2003740903139</c:v>
                </c:pt>
                <c:pt idx="552">
                  <c:v>71.052652423858603</c:v>
                </c:pt>
                <c:pt idx="553">
                  <c:v>70.877560325264895</c:v>
                </c:pt>
                <c:pt idx="554">
                  <c:v>71.135442559719095</c:v>
                </c:pt>
                <c:pt idx="555">
                  <c:v>70.561738150477396</c:v>
                </c:pt>
                <c:pt idx="556">
                  <c:v>71.091778982281696</c:v>
                </c:pt>
                <c:pt idx="557">
                  <c:v>71.0187186248302</c:v>
                </c:pt>
                <c:pt idx="558">
                  <c:v>70.883139428496406</c:v>
                </c:pt>
                <c:pt idx="559">
                  <c:v>71.29670892858509</c:v>
                </c:pt>
                <c:pt idx="560">
                  <c:v>70.970148134827596</c:v>
                </c:pt>
                <c:pt idx="561">
                  <c:v>71.028042594909692</c:v>
                </c:pt>
                <c:pt idx="562">
                  <c:v>71.033061559915495</c:v>
                </c:pt>
                <c:pt idx="563">
                  <c:v>71.104861041128601</c:v>
                </c:pt>
                <c:pt idx="564">
                  <c:v>68.108154236257107</c:v>
                </c:pt>
                <c:pt idx="565">
                  <c:v>67.768545229733007</c:v>
                </c:pt>
                <c:pt idx="566">
                  <c:v>67.490258926272404</c:v>
                </c:pt>
                <c:pt idx="567">
                  <c:v>68.205901905596306</c:v>
                </c:pt>
                <c:pt idx="568">
                  <c:v>69.491876284718501</c:v>
                </c:pt>
                <c:pt idx="569">
                  <c:v>65.308093472003904</c:v>
                </c:pt>
                <c:pt idx="570">
                  <c:v>65.277682405412193</c:v>
                </c:pt>
                <c:pt idx="571">
                  <c:v>65.134771175444101</c:v>
                </c:pt>
                <c:pt idx="572">
                  <c:v>65.094711928665603</c:v>
                </c:pt>
                <c:pt idx="573">
                  <c:v>64.920694866359199</c:v>
                </c:pt>
                <c:pt idx="574">
                  <c:v>64.672242757916507</c:v>
                </c:pt>
                <c:pt idx="575">
                  <c:v>65.540385502278809</c:v>
                </c:pt>
                <c:pt idx="576">
                  <c:v>70.45606525135041</c:v>
                </c:pt>
                <c:pt idx="577">
                  <c:v>68.62330537849661</c:v>
                </c:pt>
                <c:pt idx="578">
                  <c:v>69.880580825448007</c:v>
                </c:pt>
                <c:pt idx="579">
                  <c:v>70.078660798549691</c:v>
                </c:pt>
                <c:pt idx="580">
                  <c:v>68.9548092420697</c:v>
                </c:pt>
                <c:pt idx="581">
                  <c:v>68.441259060204004</c:v>
                </c:pt>
                <c:pt idx="582">
                  <c:v>67.226698520779593</c:v>
                </c:pt>
                <c:pt idx="583">
                  <c:v>65.612454215884199</c:v>
                </c:pt>
                <c:pt idx="584">
                  <c:v>68.549052139878299</c:v>
                </c:pt>
                <c:pt idx="585">
                  <c:v>68.608671745061898</c:v>
                </c:pt>
                <c:pt idx="586">
                  <c:v>68.770733975887296</c:v>
                </c:pt>
                <c:pt idx="587">
                  <c:v>69.118037319898605</c:v>
                </c:pt>
                <c:pt idx="588">
                  <c:v>68.153576109647801</c:v>
                </c:pt>
                <c:pt idx="589">
                  <c:v>68.235439278364197</c:v>
                </c:pt>
                <c:pt idx="590">
                  <c:v>68.309476859211912</c:v>
                </c:pt>
                <c:pt idx="591">
                  <c:v>68.108284721016901</c:v>
                </c:pt>
                <c:pt idx="592">
                  <c:v>67.726726861000103</c:v>
                </c:pt>
                <c:pt idx="593">
                  <c:v>67.885843275070201</c:v>
                </c:pt>
                <c:pt idx="594">
                  <c:v>68.070377594351797</c:v>
                </c:pt>
                <c:pt idx="595">
                  <c:v>67.889090513706208</c:v>
                </c:pt>
                <c:pt idx="596">
                  <c:v>67.976584474206007</c:v>
                </c:pt>
                <c:pt idx="597">
                  <c:v>67.936714010119388</c:v>
                </c:pt>
                <c:pt idx="598">
                  <c:v>68.122204900503206</c:v>
                </c:pt>
                <c:pt idx="599">
                  <c:v>68.171176560163502</c:v>
                </c:pt>
                <c:pt idx="600">
                  <c:v>67.765588016748396</c:v>
                </c:pt>
                <c:pt idx="601">
                  <c:v>67.728371933937098</c:v>
                </c:pt>
                <c:pt idx="602">
                  <c:v>68.047188759922989</c:v>
                </c:pt>
                <c:pt idx="603">
                  <c:v>68.346664270401007</c:v>
                </c:pt>
                <c:pt idx="604">
                  <c:v>68.399217669487001</c:v>
                </c:pt>
                <c:pt idx="605">
                  <c:v>68.384333550334006</c:v>
                </c:pt>
                <c:pt idx="606">
                  <c:v>68.245506252884894</c:v>
                </c:pt>
                <c:pt idx="607">
                  <c:v>68.346857281684905</c:v>
                </c:pt>
                <c:pt idx="608">
                  <c:v>68.314486397027991</c:v>
                </c:pt>
                <c:pt idx="609">
                  <c:v>68.059778609752698</c:v>
                </c:pt>
                <c:pt idx="610">
                  <c:v>68.10637922108171</c:v>
                </c:pt>
                <c:pt idx="611">
                  <c:v>68.108507277369498</c:v>
                </c:pt>
                <c:pt idx="612">
                  <c:v>68.265320897698402</c:v>
                </c:pt>
                <c:pt idx="613">
                  <c:v>68.194892722487495</c:v>
                </c:pt>
                <c:pt idx="614">
                  <c:v>68.135517695188497</c:v>
                </c:pt>
                <c:pt idx="615">
                  <c:v>68.015680461883505</c:v>
                </c:pt>
                <c:pt idx="616">
                  <c:v>68.082111061573002</c:v>
                </c:pt>
                <c:pt idx="617">
                  <c:v>68.0132752529383</c:v>
                </c:pt>
                <c:pt idx="618">
                  <c:v>67.9166742964983</c:v>
                </c:pt>
                <c:pt idx="619">
                  <c:v>68.082954345822301</c:v>
                </c:pt>
                <c:pt idx="620">
                  <c:v>68.071207053184494</c:v>
                </c:pt>
                <c:pt idx="621">
                  <c:v>68.1555253902674</c:v>
                </c:pt>
                <c:pt idx="622">
                  <c:v>67.966200098991393</c:v>
                </c:pt>
                <c:pt idx="623">
                  <c:v>67.911359946727799</c:v>
                </c:pt>
                <c:pt idx="624">
                  <c:v>67.975390322327598</c:v>
                </c:pt>
                <c:pt idx="625">
                  <c:v>68.026849916219703</c:v>
                </c:pt>
                <c:pt idx="626">
                  <c:v>67.907861434459704</c:v>
                </c:pt>
                <c:pt idx="627">
                  <c:v>67.874194359183292</c:v>
                </c:pt>
                <c:pt idx="628">
                  <c:v>68.0610079292059</c:v>
                </c:pt>
                <c:pt idx="629">
                  <c:v>67.806728819966295</c:v>
                </c:pt>
                <c:pt idx="630">
                  <c:v>67.994873809456791</c:v>
                </c:pt>
                <c:pt idx="631">
                  <c:v>68.094071637988108</c:v>
                </c:pt>
                <c:pt idx="632">
                  <c:v>68.093263853430699</c:v>
                </c:pt>
                <c:pt idx="633">
                  <c:v>68.062145895719496</c:v>
                </c:pt>
                <c:pt idx="634">
                  <c:v>68.288456600189193</c:v>
                </c:pt>
                <c:pt idx="635">
                  <c:v>68.327455734252894</c:v>
                </c:pt>
                <c:pt idx="636">
                  <c:v>68.390275484085095</c:v>
                </c:pt>
                <c:pt idx="637">
                  <c:v>68.390275484085095</c:v>
                </c:pt>
                <c:pt idx="638">
                  <c:v>68.532531677365299</c:v>
                </c:pt>
                <c:pt idx="639">
                  <c:v>68.5135184630156</c:v>
                </c:pt>
                <c:pt idx="640">
                  <c:v>68.475468183755908</c:v>
                </c:pt>
                <c:pt idx="641">
                  <c:v>68.499409477710699</c:v>
                </c:pt>
                <c:pt idx="642">
                  <c:v>68.697092395901691</c:v>
                </c:pt>
                <c:pt idx="643">
                  <c:v>68.679209504962003</c:v>
                </c:pt>
                <c:pt idx="644">
                  <c:v>68.625229160666493</c:v>
                </c:pt>
                <c:pt idx="645">
                  <c:v>68.626651943206795</c:v>
                </c:pt>
                <c:pt idx="646">
                  <c:v>68.667407816052389</c:v>
                </c:pt>
                <c:pt idx="647">
                  <c:v>68.772362994313198</c:v>
                </c:pt>
                <c:pt idx="648">
                  <c:v>69.027414628267309</c:v>
                </c:pt>
                <c:pt idx="649">
                  <c:v>68.909042222857508</c:v>
                </c:pt>
                <c:pt idx="650">
                  <c:v>68.949925351500497</c:v>
                </c:pt>
                <c:pt idx="651">
                  <c:v>69.048886823892587</c:v>
                </c:pt>
                <c:pt idx="652">
                  <c:v>69.202124476552001</c:v>
                </c:pt>
                <c:pt idx="653">
                  <c:v>69.246672822833105</c:v>
                </c:pt>
                <c:pt idx="654">
                  <c:v>69.2093655842543</c:v>
                </c:pt>
                <c:pt idx="655">
                  <c:v>69.234965879678697</c:v>
                </c:pt>
                <c:pt idx="656">
                  <c:v>69.118410278320297</c:v>
                </c:pt>
                <c:pt idx="657">
                  <c:v>69.093602766156195</c:v>
                </c:pt>
                <c:pt idx="658">
                  <c:v>69.293783956885292</c:v>
                </c:pt>
                <c:pt idx="659">
                  <c:v>69.239307192683199</c:v>
                </c:pt>
                <c:pt idx="660">
                  <c:v>69.33487990999221</c:v>
                </c:pt>
                <c:pt idx="661">
                  <c:v>69.2622320103645</c:v>
                </c:pt>
                <c:pt idx="662">
                  <c:v>69.442756372690198</c:v>
                </c:pt>
                <c:pt idx="663">
                  <c:v>69.125770753264405</c:v>
                </c:pt>
                <c:pt idx="664">
                  <c:v>69.277739035010299</c:v>
                </c:pt>
                <c:pt idx="665">
                  <c:v>69.252059373140312</c:v>
                </c:pt>
                <c:pt idx="666">
                  <c:v>69.099565968275101</c:v>
                </c:pt>
                <c:pt idx="667">
                  <c:v>68.930818550467507</c:v>
                </c:pt>
                <c:pt idx="668">
                  <c:v>69.2621039639711</c:v>
                </c:pt>
                <c:pt idx="669">
                  <c:v>69.488707777500196</c:v>
                </c:pt>
                <c:pt idx="670">
                  <c:v>69.525610953569398</c:v>
                </c:pt>
                <c:pt idx="671">
                  <c:v>69.688240477800392</c:v>
                </c:pt>
                <c:pt idx="672">
                  <c:v>69.432047917365992</c:v>
                </c:pt>
                <c:pt idx="673">
                  <c:v>69.360391774535188</c:v>
                </c:pt>
                <c:pt idx="674">
                  <c:v>69.520639746546706</c:v>
                </c:pt>
                <c:pt idx="675">
                  <c:v>67.388218218803402</c:v>
                </c:pt>
                <c:pt idx="676">
                  <c:v>69.293618014216392</c:v>
                </c:pt>
                <c:pt idx="677">
                  <c:v>69.216535260796505</c:v>
                </c:pt>
                <c:pt idx="678">
                  <c:v>69.035515078544606</c:v>
                </c:pt>
                <c:pt idx="679">
                  <c:v>69.07930699396131</c:v>
                </c:pt>
                <c:pt idx="680">
                  <c:v>69.057707100152996</c:v>
                </c:pt>
                <c:pt idx="681">
                  <c:v>68.731282973170295</c:v>
                </c:pt>
                <c:pt idx="682">
                  <c:v>68.929124032497413</c:v>
                </c:pt>
                <c:pt idx="683">
                  <c:v>68.926980328202205</c:v>
                </c:pt>
                <c:pt idx="684">
                  <c:v>69.016995963454207</c:v>
                </c:pt>
                <c:pt idx="685">
                  <c:v>69.350260937333104</c:v>
                </c:pt>
                <c:pt idx="686">
                  <c:v>69.269280777335197</c:v>
                </c:pt>
                <c:pt idx="687">
                  <c:v>69.316122232079508</c:v>
                </c:pt>
                <c:pt idx="688">
                  <c:v>69.508106722950913</c:v>
                </c:pt>
                <c:pt idx="689">
                  <c:v>69.482324604034389</c:v>
                </c:pt>
                <c:pt idx="690">
                  <c:v>69.302538989543905</c:v>
                </c:pt>
                <c:pt idx="691">
                  <c:v>69.078085479617101</c:v>
                </c:pt>
                <c:pt idx="692">
                  <c:v>69.308254360318202</c:v>
                </c:pt>
                <c:pt idx="693">
                  <c:v>68.637410093069107</c:v>
                </c:pt>
                <c:pt idx="694">
                  <c:v>66.682381861209905</c:v>
                </c:pt>
                <c:pt idx="695">
                  <c:v>69.483626649379701</c:v>
                </c:pt>
                <c:pt idx="696">
                  <c:v>69.345572062134693</c:v>
                </c:pt>
                <c:pt idx="697">
                  <c:v>69.078602759242102</c:v>
                </c:pt>
                <c:pt idx="698">
                  <c:v>69.266676630496988</c:v>
                </c:pt>
                <c:pt idx="699">
                  <c:v>67.504014948010408</c:v>
                </c:pt>
                <c:pt idx="700">
                  <c:v>69.701154430151007</c:v>
                </c:pt>
                <c:pt idx="701">
                  <c:v>69.121500859379793</c:v>
                </c:pt>
                <c:pt idx="702">
                  <c:v>69.164123973250398</c:v>
                </c:pt>
                <c:pt idx="703">
                  <c:v>69.107110661029807</c:v>
                </c:pt>
                <c:pt idx="704">
                  <c:v>69.193420526027694</c:v>
                </c:pt>
                <c:pt idx="705">
                  <c:v>69.471214615821793</c:v>
                </c:pt>
                <c:pt idx="706">
                  <c:v>69.556221744656611</c:v>
                </c:pt>
                <c:pt idx="707">
                  <c:v>69.475006526947013</c:v>
                </c:pt>
                <c:pt idx="708">
                  <c:v>69.4533570895195</c:v>
                </c:pt>
                <c:pt idx="709">
                  <c:v>69.071745541572596</c:v>
                </c:pt>
                <c:pt idx="710">
                  <c:v>69.359954620599709</c:v>
                </c:pt>
                <c:pt idx="711">
                  <c:v>69.465654260039301</c:v>
                </c:pt>
                <c:pt idx="712">
                  <c:v>69.365812951683992</c:v>
                </c:pt>
                <c:pt idx="713">
                  <c:v>69.400244373917587</c:v>
                </c:pt>
                <c:pt idx="714">
                  <c:v>69.109317771315602</c:v>
                </c:pt>
                <c:pt idx="715">
                  <c:v>69.262064887285206</c:v>
                </c:pt>
                <c:pt idx="716">
                  <c:v>69.241720231533094</c:v>
                </c:pt>
                <c:pt idx="717">
                  <c:v>69.172923694372201</c:v>
                </c:pt>
                <c:pt idx="718">
                  <c:v>68.926885547161106</c:v>
                </c:pt>
                <c:pt idx="719">
                  <c:v>68.885244420051606</c:v>
                </c:pt>
                <c:pt idx="720">
                  <c:v>68.946908509850502</c:v>
                </c:pt>
                <c:pt idx="721">
                  <c:v>69.077016893386798</c:v>
                </c:pt>
                <c:pt idx="722">
                  <c:v>69.061466361045788</c:v>
                </c:pt>
                <c:pt idx="723">
                  <c:v>68.7149489662647</c:v>
                </c:pt>
                <c:pt idx="724">
                  <c:v>68.955729621291198</c:v>
                </c:pt>
                <c:pt idx="725">
                  <c:v>69.108126439094505</c:v>
                </c:pt>
                <c:pt idx="726">
                  <c:v>68.893049535036099</c:v>
                </c:pt>
                <c:pt idx="727">
                  <c:v>68.907253850936911</c:v>
                </c:pt>
                <c:pt idx="728">
                  <c:v>68.990620747923899</c:v>
                </c:pt>
                <c:pt idx="729">
                  <c:v>68.856221729397802</c:v>
                </c:pt>
                <c:pt idx="730">
                  <c:v>69.025866474032398</c:v>
                </c:pt>
                <c:pt idx="731">
                  <c:v>68.913148633122404</c:v>
                </c:pt>
                <c:pt idx="732">
                  <c:v>68.973839399457006</c:v>
                </c:pt>
                <c:pt idx="733">
                  <c:v>68.978477825641605</c:v>
                </c:pt>
                <c:pt idx="734">
                  <c:v>68.946367825031288</c:v>
                </c:pt>
                <c:pt idx="735">
                  <c:v>68.745049858331697</c:v>
                </c:pt>
                <c:pt idx="736">
                  <c:v>69.050427576422706</c:v>
                </c:pt>
                <c:pt idx="737">
                  <c:v>66.979589863956008</c:v>
                </c:pt>
                <c:pt idx="738">
                  <c:v>67.68430636423831</c:v>
                </c:pt>
                <c:pt idx="739">
                  <c:v>67.992703120648898</c:v>
                </c:pt>
                <c:pt idx="740">
                  <c:v>68.898733672559302</c:v>
                </c:pt>
                <c:pt idx="741">
                  <c:v>68.718017500162091</c:v>
                </c:pt>
                <c:pt idx="742">
                  <c:v>68.806669788002992</c:v>
                </c:pt>
                <c:pt idx="743">
                  <c:v>68.762151465892799</c:v>
                </c:pt>
                <c:pt idx="744">
                  <c:v>68.868197319865203</c:v>
                </c:pt>
                <c:pt idx="745">
                  <c:v>68.882497784018497</c:v>
                </c:pt>
                <c:pt idx="746">
                  <c:v>68.784960345268289</c:v>
                </c:pt>
                <c:pt idx="747">
                  <c:v>68.798991349935505</c:v>
                </c:pt>
                <c:pt idx="748">
                  <c:v>68.7889040029049</c:v>
                </c:pt>
                <c:pt idx="749">
                  <c:v>68.766526561737109</c:v>
                </c:pt>
                <c:pt idx="750">
                  <c:v>68.760319655299199</c:v>
                </c:pt>
                <c:pt idx="751">
                  <c:v>68.586312786936801</c:v>
                </c:pt>
                <c:pt idx="752">
                  <c:v>68.938700722694392</c:v>
                </c:pt>
                <c:pt idx="753">
                  <c:v>68.983602958083196</c:v>
                </c:pt>
                <c:pt idx="754">
                  <c:v>68.378500804662707</c:v>
                </c:pt>
                <c:pt idx="755">
                  <c:v>68.669785259962097</c:v>
                </c:pt>
                <c:pt idx="756">
                  <c:v>68.770401290059098</c:v>
                </c:pt>
                <c:pt idx="757">
                  <c:v>68.632358521580699</c:v>
                </c:pt>
                <c:pt idx="758">
                  <c:v>68.71150709760191</c:v>
                </c:pt>
                <c:pt idx="759">
                  <c:v>68.706536936879203</c:v>
                </c:pt>
                <c:pt idx="760">
                  <c:v>68.654861914634708</c:v>
                </c:pt>
                <c:pt idx="761">
                  <c:v>68.188996119141592</c:v>
                </c:pt>
                <c:pt idx="762">
                  <c:v>68.253591483950601</c:v>
                </c:pt>
                <c:pt idx="763">
                  <c:v>68.399687026262299</c:v>
                </c:pt>
                <c:pt idx="764">
                  <c:v>68.322662064075502</c:v>
                </c:pt>
                <c:pt idx="765">
                  <c:v>68.609503984093692</c:v>
                </c:pt>
                <c:pt idx="766">
                  <c:v>68.206291576147095</c:v>
                </c:pt>
                <c:pt idx="767">
                  <c:v>68.047879090785997</c:v>
                </c:pt>
                <c:pt idx="768">
                  <c:v>68.163798242807403</c:v>
                </c:pt>
                <c:pt idx="769">
                  <c:v>68.145601317524893</c:v>
                </c:pt>
                <c:pt idx="770">
                  <c:v>68.119720814943292</c:v>
                </c:pt>
                <c:pt idx="771">
                  <c:v>68.233745558142701</c:v>
                </c:pt>
                <c:pt idx="772">
                  <c:v>68.086155023455603</c:v>
                </c:pt>
                <c:pt idx="773">
                  <c:v>68.11832255589961</c:v>
                </c:pt>
                <c:pt idx="774">
                  <c:v>67.980046839833307</c:v>
                </c:pt>
                <c:pt idx="775">
                  <c:v>67.857690329432501</c:v>
                </c:pt>
                <c:pt idx="776">
                  <c:v>66.586243018150299</c:v>
                </c:pt>
                <c:pt idx="777">
                  <c:v>67.37455762642621</c:v>
                </c:pt>
                <c:pt idx="778">
                  <c:v>67.694026737213107</c:v>
                </c:pt>
                <c:pt idx="779">
                  <c:v>67.755191960453999</c:v>
                </c:pt>
                <c:pt idx="780">
                  <c:v>68.021906475544</c:v>
                </c:pt>
                <c:pt idx="781">
                  <c:v>68.059359857201599</c:v>
                </c:pt>
                <c:pt idx="782">
                  <c:v>67.913459597826005</c:v>
                </c:pt>
                <c:pt idx="783">
                  <c:v>67.9014781148434</c:v>
                </c:pt>
                <c:pt idx="784">
                  <c:v>68.134447733402297</c:v>
                </c:pt>
                <c:pt idx="785">
                  <c:v>67.835289564728697</c:v>
                </c:pt>
                <c:pt idx="786">
                  <c:v>68.003356303572701</c:v>
                </c:pt>
                <c:pt idx="787">
                  <c:v>68.060957562804191</c:v>
                </c:pt>
                <c:pt idx="788">
                  <c:v>68.002902410149602</c:v>
                </c:pt>
                <c:pt idx="789">
                  <c:v>67.994471242070205</c:v>
                </c:pt>
                <c:pt idx="790">
                  <c:v>68.255844252347899</c:v>
                </c:pt>
                <c:pt idx="791">
                  <c:v>68.156350489258799</c:v>
                </c:pt>
                <c:pt idx="792">
                  <c:v>68.122100423693695</c:v>
                </c:pt>
                <c:pt idx="793">
                  <c:v>68.268316697716699</c:v>
                </c:pt>
                <c:pt idx="794">
                  <c:v>68.424415251731901</c:v>
                </c:pt>
                <c:pt idx="795">
                  <c:v>68.505626056194302</c:v>
                </c:pt>
                <c:pt idx="796">
                  <c:v>68.605630160808602</c:v>
                </c:pt>
                <c:pt idx="797">
                  <c:v>68.329747564792598</c:v>
                </c:pt>
                <c:pt idx="798">
                  <c:v>67.995754195451696</c:v>
                </c:pt>
                <c:pt idx="799">
                  <c:v>68.043212200641605</c:v>
                </c:pt>
                <c:pt idx="800">
                  <c:v>68.000655177712403</c:v>
                </c:pt>
                <c:pt idx="801">
                  <c:v>67.905446344733193</c:v>
                </c:pt>
                <c:pt idx="802">
                  <c:v>68.169523716926605</c:v>
                </c:pt>
                <c:pt idx="803">
                  <c:v>68.346335252523389</c:v>
                </c:pt>
                <c:pt idx="804">
                  <c:v>68.095483862280801</c:v>
                </c:pt>
                <c:pt idx="805">
                  <c:v>68.510354924797994</c:v>
                </c:pt>
                <c:pt idx="806">
                  <c:v>68.251611285448107</c:v>
                </c:pt>
                <c:pt idx="807">
                  <c:v>68.362633153676995</c:v>
                </c:pt>
                <c:pt idx="808">
                  <c:v>68.156352830648387</c:v>
                </c:pt>
                <c:pt idx="809">
                  <c:v>68.269905805707012</c:v>
                </c:pt>
                <c:pt idx="810">
                  <c:v>68.392973585963205</c:v>
                </c:pt>
                <c:pt idx="811">
                  <c:v>68.146421933770199</c:v>
                </c:pt>
                <c:pt idx="812">
                  <c:v>68.19043320643901</c:v>
                </c:pt>
                <c:pt idx="813">
                  <c:v>68.010325541734701</c:v>
                </c:pt>
                <c:pt idx="814">
                  <c:v>68.134457089424103</c:v>
                </c:pt>
                <c:pt idx="815">
                  <c:v>68.031162546753905</c:v>
                </c:pt>
                <c:pt idx="816">
                  <c:v>68.429506824612602</c:v>
                </c:pt>
                <c:pt idx="817">
                  <c:v>68.276301754355401</c:v>
                </c:pt>
                <c:pt idx="818">
                  <c:v>68.259664348125497</c:v>
                </c:pt>
                <c:pt idx="819">
                  <c:v>68.013359300971004</c:v>
                </c:pt>
                <c:pt idx="820">
                  <c:v>68.017440570831297</c:v>
                </c:pt>
                <c:pt idx="821">
                  <c:v>67.815256777286507</c:v>
                </c:pt>
                <c:pt idx="822">
                  <c:v>67.879616446137405</c:v>
                </c:pt>
                <c:pt idx="823">
                  <c:v>67.860758022666005</c:v>
                </c:pt>
                <c:pt idx="824">
                  <c:v>68.161629735589003</c:v>
                </c:pt>
                <c:pt idx="825">
                  <c:v>68.454784211397197</c:v>
                </c:pt>
                <c:pt idx="826">
                  <c:v>68.040882927179297</c:v>
                </c:pt>
                <c:pt idx="827">
                  <c:v>68.575461886644405</c:v>
                </c:pt>
                <c:pt idx="828">
                  <c:v>68.603303104877497</c:v>
                </c:pt>
                <c:pt idx="829">
                  <c:v>68.6169695541859</c:v>
                </c:pt>
                <c:pt idx="830">
                  <c:v>68.651467442274097</c:v>
                </c:pt>
                <c:pt idx="831">
                  <c:v>68.904098018884696</c:v>
                </c:pt>
                <c:pt idx="832">
                  <c:v>68.688136845231099</c:v>
                </c:pt>
                <c:pt idx="833">
                  <c:v>68.742037878990203</c:v>
                </c:pt>
                <c:pt idx="834">
                  <c:v>68.573052406907095</c:v>
                </c:pt>
                <c:pt idx="835">
                  <c:v>68.641294634938191</c:v>
                </c:pt>
                <c:pt idx="836">
                  <c:v>68.540693759679797</c:v>
                </c:pt>
                <c:pt idx="837">
                  <c:v>68.628031753897702</c:v>
                </c:pt>
                <c:pt idx="838">
                  <c:v>68.894201643109312</c:v>
                </c:pt>
                <c:pt idx="839">
                  <c:v>69.113024589776998</c:v>
                </c:pt>
                <c:pt idx="840">
                  <c:v>69.134631415128695</c:v>
                </c:pt>
                <c:pt idx="841">
                  <c:v>69.154145475268393</c:v>
                </c:pt>
                <c:pt idx="842">
                  <c:v>69.1719663658142</c:v>
                </c:pt>
                <c:pt idx="843">
                  <c:v>69.175295615434607</c:v>
                </c:pt>
                <c:pt idx="844">
                  <c:v>69.075458322524995</c:v>
                </c:pt>
                <c:pt idx="845">
                  <c:v>69.118006813764595</c:v>
                </c:pt>
                <c:pt idx="846">
                  <c:v>69.094093275546996</c:v>
                </c:pt>
                <c:pt idx="847">
                  <c:v>69.351343716859802</c:v>
                </c:pt>
                <c:pt idx="848">
                  <c:v>69.318876497149503</c:v>
                </c:pt>
                <c:pt idx="849">
                  <c:v>69.315320785403301</c:v>
                </c:pt>
                <c:pt idx="850">
                  <c:v>69.307691644310992</c:v>
                </c:pt>
                <c:pt idx="851">
                  <c:v>69.272229966640495</c:v>
                </c:pt>
                <c:pt idx="852">
                  <c:v>69.118814777612698</c:v>
                </c:pt>
                <c:pt idx="853">
                  <c:v>67.97297568845751</c:v>
                </c:pt>
                <c:pt idx="854">
                  <c:v>68.265347571134598</c:v>
                </c:pt>
                <c:pt idx="855">
                  <c:v>68.392859120488197</c:v>
                </c:pt>
                <c:pt idx="856">
                  <c:v>68.351860162258106</c:v>
                </c:pt>
                <c:pt idx="857">
                  <c:v>68.441772512674305</c:v>
                </c:pt>
                <c:pt idx="858">
                  <c:v>68.534229846119899</c:v>
                </c:pt>
                <c:pt idx="859">
                  <c:v>68.375674846530003</c:v>
                </c:pt>
                <c:pt idx="860">
                  <c:v>67.235422019004801</c:v>
                </c:pt>
                <c:pt idx="861">
                  <c:v>66.279142756700494</c:v>
                </c:pt>
                <c:pt idx="862">
                  <c:v>66.163566294193302</c:v>
                </c:pt>
                <c:pt idx="863">
                  <c:v>65.866137688040709</c:v>
                </c:pt>
                <c:pt idx="864">
                  <c:v>65.619358215928102</c:v>
                </c:pt>
                <c:pt idx="865">
                  <c:v>65.2156328793764</c:v>
                </c:pt>
                <c:pt idx="866">
                  <c:v>64.872130117058802</c:v>
                </c:pt>
                <c:pt idx="867">
                  <c:v>67.607342812895808</c:v>
                </c:pt>
                <c:pt idx="868">
                  <c:v>67.612345142126102</c:v>
                </c:pt>
                <c:pt idx="869">
                  <c:v>67.338848598360997</c:v>
                </c:pt>
                <c:pt idx="870">
                  <c:v>67.275526347041108</c:v>
                </c:pt>
                <c:pt idx="871">
                  <c:v>66.857025228619605</c:v>
                </c:pt>
                <c:pt idx="872">
                  <c:v>65.561404398560498</c:v>
                </c:pt>
                <c:pt idx="873">
                  <c:v>66.962133977055586</c:v>
                </c:pt>
                <c:pt idx="874">
                  <c:v>65.74778400015829</c:v>
                </c:pt>
                <c:pt idx="875">
                  <c:v>65.598955913901307</c:v>
                </c:pt>
                <c:pt idx="876">
                  <c:v>63.136884986519796</c:v>
                </c:pt>
                <c:pt idx="877">
                  <c:v>65.065117489576309</c:v>
                </c:pt>
                <c:pt idx="878">
                  <c:v>63.668205079913101</c:v>
                </c:pt>
                <c:pt idx="879">
                  <c:v>64.965438371777495</c:v>
                </c:pt>
                <c:pt idx="880">
                  <c:v>65.538465565562205</c:v>
                </c:pt>
                <c:pt idx="881">
                  <c:v>63.836373131155995</c:v>
                </c:pt>
                <c:pt idx="882">
                  <c:v>64.271031928539301</c:v>
                </c:pt>
                <c:pt idx="883">
                  <c:v>63.016777821064004</c:v>
                </c:pt>
                <c:pt idx="884">
                  <c:v>67.7687444812059</c:v>
                </c:pt>
                <c:pt idx="885">
                  <c:v>68.058967118501712</c:v>
                </c:pt>
                <c:pt idx="886">
                  <c:v>63.092078761458396</c:v>
                </c:pt>
                <c:pt idx="887">
                  <c:v>65.607454656124105</c:v>
                </c:pt>
                <c:pt idx="888">
                  <c:v>68.049111362218895</c:v>
                </c:pt>
                <c:pt idx="889">
                  <c:v>68.247989722132701</c:v>
                </c:pt>
                <c:pt idx="890">
                  <c:v>68.048531099438691</c:v>
                </c:pt>
                <c:pt idx="891">
                  <c:v>68.052504026055303</c:v>
                </c:pt>
                <c:pt idx="892">
                  <c:v>68.334715105891192</c:v>
                </c:pt>
                <c:pt idx="893">
                  <c:v>68.435495702028305</c:v>
                </c:pt>
                <c:pt idx="894">
                  <c:v>68.633816381096793</c:v>
                </c:pt>
                <c:pt idx="895">
                  <c:v>68.338464390039405</c:v>
                </c:pt>
                <c:pt idx="896">
                  <c:v>68.288841943025602</c:v>
                </c:pt>
                <c:pt idx="897">
                  <c:v>68.336531527280798</c:v>
                </c:pt>
                <c:pt idx="898">
                  <c:v>68.315503016352693</c:v>
                </c:pt>
                <c:pt idx="899">
                  <c:v>68.364832257270805</c:v>
                </c:pt>
                <c:pt idx="900">
                  <c:v>68.442660917520499</c:v>
                </c:pt>
                <c:pt idx="901">
                  <c:v>68.581327958464598</c:v>
                </c:pt>
                <c:pt idx="902">
                  <c:v>68.870952966690112</c:v>
                </c:pt>
                <c:pt idx="903">
                  <c:v>68.831263039469704</c:v>
                </c:pt>
                <c:pt idx="904">
                  <c:v>68.7197710949183</c:v>
                </c:pt>
                <c:pt idx="905">
                  <c:v>68.480459850788108</c:v>
                </c:pt>
                <c:pt idx="906">
                  <c:v>68.533722160935397</c:v>
                </c:pt>
                <c:pt idx="907">
                  <c:v>68.466928971886603</c:v>
                </c:pt>
                <c:pt idx="908">
                  <c:v>68.485456092953697</c:v>
                </c:pt>
                <c:pt idx="909">
                  <c:v>68.611046481013304</c:v>
                </c:pt>
                <c:pt idx="910">
                  <c:v>68.641097578525503</c:v>
                </c:pt>
                <c:pt idx="911">
                  <c:v>68.665164120674106</c:v>
                </c:pt>
                <c:pt idx="912">
                  <c:v>68.516064841866495</c:v>
                </c:pt>
                <c:pt idx="913">
                  <c:v>68.540410713076611</c:v>
                </c:pt>
                <c:pt idx="914">
                  <c:v>68.465634065747309</c:v>
                </c:pt>
                <c:pt idx="915">
                  <c:v>68.6174512473345</c:v>
                </c:pt>
                <c:pt idx="916">
                  <c:v>68.4731279649735</c:v>
                </c:pt>
                <c:pt idx="917">
                  <c:v>68.607770931959195</c:v>
                </c:pt>
                <c:pt idx="918">
                  <c:v>68.718518399715393</c:v>
                </c:pt>
                <c:pt idx="919">
                  <c:v>68.763630647063295</c:v>
                </c:pt>
                <c:pt idx="920">
                  <c:v>68.824824023842794</c:v>
                </c:pt>
                <c:pt idx="921">
                  <c:v>68.835039908409101</c:v>
                </c:pt>
                <c:pt idx="922">
                  <c:v>68.842159114003195</c:v>
                </c:pt>
                <c:pt idx="923">
                  <c:v>68.970558236956592</c:v>
                </c:pt>
                <c:pt idx="924">
                  <c:v>69.108498797774303</c:v>
                </c:pt>
                <c:pt idx="925">
                  <c:v>69.203173034071895</c:v>
                </c:pt>
                <c:pt idx="926">
                  <c:v>69.234794385314004</c:v>
                </c:pt>
                <c:pt idx="927">
                  <c:v>69.283909721970602</c:v>
                </c:pt>
                <c:pt idx="928">
                  <c:v>69.157087395787201</c:v>
                </c:pt>
                <c:pt idx="929">
                  <c:v>69.375223850488709</c:v>
                </c:pt>
                <c:pt idx="930">
                  <c:v>69.385728610754001</c:v>
                </c:pt>
                <c:pt idx="931">
                  <c:v>69.636839061379405</c:v>
                </c:pt>
                <c:pt idx="932">
                  <c:v>69.745152245283094</c:v>
                </c:pt>
                <c:pt idx="933">
                  <c:v>69.691077275395386</c:v>
                </c:pt>
                <c:pt idx="934">
                  <c:v>69.604424522042308</c:v>
                </c:pt>
                <c:pt idx="935">
                  <c:v>69.636845720529607</c:v>
                </c:pt>
                <c:pt idx="936">
                  <c:v>69.622238276839298</c:v>
                </c:pt>
                <c:pt idx="937">
                  <c:v>69.518999380588497</c:v>
                </c:pt>
                <c:pt idx="938">
                  <c:v>69.597976700305892</c:v>
                </c:pt>
                <c:pt idx="939">
                  <c:v>69.718382852554313</c:v>
                </c:pt>
                <c:pt idx="940">
                  <c:v>69.716640028715105</c:v>
                </c:pt>
                <c:pt idx="941">
                  <c:v>69.306764589548095</c:v>
                </c:pt>
                <c:pt idx="942">
                  <c:v>69.152862963199595</c:v>
                </c:pt>
                <c:pt idx="943">
                  <c:v>69.098911842226997</c:v>
                </c:pt>
                <c:pt idx="944">
                  <c:v>69.037977218985603</c:v>
                </c:pt>
                <c:pt idx="945">
                  <c:v>68.8295264099836</c:v>
                </c:pt>
                <c:pt idx="946">
                  <c:v>68.715784451007806</c:v>
                </c:pt>
                <c:pt idx="947">
                  <c:v>68.865778212308896</c:v>
                </c:pt>
                <c:pt idx="948">
                  <c:v>68.73128291857239</c:v>
                </c:pt>
                <c:pt idx="949">
                  <c:v>68.9666542448998</c:v>
                </c:pt>
                <c:pt idx="950">
                  <c:v>69.050058757305095</c:v>
                </c:pt>
                <c:pt idx="951">
                  <c:v>69.589493184030104</c:v>
                </c:pt>
                <c:pt idx="952">
                  <c:v>69.848531606435799</c:v>
                </c:pt>
                <c:pt idx="953">
                  <c:v>68.803356418549996</c:v>
                </c:pt>
                <c:pt idx="954">
                  <c:v>68.757790551006792</c:v>
                </c:pt>
                <c:pt idx="955">
                  <c:v>68.5997273699045</c:v>
                </c:pt>
                <c:pt idx="956">
                  <c:v>68.665254897773295</c:v>
                </c:pt>
                <c:pt idx="957">
                  <c:v>68.628664748549511</c:v>
                </c:pt>
                <c:pt idx="958">
                  <c:v>68.569822604775396</c:v>
                </c:pt>
                <c:pt idx="959">
                  <c:v>68.516171417593995</c:v>
                </c:pt>
                <c:pt idx="960">
                  <c:v>68.568946207046494</c:v>
                </c:pt>
                <c:pt idx="961">
                  <c:v>68.623051965832701</c:v>
                </c:pt>
                <c:pt idx="962">
                  <c:v>68.537852983474707</c:v>
                </c:pt>
                <c:pt idx="963">
                  <c:v>68.4355575215817</c:v>
                </c:pt>
                <c:pt idx="964">
                  <c:v>68.352110517263398</c:v>
                </c:pt>
                <c:pt idx="965">
                  <c:v>68.291621762275696</c:v>
                </c:pt>
                <c:pt idx="966">
                  <c:v>68.469307701468495</c:v>
                </c:pt>
                <c:pt idx="967">
                  <c:v>68.323004000544501</c:v>
                </c:pt>
                <c:pt idx="968">
                  <c:v>68.26929035460951</c:v>
                </c:pt>
                <c:pt idx="969">
                  <c:v>68.220154538035388</c:v>
                </c:pt>
                <c:pt idx="970">
                  <c:v>68.326178461313205</c:v>
                </c:pt>
                <c:pt idx="971">
                  <c:v>68.775712170958499</c:v>
                </c:pt>
                <c:pt idx="972">
                  <c:v>68.756835019946095</c:v>
                </c:pt>
                <c:pt idx="973">
                  <c:v>68.701993198752405</c:v>
                </c:pt>
                <c:pt idx="974">
                  <c:v>68.81859547698501</c:v>
                </c:pt>
                <c:pt idx="975">
                  <c:v>68.932134924054097</c:v>
                </c:pt>
                <c:pt idx="976">
                  <c:v>68.985493391275412</c:v>
                </c:pt>
                <c:pt idx="977">
                  <c:v>68.977155148983002</c:v>
                </c:pt>
                <c:pt idx="978">
                  <c:v>68.946415970683091</c:v>
                </c:pt>
                <c:pt idx="979">
                  <c:v>68.943526472210905</c:v>
                </c:pt>
                <c:pt idx="980">
                  <c:v>68.978006047248797</c:v>
                </c:pt>
                <c:pt idx="981">
                  <c:v>69.029960796475393</c:v>
                </c:pt>
                <c:pt idx="982">
                  <c:v>69.042792377829599</c:v>
                </c:pt>
                <c:pt idx="983">
                  <c:v>69.017946941733399</c:v>
                </c:pt>
                <c:pt idx="984">
                  <c:v>69.128226667880995</c:v>
                </c:pt>
                <c:pt idx="985">
                  <c:v>69.142407877445208</c:v>
                </c:pt>
                <c:pt idx="986">
                  <c:v>68.9077123336792</c:v>
                </c:pt>
                <c:pt idx="987">
                  <c:v>69.030349835157395</c:v>
                </c:pt>
                <c:pt idx="988">
                  <c:v>69.006382003903397</c:v>
                </c:pt>
                <c:pt idx="989">
                  <c:v>69.032501283884002</c:v>
                </c:pt>
                <c:pt idx="990">
                  <c:v>68.885940522670708</c:v>
                </c:pt>
                <c:pt idx="991">
                  <c:v>68.962175622582407</c:v>
                </c:pt>
                <c:pt idx="992">
                  <c:v>69.0085120542049</c:v>
                </c:pt>
                <c:pt idx="993">
                  <c:v>69.026271081805206</c:v>
                </c:pt>
                <c:pt idx="994">
                  <c:v>69.038603771209708</c:v>
                </c:pt>
                <c:pt idx="995">
                  <c:v>68.961587430953998</c:v>
                </c:pt>
                <c:pt idx="996">
                  <c:v>69.187398051261908</c:v>
                </c:pt>
                <c:pt idx="997">
                  <c:v>69.029860492706305</c:v>
                </c:pt>
                <c:pt idx="998">
                  <c:v>69.091746510863302</c:v>
                </c:pt>
                <c:pt idx="999">
                  <c:v>69.255858774065999</c:v>
                </c:pt>
                <c:pt idx="1000">
                  <c:v>69.349142433404893</c:v>
                </c:pt>
                <c:pt idx="1001">
                  <c:v>69.334902321100202</c:v>
                </c:pt>
                <c:pt idx="1002">
                  <c:v>69.100997073650404</c:v>
                </c:pt>
                <c:pt idx="1003">
                  <c:v>68.938206368446387</c:v>
                </c:pt>
                <c:pt idx="1004">
                  <c:v>69.068846539735787</c:v>
                </c:pt>
                <c:pt idx="1005">
                  <c:v>69.113281906962399</c:v>
                </c:pt>
                <c:pt idx="1006">
                  <c:v>69.134528223037705</c:v>
                </c:pt>
                <c:pt idx="1007">
                  <c:v>69.1153977793455</c:v>
                </c:pt>
                <c:pt idx="1008">
                  <c:v>69.138863370060903</c:v>
                </c:pt>
                <c:pt idx="1009">
                  <c:v>69.1520157510042</c:v>
                </c:pt>
                <c:pt idx="1010">
                  <c:v>69.200471825361291</c:v>
                </c:pt>
                <c:pt idx="1011">
                  <c:v>69.333559494257003</c:v>
                </c:pt>
                <c:pt idx="1012">
                  <c:v>69.570006338715601</c:v>
                </c:pt>
                <c:pt idx="1013">
                  <c:v>69.618778062462809</c:v>
                </c:pt>
                <c:pt idx="1014">
                  <c:v>69.549464498758297</c:v>
                </c:pt>
                <c:pt idx="1015">
                  <c:v>69.527353069543793</c:v>
                </c:pt>
                <c:pt idx="1016">
                  <c:v>69.555069658160193</c:v>
                </c:pt>
                <c:pt idx="1017">
                  <c:v>69.468289479494089</c:v>
                </c:pt>
                <c:pt idx="1018">
                  <c:v>69.437851084947596</c:v>
                </c:pt>
                <c:pt idx="1019">
                  <c:v>69.648655577063607</c:v>
                </c:pt>
                <c:pt idx="1020">
                  <c:v>69.548373732924503</c:v>
                </c:pt>
                <c:pt idx="1021">
                  <c:v>69.801512966394398</c:v>
                </c:pt>
                <c:pt idx="1022">
                  <c:v>69.775475522994995</c:v>
                </c:pt>
                <c:pt idx="1023">
                  <c:v>69.672598695158996</c:v>
                </c:pt>
                <c:pt idx="1024">
                  <c:v>69.785090875387212</c:v>
                </c:pt>
                <c:pt idx="1025">
                  <c:v>69.773773258686091</c:v>
                </c:pt>
                <c:pt idx="1026">
                  <c:v>69.751724698662798</c:v>
                </c:pt>
                <c:pt idx="1027">
                  <c:v>69.709207413673397</c:v>
                </c:pt>
                <c:pt idx="1028">
                  <c:v>69.532666729092597</c:v>
                </c:pt>
                <c:pt idx="1029">
                  <c:v>69.444757319808005</c:v>
                </c:pt>
                <c:pt idx="1030">
                  <c:v>69.72410515153409</c:v>
                </c:pt>
                <c:pt idx="1031">
                  <c:v>69.82134983754159</c:v>
                </c:pt>
                <c:pt idx="1032">
                  <c:v>69.805049837470094</c:v>
                </c:pt>
                <c:pt idx="1033">
                  <c:v>69.889692902565002</c:v>
                </c:pt>
                <c:pt idx="1034">
                  <c:v>69.904883079171199</c:v>
                </c:pt>
                <c:pt idx="1035">
                  <c:v>69.889051698565495</c:v>
                </c:pt>
                <c:pt idx="1036">
                  <c:v>69.908537459850294</c:v>
                </c:pt>
                <c:pt idx="1037">
                  <c:v>69.833921198725704</c:v>
                </c:pt>
                <c:pt idx="1038">
                  <c:v>69.998724954485894</c:v>
                </c:pt>
                <c:pt idx="1039">
                  <c:v>69.847059852600097</c:v>
                </c:pt>
                <c:pt idx="1040">
                  <c:v>69.917765902638408</c:v>
                </c:pt>
                <c:pt idx="1041">
                  <c:v>69.960420836567891</c:v>
                </c:pt>
                <c:pt idx="1042">
                  <c:v>69.65845825707909</c:v>
                </c:pt>
                <c:pt idx="1043">
                  <c:v>69.737290600657502</c:v>
                </c:pt>
                <c:pt idx="1044">
                  <c:v>69.673885732412288</c:v>
                </c:pt>
                <c:pt idx="1045">
                  <c:v>69.669935813903791</c:v>
                </c:pt>
                <c:pt idx="1046">
                  <c:v>69.757250511646305</c:v>
                </c:pt>
                <c:pt idx="1047">
                  <c:v>69.5772902582884</c:v>
                </c:pt>
                <c:pt idx="1048">
                  <c:v>69.518202483892395</c:v>
                </c:pt>
                <c:pt idx="1049">
                  <c:v>69.363253396749499</c:v>
                </c:pt>
                <c:pt idx="1050">
                  <c:v>69.3747864425182</c:v>
                </c:pt>
                <c:pt idx="1051">
                  <c:v>69.318700274832509</c:v>
                </c:pt>
                <c:pt idx="1052">
                  <c:v>69.206925852537196</c:v>
                </c:pt>
                <c:pt idx="1053">
                  <c:v>69.125708211779596</c:v>
                </c:pt>
                <c:pt idx="1054">
                  <c:v>68.6629611878395</c:v>
                </c:pt>
                <c:pt idx="1055">
                  <c:v>68.706959395647004</c:v>
                </c:pt>
                <c:pt idx="1056">
                  <c:v>68.88010067737099</c:v>
                </c:pt>
                <c:pt idx="1057">
                  <c:v>69.2250990325212</c:v>
                </c:pt>
                <c:pt idx="1058">
                  <c:v>69.183791292071305</c:v>
                </c:pt>
                <c:pt idx="1059">
                  <c:v>69.012036813736003</c:v>
                </c:pt>
                <c:pt idx="1060">
                  <c:v>68.945486185908308</c:v>
                </c:pt>
                <c:pt idx="1061">
                  <c:v>68.931851222991895</c:v>
                </c:pt>
                <c:pt idx="1062">
                  <c:v>68.861572921514494</c:v>
                </c:pt>
                <c:pt idx="1063">
                  <c:v>68.901111622214302</c:v>
                </c:pt>
                <c:pt idx="1064">
                  <c:v>68.923679144859292</c:v>
                </c:pt>
                <c:pt idx="1065">
                  <c:v>68.853062650084496</c:v>
                </c:pt>
                <c:pt idx="1066">
                  <c:v>68.970436913967106</c:v>
                </c:pt>
                <c:pt idx="1067">
                  <c:v>69.016142869472503</c:v>
                </c:pt>
                <c:pt idx="1068">
                  <c:v>68.796593915820111</c:v>
                </c:pt>
                <c:pt idx="1069">
                  <c:v>68.706071953058199</c:v>
                </c:pt>
                <c:pt idx="1070">
                  <c:v>68.79332538235191</c:v>
                </c:pt>
                <c:pt idx="1071">
                  <c:v>68.892548627138098</c:v>
                </c:pt>
                <c:pt idx="1072">
                  <c:v>68.98820427799221</c:v>
                </c:pt>
                <c:pt idx="1073">
                  <c:v>68.971596756815899</c:v>
                </c:pt>
                <c:pt idx="1074">
                  <c:v>68.825984354257599</c:v>
                </c:pt>
                <c:pt idx="1075">
                  <c:v>68.822248030543292</c:v>
                </c:pt>
                <c:pt idx="1076">
                  <c:v>64.359230840206109</c:v>
                </c:pt>
                <c:pt idx="1077">
                  <c:v>66.459023803472505</c:v>
                </c:pt>
                <c:pt idx="1078">
                  <c:v>65.328892530560495</c:v>
                </c:pt>
                <c:pt idx="1079">
                  <c:v>65.328892530560495</c:v>
                </c:pt>
                <c:pt idx="1080">
                  <c:v>66.271044045805908</c:v>
                </c:pt>
                <c:pt idx="1081">
                  <c:v>66.425150475382807</c:v>
                </c:pt>
                <c:pt idx="1082">
                  <c:v>66.319676112532605</c:v>
                </c:pt>
                <c:pt idx="1083">
                  <c:v>66.316444805026094</c:v>
                </c:pt>
                <c:pt idx="1084">
                  <c:v>66.158603233099001</c:v>
                </c:pt>
                <c:pt idx="1085">
                  <c:v>66.715882932782208</c:v>
                </c:pt>
                <c:pt idx="1086">
                  <c:v>67.638301225662204</c:v>
                </c:pt>
                <c:pt idx="1087">
                  <c:v>66.411041262745897</c:v>
                </c:pt>
                <c:pt idx="1088">
                  <c:v>66.154529967665695</c:v>
                </c:pt>
                <c:pt idx="1089">
                  <c:v>68.492109761476499</c:v>
                </c:pt>
                <c:pt idx="1090">
                  <c:v>67.525449021935501</c:v>
                </c:pt>
                <c:pt idx="1091">
                  <c:v>66.619805086016697</c:v>
                </c:pt>
                <c:pt idx="1092">
                  <c:v>66.561828409790991</c:v>
                </c:pt>
                <c:pt idx="1093">
                  <c:v>66.2838338503838</c:v>
                </c:pt>
                <c:pt idx="1094">
                  <c:v>66.206144095659297</c:v>
                </c:pt>
                <c:pt idx="1095">
                  <c:v>64.348014712929697</c:v>
                </c:pt>
                <c:pt idx="1096">
                  <c:v>64.049497782230404</c:v>
                </c:pt>
                <c:pt idx="1097">
                  <c:v>64.061512000679997</c:v>
                </c:pt>
                <c:pt idx="1098">
                  <c:v>64.797452414512591</c:v>
                </c:pt>
                <c:pt idx="1099">
                  <c:v>65.101716704368599</c:v>
                </c:pt>
                <c:pt idx="1100">
                  <c:v>66.171665640711794</c:v>
                </c:pt>
                <c:pt idx="1101">
                  <c:v>67.063855184197394</c:v>
                </c:pt>
                <c:pt idx="1102">
                  <c:v>67.06944547247889</c:v>
                </c:pt>
                <c:pt idx="1103">
                  <c:v>66.923923144340506</c:v>
                </c:pt>
                <c:pt idx="1104">
                  <c:v>67.378985638499302</c:v>
                </c:pt>
                <c:pt idx="1105">
                  <c:v>68.000444047689399</c:v>
                </c:pt>
                <c:pt idx="1106">
                  <c:v>68.989432770252193</c:v>
                </c:pt>
                <c:pt idx="1107">
                  <c:v>68.106076556086492</c:v>
                </c:pt>
                <c:pt idx="1108">
                  <c:v>66.997233669519389</c:v>
                </c:pt>
                <c:pt idx="1109">
                  <c:v>67.057775243878396</c:v>
                </c:pt>
                <c:pt idx="1110">
                  <c:v>66.742441118359594</c:v>
                </c:pt>
                <c:pt idx="1111">
                  <c:v>65.787926711797695</c:v>
                </c:pt>
                <c:pt idx="1112">
                  <c:v>65.767118468284608</c:v>
                </c:pt>
                <c:pt idx="1113">
                  <c:v>67.248151623487502</c:v>
                </c:pt>
                <c:pt idx="1114">
                  <c:v>67.228598889827694</c:v>
                </c:pt>
                <c:pt idx="1115">
                  <c:v>67.175106326937708</c:v>
                </c:pt>
                <c:pt idx="1116">
                  <c:v>66.876880469083801</c:v>
                </c:pt>
                <c:pt idx="1117">
                  <c:v>66.721786670088804</c:v>
                </c:pt>
                <c:pt idx="1118">
                  <c:v>67.449034220576294</c:v>
                </c:pt>
                <c:pt idx="1119">
                  <c:v>67.271682968735689</c:v>
                </c:pt>
                <c:pt idx="1120">
                  <c:v>66.887658241391193</c:v>
                </c:pt>
                <c:pt idx="1121">
                  <c:v>66.493940954089197</c:v>
                </c:pt>
                <c:pt idx="1122">
                  <c:v>66.379309324622199</c:v>
                </c:pt>
                <c:pt idx="1123">
                  <c:v>65.310725316405311</c:v>
                </c:pt>
                <c:pt idx="1124">
                  <c:v>64.984793629169502</c:v>
                </c:pt>
                <c:pt idx="1125">
                  <c:v>66.731281833410307</c:v>
                </c:pt>
                <c:pt idx="1126">
                  <c:v>67.073645177006711</c:v>
                </c:pt>
                <c:pt idx="1127">
                  <c:v>65.4016029886007</c:v>
                </c:pt>
                <c:pt idx="1128">
                  <c:v>67.68062354707719</c:v>
                </c:pt>
                <c:pt idx="1129">
                  <c:v>68.032377523541498</c:v>
                </c:pt>
                <c:pt idx="1130">
                  <c:v>66.188421938896198</c:v>
                </c:pt>
                <c:pt idx="1131">
                  <c:v>68.5264001764059</c:v>
                </c:pt>
                <c:pt idx="1132">
                  <c:v>68.325149092555009</c:v>
                </c:pt>
                <c:pt idx="1133">
                  <c:v>68.516008536815605</c:v>
                </c:pt>
                <c:pt idx="1134">
                  <c:v>69.063868745923003</c:v>
                </c:pt>
                <c:pt idx="1135">
                  <c:v>69.237444093227396</c:v>
                </c:pt>
                <c:pt idx="1136">
                  <c:v>68.600072331547693</c:v>
                </c:pt>
                <c:pt idx="1137">
                  <c:v>68.282664829254188</c:v>
                </c:pt>
                <c:pt idx="1138">
                  <c:v>67.889500625014307</c:v>
                </c:pt>
                <c:pt idx="1139">
                  <c:v>68.382419488429989</c:v>
                </c:pt>
                <c:pt idx="1140">
                  <c:v>67.542108696341501</c:v>
                </c:pt>
                <c:pt idx="1141">
                  <c:v>67.054050090074497</c:v>
                </c:pt>
                <c:pt idx="1142">
                  <c:v>66.883760290145901</c:v>
                </c:pt>
                <c:pt idx="1143">
                  <c:v>66.808163603425001</c:v>
                </c:pt>
                <c:pt idx="1144">
                  <c:v>66.627722849011406</c:v>
                </c:pt>
                <c:pt idx="1145">
                  <c:v>66.758583920836401</c:v>
                </c:pt>
                <c:pt idx="1146">
                  <c:v>66.509492534518202</c:v>
                </c:pt>
                <c:pt idx="1147">
                  <c:v>66.613653464555696</c:v>
                </c:pt>
                <c:pt idx="1148">
                  <c:v>66.3165894613266</c:v>
                </c:pt>
                <c:pt idx="1149">
                  <c:v>66.180096155643511</c:v>
                </c:pt>
                <c:pt idx="1150">
                  <c:v>66.090421128272993</c:v>
                </c:pt>
                <c:pt idx="1151">
                  <c:v>66.187906769037198</c:v>
                </c:pt>
                <c:pt idx="1152">
                  <c:v>67.512846209168401</c:v>
                </c:pt>
                <c:pt idx="1153">
                  <c:v>66.842115046381991</c:v>
                </c:pt>
                <c:pt idx="1154">
                  <c:v>67.340677245497702</c:v>
                </c:pt>
                <c:pt idx="1155">
                  <c:v>67.396070145726199</c:v>
                </c:pt>
                <c:pt idx="1156">
                  <c:v>67.49959433245661</c:v>
                </c:pt>
                <c:pt idx="1157">
                  <c:v>67.474317583918605</c:v>
                </c:pt>
                <c:pt idx="1158">
                  <c:v>66.952464197754907</c:v>
                </c:pt>
                <c:pt idx="1159">
                  <c:v>66.93921246266369</c:v>
                </c:pt>
                <c:pt idx="1160">
                  <c:v>66.640316721439405</c:v>
                </c:pt>
                <c:pt idx="1161">
                  <c:v>66.864678010344505</c:v>
                </c:pt>
                <c:pt idx="1162">
                  <c:v>67.2344679592848</c:v>
                </c:pt>
                <c:pt idx="1163">
                  <c:v>67.022794674277307</c:v>
                </c:pt>
                <c:pt idx="1164">
                  <c:v>67.158170070052108</c:v>
                </c:pt>
                <c:pt idx="1165">
                  <c:v>67.372837693571995</c:v>
                </c:pt>
                <c:pt idx="1166">
                  <c:v>66.977617721915195</c:v>
                </c:pt>
                <c:pt idx="1167">
                  <c:v>67.143539138436296</c:v>
                </c:pt>
                <c:pt idx="1168">
                  <c:v>67.261323472619097</c:v>
                </c:pt>
                <c:pt idx="1169">
                  <c:v>66.404745369076693</c:v>
                </c:pt>
                <c:pt idx="1170">
                  <c:v>66.371958426356301</c:v>
                </c:pt>
                <c:pt idx="1171">
                  <c:v>64.861643764138194</c:v>
                </c:pt>
                <c:pt idx="1172">
                  <c:v>62.493268230557398</c:v>
                </c:pt>
                <c:pt idx="1173">
                  <c:v>63.417062929749505</c:v>
                </c:pt>
                <c:pt idx="1174">
                  <c:v>68.063287954688107</c:v>
                </c:pt>
                <c:pt idx="1175">
                  <c:v>67.415807483077003</c:v>
                </c:pt>
                <c:pt idx="1176">
                  <c:v>67.006742187619196</c:v>
                </c:pt>
                <c:pt idx="1177">
                  <c:v>64.433851443171505</c:v>
                </c:pt>
                <c:pt idx="1178">
                  <c:v>64.75226912450789</c:v>
                </c:pt>
                <c:pt idx="1179">
                  <c:v>65.776885400772102</c:v>
                </c:pt>
                <c:pt idx="1180">
                  <c:v>66.597562881112097</c:v>
                </c:pt>
                <c:pt idx="1181">
                  <c:v>66.548530617713894</c:v>
                </c:pt>
                <c:pt idx="1182">
                  <c:v>66.396741402387605</c:v>
                </c:pt>
                <c:pt idx="1183">
                  <c:v>67.338631724238397</c:v>
                </c:pt>
                <c:pt idx="1184">
                  <c:v>67.8468158874512</c:v>
                </c:pt>
                <c:pt idx="1185">
                  <c:v>68.051902467012411</c:v>
                </c:pt>
                <c:pt idx="1186">
                  <c:v>68.242779230117804</c:v>
                </c:pt>
                <c:pt idx="1187">
                  <c:v>68.284931636571898</c:v>
                </c:pt>
                <c:pt idx="1188">
                  <c:v>68.517053367257105</c:v>
                </c:pt>
                <c:pt idx="1189">
                  <c:v>68.473193161249199</c:v>
                </c:pt>
                <c:pt idx="1190">
                  <c:v>68.580995705485307</c:v>
                </c:pt>
                <c:pt idx="1191">
                  <c:v>68.437074094414697</c:v>
                </c:pt>
                <c:pt idx="1192">
                  <c:v>68.468619699716598</c:v>
                </c:pt>
                <c:pt idx="1193">
                  <c:v>68.560979775309605</c:v>
                </c:pt>
                <c:pt idx="1194">
                  <c:v>68.560979775309605</c:v>
                </c:pt>
                <c:pt idx="1195">
                  <c:v>68.493269992590001</c:v>
                </c:pt>
                <c:pt idx="1196">
                  <c:v>68.500976685643195</c:v>
                </c:pt>
                <c:pt idx="1197">
                  <c:v>68.448465222001104</c:v>
                </c:pt>
                <c:pt idx="1198">
                  <c:v>68.609942772746095</c:v>
                </c:pt>
                <c:pt idx="1199">
                  <c:v>68.583494667172403</c:v>
                </c:pt>
                <c:pt idx="1200">
                  <c:v>68.344557593226398</c:v>
                </c:pt>
                <c:pt idx="1201">
                  <c:v>68.601942308187503</c:v>
                </c:pt>
                <c:pt idx="1202">
                  <c:v>68.870036508321803</c:v>
                </c:pt>
                <c:pt idx="1203">
                  <c:v>68.889010633587787</c:v>
                </c:pt>
                <c:pt idx="1204">
                  <c:v>68.972756865143808</c:v>
                </c:pt>
                <c:pt idx="1205">
                  <c:v>69.079104784369491</c:v>
                </c:pt>
                <c:pt idx="1206">
                  <c:v>68.822074626088096</c:v>
                </c:pt>
                <c:pt idx="1207">
                  <c:v>68.957969313025501</c:v>
                </c:pt>
                <c:pt idx="1208">
                  <c:v>68.874666450619699</c:v>
                </c:pt>
                <c:pt idx="1209">
                  <c:v>69.013280499815892</c:v>
                </c:pt>
                <c:pt idx="1210">
                  <c:v>68.919990494608896</c:v>
                </c:pt>
                <c:pt idx="1211">
                  <c:v>68.973642029285401</c:v>
                </c:pt>
                <c:pt idx="1212">
                  <c:v>68.952196343064287</c:v>
                </c:pt>
                <c:pt idx="1213">
                  <c:v>68.990648370862004</c:v>
                </c:pt>
                <c:pt idx="1214">
                  <c:v>69.071528109431299</c:v>
                </c:pt>
                <c:pt idx="1215">
                  <c:v>68.977823599219292</c:v>
                </c:pt>
                <c:pt idx="1216">
                  <c:v>69.015855428814902</c:v>
                </c:pt>
                <c:pt idx="1217">
                  <c:v>68.866083150327199</c:v>
                </c:pt>
                <c:pt idx="1218">
                  <c:v>69.037230955183503</c:v>
                </c:pt>
                <c:pt idx="1219">
                  <c:v>68.473702240884307</c:v>
                </c:pt>
                <c:pt idx="1220">
                  <c:v>69.167825861096404</c:v>
                </c:pt>
                <c:pt idx="1221">
                  <c:v>69.343324561595907</c:v>
                </c:pt>
                <c:pt idx="1222">
                  <c:v>69.269133947610896</c:v>
                </c:pt>
                <c:pt idx="1223">
                  <c:v>69.413355660319297</c:v>
                </c:pt>
                <c:pt idx="1224">
                  <c:v>69.580035815477402</c:v>
                </c:pt>
                <c:pt idx="1225">
                  <c:v>69.516755291104303</c:v>
                </c:pt>
                <c:pt idx="1226">
                  <c:v>69.592743489146201</c:v>
                </c:pt>
                <c:pt idx="1227">
                  <c:v>69.59303261780741</c:v>
                </c:pt>
                <c:pt idx="1228">
                  <c:v>69.564401615023598</c:v>
                </c:pt>
                <c:pt idx="1229">
                  <c:v>69.780426509499591</c:v>
                </c:pt>
                <c:pt idx="1230">
                  <c:v>69.724848568558699</c:v>
                </c:pt>
                <c:pt idx="1231">
                  <c:v>69.688487523198106</c:v>
                </c:pt>
                <c:pt idx="1232">
                  <c:v>69.564924851298301</c:v>
                </c:pt>
                <c:pt idx="1233">
                  <c:v>69.825341279745103</c:v>
                </c:pt>
                <c:pt idx="1234">
                  <c:v>69.569291700720797</c:v>
                </c:pt>
                <c:pt idx="1235">
                  <c:v>69.660558964848505</c:v>
                </c:pt>
                <c:pt idx="1236">
                  <c:v>69.552815256357192</c:v>
                </c:pt>
                <c:pt idx="1237">
                  <c:v>69.568361942291304</c:v>
                </c:pt>
                <c:pt idx="1238">
                  <c:v>69.45842378532889</c:v>
                </c:pt>
                <c:pt idx="1239">
                  <c:v>69.4539588619471</c:v>
                </c:pt>
                <c:pt idx="1240">
                  <c:v>69.203731179356609</c:v>
                </c:pt>
                <c:pt idx="1241">
                  <c:v>69.458353188633907</c:v>
                </c:pt>
                <c:pt idx="1242">
                  <c:v>69.10447948420051</c:v>
                </c:pt>
                <c:pt idx="1243">
                  <c:v>68.984616117119799</c:v>
                </c:pt>
                <c:pt idx="1244">
                  <c:v>68.95798325824741</c:v>
                </c:pt>
                <c:pt idx="1245">
                  <c:v>68.954813782095897</c:v>
                </c:pt>
                <c:pt idx="1246">
                  <c:v>68.886622267484697</c:v>
                </c:pt>
                <c:pt idx="1247">
                  <c:v>69.108632235050194</c:v>
                </c:pt>
                <c:pt idx="1248">
                  <c:v>69.108632235050194</c:v>
                </c:pt>
                <c:pt idx="1249">
                  <c:v>69.013028996467611</c:v>
                </c:pt>
                <c:pt idx="1250">
                  <c:v>69.237754950284994</c:v>
                </c:pt>
                <c:pt idx="1251">
                  <c:v>68.951353458046896</c:v>
                </c:pt>
                <c:pt idx="1252">
                  <c:v>68.864153336286506</c:v>
                </c:pt>
                <c:pt idx="1253">
                  <c:v>68.52432171320919</c:v>
                </c:pt>
                <c:pt idx="1254">
                  <c:v>68.502855676650995</c:v>
                </c:pt>
                <c:pt idx="1255">
                  <c:v>68.678396778225903</c:v>
                </c:pt>
                <c:pt idx="1256">
                  <c:v>68.703330070972399</c:v>
                </c:pt>
                <c:pt idx="1257">
                  <c:v>68.696127041101505</c:v>
                </c:pt>
                <c:pt idx="1258">
                  <c:v>68.728026399493203</c:v>
                </c:pt>
                <c:pt idx="1259">
                  <c:v>68.500275716185598</c:v>
                </c:pt>
                <c:pt idx="1260">
                  <c:v>68.415307413339605</c:v>
                </c:pt>
                <c:pt idx="1261">
                  <c:v>68.357715692400902</c:v>
                </c:pt>
                <c:pt idx="1262">
                  <c:v>68.444698390126206</c:v>
                </c:pt>
                <c:pt idx="1263">
                  <c:v>68.6796958734989</c:v>
                </c:pt>
                <c:pt idx="1264">
                  <c:v>68.728051162838909</c:v>
                </c:pt>
                <c:pt idx="1265">
                  <c:v>68.769415881752991</c:v>
                </c:pt>
                <c:pt idx="1266">
                  <c:v>68.6013640084267</c:v>
                </c:pt>
                <c:pt idx="1267">
                  <c:v>68.464061559081102</c:v>
                </c:pt>
                <c:pt idx="1268">
                  <c:v>68.552806903481496</c:v>
                </c:pt>
                <c:pt idx="1269">
                  <c:v>68.544199351429896</c:v>
                </c:pt>
                <c:pt idx="1270">
                  <c:v>68.418635216236098</c:v>
                </c:pt>
                <c:pt idx="1271">
                  <c:v>68.558037610888491</c:v>
                </c:pt>
                <c:pt idx="1272">
                  <c:v>68.457462520241691</c:v>
                </c:pt>
                <c:pt idx="1273">
                  <c:v>68.464413295388212</c:v>
                </c:pt>
                <c:pt idx="1274">
                  <c:v>68.45950002229209</c:v>
                </c:pt>
                <c:pt idx="1275">
                  <c:v>68.529554124474501</c:v>
                </c:pt>
                <c:pt idx="1276">
                  <c:v>68.4271089658737</c:v>
                </c:pt>
                <c:pt idx="1277">
                  <c:v>68.675473110079793</c:v>
                </c:pt>
                <c:pt idx="1278">
                  <c:v>68.746157064318695</c:v>
                </c:pt>
                <c:pt idx="1279">
                  <c:v>68.637121805429501</c:v>
                </c:pt>
                <c:pt idx="1280">
                  <c:v>68.662041046261805</c:v>
                </c:pt>
                <c:pt idx="1281">
                  <c:v>68.426339317798593</c:v>
                </c:pt>
                <c:pt idx="1282">
                  <c:v>68.538592221617705</c:v>
                </c:pt>
                <c:pt idx="1283">
                  <c:v>68.629985572814903</c:v>
                </c:pt>
                <c:pt idx="1284">
                  <c:v>68.501749003887213</c:v>
                </c:pt>
                <c:pt idx="1285">
                  <c:v>68.478030963301705</c:v>
                </c:pt>
                <c:pt idx="1286">
                  <c:v>68.552279462814298</c:v>
                </c:pt>
                <c:pt idx="1287">
                  <c:v>68.460172107577293</c:v>
                </c:pt>
                <c:pt idx="1288">
                  <c:v>68.557434165477801</c:v>
                </c:pt>
                <c:pt idx="1289">
                  <c:v>68.557434165477801</c:v>
                </c:pt>
                <c:pt idx="1290">
                  <c:v>68.555270589470908</c:v>
                </c:pt>
                <c:pt idx="1291">
                  <c:v>68.578796601772297</c:v>
                </c:pt>
                <c:pt idx="1292">
                  <c:v>68.298061494946495</c:v>
                </c:pt>
                <c:pt idx="1293">
                  <c:v>68.566427433848389</c:v>
                </c:pt>
                <c:pt idx="1294">
                  <c:v>68.668210184454907</c:v>
                </c:pt>
                <c:pt idx="1295">
                  <c:v>68.568537613749498</c:v>
                </c:pt>
                <c:pt idx="1296">
                  <c:v>68.451786113858191</c:v>
                </c:pt>
                <c:pt idx="1297">
                  <c:v>68.3161664299965</c:v>
                </c:pt>
                <c:pt idx="1298">
                  <c:v>68.401361921668098</c:v>
                </c:pt>
                <c:pt idx="1299">
                  <c:v>68.533550884008392</c:v>
                </c:pt>
                <c:pt idx="1300">
                  <c:v>68.444687824010799</c:v>
                </c:pt>
                <c:pt idx="1301">
                  <c:v>68.527712588667896</c:v>
                </c:pt>
                <c:pt idx="1302">
                  <c:v>68.672326912045492</c:v>
                </c:pt>
                <c:pt idx="1303">
                  <c:v>68.302602877616891</c:v>
                </c:pt>
                <c:pt idx="1304">
                  <c:v>68.412900177717191</c:v>
                </c:pt>
                <c:pt idx="1305">
                  <c:v>68.412900177717191</c:v>
                </c:pt>
                <c:pt idx="1306">
                  <c:v>68.577346052408203</c:v>
                </c:pt>
                <c:pt idx="1307">
                  <c:v>68.695204263329501</c:v>
                </c:pt>
                <c:pt idx="1308">
                  <c:v>68.685300200223892</c:v>
                </c:pt>
                <c:pt idx="1309">
                  <c:v>68.678237656235694</c:v>
                </c:pt>
                <c:pt idx="1310">
                  <c:v>68.8852626434565</c:v>
                </c:pt>
                <c:pt idx="1311">
                  <c:v>68.948757544994393</c:v>
                </c:pt>
                <c:pt idx="1312">
                  <c:v>68.905433956265497</c:v>
                </c:pt>
                <c:pt idx="1313">
                  <c:v>68.904959423541996</c:v>
                </c:pt>
                <c:pt idx="1314">
                  <c:v>68.978596211195011</c:v>
                </c:pt>
                <c:pt idx="1315">
                  <c:v>69.047485800623889</c:v>
                </c:pt>
                <c:pt idx="1316">
                  <c:v>69.033025142192798</c:v>
                </c:pt>
                <c:pt idx="1317">
                  <c:v>68.778341257333793</c:v>
                </c:pt>
                <c:pt idx="1318">
                  <c:v>69.083319598436404</c:v>
                </c:pt>
                <c:pt idx="1319">
                  <c:v>68.916113537311602</c:v>
                </c:pt>
                <c:pt idx="1320">
                  <c:v>68.774178016662603</c:v>
                </c:pt>
                <c:pt idx="1321">
                  <c:v>69.082152183890301</c:v>
                </c:pt>
                <c:pt idx="1322">
                  <c:v>69.089944568753197</c:v>
                </c:pt>
                <c:pt idx="1323">
                  <c:v>69.011481928348502</c:v>
                </c:pt>
                <c:pt idx="1324">
                  <c:v>69.038607815980896</c:v>
                </c:pt>
                <c:pt idx="1325">
                  <c:v>68.916639453291893</c:v>
                </c:pt>
                <c:pt idx="1326">
                  <c:v>69.032031137108802</c:v>
                </c:pt>
                <c:pt idx="1327">
                  <c:v>68.9600372260809</c:v>
                </c:pt>
                <c:pt idx="1328">
                  <c:v>68.853955239772802</c:v>
                </c:pt>
                <c:pt idx="1329">
                  <c:v>68.923608978152302</c:v>
                </c:pt>
                <c:pt idx="1330">
                  <c:v>69.203748382687593</c:v>
                </c:pt>
                <c:pt idx="1331">
                  <c:v>69.19378014349941</c:v>
                </c:pt>
                <c:pt idx="1332">
                  <c:v>69.157972782373406</c:v>
                </c:pt>
                <c:pt idx="1333">
                  <c:v>68.958167249560404</c:v>
                </c:pt>
                <c:pt idx="1334">
                  <c:v>69.066409308671993</c:v>
                </c:pt>
                <c:pt idx="1335">
                  <c:v>68.904119859456998</c:v>
                </c:pt>
                <c:pt idx="1336">
                  <c:v>68.926206436634089</c:v>
                </c:pt>
                <c:pt idx="1337">
                  <c:v>68.861086614131892</c:v>
                </c:pt>
                <c:pt idx="1338">
                  <c:v>69.515739131450701</c:v>
                </c:pt>
                <c:pt idx="1339">
                  <c:v>70.682252988338504</c:v>
                </c:pt>
                <c:pt idx="1340">
                  <c:v>70.347939814686811</c:v>
                </c:pt>
                <c:pt idx="1341">
                  <c:v>70.021414483070402</c:v>
                </c:pt>
                <c:pt idx="1342">
                  <c:v>70.098798073411004</c:v>
                </c:pt>
                <c:pt idx="1343">
                  <c:v>70.044652980446799</c:v>
                </c:pt>
                <c:pt idx="1344">
                  <c:v>70.013875849842989</c:v>
                </c:pt>
                <c:pt idx="1345">
                  <c:v>70.062146195650101</c:v>
                </c:pt>
                <c:pt idx="1346">
                  <c:v>69.916682304382292</c:v>
                </c:pt>
                <c:pt idx="1347">
                  <c:v>67.792905503928708</c:v>
                </c:pt>
                <c:pt idx="1348">
                  <c:v>66.795235544621903</c:v>
                </c:pt>
                <c:pt idx="1349">
                  <c:v>69.717004480957996</c:v>
                </c:pt>
                <c:pt idx="1350">
                  <c:v>69.453752147555392</c:v>
                </c:pt>
                <c:pt idx="1351">
                  <c:v>69.608426868200297</c:v>
                </c:pt>
                <c:pt idx="1352">
                  <c:v>69.575985779166203</c:v>
                </c:pt>
                <c:pt idx="1353">
                  <c:v>69.40231846141819</c:v>
                </c:pt>
                <c:pt idx="1354">
                  <c:v>69.670500273585304</c:v>
                </c:pt>
                <c:pt idx="1355">
                  <c:v>69.483902804851496</c:v>
                </c:pt>
                <c:pt idx="1356">
                  <c:v>69.416624285221104</c:v>
                </c:pt>
                <c:pt idx="1357">
                  <c:v>69.303890506029106</c:v>
                </c:pt>
                <c:pt idx="1358">
                  <c:v>69.45883447885511</c:v>
                </c:pt>
                <c:pt idx="1359">
                  <c:v>69.692528365612006</c:v>
                </c:pt>
                <c:pt idx="1360">
                  <c:v>68.804213885903408</c:v>
                </c:pt>
                <c:pt idx="1361">
                  <c:v>68.6859295083284</c:v>
                </c:pt>
                <c:pt idx="1362">
                  <c:v>65.339513041436703</c:v>
                </c:pt>
                <c:pt idx="1363">
                  <c:v>65.379925844252099</c:v>
                </c:pt>
                <c:pt idx="1364">
                  <c:v>68.757541759371804</c:v>
                </c:pt>
                <c:pt idx="1365">
                  <c:v>68.411944864869099</c:v>
                </c:pt>
                <c:pt idx="1366">
                  <c:v>68.490956712007488</c:v>
                </c:pt>
                <c:pt idx="1367">
                  <c:v>68.340097568512007</c:v>
                </c:pt>
                <c:pt idx="1368">
                  <c:v>68.126336177110701</c:v>
                </c:pt>
                <c:pt idx="1369">
                  <c:v>63.189432499408703</c:v>
                </c:pt>
                <c:pt idx="1370">
                  <c:v>65.70222950166459</c:v>
                </c:pt>
                <c:pt idx="1371">
                  <c:v>68.635457661032703</c:v>
                </c:pt>
                <c:pt idx="1372">
                  <c:v>68.728706144809692</c:v>
                </c:pt>
                <c:pt idx="1373">
                  <c:v>68.758126620769502</c:v>
                </c:pt>
                <c:pt idx="1374">
                  <c:v>68.745493035614501</c:v>
                </c:pt>
                <c:pt idx="1375">
                  <c:v>67.475494127869609</c:v>
                </c:pt>
                <c:pt idx="1376">
                  <c:v>69.361754578709608</c:v>
                </c:pt>
                <c:pt idx="1377">
                  <c:v>69.495362859010697</c:v>
                </c:pt>
                <c:pt idx="1378">
                  <c:v>69.503942154884299</c:v>
                </c:pt>
                <c:pt idx="1379">
                  <c:v>69.7648233627081</c:v>
                </c:pt>
                <c:pt idx="1380">
                  <c:v>69.641654738664599</c:v>
                </c:pt>
                <c:pt idx="1381">
                  <c:v>65.364477997124197</c:v>
                </c:pt>
                <c:pt idx="1382">
                  <c:v>64.888718299269698</c:v>
                </c:pt>
                <c:pt idx="1383">
                  <c:v>69.503230206012702</c:v>
                </c:pt>
                <c:pt idx="1384">
                  <c:v>69.72511023271079</c:v>
                </c:pt>
                <c:pt idx="1385">
                  <c:v>67.650650324046595</c:v>
                </c:pt>
                <c:pt idx="1386">
                  <c:v>63.752895393431203</c:v>
                </c:pt>
                <c:pt idx="1387">
                  <c:v>70.108974476456595</c:v>
                </c:pt>
                <c:pt idx="1388">
                  <c:v>66.004105889260799</c:v>
                </c:pt>
                <c:pt idx="1389">
                  <c:v>69.15126007115839</c:v>
                </c:pt>
                <c:pt idx="1390">
                  <c:v>63.2748703772426</c:v>
                </c:pt>
                <c:pt idx="1391">
                  <c:v>62.951285681247697</c:v>
                </c:pt>
                <c:pt idx="1392">
                  <c:v>62.885937045216593</c:v>
                </c:pt>
                <c:pt idx="1393">
                  <c:v>62.1509549593329</c:v>
                </c:pt>
                <c:pt idx="1394">
                  <c:v>62.572471939563805</c:v>
                </c:pt>
                <c:pt idx="1395">
                  <c:v>64.056319397866702</c:v>
                </c:pt>
                <c:pt idx="1396">
                  <c:v>67.362423777341803</c:v>
                </c:pt>
                <c:pt idx="1397">
                  <c:v>70.159970283269899</c:v>
                </c:pt>
                <c:pt idx="1398">
                  <c:v>70.097686381578399</c:v>
                </c:pt>
                <c:pt idx="1399">
                  <c:v>69.844786673664998</c:v>
                </c:pt>
                <c:pt idx="1400">
                  <c:v>69.925077735662498</c:v>
                </c:pt>
                <c:pt idx="1401">
                  <c:v>69.874240964651094</c:v>
                </c:pt>
                <c:pt idx="1402">
                  <c:v>69.979917551875104</c:v>
                </c:pt>
                <c:pt idx="1403">
                  <c:v>69.250649651110194</c:v>
                </c:pt>
                <c:pt idx="1404">
                  <c:v>67.672972681522396</c:v>
                </c:pt>
                <c:pt idx="1405">
                  <c:v>67.725712158799197</c:v>
                </c:pt>
                <c:pt idx="1406">
                  <c:v>67.70908205187321</c:v>
                </c:pt>
                <c:pt idx="1407">
                  <c:v>67.631623706042802</c:v>
                </c:pt>
                <c:pt idx="1408">
                  <c:v>67.693589760839899</c:v>
                </c:pt>
                <c:pt idx="1409">
                  <c:v>67.787963724076704</c:v>
                </c:pt>
                <c:pt idx="1410">
                  <c:v>63.456575515091394</c:v>
                </c:pt>
                <c:pt idx="1411">
                  <c:v>67.745713381826903</c:v>
                </c:pt>
                <c:pt idx="1412">
                  <c:v>67.528590244829701</c:v>
                </c:pt>
                <c:pt idx="1413">
                  <c:v>67.604515193700806</c:v>
                </c:pt>
                <c:pt idx="1414">
                  <c:v>59.903769493758702</c:v>
                </c:pt>
                <c:pt idx="1415">
                  <c:v>60.034993866741701</c:v>
                </c:pt>
                <c:pt idx="1416">
                  <c:v>59.347930161714601</c:v>
                </c:pt>
                <c:pt idx="1417">
                  <c:v>59.301676756501195</c:v>
                </c:pt>
                <c:pt idx="1418">
                  <c:v>59.370315087974099</c:v>
                </c:pt>
                <c:pt idx="1419">
                  <c:v>59.170122947931297</c:v>
                </c:pt>
                <c:pt idx="1420">
                  <c:v>59.170122947931297</c:v>
                </c:pt>
                <c:pt idx="1421">
                  <c:v>59.501105454206503</c:v>
                </c:pt>
                <c:pt idx="1422">
                  <c:v>60.123642931818999</c:v>
                </c:pt>
                <c:pt idx="1423">
                  <c:v>63.320999462246903</c:v>
                </c:pt>
                <c:pt idx="1424">
                  <c:v>67.467397985935193</c:v>
                </c:pt>
                <c:pt idx="1425">
                  <c:v>67.455839605093004</c:v>
                </c:pt>
                <c:pt idx="1426">
                  <c:v>67.401267840445001</c:v>
                </c:pt>
                <c:pt idx="1427">
                  <c:v>67.488837150454501</c:v>
                </c:pt>
                <c:pt idx="1428">
                  <c:v>67.538758466958996</c:v>
                </c:pt>
                <c:pt idx="1429">
                  <c:v>67.652406100392298</c:v>
                </c:pt>
                <c:pt idx="1430">
                  <c:v>67.614698919117501</c:v>
                </c:pt>
                <c:pt idx="1431">
                  <c:v>61.900737197160701</c:v>
                </c:pt>
                <c:pt idx="1432">
                  <c:v>67.447896758556396</c:v>
                </c:pt>
                <c:pt idx="1433">
                  <c:v>67.340719376623596</c:v>
                </c:pt>
                <c:pt idx="1434">
                  <c:v>67.6276222203374</c:v>
                </c:pt>
                <c:pt idx="1435">
                  <c:v>66.990039461970298</c:v>
                </c:pt>
                <c:pt idx="1436">
                  <c:v>61.5203322852254</c:v>
                </c:pt>
                <c:pt idx="1437">
                  <c:v>66.429116717219401</c:v>
                </c:pt>
                <c:pt idx="1438">
                  <c:v>67.262199509918702</c:v>
                </c:pt>
                <c:pt idx="1439">
                  <c:v>67.257858451843305</c:v>
                </c:pt>
                <c:pt idx="1440">
                  <c:v>67.078165994107692</c:v>
                </c:pt>
                <c:pt idx="1441">
                  <c:v>67.320570276081611</c:v>
                </c:pt>
                <c:pt idx="1442">
                  <c:v>62.936817593336102</c:v>
                </c:pt>
                <c:pt idx="1443">
                  <c:v>59.737376921713405</c:v>
                </c:pt>
                <c:pt idx="1444">
                  <c:v>67.183684778213504</c:v>
                </c:pt>
                <c:pt idx="1445">
                  <c:v>67.3422537863255</c:v>
                </c:pt>
                <c:pt idx="1446">
                  <c:v>67.301920520722902</c:v>
                </c:pt>
                <c:pt idx="1447">
                  <c:v>67.131084676146514</c:v>
                </c:pt>
                <c:pt idx="1448">
                  <c:v>67.040918978631495</c:v>
                </c:pt>
                <c:pt idx="1449">
                  <c:v>66.922509128570596</c:v>
                </c:pt>
                <c:pt idx="1450">
                  <c:v>66.959052234172802</c:v>
                </c:pt>
                <c:pt idx="1451">
                  <c:v>67.243010980963703</c:v>
                </c:pt>
                <c:pt idx="1452">
                  <c:v>67.399562954843006</c:v>
                </c:pt>
                <c:pt idx="1453">
                  <c:v>67.042259302020099</c:v>
                </c:pt>
                <c:pt idx="1454">
                  <c:v>65.924137388586999</c:v>
                </c:pt>
                <c:pt idx="1455">
                  <c:v>58.748722265422302</c:v>
                </c:pt>
                <c:pt idx="1456">
                  <c:v>58.740143122792198</c:v>
                </c:pt>
                <c:pt idx="1457">
                  <c:v>58.559084182083602</c:v>
                </c:pt>
                <c:pt idx="1458">
                  <c:v>61.810873520553095</c:v>
                </c:pt>
                <c:pt idx="1459">
                  <c:v>63.341264300763598</c:v>
                </c:pt>
                <c:pt idx="1460">
                  <c:v>59.524203028202102</c:v>
                </c:pt>
                <c:pt idx="1461">
                  <c:v>59.342400915741898</c:v>
                </c:pt>
                <c:pt idx="1462">
                  <c:v>59.505724987924097</c:v>
                </c:pt>
                <c:pt idx="1463">
                  <c:v>59.302658428609398</c:v>
                </c:pt>
                <c:pt idx="1464">
                  <c:v>59.373015431523299</c:v>
                </c:pt>
                <c:pt idx="1465">
                  <c:v>59.295689675211896</c:v>
                </c:pt>
                <c:pt idx="1466">
                  <c:v>59.415817774117002</c:v>
                </c:pt>
                <c:pt idx="1467">
                  <c:v>59.5561406607032</c:v>
                </c:pt>
                <c:pt idx="1468">
                  <c:v>59.376883493900301</c:v>
                </c:pt>
                <c:pt idx="1469">
                  <c:v>59.608981939554198</c:v>
                </c:pt>
                <c:pt idx="1470">
                  <c:v>59.515616622030699</c:v>
                </c:pt>
                <c:pt idx="1471">
                  <c:v>59.534185593366601</c:v>
                </c:pt>
                <c:pt idx="1472">
                  <c:v>59.401764532327704</c:v>
                </c:pt>
                <c:pt idx="1473">
                  <c:v>58.768732594549697</c:v>
                </c:pt>
                <c:pt idx="1474">
                  <c:v>54.213038082778496</c:v>
                </c:pt>
                <c:pt idx="1475">
                  <c:v>64.718342407584203</c:v>
                </c:pt>
                <c:pt idx="1476">
                  <c:v>67.221882089495708</c:v>
                </c:pt>
                <c:pt idx="1477">
                  <c:v>67.190160011291511</c:v>
                </c:pt>
                <c:pt idx="1478">
                  <c:v>70.013680837213997</c:v>
                </c:pt>
                <c:pt idx="1479">
                  <c:v>65.451507774472205</c:v>
                </c:pt>
                <c:pt idx="1480">
                  <c:v>62.368509718000901</c:v>
                </c:pt>
                <c:pt idx="1481">
                  <c:v>62.395218934655198</c:v>
                </c:pt>
                <c:pt idx="1482">
                  <c:v>62.069261300444602</c:v>
                </c:pt>
                <c:pt idx="1483">
                  <c:v>61.884777849614601</c:v>
                </c:pt>
                <c:pt idx="1484">
                  <c:v>62.095230589509001</c:v>
                </c:pt>
                <c:pt idx="1485">
                  <c:v>62.241265504598601</c:v>
                </c:pt>
                <c:pt idx="1486">
                  <c:v>61.883805578589403</c:v>
                </c:pt>
                <c:pt idx="1487">
                  <c:v>62.033550484716898</c:v>
                </c:pt>
                <c:pt idx="1488">
                  <c:v>61.916040589451796</c:v>
                </c:pt>
                <c:pt idx="1489">
                  <c:v>62.082296012997595</c:v>
                </c:pt>
                <c:pt idx="1490">
                  <c:v>62.262799785614</c:v>
                </c:pt>
                <c:pt idx="1491">
                  <c:v>61.946268106520201</c:v>
                </c:pt>
                <c:pt idx="1492">
                  <c:v>62.122956795036799</c:v>
                </c:pt>
                <c:pt idx="1493">
                  <c:v>62.416176050484204</c:v>
                </c:pt>
                <c:pt idx="1494">
                  <c:v>62.443347056508102</c:v>
                </c:pt>
                <c:pt idx="1495">
                  <c:v>62.165115985393506</c:v>
                </c:pt>
                <c:pt idx="1496">
                  <c:v>63.027308291435197</c:v>
                </c:pt>
                <c:pt idx="1497">
                  <c:v>66.814893051683896</c:v>
                </c:pt>
                <c:pt idx="1498">
                  <c:v>69.902359596550497</c:v>
                </c:pt>
                <c:pt idx="1499">
                  <c:v>69.578975794613399</c:v>
                </c:pt>
                <c:pt idx="1500">
                  <c:v>69.902070989966404</c:v>
                </c:pt>
                <c:pt idx="1501">
                  <c:v>70.043670971929998</c:v>
                </c:pt>
                <c:pt idx="1502">
                  <c:v>69.972169812083195</c:v>
                </c:pt>
                <c:pt idx="1503">
                  <c:v>69.951065600037609</c:v>
                </c:pt>
                <c:pt idx="1504">
                  <c:v>70.093511136293401</c:v>
                </c:pt>
                <c:pt idx="1505">
                  <c:v>70.109367987453894</c:v>
                </c:pt>
                <c:pt idx="1506">
                  <c:v>70.054924414813499</c:v>
                </c:pt>
                <c:pt idx="1507">
                  <c:v>70.050390929996993</c:v>
                </c:pt>
                <c:pt idx="1508">
                  <c:v>70.245127727329702</c:v>
                </c:pt>
                <c:pt idx="1509">
                  <c:v>69.838586553156404</c:v>
                </c:pt>
                <c:pt idx="1510">
                  <c:v>69.718560063362105</c:v>
                </c:pt>
                <c:pt idx="1511">
                  <c:v>69.973359696567101</c:v>
                </c:pt>
                <c:pt idx="1512">
                  <c:v>69.824674054205403</c:v>
                </c:pt>
                <c:pt idx="1513">
                  <c:v>69.9892083673477</c:v>
                </c:pt>
                <c:pt idx="1514">
                  <c:v>69.8745020959973</c:v>
                </c:pt>
                <c:pt idx="1515">
                  <c:v>70.0443513177037</c:v>
                </c:pt>
                <c:pt idx="1516">
                  <c:v>69.957807791173508</c:v>
                </c:pt>
                <c:pt idx="1517">
                  <c:v>69.954365358054588</c:v>
                </c:pt>
                <c:pt idx="1518">
                  <c:v>69.869410442173489</c:v>
                </c:pt>
                <c:pt idx="1519">
                  <c:v>69.921114518284796</c:v>
                </c:pt>
                <c:pt idx="1520">
                  <c:v>70.051216847181308</c:v>
                </c:pt>
                <c:pt idx="1521">
                  <c:v>69.937133250474901</c:v>
                </c:pt>
                <c:pt idx="1522">
                  <c:v>70.118541960835501</c:v>
                </c:pt>
                <c:pt idx="1523">
                  <c:v>69.969898160874806</c:v>
                </c:pt>
                <c:pt idx="1524">
                  <c:v>70.206998865366003</c:v>
                </c:pt>
                <c:pt idx="1525">
                  <c:v>70.221895979166007</c:v>
                </c:pt>
                <c:pt idx="1526">
                  <c:v>70.073842790842093</c:v>
                </c:pt>
                <c:pt idx="1527">
                  <c:v>70.169871150493591</c:v>
                </c:pt>
                <c:pt idx="1528">
                  <c:v>69.936656553685694</c:v>
                </c:pt>
                <c:pt idx="1529">
                  <c:v>70.214769939243794</c:v>
                </c:pt>
                <c:pt idx="1530">
                  <c:v>70.120218931615398</c:v>
                </c:pt>
                <c:pt idx="1531">
                  <c:v>69.716559884190602</c:v>
                </c:pt>
                <c:pt idx="1532">
                  <c:v>70.004064065039202</c:v>
                </c:pt>
                <c:pt idx="1533">
                  <c:v>70.129323614954899</c:v>
                </c:pt>
                <c:pt idx="1534">
                  <c:v>69.058589032173202</c:v>
                </c:pt>
                <c:pt idx="1535">
                  <c:v>69.4828349590302</c:v>
                </c:pt>
                <c:pt idx="1536">
                  <c:v>69.513502191543594</c:v>
                </c:pt>
                <c:pt idx="1537">
                  <c:v>67.275066975295502</c:v>
                </c:pt>
                <c:pt idx="1538">
                  <c:v>68.856463602900504</c:v>
                </c:pt>
                <c:pt idx="1539">
                  <c:v>67.825442526698097</c:v>
                </c:pt>
                <c:pt idx="1540">
                  <c:v>67.942823984146102</c:v>
                </c:pt>
                <c:pt idx="1541">
                  <c:v>69.548042475581198</c:v>
                </c:pt>
                <c:pt idx="1542">
                  <c:v>69.651847468972207</c:v>
                </c:pt>
                <c:pt idx="1543">
                  <c:v>69.622644100070005</c:v>
                </c:pt>
                <c:pt idx="1544">
                  <c:v>69.6756219011545</c:v>
                </c:pt>
                <c:pt idx="1545">
                  <c:v>68.945043843865392</c:v>
                </c:pt>
                <c:pt idx="1546">
                  <c:v>68.872218135237688</c:v>
                </c:pt>
                <c:pt idx="1547">
                  <c:v>69.042922710299507</c:v>
                </c:pt>
                <c:pt idx="1548">
                  <c:v>68.238697756886495</c:v>
                </c:pt>
                <c:pt idx="1549">
                  <c:v>67.546759897947297</c:v>
                </c:pt>
                <c:pt idx="1550">
                  <c:v>67.483595481872598</c:v>
                </c:pt>
                <c:pt idx="1551">
                  <c:v>67.524338236808802</c:v>
                </c:pt>
                <c:pt idx="1552">
                  <c:v>67.524338236808802</c:v>
                </c:pt>
                <c:pt idx="1553">
                  <c:v>67.03252085268501</c:v>
                </c:pt>
                <c:pt idx="1554">
                  <c:v>66.913577109932902</c:v>
                </c:pt>
                <c:pt idx="1555">
                  <c:v>67.367795025110198</c:v>
                </c:pt>
                <c:pt idx="1556">
                  <c:v>68.269506359219591</c:v>
                </c:pt>
                <c:pt idx="1557">
                  <c:v>68.5923451663256</c:v>
                </c:pt>
                <c:pt idx="1558">
                  <c:v>68.635730513334309</c:v>
                </c:pt>
                <c:pt idx="1559">
                  <c:v>68.576667894124995</c:v>
                </c:pt>
                <c:pt idx="1560">
                  <c:v>68.276325250983191</c:v>
                </c:pt>
                <c:pt idx="1561">
                  <c:v>67.916586752295501</c:v>
                </c:pt>
                <c:pt idx="1562">
                  <c:v>68.016695860385894</c:v>
                </c:pt>
                <c:pt idx="1563">
                  <c:v>68.477374351382295</c:v>
                </c:pt>
                <c:pt idx="1564">
                  <c:v>68.541545387029601</c:v>
                </c:pt>
                <c:pt idx="1565">
                  <c:v>68.539560966134104</c:v>
                </c:pt>
                <c:pt idx="1566">
                  <c:v>68.575722582936308</c:v>
                </c:pt>
                <c:pt idx="1567">
                  <c:v>68.524692899465606</c:v>
                </c:pt>
                <c:pt idx="1568">
                  <c:v>68.490696185231201</c:v>
                </c:pt>
                <c:pt idx="1569">
                  <c:v>68.809099742531799</c:v>
                </c:pt>
                <c:pt idx="1570">
                  <c:v>68.744342976450909</c:v>
                </c:pt>
                <c:pt idx="1571">
                  <c:v>68.836569792509096</c:v>
                </c:pt>
                <c:pt idx="1572">
                  <c:v>68.704592991113699</c:v>
                </c:pt>
                <c:pt idx="1573">
                  <c:v>68.797273949742305</c:v>
                </c:pt>
                <c:pt idx="1574">
                  <c:v>68.666868793487509</c:v>
                </c:pt>
                <c:pt idx="1575">
                  <c:v>68.858300210952805</c:v>
                </c:pt>
                <c:pt idx="1576">
                  <c:v>68.930711272120504</c:v>
                </c:pt>
                <c:pt idx="1577">
                  <c:v>68.878192098736804</c:v>
                </c:pt>
                <c:pt idx="1578">
                  <c:v>68.888047682642892</c:v>
                </c:pt>
                <c:pt idx="1579">
                  <c:v>68.880675433874103</c:v>
                </c:pt>
                <c:pt idx="1580">
                  <c:v>68.700242343902602</c:v>
                </c:pt>
                <c:pt idx="1581">
                  <c:v>68.947708744883499</c:v>
                </c:pt>
                <c:pt idx="1582">
                  <c:v>68.861643070697795</c:v>
                </c:pt>
                <c:pt idx="1583">
                  <c:v>68.884848860502203</c:v>
                </c:pt>
                <c:pt idx="1584">
                  <c:v>69.119655945181805</c:v>
                </c:pt>
                <c:pt idx="1585">
                  <c:v>69.253242559075403</c:v>
                </c:pt>
                <c:pt idx="1586">
                  <c:v>69.178642129301991</c:v>
                </c:pt>
                <c:pt idx="1587">
                  <c:v>69.236136468887295</c:v>
                </c:pt>
                <c:pt idx="1588">
                  <c:v>69.314764165282199</c:v>
                </c:pt>
                <c:pt idx="1589">
                  <c:v>69.266392967820195</c:v>
                </c:pt>
                <c:pt idx="1590">
                  <c:v>69.486866987586012</c:v>
                </c:pt>
                <c:pt idx="1591">
                  <c:v>69.313832482934004</c:v>
                </c:pt>
                <c:pt idx="1592">
                  <c:v>69.315266135692596</c:v>
                </c:pt>
                <c:pt idx="1593">
                  <c:v>69.333317103743596</c:v>
                </c:pt>
                <c:pt idx="1594">
                  <c:v>69.391562565922698</c:v>
                </c:pt>
                <c:pt idx="1595">
                  <c:v>69.435128953337696</c:v>
                </c:pt>
                <c:pt idx="1596">
                  <c:v>69.631998619437198</c:v>
                </c:pt>
                <c:pt idx="1597">
                  <c:v>69.513372008204499</c:v>
                </c:pt>
                <c:pt idx="1598">
                  <c:v>69.507126704096791</c:v>
                </c:pt>
                <c:pt idx="1599">
                  <c:v>69.619164676070199</c:v>
                </c:pt>
                <c:pt idx="1600">
                  <c:v>69.842653575897202</c:v>
                </c:pt>
                <c:pt idx="1601">
                  <c:v>69.710163042068501</c:v>
                </c:pt>
                <c:pt idx="1602">
                  <c:v>69.592189724326104</c:v>
                </c:pt>
                <c:pt idx="1603">
                  <c:v>69.592189724326104</c:v>
                </c:pt>
                <c:pt idx="1604">
                  <c:v>69.484250520467796</c:v>
                </c:pt>
                <c:pt idx="1605">
                  <c:v>69.554576564908004</c:v>
                </c:pt>
                <c:pt idx="1606">
                  <c:v>69.517688916563998</c:v>
                </c:pt>
                <c:pt idx="1607">
                  <c:v>69.4791764200926</c:v>
                </c:pt>
                <c:pt idx="1608">
                  <c:v>69.326418269514988</c:v>
                </c:pt>
                <c:pt idx="1609">
                  <c:v>69.326418269514988</c:v>
                </c:pt>
                <c:pt idx="1610">
                  <c:v>69.519645943403205</c:v>
                </c:pt>
                <c:pt idx="1611">
                  <c:v>69.614103490948708</c:v>
                </c:pt>
                <c:pt idx="1612">
                  <c:v>69.6472656441927</c:v>
                </c:pt>
                <c:pt idx="1613">
                  <c:v>69.749438772320701</c:v>
                </c:pt>
                <c:pt idx="1614">
                  <c:v>69.852220904111903</c:v>
                </c:pt>
                <c:pt idx="1615">
                  <c:v>69.8781838175058</c:v>
                </c:pt>
                <c:pt idx="1616">
                  <c:v>70.025145872712102</c:v>
                </c:pt>
                <c:pt idx="1617">
                  <c:v>69.836459487795807</c:v>
                </c:pt>
                <c:pt idx="1618">
                  <c:v>69.7627084550858</c:v>
                </c:pt>
                <c:pt idx="1619">
                  <c:v>69.852439058542302</c:v>
                </c:pt>
                <c:pt idx="1620">
                  <c:v>69.826899152755701</c:v>
                </c:pt>
                <c:pt idx="1621">
                  <c:v>69.861542976617798</c:v>
                </c:pt>
                <c:pt idx="1622">
                  <c:v>69.257962052226091</c:v>
                </c:pt>
                <c:pt idx="1623">
                  <c:v>69.306900165796293</c:v>
                </c:pt>
                <c:pt idx="1624">
                  <c:v>69.448942186236394</c:v>
                </c:pt>
                <c:pt idx="1625">
                  <c:v>69.63721272456651</c:v>
                </c:pt>
                <c:pt idx="1626">
                  <c:v>69.568911924004595</c:v>
                </c:pt>
                <c:pt idx="1627">
                  <c:v>69.615019306540503</c:v>
                </c:pt>
                <c:pt idx="1628">
                  <c:v>69.616852151751502</c:v>
                </c:pt>
                <c:pt idx="1629">
                  <c:v>69.3621699428558</c:v>
                </c:pt>
                <c:pt idx="1630">
                  <c:v>69.426088461995093</c:v>
                </c:pt>
                <c:pt idx="1631">
                  <c:v>69.508002665519697</c:v>
                </c:pt>
                <c:pt idx="1632">
                  <c:v>69.372136514902095</c:v>
                </c:pt>
                <c:pt idx="1633">
                  <c:v>69.200677560210195</c:v>
                </c:pt>
                <c:pt idx="1634">
                  <c:v>68.891823878169106</c:v>
                </c:pt>
                <c:pt idx="1635">
                  <c:v>68.894696907460698</c:v>
                </c:pt>
                <c:pt idx="1636">
                  <c:v>69.028687226295503</c:v>
                </c:pt>
                <c:pt idx="1637">
                  <c:v>69.028687226295503</c:v>
                </c:pt>
                <c:pt idx="1638">
                  <c:v>68.895059538602794</c:v>
                </c:pt>
                <c:pt idx="1639">
                  <c:v>68.922474232316006</c:v>
                </c:pt>
                <c:pt idx="1640">
                  <c:v>68.9797721005678</c:v>
                </c:pt>
                <c:pt idx="1641">
                  <c:v>68.799471257329003</c:v>
                </c:pt>
                <c:pt idx="1642">
                  <c:v>68.831192909955988</c:v>
                </c:pt>
                <c:pt idx="1643">
                  <c:v>68.758944451332113</c:v>
                </c:pt>
                <c:pt idx="1644">
                  <c:v>68.842160007834408</c:v>
                </c:pt>
                <c:pt idx="1645">
                  <c:v>69.299814069151893</c:v>
                </c:pt>
                <c:pt idx="1646">
                  <c:v>69.021142121016993</c:v>
                </c:pt>
                <c:pt idx="1647">
                  <c:v>68.891181367397294</c:v>
                </c:pt>
                <c:pt idx="1648">
                  <c:v>68.870942415356609</c:v>
                </c:pt>
                <c:pt idx="1649">
                  <c:v>68.76334060370921</c:v>
                </c:pt>
                <c:pt idx="1650">
                  <c:v>68.642655711174001</c:v>
                </c:pt>
                <c:pt idx="1651">
                  <c:v>68.795735761523204</c:v>
                </c:pt>
                <c:pt idx="1652">
                  <c:v>69.012847265601195</c:v>
                </c:pt>
                <c:pt idx="1653">
                  <c:v>68.973975532770197</c:v>
                </c:pt>
                <c:pt idx="1654">
                  <c:v>68.7578250390291</c:v>
                </c:pt>
                <c:pt idx="1655">
                  <c:v>68.713709015429004</c:v>
                </c:pt>
                <c:pt idx="1656">
                  <c:v>68.635624347925202</c:v>
                </c:pt>
                <c:pt idx="1657">
                  <c:v>68.350920688033099</c:v>
                </c:pt>
                <c:pt idx="1658">
                  <c:v>68.511013353705408</c:v>
                </c:pt>
                <c:pt idx="1659">
                  <c:v>68.707191921353299</c:v>
                </c:pt>
                <c:pt idx="1660">
                  <c:v>68.510755667924897</c:v>
                </c:pt>
                <c:pt idx="1661">
                  <c:v>68.695455870628408</c:v>
                </c:pt>
                <c:pt idx="1662">
                  <c:v>68.749923890471507</c:v>
                </c:pt>
                <c:pt idx="1663">
                  <c:v>68.557224431037909</c:v>
                </c:pt>
                <c:pt idx="1664">
                  <c:v>68.583123171210303</c:v>
                </c:pt>
                <c:pt idx="1665">
                  <c:v>68.528066194057487</c:v>
                </c:pt>
                <c:pt idx="1666">
                  <c:v>68.706610484957693</c:v>
                </c:pt>
                <c:pt idx="1667">
                  <c:v>68.74887045776839</c:v>
                </c:pt>
                <c:pt idx="1668">
                  <c:v>68.846886300206194</c:v>
                </c:pt>
                <c:pt idx="1669">
                  <c:v>68.9885376081467</c:v>
                </c:pt>
                <c:pt idx="1670">
                  <c:v>69.159842069268194</c:v>
                </c:pt>
                <c:pt idx="1671">
                  <c:v>68.9976801706553</c:v>
                </c:pt>
                <c:pt idx="1672">
                  <c:v>68.806602982282598</c:v>
                </c:pt>
                <c:pt idx="1673">
                  <c:v>68.775027841210388</c:v>
                </c:pt>
                <c:pt idx="1674">
                  <c:v>69.160769454956096</c:v>
                </c:pt>
                <c:pt idx="1675">
                  <c:v>68.905131891489006</c:v>
                </c:pt>
                <c:pt idx="1676">
                  <c:v>68.810830304622698</c:v>
                </c:pt>
                <c:pt idx="1677">
                  <c:v>68.723895466089203</c:v>
                </c:pt>
                <c:pt idx="1678">
                  <c:v>68.778015566468198</c:v>
                </c:pt>
                <c:pt idx="1679">
                  <c:v>68.762373515009898</c:v>
                </c:pt>
                <c:pt idx="1680">
                  <c:v>68.692018141627301</c:v>
                </c:pt>
                <c:pt idx="1681">
                  <c:v>68.706363501071905</c:v>
                </c:pt>
                <c:pt idx="1682">
                  <c:v>68.516798024535191</c:v>
                </c:pt>
                <c:pt idx="1683">
                  <c:v>68.801054556250605</c:v>
                </c:pt>
                <c:pt idx="1684">
                  <c:v>68.955941348433498</c:v>
                </c:pt>
                <c:pt idx="1685">
                  <c:v>68.900163501501098</c:v>
                </c:pt>
                <c:pt idx="1686">
                  <c:v>69.140583315253295</c:v>
                </c:pt>
                <c:pt idx="1687">
                  <c:v>69.085607880950008</c:v>
                </c:pt>
                <c:pt idx="1688">
                  <c:v>68.928545763373407</c:v>
                </c:pt>
                <c:pt idx="1689">
                  <c:v>68.930987106204</c:v>
                </c:pt>
                <c:pt idx="1690">
                  <c:v>69.042200466990494</c:v>
                </c:pt>
                <c:pt idx="1691">
                  <c:v>69.166199532151197</c:v>
                </c:pt>
                <c:pt idx="1692">
                  <c:v>69.430865836978001</c:v>
                </c:pt>
                <c:pt idx="1693">
                  <c:v>69.225698544383008</c:v>
                </c:pt>
                <c:pt idx="1694">
                  <c:v>69.166562692761403</c:v>
                </c:pt>
                <c:pt idx="1695">
                  <c:v>69.248802769064909</c:v>
                </c:pt>
                <c:pt idx="1696">
                  <c:v>69.20231334888939</c:v>
                </c:pt>
                <c:pt idx="1697">
                  <c:v>69.386082864642106</c:v>
                </c:pt>
                <c:pt idx="1698">
                  <c:v>69.615955293297802</c:v>
                </c:pt>
                <c:pt idx="1699">
                  <c:v>69.820460466623302</c:v>
                </c:pt>
                <c:pt idx="1700">
                  <c:v>69.717246779203407</c:v>
                </c:pt>
                <c:pt idx="1701">
                  <c:v>69.497648657321903</c:v>
                </c:pt>
                <c:pt idx="1702">
                  <c:v>69.390239070534705</c:v>
                </c:pt>
                <c:pt idx="1703">
                  <c:v>69.375104789853097</c:v>
                </c:pt>
                <c:pt idx="1704">
                  <c:v>69.441128871679311</c:v>
                </c:pt>
                <c:pt idx="1705">
                  <c:v>69.397116240501404</c:v>
                </c:pt>
                <c:pt idx="1706">
                  <c:v>69.511414076447508</c:v>
                </c:pt>
                <c:pt idx="1707">
                  <c:v>69.8263242211342</c:v>
                </c:pt>
                <c:pt idx="1708">
                  <c:v>69.883130125522598</c:v>
                </c:pt>
                <c:pt idx="1709">
                  <c:v>69.734451134562505</c:v>
                </c:pt>
                <c:pt idx="1710">
                  <c:v>69.710429443597789</c:v>
                </c:pt>
                <c:pt idx="1711">
                  <c:v>69.604746404647798</c:v>
                </c:pt>
                <c:pt idx="1712">
                  <c:v>69.832930476665496</c:v>
                </c:pt>
                <c:pt idx="1713">
                  <c:v>69.779842985153195</c:v>
                </c:pt>
                <c:pt idx="1714">
                  <c:v>69.668398957371693</c:v>
                </c:pt>
                <c:pt idx="1715">
                  <c:v>69.628680203199394</c:v>
                </c:pt>
                <c:pt idx="1716">
                  <c:v>69.484187506437308</c:v>
                </c:pt>
                <c:pt idx="1717">
                  <c:v>69.290354480743389</c:v>
                </c:pt>
                <c:pt idx="1718">
                  <c:v>69.677771848678603</c:v>
                </c:pt>
                <c:pt idx="1719">
                  <c:v>69.717710563301992</c:v>
                </c:pt>
                <c:pt idx="1720">
                  <c:v>69.154514026522591</c:v>
                </c:pt>
                <c:pt idx="1721">
                  <c:v>69.194179901957497</c:v>
                </c:pt>
                <c:pt idx="1722">
                  <c:v>69.150080950021703</c:v>
                </c:pt>
                <c:pt idx="1723">
                  <c:v>69.198830228447903</c:v>
                </c:pt>
                <c:pt idx="1724">
                  <c:v>69.346352754950487</c:v>
                </c:pt>
                <c:pt idx="1725">
                  <c:v>68.957074977278694</c:v>
                </c:pt>
                <c:pt idx="1726">
                  <c:v>68.918872959613793</c:v>
                </c:pt>
                <c:pt idx="1727">
                  <c:v>68.939140196919396</c:v>
                </c:pt>
                <c:pt idx="1728">
                  <c:v>69.087188384890595</c:v>
                </c:pt>
                <c:pt idx="1729">
                  <c:v>69.027096726179096</c:v>
                </c:pt>
                <c:pt idx="1730">
                  <c:v>68.84993715870381</c:v>
                </c:pt>
                <c:pt idx="1731">
                  <c:v>68.834810953617094</c:v>
                </c:pt>
                <c:pt idx="1732">
                  <c:v>68.768664764404292</c:v>
                </c:pt>
                <c:pt idx="1733">
                  <c:v>68.761680407881698</c:v>
                </c:pt>
                <c:pt idx="1734">
                  <c:v>68.939665687203387</c:v>
                </c:pt>
                <c:pt idx="1735">
                  <c:v>68.786019974589308</c:v>
                </c:pt>
                <c:pt idx="1736">
                  <c:v>68.754578394293802</c:v>
                </c:pt>
                <c:pt idx="1737">
                  <c:v>68.743302485108401</c:v>
                </c:pt>
                <c:pt idx="1738">
                  <c:v>68.379138731121998</c:v>
                </c:pt>
                <c:pt idx="1739">
                  <c:v>68.479059551715892</c:v>
                </c:pt>
                <c:pt idx="1740">
                  <c:v>68.729542966008196</c:v>
                </c:pt>
                <c:pt idx="1741">
                  <c:v>68.787615499734898</c:v>
                </c:pt>
                <c:pt idx="1742">
                  <c:v>68.9480123203993</c:v>
                </c:pt>
                <c:pt idx="1743">
                  <c:v>68.771956816911697</c:v>
                </c:pt>
                <c:pt idx="1744">
                  <c:v>68.983733978033101</c:v>
                </c:pt>
                <c:pt idx="1745">
                  <c:v>68.88631263577939</c:v>
                </c:pt>
                <c:pt idx="1746">
                  <c:v>68.648917822122598</c:v>
                </c:pt>
                <c:pt idx="1747">
                  <c:v>68.670763379454598</c:v>
                </c:pt>
                <c:pt idx="1748">
                  <c:v>68.881774851202991</c:v>
                </c:pt>
                <c:pt idx="1749">
                  <c:v>68.958491513252298</c:v>
                </c:pt>
                <c:pt idx="1750">
                  <c:v>68.844196188211399</c:v>
                </c:pt>
                <c:pt idx="1751">
                  <c:v>68.861495432853701</c:v>
                </c:pt>
                <c:pt idx="1752">
                  <c:v>69.082384053587901</c:v>
                </c:pt>
                <c:pt idx="1753">
                  <c:v>68.815609803914995</c:v>
                </c:pt>
                <c:pt idx="1754">
                  <c:v>68.803987113952587</c:v>
                </c:pt>
                <c:pt idx="1755">
                  <c:v>68.793683289527891</c:v>
                </c:pt>
                <c:pt idx="1756">
                  <c:v>68.884032733559593</c:v>
                </c:pt>
                <c:pt idx="1757">
                  <c:v>68.869837777852993</c:v>
                </c:pt>
                <c:pt idx="1758">
                  <c:v>68.558775366306307</c:v>
                </c:pt>
                <c:pt idx="1759">
                  <c:v>68.321782556414604</c:v>
                </c:pt>
                <c:pt idx="1760">
                  <c:v>68.426069698691393</c:v>
                </c:pt>
                <c:pt idx="1761">
                  <c:v>68.708334292769408</c:v>
                </c:pt>
                <c:pt idx="1762">
                  <c:v>68.680232665419595</c:v>
                </c:pt>
                <c:pt idx="1763">
                  <c:v>68.80722853350639</c:v>
                </c:pt>
                <c:pt idx="1764">
                  <c:v>68.687229432344395</c:v>
                </c:pt>
                <c:pt idx="1765">
                  <c:v>68.809357255697293</c:v>
                </c:pt>
                <c:pt idx="1766">
                  <c:v>68.548998182773602</c:v>
                </c:pt>
                <c:pt idx="1767">
                  <c:v>68.564233957409897</c:v>
                </c:pt>
                <c:pt idx="1768">
                  <c:v>68.36323000359539</c:v>
                </c:pt>
                <c:pt idx="1769">
                  <c:v>68.5937907050848</c:v>
                </c:pt>
                <c:pt idx="1770">
                  <c:v>68.695859056591999</c:v>
                </c:pt>
                <c:pt idx="1771">
                  <c:v>68.496386038661001</c:v>
                </c:pt>
                <c:pt idx="1772">
                  <c:v>68.536602610230403</c:v>
                </c:pt>
                <c:pt idx="1773">
                  <c:v>68.387425176024394</c:v>
                </c:pt>
                <c:pt idx="1774">
                  <c:v>68.536877516269698</c:v>
                </c:pt>
                <c:pt idx="1775">
                  <c:v>68.7950962756872</c:v>
                </c:pt>
                <c:pt idx="1776">
                  <c:v>68.598357656717297</c:v>
                </c:pt>
                <c:pt idx="1777">
                  <c:v>68.722725009203003</c:v>
                </c:pt>
                <c:pt idx="1778">
                  <c:v>68.590826516509097</c:v>
                </c:pt>
                <c:pt idx="1779">
                  <c:v>68.589323425531404</c:v>
                </c:pt>
                <c:pt idx="1780">
                  <c:v>68.797352140545797</c:v>
                </c:pt>
                <c:pt idx="1781">
                  <c:v>68.935302437901498</c:v>
                </c:pt>
                <c:pt idx="1782">
                  <c:v>68.798115307688704</c:v>
                </c:pt>
                <c:pt idx="1783">
                  <c:v>68.82211290585991</c:v>
                </c:pt>
                <c:pt idx="1784">
                  <c:v>69.085113736987097</c:v>
                </c:pt>
                <c:pt idx="1785">
                  <c:v>69.144417494297002</c:v>
                </c:pt>
                <c:pt idx="1786">
                  <c:v>68.893154857635494</c:v>
                </c:pt>
                <c:pt idx="1787">
                  <c:v>69.100847855567906</c:v>
                </c:pt>
                <c:pt idx="1788">
                  <c:v>69.118421301364904</c:v>
                </c:pt>
                <c:pt idx="1789">
                  <c:v>68.957135040521607</c:v>
                </c:pt>
                <c:pt idx="1790">
                  <c:v>68.855992330908805</c:v>
                </c:pt>
                <c:pt idx="1791">
                  <c:v>69.091744434833501</c:v>
                </c:pt>
                <c:pt idx="1792">
                  <c:v>69.085473946690598</c:v>
                </c:pt>
                <c:pt idx="1793">
                  <c:v>69.025340867042502</c:v>
                </c:pt>
                <c:pt idx="1794">
                  <c:v>69.046698723196997</c:v>
                </c:pt>
                <c:pt idx="1795">
                  <c:v>68.934701712489101</c:v>
                </c:pt>
                <c:pt idx="1796">
                  <c:v>69.049819271802903</c:v>
                </c:pt>
                <c:pt idx="1797">
                  <c:v>69.09617279613019</c:v>
                </c:pt>
                <c:pt idx="1798">
                  <c:v>69.224506052851709</c:v>
                </c:pt>
                <c:pt idx="1799">
                  <c:v>69.461167813301103</c:v>
                </c:pt>
                <c:pt idx="1800">
                  <c:v>69.030925935745202</c:v>
                </c:pt>
                <c:pt idx="1801">
                  <c:v>69.11374999713901</c:v>
                </c:pt>
                <c:pt idx="1802">
                  <c:v>69.005623230218902</c:v>
                </c:pt>
                <c:pt idx="1803">
                  <c:v>68.981774629235304</c:v>
                </c:pt>
                <c:pt idx="1804">
                  <c:v>69.031177907586098</c:v>
                </c:pt>
                <c:pt idx="1805">
                  <c:v>69.866186381936103</c:v>
                </c:pt>
                <c:pt idx="1806">
                  <c:v>70.846322054266906</c:v>
                </c:pt>
                <c:pt idx="1807">
                  <c:v>69.258810656309095</c:v>
                </c:pt>
                <c:pt idx="1808">
                  <c:v>68.671736258029895</c:v>
                </c:pt>
                <c:pt idx="1809">
                  <c:v>68.287584951877591</c:v>
                </c:pt>
                <c:pt idx="1810">
                  <c:v>68.731603549599598</c:v>
                </c:pt>
                <c:pt idx="1811">
                  <c:v>68.736590890049911</c:v>
                </c:pt>
                <c:pt idx="1812">
                  <c:v>68.622822757124908</c:v>
                </c:pt>
                <c:pt idx="1813">
                  <c:v>68.753637296199798</c:v>
                </c:pt>
                <c:pt idx="1814">
                  <c:v>68.644172123074497</c:v>
                </c:pt>
                <c:pt idx="1815">
                  <c:v>68.506448818325993</c:v>
                </c:pt>
                <c:pt idx="1816">
                  <c:v>68.470476889133494</c:v>
                </c:pt>
                <c:pt idx="1817">
                  <c:v>69.030757793545689</c:v>
                </c:pt>
                <c:pt idx="1818">
                  <c:v>68.815955217540292</c:v>
                </c:pt>
                <c:pt idx="1819">
                  <c:v>63.300968527257396</c:v>
                </c:pt>
                <c:pt idx="1820">
                  <c:v>61.717618067681798</c:v>
                </c:pt>
                <c:pt idx="1821">
                  <c:v>63.088097401440102</c:v>
                </c:pt>
                <c:pt idx="1822">
                  <c:v>61.880210717976098</c:v>
                </c:pt>
                <c:pt idx="1823">
                  <c:v>61.593315739095196</c:v>
                </c:pt>
                <c:pt idx="1824">
                  <c:v>62.450988713800896</c:v>
                </c:pt>
                <c:pt idx="1825">
                  <c:v>68.614303481698002</c:v>
                </c:pt>
                <c:pt idx="1826">
                  <c:v>67.859208028912505</c:v>
                </c:pt>
                <c:pt idx="1827">
                  <c:v>67.669385293245298</c:v>
                </c:pt>
                <c:pt idx="1828">
                  <c:v>68.049779850423306</c:v>
                </c:pt>
                <c:pt idx="1829">
                  <c:v>67.861662132859195</c:v>
                </c:pt>
                <c:pt idx="1830">
                  <c:v>67.876518191933599</c:v>
                </c:pt>
                <c:pt idx="1831">
                  <c:v>67.941863727927199</c:v>
                </c:pt>
                <c:pt idx="1832">
                  <c:v>68.047981058359099</c:v>
                </c:pt>
                <c:pt idx="1833">
                  <c:v>67.990157966971395</c:v>
                </c:pt>
                <c:pt idx="1834">
                  <c:v>67.850744971990594</c:v>
                </c:pt>
                <c:pt idx="1835">
                  <c:v>67.743324284076706</c:v>
                </c:pt>
                <c:pt idx="1836">
                  <c:v>68.150402043819398</c:v>
                </c:pt>
                <c:pt idx="1837">
                  <c:v>68.38533970963951</c:v>
                </c:pt>
                <c:pt idx="1838">
                  <c:v>68.446065204143494</c:v>
                </c:pt>
                <c:pt idx="1839">
                  <c:v>68.839115804195401</c:v>
                </c:pt>
                <c:pt idx="1840">
                  <c:v>68.789553826212895</c:v>
                </c:pt>
                <c:pt idx="1841">
                  <c:v>68.798263834476501</c:v>
                </c:pt>
                <c:pt idx="1842">
                  <c:v>68.638411856055299</c:v>
                </c:pt>
                <c:pt idx="1843">
                  <c:v>68.978881440401111</c:v>
                </c:pt>
                <c:pt idx="1844">
                  <c:v>68.693526057004902</c:v>
                </c:pt>
                <c:pt idx="1845">
                  <c:v>68.696573698639895</c:v>
                </c:pt>
                <c:pt idx="1846">
                  <c:v>68.8661544021368</c:v>
                </c:pt>
                <c:pt idx="1847">
                  <c:v>68.8661544021368</c:v>
                </c:pt>
                <c:pt idx="1848">
                  <c:v>68.631830757737205</c:v>
                </c:pt>
                <c:pt idx="1849">
                  <c:v>68.926070089936303</c:v>
                </c:pt>
                <c:pt idx="1850">
                  <c:v>69.715725237906</c:v>
                </c:pt>
                <c:pt idx="1851">
                  <c:v>69.228615249216602</c:v>
                </c:pt>
                <c:pt idx="1852">
                  <c:v>69.212094081044199</c:v>
                </c:pt>
                <c:pt idx="1853">
                  <c:v>69.020566378593401</c:v>
                </c:pt>
                <c:pt idx="1854">
                  <c:v>69.3832811491489</c:v>
                </c:pt>
                <c:pt idx="1855">
                  <c:v>69.523370654106103</c:v>
                </c:pt>
                <c:pt idx="1856">
                  <c:v>69.044661212921099</c:v>
                </c:pt>
                <c:pt idx="1857">
                  <c:v>69.038213777422911</c:v>
                </c:pt>
                <c:pt idx="1858">
                  <c:v>68.865147729992898</c:v>
                </c:pt>
                <c:pt idx="1859">
                  <c:v>68.798199901103999</c:v>
                </c:pt>
                <c:pt idx="1860">
                  <c:v>68.766736916065199</c:v>
                </c:pt>
                <c:pt idx="1861">
                  <c:v>68.756014037132303</c:v>
                </c:pt>
                <c:pt idx="1862">
                  <c:v>69.008637651324307</c:v>
                </c:pt>
                <c:pt idx="1863">
                  <c:v>69.328916990280192</c:v>
                </c:pt>
                <c:pt idx="1864">
                  <c:v>68.946045355200795</c:v>
                </c:pt>
                <c:pt idx="1865">
                  <c:v>69.093011374950393</c:v>
                </c:pt>
                <c:pt idx="1866">
                  <c:v>69.211844031333897</c:v>
                </c:pt>
                <c:pt idx="1867">
                  <c:v>69.290437352776493</c:v>
                </c:pt>
                <c:pt idx="1868">
                  <c:v>69.168249525189395</c:v>
                </c:pt>
                <c:pt idx="1869">
                  <c:v>69.347419782280895</c:v>
                </c:pt>
                <c:pt idx="1870">
                  <c:v>69.255797907114001</c:v>
                </c:pt>
                <c:pt idx="1871">
                  <c:v>69.452332718610805</c:v>
                </c:pt>
                <c:pt idx="1872">
                  <c:v>69.384600957512902</c:v>
                </c:pt>
                <c:pt idx="1873">
                  <c:v>69.352616685986504</c:v>
                </c:pt>
                <c:pt idx="1874">
                  <c:v>69.352616685986504</c:v>
                </c:pt>
                <c:pt idx="1875">
                  <c:v>69.466552006483113</c:v>
                </c:pt>
                <c:pt idx="1876">
                  <c:v>69.412515056848491</c:v>
                </c:pt>
                <c:pt idx="1877">
                  <c:v>69.46947033619881</c:v>
                </c:pt>
                <c:pt idx="1878">
                  <c:v>69.806966593623201</c:v>
                </c:pt>
                <c:pt idx="1879">
                  <c:v>69.815158196449289</c:v>
                </c:pt>
                <c:pt idx="1880">
                  <c:v>69.613317796707193</c:v>
                </c:pt>
                <c:pt idx="1881">
                  <c:v>69.721678800225305</c:v>
                </c:pt>
                <c:pt idx="1882">
                  <c:v>69.6912665529251</c:v>
                </c:pt>
                <c:pt idx="1883">
                  <c:v>69.703037244558303</c:v>
                </c:pt>
                <c:pt idx="1884">
                  <c:v>69.661859088420897</c:v>
                </c:pt>
                <c:pt idx="1885">
                  <c:v>69.863267083883301</c:v>
                </c:pt>
                <c:pt idx="1886">
                  <c:v>70.080576429009398</c:v>
                </c:pt>
                <c:pt idx="1887">
                  <c:v>70.06786857318879</c:v>
                </c:pt>
                <c:pt idx="1888">
                  <c:v>70.010518643498401</c:v>
                </c:pt>
                <c:pt idx="1889">
                  <c:v>70.331317617058801</c:v>
                </c:pt>
                <c:pt idx="1890">
                  <c:v>70.306262415885897</c:v>
                </c:pt>
                <c:pt idx="1891">
                  <c:v>69.730465608716003</c:v>
                </c:pt>
                <c:pt idx="1892">
                  <c:v>69.7245065841675</c:v>
                </c:pt>
                <c:pt idx="1893">
                  <c:v>69.653478280425105</c:v>
                </c:pt>
                <c:pt idx="1894">
                  <c:v>69.776914725184398</c:v>
                </c:pt>
                <c:pt idx="1895">
                  <c:v>69.873697009563401</c:v>
                </c:pt>
                <c:pt idx="1896">
                  <c:v>69.962993101239206</c:v>
                </c:pt>
                <c:pt idx="1897">
                  <c:v>69.984803803443896</c:v>
                </c:pt>
                <c:pt idx="1898">
                  <c:v>69.989060108065601</c:v>
                </c:pt>
                <c:pt idx="1899">
                  <c:v>69.9786775317192</c:v>
                </c:pt>
                <c:pt idx="1900">
                  <c:v>69.837897657632794</c:v>
                </c:pt>
                <c:pt idx="1901">
                  <c:v>69.903747175455095</c:v>
                </c:pt>
                <c:pt idx="1902">
                  <c:v>69.995070591807391</c:v>
                </c:pt>
                <c:pt idx="1903">
                  <c:v>69.930032917738004</c:v>
                </c:pt>
                <c:pt idx="1904">
                  <c:v>69.955754471421201</c:v>
                </c:pt>
                <c:pt idx="1905">
                  <c:v>69.92733421266081</c:v>
                </c:pt>
                <c:pt idx="1906">
                  <c:v>69.910748152375206</c:v>
                </c:pt>
                <c:pt idx="1907">
                  <c:v>69.542049874544105</c:v>
                </c:pt>
                <c:pt idx="1908">
                  <c:v>69.749525314450295</c:v>
                </c:pt>
                <c:pt idx="1909">
                  <c:v>69.801679773807493</c:v>
                </c:pt>
                <c:pt idx="1910">
                  <c:v>69.662069949865298</c:v>
                </c:pt>
                <c:pt idx="1911">
                  <c:v>69.604963558554601</c:v>
                </c:pt>
                <c:pt idx="1912">
                  <c:v>69.871999374866505</c:v>
                </c:pt>
                <c:pt idx="1913">
                  <c:v>69.561581487298</c:v>
                </c:pt>
                <c:pt idx="1914">
                  <c:v>69.431644234061196</c:v>
                </c:pt>
                <c:pt idx="1915">
                  <c:v>69.375074034690897</c:v>
                </c:pt>
                <c:pt idx="1916">
                  <c:v>69.343087719082803</c:v>
                </c:pt>
                <c:pt idx="1917">
                  <c:v>69.32860661482809</c:v>
                </c:pt>
                <c:pt idx="1918">
                  <c:v>69.058670572996093</c:v>
                </c:pt>
                <c:pt idx="1919">
                  <c:v>69.239689585328108</c:v>
                </c:pt>
                <c:pt idx="1920">
                  <c:v>69.140314220547708</c:v>
                </c:pt>
                <c:pt idx="1921">
                  <c:v>69.2153132369518</c:v>
                </c:pt>
                <c:pt idx="1922">
                  <c:v>69.238422159552599</c:v>
                </c:pt>
                <c:pt idx="1923">
                  <c:v>69.131789137124997</c:v>
                </c:pt>
                <c:pt idx="1924">
                  <c:v>69.0352500836849</c:v>
                </c:pt>
                <c:pt idx="1925">
                  <c:v>69.176470190048207</c:v>
                </c:pt>
                <c:pt idx="1926">
                  <c:v>68.90571612417699</c:v>
                </c:pt>
                <c:pt idx="1927">
                  <c:v>68.936565037250503</c:v>
                </c:pt>
                <c:pt idx="1928">
                  <c:v>69.123541313171401</c:v>
                </c:pt>
                <c:pt idx="1929">
                  <c:v>69.380618291020397</c:v>
                </c:pt>
                <c:pt idx="1930">
                  <c:v>69.262634458780298</c:v>
                </c:pt>
                <c:pt idx="1931">
                  <c:v>69.148823269963287</c:v>
                </c:pt>
                <c:pt idx="1932">
                  <c:v>69.032509984731703</c:v>
                </c:pt>
                <c:pt idx="1933">
                  <c:v>68.914808294415508</c:v>
                </c:pt>
                <c:pt idx="1934">
                  <c:v>68.972026261806505</c:v>
                </c:pt>
                <c:pt idx="1935">
                  <c:v>69.001760513424898</c:v>
                </c:pt>
                <c:pt idx="1936">
                  <c:v>68.956463878154793</c:v>
                </c:pt>
                <c:pt idx="1937">
                  <c:v>68.921953932285291</c:v>
                </c:pt>
                <c:pt idx="1938">
                  <c:v>68.880603896975501</c:v>
                </c:pt>
                <c:pt idx="1939">
                  <c:v>68.794730443835306</c:v>
                </c:pt>
                <c:pt idx="1940">
                  <c:v>68.689519784092909</c:v>
                </c:pt>
                <c:pt idx="1941">
                  <c:v>68.755549599885896</c:v>
                </c:pt>
                <c:pt idx="1942">
                  <c:v>68.890002383112886</c:v>
                </c:pt>
                <c:pt idx="1943">
                  <c:v>68.920153907895099</c:v>
                </c:pt>
                <c:pt idx="1944">
                  <c:v>68.986086858868603</c:v>
                </c:pt>
                <c:pt idx="1945">
                  <c:v>69.066309428214993</c:v>
                </c:pt>
                <c:pt idx="1946">
                  <c:v>69.048614598274199</c:v>
                </c:pt>
                <c:pt idx="1947">
                  <c:v>69.084799758672702</c:v>
                </c:pt>
                <c:pt idx="1948">
                  <c:v>69.033164272308397</c:v>
                </c:pt>
                <c:pt idx="1949">
                  <c:v>68.90402044701581</c:v>
                </c:pt>
                <c:pt idx="1950">
                  <c:v>68.840726539134991</c:v>
                </c:pt>
                <c:pt idx="1951">
                  <c:v>68.943514519929906</c:v>
                </c:pt>
                <c:pt idx="1952">
                  <c:v>68.981282017469411</c:v>
                </c:pt>
                <c:pt idx="1953">
                  <c:v>69.104914635777504</c:v>
                </c:pt>
                <c:pt idx="1954">
                  <c:v>69.120408598542198</c:v>
                </c:pt>
                <c:pt idx="1955">
                  <c:v>69.012693430781397</c:v>
                </c:pt>
                <c:pt idx="1956">
                  <c:v>68.901121644258495</c:v>
                </c:pt>
                <c:pt idx="1957">
                  <c:v>68.916083622336402</c:v>
                </c:pt>
                <c:pt idx="1958">
                  <c:v>69.249605262756305</c:v>
                </c:pt>
                <c:pt idx="1959">
                  <c:v>68.844467074990305</c:v>
                </c:pt>
                <c:pt idx="1960">
                  <c:v>68.945549725055699</c:v>
                </c:pt>
                <c:pt idx="1961">
                  <c:v>68.997791856646501</c:v>
                </c:pt>
                <c:pt idx="1962">
                  <c:v>68.969462383985501</c:v>
                </c:pt>
                <c:pt idx="1963">
                  <c:v>69.112482051849398</c:v>
                </c:pt>
                <c:pt idx="1964">
                  <c:v>69.205969093084306</c:v>
                </c:pt>
                <c:pt idx="1965">
                  <c:v>69.223215494155895</c:v>
                </c:pt>
                <c:pt idx="1966">
                  <c:v>69.221543074130992</c:v>
                </c:pt>
                <c:pt idx="1967">
                  <c:v>69.1693299736977</c:v>
                </c:pt>
                <c:pt idx="1968">
                  <c:v>69.189980948805797</c:v>
                </c:pt>
                <c:pt idx="1969">
                  <c:v>69.338811965227094</c:v>
                </c:pt>
                <c:pt idx="1970">
                  <c:v>69.1945690310001</c:v>
                </c:pt>
                <c:pt idx="1971">
                  <c:v>69.0095716375113</c:v>
                </c:pt>
                <c:pt idx="1972">
                  <c:v>69.114174698233597</c:v>
                </c:pt>
                <c:pt idx="1973">
                  <c:v>69.276685067892103</c:v>
                </c:pt>
                <c:pt idx="1974">
                  <c:v>69.152763254404093</c:v>
                </c:pt>
                <c:pt idx="1975">
                  <c:v>69.231017975449603</c:v>
                </c:pt>
                <c:pt idx="1976">
                  <c:v>69.353484782814988</c:v>
                </c:pt>
                <c:pt idx="1977">
                  <c:v>69.444727575063709</c:v>
                </c:pt>
                <c:pt idx="1978">
                  <c:v>69.547917348265599</c:v>
                </c:pt>
                <c:pt idx="1979">
                  <c:v>69.472768145203602</c:v>
                </c:pt>
                <c:pt idx="1980">
                  <c:v>69.20887159943581</c:v>
                </c:pt>
                <c:pt idx="1981">
                  <c:v>69.165037225604095</c:v>
                </c:pt>
                <c:pt idx="1982">
                  <c:v>69.338192644476905</c:v>
                </c:pt>
                <c:pt idx="1983">
                  <c:v>69.301695222139401</c:v>
                </c:pt>
                <c:pt idx="1984">
                  <c:v>69.124372219920204</c:v>
                </c:pt>
                <c:pt idx="1985">
                  <c:v>69.402626707911509</c:v>
                </c:pt>
                <c:pt idx="1986">
                  <c:v>69.189773311853401</c:v>
                </c:pt>
                <c:pt idx="1987">
                  <c:v>69.165302774667694</c:v>
                </c:pt>
                <c:pt idx="1988">
                  <c:v>69.233262715339706</c:v>
                </c:pt>
                <c:pt idx="1989">
                  <c:v>69.316263554453897</c:v>
                </c:pt>
                <c:pt idx="1990">
                  <c:v>69.2912920804024</c:v>
                </c:pt>
                <c:pt idx="1991">
                  <c:v>69.403343359470398</c:v>
                </c:pt>
                <c:pt idx="1992">
                  <c:v>69.476003508806201</c:v>
                </c:pt>
                <c:pt idx="1993">
                  <c:v>69.694492951631503</c:v>
                </c:pt>
                <c:pt idx="1994">
                  <c:v>69.489217502593988</c:v>
                </c:pt>
                <c:pt idx="1995">
                  <c:v>69.552828802704795</c:v>
                </c:pt>
                <c:pt idx="1996">
                  <c:v>69.536325478792207</c:v>
                </c:pt>
                <c:pt idx="1997">
                  <c:v>69.457266191721004</c:v>
                </c:pt>
                <c:pt idx="1998">
                  <c:v>69.469347414374397</c:v>
                </c:pt>
                <c:pt idx="1999">
                  <c:v>69.617923640370392</c:v>
                </c:pt>
                <c:pt idx="2000">
                  <c:v>69.607833533883095</c:v>
                </c:pt>
                <c:pt idx="2001">
                  <c:v>69.680584794044492</c:v>
                </c:pt>
                <c:pt idx="2002">
                  <c:v>69.486550377845788</c:v>
                </c:pt>
                <c:pt idx="2003">
                  <c:v>69.449265517353993</c:v>
                </c:pt>
                <c:pt idx="2004">
                  <c:v>69.4026999348402</c:v>
                </c:pt>
                <c:pt idx="2005">
                  <c:v>69.380568742513702</c:v>
                </c:pt>
                <c:pt idx="2006">
                  <c:v>69.301728853464098</c:v>
                </c:pt>
                <c:pt idx="2007">
                  <c:v>68.786577836155899</c:v>
                </c:pt>
                <c:pt idx="2008">
                  <c:v>59.741044024109797</c:v>
                </c:pt>
                <c:pt idx="2009">
                  <c:v>51.394346982240698</c:v>
                </c:pt>
                <c:pt idx="2010">
                  <c:v>50.521984775602803</c:v>
                </c:pt>
                <c:pt idx="2011">
                  <c:v>50.860640799939603</c:v>
                </c:pt>
                <c:pt idx="2012">
                  <c:v>51.300175036132302</c:v>
                </c:pt>
                <c:pt idx="2013">
                  <c:v>52.0293147794604</c:v>
                </c:pt>
                <c:pt idx="2014">
                  <c:v>53.969218398869003</c:v>
                </c:pt>
                <c:pt idx="2015">
                  <c:v>55.336492102563405</c:v>
                </c:pt>
                <c:pt idx="2016">
                  <c:v>61.353415656566597</c:v>
                </c:pt>
                <c:pt idx="2017">
                  <c:v>60.888402845501901</c:v>
                </c:pt>
                <c:pt idx="2018">
                  <c:v>60.902259780943403</c:v>
                </c:pt>
                <c:pt idx="2019">
                  <c:v>61.085271008849098</c:v>
                </c:pt>
                <c:pt idx="2020">
                  <c:v>60.817084745109106</c:v>
                </c:pt>
                <c:pt idx="2021">
                  <c:v>60.835562312722196</c:v>
                </c:pt>
                <c:pt idx="2022">
                  <c:v>60.7503525213599</c:v>
                </c:pt>
                <c:pt idx="2023">
                  <c:v>60.962214293837498</c:v>
                </c:pt>
                <c:pt idx="2024">
                  <c:v>60.984887723803496</c:v>
                </c:pt>
                <c:pt idx="2025">
                  <c:v>60.984887723803496</c:v>
                </c:pt>
                <c:pt idx="2026">
                  <c:v>60.982342083811801</c:v>
                </c:pt>
                <c:pt idx="2027">
                  <c:v>60.464927427053503</c:v>
                </c:pt>
                <c:pt idx="2028">
                  <c:v>52.811116519391497</c:v>
                </c:pt>
                <c:pt idx="2029">
                  <c:v>59.751334391951595</c:v>
                </c:pt>
                <c:pt idx="2030">
                  <c:v>61.122277061462405</c:v>
                </c:pt>
                <c:pt idx="2031">
                  <c:v>61.366559628367405</c:v>
                </c:pt>
                <c:pt idx="2032">
                  <c:v>61.173148407280401</c:v>
                </c:pt>
                <c:pt idx="2033">
                  <c:v>59.6386737039685</c:v>
                </c:pt>
                <c:pt idx="2034">
                  <c:v>60.930889046728595</c:v>
                </c:pt>
                <c:pt idx="2035">
                  <c:v>61.157077335894101</c:v>
                </c:pt>
                <c:pt idx="2036">
                  <c:v>61.3649111000299</c:v>
                </c:pt>
                <c:pt idx="2037">
                  <c:v>61.494667692601702</c:v>
                </c:pt>
                <c:pt idx="2038">
                  <c:v>61.271285171508801</c:v>
                </c:pt>
                <c:pt idx="2039">
                  <c:v>61.523623782992402</c:v>
                </c:pt>
                <c:pt idx="2040">
                  <c:v>61.308184437632598</c:v>
                </c:pt>
                <c:pt idx="2041">
                  <c:v>61.014596773624397</c:v>
                </c:pt>
                <c:pt idx="2042">
                  <c:v>60.798654668986799</c:v>
                </c:pt>
                <c:pt idx="2043">
                  <c:v>61.050087355077302</c:v>
                </c:pt>
                <c:pt idx="2044">
                  <c:v>63.399991524696404</c:v>
                </c:pt>
                <c:pt idx="2045">
                  <c:v>69.051029960811093</c:v>
                </c:pt>
                <c:pt idx="2046">
                  <c:v>68.572500661909601</c:v>
                </c:pt>
                <c:pt idx="2047">
                  <c:v>67.469282612740997</c:v>
                </c:pt>
                <c:pt idx="2048">
                  <c:v>68.090676284849593</c:v>
                </c:pt>
                <c:pt idx="2049">
                  <c:v>68.071834532678096</c:v>
                </c:pt>
                <c:pt idx="2050">
                  <c:v>68.063390047669401</c:v>
                </c:pt>
                <c:pt idx="2051">
                  <c:v>68.389930039465398</c:v>
                </c:pt>
                <c:pt idx="2052">
                  <c:v>68.180079308629004</c:v>
                </c:pt>
                <c:pt idx="2053">
                  <c:v>67.287073167741298</c:v>
                </c:pt>
                <c:pt idx="2054">
                  <c:v>62.557679894387704</c:v>
                </c:pt>
                <c:pt idx="2055">
                  <c:v>62.654148899138001</c:v>
                </c:pt>
                <c:pt idx="2056">
                  <c:v>61.834081822276104</c:v>
                </c:pt>
                <c:pt idx="2057">
                  <c:v>61.854403953194598</c:v>
                </c:pt>
                <c:pt idx="2058">
                  <c:v>62.512899752676503</c:v>
                </c:pt>
                <c:pt idx="2059">
                  <c:v>62.465905610382599</c:v>
                </c:pt>
                <c:pt idx="2060">
                  <c:v>62.823267413198899</c:v>
                </c:pt>
                <c:pt idx="2061">
                  <c:v>69.392992890238801</c:v>
                </c:pt>
                <c:pt idx="2062">
                  <c:v>65.636751608252496</c:v>
                </c:pt>
                <c:pt idx="2063">
                  <c:v>70.050811177253692</c:v>
                </c:pt>
                <c:pt idx="2064">
                  <c:v>68.986701708614802</c:v>
                </c:pt>
                <c:pt idx="2065">
                  <c:v>69.717635027229804</c:v>
                </c:pt>
                <c:pt idx="2066">
                  <c:v>69.332212253570603</c:v>
                </c:pt>
                <c:pt idx="2067">
                  <c:v>70.002011482119599</c:v>
                </c:pt>
                <c:pt idx="2068">
                  <c:v>69.96373882585759</c:v>
                </c:pt>
                <c:pt idx="2069">
                  <c:v>69.827886197805398</c:v>
                </c:pt>
                <c:pt idx="2070">
                  <c:v>69.780077885329689</c:v>
                </c:pt>
                <c:pt idx="2071">
                  <c:v>69.617105380177492</c:v>
                </c:pt>
                <c:pt idx="2072">
                  <c:v>69.724314417719796</c:v>
                </c:pt>
                <c:pt idx="2073">
                  <c:v>69.852140226900602</c:v>
                </c:pt>
                <c:pt idx="2074">
                  <c:v>69.798140738308405</c:v>
                </c:pt>
                <c:pt idx="2075">
                  <c:v>69.617673010408893</c:v>
                </c:pt>
                <c:pt idx="2076">
                  <c:v>69.820295889318004</c:v>
                </c:pt>
                <c:pt idx="2077">
                  <c:v>69.873497313559099</c:v>
                </c:pt>
                <c:pt idx="2078">
                  <c:v>69.826187197029611</c:v>
                </c:pt>
                <c:pt idx="2079">
                  <c:v>69.729525366067904</c:v>
                </c:pt>
                <c:pt idx="2080">
                  <c:v>69.814686958968593</c:v>
                </c:pt>
                <c:pt idx="2081">
                  <c:v>69.710944719433797</c:v>
                </c:pt>
                <c:pt idx="2082">
                  <c:v>69.952654815614196</c:v>
                </c:pt>
                <c:pt idx="2083">
                  <c:v>69.622767108380799</c:v>
                </c:pt>
                <c:pt idx="2084">
                  <c:v>69.859221198856801</c:v>
                </c:pt>
                <c:pt idx="2085">
                  <c:v>69.849536640763304</c:v>
                </c:pt>
                <c:pt idx="2086">
                  <c:v>69.893389535844292</c:v>
                </c:pt>
                <c:pt idx="2087">
                  <c:v>69.341931695938101</c:v>
                </c:pt>
                <c:pt idx="2088">
                  <c:v>69.624647661387911</c:v>
                </c:pt>
                <c:pt idx="2089">
                  <c:v>69.871630177855508</c:v>
                </c:pt>
                <c:pt idx="2090">
                  <c:v>69.886029419839403</c:v>
                </c:pt>
                <c:pt idx="2091">
                  <c:v>69.670090082764602</c:v>
                </c:pt>
                <c:pt idx="2092">
                  <c:v>69.574807317137697</c:v>
                </c:pt>
                <c:pt idx="2093">
                  <c:v>69.653050385117496</c:v>
                </c:pt>
                <c:pt idx="2094">
                  <c:v>69.585837970376005</c:v>
                </c:pt>
                <c:pt idx="2095">
                  <c:v>69.628454006969903</c:v>
                </c:pt>
                <c:pt idx="2096">
                  <c:v>69.947089931845696</c:v>
                </c:pt>
                <c:pt idx="2097">
                  <c:v>69.727404928982295</c:v>
                </c:pt>
                <c:pt idx="2098">
                  <c:v>69.862727166473888</c:v>
                </c:pt>
                <c:pt idx="2099">
                  <c:v>69.637702387273293</c:v>
                </c:pt>
                <c:pt idx="2100">
                  <c:v>69.634780985236191</c:v>
                </c:pt>
                <c:pt idx="2101">
                  <c:v>69.669619836986101</c:v>
                </c:pt>
                <c:pt idx="2102">
                  <c:v>69.439470454573609</c:v>
                </c:pt>
                <c:pt idx="2103">
                  <c:v>69.617498438358311</c:v>
                </c:pt>
                <c:pt idx="2104">
                  <c:v>69.415822357893006</c:v>
                </c:pt>
                <c:pt idx="2105">
                  <c:v>69.537784144163098</c:v>
                </c:pt>
                <c:pt idx="2106">
                  <c:v>69.579935507595494</c:v>
                </c:pt>
                <c:pt idx="2107">
                  <c:v>69.575788977861407</c:v>
                </c:pt>
                <c:pt idx="2108">
                  <c:v>69.789059773981606</c:v>
                </c:pt>
                <c:pt idx="2109">
                  <c:v>69.690915588080898</c:v>
                </c:pt>
                <c:pt idx="2110">
                  <c:v>69.501885434746697</c:v>
                </c:pt>
                <c:pt idx="2111">
                  <c:v>68.931349219620202</c:v>
                </c:pt>
                <c:pt idx="2112">
                  <c:v>69.627254745662199</c:v>
                </c:pt>
                <c:pt idx="2113">
                  <c:v>68.833905970811799</c:v>
                </c:pt>
                <c:pt idx="2114">
                  <c:v>63.208502598881701</c:v>
                </c:pt>
                <c:pt idx="2115">
                  <c:v>62.206286788642402</c:v>
                </c:pt>
                <c:pt idx="2116">
                  <c:v>63.669642501533005</c:v>
                </c:pt>
                <c:pt idx="2117">
                  <c:v>68.217466922759996</c:v>
                </c:pt>
                <c:pt idx="2118">
                  <c:v>69.4569614875317</c:v>
                </c:pt>
                <c:pt idx="2119">
                  <c:v>69.451238647162896</c:v>
                </c:pt>
                <c:pt idx="2120">
                  <c:v>69.399681646823893</c:v>
                </c:pt>
                <c:pt idx="2121">
                  <c:v>67.657551135301603</c:v>
                </c:pt>
                <c:pt idx="2122">
                  <c:v>59.229458840549</c:v>
                </c:pt>
                <c:pt idx="2123">
                  <c:v>63.231975231409102</c:v>
                </c:pt>
                <c:pt idx="2124">
                  <c:v>69.285362400114508</c:v>
                </c:pt>
                <c:pt idx="2125">
                  <c:v>69.404036456882992</c:v>
                </c:pt>
                <c:pt idx="2126">
                  <c:v>69.221715696155997</c:v>
                </c:pt>
                <c:pt idx="2127">
                  <c:v>69.5188734246492</c:v>
                </c:pt>
                <c:pt idx="2128">
                  <c:v>69.594230189621399</c:v>
                </c:pt>
                <c:pt idx="2129">
                  <c:v>69.651911029875293</c:v>
                </c:pt>
                <c:pt idx="2130">
                  <c:v>69.654812325000805</c:v>
                </c:pt>
                <c:pt idx="2131">
                  <c:v>69.854815048515803</c:v>
                </c:pt>
                <c:pt idx="2132">
                  <c:v>69.7107585306168</c:v>
                </c:pt>
                <c:pt idx="2133">
                  <c:v>69.458642767846598</c:v>
                </c:pt>
                <c:pt idx="2134">
                  <c:v>69.748236342012902</c:v>
                </c:pt>
                <c:pt idx="2135">
                  <c:v>69.68279339796301</c:v>
                </c:pt>
                <c:pt idx="2136">
                  <c:v>69.631276010990092</c:v>
                </c:pt>
                <c:pt idx="2137">
                  <c:v>69.361184512972798</c:v>
                </c:pt>
                <c:pt idx="2138">
                  <c:v>69.447819147705999</c:v>
                </c:pt>
                <c:pt idx="2139">
                  <c:v>69.316387547910196</c:v>
                </c:pt>
                <c:pt idx="2140">
                  <c:v>69.307453950405105</c:v>
                </c:pt>
                <c:pt idx="2141">
                  <c:v>69.4913857216835</c:v>
                </c:pt>
                <c:pt idx="2142">
                  <c:v>69.328929787933802</c:v>
                </c:pt>
                <c:pt idx="2143">
                  <c:v>69.76709612816569</c:v>
                </c:pt>
                <c:pt idx="2144">
                  <c:v>69.618107031702991</c:v>
                </c:pt>
                <c:pt idx="2145">
                  <c:v>69.817244771301702</c:v>
                </c:pt>
                <c:pt idx="2146">
                  <c:v>69.420285158753401</c:v>
                </c:pt>
                <c:pt idx="2147">
                  <c:v>69.601768192052802</c:v>
                </c:pt>
                <c:pt idx="2148">
                  <c:v>69.513509687185305</c:v>
                </c:pt>
                <c:pt idx="2149">
                  <c:v>69.294618792235894</c:v>
                </c:pt>
                <c:pt idx="2150">
                  <c:v>69.432556804716597</c:v>
                </c:pt>
                <c:pt idx="2151">
                  <c:v>68.593506848812098</c:v>
                </c:pt>
                <c:pt idx="2152">
                  <c:v>69.1729025418162</c:v>
                </c:pt>
                <c:pt idx="2153">
                  <c:v>69.018536686837706</c:v>
                </c:pt>
                <c:pt idx="2154">
                  <c:v>69.074506133794799</c:v>
                </c:pt>
                <c:pt idx="2155">
                  <c:v>69.359878131985695</c:v>
                </c:pt>
                <c:pt idx="2156">
                  <c:v>68.952768179297408</c:v>
                </c:pt>
                <c:pt idx="2157">
                  <c:v>69.083487265706111</c:v>
                </c:pt>
                <c:pt idx="2158">
                  <c:v>69.410630083739804</c:v>
                </c:pt>
                <c:pt idx="2159">
                  <c:v>68.882578138589906</c:v>
                </c:pt>
                <c:pt idx="2160">
                  <c:v>69.370465923488098</c:v>
                </c:pt>
                <c:pt idx="2161">
                  <c:v>69.306421785831489</c:v>
                </c:pt>
                <c:pt idx="2162">
                  <c:v>69.488215216279002</c:v>
                </c:pt>
                <c:pt idx="2163">
                  <c:v>69.397635653138209</c:v>
                </c:pt>
                <c:pt idx="2164">
                  <c:v>69.42966615241771</c:v>
                </c:pt>
                <c:pt idx="2165">
                  <c:v>69.288974604427807</c:v>
                </c:pt>
                <c:pt idx="2166">
                  <c:v>69.414934890150988</c:v>
                </c:pt>
                <c:pt idx="2167">
                  <c:v>69.413676108241091</c:v>
                </c:pt>
                <c:pt idx="2168">
                  <c:v>69.330029703378713</c:v>
                </c:pt>
                <c:pt idx="2169">
                  <c:v>69.267228611767308</c:v>
                </c:pt>
                <c:pt idx="2170">
                  <c:v>69.154532804787209</c:v>
                </c:pt>
                <c:pt idx="2171">
                  <c:v>69.185116627037502</c:v>
                </c:pt>
                <c:pt idx="2172">
                  <c:v>69.424621264994101</c:v>
                </c:pt>
                <c:pt idx="2173">
                  <c:v>69.3384583310485</c:v>
                </c:pt>
                <c:pt idx="2174">
                  <c:v>69.209011189460796</c:v>
                </c:pt>
                <c:pt idx="2175">
                  <c:v>68.788918525636191</c:v>
                </c:pt>
                <c:pt idx="2176">
                  <c:v>69.520877572953708</c:v>
                </c:pt>
                <c:pt idx="2177">
                  <c:v>66.004044643461711</c:v>
                </c:pt>
                <c:pt idx="2178">
                  <c:v>69.485411851823301</c:v>
                </c:pt>
                <c:pt idx="2179">
                  <c:v>69.362748275041596</c:v>
                </c:pt>
                <c:pt idx="2180">
                  <c:v>69.467645877778494</c:v>
                </c:pt>
                <c:pt idx="2181">
                  <c:v>69.624832716167006</c:v>
                </c:pt>
                <c:pt idx="2182">
                  <c:v>69.487757580816705</c:v>
                </c:pt>
                <c:pt idx="2183">
                  <c:v>69.451172205865404</c:v>
                </c:pt>
                <c:pt idx="2184">
                  <c:v>69.566257989764196</c:v>
                </c:pt>
                <c:pt idx="2185">
                  <c:v>69.58143500071759</c:v>
                </c:pt>
                <c:pt idx="2186">
                  <c:v>69.41841445267201</c:v>
                </c:pt>
                <c:pt idx="2187">
                  <c:v>69.603937246322602</c:v>
                </c:pt>
                <c:pt idx="2188">
                  <c:v>69.698520122110807</c:v>
                </c:pt>
                <c:pt idx="2189">
                  <c:v>69.717907089233393</c:v>
                </c:pt>
                <c:pt idx="2190">
                  <c:v>69.540772954821605</c:v>
                </c:pt>
                <c:pt idx="2191">
                  <c:v>69.6155174298882</c:v>
                </c:pt>
                <c:pt idx="2192">
                  <c:v>69.746890022516297</c:v>
                </c:pt>
                <c:pt idx="2193">
                  <c:v>69.821156346917192</c:v>
                </c:pt>
                <c:pt idx="2194">
                  <c:v>69.438590772748</c:v>
                </c:pt>
                <c:pt idx="2195">
                  <c:v>69.5214021693468</c:v>
                </c:pt>
                <c:pt idx="2196">
                  <c:v>69.828837709546107</c:v>
                </c:pt>
                <c:pt idx="2197">
                  <c:v>69.612735772788497</c:v>
                </c:pt>
                <c:pt idx="2198">
                  <c:v>69.673176911950094</c:v>
                </c:pt>
                <c:pt idx="2199">
                  <c:v>68.849665844559695</c:v>
                </c:pt>
                <c:pt idx="2200">
                  <c:v>66.305897184133499</c:v>
                </c:pt>
                <c:pt idx="2201">
                  <c:v>69.2089553288817</c:v>
                </c:pt>
                <c:pt idx="2202">
                  <c:v>69.271716772139101</c:v>
                </c:pt>
                <c:pt idx="2203">
                  <c:v>69.81414794421201</c:v>
                </c:pt>
                <c:pt idx="2204">
                  <c:v>69.079245668649705</c:v>
                </c:pt>
                <c:pt idx="2205">
                  <c:v>68.136423505306198</c:v>
                </c:pt>
                <c:pt idx="2206">
                  <c:v>67.949067429900197</c:v>
                </c:pt>
                <c:pt idx="2207">
                  <c:v>68.5870051125288</c:v>
                </c:pt>
                <c:pt idx="2208">
                  <c:v>68.057593051910402</c:v>
                </c:pt>
                <c:pt idx="2209">
                  <c:v>67.747822614431399</c:v>
                </c:pt>
                <c:pt idx="2210">
                  <c:v>67.808749863624598</c:v>
                </c:pt>
                <c:pt idx="2211">
                  <c:v>67.747788107871997</c:v>
                </c:pt>
                <c:pt idx="2212">
                  <c:v>67.651843032836894</c:v>
                </c:pt>
                <c:pt idx="2213">
                  <c:v>67.457882859349297</c:v>
                </c:pt>
                <c:pt idx="2214">
                  <c:v>67.374227792978303</c:v>
                </c:pt>
                <c:pt idx="2215">
                  <c:v>67.478944787025497</c:v>
                </c:pt>
                <c:pt idx="2216">
                  <c:v>67.261159120559711</c:v>
                </c:pt>
                <c:pt idx="2217">
                  <c:v>67.291417608976388</c:v>
                </c:pt>
                <c:pt idx="2218">
                  <c:v>67.707513822913199</c:v>
                </c:pt>
                <c:pt idx="2219">
                  <c:v>67.944054104566604</c:v>
                </c:pt>
                <c:pt idx="2220">
                  <c:v>67.987921524643895</c:v>
                </c:pt>
                <c:pt idx="2221">
                  <c:v>68.2010073285103</c:v>
                </c:pt>
                <c:pt idx="2222">
                  <c:v>68.091091997623394</c:v>
                </c:pt>
                <c:pt idx="2223">
                  <c:v>67.883889659285501</c:v>
                </c:pt>
                <c:pt idx="2224">
                  <c:v>67.963681057810803</c:v>
                </c:pt>
                <c:pt idx="2225">
                  <c:v>68.129811686277407</c:v>
                </c:pt>
                <c:pt idx="2226">
                  <c:v>67.941844845533396</c:v>
                </c:pt>
                <c:pt idx="2227">
                  <c:v>67.825218704462088</c:v>
                </c:pt>
                <c:pt idx="2228">
                  <c:v>67.958259208560008</c:v>
                </c:pt>
                <c:pt idx="2229">
                  <c:v>67.801915403962113</c:v>
                </c:pt>
                <c:pt idx="2230">
                  <c:v>67.873502667427104</c:v>
                </c:pt>
                <c:pt idx="2231">
                  <c:v>67.816865047812499</c:v>
                </c:pt>
                <c:pt idx="2232">
                  <c:v>68.160463086128203</c:v>
                </c:pt>
                <c:pt idx="2233">
                  <c:v>67.731650335073496</c:v>
                </c:pt>
                <c:pt idx="2234">
                  <c:v>68.163101534128202</c:v>
                </c:pt>
                <c:pt idx="2235">
                  <c:v>68.059314341783491</c:v>
                </c:pt>
                <c:pt idx="2236">
                  <c:v>68.203552914380992</c:v>
                </c:pt>
                <c:pt idx="2237">
                  <c:v>68.153680758356998</c:v>
                </c:pt>
                <c:pt idx="2238">
                  <c:v>68.304766159772896</c:v>
                </c:pt>
                <c:pt idx="2239">
                  <c:v>68.183342838883405</c:v>
                </c:pt>
                <c:pt idx="2240">
                  <c:v>68.209134327530904</c:v>
                </c:pt>
                <c:pt idx="2241">
                  <c:v>68.281071940422095</c:v>
                </c:pt>
                <c:pt idx="2242">
                  <c:v>68.342779863357507</c:v>
                </c:pt>
                <c:pt idx="2243">
                  <c:v>68.495955245494798</c:v>
                </c:pt>
                <c:pt idx="2244">
                  <c:v>68.387490989089002</c:v>
                </c:pt>
                <c:pt idx="2245">
                  <c:v>68.4053077322245</c:v>
                </c:pt>
                <c:pt idx="2246">
                  <c:v>68.3703227635622</c:v>
                </c:pt>
                <c:pt idx="2247">
                  <c:v>68.607476435899699</c:v>
                </c:pt>
                <c:pt idx="2248">
                  <c:v>68.32260427141189</c:v>
                </c:pt>
                <c:pt idx="2249">
                  <c:v>68.303999855399098</c:v>
                </c:pt>
                <c:pt idx="2250">
                  <c:v>68.440439177274698</c:v>
                </c:pt>
                <c:pt idx="2251">
                  <c:v>68.469711884260207</c:v>
                </c:pt>
                <c:pt idx="2252">
                  <c:v>68.399402729511309</c:v>
                </c:pt>
                <c:pt idx="2253">
                  <c:v>68.390525753140494</c:v>
                </c:pt>
                <c:pt idx="2254">
                  <c:v>68.354771333336799</c:v>
                </c:pt>
                <c:pt idx="2255">
                  <c:v>68.412379764437702</c:v>
                </c:pt>
                <c:pt idx="2256">
                  <c:v>68.521270402669913</c:v>
                </c:pt>
                <c:pt idx="2257">
                  <c:v>68.688121865630194</c:v>
                </c:pt>
                <c:pt idx="2258">
                  <c:v>68.5895294069052</c:v>
                </c:pt>
                <c:pt idx="2259">
                  <c:v>68.710703654289205</c:v>
                </c:pt>
                <c:pt idx="2260">
                  <c:v>68.749794276833512</c:v>
                </c:pt>
                <c:pt idx="2261">
                  <c:v>68.728701964259102</c:v>
                </c:pt>
                <c:pt idx="2262">
                  <c:v>68.803906609892806</c:v>
                </c:pt>
                <c:pt idx="2263">
                  <c:v>68.663065292358397</c:v>
                </c:pt>
                <c:pt idx="2264">
                  <c:v>68.842364750623702</c:v>
                </c:pt>
                <c:pt idx="2265">
                  <c:v>68.944904697775797</c:v>
                </c:pt>
                <c:pt idx="2266">
                  <c:v>69.133139563322089</c:v>
                </c:pt>
                <c:pt idx="2267">
                  <c:v>69.000489700436603</c:v>
                </c:pt>
                <c:pt idx="2268">
                  <c:v>68.980025500655202</c:v>
                </c:pt>
                <c:pt idx="2269">
                  <c:v>69.076822987317996</c:v>
                </c:pt>
                <c:pt idx="2270">
                  <c:v>69.010580727458006</c:v>
                </c:pt>
                <c:pt idx="2271">
                  <c:v>69.102583811759899</c:v>
                </c:pt>
                <c:pt idx="2272">
                  <c:v>69.221959012866009</c:v>
                </c:pt>
                <c:pt idx="2273">
                  <c:v>69.049696910142899</c:v>
                </c:pt>
                <c:pt idx="2274">
                  <c:v>69.175980230450605</c:v>
                </c:pt>
                <c:pt idx="2275">
                  <c:v>69.126348033428201</c:v>
                </c:pt>
                <c:pt idx="2276">
                  <c:v>69.173034053444908</c:v>
                </c:pt>
                <c:pt idx="2277">
                  <c:v>69.145171061038994</c:v>
                </c:pt>
                <c:pt idx="2278">
                  <c:v>69.253026204466806</c:v>
                </c:pt>
                <c:pt idx="2279">
                  <c:v>69.1931998287439</c:v>
                </c:pt>
                <c:pt idx="2280">
                  <c:v>69.253327707767497</c:v>
                </c:pt>
                <c:pt idx="2281">
                  <c:v>69.174487272501011</c:v>
                </c:pt>
                <c:pt idx="2282">
                  <c:v>69.264635727047903</c:v>
                </c:pt>
                <c:pt idx="2283">
                  <c:v>69.329657103657695</c:v>
                </c:pt>
                <c:pt idx="2284">
                  <c:v>69.213919623851808</c:v>
                </c:pt>
                <c:pt idx="2285">
                  <c:v>69.464755302429197</c:v>
                </c:pt>
                <c:pt idx="2286">
                  <c:v>69.344691824793799</c:v>
                </c:pt>
                <c:pt idx="2287">
                  <c:v>69.489103907227502</c:v>
                </c:pt>
                <c:pt idx="2288">
                  <c:v>69.4558991714716</c:v>
                </c:pt>
                <c:pt idx="2289">
                  <c:v>69.392290737986599</c:v>
                </c:pt>
                <c:pt idx="2290">
                  <c:v>69.344269534468694</c:v>
                </c:pt>
                <c:pt idx="2291">
                  <c:v>69.483798884630204</c:v>
                </c:pt>
                <c:pt idx="2292">
                  <c:v>69.44217808735371</c:v>
                </c:pt>
                <c:pt idx="2293">
                  <c:v>69.408315068960206</c:v>
                </c:pt>
                <c:pt idx="2294">
                  <c:v>69.49876700806621</c:v>
                </c:pt>
                <c:pt idx="2295">
                  <c:v>69.462410725355099</c:v>
                </c:pt>
                <c:pt idx="2296">
                  <c:v>69.398296312570608</c:v>
                </c:pt>
                <c:pt idx="2297">
                  <c:v>69.296975558400192</c:v>
                </c:pt>
                <c:pt idx="2298">
                  <c:v>68.946670271396599</c:v>
                </c:pt>
                <c:pt idx="2299">
                  <c:v>68.736922417283097</c:v>
                </c:pt>
                <c:pt idx="2300">
                  <c:v>68.561754648685493</c:v>
                </c:pt>
                <c:pt idx="2301">
                  <c:v>68.686203042626389</c:v>
                </c:pt>
                <c:pt idx="2302">
                  <c:v>68.470884576678301</c:v>
                </c:pt>
                <c:pt idx="2303">
                  <c:v>68.495595920681993</c:v>
                </c:pt>
                <c:pt idx="2304">
                  <c:v>68.716265159368504</c:v>
                </c:pt>
                <c:pt idx="2305">
                  <c:v>68.555715879917102</c:v>
                </c:pt>
                <c:pt idx="2306">
                  <c:v>68.336635892033613</c:v>
                </c:pt>
                <c:pt idx="2307">
                  <c:v>68.329331046819703</c:v>
                </c:pt>
                <c:pt idx="2308">
                  <c:v>68.324203278064701</c:v>
                </c:pt>
                <c:pt idx="2309">
                  <c:v>68.305915331363707</c:v>
                </c:pt>
                <c:pt idx="2310">
                  <c:v>68.223208491325394</c:v>
                </c:pt>
                <c:pt idx="2311">
                  <c:v>68.323067717313791</c:v>
                </c:pt>
                <c:pt idx="2312">
                  <c:v>68.504922928333301</c:v>
                </c:pt>
                <c:pt idx="2313">
                  <c:v>68.8286149226427</c:v>
                </c:pt>
                <c:pt idx="2314">
                  <c:v>68.720933782219902</c:v>
                </c:pt>
                <c:pt idx="2315">
                  <c:v>68.655161117076901</c:v>
                </c:pt>
                <c:pt idx="2316">
                  <c:v>68.566302884817091</c:v>
                </c:pt>
                <c:pt idx="2317">
                  <c:v>68.509075091361993</c:v>
                </c:pt>
                <c:pt idx="2318">
                  <c:v>68.696210109233903</c:v>
                </c:pt>
                <c:pt idx="2319">
                  <c:v>68.570912579417197</c:v>
                </c:pt>
                <c:pt idx="2320">
                  <c:v>68.571200889706603</c:v>
                </c:pt>
                <c:pt idx="2321">
                  <c:v>68.748209328651399</c:v>
                </c:pt>
                <c:pt idx="2322">
                  <c:v>68.590642092943213</c:v>
                </c:pt>
                <c:pt idx="2323">
                  <c:v>68.703100037574799</c:v>
                </c:pt>
                <c:pt idx="2324">
                  <c:v>68.442569839954402</c:v>
                </c:pt>
                <c:pt idx="2325">
                  <c:v>68.6583610186577</c:v>
                </c:pt>
                <c:pt idx="2326">
                  <c:v>68.753580614924402</c:v>
                </c:pt>
                <c:pt idx="2327">
                  <c:v>68.579839555382705</c:v>
                </c:pt>
                <c:pt idx="2328">
                  <c:v>68.498399135708794</c:v>
                </c:pt>
                <c:pt idx="2329">
                  <c:v>68.471773941278499</c:v>
                </c:pt>
                <c:pt idx="2330">
                  <c:v>68.486332654357</c:v>
                </c:pt>
                <c:pt idx="2331">
                  <c:v>68.786287580132495</c:v>
                </c:pt>
                <c:pt idx="2332">
                  <c:v>68.7547942386866</c:v>
                </c:pt>
                <c:pt idx="2333">
                  <c:v>69.123548396587395</c:v>
                </c:pt>
                <c:pt idx="2334">
                  <c:v>68.524847423076594</c:v>
                </c:pt>
                <c:pt idx="2335">
                  <c:v>68.508741496920607</c:v>
                </c:pt>
                <c:pt idx="2336">
                  <c:v>68.616848299622504</c:v>
                </c:pt>
                <c:pt idx="2337">
                  <c:v>68.6531522547007</c:v>
                </c:pt>
                <c:pt idx="2338">
                  <c:v>68.733374884128594</c:v>
                </c:pt>
                <c:pt idx="2339">
                  <c:v>68.998579624295203</c:v>
                </c:pt>
                <c:pt idx="2340">
                  <c:v>68.917408271908798</c:v>
                </c:pt>
                <c:pt idx="2341">
                  <c:v>68.872846391797097</c:v>
                </c:pt>
                <c:pt idx="2342">
                  <c:v>68.926214850425708</c:v>
                </c:pt>
                <c:pt idx="2343">
                  <c:v>68.903104231357602</c:v>
                </c:pt>
                <c:pt idx="2344">
                  <c:v>69.091026210308101</c:v>
                </c:pt>
                <c:pt idx="2345">
                  <c:v>68.977055578231798</c:v>
                </c:pt>
                <c:pt idx="2346">
                  <c:v>69.016691671013803</c:v>
                </c:pt>
                <c:pt idx="2347">
                  <c:v>69.006439869880708</c:v>
                </c:pt>
                <c:pt idx="2348">
                  <c:v>69.241170796752002</c:v>
                </c:pt>
                <c:pt idx="2349">
                  <c:v>69.303943394184103</c:v>
                </c:pt>
                <c:pt idx="2350">
                  <c:v>69.024380781054504</c:v>
                </c:pt>
                <c:pt idx="2351">
                  <c:v>69.157127067089093</c:v>
                </c:pt>
                <c:pt idx="2352">
                  <c:v>69.509942853450809</c:v>
                </c:pt>
                <c:pt idx="2353">
                  <c:v>69.317957593202607</c:v>
                </c:pt>
                <c:pt idx="2354">
                  <c:v>69.51792006552219</c:v>
                </c:pt>
                <c:pt idx="2355">
                  <c:v>69.340044898986804</c:v>
                </c:pt>
                <c:pt idx="2356">
                  <c:v>69.455829887866997</c:v>
                </c:pt>
                <c:pt idx="2357">
                  <c:v>69.279432289123505</c:v>
                </c:pt>
                <c:pt idx="2358">
                  <c:v>69.544229324460005</c:v>
                </c:pt>
                <c:pt idx="2359">
                  <c:v>69.975294345498099</c:v>
                </c:pt>
                <c:pt idx="2360">
                  <c:v>69.922283000349992</c:v>
                </c:pt>
                <c:pt idx="2361">
                  <c:v>70.135959138512604</c:v>
                </c:pt>
                <c:pt idx="2362">
                  <c:v>70.393919063925694</c:v>
                </c:pt>
                <c:pt idx="2363">
                  <c:v>70.186277052402502</c:v>
                </c:pt>
                <c:pt idx="2364">
                  <c:v>70.069071128964396</c:v>
                </c:pt>
                <c:pt idx="2365">
                  <c:v>70.434764031410197</c:v>
                </c:pt>
                <c:pt idx="2366">
                  <c:v>70.151087877631198</c:v>
                </c:pt>
                <c:pt idx="2367">
                  <c:v>70.296795002818087</c:v>
                </c:pt>
                <c:pt idx="2368">
                  <c:v>70.218623079776791</c:v>
                </c:pt>
                <c:pt idx="2369">
                  <c:v>70.127917152047203</c:v>
                </c:pt>
                <c:pt idx="2370">
                  <c:v>70.151044385075593</c:v>
                </c:pt>
                <c:pt idx="2371">
                  <c:v>70.064658360004401</c:v>
                </c:pt>
                <c:pt idx="2372">
                  <c:v>70.12327770018581</c:v>
                </c:pt>
                <c:pt idx="2373">
                  <c:v>70.12327770018581</c:v>
                </c:pt>
                <c:pt idx="2374">
                  <c:v>70.118454642891905</c:v>
                </c:pt>
                <c:pt idx="2375">
                  <c:v>70.241295549988706</c:v>
                </c:pt>
                <c:pt idx="2376">
                  <c:v>70.12676319956779</c:v>
                </c:pt>
                <c:pt idx="2377">
                  <c:v>70.239291633963603</c:v>
                </c:pt>
                <c:pt idx="2378">
                  <c:v>70.251952543377911</c:v>
                </c:pt>
                <c:pt idx="2379">
                  <c:v>70.243084577322008</c:v>
                </c:pt>
                <c:pt idx="2380">
                  <c:v>70.299643310069996</c:v>
                </c:pt>
                <c:pt idx="2381">
                  <c:v>70.498970105051995</c:v>
                </c:pt>
                <c:pt idx="2382">
                  <c:v>70.5879531872272</c:v>
                </c:pt>
                <c:pt idx="2383">
                  <c:v>70.599112302064896</c:v>
                </c:pt>
                <c:pt idx="2384">
                  <c:v>70.425073000669499</c:v>
                </c:pt>
                <c:pt idx="2385">
                  <c:v>69.986697528004598</c:v>
                </c:pt>
                <c:pt idx="2386">
                  <c:v>69.944620288968096</c:v>
                </c:pt>
                <c:pt idx="2387">
                  <c:v>70.101769083380702</c:v>
                </c:pt>
                <c:pt idx="2388">
                  <c:v>70.399177320241904</c:v>
                </c:pt>
                <c:pt idx="2389">
                  <c:v>70.425413062810904</c:v>
                </c:pt>
                <c:pt idx="2390">
                  <c:v>70.662114159464807</c:v>
                </c:pt>
                <c:pt idx="2391">
                  <c:v>70.071948804259307</c:v>
                </c:pt>
                <c:pt idx="2392">
                  <c:v>70.067194476962101</c:v>
                </c:pt>
                <c:pt idx="2393">
                  <c:v>70.483305943727487</c:v>
                </c:pt>
                <c:pt idx="2394">
                  <c:v>70.369921147108101</c:v>
                </c:pt>
                <c:pt idx="2395">
                  <c:v>70.199377712249799</c:v>
                </c:pt>
                <c:pt idx="2396">
                  <c:v>69.95188650012021</c:v>
                </c:pt>
                <c:pt idx="2397">
                  <c:v>69.788412699103404</c:v>
                </c:pt>
                <c:pt idx="2398">
                  <c:v>70.141680210709595</c:v>
                </c:pt>
                <c:pt idx="2399">
                  <c:v>69.981783490538604</c:v>
                </c:pt>
                <c:pt idx="2400">
                  <c:v>70.118940534949303</c:v>
                </c:pt>
                <c:pt idx="2401">
                  <c:v>71.046750496506704</c:v>
                </c:pt>
                <c:pt idx="2402">
                  <c:v>67.430615018606204</c:v>
                </c:pt>
                <c:pt idx="2403">
                  <c:v>68.713430750846911</c:v>
                </c:pt>
                <c:pt idx="2404">
                  <c:v>68.543666629731703</c:v>
                </c:pt>
                <c:pt idx="2405">
                  <c:v>68.3310329064727</c:v>
                </c:pt>
                <c:pt idx="2406">
                  <c:v>67.867564126312701</c:v>
                </c:pt>
                <c:pt idx="2407">
                  <c:v>67.276295755624801</c:v>
                </c:pt>
                <c:pt idx="2408">
                  <c:v>67.290888724803892</c:v>
                </c:pt>
                <c:pt idx="2409">
                  <c:v>69.906363975286496</c:v>
                </c:pt>
                <c:pt idx="2410">
                  <c:v>70.109691210508302</c:v>
                </c:pt>
                <c:pt idx="2411">
                  <c:v>70.091564121365508</c:v>
                </c:pt>
                <c:pt idx="2412">
                  <c:v>68.617039873600007</c:v>
                </c:pt>
                <c:pt idx="2413">
                  <c:v>67.543970457255796</c:v>
                </c:pt>
                <c:pt idx="2414">
                  <c:v>66.698280424773699</c:v>
                </c:pt>
                <c:pt idx="2415">
                  <c:v>67.383749608397494</c:v>
                </c:pt>
                <c:pt idx="2416">
                  <c:v>67.188188907384898</c:v>
                </c:pt>
                <c:pt idx="2417">
                  <c:v>65.911166131436801</c:v>
                </c:pt>
                <c:pt idx="2418">
                  <c:v>63.279502950847096</c:v>
                </c:pt>
                <c:pt idx="2419">
                  <c:v>63.543955517888101</c:v>
                </c:pt>
                <c:pt idx="2420">
                  <c:v>66.367417843639899</c:v>
                </c:pt>
                <c:pt idx="2421">
                  <c:v>67.836271467864492</c:v>
                </c:pt>
                <c:pt idx="2422">
                  <c:v>68.3515701993108</c:v>
                </c:pt>
                <c:pt idx="2423">
                  <c:v>68.939899546265607</c:v>
                </c:pt>
                <c:pt idx="2424">
                  <c:v>66.198348351419</c:v>
                </c:pt>
                <c:pt idx="2425">
                  <c:v>66.988081286728402</c:v>
                </c:pt>
                <c:pt idx="2426">
                  <c:v>66.144969700872892</c:v>
                </c:pt>
                <c:pt idx="2427">
                  <c:v>64.500640691876399</c:v>
                </c:pt>
                <c:pt idx="2428">
                  <c:v>68.47380015307661</c:v>
                </c:pt>
                <c:pt idx="2429">
                  <c:v>68.702704001545911</c:v>
                </c:pt>
                <c:pt idx="2430">
                  <c:v>68.889654361128805</c:v>
                </c:pt>
                <c:pt idx="2431">
                  <c:v>68.655415893316302</c:v>
                </c:pt>
                <c:pt idx="2432">
                  <c:v>68.56994302797321</c:v>
                </c:pt>
                <c:pt idx="2433">
                  <c:v>68.513985671877904</c:v>
                </c:pt>
                <c:pt idx="2434">
                  <c:v>69.4802407019138</c:v>
                </c:pt>
                <c:pt idx="2435">
                  <c:v>68.482676725149204</c:v>
                </c:pt>
                <c:pt idx="2436">
                  <c:v>68.792538421273207</c:v>
                </c:pt>
                <c:pt idx="2437">
                  <c:v>68.737564359664901</c:v>
                </c:pt>
                <c:pt idx="2438">
                  <c:v>68.956381672978395</c:v>
                </c:pt>
                <c:pt idx="2439">
                  <c:v>68.6574877291918</c:v>
                </c:pt>
                <c:pt idx="2440">
                  <c:v>68.67112338685989</c:v>
                </c:pt>
                <c:pt idx="2441">
                  <c:v>68.739084927797308</c:v>
                </c:pt>
                <c:pt idx="2442">
                  <c:v>68.748195407867399</c:v>
                </c:pt>
                <c:pt idx="2443">
                  <c:v>69.022873665332796</c:v>
                </c:pt>
                <c:pt idx="2444">
                  <c:v>69.101747126340896</c:v>
                </c:pt>
                <c:pt idx="2445">
                  <c:v>68.765407929182089</c:v>
                </c:pt>
                <c:pt idx="2446">
                  <c:v>68.804780430793812</c:v>
                </c:pt>
                <c:pt idx="2447">
                  <c:v>69.048633010625792</c:v>
                </c:pt>
                <c:pt idx="2448">
                  <c:v>68.699396414876006</c:v>
                </c:pt>
                <c:pt idx="2449">
                  <c:v>68.519029651880288</c:v>
                </c:pt>
                <c:pt idx="2450">
                  <c:v>68.657530261158897</c:v>
                </c:pt>
                <c:pt idx="2451">
                  <c:v>68.953390156984298</c:v>
                </c:pt>
                <c:pt idx="2452">
                  <c:v>68.98802205109601</c:v>
                </c:pt>
                <c:pt idx="2453">
                  <c:v>69.017578798055609</c:v>
                </c:pt>
                <c:pt idx="2454">
                  <c:v>68.519445982933007</c:v>
                </c:pt>
                <c:pt idx="2455">
                  <c:v>68.638288575887699</c:v>
                </c:pt>
                <c:pt idx="2456">
                  <c:v>68.627954625010503</c:v>
                </c:pt>
                <c:pt idx="2457">
                  <c:v>68.432557587385205</c:v>
                </c:pt>
                <c:pt idx="2458">
                  <c:v>68.411904543519</c:v>
                </c:pt>
                <c:pt idx="2459">
                  <c:v>68.642672758698509</c:v>
                </c:pt>
                <c:pt idx="2460">
                  <c:v>68.494823881268502</c:v>
                </c:pt>
                <c:pt idx="2461">
                  <c:v>68.586707297563592</c:v>
                </c:pt>
                <c:pt idx="2462">
                  <c:v>68.710270252466202</c:v>
                </c:pt>
                <c:pt idx="2463">
                  <c:v>68.603799346923793</c:v>
                </c:pt>
                <c:pt idx="2464">
                  <c:v>68.394822691678996</c:v>
                </c:pt>
                <c:pt idx="2465">
                  <c:v>68.510095498442695</c:v>
                </c:pt>
                <c:pt idx="2466">
                  <c:v>68.398046503186194</c:v>
                </c:pt>
                <c:pt idx="2467">
                  <c:v>68.283599284052812</c:v>
                </c:pt>
                <c:pt idx="2468">
                  <c:v>68.149172107815701</c:v>
                </c:pt>
                <c:pt idx="2469">
                  <c:v>68.275283313870403</c:v>
                </c:pt>
                <c:pt idx="2470">
                  <c:v>68.269453321099292</c:v>
                </c:pt>
                <c:pt idx="2471">
                  <c:v>68.345135668396992</c:v>
                </c:pt>
                <c:pt idx="2472">
                  <c:v>68.24953501057621</c:v>
                </c:pt>
                <c:pt idx="2473">
                  <c:v>68.273198668241506</c:v>
                </c:pt>
                <c:pt idx="2474">
                  <c:v>68.491890291810009</c:v>
                </c:pt>
                <c:pt idx="2475">
                  <c:v>68.306190976142901</c:v>
                </c:pt>
                <c:pt idx="2476">
                  <c:v>68.320602157235101</c:v>
                </c:pt>
                <c:pt idx="2477">
                  <c:v>68.573931094050394</c:v>
                </c:pt>
                <c:pt idx="2478">
                  <c:v>68.791987521052405</c:v>
                </c:pt>
                <c:pt idx="2479">
                  <c:v>68.797812906026792</c:v>
                </c:pt>
                <c:pt idx="2480">
                  <c:v>68.517888276934599</c:v>
                </c:pt>
                <c:pt idx="2481">
                  <c:v>68.19868601751331</c:v>
                </c:pt>
                <c:pt idx="2482">
                  <c:v>68.601286338210102</c:v>
                </c:pt>
                <c:pt idx="2483">
                  <c:v>69.005397366642995</c:v>
                </c:pt>
                <c:pt idx="2484">
                  <c:v>68.901603338956804</c:v>
                </c:pt>
                <c:pt idx="2485">
                  <c:v>68.939119160652211</c:v>
                </c:pt>
                <c:pt idx="2486">
                  <c:v>68.620079144239398</c:v>
                </c:pt>
                <c:pt idx="2487">
                  <c:v>68.605866822719605</c:v>
                </c:pt>
                <c:pt idx="2488">
                  <c:v>68.661997182249991</c:v>
                </c:pt>
                <c:pt idx="2489">
                  <c:v>69.059457908511206</c:v>
                </c:pt>
                <c:pt idx="2490">
                  <c:v>69.227840476989698</c:v>
                </c:pt>
                <c:pt idx="2491">
                  <c:v>69.122569161891889</c:v>
                </c:pt>
                <c:pt idx="2492">
                  <c:v>68.842133613467198</c:v>
                </c:pt>
                <c:pt idx="2493">
                  <c:v>68.937183921813997</c:v>
                </c:pt>
                <c:pt idx="2494">
                  <c:v>69.058469132542598</c:v>
                </c:pt>
                <c:pt idx="2495">
                  <c:v>68.83747181487081</c:v>
                </c:pt>
                <c:pt idx="2496">
                  <c:v>69.079917458653497</c:v>
                </c:pt>
                <c:pt idx="2497">
                  <c:v>69.000546225070991</c:v>
                </c:pt>
                <c:pt idx="2498">
                  <c:v>68.865459911704107</c:v>
                </c:pt>
                <c:pt idx="2499">
                  <c:v>69.060537951946301</c:v>
                </c:pt>
                <c:pt idx="2500">
                  <c:v>68.841178051710102</c:v>
                </c:pt>
                <c:pt idx="2501">
                  <c:v>68.915353188633901</c:v>
                </c:pt>
                <c:pt idx="2502">
                  <c:v>68.940216173291205</c:v>
                </c:pt>
                <c:pt idx="2503">
                  <c:v>68.896617501497303</c:v>
                </c:pt>
                <c:pt idx="2504">
                  <c:v>68.828708027362794</c:v>
                </c:pt>
                <c:pt idx="2505">
                  <c:v>68.833736736893698</c:v>
                </c:pt>
                <c:pt idx="2506">
                  <c:v>68.8117631841898</c:v>
                </c:pt>
                <c:pt idx="2507">
                  <c:v>68.6330395075083</c:v>
                </c:pt>
                <c:pt idx="2508">
                  <c:v>68.775547832012208</c:v>
                </c:pt>
                <c:pt idx="2509">
                  <c:v>69.054213222980493</c:v>
                </c:pt>
                <c:pt idx="2510">
                  <c:v>68.932211761951407</c:v>
                </c:pt>
                <c:pt idx="2511">
                  <c:v>68.934189155221006</c:v>
                </c:pt>
                <c:pt idx="2512">
                  <c:v>68.869325816869704</c:v>
                </c:pt>
                <c:pt idx="2513">
                  <c:v>68.6466848971844</c:v>
                </c:pt>
                <c:pt idx="2514">
                  <c:v>68.070353600621189</c:v>
                </c:pt>
                <c:pt idx="2515">
                  <c:v>68.292960934639012</c:v>
                </c:pt>
                <c:pt idx="2516">
                  <c:v>68.343131782889401</c:v>
                </c:pt>
                <c:pt idx="2517">
                  <c:v>68.195393598318105</c:v>
                </c:pt>
                <c:pt idx="2518">
                  <c:v>68.068465294361104</c:v>
                </c:pt>
                <c:pt idx="2519">
                  <c:v>68.068761442661298</c:v>
                </c:pt>
                <c:pt idx="2520">
                  <c:v>68.010026708841295</c:v>
                </c:pt>
                <c:pt idx="2521">
                  <c:v>68.088396806001711</c:v>
                </c:pt>
                <c:pt idx="2522">
                  <c:v>68.055005846857995</c:v>
                </c:pt>
                <c:pt idx="2523">
                  <c:v>68.131821043014497</c:v>
                </c:pt>
                <c:pt idx="2524">
                  <c:v>68.113517966389693</c:v>
                </c:pt>
                <c:pt idx="2525">
                  <c:v>68.164614979147899</c:v>
                </c:pt>
                <c:pt idx="2526">
                  <c:v>68.315109690427789</c:v>
                </c:pt>
                <c:pt idx="2527">
                  <c:v>68.055234478831309</c:v>
                </c:pt>
                <c:pt idx="2528">
                  <c:v>68.189388595223392</c:v>
                </c:pt>
                <c:pt idx="2529">
                  <c:v>68.107899634599704</c:v>
                </c:pt>
                <c:pt idx="2530">
                  <c:v>68.386699339747395</c:v>
                </c:pt>
                <c:pt idx="2531">
                  <c:v>68.201671447038692</c:v>
                </c:pt>
                <c:pt idx="2532">
                  <c:v>68.512966966032991</c:v>
                </c:pt>
                <c:pt idx="2533">
                  <c:v>68.749081148385997</c:v>
                </c:pt>
                <c:pt idx="2534">
                  <c:v>68.934278694748897</c:v>
                </c:pt>
                <c:pt idx="2535">
                  <c:v>68.934278694748897</c:v>
                </c:pt>
                <c:pt idx="2536">
                  <c:v>68.960855981707596</c:v>
                </c:pt>
                <c:pt idx="2537">
                  <c:v>69.183029301047299</c:v>
                </c:pt>
                <c:pt idx="2538">
                  <c:v>69.026317550301599</c:v>
                </c:pt>
                <c:pt idx="2539">
                  <c:v>69.136646160960197</c:v>
                </c:pt>
                <c:pt idx="2540">
                  <c:v>69.366031574010805</c:v>
                </c:pt>
                <c:pt idx="2541">
                  <c:v>69.409353038430197</c:v>
                </c:pt>
                <c:pt idx="2542">
                  <c:v>69.44896698415279</c:v>
                </c:pt>
                <c:pt idx="2543">
                  <c:v>69.567673334121707</c:v>
                </c:pt>
                <c:pt idx="2544">
                  <c:v>69.416660875379989</c:v>
                </c:pt>
                <c:pt idx="2545">
                  <c:v>69.4118390536308</c:v>
                </c:pt>
                <c:pt idx="2546">
                  <c:v>69.4118390536308</c:v>
                </c:pt>
                <c:pt idx="2547">
                  <c:v>69.376528502225909</c:v>
                </c:pt>
                <c:pt idx="2548">
                  <c:v>69.018372509121889</c:v>
                </c:pt>
                <c:pt idx="2549">
                  <c:v>68.957998731851603</c:v>
                </c:pt>
                <c:pt idx="2550">
                  <c:v>68.832048789978003</c:v>
                </c:pt>
                <c:pt idx="2551">
                  <c:v>68.6319718610048</c:v>
                </c:pt>
                <c:pt idx="2552">
                  <c:v>68.663058785319294</c:v>
                </c:pt>
                <c:pt idx="2553">
                  <c:v>68.663058785319294</c:v>
                </c:pt>
                <c:pt idx="2554">
                  <c:v>68.717525389432907</c:v>
                </c:pt>
                <c:pt idx="2555">
                  <c:v>68.934470803737597</c:v>
                </c:pt>
                <c:pt idx="2556">
                  <c:v>68.819146208047897</c:v>
                </c:pt>
                <c:pt idx="2557">
                  <c:v>68.881525172352809</c:v>
                </c:pt>
                <c:pt idx="2558">
                  <c:v>68.665798262238496</c:v>
                </c:pt>
                <c:pt idx="2559">
                  <c:v>68.661910058379206</c:v>
                </c:pt>
                <c:pt idx="2560">
                  <c:v>69.151396508932095</c:v>
                </c:pt>
                <c:pt idx="2561">
                  <c:v>69.002438490867604</c:v>
                </c:pt>
                <c:pt idx="2562">
                  <c:v>68.858977273464205</c:v>
                </c:pt>
                <c:pt idx="2563">
                  <c:v>68.970782620430001</c:v>
                </c:pt>
                <c:pt idx="2564">
                  <c:v>69.191027278304105</c:v>
                </c:pt>
                <c:pt idx="2565">
                  <c:v>68.976331586003298</c:v>
                </c:pt>
                <c:pt idx="2566">
                  <c:v>68.873208102941504</c:v>
                </c:pt>
                <c:pt idx="2567">
                  <c:v>68.803441553354304</c:v>
                </c:pt>
                <c:pt idx="2568">
                  <c:v>68.980722685933102</c:v>
                </c:pt>
                <c:pt idx="2569">
                  <c:v>68.870877111554108</c:v>
                </c:pt>
                <c:pt idx="2570">
                  <c:v>69.070383565783501</c:v>
                </c:pt>
                <c:pt idx="2571">
                  <c:v>69.041230433940896</c:v>
                </c:pt>
                <c:pt idx="2572">
                  <c:v>69.704260433793095</c:v>
                </c:pt>
                <c:pt idx="2573">
                  <c:v>69.053794275522208</c:v>
                </c:pt>
                <c:pt idx="2574">
                  <c:v>69.028400353193291</c:v>
                </c:pt>
                <c:pt idx="2575">
                  <c:v>69.308548529863401</c:v>
                </c:pt>
                <c:pt idx="2576">
                  <c:v>69.420844314336804</c:v>
                </c:pt>
                <c:pt idx="2577">
                  <c:v>69.256440221309703</c:v>
                </c:pt>
                <c:pt idx="2578">
                  <c:v>69.440226392388297</c:v>
                </c:pt>
                <c:pt idx="2579">
                  <c:v>69.281299606144401</c:v>
                </c:pt>
                <c:pt idx="2580">
                  <c:v>69.495496066927899</c:v>
                </c:pt>
                <c:pt idx="2581">
                  <c:v>69.263038499593705</c:v>
                </c:pt>
                <c:pt idx="2582">
                  <c:v>69.251547985434499</c:v>
                </c:pt>
                <c:pt idx="2583">
                  <c:v>69.211277267336797</c:v>
                </c:pt>
                <c:pt idx="2584">
                  <c:v>68.901361756682391</c:v>
                </c:pt>
                <c:pt idx="2585">
                  <c:v>69.1703989118338</c:v>
                </c:pt>
                <c:pt idx="2586">
                  <c:v>68.890319164156892</c:v>
                </c:pt>
                <c:pt idx="2587">
                  <c:v>68.859574175238592</c:v>
                </c:pt>
                <c:pt idx="2588">
                  <c:v>68.774608482241604</c:v>
                </c:pt>
                <c:pt idx="2589">
                  <c:v>68.844851825594901</c:v>
                </c:pt>
                <c:pt idx="2590">
                  <c:v>68.579247046232197</c:v>
                </c:pt>
                <c:pt idx="2591">
                  <c:v>68.570354436397594</c:v>
                </c:pt>
                <c:pt idx="2592">
                  <c:v>68.501718780875208</c:v>
                </c:pt>
                <c:pt idx="2593">
                  <c:v>68.694704046130198</c:v>
                </c:pt>
                <c:pt idx="2594">
                  <c:v>69.242679699778606</c:v>
                </c:pt>
                <c:pt idx="2595">
                  <c:v>68.4834357187748</c:v>
                </c:pt>
                <c:pt idx="2596">
                  <c:v>68.563813420057301</c:v>
                </c:pt>
                <c:pt idx="2597">
                  <c:v>68.599263005971892</c:v>
                </c:pt>
                <c:pt idx="2598">
                  <c:v>68.402333750605592</c:v>
                </c:pt>
                <c:pt idx="2599">
                  <c:v>68.23476461839681</c:v>
                </c:pt>
                <c:pt idx="2600">
                  <c:v>68.307874134898199</c:v>
                </c:pt>
                <c:pt idx="2601">
                  <c:v>68.334679254770293</c:v>
                </c:pt>
                <c:pt idx="2602">
                  <c:v>68.446499176383</c:v>
                </c:pt>
                <c:pt idx="2603">
                  <c:v>68.408779205560705</c:v>
                </c:pt>
                <c:pt idx="2604">
                  <c:v>68.106368001222592</c:v>
                </c:pt>
                <c:pt idx="2605">
                  <c:v>68.290640514373791</c:v>
                </c:pt>
                <c:pt idx="2606">
                  <c:v>68.258517322063398</c:v>
                </c:pt>
                <c:pt idx="2607">
                  <c:v>68.589707171320896</c:v>
                </c:pt>
                <c:pt idx="2608">
                  <c:v>68.694786425352092</c:v>
                </c:pt>
                <c:pt idx="2609">
                  <c:v>68.617682446241389</c:v>
                </c:pt>
                <c:pt idx="2610">
                  <c:v>68.604461016535808</c:v>
                </c:pt>
                <c:pt idx="2611">
                  <c:v>68.057908993721</c:v>
                </c:pt>
                <c:pt idx="2612">
                  <c:v>68.203957389235498</c:v>
                </c:pt>
                <c:pt idx="2613">
                  <c:v>68.377423048615498</c:v>
                </c:pt>
                <c:pt idx="2614">
                  <c:v>68.467651148676907</c:v>
                </c:pt>
                <c:pt idx="2615">
                  <c:v>68.281429201006901</c:v>
                </c:pt>
                <c:pt idx="2616">
                  <c:v>68.041476781249003</c:v>
                </c:pt>
                <c:pt idx="2617">
                  <c:v>68.070413140177692</c:v>
                </c:pt>
                <c:pt idx="2618">
                  <c:v>68.189805227518093</c:v>
                </c:pt>
                <c:pt idx="2619">
                  <c:v>68.329430974602701</c:v>
                </c:pt>
                <c:pt idx="2620">
                  <c:v>68.14788168621061</c:v>
                </c:pt>
                <c:pt idx="2621">
                  <c:v>68.028038041830101</c:v>
                </c:pt>
                <c:pt idx="2622">
                  <c:v>68.055847738027609</c:v>
                </c:pt>
                <c:pt idx="2623">
                  <c:v>68.106421482563007</c:v>
                </c:pt>
                <c:pt idx="2624">
                  <c:v>68.106890043139501</c:v>
                </c:pt>
                <c:pt idx="2625">
                  <c:v>68.346618668913791</c:v>
                </c:pt>
                <c:pt idx="2626">
                  <c:v>68.632516953110695</c:v>
                </c:pt>
                <c:pt idx="2627">
                  <c:v>68.547655212938807</c:v>
                </c:pt>
                <c:pt idx="2628">
                  <c:v>68.222889719963106</c:v>
                </c:pt>
                <c:pt idx="2629">
                  <c:v>68.167357943177194</c:v>
                </c:pt>
                <c:pt idx="2630">
                  <c:v>68.515834986805899</c:v>
                </c:pt>
                <c:pt idx="2631">
                  <c:v>68.087801655054108</c:v>
                </c:pt>
                <c:pt idx="2632">
                  <c:v>68.2130890432596</c:v>
                </c:pt>
                <c:pt idx="2633">
                  <c:v>68.2130890432596</c:v>
                </c:pt>
                <c:pt idx="2634">
                  <c:v>68.25634738063809</c:v>
                </c:pt>
                <c:pt idx="2635">
                  <c:v>68.3305925841331</c:v>
                </c:pt>
                <c:pt idx="2636">
                  <c:v>68.38165947604179</c:v>
                </c:pt>
                <c:pt idx="2637">
                  <c:v>68.28682900977131</c:v>
                </c:pt>
                <c:pt idx="2638">
                  <c:v>68.2553237355947</c:v>
                </c:pt>
                <c:pt idx="2639">
                  <c:v>68.262724298477195</c:v>
                </c:pt>
                <c:pt idx="2640">
                  <c:v>68.182770574450487</c:v>
                </c:pt>
                <c:pt idx="2641">
                  <c:v>67.918860587596896</c:v>
                </c:pt>
                <c:pt idx="2642">
                  <c:v>67.918860587596896</c:v>
                </c:pt>
                <c:pt idx="2643">
                  <c:v>68.286106414914101</c:v>
                </c:pt>
                <c:pt idx="2644">
                  <c:v>68.274306500792505</c:v>
                </c:pt>
                <c:pt idx="2645">
                  <c:v>68.2943153816462</c:v>
                </c:pt>
                <c:pt idx="2646">
                  <c:v>68.161326415896397</c:v>
                </c:pt>
                <c:pt idx="2647">
                  <c:v>68.745213075280205</c:v>
                </c:pt>
                <c:pt idx="2648">
                  <c:v>68.425748001337098</c:v>
                </c:pt>
                <c:pt idx="2649">
                  <c:v>68.166528936147699</c:v>
                </c:pt>
                <c:pt idx="2650">
                  <c:v>68.294424516916308</c:v>
                </c:pt>
                <c:pt idx="2651">
                  <c:v>68.042285573363301</c:v>
                </c:pt>
                <c:pt idx="2652">
                  <c:v>68.015722230553592</c:v>
                </c:pt>
                <c:pt idx="2653">
                  <c:v>68.015481074571596</c:v>
                </c:pt>
                <c:pt idx="2654">
                  <c:v>67.932522295713397</c:v>
                </c:pt>
                <c:pt idx="2655">
                  <c:v>68.037926524996806</c:v>
                </c:pt>
                <c:pt idx="2656">
                  <c:v>68.183837910175299</c:v>
                </c:pt>
                <c:pt idx="2657">
                  <c:v>68.391344312548597</c:v>
                </c:pt>
                <c:pt idx="2658">
                  <c:v>68.562007472872708</c:v>
                </c:pt>
                <c:pt idx="2659">
                  <c:v>68.542393555521997</c:v>
                </c:pt>
                <c:pt idx="2660">
                  <c:v>68.528879768848398</c:v>
                </c:pt>
                <c:pt idx="2661">
                  <c:v>68.652896507501609</c:v>
                </c:pt>
                <c:pt idx="2662">
                  <c:v>68.424189875245091</c:v>
                </c:pt>
                <c:pt idx="2663">
                  <c:v>68.531408239960697</c:v>
                </c:pt>
                <c:pt idx="2664">
                  <c:v>68.615705211758595</c:v>
                </c:pt>
                <c:pt idx="2665">
                  <c:v>68.768691834926599</c:v>
                </c:pt>
                <c:pt idx="2666">
                  <c:v>68.760517837047601</c:v>
                </c:pt>
                <c:pt idx="2667">
                  <c:v>68.494905596375489</c:v>
                </c:pt>
                <c:pt idx="2668">
                  <c:v>68.531633252620693</c:v>
                </c:pt>
                <c:pt idx="2669">
                  <c:v>68.664432808518399</c:v>
                </c:pt>
                <c:pt idx="2670">
                  <c:v>68.694452533364299</c:v>
                </c:pt>
                <c:pt idx="2671">
                  <c:v>68.93442131042481</c:v>
                </c:pt>
                <c:pt idx="2672">
                  <c:v>68.850581655979198</c:v>
                </c:pt>
                <c:pt idx="2673">
                  <c:v>69.036026653289795</c:v>
                </c:pt>
                <c:pt idx="2674">
                  <c:v>68.895876392841302</c:v>
                </c:pt>
                <c:pt idx="2675">
                  <c:v>68.872685160279303</c:v>
                </c:pt>
                <c:pt idx="2676">
                  <c:v>68.734446769118293</c:v>
                </c:pt>
                <c:pt idx="2677">
                  <c:v>68.762670664429692</c:v>
                </c:pt>
                <c:pt idx="2678">
                  <c:v>68.580963353276303</c:v>
                </c:pt>
                <c:pt idx="2679">
                  <c:v>68.685444049000694</c:v>
                </c:pt>
                <c:pt idx="2680">
                  <c:v>68.599484639286999</c:v>
                </c:pt>
                <c:pt idx="2681">
                  <c:v>68.574648206114801</c:v>
                </c:pt>
                <c:pt idx="2682">
                  <c:v>68.623546517729807</c:v>
                </c:pt>
                <c:pt idx="2683">
                  <c:v>69.148141592681398</c:v>
                </c:pt>
                <c:pt idx="2684">
                  <c:v>68.265051260232894</c:v>
                </c:pt>
                <c:pt idx="2685">
                  <c:v>68.344172539114993</c:v>
                </c:pt>
                <c:pt idx="2686">
                  <c:v>68.289537238478701</c:v>
                </c:pt>
                <c:pt idx="2687">
                  <c:v>68.327412750899811</c:v>
                </c:pt>
                <c:pt idx="2688">
                  <c:v>68.055395486414398</c:v>
                </c:pt>
                <c:pt idx="2689">
                  <c:v>67.601961882054809</c:v>
                </c:pt>
                <c:pt idx="2690">
                  <c:v>67.020050774574301</c:v>
                </c:pt>
                <c:pt idx="2691">
                  <c:v>67.713463496684994</c:v>
                </c:pt>
                <c:pt idx="2692">
                  <c:v>68.166902103662508</c:v>
                </c:pt>
                <c:pt idx="2693">
                  <c:v>67.986946762800201</c:v>
                </c:pt>
                <c:pt idx="2694">
                  <c:v>67.986946762800201</c:v>
                </c:pt>
                <c:pt idx="2695">
                  <c:v>68.033774459183206</c:v>
                </c:pt>
                <c:pt idx="2696">
                  <c:v>67.936544923782307</c:v>
                </c:pt>
                <c:pt idx="2697">
                  <c:v>68.046797665834404</c:v>
                </c:pt>
                <c:pt idx="2698">
                  <c:v>67.741993481576401</c:v>
                </c:pt>
                <c:pt idx="2699">
                  <c:v>66.848862828195095</c:v>
                </c:pt>
                <c:pt idx="2700">
                  <c:v>67.876993660688399</c:v>
                </c:pt>
                <c:pt idx="2701">
                  <c:v>68.568134251892602</c:v>
                </c:pt>
                <c:pt idx="2702">
                  <c:v>67.859649652898298</c:v>
                </c:pt>
                <c:pt idx="2703">
                  <c:v>67.867651155114203</c:v>
                </c:pt>
                <c:pt idx="2704">
                  <c:v>67.833508964002107</c:v>
                </c:pt>
                <c:pt idx="2705">
                  <c:v>67.774115693748001</c:v>
                </c:pt>
                <c:pt idx="2706">
                  <c:v>67.601012735366808</c:v>
                </c:pt>
                <c:pt idx="2707">
                  <c:v>67.090949403107189</c:v>
                </c:pt>
                <c:pt idx="2708">
                  <c:v>61.468779322624201</c:v>
                </c:pt>
                <c:pt idx="2709">
                  <c:v>61.293719025134997</c:v>
                </c:pt>
                <c:pt idx="2710">
                  <c:v>62.799207869231701</c:v>
                </c:pt>
                <c:pt idx="2711">
                  <c:v>67.032992381989999</c:v>
                </c:pt>
                <c:pt idx="2712">
                  <c:v>68.25792065703871</c:v>
                </c:pt>
                <c:pt idx="2713">
                  <c:v>65.703263379096995</c:v>
                </c:pt>
                <c:pt idx="2714">
                  <c:v>66.087419990420301</c:v>
                </c:pt>
                <c:pt idx="2715">
                  <c:v>69.046990849077702</c:v>
                </c:pt>
                <c:pt idx="2716">
                  <c:v>68.757257992386798</c:v>
                </c:pt>
                <c:pt idx="2717">
                  <c:v>68.886732475936398</c:v>
                </c:pt>
                <c:pt idx="2718">
                  <c:v>68.893515370249702</c:v>
                </c:pt>
                <c:pt idx="2719">
                  <c:v>68.852502362906904</c:v>
                </c:pt>
                <c:pt idx="2720">
                  <c:v>69.047531376302203</c:v>
                </c:pt>
                <c:pt idx="2721">
                  <c:v>66.220928931891905</c:v>
                </c:pt>
                <c:pt idx="2722">
                  <c:v>65.165725689590005</c:v>
                </c:pt>
                <c:pt idx="2723">
                  <c:v>69.021833799481414</c:v>
                </c:pt>
                <c:pt idx="2724">
                  <c:v>69.021833799481414</c:v>
                </c:pt>
                <c:pt idx="2725">
                  <c:v>65.0489531962276</c:v>
                </c:pt>
                <c:pt idx="2726">
                  <c:v>66.377271756291407</c:v>
                </c:pt>
                <c:pt idx="2727">
                  <c:v>69.043510291516796</c:v>
                </c:pt>
                <c:pt idx="2728">
                  <c:v>69.230879260122805</c:v>
                </c:pt>
                <c:pt idx="2729">
                  <c:v>68.950798468410994</c:v>
                </c:pt>
                <c:pt idx="2730">
                  <c:v>69.083654022753194</c:v>
                </c:pt>
                <c:pt idx="2731">
                  <c:v>69.380259592592708</c:v>
                </c:pt>
                <c:pt idx="2732">
                  <c:v>68.936509217739101</c:v>
                </c:pt>
                <c:pt idx="2733">
                  <c:v>69.187753393709698</c:v>
                </c:pt>
                <c:pt idx="2734">
                  <c:v>69.157166079342389</c:v>
                </c:pt>
                <c:pt idx="2735">
                  <c:v>69.257292739987406</c:v>
                </c:pt>
                <c:pt idx="2736">
                  <c:v>69.07364446794989</c:v>
                </c:pt>
                <c:pt idx="2737">
                  <c:v>68.941471052169803</c:v>
                </c:pt>
                <c:pt idx="2738">
                  <c:v>69.043534322857894</c:v>
                </c:pt>
                <c:pt idx="2739">
                  <c:v>68.927029074668894</c:v>
                </c:pt>
                <c:pt idx="2740">
                  <c:v>66.884128272950605</c:v>
                </c:pt>
                <c:pt idx="2741">
                  <c:v>66.1685929660797</c:v>
                </c:pt>
                <c:pt idx="2742">
                  <c:v>66.1685929660797</c:v>
                </c:pt>
                <c:pt idx="2743">
                  <c:v>66.994189065396796</c:v>
                </c:pt>
                <c:pt idx="2744">
                  <c:v>69.1803873955011</c:v>
                </c:pt>
                <c:pt idx="2745">
                  <c:v>69.102223407328097</c:v>
                </c:pt>
                <c:pt idx="2746">
                  <c:v>69.468127680540093</c:v>
                </c:pt>
                <c:pt idx="2747">
                  <c:v>69.3054485788345</c:v>
                </c:pt>
                <c:pt idx="2748">
                  <c:v>68.930446053445294</c:v>
                </c:pt>
                <c:pt idx="2749">
                  <c:v>68.894804377257799</c:v>
                </c:pt>
                <c:pt idx="2750">
                  <c:v>69.078998169541407</c:v>
                </c:pt>
                <c:pt idx="2751">
                  <c:v>69.442544681608709</c:v>
                </c:pt>
                <c:pt idx="2752">
                  <c:v>69.412451241910503</c:v>
                </c:pt>
                <c:pt idx="2753">
                  <c:v>68.596347076654411</c:v>
                </c:pt>
                <c:pt idx="2754">
                  <c:v>69.4769374397993</c:v>
                </c:pt>
                <c:pt idx="2755">
                  <c:v>69.693864162445095</c:v>
                </c:pt>
                <c:pt idx="2756">
                  <c:v>63.777686369895896</c:v>
                </c:pt>
                <c:pt idx="2757">
                  <c:v>62.004300453901301</c:v>
                </c:pt>
                <c:pt idx="2758">
                  <c:v>61.997139785289804</c:v>
                </c:pt>
                <c:pt idx="2759">
                  <c:v>68.451174092233202</c:v>
                </c:pt>
                <c:pt idx="2760">
                  <c:v>68.388061040520697</c:v>
                </c:pt>
                <c:pt idx="2761">
                  <c:v>69.466678291499605</c:v>
                </c:pt>
                <c:pt idx="2762">
                  <c:v>69.419389977633998</c:v>
                </c:pt>
                <c:pt idx="2763">
                  <c:v>65.567150187671203</c:v>
                </c:pt>
                <c:pt idx="2764">
                  <c:v>62.422864373147505</c:v>
                </c:pt>
                <c:pt idx="2765">
                  <c:v>62.6822234928608</c:v>
                </c:pt>
                <c:pt idx="2766">
                  <c:v>62.635463748991498</c:v>
                </c:pt>
                <c:pt idx="2767">
                  <c:v>62.596126125395301</c:v>
                </c:pt>
                <c:pt idx="2768">
                  <c:v>62.605764414846895</c:v>
                </c:pt>
                <c:pt idx="2769">
                  <c:v>64.356195924818508</c:v>
                </c:pt>
                <c:pt idx="2770">
                  <c:v>69.289445485711099</c:v>
                </c:pt>
                <c:pt idx="2771">
                  <c:v>68.632109299361701</c:v>
                </c:pt>
                <c:pt idx="2772">
                  <c:v>69.607836526691898</c:v>
                </c:pt>
                <c:pt idx="2773">
                  <c:v>69.649281349182104</c:v>
                </c:pt>
                <c:pt idx="2774">
                  <c:v>69.4297968084216</c:v>
                </c:pt>
                <c:pt idx="2775">
                  <c:v>69.442459938347298</c:v>
                </c:pt>
                <c:pt idx="2776">
                  <c:v>68.640056356132007</c:v>
                </c:pt>
                <c:pt idx="2777">
                  <c:v>69.5667858179212</c:v>
                </c:pt>
                <c:pt idx="2778">
                  <c:v>69.505386619746702</c:v>
                </c:pt>
                <c:pt idx="2779">
                  <c:v>69.547440007329001</c:v>
                </c:pt>
                <c:pt idx="2780">
                  <c:v>69.380612877190103</c:v>
                </c:pt>
                <c:pt idx="2781">
                  <c:v>69.336823702990998</c:v>
                </c:pt>
                <c:pt idx="2782">
                  <c:v>69.425021797597395</c:v>
                </c:pt>
                <c:pt idx="2783">
                  <c:v>69.357820259630699</c:v>
                </c:pt>
              </c:numCache>
            </c:numRef>
          </c:val>
          <c:smooth val="0"/>
          <c:extLst>
            <c:ext xmlns:c16="http://schemas.microsoft.com/office/drawing/2014/chart" uri="{C3380CC4-5D6E-409C-BE32-E72D297353CC}">
              <c16:uniqueId val="{00000000-8B0B-3C43-ADDD-BB47029E8A42}"/>
            </c:ext>
          </c:extLst>
        </c:ser>
        <c:dLbls>
          <c:showLegendKey val="0"/>
          <c:showVal val="0"/>
          <c:showCatName val="0"/>
          <c:showSerName val="0"/>
          <c:showPercent val="0"/>
          <c:showBubbleSize val="0"/>
        </c:dLbls>
        <c:marker val="1"/>
        <c:smooth val="0"/>
        <c:axId val="343460224"/>
        <c:axId val="439807576"/>
      </c:lineChart>
      <c:catAx>
        <c:axId val="343460224"/>
        <c:scaling>
          <c:orientation val="minMax"/>
        </c:scaling>
        <c:delete val="0"/>
        <c:axPos val="b"/>
        <c:numFmt formatCode="m/d/yyyy\ 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07576"/>
        <c:crosses val="autoZero"/>
        <c:auto val="0"/>
        <c:lblAlgn val="ctr"/>
        <c:lblOffset val="100"/>
        <c:noMultiLvlLbl val="0"/>
      </c:catAx>
      <c:valAx>
        <c:axId val="439807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60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February kWh 15 mins - Compressor</a:t>
            </a:r>
            <a:r>
              <a:rPr lang="en-GB" baseline="0"/>
              <a:t>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Compressor 3</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'Compressor 1 February'!$A$3:$A$2786</c:f>
              <c:numCache>
                <c:formatCode>m/d/yyyy\ h:mm</c:formatCode>
                <c:ptCount val="2784"/>
                <c:pt idx="0">
                  <c:v>43862.291666666664</c:v>
                </c:pt>
                <c:pt idx="1">
                  <c:v>43862.302083333336</c:v>
                </c:pt>
                <c:pt idx="2">
                  <c:v>43862.312500057873</c:v>
                </c:pt>
                <c:pt idx="3">
                  <c:v>43862.32291678241</c:v>
                </c:pt>
                <c:pt idx="4">
                  <c:v>43862.333333506947</c:v>
                </c:pt>
                <c:pt idx="5">
                  <c:v>43862.343750231485</c:v>
                </c:pt>
                <c:pt idx="6">
                  <c:v>43862.354166956022</c:v>
                </c:pt>
                <c:pt idx="7">
                  <c:v>43862.364583680559</c:v>
                </c:pt>
                <c:pt idx="8">
                  <c:v>43862.375000405096</c:v>
                </c:pt>
                <c:pt idx="9">
                  <c:v>43862.385417129626</c:v>
                </c:pt>
                <c:pt idx="10">
                  <c:v>43862.395833854163</c:v>
                </c:pt>
                <c:pt idx="11">
                  <c:v>43862.406250578701</c:v>
                </c:pt>
                <c:pt idx="12">
                  <c:v>43862.416667303238</c:v>
                </c:pt>
                <c:pt idx="13">
                  <c:v>43862.427084027775</c:v>
                </c:pt>
                <c:pt idx="14">
                  <c:v>43862.437500752312</c:v>
                </c:pt>
                <c:pt idx="15">
                  <c:v>43862.447917476849</c:v>
                </c:pt>
                <c:pt idx="16">
                  <c:v>43862.458334201387</c:v>
                </c:pt>
                <c:pt idx="17">
                  <c:v>43862.468750925924</c:v>
                </c:pt>
                <c:pt idx="18">
                  <c:v>43862.479167650461</c:v>
                </c:pt>
                <c:pt idx="19">
                  <c:v>43862.489584374998</c:v>
                </c:pt>
                <c:pt idx="20">
                  <c:v>43862.500001099535</c:v>
                </c:pt>
                <c:pt idx="21">
                  <c:v>43862.510417824073</c:v>
                </c:pt>
                <c:pt idx="22">
                  <c:v>43862.52083454861</c:v>
                </c:pt>
                <c:pt idx="23">
                  <c:v>43862.531251273147</c:v>
                </c:pt>
                <c:pt idx="24">
                  <c:v>43862.541667997684</c:v>
                </c:pt>
                <c:pt idx="25">
                  <c:v>43862.552084722221</c:v>
                </c:pt>
                <c:pt idx="26">
                  <c:v>43862.562501446759</c:v>
                </c:pt>
                <c:pt idx="27">
                  <c:v>43862.572918171296</c:v>
                </c:pt>
                <c:pt idx="28">
                  <c:v>43862.583334895833</c:v>
                </c:pt>
                <c:pt idx="29">
                  <c:v>43862.59375162037</c:v>
                </c:pt>
                <c:pt idx="30">
                  <c:v>43862.604168344908</c:v>
                </c:pt>
                <c:pt idx="31">
                  <c:v>43862.614585069445</c:v>
                </c:pt>
                <c:pt idx="32">
                  <c:v>43862.625001793982</c:v>
                </c:pt>
                <c:pt idx="33">
                  <c:v>43862.635418518519</c:v>
                </c:pt>
                <c:pt idx="34">
                  <c:v>43862.645835243056</c:v>
                </c:pt>
                <c:pt idx="35">
                  <c:v>43862.656251967594</c:v>
                </c:pt>
                <c:pt idx="36">
                  <c:v>43862.666668692131</c:v>
                </c:pt>
                <c:pt idx="37">
                  <c:v>43862.677085416668</c:v>
                </c:pt>
                <c:pt idx="38">
                  <c:v>43862.687502141205</c:v>
                </c:pt>
                <c:pt idx="39">
                  <c:v>43862.697918865742</c:v>
                </c:pt>
                <c:pt idx="40">
                  <c:v>43862.70833559028</c:v>
                </c:pt>
                <c:pt idx="41">
                  <c:v>43862.718752314817</c:v>
                </c:pt>
                <c:pt idx="42">
                  <c:v>43862.729169039354</c:v>
                </c:pt>
                <c:pt idx="43">
                  <c:v>43862.739585763891</c:v>
                </c:pt>
                <c:pt idx="44">
                  <c:v>43862.750002488428</c:v>
                </c:pt>
                <c:pt idx="45">
                  <c:v>43862.760419212966</c:v>
                </c:pt>
                <c:pt idx="46">
                  <c:v>43862.770835937503</c:v>
                </c:pt>
                <c:pt idx="47">
                  <c:v>43862.78125266204</c:v>
                </c:pt>
                <c:pt idx="48">
                  <c:v>43862.791669386577</c:v>
                </c:pt>
                <c:pt idx="49">
                  <c:v>43862.802086111114</c:v>
                </c:pt>
                <c:pt idx="50">
                  <c:v>43862.812502835652</c:v>
                </c:pt>
                <c:pt idx="51">
                  <c:v>43862.822919560182</c:v>
                </c:pt>
                <c:pt idx="52">
                  <c:v>43862.833336284719</c:v>
                </c:pt>
                <c:pt idx="53">
                  <c:v>43862.843753009256</c:v>
                </c:pt>
                <c:pt idx="54">
                  <c:v>43862.854169733793</c:v>
                </c:pt>
                <c:pt idx="55">
                  <c:v>43862.86458645833</c:v>
                </c:pt>
                <c:pt idx="56">
                  <c:v>43862.875003182868</c:v>
                </c:pt>
                <c:pt idx="57">
                  <c:v>43862.885419907405</c:v>
                </c:pt>
                <c:pt idx="58">
                  <c:v>43862.895836631942</c:v>
                </c:pt>
                <c:pt idx="59">
                  <c:v>43862.906253356479</c:v>
                </c:pt>
                <c:pt idx="60">
                  <c:v>43862.916670081016</c:v>
                </c:pt>
                <c:pt idx="61">
                  <c:v>43862.927086805554</c:v>
                </c:pt>
                <c:pt idx="62">
                  <c:v>43862.937503530091</c:v>
                </c:pt>
                <c:pt idx="63">
                  <c:v>43862.947920254628</c:v>
                </c:pt>
                <c:pt idx="64">
                  <c:v>43862.958336979165</c:v>
                </c:pt>
                <c:pt idx="65">
                  <c:v>43862.968753703703</c:v>
                </c:pt>
                <c:pt idx="66">
                  <c:v>43862.97917042824</c:v>
                </c:pt>
                <c:pt idx="67">
                  <c:v>43862.989587152777</c:v>
                </c:pt>
                <c:pt idx="68">
                  <c:v>43863.000003877314</c:v>
                </c:pt>
                <c:pt idx="69">
                  <c:v>43863.010420601851</c:v>
                </c:pt>
                <c:pt idx="70">
                  <c:v>43863.020837326389</c:v>
                </c:pt>
                <c:pt idx="71">
                  <c:v>43863.031254050926</c:v>
                </c:pt>
                <c:pt idx="72">
                  <c:v>43863.041670775463</c:v>
                </c:pt>
                <c:pt idx="73">
                  <c:v>43863.0520875</c:v>
                </c:pt>
                <c:pt idx="74">
                  <c:v>43863.062504224537</c:v>
                </c:pt>
                <c:pt idx="75">
                  <c:v>43863.072920949075</c:v>
                </c:pt>
                <c:pt idx="76">
                  <c:v>43863.083337673612</c:v>
                </c:pt>
                <c:pt idx="77">
                  <c:v>43863.093754398149</c:v>
                </c:pt>
                <c:pt idx="78">
                  <c:v>43863.104171122686</c:v>
                </c:pt>
                <c:pt idx="79">
                  <c:v>43863.114587847223</c:v>
                </c:pt>
                <c:pt idx="80">
                  <c:v>43863.125004571761</c:v>
                </c:pt>
                <c:pt idx="81">
                  <c:v>43863.135421296298</c:v>
                </c:pt>
                <c:pt idx="82">
                  <c:v>43863.145838020835</c:v>
                </c:pt>
                <c:pt idx="83">
                  <c:v>43863.156254745372</c:v>
                </c:pt>
                <c:pt idx="84">
                  <c:v>43863.166671469909</c:v>
                </c:pt>
                <c:pt idx="85">
                  <c:v>43863.177088194447</c:v>
                </c:pt>
                <c:pt idx="86">
                  <c:v>43863.187504918984</c:v>
                </c:pt>
                <c:pt idx="87">
                  <c:v>43863.197921643521</c:v>
                </c:pt>
                <c:pt idx="88">
                  <c:v>43863.208338368058</c:v>
                </c:pt>
                <c:pt idx="89">
                  <c:v>43863.218755092596</c:v>
                </c:pt>
                <c:pt idx="90">
                  <c:v>43863.229171817133</c:v>
                </c:pt>
                <c:pt idx="91">
                  <c:v>43863.23958854167</c:v>
                </c:pt>
                <c:pt idx="92">
                  <c:v>43863.250005266207</c:v>
                </c:pt>
                <c:pt idx="93">
                  <c:v>43863.260421990744</c:v>
                </c:pt>
                <c:pt idx="94">
                  <c:v>43863.270838715274</c:v>
                </c:pt>
                <c:pt idx="95">
                  <c:v>43863.281255439812</c:v>
                </c:pt>
                <c:pt idx="96">
                  <c:v>43863.291672164349</c:v>
                </c:pt>
                <c:pt idx="97">
                  <c:v>43863.302088888886</c:v>
                </c:pt>
                <c:pt idx="98">
                  <c:v>43863.312505613423</c:v>
                </c:pt>
                <c:pt idx="99">
                  <c:v>43863.32292233796</c:v>
                </c:pt>
                <c:pt idx="100">
                  <c:v>43863.333339062498</c:v>
                </c:pt>
                <c:pt idx="101">
                  <c:v>43863.343755787035</c:v>
                </c:pt>
                <c:pt idx="102">
                  <c:v>43863.354172511572</c:v>
                </c:pt>
                <c:pt idx="103">
                  <c:v>43863.364589236109</c:v>
                </c:pt>
                <c:pt idx="104">
                  <c:v>43863.375005960646</c:v>
                </c:pt>
                <c:pt idx="105">
                  <c:v>43863.385422685184</c:v>
                </c:pt>
                <c:pt idx="106">
                  <c:v>43863.395839409721</c:v>
                </c:pt>
                <c:pt idx="107">
                  <c:v>43863.406256134258</c:v>
                </c:pt>
                <c:pt idx="108">
                  <c:v>43863.416672858795</c:v>
                </c:pt>
                <c:pt idx="109">
                  <c:v>43863.427089583332</c:v>
                </c:pt>
                <c:pt idx="110">
                  <c:v>43863.43750630787</c:v>
                </c:pt>
                <c:pt idx="111">
                  <c:v>43863.447923032407</c:v>
                </c:pt>
                <c:pt idx="112">
                  <c:v>43863.458339756944</c:v>
                </c:pt>
                <c:pt idx="113">
                  <c:v>43863.468756481481</c:v>
                </c:pt>
                <c:pt idx="114">
                  <c:v>43863.479173206018</c:v>
                </c:pt>
                <c:pt idx="115">
                  <c:v>43863.489589930556</c:v>
                </c:pt>
                <c:pt idx="116">
                  <c:v>43863.500006655093</c:v>
                </c:pt>
                <c:pt idx="117">
                  <c:v>43863.51042337963</c:v>
                </c:pt>
                <c:pt idx="118">
                  <c:v>43863.520840104167</c:v>
                </c:pt>
                <c:pt idx="119">
                  <c:v>43863.531256828704</c:v>
                </c:pt>
                <c:pt idx="120">
                  <c:v>43863.541673553242</c:v>
                </c:pt>
                <c:pt idx="121">
                  <c:v>43863.552090277779</c:v>
                </c:pt>
                <c:pt idx="122">
                  <c:v>43863.562507002316</c:v>
                </c:pt>
                <c:pt idx="123">
                  <c:v>43863.572923726853</c:v>
                </c:pt>
                <c:pt idx="124">
                  <c:v>43863.583340451391</c:v>
                </c:pt>
                <c:pt idx="125">
                  <c:v>43863.593757175928</c:v>
                </c:pt>
                <c:pt idx="126">
                  <c:v>43863.604173900465</c:v>
                </c:pt>
                <c:pt idx="127">
                  <c:v>43863.614590625002</c:v>
                </c:pt>
                <c:pt idx="128">
                  <c:v>43863.625007349539</c:v>
                </c:pt>
                <c:pt idx="129">
                  <c:v>43863.635424074077</c:v>
                </c:pt>
                <c:pt idx="130">
                  <c:v>43863.645840798614</c:v>
                </c:pt>
                <c:pt idx="131">
                  <c:v>43863.656257523151</c:v>
                </c:pt>
                <c:pt idx="132">
                  <c:v>43863.666674247688</c:v>
                </c:pt>
                <c:pt idx="133">
                  <c:v>43863.677090972225</c:v>
                </c:pt>
                <c:pt idx="134">
                  <c:v>43863.687507696763</c:v>
                </c:pt>
                <c:pt idx="135">
                  <c:v>43863.6979244213</c:v>
                </c:pt>
                <c:pt idx="136">
                  <c:v>43863.70834114583</c:v>
                </c:pt>
                <c:pt idx="137">
                  <c:v>43863.718757870367</c:v>
                </c:pt>
                <c:pt idx="138">
                  <c:v>43863.729174594904</c:v>
                </c:pt>
                <c:pt idx="139">
                  <c:v>43863.739591319441</c:v>
                </c:pt>
                <c:pt idx="140">
                  <c:v>43863.750008043979</c:v>
                </c:pt>
                <c:pt idx="141">
                  <c:v>43863.760424768516</c:v>
                </c:pt>
                <c:pt idx="142">
                  <c:v>43863.770841493053</c:v>
                </c:pt>
                <c:pt idx="143">
                  <c:v>43863.78125821759</c:v>
                </c:pt>
                <c:pt idx="144">
                  <c:v>43863.791674942127</c:v>
                </c:pt>
                <c:pt idx="145">
                  <c:v>43863.802091666665</c:v>
                </c:pt>
                <c:pt idx="146">
                  <c:v>43863.812508391202</c:v>
                </c:pt>
                <c:pt idx="147">
                  <c:v>43863.822925115739</c:v>
                </c:pt>
                <c:pt idx="148">
                  <c:v>43863.833341840276</c:v>
                </c:pt>
                <c:pt idx="149">
                  <c:v>43863.843758564813</c:v>
                </c:pt>
                <c:pt idx="150">
                  <c:v>43863.854175289351</c:v>
                </c:pt>
                <c:pt idx="151">
                  <c:v>43863.864592013888</c:v>
                </c:pt>
                <c:pt idx="152">
                  <c:v>43863.875008738425</c:v>
                </c:pt>
                <c:pt idx="153">
                  <c:v>43863.885425462962</c:v>
                </c:pt>
                <c:pt idx="154">
                  <c:v>43863.8958421875</c:v>
                </c:pt>
                <c:pt idx="155">
                  <c:v>43863.906258912037</c:v>
                </c:pt>
                <c:pt idx="156">
                  <c:v>43863.916675636574</c:v>
                </c:pt>
                <c:pt idx="157">
                  <c:v>43863.927092361111</c:v>
                </c:pt>
                <c:pt idx="158">
                  <c:v>43863.937509085648</c:v>
                </c:pt>
                <c:pt idx="159">
                  <c:v>43863.947925810186</c:v>
                </c:pt>
                <c:pt idx="160">
                  <c:v>43863.958342534723</c:v>
                </c:pt>
                <c:pt idx="161">
                  <c:v>43863.96875925926</c:v>
                </c:pt>
                <c:pt idx="162">
                  <c:v>43863.979175983797</c:v>
                </c:pt>
                <c:pt idx="163">
                  <c:v>43863.989592708334</c:v>
                </c:pt>
                <c:pt idx="164">
                  <c:v>43864.000009432872</c:v>
                </c:pt>
                <c:pt idx="165">
                  <c:v>43864.010426157409</c:v>
                </c:pt>
                <c:pt idx="166">
                  <c:v>43864.020842881946</c:v>
                </c:pt>
                <c:pt idx="167">
                  <c:v>43864.031259606483</c:v>
                </c:pt>
                <c:pt idx="168">
                  <c:v>43864.04167633102</c:v>
                </c:pt>
                <c:pt idx="169">
                  <c:v>43864.052093055558</c:v>
                </c:pt>
                <c:pt idx="170">
                  <c:v>43864.062509780095</c:v>
                </c:pt>
                <c:pt idx="171">
                  <c:v>43864.072926504632</c:v>
                </c:pt>
                <c:pt idx="172">
                  <c:v>43864.083343229169</c:v>
                </c:pt>
                <c:pt idx="173">
                  <c:v>43864.093759953706</c:v>
                </c:pt>
                <c:pt idx="174">
                  <c:v>43864.104176678244</c:v>
                </c:pt>
                <c:pt idx="175">
                  <c:v>43864.114593402781</c:v>
                </c:pt>
                <c:pt idx="176">
                  <c:v>43864.125010127318</c:v>
                </c:pt>
                <c:pt idx="177">
                  <c:v>43864.135426851855</c:v>
                </c:pt>
                <c:pt idx="178">
                  <c:v>43864.145843576393</c:v>
                </c:pt>
                <c:pt idx="179">
                  <c:v>43864.156260300922</c:v>
                </c:pt>
                <c:pt idx="180">
                  <c:v>43864.16667702546</c:v>
                </c:pt>
                <c:pt idx="181">
                  <c:v>43864.177093749997</c:v>
                </c:pt>
                <c:pt idx="182">
                  <c:v>43864.187510474534</c:v>
                </c:pt>
                <c:pt idx="183">
                  <c:v>43864.197927199071</c:v>
                </c:pt>
                <c:pt idx="184">
                  <c:v>43864.208343923608</c:v>
                </c:pt>
                <c:pt idx="185">
                  <c:v>43864.218760648146</c:v>
                </c:pt>
                <c:pt idx="186">
                  <c:v>43864.229177372683</c:v>
                </c:pt>
                <c:pt idx="187">
                  <c:v>43864.23959409722</c:v>
                </c:pt>
                <c:pt idx="188">
                  <c:v>43864.250010821757</c:v>
                </c:pt>
                <c:pt idx="189">
                  <c:v>43864.260427546295</c:v>
                </c:pt>
                <c:pt idx="190">
                  <c:v>43864.270844270832</c:v>
                </c:pt>
                <c:pt idx="191">
                  <c:v>43864.281260995369</c:v>
                </c:pt>
                <c:pt idx="192">
                  <c:v>43864.291677719906</c:v>
                </c:pt>
                <c:pt idx="193">
                  <c:v>43864.302094444443</c:v>
                </c:pt>
                <c:pt idx="194">
                  <c:v>43864.312511168981</c:v>
                </c:pt>
                <c:pt idx="195">
                  <c:v>43864.322927893518</c:v>
                </c:pt>
                <c:pt idx="196">
                  <c:v>43864.333344618055</c:v>
                </c:pt>
                <c:pt idx="197">
                  <c:v>43864.343761342592</c:v>
                </c:pt>
                <c:pt idx="198">
                  <c:v>43864.354178067129</c:v>
                </c:pt>
                <c:pt idx="199">
                  <c:v>43864.364594791667</c:v>
                </c:pt>
                <c:pt idx="200">
                  <c:v>43864.375011516204</c:v>
                </c:pt>
                <c:pt idx="201">
                  <c:v>43864.385428240741</c:v>
                </c:pt>
                <c:pt idx="202">
                  <c:v>43864.395844965278</c:v>
                </c:pt>
                <c:pt idx="203">
                  <c:v>43864.406261689815</c:v>
                </c:pt>
                <c:pt idx="204">
                  <c:v>43864.416678414353</c:v>
                </c:pt>
                <c:pt idx="205">
                  <c:v>43864.42709513889</c:v>
                </c:pt>
                <c:pt idx="206">
                  <c:v>43864.437511863427</c:v>
                </c:pt>
                <c:pt idx="207">
                  <c:v>43864.447928587964</c:v>
                </c:pt>
                <c:pt idx="208">
                  <c:v>43864.458345312501</c:v>
                </c:pt>
                <c:pt idx="209">
                  <c:v>43864.468762037039</c:v>
                </c:pt>
                <c:pt idx="210">
                  <c:v>43864.479178761576</c:v>
                </c:pt>
                <c:pt idx="211">
                  <c:v>43864.489595486113</c:v>
                </c:pt>
                <c:pt idx="212">
                  <c:v>43864.50001221065</c:v>
                </c:pt>
                <c:pt idx="213">
                  <c:v>43864.510428935188</c:v>
                </c:pt>
                <c:pt idx="214">
                  <c:v>43864.520845659725</c:v>
                </c:pt>
                <c:pt idx="215">
                  <c:v>43864.531262384262</c:v>
                </c:pt>
                <c:pt idx="216">
                  <c:v>43864.541679108799</c:v>
                </c:pt>
                <c:pt idx="217">
                  <c:v>43864.552095833336</c:v>
                </c:pt>
                <c:pt idx="218">
                  <c:v>43864.562512557874</c:v>
                </c:pt>
                <c:pt idx="219">
                  <c:v>43864.572929282411</c:v>
                </c:pt>
                <c:pt idx="220">
                  <c:v>43864.583346006948</c:v>
                </c:pt>
                <c:pt idx="221">
                  <c:v>43864.593762731478</c:v>
                </c:pt>
                <c:pt idx="222">
                  <c:v>43864.604179456015</c:v>
                </c:pt>
                <c:pt idx="223">
                  <c:v>43864.614596180552</c:v>
                </c:pt>
                <c:pt idx="224">
                  <c:v>43864.62501290509</c:v>
                </c:pt>
                <c:pt idx="225">
                  <c:v>43864.635429629627</c:v>
                </c:pt>
                <c:pt idx="226">
                  <c:v>43864.645846354164</c:v>
                </c:pt>
                <c:pt idx="227">
                  <c:v>43864.656263078701</c:v>
                </c:pt>
                <c:pt idx="228">
                  <c:v>43864.666679803238</c:v>
                </c:pt>
                <c:pt idx="229">
                  <c:v>43864.677096527776</c:v>
                </c:pt>
                <c:pt idx="230">
                  <c:v>43864.687513252313</c:v>
                </c:pt>
                <c:pt idx="231">
                  <c:v>43864.69792997685</c:v>
                </c:pt>
                <c:pt idx="232">
                  <c:v>43864.708346701387</c:v>
                </c:pt>
                <c:pt idx="233">
                  <c:v>43864.718763425924</c:v>
                </c:pt>
                <c:pt idx="234">
                  <c:v>43864.729180150462</c:v>
                </c:pt>
                <c:pt idx="235">
                  <c:v>43864.739596874999</c:v>
                </c:pt>
                <c:pt idx="236">
                  <c:v>43864.750013599536</c:v>
                </c:pt>
                <c:pt idx="237">
                  <c:v>43864.760430324073</c:v>
                </c:pt>
                <c:pt idx="238">
                  <c:v>43864.77084704861</c:v>
                </c:pt>
                <c:pt idx="239">
                  <c:v>43864.781263773148</c:v>
                </c:pt>
                <c:pt idx="240">
                  <c:v>43864.791680497685</c:v>
                </c:pt>
                <c:pt idx="241">
                  <c:v>43864.802097222222</c:v>
                </c:pt>
                <c:pt idx="242">
                  <c:v>43864.812513946759</c:v>
                </c:pt>
                <c:pt idx="243">
                  <c:v>43864.822930671296</c:v>
                </c:pt>
                <c:pt idx="244">
                  <c:v>43864.833347395834</c:v>
                </c:pt>
                <c:pt idx="245">
                  <c:v>43864.843764120371</c:v>
                </c:pt>
                <c:pt idx="246">
                  <c:v>43864.854180844908</c:v>
                </c:pt>
                <c:pt idx="247">
                  <c:v>43864.864597569445</c:v>
                </c:pt>
                <c:pt idx="248">
                  <c:v>43864.875014293983</c:v>
                </c:pt>
                <c:pt idx="249">
                  <c:v>43864.88543101852</c:v>
                </c:pt>
                <c:pt idx="250">
                  <c:v>43864.895847743057</c:v>
                </c:pt>
                <c:pt idx="251">
                  <c:v>43864.906264467594</c:v>
                </c:pt>
                <c:pt idx="252">
                  <c:v>43864.916681192131</c:v>
                </c:pt>
                <c:pt idx="253">
                  <c:v>43864.927097916669</c:v>
                </c:pt>
                <c:pt idx="254">
                  <c:v>43864.937514641206</c:v>
                </c:pt>
                <c:pt idx="255">
                  <c:v>43864.947931365743</c:v>
                </c:pt>
                <c:pt idx="256">
                  <c:v>43864.95834809028</c:v>
                </c:pt>
                <c:pt idx="257">
                  <c:v>43864.968764814817</c:v>
                </c:pt>
                <c:pt idx="258">
                  <c:v>43864.979181539355</c:v>
                </c:pt>
                <c:pt idx="259">
                  <c:v>43864.989598263892</c:v>
                </c:pt>
                <c:pt idx="260">
                  <c:v>43865.000014988429</c:v>
                </c:pt>
                <c:pt idx="261">
                  <c:v>43865.010431712966</c:v>
                </c:pt>
                <c:pt idx="262">
                  <c:v>43865.020848437503</c:v>
                </c:pt>
                <c:pt idx="263">
                  <c:v>43865.031265162041</c:v>
                </c:pt>
                <c:pt idx="264">
                  <c:v>43865.041681886571</c:v>
                </c:pt>
                <c:pt idx="265">
                  <c:v>43865.052098611108</c:v>
                </c:pt>
                <c:pt idx="266">
                  <c:v>43865.062515335645</c:v>
                </c:pt>
                <c:pt idx="267">
                  <c:v>43865.072932060182</c:v>
                </c:pt>
                <c:pt idx="268">
                  <c:v>43865.083348784719</c:v>
                </c:pt>
                <c:pt idx="269">
                  <c:v>43865.093765509257</c:v>
                </c:pt>
                <c:pt idx="270">
                  <c:v>43865.104182233794</c:v>
                </c:pt>
                <c:pt idx="271">
                  <c:v>43865.114598958331</c:v>
                </c:pt>
                <c:pt idx="272">
                  <c:v>43865.125015682868</c:v>
                </c:pt>
                <c:pt idx="273">
                  <c:v>43865.135432407405</c:v>
                </c:pt>
                <c:pt idx="274">
                  <c:v>43865.145849131943</c:v>
                </c:pt>
                <c:pt idx="275">
                  <c:v>43865.15626585648</c:v>
                </c:pt>
                <c:pt idx="276">
                  <c:v>43865.166682581017</c:v>
                </c:pt>
                <c:pt idx="277">
                  <c:v>43865.177099305554</c:v>
                </c:pt>
                <c:pt idx="278">
                  <c:v>43865.187516030092</c:v>
                </c:pt>
                <c:pt idx="279">
                  <c:v>43865.197932754629</c:v>
                </c:pt>
                <c:pt idx="280">
                  <c:v>43865.208349479166</c:v>
                </c:pt>
                <c:pt idx="281">
                  <c:v>43865.218766203703</c:v>
                </c:pt>
                <c:pt idx="282">
                  <c:v>43865.22918292824</c:v>
                </c:pt>
                <c:pt idx="283">
                  <c:v>43865.239599652778</c:v>
                </c:pt>
                <c:pt idx="284">
                  <c:v>43865.250016377315</c:v>
                </c:pt>
                <c:pt idx="285">
                  <c:v>43865.260433101852</c:v>
                </c:pt>
                <c:pt idx="286">
                  <c:v>43865.270849826389</c:v>
                </c:pt>
                <c:pt idx="287">
                  <c:v>43865.281266550926</c:v>
                </c:pt>
                <c:pt idx="288">
                  <c:v>43865.291683275464</c:v>
                </c:pt>
                <c:pt idx="289">
                  <c:v>43865.302100000001</c:v>
                </c:pt>
                <c:pt idx="290">
                  <c:v>43865.312516724538</c:v>
                </c:pt>
                <c:pt idx="291">
                  <c:v>43865.322933449075</c:v>
                </c:pt>
                <c:pt idx="292">
                  <c:v>43865.333350173612</c:v>
                </c:pt>
                <c:pt idx="293">
                  <c:v>43865.34376689815</c:v>
                </c:pt>
                <c:pt idx="294">
                  <c:v>43865.354183622687</c:v>
                </c:pt>
                <c:pt idx="295">
                  <c:v>43865.364600347224</c:v>
                </c:pt>
                <c:pt idx="296">
                  <c:v>43865.375017071761</c:v>
                </c:pt>
                <c:pt idx="297">
                  <c:v>43865.385433796298</c:v>
                </c:pt>
                <c:pt idx="298">
                  <c:v>43865.395850520836</c:v>
                </c:pt>
                <c:pt idx="299">
                  <c:v>43865.406267245373</c:v>
                </c:pt>
                <c:pt idx="300">
                  <c:v>43865.41668396991</c:v>
                </c:pt>
                <c:pt idx="301">
                  <c:v>43865.427100694447</c:v>
                </c:pt>
                <c:pt idx="302">
                  <c:v>43865.437517418984</c:v>
                </c:pt>
                <c:pt idx="303">
                  <c:v>43865.447934143522</c:v>
                </c:pt>
                <c:pt idx="304">
                  <c:v>43865.458350868059</c:v>
                </c:pt>
                <c:pt idx="305">
                  <c:v>43865.468767592596</c:v>
                </c:pt>
                <c:pt idx="306">
                  <c:v>43865.479184317126</c:v>
                </c:pt>
                <c:pt idx="307">
                  <c:v>43865.489601041663</c:v>
                </c:pt>
                <c:pt idx="308">
                  <c:v>43865.5000177662</c:v>
                </c:pt>
                <c:pt idx="309">
                  <c:v>43865.510434490738</c:v>
                </c:pt>
                <c:pt idx="310">
                  <c:v>43865.520851215275</c:v>
                </c:pt>
                <c:pt idx="311">
                  <c:v>43865.531267939812</c:v>
                </c:pt>
                <c:pt idx="312">
                  <c:v>43865.541684664349</c:v>
                </c:pt>
                <c:pt idx="313">
                  <c:v>43865.552101388887</c:v>
                </c:pt>
                <c:pt idx="314">
                  <c:v>43865.562518113424</c:v>
                </c:pt>
                <c:pt idx="315">
                  <c:v>43865.572934837961</c:v>
                </c:pt>
                <c:pt idx="316">
                  <c:v>43865.583351562498</c:v>
                </c:pt>
                <c:pt idx="317">
                  <c:v>43865.593768287035</c:v>
                </c:pt>
                <c:pt idx="318">
                  <c:v>43865.604185011573</c:v>
                </c:pt>
                <c:pt idx="319">
                  <c:v>43865.61460173611</c:v>
                </c:pt>
                <c:pt idx="320">
                  <c:v>43865.625018460647</c:v>
                </c:pt>
                <c:pt idx="321">
                  <c:v>43865.635435185184</c:v>
                </c:pt>
                <c:pt idx="322">
                  <c:v>43865.645851909721</c:v>
                </c:pt>
                <c:pt idx="323">
                  <c:v>43865.656268634259</c:v>
                </c:pt>
                <c:pt idx="324">
                  <c:v>43865.666685358796</c:v>
                </c:pt>
                <c:pt idx="325">
                  <c:v>43865.677102083333</c:v>
                </c:pt>
                <c:pt idx="326">
                  <c:v>43865.68751880787</c:v>
                </c:pt>
                <c:pt idx="327">
                  <c:v>43865.697935532407</c:v>
                </c:pt>
                <c:pt idx="328">
                  <c:v>43865.708352256945</c:v>
                </c:pt>
                <c:pt idx="329">
                  <c:v>43865.718768981482</c:v>
                </c:pt>
                <c:pt idx="330">
                  <c:v>43865.729185706019</c:v>
                </c:pt>
                <c:pt idx="331">
                  <c:v>43865.739602430556</c:v>
                </c:pt>
                <c:pt idx="332">
                  <c:v>43865.750019155093</c:v>
                </c:pt>
                <c:pt idx="333">
                  <c:v>43865.760435879631</c:v>
                </c:pt>
                <c:pt idx="334">
                  <c:v>43865.770852604168</c:v>
                </c:pt>
                <c:pt idx="335">
                  <c:v>43865.781269328705</c:v>
                </c:pt>
                <c:pt idx="336">
                  <c:v>43865.791686053242</c:v>
                </c:pt>
                <c:pt idx="337">
                  <c:v>43865.80210277778</c:v>
                </c:pt>
                <c:pt idx="338">
                  <c:v>43865.812519502317</c:v>
                </c:pt>
                <c:pt idx="339">
                  <c:v>43865.822936226854</c:v>
                </c:pt>
                <c:pt idx="340">
                  <c:v>43865.833352951391</c:v>
                </c:pt>
                <c:pt idx="341">
                  <c:v>43865.843769675928</c:v>
                </c:pt>
                <c:pt idx="342">
                  <c:v>43865.854186400466</c:v>
                </c:pt>
                <c:pt idx="343">
                  <c:v>43865.864603125003</c:v>
                </c:pt>
                <c:pt idx="344">
                  <c:v>43865.87501984954</c:v>
                </c:pt>
                <c:pt idx="345">
                  <c:v>43865.885436574077</c:v>
                </c:pt>
                <c:pt idx="346">
                  <c:v>43865.895853298614</c:v>
                </c:pt>
                <c:pt idx="347">
                  <c:v>43865.906270023152</c:v>
                </c:pt>
                <c:pt idx="348">
                  <c:v>43865.916686747689</c:v>
                </c:pt>
                <c:pt idx="349">
                  <c:v>43865.927103472219</c:v>
                </c:pt>
                <c:pt idx="350">
                  <c:v>43865.937520196756</c:v>
                </c:pt>
                <c:pt idx="351">
                  <c:v>43865.947936921293</c:v>
                </c:pt>
                <c:pt idx="352">
                  <c:v>43865.95835364583</c:v>
                </c:pt>
                <c:pt idx="353">
                  <c:v>43865.968770370368</c:v>
                </c:pt>
                <c:pt idx="354">
                  <c:v>43865.979187094905</c:v>
                </c:pt>
                <c:pt idx="355">
                  <c:v>43865.989603819442</c:v>
                </c:pt>
                <c:pt idx="356">
                  <c:v>43866.000020543979</c:v>
                </c:pt>
                <c:pt idx="357">
                  <c:v>43866.010437268516</c:v>
                </c:pt>
                <c:pt idx="358">
                  <c:v>43866.020853993054</c:v>
                </c:pt>
                <c:pt idx="359">
                  <c:v>43866.031270717591</c:v>
                </c:pt>
                <c:pt idx="360">
                  <c:v>43866.041687442128</c:v>
                </c:pt>
                <c:pt idx="361">
                  <c:v>43866.052104166665</c:v>
                </c:pt>
                <c:pt idx="362">
                  <c:v>43866.062520891202</c:v>
                </c:pt>
                <c:pt idx="363">
                  <c:v>43866.07293761574</c:v>
                </c:pt>
                <c:pt idx="364">
                  <c:v>43866.083354340277</c:v>
                </c:pt>
                <c:pt idx="365">
                  <c:v>43866.093771064814</c:v>
                </c:pt>
                <c:pt idx="366">
                  <c:v>43866.104187789351</c:v>
                </c:pt>
                <c:pt idx="367">
                  <c:v>43866.114604513888</c:v>
                </c:pt>
                <c:pt idx="368">
                  <c:v>43866.125021238426</c:v>
                </c:pt>
                <c:pt idx="369">
                  <c:v>43866.135437962963</c:v>
                </c:pt>
                <c:pt idx="370">
                  <c:v>43866.1458546875</c:v>
                </c:pt>
                <c:pt idx="371">
                  <c:v>43866.156271412037</c:v>
                </c:pt>
                <c:pt idx="372">
                  <c:v>43866.166688136575</c:v>
                </c:pt>
                <c:pt idx="373">
                  <c:v>43866.177104861112</c:v>
                </c:pt>
                <c:pt idx="374">
                  <c:v>43866.187521585649</c:v>
                </c:pt>
                <c:pt idx="375">
                  <c:v>43866.197938310186</c:v>
                </c:pt>
                <c:pt idx="376">
                  <c:v>43866.208355034723</c:v>
                </c:pt>
                <c:pt idx="377">
                  <c:v>43866.218771759261</c:v>
                </c:pt>
                <c:pt idx="378">
                  <c:v>43866.229188483798</c:v>
                </c:pt>
                <c:pt idx="379">
                  <c:v>43866.239605208335</c:v>
                </c:pt>
                <c:pt idx="380">
                  <c:v>43866.250021932872</c:v>
                </c:pt>
                <c:pt idx="381">
                  <c:v>43866.260438657409</c:v>
                </c:pt>
                <c:pt idx="382">
                  <c:v>43866.270855381947</c:v>
                </c:pt>
                <c:pt idx="383">
                  <c:v>43866.281272106484</c:v>
                </c:pt>
                <c:pt idx="384">
                  <c:v>43866.291688831021</c:v>
                </c:pt>
                <c:pt idx="385">
                  <c:v>43866.302105555558</c:v>
                </c:pt>
                <c:pt idx="386">
                  <c:v>43866.312522280095</c:v>
                </c:pt>
                <c:pt idx="387">
                  <c:v>43866.322939004633</c:v>
                </c:pt>
                <c:pt idx="388">
                  <c:v>43866.33335572917</c:v>
                </c:pt>
                <c:pt idx="389">
                  <c:v>43866.343772453707</c:v>
                </c:pt>
                <c:pt idx="390">
                  <c:v>43866.354189178244</c:v>
                </c:pt>
                <c:pt idx="391">
                  <c:v>43866.364605902774</c:v>
                </c:pt>
                <c:pt idx="392">
                  <c:v>43866.375022627311</c:v>
                </c:pt>
                <c:pt idx="393">
                  <c:v>43866.385439351849</c:v>
                </c:pt>
                <c:pt idx="394">
                  <c:v>43866.395856076386</c:v>
                </c:pt>
                <c:pt idx="395">
                  <c:v>43866.406272800923</c:v>
                </c:pt>
                <c:pt idx="396">
                  <c:v>43866.41668952546</c:v>
                </c:pt>
                <c:pt idx="397">
                  <c:v>43866.427106249997</c:v>
                </c:pt>
                <c:pt idx="398">
                  <c:v>43866.437522974535</c:v>
                </c:pt>
                <c:pt idx="399">
                  <c:v>43866.447939699072</c:v>
                </c:pt>
                <c:pt idx="400">
                  <c:v>43866.458356423609</c:v>
                </c:pt>
                <c:pt idx="401">
                  <c:v>43866.468773148146</c:v>
                </c:pt>
                <c:pt idx="402">
                  <c:v>43866.479189872683</c:v>
                </c:pt>
                <c:pt idx="403">
                  <c:v>43866.489606597221</c:v>
                </c:pt>
                <c:pt idx="404">
                  <c:v>43866.500023321758</c:v>
                </c:pt>
                <c:pt idx="405">
                  <c:v>43866.510440046295</c:v>
                </c:pt>
                <c:pt idx="406">
                  <c:v>43866.520856770832</c:v>
                </c:pt>
                <c:pt idx="407">
                  <c:v>43866.53127349537</c:v>
                </c:pt>
                <c:pt idx="408">
                  <c:v>43866.541690219907</c:v>
                </c:pt>
                <c:pt idx="409">
                  <c:v>43866.552106944444</c:v>
                </c:pt>
                <c:pt idx="410">
                  <c:v>43866.562523668981</c:v>
                </c:pt>
                <c:pt idx="411">
                  <c:v>43866.572940393518</c:v>
                </c:pt>
                <c:pt idx="412">
                  <c:v>43866.583357118056</c:v>
                </c:pt>
                <c:pt idx="413">
                  <c:v>43866.593773842593</c:v>
                </c:pt>
                <c:pt idx="414">
                  <c:v>43866.60419056713</c:v>
                </c:pt>
                <c:pt idx="415">
                  <c:v>43866.614607291667</c:v>
                </c:pt>
                <c:pt idx="416">
                  <c:v>43866.625024016204</c:v>
                </c:pt>
                <c:pt idx="417">
                  <c:v>43866.635440740742</c:v>
                </c:pt>
                <c:pt idx="418">
                  <c:v>43866.645857465279</c:v>
                </c:pt>
                <c:pt idx="419">
                  <c:v>43866.656274189816</c:v>
                </c:pt>
                <c:pt idx="420">
                  <c:v>43866.666690914353</c:v>
                </c:pt>
                <c:pt idx="421">
                  <c:v>43866.67710763889</c:v>
                </c:pt>
                <c:pt idx="422">
                  <c:v>43866.687524363428</c:v>
                </c:pt>
                <c:pt idx="423">
                  <c:v>43866.697941087965</c:v>
                </c:pt>
                <c:pt idx="424">
                  <c:v>43866.708357812502</c:v>
                </c:pt>
                <c:pt idx="425">
                  <c:v>43866.718774537039</c:v>
                </c:pt>
                <c:pt idx="426">
                  <c:v>43866.729191261576</c:v>
                </c:pt>
                <c:pt idx="427">
                  <c:v>43866.739607986114</c:v>
                </c:pt>
                <c:pt idx="428">
                  <c:v>43866.750024710651</c:v>
                </c:pt>
                <c:pt idx="429">
                  <c:v>43866.760441435188</c:v>
                </c:pt>
                <c:pt idx="430">
                  <c:v>43866.770858159725</c:v>
                </c:pt>
                <c:pt idx="431">
                  <c:v>43866.781274884263</c:v>
                </c:pt>
                <c:pt idx="432">
                  <c:v>43866.7916916088</c:v>
                </c:pt>
                <c:pt idx="433">
                  <c:v>43866.802108333337</c:v>
                </c:pt>
                <c:pt idx="434">
                  <c:v>43866.812525057867</c:v>
                </c:pt>
                <c:pt idx="435">
                  <c:v>43866.822941782404</c:v>
                </c:pt>
                <c:pt idx="436">
                  <c:v>43866.833358506941</c:v>
                </c:pt>
                <c:pt idx="437">
                  <c:v>43866.843775231479</c:v>
                </c:pt>
                <c:pt idx="438">
                  <c:v>43866.854191956016</c:v>
                </c:pt>
                <c:pt idx="439">
                  <c:v>43866.864608680553</c:v>
                </c:pt>
                <c:pt idx="440">
                  <c:v>43866.87502540509</c:v>
                </c:pt>
                <c:pt idx="441">
                  <c:v>43866.885442129627</c:v>
                </c:pt>
                <c:pt idx="442">
                  <c:v>43866.895858854165</c:v>
                </c:pt>
                <c:pt idx="443">
                  <c:v>43866.906275578702</c:v>
                </c:pt>
                <c:pt idx="444">
                  <c:v>43866.916692303239</c:v>
                </c:pt>
                <c:pt idx="445">
                  <c:v>43866.927109027776</c:v>
                </c:pt>
                <c:pt idx="446">
                  <c:v>43866.937525752313</c:v>
                </c:pt>
                <c:pt idx="447">
                  <c:v>43866.947942476851</c:v>
                </c:pt>
                <c:pt idx="448">
                  <c:v>43866.958359201388</c:v>
                </c:pt>
                <c:pt idx="449">
                  <c:v>43866.968775925925</c:v>
                </c:pt>
                <c:pt idx="450">
                  <c:v>43866.979192650462</c:v>
                </c:pt>
                <c:pt idx="451">
                  <c:v>43866.989609374999</c:v>
                </c:pt>
                <c:pt idx="452">
                  <c:v>43867.000026099537</c:v>
                </c:pt>
                <c:pt idx="453">
                  <c:v>43867.010442824074</c:v>
                </c:pt>
                <c:pt idx="454">
                  <c:v>43867.020859548611</c:v>
                </c:pt>
                <c:pt idx="455">
                  <c:v>43867.031276273148</c:v>
                </c:pt>
                <c:pt idx="456">
                  <c:v>43867.041692997685</c:v>
                </c:pt>
                <c:pt idx="457">
                  <c:v>43867.052109722223</c:v>
                </c:pt>
                <c:pt idx="458">
                  <c:v>43867.06252644676</c:v>
                </c:pt>
                <c:pt idx="459">
                  <c:v>43867.072943171297</c:v>
                </c:pt>
                <c:pt idx="460">
                  <c:v>43867.083359895834</c:v>
                </c:pt>
                <c:pt idx="461">
                  <c:v>43867.093776620372</c:v>
                </c:pt>
                <c:pt idx="462">
                  <c:v>43867.104193344909</c:v>
                </c:pt>
                <c:pt idx="463">
                  <c:v>43867.114610069446</c:v>
                </c:pt>
                <c:pt idx="464">
                  <c:v>43867.125026793983</c:v>
                </c:pt>
                <c:pt idx="465">
                  <c:v>43867.13544351852</c:v>
                </c:pt>
                <c:pt idx="466">
                  <c:v>43867.145860243058</c:v>
                </c:pt>
                <c:pt idx="467">
                  <c:v>43867.156276967595</c:v>
                </c:pt>
                <c:pt idx="468">
                  <c:v>43867.166693692132</c:v>
                </c:pt>
                <c:pt idx="469">
                  <c:v>43867.177110416669</c:v>
                </c:pt>
                <c:pt idx="470">
                  <c:v>43867.187527141206</c:v>
                </c:pt>
                <c:pt idx="471">
                  <c:v>43867.197943865744</c:v>
                </c:pt>
                <c:pt idx="472">
                  <c:v>43867.208360590281</c:v>
                </c:pt>
                <c:pt idx="473">
                  <c:v>43867.218777314818</c:v>
                </c:pt>
                <c:pt idx="474">
                  <c:v>43867.229194039355</c:v>
                </c:pt>
                <c:pt idx="475">
                  <c:v>43867.239610763892</c:v>
                </c:pt>
                <c:pt idx="476">
                  <c:v>43867.250027488422</c:v>
                </c:pt>
                <c:pt idx="477">
                  <c:v>43867.26044421296</c:v>
                </c:pt>
                <c:pt idx="478">
                  <c:v>43867.270860937497</c:v>
                </c:pt>
                <c:pt idx="479">
                  <c:v>43867.281277662034</c:v>
                </c:pt>
                <c:pt idx="480">
                  <c:v>43867.291694386571</c:v>
                </c:pt>
                <c:pt idx="481">
                  <c:v>43867.302111111108</c:v>
                </c:pt>
                <c:pt idx="482">
                  <c:v>43867.312527835646</c:v>
                </c:pt>
                <c:pt idx="483">
                  <c:v>43867.322944560183</c:v>
                </c:pt>
                <c:pt idx="484">
                  <c:v>43867.33336128472</c:v>
                </c:pt>
                <c:pt idx="485">
                  <c:v>43867.343778009257</c:v>
                </c:pt>
                <c:pt idx="486">
                  <c:v>43867.354194733794</c:v>
                </c:pt>
                <c:pt idx="487">
                  <c:v>43867.364611458332</c:v>
                </c:pt>
                <c:pt idx="488">
                  <c:v>43867.375028182869</c:v>
                </c:pt>
                <c:pt idx="489">
                  <c:v>43867.385444907406</c:v>
                </c:pt>
                <c:pt idx="490">
                  <c:v>43867.395861631943</c:v>
                </c:pt>
                <c:pt idx="491">
                  <c:v>43867.40627835648</c:v>
                </c:pt>
                <c:pt idx="492">
                  <c:v>43867.416695081018</c:v>
                </c:pt>
                <c:pt idx="493">
                  <c:v>43867.427111805555</c:v>
                </c:pt>
                <c:pt idx="494">
                  <c:v>43867.437528530092</c:v>
                </c:pt>
                <c:pt idx="495">
                  <c:v>43867.447945254629</c:v>
                </c:pt>
                <c:pt idx="496">
                  <c:v>43867.458361979167</c:v>
                </c:pt>
                <c:pt idx="497">
                  <c:v>43867.468778703704</c:v>
                </c:pt>
                <c:pt idx="498">
                  <c:v>43867.479195428241</c:v>
                </c:pt>
                <c:pt idx="499">
                  <c:v>43867.489612152778</c:v>
                </c:pt>
                <c:pt idx="500">
                  <c:v>43867.500028877315</c:v>
                </c:pt>
                <c:pt idx="501">
                  <c:v>43867.510445601853</c:v>
                </c:pt>
                <c:pt idx="502">
                  <c:v>43867.52086232639</c:v>
                </c:pt>
                <c:pt idx="503">
                  <c:v>43867.531279050927</c:v>
                </c:pt>
                <c:pt idx="504">
                  <c:v>43867.541695775464</c:v>
                </c:pt>
                <c:pt idx="505">
                  <c:v>43867.552112500001</c:v>
                </c:pt>
                <c:pt idx="506">
                  <c:v>43867.562529224539</c:v>
                </c:pt>
                <c:pt idx="507">
                  <c:v>43867.572945949076</c:v>
                </c:pt>
                <c:pt idx="508">
                  <c:v>43867.583362673613</c:v>
                </c:pt>
                <c:pt idx="509">
                  <c:v>43867.59377939815</c:v>
                </c:pt>
                <c:pt idx="510">
                  <c:v>43867.604196122687</c:v>
                </c:pt>
                <c:pt idx="511">
                  <c:v>43867.614612847225</c:v>
                </c:pt>
                <c:pt idx="512">
                  <c:v>43867.625029571762</c:v>
                </c:pt>
                <c:pt idx="513">
                  <c:v>43867.635446296299</c:v>
                </c:pt>
                <c:pt idx="514">
                  <c:v>43867.645863020836</c:v>
                </c:pt>
                <c:pt idx="515">
                  <c:v>43867.656279745373</c:v>
                </c:pt>
                <c:pt idx="516">
                  <c:v>43867.666696469911</c:v>
                </c:pt>
                <c:pt idx="517">
                  <c:v>43867.677113194448</c:v>
                </c:pt>
                <c:pt idx="518">
                  <c:v>43867.687529918985</c:v>
                </c:pt>
                <c:pt idx="519">
                  <c:v>43867.697946643515</c:v>
                </c:pt>
                <c:pt idx="520">
                  <c:v>43867.708363368052</c:v>
                </c:pt>
                <c:pt idx="521">
                  <c:v>43867.718780092589</c:v>
                </c:pt>
                <c:pt idx="522">
                  <c:v>43867.729196817127</c:v>
                </c:pt>
                <c:pt idx="523">
                  <c:v>43867.739613541664</c:v>
                </c:pt>
                <c:pt idx="524">
                  <c:v>43867.750030266201</c:v>
                </c:pt>
                <c:pt idx="525">
                  <c:v>43867.760446990738</c:v>
                </c:pt>
                <c:pt idx="526">
                  <c:v>43867.770863715275</c:v>
                </c:pt>
                <c:pt idx="527">
                  <c:v>43867.781280439813</c:v>
                </c:pt>
                <c:pt idx="528">
                  <c:v>43867.79169716435</c:v>
                </c:pt>
                <c:pt idx="529">
                  <c:v>43867.802113888887</c:v>
                </c:pt>
                <c:pt idx="530">
                  <c:v>43867.812530613424</c:v>
                </c:pt>
                <c:pt idx="531">
                  <c:v>43867.822947337962</c:v>
                </c:pt>
                <c:pt idx="532">
                  <c:v>43867.833364062499</c:v>
                </c:pt>
                <c:pt idx="533">
                  <c:v>43867.843780787036</c:v>
                </c:pt>
                <c:pt idx="534">
                  <c:v>43867.854197511573</c:v>
                </c:pt>
                <c:pt idx="535">
                  <c:v>43867.86461423611</c:v>
                </c:pt>
                <c:pt idx="536">
                  <c:v>43867.875030960648</c:v>
                </c:pt>
                <c:pt idx="537">
                  <c:v>43867.885447685185</c:v>
                </c:pt>
                <c:pt idx="538">
                  <c:v>43867.895864409722</c:v>
                </c:pt>
                <c:pt idx="539">
                  <c:v>43867.906281134259</c:v>
                </c:pt>
                <c:pt idx="540">
                  <c:v>43867.916697858796</c:v>
                </c:pt>
                <c:pt idx="541">
                  <c:v>43867.927114583334</c:v>
                </c:pt>
                <c:pt idx="542">
                  <c:v>43867.937531307871</c:v>
                </c:pt>
                <c:pt idx="543">
                  <c:v>43867.947948032408</c:v>
                </c:pt>
                <c:pt idx="544">
                  <c:v>43867.958364756945</c:v>
                </c:pt>
                <c:pt idx="545">
                  <c:v>43867.968781481482</c:v>
                </c:pt>
                <c:pt idx="546">
                  <c:v>43867.97919820602</c:v>
                </c:pt>
                <c:pt idx="547">
                  <c:v>43867.989614930557</c:v>
                </c:pt>
                <c:pt idx="548">
                  <c:v>43868.000031655094</c:v>
                </c:pt>
                <c:pt idx="549">
                  <c:v>43868.010448379631</c:v>
                </c:pt>
                <c:pt idx="550">
                  <c:v>43868.020865104168</c:v>
                </c:pt>
                <c:pt idx="551">
                  <c:v>43868.031281828706</c:v>
                </c:pt>
                <c:pt idx="552">
                  <c:v>43868.041698553243</c:v>
                </c:pt>
                <c:pt idx="553">
                  <c:v>43868.05211527778</c:v>
                </c:pt>
                <c:pt idx="554">
                  <c:v>43868.062532002317</c:v>
                </c:pt>
                <c:pt idx="555">
                  <c:v>43868.072948726855</c:v>
                </c:pt>
                <c:pt idx="556">
                  <c:v>43868.083365451392</c:v>
                </c:pt>
                <c:pt idx="557">
                  <c:v>43868.093782175929</c:v>
                </c:pt>
                <c:pt idx="558">
                  <c:v>43868.104198900466</c:v>
                </c:pt>
                <c:pt idx="559">
                  <c:v>43868.114615625003</c:v>
                </c:pt>
                <c:pt idx="560">
                  <c:v>43868.125032349541</c:v>
                </c:pt>
                <c:pt idx="561">
                  <c:v>43868.13544907407</c:v>
                </c:pt>
                <c:pt idx="562">
                  <c:v>43868.145865798608</c:v>
                </c:pt>
                <c:pt idx="563">
                  <c:v>43868.156282523145</c:v>
                </c:pt>
                <c:pt idx="564">
                  <c:v>43868.166699247682</c:v>
                </c:pt>
                <c:pt idx="565">
                  <c:v>43868.177115972219</c:v>
                </c:pt>
                <c:pt idx="566">
                  <c:v>43868.187532696757</c:v>
                </c:pt>
                <c:pt idx="567">
                  <c:v>43868.197949421294</c:v>
                </c:pt>
                <c:pt idx="568">
                  <c:v>43868.208366145831</c:v>
                </c:pt>
                <c:pt idx="569">
                  <c:v>43868.218782870368</c:v>
                </c:pt>
                <c:pt idx="570">
                  <c:v>43868.229199594905</c:v>
                </c:pt>
                <c:pt idx="571">
                  <c:v>43868.239616319443</c:v>
                </c:pt>
                <c:pt idx="572">
                  <c:v>43868.25003304398</c:v>
                </c:pt>
                <c:pt idx="573">
                  <c:v>43868.260449768517</c:v>
                </c:pt>
                <c:pt idx="574">
                  <c:v>43868.270866493054</c:v>
                </c:pt>
                <c:pt idx="575">
                  <c:v>43868.281283217591</c:v>
                </c:pt>
                <c:pt idx="576">
                  <c:v>43868.291699942129</c:v>
                </c:pt>
                <c:pt idx="577">
                  <c:v>43868.302116666666</c:v>
                </c:pt>
                <c:pt idx="578">
                  <c:v>43868.312533391203</c:v>
                </c:pt>
                <c:pt idx="579">
                  <c:v>43868.32295011574</c:v>
                </c:pt>
                <c:pt idx="580">
                  <c:v>43868.333366840277</c:v>
                </c:pt>
                <c:pt idx="581">
                  <c:v>43868.343783564815</c:v>
                </c:pt>
                <c:pt idx="582">
                  <c:v>43868.354200289352</c:v>
                </c:pt>
                <c:pt idx="583">
                  <c:v>43868.364617013889</c:v>
                </c:pt>
                <c:pt idx="584">
                  <c:v>43868.375033738426</c:v>
                </c:pt>
                <c:pt idx="585">
                  <c:v>43868.385450462963</c:v>
                </c:pt>
                <c:pt idx="586">
                  <c:v>43868.395867187501</c:v>
                </c:pt>
                <c:pt idx="587">
                  <c:v>43868.406283912038</c:v>
                </c:pt>
                <c:pt idx="588">
                  <c:v>43868.416700636575</c:v>
                </c:pt>
                <c:pt idx="589">
                  <c:v>43868.427117361112</c:v>
                </c:pt>
                <c:pt idx="590">
                  <c:v>43868.43753408565</c:v>
                </c:pt>
                <c:pt idx="591">
                  <c:v>43868.447950810187</c:v>
                </c:pt>
                <c:pt idx="592">
                  <c:v>43868.458367534724</c:v>
                </c:pt>
                <c:pt idx="593">
                  <c:v>43868.468784259261</c:v>
                </c:pt>
                <c:pt idx="594">
                  <c:v>43868.479200983798</c:v>
                </c:pt>
                <c:pt idx="595">
                  <c:v>43868.489617708336</c:v>
                </c:pt>
                <c:pt idx="596">
                  <c:v>43868.500034432873</c:v>
                </c:pt>
                <c:pt idx="597">
                  <c:v>43868.51045115741</c:v>
                </c:pt>
                <c:pt idx="598">
                  <c:v>43868.520867881947</c:v>
                </c:pt>
                <c:pt idx="599">
                  <c:v>43868.531284606484</c:v>
                </c:pt>
                <c:pt idx="600">
                  <c:v>43868.541701331022</c:v>
                </c:pt>
                <c:pt idx="601">
                  <c:v>43868.552118055559</c:v>
                </c:pt>
                <c:pt idx="602">
                  <c:v>43868.562534780096</c:v>
                </c:pt>
                <c:pt idx="603">
                  <c:v>43868.572951504633</c:v>
                </c:pt>
                <c:pt idx="604">
                  <c:v>43868.583368229163</c:v>
                </c:pt>
                <c:pt idx="605">
                  <c:v>43868.5937849537</c:v>
                </c:pt>
                <c:pt idx="606">
                  <c:v>43868.604201678238</c:v>
                </c:pt>
                <c:pt idx="607">
                  <c:v>43868.614618402775</c:v>
                </c:pt>
                <c:pt idx="608">
                  <c:v>43868.625035127312</c:v>
                </c:pt>
                <c:pt idx="609">
                  <c:v>43868.635451851849</c:v>
                </c:pt>
                <c:pt idx="610">
                  <c:v>43868.645868576386</c:v>
                </c:pt>
                <c:pt idx="611">
                  <c:v>43868.656285300924</c:v>
                </c:pt>
                <c:pt idx="612">
                  <c:v>43868.666702025461</c:v>
                </c:pt>
                <c:pt idx="613">
                  <c:v>43868.677118749998</c:v>
                </c:pt>
                <c:pt idx="614">
                  <c:v>43868.687535474535</c:v>
                </c:pt>
                <c:pt idx="615">
                  <c:v>43868.697952199072</c:v>
                </c:pt>
                <c:pt idx="616">
                  <c:v>43868.70836892361</c:v>
                </c:pt>
                <c:pt idx="617">
                  <c:v>43868.718785648147</c:v>
                </c:pt>
                <c:pt idx="618">
                  <c:v>43868.729202372684</c:v>
                </c:pt>
                <c:pt idx="619">
                  <c:v>43868.739619097221</c:v>
                </c:pt>
                <c:pt idx="620">
                  <c:v>43868.750035821759</c:v>
                </c:pt>
                <c:pt idx="621">
                  <c:v>43868.760452546296</c:v>
                </c:pt>
                <c:pt idx="622">
                  <c:v>43868.770869270833</c:v>
                </c:pt>
                <c:pt idx="623">
                  <c:v>43868.78128599537</c:v>
                </c:pt>
                <c:pt idx="624">
                  <c:v>43868.791702719907</c:v>
                </c:pt>
                <c:pt idx="625">
                  <c:v>43868.802119444445</c:v>
                </c:pt>
                <c:pt idx="626">
                  <c:v>43868.812536168982</c:v>
                </c:pt>
                <c:pt idx="627">
                  <c:v>43868.822952893519</c:v>
                </c:pt>
                <c:pt idx="628">
                  <c:v>43868.833369618056</c:v>
                </c:pt>
                <c:pt idx="629">
                  <c:v>43868.843786342593</c:v>
                </c:pt>
                <c:pt idx="630">
                  <c:v>43868.854203067131</c:v>
                </c:pt>
                <c:pt idx="631">
                  <c:v>43868.864619791668</c:v>
                </c:pt>
                <c:pt idx="632">
                  <c:v>43868.875036516205</c:v>
                </c:pt>
                <c:pt idx="633">
                  <c:v>43868.885453240742</c:v>
                </c:pt>
                <c:pt idx="634">
                  <c:v>43868.895869965279</c:v>
                </c:pt>
                <c:pt idx="635">
                  <c:v>43868.906286689817</c:v>
                </c:pt>
                <c:pt idx="636">
                  <c:v>43868.916703414354</c:v>
                </c:pt>
                <c:pt idx="637">
                  <c:v>43868.927120138891</c:v>
                </c:pt>
                <c:pt idx="638">
                  <c:v>43868.937536863428</c:v>
                </c:pt>
                <c:pt idx="639">
                  <c:v>43868.947953587965</c:v>
                </c:pt>
                <c:pt idx="640">
                  <c:v>43868.958370312503</c:v>
                </c:pt>
                <c:pt idx="641">
                  <c:v>43868.96878703704</c:v>
                </c:pt>
                <c:pt idx="642">
                  <c:v>43868.979203761577</c:v>
                </c:pt>
                <c:pt idx="643">
                  <c:v>43868.989620486114</c:v>
                </c:pt>
                <c:pt idx="644">
                  <c:v>43869.000037210651</c:v>
                </c:pt>
                <c:pt idx="645">
                  <c:v>43869.010453935189</c:v>
                </c:pt>
                <c:pt idx="646">
                  <c:v>43869.020870659719</c:v>
                </c:pt>
                <c:pt idx="647">
                  <c:v>43869.031287384256</c:v>
                </c:pt>
                <c:pt idx="648">
                  <c:v>43869.041704108793</c:v>
                </c:pt>
                <c:pt idx="649">
                  <c:v>43869.05212083333</c:v>
                </c:pt>
                <c:pt idx="650">
                  <c:v>43869.062537557867</c:v>
                </c:pt>
                <c:pt idx="651">
                  <c:v>43869.072954282405</c:v>
                </c:pt>
                <c:pt idx="652">
                  <c:v>43869.083371006942</c:v>
                </c:pt>
                <c:pt idx="653">
                  <c:v>43869.093787731479</c:v>
                </c:pt>
                <c:pt idx="654">
                  <c:v>43869.104204456016</c:v>
                </c:pt>
                <c:pt idx="655">
                  <c:v>43869.114621180554</c:v>
                </c:pt>
                <c:pt idx="656">
                  <c:v>43869.125037905091</c:v>
                </c:pt>
                <c:pt idx="657">
                  <c:v>43869.135454629628</c:v>
                </c:pt>
                <c:pt idx="658">
                  <c:v>43869.145871354165</c:v>
                </c:pt>
                <c:pt idx="659">
                  <c:v>43869.156288078702</c:v>
                </c:pt>
                <c:pt idx="660">
                  <c:v>43869.16670480324</c:v>
                </c:pt>
                <c:pt idx="661">
                  <c:v>43869.177121527777</c:v>
                </c:pt>
                <c:pt idx="662">
                  <c:v>43869.187538252314</c:v>
                </c:pt>
                <c:pt idx="663">
                  <c:v>43869.197954976851</c:v>
                </c:pt>
                <c:pt idx="664">
                  <c:v>43869.208371701388</c:v>
                </c:pt>
                <c:pt idx="665">
                  <c:v>43869.218788425926</c:v>
                </c:pt>
                <c:pt idx="666">
                  <c:v>43869.229205150463</c:v>
                </c:pt>
                <c:pt idx="667">
                  <c:v>43869.239621875</c:v>
                </c:pt>
                <c:pt idx="668">
                  <c:v>43869.250038599537</c:v>
                </c:pt>
                <c:pt idx="669">
                  <c:v>43869.260455324074</c:v>
                </c:pt>
                <c:pt idx="670">
                  <c:v>43869.270872048612</c:v>
                </c:pt>
                <c:pt idx="671">
                  <c:v>43869.281288773149</c:v>
                </c:pt>
                <c:pt idx="672">
                  <c:v>43869.291705497686</c:v>
                </c:pt>
                <c:pt idx="673">
                  <c:v>43869.302122222223</c:v>
                </c:pt>
                <c:pt idx="674">
                  <c:v>43869.31253894676</c:v>
                </c:pt>
                <c:pt idx="675">
                  <c:v>43869.322955671298</c:v>
                </c:pt>
                <c:pt idx="676">
                  <c:v>43869.333372395835</c:v>
                </c:pt>
                <c:pt idx="677">
                  <c:v>43869.343789120372</c:v>
                </c:pt>
                <c:pt idx="678">
                  <c:v>43869.354205844909</c:v>
                </c:pt>
                <c:pt idx="679">
                  <c:v>43869.364622569447</c:v>
                </c:pt>
                <c:pt idx="680">
                  <c:v>43869.375039293984</c:v>
                </c:pt>
                <c:pt idx="681">
                  <c:v>43869.385456018521</c:v>
                </c:pt>
                <c:pt idx="682">
                  <c:v>43869.395872743058</c:v>
                </c:pt>
                <c:pt idx="683">
                  <c:v>43869.406289467595</c:v>
                </c:pt>
                <c:pt idx="684">
                  <c:v>43869.416706192133</c:v>
                </c:pt>
                <c:pt idx="685">
                  <c:v>43869.42712291667</c:v>
                </c:pt>
                <c:pt idx="686">
                  <c:v>43869.437539641207</c:v>
                </c:pt>
                <c:pt idx="687">
                  <c:v>43869.447956365744</c:v>
                </c:pt>
                <c:pt idx="688">
                  <c:v>43869.458373090281</c:v>
                </c:pt>
                <c:pt idx="689">
                  <c:v>43869.468789814811</c:v>
                </c:pt>
                <c:pt idx="690">
                  <c:v>43869.479206539349</c:v>
                </c:pt>
                <c:pt idx="691">
                  <c:v>43869.489623263886</c:v>
                </c:pt>
                <c:pt idx="692">
                  <c:v>43869.500039988423</c:v>
                </c:pt>
                <c:pt idx="693">
                  <c:v>43869.51045671296</c:v>
                </c:pt>
                <c:pt idx="694">
                  <c:v>43869.520873437497</c:v>
                </c:pt>
                <c:pt idx="695">
                  <c:v>43869.531290162035</c:v>
                </c:pt>
                <c:pt idx="696">
                  <c:v>43869.541706886572</c:v>
                </c:pt>
                <c:pt idx="697">
                  <c:v>43869.552123611109</c:v>
                </c:pt>
                <c:pt idx="698">
                  <c:v>43869.562540335646</c:v>
                </c:pt>
                <c:pt idx="699">
                  <c:v>43869.572957060183</c:v>
                </c:pt>
                <c:pt idx="700">
                  <c:v>43869.583373784721</c:v>
                </c:pt>
                <c:pt idx="701">
                  <c:v>43869.593790509258</c:v>
                </c:pt>
                <c:pt idx="702">
                  <c:v>43869.604207233795</c:v>
                </c:pt>
                <c:pt idx="703">
                  <c:v>43869.614623958332</c:v>
                </c:pt>
                <c:pt idx="704">
                  <c:v>43869.625040682869</c:v>
                </c:pt>
                <c:pt idx="705">
                  <c:v>43869.635457407407</c:v>
                </c:pt>
                <c:pt idx="706">
                  <c:v>43869.645874131944</c:v>
                </c:pt>
                <c:pt idx="707">
                  <c:v>43869.656290856481</c:v>
                </c:pt>
                <c:pt idx="708">
                  <c:v>43869.666707581018</c:v>
                </c:pt>
                <c:pt idx="709">
                  <c:v>43869.677124305555</c:v>
                </c:pt>
                <c:pt idx="710">
                  <c:v>43869.687541030093</c:v>
                </c:pt>
                <c:pt idx="711">
                  <c:v>43869.69795775463</c:v>
                </c:pt>
                <c:pt idx="712">
                  <c:v>43869.708374479167</c:v>
                </c:pt>
                <c:pt idx="713">
                  <c:v>43869.718791203704</c:v>
                </c:pt>
                <c:pt idx="714">
                  <c:v>43869.729207928242</c:v>
                </c:pt>
                <c:pt idx="715">
                  <c:v>43869.739624652779</c:v>
                </c:pt>
                <c:pt idx="716">
                  <c:v>43869.750041377316</c:v>
                </c:pt>
                <c:pt idx="717">
                  <c:v>43869.760458101853</c:v>
                </c:pt>
                <c:pt idx="718">
                  <c:v>43869.77087482639</c:v>
                </c:pt>
                <c:pt idx="719">
                  <c:v>43869.781291550928</c:v>
                </c:pt>
                <c:pt idx="720">
                  <c:v>43869.791708275465</c:v>
                </c:pt>
                <c:pt idx="721">
                  <c:v>43869.802125000002</c:v>
                </c:pt>
                <c:pt idx="722">
                  <c:v>43869.812541724539</c:v>
                </c:pt>
                <c:pt idx="723">
                  <c:v>43869.822958449076</c:v>
                </c:pt>
                <c:pt idx="724">
                  <c:v>43869.833375173614</c:v>
                </c:pt>
                <c:pt idx="725">
                  <c:v>43869.843791898151</c:v>
                </c:pt>
                <c:pt idx="726">
                  <c:v>43869.854208622688</c:v>
                </c:pt>
                <c:pt idx="727">
                  <c:v>43869.864625347225</c:v>
                </c:pt>
                <c:pt idx="728">
                  <c:v>43869.875042071762</c:v>
                </c:pt>
                <c:pt idx="729">
                  <c:v>43869.8854587963</c:v>
                </c:pt>
                <c:pt idx="730">
                  <c:v>43869.895875520837</c:v>
                </c:pt>
                <c:pt idx="731">
                  <c:v>43869.906292245367</c:v>
                </c:pt>
                <c:pt idx="732">
                  <c:v>43869.916708969904</c:v>
                </c:pt>
                <c:pt idx="733">
                  <c:v>43869.927125694441</c:v>
                </c:pt>
                <c:pt idx="734">
                  <c:v>43869.937542418978</c:v>
                </c:pt>
                <c:pt idx="735">
                  <c:v>43869.947959143516</c:v>
                </c:pt>
                <c:pt idx="736">
                  <c:v>43869.958375868053</c:v>
                </c:pt>
                <c:pt idx="737">
                  <c:v>43869.96879259259</c:v>
                </c:pt>
                <c:pt idx="738">
                  <c:v>43869.979209317127</c:v>
                </c:pt>
                <c:pt idx="739">
                  <c:v>43869.989626041664</c:v>
                </c:pt>
                <c:pt idx="740">
                  <c:v>43870.000042766202</c:v>
                </c:pt>
                <c:pt idx="741">
                  <c:v>43870.010459490739</c:v>
                </c:pt>
                <c:pt idx="742">
                  <c:v>43870.020876215276</c:v>
                </c:pt>
                <c:pt idx="743">
                  <c:v>43870.031292939813</c:v>
                </c:pt>
                <c:pt idx="744">
                  <c:v>43870.04170966435</c:v>
                </c:pt>
                <c:pt idx="745">
                  <c:v>43870.052126388888</c:v>
                </c:pt>
                <c:pt idx="746">
                  <c:v>43870.062543113425</c:v>
                </c:pt>
                <c:pt idx="747">
                  <c:v>43870.072959837962</c:v>
                </c:pt>
                <c:pt idx="748">
                  <c:v>43870.083376562499</c:v>
                </c:pt>
                <c:pt idx="749">
                  <c:v>43870.093793287037</c:v>
                </c:pt>
                <c:pt idx="750">
                  <c:v>43870.104210011574</c:v>
                </c:pt>
                <c:pt idx="751">
                  <c:v>43870.114626736111</c:v>
                </c:pt>
                <c:pt idx="752">
                  <c:v>43870.125043460648</c:v>
                </c:pt>
                <c:pt idx="753">
                  <c:v>43870.135460185185</c:v>
                </c:pt>
                <c:pt idx="754">
                  <c:v>43870.145876909723</c:v>
                </c:pt>
                <c:pt idx="755">
                  <c:v>43870.15629363426</c:v>
                </c:pt>
                <c:pt idx="756">
                  <c:v>43870.166710358797</c:v>
                </c:pt>
                <c:pt idx="757">
                  <c:v>43870.177127083334</c:v>
                </c:pt>
                <c:pt idx="758">
                  <c:v>43870.187543807871</c:v>
                </c:pt>
                <c:pt idx="759">
                  <c:v>43870.197960532409</c:v>
                </c:pt>
                <c:pt idx="760">
                  <c:v>43870.208377256946</c:v>
                </c:pt>
                <c:pt idx="761">
                  <c:v>43870.218793981483</c:v>
                </c:pt>
                <c:pt idx="762">
                  <c:v>43870.22921070602</c:v>
                </c:pt>
                <c:pt idx="763">
                  <c:v>43870.239627430557</c:v>
                </c:pt>
                <c:pt idx="764">
                  <c:v>43870.250044155095</c:v>
                </c:pt>
                <c:pt idx="765">
                  <c:v>43870.260460879632</c:v>
                </c:pt>
                <c:pt idx="766">
                  <c:v>43870.270877604169</c:v>
                </c:pt>
                <c:pt idx="767">
                  <c:v>43870.281294328706</c:v>
                </c:pt>
                <c:pt idx="768">
                  <c:v>43870.291711053243</c:v>
                </c:pt>
                <c:pt idx="769">
                  <c:v>43870.302127777781</c:v>
                </c:pt>
                <c:pt idx="770">
                  <c:v>43870.312544502318</c:v>
                </c:pt>
                <c:pt idx="771">
                  <c:v>43870.322961226855</c:v>
                </c:pt>
                <c:pt idx="772">
                  <c:v>43870.333377951392</c:v>
                </c:pt>
                <c:pt idx="773">
                  <c:v>43870.34379467593</c:v>
                </c:pt>
                <c:pt idx="774">
                  <c:v>43870.354211400459</c:v>
                </c:pt>
                <c:pt idx="775">
                  <c:v>43870.364628124997</c:v>
                </c:pt>
                <c:pt idx="776">
                  <c:v>43870.375044849534</c:v>
                </c:pt>
                <c:pt idx="777">
                  <c:v>43870.385461574071</c:v>
                </c:pt>
                <c:pt idx="778">
                  <c:v>43870.395878298608</c:v>
                </c:pt>
                <c:pt idx="779">
                  <c:v>43870.406295023146</c:v>
                </c:pt>
                <c:pt idx="780">
                  <c:v>43870.416711747683</c:v>
                </c:pt>
                <c:pt idx="781">
                  <c:v>43870.42712847222</c:v>
                </c:pt>
                <c:pt idx="782">
                  <c:v>43870.437545196757</c:v>
                </c:pt>
                <c:pt idx="783">
                  <c:v>43870.447961921294</c:v>
                </c:pt>
                <c:pt idx="784">
                  <c:v>43870.458378645832</c:v>
                </c:pt>
                <c:pt idx="785">
                  <c:v>43870.468795370369</c:v>
                </c:pt>
                <c:pt idx="786">
                  <c:v>43870.479212094906</c:v>
                </c:pt>
                <c:pt idx="787">
                  <c:v>43870.489628819443</c:v>
                </c:pt>
                <c:pt idx="788">
                  <c:v>43870.50004554398</c:v>
                </c:pt>
                <c:pt idx="789">
                  <c:v>43870.510462268518</c:v>
                </c:pt>
                <c:pt idx="790">
                  <c:v>43870.520878993055</c:v>
                </c:pt>
                <c:pt idx="791">
                  <c:v>43870.531295717592</c:v>
                </c:pt>
                <c:pt idx="792">
                  <c:v>43870.541712442129</c:v>
                </c:pt>
                <c:pt idx="793">
                  <c:v>43870.552129166666</c:v>
                </c:pt>
                <c:pt idx="794">
                  <c:v>43870.562545891204</c:v>
                </c:pt>
                <c:pt idx="795">
                  <c:v>43870.572962615741</c:v>
                </c:pt>
                <c:pt idx="796">
                  <c:v>43870.583379340278</c:v>
                </c:pt>
                <c:pt idx="797">
                  <c:v>43870.593796064815</c:v>
                </c:pt>
                <c:pt idx="798">
                  <c:v>43870.604212789352</c:v>
                </c:pt>
                <c:pt idx="799">
                  <c:v>43870.61462951389</c:v>
                </c:pt>
                <c:pt idx="800">
                  <c:v>43870.625046238427</c:v>
                </c:pt>
                <c:pt idx="801">
                  <c:v>43870.635462962964</c:v>
                </c:pt>
                <c:pt idx="802">
                  <c:v>43870.645879687501</c:v>
                </c:pt>
                <c:pt idx="803">
                  <c:v>43870.656296412039</c:v>
                </c:pt>
                <c:pt idx="804">
                  <c:v>43870.666713136576</c:v>
                </c:pt>
                <c:pt idx="805">
                  <c:v>43870.677129861113</c:v>
                </c:pt>
                <c:pt idx="806">
                  <c:v>43870.68754658565</c:v>
                </c:pt>
                <c:pt idx="807">
                  <c:v>43870.697963310187</c:v>
                </c:pt>
                <c:pt idx="808">
                  <c:v>43870.708380034725</c:v>
                </c:pt>
                <c:pt idx="809">
                  <c:v>43870.718796759262</c:v>
                </c:pt>
                <c:pt idx="810">
                  <c:v>43870.729213483799</c:v>
                </c:pt>
                <c:pt idx="811">
                  <c:v>43870.739630208336</c:v>
                </c:pt>
                <c:pt idx="812">
                  <c:v>43870.750046932873</c:v>
                </c:pt>
                <c:pt idx="813">
                  <c:v>43870.760463657411</c:v>
                </c:pt>
                <c:pt idx="814">
                  <c:v>43870.770880381948</c:v>
                </c:pt>
                <c:pt idx="815">
                  <c:v>43870.781297106485</c:v>
                </c:pt>
                <c:pt idx="816">
                  <c:v>43870.791713831015</c:v>
                </c:pt>
                <c:pt idx="817">
                  <c:v>43870.802130555552</c:v>
                </c:pt>
                <c:pt idx="818">
                  <c:v>43870.812547280089</c:v>
                </c:pt>
                <c:pt idx="819">
                  <c:v>43870.822964004627</c:v>
                </c:pt>
                <c:pt idx="820">
                  <c:v>43870.833380729164</c:v>
                </c:pt>
                <c:pt idx="821">
                  <c:v>43870.843797453701</c:v>
                </c:pt>
                <c:pt idx="822">
                  <c:v>43870.854214178238</c:v>
                </c:pt>
                <c:pt idx="823">
                  <c:v>43870.864630902775</c:v>
                </c:pt>
                <c:pt idx="824">
                  <c:v>43870.875047627313</c:v>
                </c:pt>
                <c:pt idx="825">
                  <c:v>43870.88546435185</c:v>
                </c:pt>
                <c:pt idx="826">
                  <c:v>43870.895881076387</c:v>
                </c:pt>
                <c:pt idx="827">
                  <c:v>43870.906297800924</c:v>
                </c:pt>
                <c:pt idx="828">
                  <c:v>43870.916714525461</c:v>
                </c:pt>
                <c:pt idx="829">
                  <c:v>43870.927131249999</c:v>
                </c:pt>
                <c:pt idx="830">
                  <c:v>43870.937547974536</c:v>
                </c:pt>
                <c:pt idx="831">
                  <c:v>43870.947964699073</c:v>
                </c:pt>
                <c:pt idx="832">
                  <c:v>43870.95838142361</c:v>
                </c:pt>
                <c:pt idx="833">
                  <c:v>43870.968798148147</c:v>
                </c:pt>
                <c:pt idx="834">
                  <c:v>43870.979214872685</c:v>
                </c:pt>
                <c:pt idx="835">
                  <c:v>43870.989631597222</c:v>
                </c:pt>
                <c:pt idx="836">
                  <c:v>43871.000048321759</c:v>
                </c:pt>
                <c:pt idx="837">
                  <c:v>43871.010465046296</c:v>
                </c:pt>
                <c:pt idx="838">
                  <c:v>43871.020881770834</c:v>
                </c:pt>
                <c:pt idx="839">
                  <c:v>43871.031298495371</c:v>
                </c:pt>
                <c:pt idx="840">
                  <c:v>43871.041715219908</c:v>
                </c:pt>
                <c:pt idx="841">
                  <c:v>43871.052131944445</c:v>
                </c:pt>
                <c:pt idx="842">
                  <c:v>43871.062548668982</c:v>
                </c:pt>
                <c:pt idx="843">
                  <c:v>43871.07296539352</c:v>
                </c:pt>
                <c:pt idx="844">
                  <c:v>43871.083382118057</c:v>
                </c:pt>
                <c:pt idx="845">
                  <c:v>43871.093798842594</c:v>
                </c:pt>
                <c:pt idx="846">
                  <c:v>43871.104215567131</c:v>
                </c:pt>
                <c:pt idx="847">
                  <c:v>43871.114632291668</c:v>
                </c:pt>
                <c:pt idx="848">
                  <c:v>43871.125049016206</c:v>
                </c:pt>
                <c:pt idx="849">
                  <c:v>43871.135465740743</c:v>
                </c:pt>
                <c:pt idx="850">
                  <c:v>43871.14588246528</c:v>
                </c:pt>
                <c:pt idx="851">
                  <c:v>43871.156299189817</c:v>
                </c:pt>
                <c:pt idx="852">
                  <c:v>43871.166715914354</c:v>
                </c:pt>
                <c:pt idx="853">
                  <c:v>43871.177132638892</c:v>
                </c:pt>
                <c:pt idx="854">
                  <c:v>43871.187549363429</c:v>
                </c:pt>
                <c:pt idx="855">
                  <c:v>43871.197966087966</c:v>
                </c:pt>
                <c:pt idx="856">
                  <c:v>43871.208382812503</c:v>
                </c:pt>
                <c:pt idx="857">
                  <c:v>43871.21879953704</c:v>
                </c:pt>
                <c:pt idx="858">
                  <c:v>43871.229216261578</c:v>
                </c:pt>
                <c:pt idx="859">
                  <c:v>43871.239632986108</c:v>
                </c:pt>
                <c:pt idx="860">
                  <c:v>43871.250049710645</c:v>
                </c:pt>
                <c:pt idx="861">
                  <c:v>43871.260466435182</c:v>
                </c:pt>
                <c:pt idx="862">
                  <c:v>43871.270883159719</c:v>
                </c:pt>
                <c:pt idx="863">
                  <c:v>43871.281299884256</c:v>
                </c:pt>
                <c:pt idx="864">
                  <c:v>43871.291716608794</c:v>
                </c:pt>
                <c:pt idx="865">
                  <c:v>43871.302133333331</c:v>
                </c:pt>
                <c:pt idx="866">
                  <c:v>43871.312550057868</c:v>
                </c:pt>
                <c:pt idx="867">
                  <c:v>43871.322966782405</c:v>
                </c:pt>
                <c:pt idx="868">
                  <c:v>43871.333383506942</c:v>
                </c:pt>
                <c:pt idx="869">
                  <c:v>43871.34380023148</c:v>
                </c:pt>
                <c:pt idx="870">
                  <c:v>43871.354216956017</c:v>
                </c:pt>
                <c:pt idx="871">
                  <c:v>43871.364633680554</c:v>
                </c:pt>
                <c:pt idx="872">
                  <c:v>43871.375050405091</c:v>
                </c:pt>
                <c:pt idx="873">
                  <c:v>43871.385467129629</c:v>
                </c:pt>
                <c:pt idx="874">
                  <c:v>43871.395883854166</c:v>
                </c:pt>
                <c:pt idx="875">
                  <c:v>43871.406300578703</c:v>
                </c:pt>
                <c:pt idx="876">
                  <c:v>43871.41671730324</c:v>
                </c:pt>
                <c:pt idx="877">
                  <c:v>43871.427134027777</c:v>
                </c:pt>
                <c:pt idx="878">
                  <c:v>43871.437550752315</c:v>
                </c:pt>
                <c:pt idx="879">
                  <c:v>43871.447967476852</c:v>
                </c:pt>
                <c:pt idx="880">
                  <c:v>43871.458384201389</c:v>
                </c:pt>
                <c:pt idx="881">
                  <c:v>43871.468800925926</c:v>
                </c:pt>
                <c:pt idx="882">
                  <c:v>43871.479217650463</c:v>
                </c:pt>
                <c:pt idx="883">
                  <c:v>43871.489634375001</c:v>
                </c:pt>
                <c:pt idx="884">
                  <c:v>43871.500051099538</c:v>
                </c:pt>
                <c:pt idx="885">
                  <c:v>43871.510467824075</c:v>
                </c:pt>
                <c:pt idx="886">
                  <c:v>43871.520884548612</c:v>
                </c:pt>
                <c:pt idx="887">
                  <c:v>43871.531301273149</c:v>
                </c:pt>
                <c:pt idx="888">
                  <c:v>43871.541717997687</c:v>
                </c:pt>
                <c:pt idx="889">
                  <c:v>43871.552134722224</c:v>
                </c:pt>
                <c:pt idx="890">
                  <c:v>43871.562551446761</c:v>
                </c:pt>
                <c:pt idx="891">
                  <c:v>43871.572968171298</c:v>
                </c:pt>
                <c:pt idx="892">
                  <c:v>43871.583384895835</c:v>
                </c:pt>
                <c:pt idx="893">
                  <c:v>43871.593801620373</c:v>
                </c:pt>
                <c:pt idx="894">
                  <c:v>43871.60421834491</c:v>
                </c:pt>
                <c:pt idx="895">
                  <c:v>43871.614635069447</c:v>
                </c:pt>
                <c:pt idx="896">
                  <c:v>43871.625051793984</c:v>
                </c:pt>
                <c:pt idx="897">
                  <c:v>43871.635468518522</c:v>
                </c:pt>
                <c:pt idx="898">
                  <c:v>43871.645885243059</c:v>
                </c:pt>
                <c:pt idx="899">
                  <c:v>43871.656301967596</c:v>
                </c:pt>
                <c:pt idx="900">
                  <c:v>43871.666718692133</c:v>
                </c:pt>
                <c:pt idx="901">
                  <c:v>43871.677135416663</c:v>
                </c:pt>
                <c:pt idx="902">
                  <c:v>43871.6875521412</c:v>
                </c:pt>
                <c:pt idx="903">
                  <c:v>43871.697968865737</c:v>
                </c:pt>
                <c:pt idx="904">
                  <c:v>43871.708385590275</c:v>
                </c:pt>
                <c:pt idx="905">
                  <c:v>43871.718802314812</c:v>
                </c:pt>
                <c:pt idx="906">
                  <c:v>43871.729219039349</c:v>
                </c:pt>
                <c:pt idx="907">
                  <c:v>43871.739635763886</c:v>
                </c:pt>
                <c:pt idx="908">
                  <c:v>43871.750052488424</c:v>
                </c:pt>
                <c:pt idx="909">
                  <c:v>43871.760469212961</c:v>
                </c:pt>
                <c:pt idx="910">
                  <c:v>43871.770885937498</c:v>
                </c:pt>
                <c:pt idx="911">
                  <c:v>43871.781302662035</c:v>
                </c:pt>
                <c:pt idx="912">
                  <c:v>43871.791719386572</c:v>
                </c:pt>
                <c:pt idx="913">
                  <c:v>43871.80213611111</c:v>
                </c:pt>
                <c:pt idx="914">
                  <c:v>43871.812552835647</c:v>
                </c:pt>
                <c:pt idx="915">
                  <c:v>43871.822969560184</c:v>
                </c:pt>
                <c:pt idx="916">
                  <c:v>43871.833386284721</c:v>
                </c:pt>
                <c:pt idx="917">
                  <c:v>43871.843803009258</c:v>
                </c:pt>
                <c:pt idx="918">
                  <c:v>43871.854219733796</c:v>
                </c:pt>
                <c:pt idx="919">
                  <c:v>43871.864636458333</c:v>
                </c:pt>
                <c:pt idx="920">
                  <c:v>43871.87505318287</c:v>
                </c:pt>
                <c:pt idx="921">
                  <c:v>43871.885469907407</c:v>
                </c:pt>
                <c:pt idx="922">
                  <c:v>43871.895886631944</c:v>
                </c:pt>
                <c:pt idx="923">
                  <c:v>43871.906303356482</c:v>
                </c:pt>
                <c:pt idx="924">
                  <c:v>43871.916720081019</c:v>
                </c:pt>
                <c:pt idx="925">
                  <c:v>43871.927136805556</c:v>
                </c:pt>
                <c:pt idx="926">
                  <c:v>43871.937553530093</c:v>
                </c:pt>
                <c:pt idx="927">
                  <c:v>43871.94797025463</c:v>
                </c:pt>
                <c:pt idx="928">
                  <c:v>43871.958386979168</c:v>
                </c:pt>
                <c:pt idx="929">
                  <c:v>43871.968803703705</c:v>
                </c:pt>
                <c:pt idx="930">
                  <c:v>43871.979220428242</c:v>
                </c:pt>
                <c:pt idx="931">
                  <c:v>43871.989637152779</c:v>
                </c:pt>
                <c:pt idx="932">
                  <c:v>43872.000053877317</c:v>
                </c:pt>
                <c:pt idx="933">
                  <c:v>43872.010470601854</c:v>
                </c:pt>
                <c:pt idx="934">
                  <c:v>43872.020887326391</c:v>
                </c:pt>
                <c:pt idx="935">
                  <c:v>43872.031304050928</c:v>
                </c:pt>
                <c:pt idx="936">
                  <c:v>43872.041720775465</c:v>
                </c:pt>
                <c:pt idx="937">
                  <c:v>43872.052137500003</c:v>
                </c:pt>
                <c:pt idx="938">
                  <c:v>43872.06255422454</c:v>
                </c:pt>
                <c:pt idx="939">
                  <c:v>43872.072970949077</c:v>
                </c:pt>
                <c:pt idx="940">
                  <c:v>43872.083387673614</c:v>
                </c:pt>
                <c:pt idx="941">
                  <c:v>43872.093804398151</c:v>
                </c:pt>
                <c:pt idx="942">
                  <c:v>43872.104221122689</c:v>
                </c:pt>
                <c:pt idx="943">
                  <c:v>43872.114637847226</c:v>
                </c:pt>
                <c:pt idx="944">
                  <c:v>43872.125054571756</c:v>
                </c:pt>
                <c:pt idx="945">
                  <c:v>43872.135471296293</c:v>
                </c:pt>
                <c:pt idx="946">
                  <c:v>43872.14588802083</c:v>
                </c:pt>
                <c:pt idx="947">
                  <c:v>43872.156304745367</c:v>
                </c:pt>
                <c:pt idx="948">
                  <c:v>43872.166721469905</c:v>
                </c:pt>
                <c:pt idx="949">
                  <c:v>43872.177138194442</c:v>
                </c:pt>
                <c:pt idx="950">
                  <c:v>43872.187554918979</c:v>
                </c:pt>
                <c:pt idx="951">
                  <c:v>43872.197971643516</c:v>
                </c:pt>
                <c:pt idx="952">
                  <c:v>43872.208388368053</c:v>
                </c:pt>
                <c:pt idx="953">
                  <c:v>43872.218805092591</c:v>
                </c:pt>
                <c:pt idx="954">
                  <c:v>43872.229221817128</c:v>
                </c:pt>
                <c:pt idx="955">
                  <c:v>43872.239638541665</c:v>
                </c:pt>
                <c:pt idx="956">
                  <c:v>43872.250055266202</c:v>
                </c:pt>
                <c:pt idx="957">
                  <c:v>43872.260471990739</c:v>
                </c:pt>
                <c:pt idx="958">
                  <c:v>43872.270888715277</c:v>
                </c:pt>
                <c:pt idx="959">
                  <c:v>43872.281305439814</c:v>
                </c:pt>
                <c:pt idx="960">
                  <c:v>43872.291722164351</c:v>
                </c:pt>
                <c:pt idx="961">
                  <c:v>43872.302138888888</c:v>
                </c:pt>
                <c:pt idx="962">
                  <c:v>43872.312555613426</c:v>
                </c:pt>
                <c:pt idx="963">
                  <c:v>43872.322972337963</c:v>
                </c:pt>
                <c:pt idx="964">
                  <c:v>43872.3333890625</c:v>
                </c:pt>
                <c:pt idx="965">
                  <c:v>43872.343805787037</c:v>
                </c:pt>
                <c:pt idx="966">
                  <c:v>43872.354222511574</c:v>
                </c:pt>
                <c:pt idx="967">
                  <c:v>43872.364639236112</c:v>
                </c:pt>
                <c:pt idx="968">
                  <c:v>43872.375055960649</c:v>
                </c:pt>
                <c:pt idx="969">
                  <c:v>43872.385472685186</c:v>
                </c:pt>
                <c:pt idx="970">
                  <c:v>43872.395889409723</c:v>
                </c:pt>
                <c:pt idx="971">
                  <c:v>43872.40630613426</c:v>
                </c:pt>
                <c:pt idx="972">
                  <c:v>43872.416722858798</c:v>
                </c:pt>
                <c:pt idx="973">
                  <c:v>43872.427139583335</c:v>
                </c:pt>
                <c:pt idx="974">
                  <c:v>43872.437556307872</c:v>
                </c:pt>
                <c:pt idx="975">
                  <c:v>43872.447973032409</c:v>
                </c:pt>
                <c:pt idx="976">
                  <c:v>43872.458389756946</c:v>
                </c:pt>
                <c:pt idx="977">
                  <c:v>43872.468806481484</c:v>
                </c:pt>
                <c:pt idx="978">
                  <c:v>43872.479223206021</c:v>
                </c:pt>
                <c:pt idx="979">
                  <c:v>43872.489639930558</c:v>
                </c:pt>
                <c:pt idx="980">
                  <c:v>43872.500056655095</c:v>
                </c:pt>
                <c:pt idx="981">
                  <c:v>43872.510473379632</c:v>
                </c:pt>
                <c:pt idx="982">
                  <c:v>43872.52089010417</c:v>
                </c:pt>
                <c:pt idx="983">
                  <c:v>43872.531306828707</c:v>
                </c:pt>
                <c:pt idx="984">
                  <c:v>43872.541723553244</c:v>
                </c:pt>
                <c:pt idx="985">
                  <c:v>43872.552140277781</c:v>
                </c:pt>
                <c:pt idx="986">
                  <c:v>43872.562557002311</c:v>
                </c:pt>
                <c:pt idx="987">
                  <c:v>43872.572973726848</c:v>
                </c:pt>
                <c:pt idx="988">
                  <c:v>43872.583390451386</c:v>
                </c:pt>
                <c:pt idx="989">
                  <c:v>43872.593807175923</c:v>
                </c:pt>
                <c:pt idx="990">
                  <c:v>43872.60422390046</c:v>
                </c:pt>
                <c:pt idx="991">
                  <c:v>43872.614640624997</c:v>
                </c:pt>
                <c:pt idx="992">
                  <c:v>43872.625057349534</c:v>
                </c:pt>
                <c:pt idx="993">
                  <c:v>43872.635474074072</c:v>
                </c:pt>
                <c:pt idx="994">
                  <c:v>43872.645890798609</c:v>
                </c:pt>
                <c:pt idx="995">
                  <c:v>43872.656307523146</c:v>
                </c:pt>
                <c:pt idx="996">
                  <c:v>43872.666724247683</c:v>
                </c:pt>
                <c:pt idx="997">
                  <c:v>43872.677140972221</c:v>
                </c:pt>
                <c:pt idx="998">
                  <c:v>43872.687557696758</c:v>
                </c:pt>
                <c:pt idx="999">
                  <c:v>43872.697974421295</c:v>
                </c:pt>
                <c:pt idx="1000">
                  <c:v>43872.708391145832</c:v>
                </c:pt>
                <c:pt idx="1001">
                  <c:v>43872.718807870369</c:v>
                </c:pt>
                <c:pt idx="1002">
                  <c:v>43872.729224594907</c:v>
                </c:pt>
                <c:pt idx="1003">
                  <c:v>43872.739641319444</c:v>
                </c:pt>
                <c:pt idx="1004">
                  <c:v>43872.750058043981</c:v>
                </c:pt>
                <c:pt idx="1005">
                  <c:v>43872.760474768518</c:v>
                </c:pt>
                <c:pt idx="1006">
                  <c:v>43872.770891493055</c:v>
                </c:pt>
                <c:pt idx="1007">
                  <c:v>43872.781308217593</c:v>
                </c:pt>
                <c:pt idx="1008">
                  <c:v>43872.79172494213</c:v>
                </c:pt>
                <c:pt idx="1009">
                  <c:v>43872.802141666667</c:v>
                </c:pt>
                <c:pt idx="1010">
                  <c:v>43872.812558391204</c:v>
                </c:pt>
                <c:pt idx="1011">
                  <c:v>43872.822975115741</c:v>
                </c:pt>
                <c:pt idx="1012">
                  <c:v>43872.833391840279</c:v>
                </c:pt>
                <c:pt idx="1013">
                  <c:v>43872.843808564816</c:v>
                </c:pt>
                <c:pt idx="1014">
                  <c:v>43872.854225289353</c:v>
                </c:pt>
                <c:pt idx="1015">
                  <c:v>43872.86464201389</c:v>
                </c:pt>
                <c:pt idx="1016">
                  <c:v>43872.875058738427</c:v>
                </c:pt>
                <c:pt idx="1017">
                  <c:v>43872.885475462965</c:v>
                </c:pt>
                <c:pt idx="1018">
                  <c:v>43872.895892187502</c:v>
                </c:pt>
                <c:pt idx="1019">
                  <c:v>43872.906308912039</c:v>
                </c:pt>
                <c:pt idx="1020">
                  <c:v>43872.916725636576</c:v>
                </c:pt>
                <c:pt idx="1021">
                  <c:v>43872.927142361114</c:v>
                </c:pt>
                <c:pt idx="1022">
                  <c:v>43872.937559085651</c:v>
                </c:pt>
                <c:pt idx="1023">
                  <c:v>43872.947975810188</c:v>
                </c:pt>
                <c:pt idx="1024">
                  <c:v>43872.958392534725</c:v>
                </c:pt>
                <c:pt idx="1025">
                  <c:v>43872.968809259262</c:v>
                </c:pt>
                <c:pt idx="1026">
                  <c:v>43872.9792259838</c:v>
                </c:pt>
                <c:pt idx="1027">
                  <c:v>43872.989642708337</c:v>
                </c:pt>
                <c:pt idx="1028">
                  <c:v>43873.000059432874</c:v>
                </c:pt>
                <c:pt idx="1029">
                  <c:v>43873.010476157404</c:v>
                </c:pt>
                <c:pt idx="1030">
                  <c:v>43873.020892881941</c:v>
                </c:pt>
                <c:pt idx="1031">
                  <c:v>43873.031309606478</c:v>
                </c:pt>
                <c:pt idx="1032">
                  <c:v>43873.041726331016</c:v>
                </c:pt>
                <c:pt idx="1033">
                  <c:v>43873.052143055553</c:v>
                </c:pt>
                <c:pt idx="1034">
                  <c:v>43873.06255978009</c:v>
                </c:pt>
                <c:pt idx="1035">
                  <c:v>43873.072976504627</c:v>
                </c:pt>
                <c:pt idx="1036">
                  <c:v>43873.083393229164</c:v>
                </c:pt>
                <c:pt idx="1037">
                  <c:v>43873.093809953702</c:v>
                </c:pt>
                <c:pt idx="1038">
                  <c:v>43873.104226678239</c:v>
                </c:pt>
                <c:pt idx="1039">
                  <c:v>43873.114643402776</c:v>
                </c:pt>
                <c:pt idx="1040">
                  <c:v>43873.125060127313</c:v>
                </c:pt>
                <c:pt idx="1041">
                  <c:v>43873.13547685185</c:v>
                </c:pt>
                <c:pt idx="1042">
                  <c:v>43873.145893576388</c:v>
                </c:pt>
                <c:pt idx="1043">
                  <c:v>43873.156310300925</c:v>
                </c:pt>
                <c:pt idx="1044">
                  <c:v>43873.166727025462</c:v>
                </c:pt>
                <c:pt idx="1045">
                  <c:v>43873.177143749999</c:v>
                </c:pt>
                <c:pt idx="1046">
                  <c:v>43873.187560474536</c:v>
                </c:pt>
                <c:pt idx="1047">
                  <c:v>43873.197977199074</c:v>
                </c:pt>
                <c:pt idx="1048">
                  <c:v>43873.208393923611</c:v>
                </c:pt>
                <c:pt idx="1049">
                  <c:v>43873.218810648148</c:v>
                </c:pt>
                <c:pt idx="1050">
                  <c:v>43873.229227372685</c:v>
                </c:pt>
                <c:pt idx="1051">
                  <c:v>43873.239644097222</c:v>
                </c:pt>
                <c:pt idx="1052">
                  <c:v>43873.25006082176</c:v>
                </c:pt>
                <c:pt idx="1053">
                  <c:v>43873.260477546297</c:v>
                </c:pt>
                <c:pt idx="1054">
                  <c:v>43873.270894270834</c:v>
                </c:pt>
                <c:pt idx="1055">
                  <c:v>43873.281310995371</c:v>
                </c:pt>
                <c:pt idx="1056">
                  <c:v>43873.291727719909</c:v>
                </c:pt>
                <c:pt idx="1057">
                  <c:v>43873.302144444446</c:v>
                </c:pt>
                <c:pt idx="1058">
                  <c:v>43873.312561168983</c:v>
                </c:pt>
                <c:pt idx="1059">
                  <c:v>43873.32297789352</c:v>
                </c:pt>
                <c:pt idx="1060">
                  <c:v>43873.333394618057</c:v>
                </c:pt>
                <c:pt idx="1061">
                  <c:v>43873.343811342595</c:v>
                </c:pt>
                <c:pt idx="1062">
                  <c:v>43873.354228067132</c:v>
                </c:pt>
                <c:pt idx="1063">
                  <c:v>43873.364644791669</c:v>
                </c:pt>
                <c:pt idx="1064">
                  <c:v>43873.375061516206</c:v>
                </c:pt>
                <c:pt idx="1065">
                  <c:v>43873.385478240743</c:v>
                </c:pt>
                <c:pt idx="1066">
                  <c:v>43873.395894965281</c:v>
                </c:pt>
                <c:pt idx="1067">
                  <c:v>43873.406311689818</c:v>
                </c:pt>
                <c:pt idx="1068">
                  <c:v>43873.416728414355</c:v>
                </c:pt>
                <c:pt idx="1069">
                  <c:v>43873.427145138892</c:v>
                </c:pt>
                <c:pt idx="1070">
                  <c:v>43873.437561863429</c:v>
                </c:pt>
                <c:pt idx="1071">
                  <c:v>43873.447978587959</c:v>
                </c:pt>
                <c:pt idx="1072">
                  <c:v>43873.458395312497</c:v>
                </c:pt>
                <c:pt idx="1073">
                  <c:v>43873.468812037034</c:v>
                </c:pt>
                <c:pt idx="1074">
                  <c:v>43873.479228761571</c:v>
                </c:pt>
                <c:pt idx="1075">
                  <c:v>43873.489645486108</c:v>
                </c:pt>
                <c:pt idx="1076">
                  <c:v>43873.500062210645</c:v>
                </c:pt>
                <c:pt idx="1077">
                  <c:v>43873.510478935183</c:v>
                </c:pt>
                <c:pt idx="1078">
                  <c:v>43873.52089565972</c:v>
                </c:pt>
                <c:pt idx="1079">
                  <c:v>43873.531312384257</c:v>
                </c:pt>
                <c:pt idx="1080">
                  <c:v>43873.541729108794</c:v>
                </c:pt>
                <c:pt idx="1081">
                  <c:v>43873.552145833331</c:v>
                </c:pt>
                <c:pt idx="1082">
                  <c:v>43873.562562557869</c:v>
                </c:pt>
                <c:pt idx="1083">
                  <c:v>43873.572979282406</c:v>
                </c:pt>
                <c:pt idx="1084">
                  <c:v>43873.583396006943</c:v>
                </c:pt>
                <c:pt idx="1085">
                  <c:v>43873.59381273148</c:v>
                </c:pt>
                <c:pt idx="1086">
                  <c:v>43873.604229456017</c:v>
                </c:pt>
                <c:pt idx="1087">
                  <c:v>43873.614646180555</c:v>
                </c:pt>
                <c:pt idx="1088">
                  <c:v>43873.625062905092</c:v>
                </c:pt>
                <c:pt idx="1089">
                  <c:v>43873.635479629629</c:v>
                </c:pt>
                <c:pt idx="1090">
                  <c:v>43873.645896354166</c:v>
                </c:pt>
                <c:pt idx="1091">
                  <c:v>43873.656313078704</c:v>
                </c:pt>
                <c:pt idx="1092">
                  <c:v>43873.666729803241</c:v>
                </c:pt>
                <c:pt idx="1093">
                  <c:v>43873.677146527778</c:v>
                </c:pt>
                <c:pt idx="1094">
                  <c:v>43873.687563252315</c:v>
                </c:pt>
                <c:pt idx="1095">
                  <c:v>43873.697979976852</c:v>
                </c:pt>
                <c:pt idx="1096">
                  <c:v>43873.70839670139</c:v>
                </c:pt>
                <c:pt idx="1097">
                  <c:v>43873.718813425927</c:v>
                </c:pt>
                <c:pt idx="1098">
                  <c:v>43873.729230150464</c:v>
                </c:pt>
                <c:pt idx="1099">
                  <c:v>43873.739646875001</c:v>
                </c:pt>
                <c:pt idx="1100">
                  <c:v>43873.750063599538</c:v>
                </c:pt>
                <c:pt idx="1101">
                  <c:v>43873.760480324076</c:v>
                </c:pt>
                <c:pt idx="1102">
                  <c:v>43873.770897048613</c:v>
                </c:pt>
                <c:pt idx="1103">
                  <c:v>43873.78131377315</c:v>
                </c:pt>
                <c:pt idx="1104">
                  <c:v>43873.791730497687</c:v>
                </c:pt>
                <c:pt idx="1105">
                  <c:v>43873.802147222224</c:v>
                </c:pt>
                <c:pt idx="1106">
                  <c:v>43873.812563946762</c:v>
                </c:pt>
                <c:pt idx="1107">
                  <c:v>43873.822980671299</c:v>
                </c:pt>
                <c:pt idx="1108">
                  <c:v>43873.833397395836</c:v>
                </c:pt>
                <c:pt idx="1109">
                  <c:v>43873.843814120373</c:v>
                </c:pt>
                <c:pt idx="1110">
                  <c:v>43873.85423084491</c:v>
                </c:pt>
                <c:pt idx="1111">
                  <c:v>43873.864647569448</c:v>
                </c:pt>
                <c:pt idx="1112">
                  <c:v>43873.875064293985</c:v>
                </c:pt>
                <c:pt idx="1113">
                  <c:v>43873.885481018522</c:v>
                </c:pt>
                <c:pt idx="1114">
                  <c:v>43873.895897743052</c:v>
                </c:pt>
                <c:pt idx="1115">
                  <c:v>43873.906314467589</c:v>
                </c:pt>
                <c:pt idx="1116">
                  <c:v>43873.916731192126</c:v>
                </c:pt>
                <c:pt idx="1117">
                  <c:v>43873.927147916664</c:v>
                </c:pt>
                <c:pt idx="1118">
                  <c:v>43873.937564641201</c:v>
                </c:pt>
                <c:pt idx="1119">
                  <c:v>43873.947981365738</c:v>
                </c:pt>
                <c:pt idx="1120">
                  <c:v>43873.958398090275</c:v>
                </c:pt>
                <c:pt idx="1121">
                  <c:v>43873.968814814813</c:v>
                </c:pt>
                <c:pt idx="1122">
                  <c:v>43873.97923153935</c:v>
                </c:pt>
                <c:pt idx="1123">
                  <c:v>43873.989648263887</c:v>
                </c:pt>
                <c:pt idx="1124">
                  <c:v>43874.000064988424</c:v>
                </c:pt>
                <c:pt idx="1125">
                  <c:v>43874.010481712961</c:v>
                </c:pt>
                <c:pt idx="1126">
                  <c:v>43874.020898437499</c:v>
                </c:pt>
                <c:pt idx="1127">
                  <c:v>43874.031315162036</c:v>
                </c:pt>
                <c:pt idx="1128">
                  <c:v>43874.041731886573</c:v>
                </c:pt>
                <c:pt idx="1129">
                  <c:v>43874.05214861111</c:v>
                </c:pt>
                <c:pt idx="1130">
                  <c:v>43874.062565335647</c:v>
                </c:pt>
                <c:pt idx="1131">
                  <c:v>43874.072982060185</c:v>
                </c:pt>
                <c:pt idx="1132">
                  <c:v>43874.083398784722</c:v>
                </c:pt>
                <c:pt idx="1133">
                  <c:v>43874.093815509259</c:v>
                </c:pt>
                <c:pt idx="1134">
                  <c:v>43874.104232233796</c:v>
                </c:pt>
                <c:pt idx="1135">
                  <c:v>43874.114648958333</c:v>
                </c:pt>
                <c:pt idx="1136">
                  <c:v>43874.125065682871</c:v>
                </c:pt>
                <c:pt idx="1137">
                  <c:v>43874.135482407408</c:v>
                </c:pt>
                <c:pt idx="1138">
                  <c:v>43874.145899131945</c:v>
                </c:pt>
                <c:pt idx="1139">
                  <c:v>43874.156315856482</c:v>
                </c:pt>
                <c:pt idx="1140">
                  <c:v>43874.166732581019</c:v>
                </c:pt>
                <c:pt idx="1141">
                  <c:v>43874.177149305557</c:v>
                </c:pt>
                <c:pt idx="1142">
                  <c:v>43874.187566030094</c:v>
                </c:pt>
                <c:pt idx="1143">
                  <c:v>43874.197982754631</c:v>
                </c:pt>
                <c:pt idx="1144">
                  <c:v>43874.208399479168</c:v>
                </c:pt>
                <c:pt idx="1145">
                  <c:v>43874.218816203706</c:v>
                </c:pt>
                <c:pt idx="1146">
                  <c:v>43874.229232928243</c:v>
                </c:pt>
                <c:pt idx="1147">
                  <c:v>43874.23964965278</c:v>
                </c:pt>
                <c:pt idx="1148">
                  <c:v>43874.250066377317</c:v>
                </c:pt>
                <c:pt idx="1149">
                  <c:v>43874.260483101854</c:v>
                </c:pt>
                <c:pt idx="1150">
                  <c:v>43874.270899826392</c:v>
                </c:pt>
                <c:pt idx="1151">
                  <c:v>43874.281316550929</c:v>
                </c:pt>
                <c:pt idx="1152">
                  <c:v>43874.291733275466</c:v>
                </c:pt>
                <c:pt idx="1153">
                  <c:v>43874.302150000003</c:v>
                </c:pt>
                <c:pt idx="1154">
                  <c:v>43874.31256672454</c:v>
                </c:pt>
                <c:pt idx="1155">
                  <c:v>43874.322983449078</c:v>
                </c:pt>
                <c:pt idx="1156">
                  <c:v>43874.333400173608</c:v>
                </c:pt>
                <c:pt idx="1157">
                  <c:v>43874.343816898145</c:v>
                </c:pt>
                <c:pt idx="1158">
                  <c:v>43874.354233622682</c:v>
                </c:pt>
                <c:pt idx="1159">
                  <c:v>43874.364650347219</c:v>
                </c:pt>
                <c:pt idx="1160">
                  <c:v>43874.375067071756</c:v>
                </c:pt>
                <c:pt idx="1161">
                  <c:v>43874.385483796294</c:v>
                </c:pt>
                <c:pt idx="1162">
                  <c:v>43874.395900520831</c:v>
                </c:pt>
                <c:pt idx="1163">
                  <c:v>43874.406317245368</c:v>
                </c:pt>
                <c:pt idx="1164">
                  <c:v>43874.416733969905</c:v>
                </c:pt>
                <c:pt idx="1165">
                  <c:v>43874.427150694442</c:v>
                </c:pt>
                <c:pt idx="1166">
                  <c:v>43874.43756741898</c:v>
                </c:pt>
                <c:pt idx="1167">
                  <c:v>43874.447984143517</c:v>
                </c:pt>
                <c:pt idx="1168">
                  <c:v>43874.458400868054</c:v>
                </c:pt>
                <c:pt idx="1169">
                  <c:v>43874.468817592591</c:v>
                </c:pt>
                <c:pt idx="1170">
                  <c:v>43874.479234317128</c:v>
                </c:pt>
                <c:pt idx="1171">
                  <c:v>43874.489651041666</c:v>
                </c:pt>
                <c:pt idx="1172">
                  <c:v>43874.500067766203</c:v>
                </c:pt>
                <c:pt idx="1173">
                  <c:v>43874.51048449074</c:v>
                </c:pt>
                <c:pt idx="1174">
                  <c:v>43874.520901215277</c:v>
                </c:pt>
                <c:pt idx="1175">
                  <c:v>43874.531317939814</c:v>
                </c:pt>
                <c:pt idx="1176">
                  <c:v>43874.541734664352</c:v>
                </c:pt>
                <c:pt idx="1177">
                  <c:v>43874.552151388889</c:v>
                </c:pt>
                <c:pt idx="1178">
                  <c:v>43874.562568113426</c:v>
                </c:pt>
                <c:pt idx="1179">
                  <c:v>43874.572984837963</c:v>
                </c:pt>
                <c:pt idx="1180">
                  <c:v>43874.583401562501</c:v>
                </c:pt>
                <c:pt idx="1181">
                  <c:v>43874.593818287038</c:v>
                </c:pt>
                <c:pt idx="1182">
                  <c:v>43874.604235011575</c:v>
                </c:pt>
                <c:pt idx="1183">
                  <c:v>43874.614651736112</c:v>
                </c:pt>
                <c:pt idx="1184">
                  <c:v>43874.625068460649</c:v>
                </c:pt>
                <c:pt idx="1185">
                  <c:v>43874.635485185187</c:v>
                </c:pt>
                <c:pt idx="1186">
                  <c:v>43874.645901909724</c:v>
                </c:pt>
                <c:pt idx="1187">
                  <c:v>43874.656318634261</c:v>
                </c:pt>
                <c:pt idx="1188">
                  <c:v>43874.666735358798</c:v>
                </c:pt>
                <c:pt idx="1189">
                  <c:v>43874.677152083335</c:v>
                </c:pt>
                <c:pt idx="1190">
                  <c:v>43874.687568807873</c:v>
                </c:pt>
                <c:pt idx="1191">
                  <c:v>43874.69798553241</c:v>
                </c:pt>
                <c:pt idx="1192">
                  <c:v>43874.708402256947</c:v>
                </c:pt>
                <c:pt idx="1193">
                  <c:v>43874.718818981484</c:v>
                </c:pt>
                <c:pt idx="1194">
                  <c:v>43874.729235706021</c:v>
                </c:pt>
                <c:pt idx="1195">
                  <c:v>43874.739652430559</c:v>
                </c:pt>
                <c:pt idx="1196">
                  <c:v>43874.750069155096</c:v>
                </c:pt>
                <c:pt idx="1197">
                  <c:v>43874.760485879633</c:v>
                </c:pt>
                <c:pt idx="1198">
                  <c:v>43874.77090260417</c:v>
                </c:pt>
                <c:pt idx="1199">
                  <c:v>43874.7813193287</c:v>
                </c:pt>
                <c:pt idx="1200">
                  <c:v>43874.791736053237</c:v>
                </c:pt>
                <c:pt idx="1201">
                  <c:v>43874.802152777775</c:v>
                </c:pt>
                <c:pt idx="1202">
                  <c:v>43874.812569502312</c:v>
                </c:pt>
                <c:pt idx="1203">
                  <c:v>43874.822986226849</c:v>
                </c:pt>
                <c:pt idx="1204">
                  <c:v>43874.833402951386</c:v>
                </c:pt>
                <c:pt idx="1205">
                  <c:v>43874.843819675923</c:v>
                </c:pt>
                <c:pt idx="1206">
                  <c:v>43874.854236400461</c:v>
                </c:pt>
                <c:pt idx="1207">
                  <c:v>43874.864653124998</c:v>
                </c:pt>
                <c:pt idx="1208">
                  <c:v>43874.875069849535</c:v>
                </c:pt>
                <c:pt idx="1209">
                  <c:v>43874.885486574072</c:v>
                </c:pt>
                <c:pt idx="1210">
                  <c:v>43874.895903298609</c:v>
                </c:pt>
                <c:pt idx="1211">
                  <c:v>43874.906320023147</c:v>
                </c:pt>
                <c:pt idx="1212">
                  <c:v>43874.916736747684</c:v>
                </c:pt>
                <c:pt idx="1213">
                  <c:v>43874.927153472221</c:v>
                </c:pt>
                <c:pt idx="1214">
                  <c:v>43874.937570196758</c:v>
                </c:pt>
                <c:pt idx="1215">
                  <c:v>43874.947986921296</c:v>
                </c:pt>
                <c:pt idx="1216">
                  <c:v>43874.958403645833</c:v>
                </c:pt>
                <c:pt idx="1217">
                  <c:v>43874.96882037037</c:v>
                </c:pt>
                <c:pt idx="1218">
                  <c:v>43874.979237094907</c:v>
                </c:pt>
                <c:pt idx="1219">
                  <c:v>43874.989653819444</c:v>
                </c:pt>
                <c:pt idx="1220">
                  <c:v>43875.000070543982</c:v>
                </c:pt>
                <c:pt idx="1221">
                  <c:v>43875.010487268519</c:v>
                </c:pt>
                <c:pt idx="1222">
                  <c:v>43875.020903993056</c:v>
                </c:pt>
                <c:pt idx="1223">
                  <c:v>43875.031320717593</c:v>
                </c:pt>
                <c:pt idx="1224">
                  <c:v>43875.04173744213</c:v>
                </c:pt>
                <c:pt idx="1225">
                  <c:v>43875.052154166668</c:v>
                </c:pt>
                <c:pt idx="1226">
                  <c:v>43875.062570891205</c:v>
                </c:pt>
                <c:pt idx="1227">
                  <c:v>43875.072987615742</c:v>
                </c:pt>
                <c:pt idx="1228">
                  <c:v>43875.083404340279</c:v>
                </c:pt>
                <c:pt idx="1229">
                  <c:v>43875.093821064816</c:v>
                </c:pt>
                <c:pt idx="1230">
                  <c:v>43875.104237789354</c:v>
                </c:pt>
                <c:pt idx="1231">
                  <c:v>43875.114654513891</c:v>
                </c:pt>
                <c:pt idx="1232">
                  <c:v>43875.125071238428</c:v>
                </c:pt>
                <c:pt idx="1233">
                  <c:v>43875.135487962965</c:v>
                </c:pt>
                <c:pt idx="1234">
                  <c:v>43875.145904687502</c:v>
                </c:pt>
                <c:pt idx="1235">
                  <c:v>43875.15632141204</c:v>
                </c:pt>
                <c:pt idx="1236">
                  <c:v>43875.166738136577</c:v>
                </c:pt>
                <c:pt idx="1237">
                  <c:v>43875.177154861114</c:v>
                </c:pt>
                <c:pt idx="1238">
                  <c:v>43875.187571585651</c:v>
                </c:pt>
                <c:pt idx="1239">
                  <c:v>43875.197988310189</c:v>
                </c:pt>
                <c:pt idx="1240">
                  <c:v>43875.208405034726</c:v>
                </c:pt>
                <c:pt idx="1241">
                  <c:v>43875.218821759256</c:v>
                </c:pt>
                <c:pt idx="1242">
                  <c:v>43875.229238483793</c:v>
                </c:pt>
                <c:pt idx="1243">
                  <c:v>43875.23965520833</c:v>
                </c:pt>
                <c:pt idx="1244">
                  <c:v>43875.250071932867</c:v>
                </c:pt>
                <c:pt idx="1245">
                  <c:v>43875.260488657404</c:v>
                </c:pt>
                <c:pt idx="1246">
                  <c:v>43875.270905381942</c:v>
                </c:pt>
                <c:pt idx="1247">
                  <c:v>43875.281322106479</c:v>
                </c:pt>
                <c:pt idx="1248">
                  <c:v>43875.291738831016</c:v>
                </c:pt>
                <c:pt idx="1249">
                  <c:v>43875.302155555553</c:v>
                </c:pt>
                <c:pt idx="1250">
                  <c:v>43875.312572280091</c:v>
                </c:pt>
                <c:pt idx="1251">
                  <c:v>43875.322989004628</c:v>
                </c:pt>
                <c:pt idx="1252">
                  <c:v>43875.333405729165</c:v>
                </c:pt>
                <c:pt idx="1253">
                  <c:v>43875.343822453702</c:v>
                </c:pt>
                <c:pt idx="1254">
                  <c:v>43875.354239178239</c:v>
                </c:pt>
                <c:pt idx="1255">
                  <c:v>43875.364655902777</c:v>
                </c:pt>
                <c:pt idx="1256">
                  <c:v>43875.375072627314</c:v>
                </c:pt>
                <c:pt idx="1257">
                  <c:v>43875.385489351851</c:v>
                </c:pt>
                <c:pt idx="1258">
                  <c:v>43875.395906076388</c:v>
                </c:pt>
                <c:pt idx="1259">
                  <c:v>43875.406322800925</c:v>
                </c:pt>
                <c:pt idx="1260">
                  <c:v>43875.416739525463</c:v>
                </c:pt>
                <c:pt idx="1261">
                  <c:v>43875.42715625</c:v>
                </c:pt>
                <c:pt idx="1262">
                  <c:v>43875.437572974537</c:v>
                </c:pt>
                <c:pt idx="1263">
                  <c:v>43875.447989699074</c:v>
                </c:pt>
                <c:pt idx="1264">
                  <c:v>43875.458406423611</c:v>
                </c:pt>
                <c:pt idx="1265">
                  <c:v>43875.468823148149</c:v>
                </c:pt>
                <c:pt idx="1266">
                  <c:v>43875.479239872686</c:v>
                </c:pt>
                <c:pt idx="1267">
                  <c:v>43875.489656597223</c:v>
                </c:pt>
                <c:pt idx="1268">
                  <c:v>43875.50007332176</c:v>
                </c:pt>
                <c:pt idx="1269">
                  <c:v>43875.510490046297</c:v>
                </c:pt>
                <c:pt idx="1270">
                  <c:v>43875.520906770835</c:v>
                </c:pt>
                <c:pt idx="1271">
                  <c:v>43875.531323495372</c:v>
                </c:pt>
                <c:pt idx="1272">
                  <c:v>43875.541740219909</c:v>
                </c:pt>
                <c:pt idx="1273">
                  <c:v>43875.552156944446</c:v>
                </c:pt>
                <c:pt idx="1274">
                  <c:v>43875.562573668984</c:v>
                </c:pt>
                <c:pt idx="1275">
                  <c:v>43875.572990393521</c:v>
                </c:pt>
                <c:pt idx="1276">
                  <c:v>43875.583407118058</c:v>
                </c:pt>
                <c:pt idx="1277">
                  <c:v>43875.593823842595</c:v>
                </c:pt>
                <c:pt idx="1278">
                  <c:v>43875.604240567132</c:v>
                </c:pt>
                <c:pt idx="1279">
                  <c:v>43875.61465729167</c:v>
                </c:pt>
                <c:pt idx="1280">
                  <c:v>43875.625074016207</c:v>
                </c:pt>
                <c:pt idx="1281">
                  <c:v>43875.635490740744</c:v>
                </c:pt>
                <c:pt idx="1282">
                  <c:v>43875.645907465281</c:v>
                </c:pt>
                <c:pt idx="1283">
                  <c:v>43875.656324189818</c:v>
                </c:pt>
                <c:pt idx="1284">
                  <c:v>43875.666740914348</c:v>
                </c:pt>
                <c:pt idx="1285">
                  <c:v>43875.677157638886</c:v>
                </c:pt>
                <c:pt idx="1286">
                  <c:v>43875.687574363423</c:v>
                </c:pt>
                <c:pt idx="1287">
                  <c:v>43875.69799108796</c:v>
                </c:pt>
                <c:pt idx="1288">
                  <c:v>43875.708407812497</c:v>
                </c:pt>
                <c:pt idx="1289">
                  <c:v>43875.718824537034</c:v>
                </c:pt>
                <c:pt idx="1290">
                  <c:v>43875.729241261572</c:v>
                </c:pt>
                <c:pt idx="1291">
                  <c:v>43875.739657986109</c:v>
                </c:pt>
                <c:pt idx="1292">
                  <c:v>43875.750074710646</c:v>
                </c:pt>
                <c:pt idx="1293">
                  <c:v>43875.760491435183</c:v>
                </c:pt>
                <c:pt idx="1294">
                  <c:v>43875.77090815972</c:v>
                </c:pt>
                <c:pt idx="1295">
                  <c:v>43875.781324884258</c:v>
                </c:pt>
                <c:pt idx="1296">
                  <c:v>43875.791741608795</c:v>
                </c:pt>
                <c:pt idx="1297">
                  <c:v>43875.802158333332</c:v>
                </c:pt>
                <c:pt idx="1298">
                  <c:v>43875.812575057869</c:v>
                </c:pt>
                <c:pt idx="1299">
                  <c:v>43875.822991782406</c:v>
                </c:pt>
                <c:pt idx="1300">
                  <c:v>43875.833408506944</c:v>
                </c:pt>
                <c:pt idx="1301">
                  <c:v>43875.843825231481</c:v>
                </c:pt>
                <c:pt idx="1302">
                  <c:v>43875.854241956018</c:v>
                </c:pt>
                <c:pt idx="1303">
                  <c:v>43875.864658680555</c:v>
                </c:pt>
                <c:pt idx="1304">
                  <c:v>43875.875075405093</c:v>
                </c:pt>
                <c:pt idx="1305">
                  <c:v>43875.88549212963</c:v>
                </c:pt>
                <c:pt idx="1306">
                  <c:v>43875.895908854167</c:v>
                </c:pt>
                <c:pt idx="1307">
                  <c:v>43875.906325578704</c:v>
                </c:pt>
                <c:pt idx="1308">
                  <c:v>43875.916742303241</c:v>
                </c:pt>
                <c:pt idx="1309">
                  <c:v>43875.927159027779</c:v>
                </c:pt>
                <c:pt idx="1310">
                  <c:v>43875.937575752316</c:v>
                </c:pt>
                <c:pt idx="1311">
                  <c:v>43875.947992476853</c:v>
                </c:pt>
                <c:pt idx="1312">
                  <c:v>43875.95840920139</c:v>
                </c:pt>
                <c:pt idx="1313">
                  <c:v>43875.968825925927</c:v>
                </c:pt>
                <c:pt idx="1314">
                  <c:v>43875.979242650465</c:v>
                </c:pt>
                <c:pt idx="1315">
                  <c:v>43875.989659375002</c:v>
                </c:pt>
                <c:pt idx="1316">
                  <c:v>43876.000076099539</c:v>
                </c:pt>
                <c:pt idx="1317">
                  <c:v>43876.010492824076</c:v>
                </c:pt>
                <c:pt idx="1318">
                  <c:v>43876.020909548613</c:v>
                </c:pt>
                <c:pt idx="1319">
                  <c:v>43876.031326273151</c:v>
                </c:pt>
                <c:pt idx="1320">
                  <c:v>43876.041742997688</c:v>
                </c:pt>
                <c:pt idx="1321">
                  <c:v>43876.052159722225</c:v>
                </c:pt>
                <c:pt idx="1322">
                  <c:v>43876.062576446762</c:v>
                </c:pt>
                <c:pt idx="1323">
                  <c:v>43876.072993171299</c:v>
                </c:pt>
                <c:pt idx="1324">
                  <c:v>43876.083409895837</c:v>
                </c:pt>
                <c:pt idx="1325">
                  <c:v>43876.093826620374</c:v>
                </c:pt>
                <c:pt idx="1326">
                  <c:v>43876.104243344904</c:v>
                </c:pt>
                <c:pt idx="1327">
                  <c:v>43876.114660069441</c:v>
                </c:pt>
                <c:pt idx="1328">
                  <c:v>43876.125076793978</c:v>
                </c:pt>
                <c:pt idx="1329">
                  <c:v>43876.135493518515</c:v>
                </c:pt>
                <c:pt idx="1330">
                  <c:v>43876.145910243053</c:v>
                </c:pt>
                <c:pt idx="1331">
                  <c:v>43876.15632696759</c:v>
                </c:pt>
                <c:pt idx="1332">
                  <c:v>43876.166743692127</c:v>
                </c:pt>
                <c:pt idx="1333">
                  <c:v>43876.177160416664</c:v>
                </c:pt>
                <c:pt idx="1334">
                  <c:v>43876.187577141201</c:v>
                </c:pt>
                <c:pt idx="1335">
                  <c:v>43876.197993865739</c:v>
                </c:pt>
                <c:pt idx="1336">
                  <c:v>43876.208410590276</c:v>
                </c:pt>
                <c:pt idx="1337">
                  <c:v>43876.218827314813</c:v>
                </c:pt>
                <c:pt idx="1338">
                  <c:v>43876.22924403935</c:v>
                </c:pt>
                <c:pt idx="1339">
                  <c:v>43876.239660763888</c:v>
                </c:pt>
                <c:pt idx="1340">
                  <c:v>43876.250077488425</c:v>
                </c:pt>
                <c:pt idx="1341">
                  <c:v>43876.260494212962</c:v>
                </c:pt>
                <c:pt idx="1342">
                  <c:v>43876.270910937499</c:v>
                </c:pt>
                <c:pt idx="1343">
                  <c:v>43876.281327662036</c:v>
                </c:pt>
                <c:pt idx="1344">
                  <c:v>43876.291744386574</c:v>
                </c:pt>
                <c:pt idx="1345">
                  <c:v>43876.302161111111</c:v>
                </c:pt>
                <c:pt idx="1346">
                  <c:v>43876.312577835648</c:v>
                </c:pt>
                <c:pt idx="1347">
                  <c:v>43876.322994560185</c:v>
                </c:pt>
                <c:pt idx="1348">
                  <c:v>43876.333411284722</c:v>
                </c:pt>
                <c:pt idx="1349">
                  <c:v>43876.34382800926</c:v>
                </c:pt>
                <c:pt idx="1350">
                  <c:v>43876.354244733797</c:v>
                </c:pt>
                <c:pt idx="1351">
                  <c:v>43876.364661458334</c:v>
                </c:pt>
                <c:pt idx="1352">
                  <c:v>43876.375078182871</c:v>
                </c:pt>
                <c:pt idx="1353">
                  <c:v>43876.385494907408</c:v>
                </c:pt>
                <c:pt idx="1354">
                  <c:v>43876.395911631946</c:v>
                </c:pt>
                <c:pt idx="1355">
                  <c:v>43876.406328356483</c:v>
                </c:pt>
                <c:pt idx="1356">
                  <c:v>43876.41674508102</c:v>
                </c:pt>
                <c:pt idx="1357">
                  <c:v>43876.427161805557</c:v>
                </c:pt>
                <c:pt idx="1358">
                  <c:v>43876.437578530094</c:v>
                </c:pt>
                <c:pt idx="1359">
                  <c:v>43876.447995254632</c:v>
                </c:pt>
                <c:pt idx="1360">
                  <c:v>43876.458411979169</c:v>
                </c:pt>
                <c:pt idx="1361">
                  <c:v>43876.468828703706</c:v>
                </c:pt>
                <c:pt idx="1362">
                  <c:v>43876.479245428243</c:v>
                </c:pt>
                <c:pt idx="1363">
                  <c:v>43876.489662152781</c:v>
                </c:pt>
                <c:pt idx="1364">
                  <c:v>43876.500078877318</c:v>
                </c:pt>
                <c:pt idx="1365">
                  <c:v>43876.510495601855</c:v>
                </c:pt>
                <c:pt idx="1366">
                  <c:v>43876.520912326392</c:v>
                </c:pt>
                <c:pt idx="1367">
                  <c:v>43876.531329050929</c:v>
                </c:pt>
                <c:pt idx="1368">
                  <c:v>43876.541745775467</c:v>
                </c:pt>
                <c:pt idx="1369">
                  <c:v>43876.552162499996</c:v>
                </c:pt>
                <c:pt idx="1370">
                  <c:v>43876.562579224534</c:v>
                </c:pt>
                <c:pt idx="1371">
                  <c:v>43876.572995949071</c:v>
                </c:pt>
                <c:pt idx="1372">
                  <c:v>43876.583412673608</c:v>
                </c:pt>
                <c:pt idx="1373">
                  <c:v>43876.593829398145</c:v>
                </c:pt>
                <c:pt idx="1374">
                  <c:v>43876.604246122683</c:v>
                </c:pt>
                <c:pt idx="1375">
                  <c:v>43876.61466284722</c:v>
                </c:pt>
                <c:pt idx="1376">
                  <c:v>43876.625079571757</c:v>
                </c:pt>
                <c:pt idx="1377">
                  <c:v>43876.635496296294</c:v>
                </c:pt>
                <c:pt idx="1378">
                  <c:v>43876.645913020831</c:v>
                </c:pt>
                <c:pt idx="1379">
                  <c:v>43876.656329745369</c:v>
                </c:pt>
                <c:pt idx="1380">
                  <c:v>43876.666746469906</c:v>
                </c:pt>
                <c:pt idx="1381">
                  <c:v>43876.677163194443</c:v>
                </c:pt>
                <c:pt idx="1382">
                  <c:v>43876.68757991898</c:v>
                </c:pt>
                <c:pt idx="1383">
                  <c:v>43876.697996643517</c:v>
                </c:pt>
                <c:pt idx="1384">
                  <c:v>43876.708413368055</c:v>
                </c:pt>
                <c:pt idx="1385">
                  <c:v>43876.718830092592</c:v>
                </c:pt>
                <c:pt idx="1386">
                  <c:v>43876.729246817129</c:v>
                </c:pt>
                <c:pt idx="1387">
                  <c:v>43876.739663541666</c:v>
                </c:pt>
                <c:pt idx="1388">
                  <c:v>43876.750080266203</c:v>
                </c:pt>
                <c:pt idx="1389">
                  <c:v>43876.760496990741</c:v>
                </c:pt>
                <c:pt idx="1390">
                  <c:v>43876.770913715278</c:v>
                </c:pt>
                <c:pt idx="1391">
                  <c:v>43876.781330439815</c:v>
                </c:pt>
                <c:pt idx="1392">
                  <c:v>43876.791747164352</c:v>
                </c:pt>
                <c:pt idx="1393">
                  <c:v>43876.802163888889</c:v>
                </c:pt>
                <c:pt idx="1394">
                  <c:v>43876.812580613427</c:v>
                </c:pt>
                <c:pt idx="1395">
                  <c:v>43876.822997337964</c:v>
                </c:pt>
                <c:pt idx="1396">
                  <c:v>43876.833414062501</c:v>
                </c:pt>
                <c:pt idx="1397">
                  <c:v>43876.843830787038</c:v>
                </c:pt>
                <c:pt idx="1398">
                  <c:v>43876.854247511576</c:v>
                </c:pt>
                <c:pt idx="1399">
                  <c:v>43876.864664236113</c:v>
                </c:pt>
                <c:pt idx="1400">
                  <c:v>43876.87508096065</c:v>
                </c:pt>
                <c:pt idx="1401">
                  <c:v>43876.885497685187</c:v>
                </c:pt>
                <c:pt idx="1402">
                  <c:v>43876.895914409724</c:v>
                </c:pt>
                <c:pt idx="1403">
                  <c:v>43876.906331134262</c:v>
                </c:pt>
                <c:pt idx="1404">
                  <c:v>43876.916747858799</c:v>
                </c:pt>
                <c:pt idx="1405">
                  <c:v>43876.927164583336</c:v>
                </c:pt>
                <c:pt idx="1406">
                  <c:v>43876.937581307873</c:v>
                </c:pt>
                <c:pt idx="1407">
                  <c:v>43876.94799803241</c:v>
                </c:pt>
                <c:pt idx="1408">
                  <c:v>43876.958414756948</c:v>
                </c:pt>
                <c:pt idx="1409">
                  <c:v>43876.968831481485</c:v>
                </c:pt>
                <c:pt idx="1410">
                  <c:v>43876.979248206022</c:v>
                </c:pt>
                <c:pt idx="1411">
                  <c:v>43876.989664930552</c:v>
                </c:pt>
                <c:pt idx="1412">
                  <c:v>43877.000081655089</c:v>
                </c:pt>
                <c:pt idx="1413">
                  <c:v>43877.010498379626</c:v>
                </c:pt>
                <c:pt idx="1414">
                  <c:v>43877.020915104164</c:v>
                </c:pt>
                <c:pt idx="1415">
                  <c:v>43877.031331828701</c:v>
                </c:pt>
                <c:pt idx="1416">
                  <c:v>43877.041748553238</c:v>
                </c:pt>
                <c:pt idx="1417">
                  <c:v>43877.052165277775</c:v>
                </c:pt>
                <c:pt idx="1418">
                  <c:v>43877.062582002312</c:v>
                </c:pt>
                <c:pt idx="1419">
                  <c:v>43877.07299872685</c:v>
                </c:pt>
                <c:pt idx="1420">
                  <c:v>43877.083415451387</c:v>
                </c:pt>
                <c:pt idx="1421">
                  <c:v>43877.093832175924</c:v>
                </c:pt>
                <c:pt idx="1422">
                  <c:v>43877.104248900461</c:v>
                </c:pt>
                <c:pt idx="1423">
                  <c:v>43877.114665624998</c:v>
                </c:pt>
                <c:pt idx="1424">
                  <c:v>43877.125082349536</c:v>
                </c:pt>
                <c:pt idx="1425">
                  <c:v>43877.135499074073</c:v>
                </c:pt>
                <c:pt idx="1426">
                  <c:v>43877.14591579861</c:v>
                </c:pt>
                <c:pt idx="1427">
                  <c:v>43877.156332523147</c:v>
                </c:pt>
                <c:pt idx="1428">
                  <c:v>43877.166749247684</c:v>
                </c:pt>
                <c:pt idx="1429">
                  <c:v>43877.177165972222</c:v>
                </c:pt>
                <c:pt idx="1430">
                  <c:v>43877.187582696759</c:v>
                </c:pt>
                <c:pt idx="1431">
                  <c:v>43877.197999421296</c:v>
                </c:pt>
                <c:pt idx="1432">
                  <c:v>43877.208416145833</c:v>
                </c:pt>
                <c:pt idx="1433">
                  <c:v>43877.218832870371</c:v>
                </c:pt>
                <c:pt idx="1434">
                  <c:v>43877.229249594908</c:v>
                </c:pt>
                <c:pt idx="1435">
                  <c:v>43877.239666319445</c:v>
                </c:pt>
                <c:pt idx="1436">
                  <c:v>43877.250083043982</c:v>
                </c:pt>
                <c:pt idx="1437">
                  <c:v>43877.260499768519</c:v>
                </c:pt>
                <c:pt idx="1438">
                  <c:v>43877.270916493057</c:v>
                </c:pt>
                <c:pt idx="1439">
                  <c:v>43877.281333217594</c:v>
                </c:pt>
                <c:pt idx="1440">
                  <c:v>43877.291749942131</c:v>
                </c:pt>
                <c:pt idx="1441">
                  <c:v>43877.302166666668</c:v>
                </c:pt>
                <c:pt idx="1442">
                  <c:v>43877.312583391205</c:v>
                </c:pt>
                <c:pt idx="1443">
                  <c:v>43877.323000115743</c:v>
                </c:pt>
                <c:pt idx="1444">
                  <c:v>43877.33341684028</c:v>
                </c:pt>
                <c:pt idx="1445">
                  <c:v>43877.343833564817</c:v>
                </c:pt>
                <c:pt idx="1446">
                  <c:v>43877.354250289354</c:v>
                </c:pt>
                <c:pt idx="1447">
                  <c:v>43877.364667013891</c:v>
                </c:pt>
                <c:pt idx="1448">
                  <c:v>43877.375083738429</c:v>
                </c:pt>
                <c:pt idx="1449">
                  <c:v>43877.385500462966</c:v>
                </c:pt>
                <c:pt idx="1450">
                  <c:v>43877.395917187503</c:v>
                </c:pt>
                <c:pt idx="1451">
                  <c:v>43877.40633391204</c:v>
                </c:pt>
                <c:pt idx="1452">
                  <c:v>43877.416750636577</c:v>
                </c:pt>
                <c:pt idx="1453">
                  <c:v>43877.427167361115</c:v>
                </c:pt>
                <c:pt idx="1454">
                  <c:v>43877.437584085645</c:v>
                </c:pt>
                <c:pt idx="1455">
                  <c:v>43877.448000810182</c:v>
                </c:pt>
                <c:pt idx="1456">
                  <c:v>43877.458417534719</c:v>
                </c:pt>
                <c:pt idx="1457">
                  <c:v>43877.468834259256</c:v>
                </c:pt>
                <c:pt idx="1458">
                  <c:v>43877.479250983793</c:v>
                </c:pt>
                <c:pt idx="1459">
                  <c:v>43877.489667708331</c:v>
                </c:pt>
                <c:pt idx="1460">
                  <c:v>43877.500084432868</c:v>
                </c:pt>
                <c:pt idx="1461">
                  <c:v>43877.510501157405</c:v>
                </c:pt>
                <c:pt idx="1462">
                  <c:v>43877.520917881942</c:v>
                </c:pt>
                <c:pt idx="1463">
                  <c:v>43877.53133460648</c:v>
                </c:pt>
                <c:pt idx="1464">
                  <c:v>43877.541751331017</c:v>
                </c:pt>
                <c:pt idx="1465">
                  <c:v>43877.552168055554</c:v>
                </c:pt>
                <c:pt idx="1466">
                  <c:v>43877.562584780091</c:v>
                </c:pt>
                <c:pt idx="1467">
                  <c:v>43877.573001504628</c:v>
                </c:pt>
                <c:pt idx="1468">
                  <c:v>43877.583418229166</c:v>
                </c:pt>
                <c:pt idx="1469">
                  <c:v>43877.593834953703</c:v>
                </c:pt>
                <c:pt idx="1470">
                  <c:v>43877.60425167824</c:v>
                </c:pt>
                <c:pt idx="1471">
                  <c:v>43877.614668402777</c:v>
                </c:pt>
                <c:pt idx="1472">
                  <c:v>43877.625085127314</c:v>
                </c:pt>
                <c:pt idx="1473">
                  <c:v>43877.635501851852</c:v>
                </c:pt>
                <c:pt idx="1474">
                  <c:v>43877.645918576389</c:v>
                </c:pt>
                <c:pt idx="1475">
                  <c:v>43877.656335300926</c:v>
                </c:pt>
                <c:pt idx="1476">
                  <c:v>43877.666752025463</c:v>
                </c:pt>
                <c:pt idx="1477">
                  <c:v>43877.67716875</c:v>
                </c:pt>
                <c:pt idx="1478">
                  <c:v>43877.687585474538</c:v>
                </c:pt>
                <c:pt idx="1479">
                  <c:v>43877.698002199075</c:v>
                </c:pt>
                <c:pt idx="1480">
                  <c:v>43877.708418923612</c:v>
                </c:pt>
                <c:pt idx="1481">
                  <c:v>43877.718835648149</c:v>
                </c:pt>
                <c:pt idx="1482">
                  <c:v>43877.729252372686</c:v>
                </c:pt>
                <c:pt idx="1483">
                  <c:v>43877.739669097224</c:v>
                </c:pt>
                <c:pt idx="1484">
                  <c:v>43877.750085821761</c:v>
                </c:pt>
                <c:pt idx="1485">
                  <c:v>43877.760502546298</c:v>
                </c:pt>
                <c:pt idx="1486">
                  <c:v>43877.770919270835</c:v>
                </c:pt>
                <c:pt idx="1487">
                  <c:v>43877.781335995373</c:v>
                </c:pt>
                <c:pt idx="1488">
                  <c:v>43877.79175271991</c:v>
                </c:pt>
                <c:pt idx="1489">
                  <c:v>43877.802169444447</c:v>
                </c:pt>
                <c:pt idx="1490">
                  <c:v>43877.812586168984</c:v>
                </c:pt>
                <c:pt idx="1491">
                  <c:v>43877.823002893521</c:v>
                </c:pt>
                <c:pt idx="1492">
                  <c:v>43877.833419618059</c:v>
                </c:pt>
                <c:pt idx="1493">
                  <c:v>43877.843836342596</c:v>
                </c:pt>
                <c:pt idx="1494">
                  <c:v>43877.854253067133</c:v>
                </c:pt>
                <c:pt idx="1495">
                  <c:v>43877.86466979167</c:v>
                </c:pt>
                <c:pt idx="1496">
                  <c:v>43877.8750865162</c:v>
                </c:pt>
                <c:pt idx="1497">
                  <c:v>43877.885503240737</c:v>
                </c:pt>
                <c:pt idx="1498">
                  <c:v>43877.895919965275</c:v>
                </c:pt>
                <c:pt idx="1499">
                  <c:v>43877.906336689812</c:v>
                </c:pt>
                <c:pt idx="1500">
                  <c:v>43877.916753414349</c:v>
                </c:pt>
                <c:pt idx="1501">
                  <c:v>43877.927170138886</c:v>
                </c:pt>
                <c:pt idx="1502">
                  <c:v>43877.937586863423</c:v>
                </c:pt>
                <c:pt idx="1503">
                  <c:v>43877.948003587961</c:v>
                </c:pt>
                <c:pt idx="1504">
                  <c:v>43877.958420312498</c:v>
                </c:pt>
                <c:pt idx="1505">
                  <c:v>43877.968837037035</c:v>
                </c:pt>
                <c:pt idx="1506">
                  <c:v>43877.979253761572</c:v>
                </c:pt>
                <c:pt idx="1507">
                  <c:v>43877.989670486109</c:v>
                </c:pt>
                <c:pt idx="1508">
                  <c:v>43878.000087210647</c:v>
                </c:pt>
                <c:pt idx="1509">
                  <c:v>43878.010503935184</c:v>
                </c:pt>
                <c:pt idx="1510">
                  <c:v>43878.020920659721</c:v>
                </c:pt>
                <c:pt idx="1511">
                  <c:v>43878.031337384258</c:v>
                </c:pt>
                <c:pt idx="1512">
                  <c:v>43878.041754108795</c:v>
                </c:pt>
                <c:pt idx="1513">
                  <c:v>43878.052170833333</c:v>
                </c:pt>
                <c:pt idx="1514">
                  <c:v>43878.06258755787</c:v>
                </c:pt>
                <c:pt idx="1515">
                  <c:v>43878.073004282407</c:v>
                </c:pt>
                <c:pt idx="1516">
                  <c:v>43878.083421006944</c:v>
                </c:pt>
                <c:pt idx="1517">
                  <c:v>43878.093837731481</c:v>
                </c:pt>
                <c:pt idx="1518">
                  <c:v>43878.104254456019</c:v>
                </c:pt>
                <c:pt idx="1519">
                  <c:v>43878.114671180556</c:v>
                </c:pt>
                <c:pt idx="1520">
                  <c:v>43878.125087905093</c:v>
                </c:pt>
                <c:pt idx="1521">
                  <c:v>43878.13550462963</c:v>
                </c:pt>
                <c:pt idx="1522">
                  <c:v>43878.145921354168</c:v>
                </c:pt>
                <c:pt idx="1523">
                  <c:v>43878.156338078705</c:v>
                </c:pt>
                <c:pt idx="1524">
                  <c:v>43878.166754803242</c:v>
                </c:pt>
                <c:pt idx="1525">
                  <c:v>43878.177171527779</c:v>
                </c:pt>
                <c:pt idx="1526">
                  <c:v>43878.187588252316</c:v>
                </c:pt>
                <c:pt idx="1527">
                  <c:v>43878.198004976854</c:v>
                </c:pt>
                <c:pt idx="1528">
                  <c:v>43878.208421701391</c:v>
                </c:pt>
                <c:pt idx="1529">
                  <c:v>43878.218838425928</c:v>
                </c:pt>
                <c:pt idx="1530">
                  <c:v>43878.229255150465</c:v>
                </c:pt>
                <c:pt idx="1531">
                  <c:v>43878.239671875002</c:v>
                </c:pt>
                <c:pt idx="1532">
                  <c:v>43878.25008859954</c:v>
                </c:pt>
                <c:pt idx="1533">
                  <c:v>43878.260505324077</c:v>
                </c:pt>
                <c:pt idx="1534">
                  <c:v>43878.270922048614</c:v>
                </c:pt>
                <c:pt idx="1535">
                  <c:v>43878.281338773151</c:v>
                </c:pt>
                <c:pt idx="1536">
                  <c:v>43878.291755497688</c:v>
                </c:pt>
                <c:pt idx="1537">
                  <c:v>43878.302172222226</c:v>
                </c:pt>
                <c:pt idx="1538">
                  <c:v>43878.312588946763</c:v>
                </c:pt>
                <c:pt idx="1539">
                  <c:v>43878.323005671293</c:v>
                </c:pt>
                <c:pt idx="1540">
                  <c:v>43878.33342239583</c:v>
                </c:pt>
                <c:pt idx="1541">
                  <c:v>43878.343839120367</c:v>
                </c:pt>
                <c:pt idx="1542">
                  <c:v>43878.354255844904</c:v>
                </c:pt>
                <c:pt idx="1543">
                  <c:v>43878.364672569442</c:v>
                </c:pt>
                <c:pt idx="1544">
                  <c:v>43878.375089293979</c:v>
                </c:pt>
                <c:pt idx="1545">
                  <c:v>43878.385506018516</c:v>
                </c:pt>
                <c:pt idx="1546">
                  <c:v>43878.395922743053</c:v>
                </c:pt>
                <c:pt idx="1547">
                  <c:v>43878.40633946759</c:v>
                </c:pt>
                <c:pt idx="1548">
                  <c:v>43878.416756192128</c:v>
                </c:pt>
                <c:pt idx="1549">
                  <c:v>43878.427172916665</c:v>
                </c:pt>
                <c:pt idx="1550">
                  <c:v>43878.437589641202</c:v>
                </c:pt>
                <c:pt idx="1551">
                  <c:v>43878.448006365739</c:v>
                </c:pt>
                <c:pt idx="1552">
                  <c:v>43878.458423090276</c:v>
                </c:pt>
                <c:pt idx="1553">
                  <c:v>43878.468839814814</c:v>
                </c:pt>
                <c:pt idx="1554">
                  <c:v>43878.479256539351</c:v>
                </c:pt>
                <c:pt idx="1555">
                  <c:v>43878.489673263888</c:v>
                </c:pt>
                <c:pt idx="1556">
                  <c:v>43878.500089988425</c:v>
                </c:pt>
                <c:pt idx="1557">
                  <c:v>43878.510506712963</c:v>
                </c:pt>
                <c:pt idx="1558">
                  <c:v>43878.5209234375</c:v>
                </c:pt>
                <c:pt idx="1559">
                  <c:v>43878.531340162037</c:v>
                </c:pt>
                <c:pt idx="1560">
                  <c:v>43878.541756886574</c:v>
                </c:pt>
                <c:pt idx="1561">
                  <c:v>43878.552173611111</c:v>
                </c:pt>
                <c:pt idx="1562">
                  <c:v>43878.562590335649</c:v>
                </c:pt>
                <c:pt idx="1563">
                  <c:v>43878.573007060186</c:v>
                </c:pt>
                <c:pt idx="1564">
                  <c:v>43878.583423784723</c:v>
                </c:pt>
                <c:pt idx="1565">
                  <c:v>43878.59384050926</c:v>
                </c:pt>
                <c:pt idx="1566">
                  <c:v>43878.604257233797</c:v>
                </c:pt>
                <c:pt idx="1567">
                  <c:v>43878.614673958335</c:v>
                </c:pt>
                <c:pt idx="1568">
                  <c:v>43878.625090682872</c:v>
                </c:pt>
                <c:pt idx="1569">
                  <c:v>43878.635507407409</c:v>
                </c:pt>
                <c:pt idx="1570">
                  <c:v>43878.645924131946</c:v>
                </c:pt>
                <c:pt idx="1571">
                  <c:v>43878.656340856483</c:v>
                </c:pt>
                <c:pt idx="1572">
                  <c:v>43878.666757581021</c:v>
                </c:pt>
                <c:pt idx="1573">
                  <c:v>43878.677174305558</c:v>
                </c:pt>
                <c:pt idx="1574">
                  <c:v>43878.687591030095</c:v>
                </c:pt>
                <c:pt idx="1575">
                  <c:v>43878.698007754632</c:v>
                </c:pt>
                <c:pt idx="1576">
                  <c:v>43878.708424479169</c:v>
                </c:pt>
                <c:pt idx="1577">
                  <c:v>43878.718841203707</c:v>
                </c:pt>
                <c:pt idx="1578">
                  <c:v>43878.729257928244</c:v>
                </c:pt>
                <c:pt idx="1579">
                  <c:v>43878.739674652781</c:v>
                </c:pt>
                <c:pt idx="1580">
                  <c:v>43878.750091377318</c:v>
                </c:pt>
                <c:pt idx="1581">
                  <c:v>43878.760508101848</c:v>
                </c:pt>
                <c:pt idx="1582">
                  <c:v>43878.770924826385</c:v>
                </c:pt>
                <c:pt idx="1583">
                  <c:v>43878.781341550923</c:v>
                </c:pt>
                <c:pt idx="1584">
                  <c:v>43878.79175827546</c:v>
                </c:pt>
                <c:pt idx="1585">
                  <c:v>43878.802174999997</c:v>
                </c:pt>
                <c:pt idx="1586">
                  <c:v>43878.812591724534</c:v>
                </c:pt>
                <c:pt idx="1587">
                  <c:v>43878.823008449071</c:v>
                </c:pt>
                <c:pt idx="1588">
                  <c:v>43878.833425173609</c:v>
                </c:pt>
                <c:pt idx="1589">
                  <c:v>43878.843841898146</c:v>
                </c:pt>
                <c:pt idx="1590">
                  <c:v>43878.854258622683</c:v>
                </c:pt>
                <c:pt idx="1591">
                  <c:v>43878.86467534722</c:v>
                </c:pt>
                <c:pt idx="1592">
                  <c:v>43878.875092071758</c:v>
                </c:pt>
                <c:pt idx="1593">
                  <c:v>43878.885508796295</c:v>
                </c:pt>
                <c:pt idx="1594">
                  <c:v>43878.895925520832</c:v>
                </c:pt>
                <c:pt idx="1595">
                  <c:v>43878.906342245369</c:v>
                </c:pt>
                <c:pt idx="1596">
                  <c:v>43878.916758969906</c:v>
                </c:pt>
                <c:pt idx="1597">
                  <c:v>43878.927175694444</c:v>
                </c:pt>
                <c:pt idx="1598">
                  <c:v>43878.937592418981</c:v>
                </c:pt>
                <c:pt idx="1599">
                  <c:v>43878.948009143518</c:v>
                </c:pt>
                <c:pt idx="1600">
                  <c:v>43878.958425868055</c:v>
                </c:pt>
                <c:pt idx="1601">
                  <c:v>43878.968842592592</c:v>
                </c:pt>
                <c:pt idx="1602">
                  <c:v>43878.97925931713</c:v>
                </c:pt>
                <c:pt idx="1603">
                  <c:v>43878.989676041667</c:v>
                </c:pt>
                <c:pt idx="1604">
                  <c:v>43879.000092766204</c:v>
                </c:pt>
                <c:pt idx="1605">
                  <c:v>43879.010509490741</c:v>
                </c:pt>
                <c:pt idx="1606">
                  <c:v>43879.020926215278</c:v>
                </c:pt>
                <c:pt idx="1607">
                  <c:v>43879.031342939816</c:v>
                </c:pt>
                <c:pt idx="1608">
                  <c:v>43879.041759664353</c:v>
                </c:pt>
                <c:pt idx="1609">
                  <c:v>43879.05217638889</c:v>
                </c:pt>
                <c:pt idx="1610">
                  <c:v>43879.062593113427</c:v>
                </c:pt>
                <c:pt idx="1611">
                  <c:v>43879.073009837964</c:v>
                </c:pt>
                <c:pt idx="1612">
                  <c:v>43879.083426562502</c:v>
                </c:pt>
                <c:pt idx="1613">
                  <c:v>43879.093843287039</c:v>
                </c:pt>
                <c:pt idx="1614">
                  <c:v>43879.104260011576</c:v>
                </c:pt>
                <c:pt idx="1615">
                  <c:v>43879.114676736113</c:v>
                </c:pt>
                <c:pt idx="1616">
                  <c:v>43879.125093460651</c:v>
                </c:pt>
                <c:pt idx="1617">
                  <c:v>43879.135510185188</c:v>
                </c:pt>
                <c:pt idx="1618">
                  <c:v>43879.145926909725</c:v>
                </c:pt>
                <c:pt idx="1619">
                  <c:v>43879.156343634262</c:v>
                </c:pt>
                <c:pt idx="1620">
                  <c:v>43879.166760358799</c:v>
                </c:pt>
                <c:pt idx="1621">
                  <c:v>43879.177177083337</c:v>
                </c:pt>
                <c:pt idx="1622">
                  <c:v>43879.187593807874</c:v>
                </c:pt>
                <c:pt idx="1623">
                  <c:v>43879.198010532411</c:v>
                </c:pt>
                <c:pt idx="1624">
                  <c:v>43879.208427256941</c:v>
                </c:pt>
                <c:pt idx="1625">
                  <c:v>43879.218843981478</c:v>
                </c:pt>
                <c:pt idx="1626">
                  <c:v>43879.229260706015</c:v>
                </c:pt>
                <c:pt idx="1627">
                  <c:v>43879.239677430553</c:v>
                </c:pt>
                <c:pt idx="1628">
                  <c:v>43879.25009415509</c:v>
                </c:pt>
                <c:pt idx="1629">
                  <c:v>43879.260510879627</c:v>
                </c:pt>
                <c:pt idx="1630">
                  <c:v>43879.270927604164</c:v>
                </c:pt>
                <c:pt idx="1631">
                  <c:v>43879.281344328701</c:v>
                </c:pt>
                <c:pt idx="1632">
                  <c:v>43879.291761053239</c:v>
                </c:pt>
                <c:pt idx="1633">
                  <c:v>43879.302177777776</c:v>
                </c:pt>
                <c:pt idx="1634">
                  <c:v>43879.312594502313</c:v>
                </c:pt>
                <c:pt idx="1635">
                  <c:v>43879.32301122685</c:v>
                </c:pt>
                <c:pt idx="1636">
                  <c:v>43879.333427951387</c:v>
                </c:pt>
                <c:pt idx="1637">
                  <c:v>43879.343844675925</c:v>
                </c:pt>
                <c:pt idx="1638">
                  <c:v>43879.354261400462</c:v>
                </c:pt>
                <c:pt idx="1639">
                  <c:v>43879.364678124999</c:v>
                </c:pt>
                <c:pt idx="1640">
                  <c:v>43879.375094849536</c:v>
                </c:pt>
                <c:pt idx="1641">
                  <c:v>43879.385511574073</c:v>
                </c:pt>
                <c:pt idx="1642">
                  <c:v>43879.395928298611</c:v>
                </c:pt>
                <c:pt idx="1643">
                  <c:v>43879.406345023148</c:v>
                </c:pt>
                <c:pt idx="1644">
                  <c:v>43879.416761747685</c:v>
                </c:pt>
                <c:pt idx="1645">
                  <c:v>43879.427178472222</c:v>
                </c:pt>
                <c:pt idx="1646">
                  <c:v>43879.43759519676</c:v>
                </c:pt>
                <c:pt idx="1647">
                  <c:v>43879.448011921297</c:v>
                </c:pt>
                <c:pt idx="1648">
                  <c:v>43879.458428645834</c:v>
                </c:pt>
                <c:pt idx="1649">
                  <c:v>43879.468845370371</c:v>
                </c:pt>
                <c:pt idx="1650">
                  <c:v>43879.479262094908</c:v>
                </c:pt>
                <c:pt idx="1651">
                  <c:v>43879.489678819446</c:v>
                </c:pt>
                <c:pt idx="1652">
                  <c:v>43879.500095543983</c:v>
                </c:pt>
                <c:pt idx="1653">
                  <c:v>43879.51051226852</c:v>
                </c:pt>
                <c:pt idx="1654">
                  <c:v>43879.520928993057</c:v>
                </c:pt>
                <c:pt idx="1655">
                  <c:v>43879.531345717594</c:v>
                </c:pt>
                <c:pt idx="1656">
                  <c:v>43879.541762442132</c:v>
                </c:pt>
                <c:pt idx="1657">
                  <c:v>43879.552179166669</c:v>
                </c:pt>
                <c:pt idx="1658">
                  <c:v>43879.562595891206</c:v>
                </c:pt>
                <c:pt idx="1659">
                  <c:v>43879.573012615743</c:v>
                </c:pt>
                <c:pt idx="1660">
                  <c:v>43879.58342934028</c:v>
                </c:pt>
                <c:pt idx="1661">
                  <c:v>43879.593846064818</c:v>
                </c:pt>
                <c:pt idx="1662">
                  <c:v>43879.604262789355</c:v>
                </c:pt>
                <c:pt idx="1663">
                  <c:v>43879.614679513892</c:v>
                </c:pt>
                <c:pt idx="1664">
                  <c:v>43879.625096238429</c:v>
                </c:pt>
                <c:pt idx="1665">
                  <c:v>43879.635512962966</c:v>
                </c:pt>
                <c:pt idx="1666">
                  <c:v>43879.645929687496</c:v>
                </c:pt>
                <c:pt idx="1667">
                  <c:v>43879.656346412034</c:v>
                </c:pt>
                <c:pt idx="1668">
                  <c:v>43879.666763136571</c:v>
                </c:pt>
                <c:pt idx="1669">
                  <c:v>43879.677179861108</c:v>
                </c:pt>
                <c:pt idx="1670">
                  <c:v>43879.687596585645</c:v>
                </c:pt>
                <c:pt idx="1671">
                  <c:v>43879.698013310182</c:v>
                </c:pt>
                <c:pt idx="1672">
                  <c:v>43879.70843003472</c:v>
                </c:pt>
                <c:pt idx="1673">
                  <c:v>43879.718846759257</c:v>
                </c:pt>
                <c:pt idx="1674">
                  <c:v>43879.729263483794</c:v>
                </c:pt>
                <c:pt idx="1675">
                  <c:v>43879.739680208331</c:v>
                </c:pt>
                <c:pt idx="1676">
                  <c:v>43879.750096932868</c:v>
                </c:pt>
                <c:pt idx="1677">
                  <c:v>43879.760513657406</c:v>
                </c:pt>
                <c:pt idx="1678">
                  <c:v>43879.770930381943</c:v>
                </c:pt>
                <c:pt idx="1679">
                  <c:v>43879.78134710648</c:v>
                </c:pt>
                <c:pt idx="1680">
                  <c:v>43879.791763831017</c:v>
                </c:pt>
                <c:pt idx="1681">
                  <c:v>43879.802180555555</c:v>
                </c:pt>
                <c:pt idx="1682">
                  <c:v>43879.812597280092</c:v>
                </c:pt>
                <c:pt idx="1683">
                  <c:v>43879.823014004629</c:v>
                </c:pt>
                <c:pt idx="1684">
                  <c:v>43879.833430729166</c:v>
                </c:pt>
                <c:pt idx="1685">
                  <c:v>43879.843847453703</c:v>
                </c:pt>
                <c:pt idx="1686">
                  <c:v>43879.854264178241</c:v>
                </c:pt>
                <c:pt idx="1687">
                  <c:v>43879.864680902778</c:v>
                </c:pt>
                <c:pt idx="1688">
                  <c:v>43879.875097627315</c:v>
                </c:pt>
                <c:pt idx="1689">
                  <c:v>43879.885514351852</c:v>
                </c:pt>
                <c:pt idx="1690">
                  <c:v>43879.895931076389</c:v>
                </c:pt>
                <c:pt idx="1691">
                  <c:v>43879.906347800927</c:v>
                </c:pt>
                <c:pt idx="1692">
                  <c:v>43879.916764525464</c:v>
                </c:pt>
                <c:pt idx="1693">
                  <c:v>43879.927181250001</c:v>
                </c:pt>
                <c:pt idx="1694">
                  <c:v>43879.937597974538</c:v>
                </c:pt>
                <c:pt idx="1695">
                  <c:v>43879.948014699075</c:v>
                </c:pt>
                <c:pt idx="1696">
                  <c:v>43879.958431423613</c:v>
                </c:pt>
                <c:pt idx="1697">
                  <c:v>43879.96884814815</c:v>
                </c:pt>
                <c:pt idx="1698">
                  <c:v>43879.979264872687</c:v>
                </c:pt>
                <c:pt idx="1699">
                  <c:v>43879.989681597224</c:v>
                </c:pt>
                <c:pt idx="1700">
                  <c:v>43880.000098321761</c:v>
                </c:pt>
                <c:pt idx="1701">
                  <c:v>43880.010515046299</c:v>
                </c:pt>
                <c:pt idx="1702">
                  <c:v>43880.020931770836</c:v>
                </c:pt>
                <c:pt idx="1703">
                  <c:v>43880.031348495373</c:v>
                </c:pt>
                <c:pt idx="1704">
                  <c:v>43880.04176521991</c:v>
                </c:pt>
                <c:pt idx="1705">
                  <c:v>43880.052181944448</c:v>
                </c:pt>
                <c:pt idx="1706">
                  <c:v>43880.062598668985</c:v>
                </c:pt>
                <c:pt idx="1707">
                  <c:v>43880.073015393522</c:v>
                </c:pt>
                <c:pt idx="1708">
                  <c:v>43880.083432118059</c:v>
                </c:pt>
                <c:pt idx="1709">
                  <c:v>43880.093848842589</c:v>
                </c:pt>
                <c:pt idx="1710">
                  <c:v>43880.104265567126</c:v>
                </c:pt>
                <c:pt idx="1711">
                  <c:v>43880.114682291663</c:v>
                </c:pt>
                <c:pt idx="1712">
                  <c:v>43880.125099016201</c:v>
                </c:pt>
                <c:pt idx="1713">
                  <c:v>43880.135515740738</c:v>
                </c:pt>
                <c:pt idx="1714">
                  <c:v>43880.145932465275</c:v>
                </c:pt>
                <c:pt idx="1715">
                  <c:v>43880.156349189812</c:v>
                </c:pt>
                <c:pt idx="1716">
                  <c:v>43880.16676591435</c:v>
                </c:pt>
                <c:pt idx="1717">
                  <c:v>43880.177182638887</c:v>
                </c:pt>
                <c:pt idx="1718">
                  <c:v>43880.187599363424</c:v>
                </c:pt>
                <c:pt idx="1719">
                  <c:v>43880.198016087961</c:v>
                </c:pt>
                <c:pt idx="1720">
                  <c:v>43880.208432812498</c:v>
                </c:pt>
                <c:pt idx="1721">
                  <c:v>43880.218849537036</c:v>
                </c:pt>
                <c:pt idx="1722">
                  <c:v>43880.229266261573</c:v>
                </c:pt>
                <c:pt idx="1723">
                  <c:v>43880.23968298611</c:v>
                </c:pt>
                <c:pt idx="1724">
                  <c:v>43880.250099710647</c:v>
                </c:pt>
                <c:pt idx="1725">
                  <c:v>43880.260516435184</c:v>
                </c:pt>
                <c:pt idx="1726">
                  <c:v>43880.270933159722</c:v>
                </c:pt>
                <c:pt idx="1727">
                  <c:v>43880.281349884259</c:v>
                </c:pt>
                <c:pt idx="1728">
                  <c:v>43880.291766608796</c:v>
                </c:pt>
                <c:pt idx="1729">
                  <c:v>43880.302183333333</c:v>
                </c:pt>
                <c:pt idx="1730">
                  <c:v>43880.31260005787</c:v>
                </c:pt>
                <c:pt idx="1731">
                  <c:v>43880.323016782408</c:v>
                </c:pt>
                <c:pt idx="1732">
                  <c:v>43880.333433506945</c:v>
                </c:pt>
                <c:pt idx="1733">
                  <c:v>43880.343850231482</c:v>
                </c:pt>
                <c:pt idx="1734">
                  <c:v>43880.354266956019</c:v>
                </c:pt>
                <c:pt idx="1735">
                  <c:v>43880.364683680556</c:v>
                </c:pt>
                <c:pt idx="1736">
                  <c:v>43880.375100405094</c:v>
                </c:pt>
                <c:pt idx="1737">
                  <c:v>43880.385517129631</c:v>
                </c:pt>
                <c:pt idx="1738">
                  <c:v>43880.395933854168</c:v>
                </c:pt>
                <c:pt idx="1739">
                  <c:v>43880.406350578705</c:v>
                </c:pt>
                <c:pt idx="1740">
                  <c:v>43880.416767303243</c:v>
                </c:pt>
                <c:pt idx="1741">
                  <c:v>43880.42718402778</c:v>
                </c:pt>
                <c:pt idx="1742">
                  <c:v>43880.437600752317</c:v>
                </c:pt>
                <c:pt idx="1743">
                  <c:v>43880.448017476854</c:v>
                </c:pt>
                <c:pt idx="1744">
                  <c:v>43880.458434201391</c:v>
                </c:pt>
                <c:pt idx="1745">
                  <c:v>43880.468850925929</c:v>
                </c:pt>
                <c:pt idx="1746">
                  <c:v>43880.479267650466</c:v>
                </c:pt>
                <c:pt idx="1747">
                  <c:v>43880.489684375003</c:v>
                </c:pt>
                <c:pt idx="1748">
                  <c:v>43880.50010109954</c:v>
                </c:pt>
                <c:pt idx="1749">
                  <c:v>43880.510517824077</c:v>
                </c:pt>
                <c:pt idx="1750">
                  <c:v>43880.520934548615</c:v>
                </c:pt>
                <c:pt idx="1751">
                  <c:v>43880.531351273145</c:v>
                </c:pt>
                <c:pt idx="1752">
                  <c:v>43880.541767997682</c:v>
                </c:pt>
                <c:pt idx="1753">
                  <c:v>43880.552184722219</c:v>
                </c:pt>
                <c:pt idx="1754">
                  <c:v>43880.562601446756</c:v>
                </c:pt>
                <c:pt idx="1755">
                  <c:v>43880.573018171293</c:v>
                </c:pt>
                <c:pt idx="1756">
                  <c:v>43880.583434895831</c:v>
                </c:pt>
                <c:pt idx="1757">
                  <c:v>43880.593851620368</c:v>
                </c:pt>
                <c:pt idx="1758">
                  <c:v>43880.604268344905</c:v>
                </c:pt>
                <c:pt idx="1759">
                  <c:v>43880.614685069442</c:v>
                </c:pt>
                <c:pt idx="1760">
                  <c:v>43880.625101793979</c:v>
                </c:pt>
                <c:pt idx="1761">
                  <c:v>43880.635518518517</c:v>
                </c:pt>
                <c:pt idx="1762">
                  <c:v>43880.645935243054</c:v>
                </c:pt>
                <c:pt idx="1763">
                  <c:v>43880.656351967591</c:v>
                </c:pt>
                <c:pt idx="1764">
                  <c:v>43880.666768692128</c:v>
                </c:pt>
                <c:pt idx="1765">
                  <c:v>43880.677185416665</c:v>
                </c:pt>
                <c:pt idx="1766">
                  <c:v>43880.687602141203</c:v>
                </c:pt>
                <c:pt idx="1767">
                  <c:v>43880.69801886574</c:v>
                </c:pt>
                <c:pt idx="1768">
                  <c:v>43880.708435590277</c:v>
                </c:pt>
                <c:pt idx="1769">
                  <c:v>43880.718852314814</c:v>
                </c:pt>
                <c:pt idx="1770">
                  <c:v>43880.729269039351</c:v>
                </c:pt>
                <c:pt idx="1771">
                  <c:v>43880.739685763889</c:v>
                </c:pt>
                <c:pt idx="1772">
                  <c:v>43880.750102488426</c:v>
                </c:pt>
                <c:pt idx="1773">
                  <c:v>43880.760519212963</c:v>
                </c:pt>
                <c:pt idx="1774">
                  <c:v>43880.7709359375</c:v>
                </c:pt>
                <c:pt idx="1775">
                  <c:v>43880.781352662038</c:v>
                </c:pt>
                <c:pt idx="1776">
                  <c:v>43880.791769386575</c:v>
                </c:pt>
                <c:pt idx="1777">
                  <c:v>43880.802186111112</c:v>
                </c:pt>
                <c:pt idx="1778">
                  <c:v>43880.812602835649</c:v>
                </c:pt>
                <c:pt idx="1779">
                  <c:v>43880.823019560186</c:v>
                </c:pt>
                <c:pt idx="1780">
                  <c:v>43880.833436284724</c:v>
                </c:pt>
                <c:pt idx="1781">
                  <c:v>43880.843853009261</c:v>
                </c:pt>
                <c:pt idx="1782">
                  <c:v>43880.854269733798</c:v>
                </c:pt>
                <c:pt idx="1783">
                  <c:v>43880.864686458335</c:v>
                </c:pt>
                <c:pt idx="1784">
                  <c:v>43880.875103182872</c:v>
                </c:pt>
                <c:pt idx="1785">
                  <c:v>43880.88551990741</c:v>
                </c:pt>
                <c:pt idx="1786">
                  <c:v>43880.895936631947</c:v>
                </c:pt>
                <c:pt idx="1787">
                  <c:v>43880.906353356484</c:v>
                </c:pt>
                <c:pt idx="1788">
                  <c:v>43880.916770081021</c:v>
                </c:pt>
                <c:pt idx="1789">
                  <c:v>43880.927186805558</c:v>
                </c:pt>
                <c:pt idx="1790">
                  <c:v>43880.937603530096</c:v>
                </c:pt>
                <c:pt idx="1791">
                  <c:v>43880.948020254633</c:v>
                </c:pt>
                <c:pt idx="1792">
                  <c:v>43880.95843697917</c:v>
                </c:pt>
                <c:pt idx="1793">
                  <c:v>43880.968853703707</c:v>
                </c:pt>
                <c:pt idx="1794">
                  <c:v>43880.979270428237</c:v>
                </c:pt>
                <c:pt idx="1795">
                  <c:v>43880.989687152774</c:v>
                </c:pt>
                <c:pt idx="1796">
                  <c:v>43881.000103877312</c:v>
                </c:pt>
                <c:pt idx="1797">
                  <c:v>43881.010520601849</c:v>
                </c:pt>
                <c:pt idx="1798">
                  <c:v>43881.020937326386</c:v>
                </c:pt>
                <c:pt idx="1799">
                  <c:v>43881.031354050923</c:v>
                </c:pt>
                <c:pt idx="1800">
                  <c:v>43881.04177077546</c:v>
                </c:pt>
                <c:pt idx="1801">
                  <c:v>43881.052187499998</c:v>
                </c:pt>
                <c:pt idx="1802">
                  <c:v>43881.062604224535</c:v>
                </c:pt>
                <c:pt idx="1803">
                  <c:v>43881.073020949072</c:v>
                </c:pt>
                <c:pt idx="1804">
                  <c:v>43881.083437673609</c:v>
                </c:pt>
                <c:pt idx="1805">
                  <c:v>43881.093854398147</c:v>
                </c:pt>
                <c:pt idx="1806">
                  <c:v>43881.104271122684</c:v>
                </c:pt>
                <c:pt idx="1807">
                  <c:v>43881.114687847221</c:v>
                </c:pt>
                <c:pt idx="1808">
                  <c:v>43881.125104571758</c:v>
                </c:pt>
                <c:pt idx="1809">
                  <c:v>43881.135521296295</c:v>
                </c:pt>
                <c:pt idx="1810">
                  <c:v>43881.145938020833</c:v>
                </c:pt>
                <c:pt idx="1811">
                  <c:v>43881.15635474537</c:v>
                </c:pt>
                <c:pt idx="1812">
                  <c:v>43881.166771469907</c:v>
                </c:pt>
                <c:pt idx="1813">
                  <c:v>43881.177188194444</c:v>
                </c:pt>
                <c:pt idx="1814">
                  <c:v>43881.187604918981</c:v>
                </c:pt>
                <c:pt idx="1815">
                  <c:v>43881.198021643519</c:v>
                </c:pt>
                <c:pt idx="1816">
                  <c:v>43881.208438368056</c:v>
                </c:pt>
                <c:pt idx="1817">
                  <c:v>43881.218855092593</c:v>
                </c:pt>
                <c:pt idx="1818">
                  <c:v>43881.22927181713</c:v>
                </c:pt>
                <c:pt idx="1819">
                  <c:v>43881.239688541667</c:v>
                </c:pt>
                <c:pt idx="1820">
                  <c:v>43881.250105266205</c:v>
                </c:pt>
                <c:pt idx="1821">
                  <c:v>43881.260521990742</c:v>
                </c:pt>
                <c:pt idx="1822">
                  <c:v>43881.270938715279</c:v>
                </c:pt>
                <c:pt idx="1823">
                  <c:v>43881.281355439816</c:v>
                </c:pt>
                <c:pt idx="1824">
                  <c:v>43881.291772164353</c:v>
                </c:pt>
                <c:pt idx="1825">
                  <c:v>43881.302188888891</c:v>
                </c:pt>
                <c:pt idx="1826">
                  <c:v>43881.312605613428</c:v>
                </c:pt>
                <c:pt idx="1827">
                  <c:v>43881.323022337965</c:v>
                </c:pt>
                <c:pt idx="1828">
                  <c:v>43881.333439062502</c:v>
                </c:pt>
                <c:pt idx="1829">
                  <c:v>43881.34385578704</c:v>
                </c:pt>
                <c:pt idx="1830">
                  <c:v>43881.354272511577</c:v>
                </c:pt>
                <c:pt idx="1831">
                  <c:v>43881.364689236114</c:v>
                </c:pt>
                <c:pt idx="1832">
                  <c:v>43881.375105960651</c:v>
                </c:pt>
                <c:pt idx="1833">
                  <c:v>43881.385522685188</c:v>
                </c:pt>
                <c:pt idx="1834">
                  <c:v>43881.395939409726</c:v>
                </c:pt>
                <c:pt idx="1835">
                  <c:v>43881.406356134263</c:v>
                </c:pt>
                <c:pt idx="1836">
                  <c:v>43881.416772858793</c:v>
                </c:pt>
                <c:pt idx="1837">
                  <c:v>43881.42718958333</c:v>
                </c:pt>
                <c:pt idx="1838">
                  <c:v>43881.437606307867</c:v>
                </c:pt>
                <c:pt idx="1839">
                  <c:v>43881.448023032404</c:v>
                </c:pt>
                <c:pt idx="1840">
                  <c:v>43881.458439756942</c:v>
                </c:pt>
                <c:pt idx="1841">
                  <c:v>43881.468856481479</c:v>
                </c:pt>
                <c:pt idx="1842">
                  <c:v>43881.479273206016</c:v>
                </c:pt>
                <c:pt idx="1843">
                  <c:v>43881.489689930553</c:v>
                </c:pt>
                <c:pt idx="1844">
                  <c:v>43881.50010665509</c:v>
                </c:pt>
                <c:pt idx="1845">
                  <c:v>43881.510523379628</c:v>
                </c:pt>
                <c:pt idx="1846">
                  <c:v>43881.520940104165</c:v>
                </c:pt>
                <c:pt idx="1847">
                  <c:v>43881.531356828702</c:v>
                </c:pt>
                <c:pt idx="1848">
                  <c:v>43881.541773553239</c:v>
                </c:pt>
                <c:pt idx="1849">
                  <c:v>43881.552190277776</c:v>
                </c:pt>
                <c:pt idx="1850">
                  <c:v>43881.562607002314</c:v>
                </c:pt>
                <c:pt idx="1851">
                  <c:v>43881.573023726851</c:v>
                </c:pt>
                <c:pt idx="1852">
                  <c:v>43881.583440451388</c:v>
                </c:pt>
                <c:pt idx="1853">
                  <c:v>43881.593857175925</c:v>
                </c:pt>
                <c:pt idx="1854">
                  <c:v>43881.604273900462</c:v>
                </c:pt>
                <c:pt idx="1855">
                  <c:v>43881.614690625</c:v>
                </c:pt>
                <c:pt idx="1856">
                  <c:v>43881.625107349537</c:v>
                </c:pt>
                <c:pt idx="1857">
                  <c:v>43881.635524074074</c:v>
                </c:pt>
                <c:pt idx="1858">
                  <c:v>43881.645940798611</c:v>
                </c:pt>
                <c:pt idx="1859">
                  <c:v>43881.656357523148</c:v>
                </c:pt>
                <c:pt idx="1860">
                  <c:v>43881.666774247686</c:v>
                </c:pt>
                <c:pt idx="1861">
                  <c:v>43881.677190972223</c:v>
                </c:pt>
                <c:pt idx="1862">
                  <c:v>43881.68760769676</c:v>
                </c:pt>
                <c:pt idx="1863">
                  <c:v>43881.698024421297</c:v>
                </c:pt>
                <c:pt idx="1864">
                  <c:v>43881.708441145835</c:v>
                </c:pt>
                <c:pt idx="1865">
                  <c:v>43881.718857870372</c:v>
                </c:pt>
                <c:pt idx="1866">
                  <c:v>43881.729274594909</c:v>
                </c:pt>
                <c:pt idx="1867">
                  <c:v>43881.739691319446</c:v>
                </c:pt>
                <c:pt idx="1868">
                  <c:v>43881.750108043983</c:v>
                </c:pt>
                <c:pt idx="1869">
                  <c:v>43881.760524768521</c:v>
                </c:pt>
                <c:pt idx="1870">
                  <c:v>43881.770941493058</c:v>
                </c:pt>
                <c:pt idx="1871">
                  <c:v>43881.781358217595</c:v>
                </c:pt>
                <c:pt idx="1872">
                  <c:v>43881.791774942132</c:v>
                </c:pt>
                <c:pt idx="1873">
                  <c:v>43881.802191666669</c:v>
                </c:pt>
                <c:pt idx="1874">
                  <c:v>43881.812608391207</c:v>
                </c:pt>
                <c:pt idx="1875">
                  <c:v>43881.823025115744</c:v>
                </c:pt>
                <c:pt idx="1876">
                  <c:v>43881.833441840281</c:v>
                </c:pt>
                <c:pt idx="1877">
                  <c:v>43881.843858564818</c:v>
                </c:pt>
                <c:pt idx="1878">
                  <c:v>43881.854275289355</c:v>
                </c:pt>
                <c:pt idx="1879">
                  <c:v>43881.864692013885</c:v>
                </c:pt>
                <c:pt idx="1880">
                  <c:v>43881.875108738423</c:v>
                </c:pt>
                <c:pt idx="1881">
                  <c:v>43881.88552546296</c:v>
                </c:pt>
                <c:pt idx="1882">
                  <c:v>43881.895942187497</c:v>
                </c:pt>
                <c:pt idx="1883">
                  <c:v>43881.906358912034</c:v>
                </c:pt>
                <c:pt idx="1884">
                  <c:v>43881.916775636571</c:v>
                </c:pt>
                <c:pt idx="1885">
                  <c:v>43881.927192361109</c:v>
                </c:pt>
                <c:pt idx="1886">
                  <c:v>43881.937609085646</c:v>
                </c:pt>
                <c:pt idx="1887">
                  <c:v>43881.948025810183</c:v>
                </c:pt>
                <c:pt idx="1888">
                  <c:v>43881.95844253472</c:v>
                </c:pt>
                <c:pt idx="1889">
                  <c:v>43881.968859259257</c:v>
                </c:pt>
                <c:pt idx="1890">
                  <c:v>43881.979275983795</c:v>
                </c:pt>
                <c:pt idx="1891">
                  <c:v>43881.989692708332</c:v>
                </c:pt>
                <c:pt idx="1892">
                  <c:v>43882.000109432869</c:v>
                </c:pt>
                <c:pt idx="1893">
                  <c:v>43882.010526157406</c:v>
                </c:pt>
                <c:pt idx="1894">
                  <c:v>43882.020942881943</c:v>
                </c:pt>
                <c:pt idx="1895">
                  <c:v>43882.031359606481</c:v>
                </c:pt>
                <c:pt idx="1896">
                  <c:v>43882.041776331018</c:v>
                </c:pt>
                <c:pt idx="1897">
                  <c:v>43882.052193055555</c:v>
                </c:pt>
                <c:pt idx="1898">
                  <c:v>43882.062609780092</c:v>
                </c:pt>
                <c:pt idx="1899">
                  <c:v>43882.07302650463</c:v>
                </c:pt>
                <c:pt idx="1900">
                  <c:v>43882.083443229167</c:v>
                </c:pt>
                <c:pt idx="1901">
                  <c:v>43882.093859953704</c:v>
                </c:pt>
                <c:pt idx="1902">
                  <c:v>43882.104276678241</c:v>
                </c:pt>
                <c:pt idx="1903">
                  <c:v>43882.114693402778</c:v>
                </c:pt>
                <c:pt idx="1904">
                  <c:v>43882.125110127316</c:v>
                </c:pt>
                <c:pt idx="1905">
                  <c:v>43882.135526851853</c:v>
                </c:pt>
                <c:pt idx="1906">
                  <c:v>43882.14594357639</c:v>
                </c:pt>
                <c:pt idx="1907">
                  <c:v>43882.156360300927</c:v>
                </c:pt>
                <c:pt idx="1908">
                  <c:v>43882.166777025464</c:v>
                </c:pt>
                <c:pt idx="1909">
                  <c:v>43882.177193750002</c:v>
                </c:pt>
                <c:pt idx="1910">
                  <c:v>43882.187610474539</c:v>
                </c:pt>
                <c:pt idx="1911">
                  <c:v>43882.198027199076</c:v>
                </c:pt>
                <c:pt idx="1912">
                  <c:v>43882.208443923613</c:v>
                </c:pt>
                <c:pt idx="1913">
                  <c:v>43882.21886064815</c:v>
                </c:pt>
                <c:pt idx="1914">
                  <c:v>43882.229277372688</c:v>
                </c:pt>
                <c:pt idx="1915">
                  <c:v>43882.239694097225</c:v>
                </c:pt>
                <c:pt idx="1916">
                  <c:v>43882.250110821762</c:v>
                </c:pt>
                <c:pt idx="1917">
                  <c:v>43882.260527546299</c:v>
                </c:pt>
                <c:pt idx="1918">
                  <c:v>43882.270944270836</c:v>
                </c:pt>
                <c:pt idx="1919">
                  <c:v>43882.281360995374</c:v>
                </c:pt>
                <c:pt idx="1920">
                  <c:v>43882.291777719911</c:v>
                </c:pt>
                <c:pt idx="1921">
                  <c:v>43882.302194444441</c:v>
                </c:pt>
                <c:pt idx="1922">
                  <c:v>43882.312611168978</c:v>
                </c:pt>
                <c:pt idx="1923">
                  <c:v>43882.323027893515</c:v>
                </c:pt>
                <c:pt idx="1924">
                  <c:v>43882.333444618052</c:v>
                </c:pt>
                <c:pt idx="1925">
                  <c:v>43882.34386134259</c:v>
                </c:pt>
                <c:pt idx="1926">
                  <c:v>43882.354278067127</c:v>
                </c:pt>
                <c:pt idx="1927">
                  <c:v>43882.364694791664</c:v>
                </c:pt>
                <c:pt idx="1928">
                  <c:v>43882.375111516201</c:v>
                </c:pt>
                <c:pt idx="1929">
                  <c:v>43882.385528240738</c:v>
                </c:pt>
                <c:pt idx="1930">
                  <c:v>43882.395944965276</c:v>
                </c:pt>
                <c:pt idx="1931">
                  <c:v>43882.406361689813</c:v>
                </c:pt>
                <c:pt idx="1932">
                  <c:v>43882.41677841435</c:v>
                </c:pt>
                <c:pt idx="1933">
                  <c:v>43882.427195138887</c:v>
                </c:pt>
                <c:pt idx="1934">
                  <c:v>43882.437611863425</c:v>
                </c:pt>
                <c:pt idx="1935">
                  <c:v>43882.448028587962</c:v>
                </c:pt>
                <c:pt idx="1936">
                  <c:v>43882.458445312499</c:v>
                </c:pt>
                <c:pt idx="1937">
                  <c:v>43882.468862037036</c:v>
                </c:pt>
                <c:pt idx="1938">
                  <c:v>43882.479278761573</c:v>
                </c:pt>
                <c:pt idx="1939">
                  <c:v>43882.489695486111</c:v>
                </c:pt>
                <c:pt idx="1940">
                  <c:v>43882.500112210648</c:v>
                </c:pt>
                <c:pt idx="1941">
                  <c:v>43882.510528935185</c:v>
                </c:pt>
                <c:pt idx="1942">
                  <c:v>43882.520945659722</c:v>
                </c:pt>
                <c:pt idx="1943">
                  <c:v>43882.531362384259</c:v>
                </c:pt>
                <c:pt idx="1944">
                  <c:v>43882.541779108797</c:v>
                </c:pt>
                <c:pt idx="1945">
                  <c:v>43882.552195833334</c:v>
                </c:pt>
                <c:pt idx="1946">
                  <c:v>43882.562612557871</c:v>
                </c:pt>
                <c:pt idx="1947">
                  <c:v>43882.573029282408</c:v>
                </c:pt>
                <c:pt idx="1948">
                  <c:v>43882.583446006945</c:v>
                </c:pt>
                <c:pt idx="1949">
                  <c:v>43882.593862731483</c:v>
                </c:pt>
                <c:pt idx="1950">
                  <c:v>43882.60427945602</c:v>
                </c:pt>
                <c:pt idx="1951">
                  <c:v>43882.614696180557</c:v>
                </c:pt>
                <c:pt idx="1952">
                  <c:v>43882.625112905094</c:v>
                </c:pt>
                <c:pt idx="1953">
                  <c:v>43882.635529629631</c:v>
                </c:pt>
                <c:pt idx="1954">
                  <c:v>43882.645946354169</c:v>
                </c:pt>
                <c:pt idx="1955">
                  <c:v>43882.656363078706</c:v>
                </c:pt>
                <c:pt idx="1956">
                  <c:v>43882.666779803243</c:v>
                </c:pt>
                <c:pt idx="1957">
                  <c:v>43882.67719652778</c:v>
                </c:pt>
                <c:pt idx="1958">
                  <c:v>43882.687613252318</c:v>
                </c:pt>
                <c:pt idx="1959">
                  <c:v>43882.698029976855</c:v>
                </c:pt>
                <c:pt idx="1960">
                  <c:v>43882.708446701392</c:v>
                </c:pt>
                <c:pt idx="1961">
                  <c:v>43882.718863425929</c:v>
                </c:pt>
                <c:pt idx="1962">
                  <c:v>43882.729280150466</c:v>
                </c:pt>
                <c:pt idx="1963">
                  <c:v>43882.739696875004</c:v>
                </c:pt>
                <c:pt idx="1964">
                  <c:v>43882.750113599534</c:v>
                </c:pt>
                <c:pt idx="1965">
                  <c:v>43882.760530324071</c:v>
                </c:pt>
                <c:pt idx="1966">
                  <c:v>43882.770947048608</c:v>
                </c:pt>
                <c:pt idx="1967">
                  <c:v>43882.781363773145</c:v>
                </c:pt>
                <c:pt idx="1968">
                  <c:v>43882.791780497682</c:v>
                </c:pt>
                <c:pt idx="1969">
                  <c:v>43882.80219722222</c:v>
                </c:pt>
                <c:pt idx="1970">
                  <c:v>43882.812613946757</c:v>
                </c:pt>
                <c:pt idx="1971">
                  <c:v>43882.823030671294</c:v>
                </c:pt>
                <c:pt idx="1972">
                  <c:v>43882.833447395831</c:v>
                </c:pt>
                <c:pt idx="1973">
                  <c:v>43882.843864120368</c:v>
                </c:pt>
                <c:pt idx="1974">
                  <c:v>43882.854280844906</c:v>
                </c:pt>
                <c:pt idx="1975">
                  <c:v>43882.864697569443</c:v>
                </c:pt>
                <c:pt idx="1976">
                  <c:v>43882.87511429398</c:v>
                </c:pt>
                <c:pt idx="1977">
                  <c:v>43882.885531018517</c:v>
                </c:pt>
                <c:pt idx="1978">
                  <c:v>43882.895947743054</c:v>
                </c:pt>
                <c:pt idx="1979">
                  <c:v>43882.906364467592</c:v>
                </c:pt>
                <c:pt idx="1980">
                  <c:v>43882.916781192129</c:v>
                </c:pt>
                <c:pt idx="1981">
                  <c:v>43882.927197916666</c:v>
                </c:pt>
                <c:pt idx="1982">
                  <c:v>43882.937614641203</c:v>
                </c:pt>
                <c:pt idx="1983">
                  <c:v>43882.94803136574</c:v>
                </c:pt>
                <c:pt idx="1984">
                  <c:v>43882.958448090278</c:v>
                </c:pt>
                <c:pt idx="1985">
                  <c:v>43882.968864814815</c:v>
                </c:pt>
                <c:pt idx="1986">
                  <c:v>43882.979281539352</c:v>
                </c:pt>
                <c:pt idx="1987">
                  <c:v>43882.989698263889</c:v>
                </c:pt>
                <c:pt idx="1988">
                  <c:v>43883.000114988427</c:v>
                </c:pt>
                <c:pt idx="1989">
                  <c:v>43883.010531712964</c:v>
                </c:pt>
                <c:pt idx="1990">
                  <c:v>43883.020948437501</c:v>
                </c:pt>
                <c:pt idx="1991">
                  <c:v>43883.031365162038</c:v>
                </c:pt>
                <c:pt idx="1992">
                  <c:v>43883.041781886575</c:v>
                </c:pt>
                <c:pt idx="1993">
                  <c:v>43883.052198611113</c:v>
                </c:pt>
                <c:pt idx="1994">
                  <c:v>43883.06261533565</c:v>
                </c:pt>
                <c:pt idx="1995">
                  <c:v>43883.073032060187</c:v>
                </c:pt>
                <c:pt idx="1996">
                  <c:v>43883.083448784724</c:v>
                </c:pt>
                <c:pt idx="1997">
                  <c:v>43883.093865509261</c:v>
                </c:pt>
                <c:pt idx="1998">
                  <c:v>43883.104282233799</c:v>
                </c:pt>
                <c:pt idx="1999">
                  <c:v>43883.114698958336</c:v>
                </c:pt>
                <c:pt idx="2000">
                  <c:v>43883.125115682873</c:v>
                </c:pt>
                <c:pt idx="2001">
                  <c:v>43883.13553240741</c:v>
                </c:pt>
                <c:pt idx="2002">
                  <c:v>43883.145949131947</c:v>
                </c:pt>
                <c:pt idx="2003">
                  <c:v>43883.156365856485</c:v>
                </c:pt>
                <c:pt idx="2004">
                  <c:v>43883.166782581022</c:v>
                </c:pt>
                <c:pt idx="2005">
                  <c:v>43883.177199305559</c:v>
                </c:pt>
                <c:pt idx="2006">
                  <c:v>43883.187616030089</c:v>
                </c:pt>
                <c:pt idx="2007">
                  <c:v>43883.198032754626</c:v>
                </c:pt>
                <c:pt idx="2008">
                  <c:v>43883.208449479163</c:v>
                </c:pt>
                <c:pt idx="2009">
                  <c:v>43883.218866203701</c:v>
                </c:pt>
                <c:pt idx="2010">
                  <c:v>43883.229282928238</c:v>
                </c:pt>
                <c:pt idx="2011">
                  <c:v>43883.239699652775</c:v>
                </c:pt>
                <c:pt idx="2012">
                  <c:v>43883.250116377312</c:v>
                </c:pt>
                <c:pt idx="2013">
                  <c:v>43883.260533101849</c:v>
                </c:pt>
                <c:pt idx="2014">
                  <c:v>43883.270949826387</c:v>
                </c:pt>
                <c:pt idx="2015">
                  <c:v>43883.281366550924</c:v>
                </c:pt>
                <c:pt idx="2016">
                  <c:v>43883.291783275461</c:v>
                </c:pt>
                <c:pt idx="2017">
                  <c:v>43883.302199999998</c:v>
                </c:pt>
                <c:pt idx="2018">
                  <c:v>43883.312616724535</c:v>
                </c:pt>
                <c:pt idx="2019">
                  <c:v>43883.323033449073</c:v>
                </c:pt>
                <c:pt idx="2020">
                  <c:v>43883.33345017361</c:v>
                </c:pt>
                <c:pt idx="2021">
                  <c:v>43883.343866898147</c:v>
                </c:pt>
                <c:pt idx="2022">
                  <c:v>43883.354283622684</c:v>
                </c:pt>
                <c:pt idx="2023">
                  <c:v>43883.364700347222</c:v>
                </c:pt>
                <c:pt idx="2024">
                  <c:v>43883.375117071759</c:v>
                </c:pt>
                <c:pt idx="2025">
                  <c:v>43883.385533796296</c:v>
                </c:pt>
                <c:pt idx="2026">
                  <c:v>43883.395950520833</c:v>
                </c:pt>
                <c:pt idx="2027">
                  <c:v>43883.40636724537</c:v>
                </c:pt>
                <c:pt idx="2028">
                  <c:v>43883.416783969908</c:v>
                </c:pt>
                <c:pt idx="2029">
                  <c:v>43883.427200694445</c:v>
                </c:pt>
                <c:pt idx="2030">
                  <c:v>43883.437617418982</c:v>
                </c:pt>
                <c:pt idx="2031">
                  <c:v>43883.448034143519</c:v>
                </c:pt>
                <c:pt idx="2032">
                  <c:v>43883.458450868056</c:v>
                </c:pt>
                <c:pt idx="2033">
                  <c:v>43883.468867592594</c:v>
                </c:pt>
                <c:pt idx="2034">
                  <c:v>43883.479284317131</c:v>
                </c:pt>
                <c:pt idx="2035">
                  <c:v>43883.489701041668</c:v>
                </c:pt>
                <c:pt idx="2036">
                  <c:v>43883.500117766205</c:v>
                </c:pt>
                <c:pt idx="2037">
                  <c:v>43883.510534490742</c:v>
                </c:pt>
                <c:pt idx="2038">
                  <c:v>43883.52095121528</c:v>
                </c:pt>
                <c:pt idx="2039">
                  <c:v>43883.531367939817</c:v>
                </c:pt>
                <c:pt idx="2040">
                  <c:v>43883.541784664354</c:v>
                </c:pt>
                <c:pt idx="2041">
                  <c:v>43883.552201388891</c:v>
                </c:pt>
                <c:pt idx="2042">
                  <c:v>43883.562618113428</c:v>
                </c:pt>
                <c:pt idx="2043">
                  <c:v>43883.573034837966</c:v>
                </c:pt>
                <c:pt idx="2044">
                  <c:v>43883.583451562503</c:v>
                </c:pt>
                <c:pt idx="2045">
                  <c:v>43883.59386828704</c:v>
                </c:pt>
                <c:pt idx="2046">
                  <c:v>43883.604285011577</c:v>
                </c:pt>
                <c:pt idx="2047">
                  <c:v>43883.614701736115</c:v>
                </c:pt>
                <c:pt idx="2048">
                  <c:v>43883.625118460652</c:v>
                </c:pt>
                <c:pt idx="2049">
                  <c:v>43883.635535185182</c:v>
                </c:pt>
                <c:pt idx="2050">
                  <c:v>43883.645951909719</c:v>
                </c:pt>
                <c:pt idx="2051">
                  <c:v>43883.656368634256</c:v>
                </c:pt>
                <c:pt idx="2052">
                  <c:v>43883.666785358793</c:v>
                </c:pt>
                <c:pt idx="2053">
                  <c:v>43883.67720208333</c:v>
                </c:pt>
                <c:pt idx="2054">
                  <c:v>43883.687618807868</c:v>
                </c:pt>
                <c:pt idx="2055">
                  <c:v>43883.698035532405</c:v>
                </c:pt>
                <c:pt idx="2056">
                  <c:v>43883.708452256942</c:v>
                </c:pt>
                <c:pt idx="2057">
                  <c:v>43883.718868981479</c:v>
                </c:pt>
                <c:pt idx="2058">
                  <c:v>43883.729285706017</c:v>
                </c:pt>
                <c:pt idx="2059">
                  <c:v>43883.739702430554</c:v>
                </c:pt>
                <c:pt idx="2060">
                  <c:v>43883.750119155091</c:v>
                </c:pt>
                <c:pt idx="2061">
                  <c:v>43883.760535879628</c:v>
                </c:pt>
                <c:pt idx="2062">
                  <c:v>43883.770952604165</c:v>
                </c:pt>
                <c:pt idx="2063">
                  <c:v>43883.781369328703</c:v>
                </c:pt>
                <c:pt idx="2064">
                  <c:v>43883.79178605324</c:v>
                </c:pt>
                <c:pt idx="2065">
                  <c:v>43883.802202777777</c:v>
                </c:pt>
                <c:pt idx="2066">
                  <c:v>43883.812619502314</c:v>
                </c:pt>
                <c:pt idx="2067">
                  <c:v>43883.823036226851</c:v>
                </c:pt>
                <c:pt idx="2068">
                  <c:v>43883.833452951389</c:v>
                </c:pt>
                <c:pt idx="2069">
                  <c:v>43883.843869675926</c:v>
                </c:pt>
                <c:pt idx="2070">
                  <c:v>43883.854286400463</c:v>
                </c:pt>
                <c:pt idx="2071">
                  <c:v>43883.864703125</c:v>
                </c:pt>
                <c:pt idx="2072">
                  <c:v>43883.875119849537</c:v>
                </c:pt>
                <c:pt idx="2073">
                  <c:v>43883.885536574075</c:v>
                </c:pt>
                <c:pt idx="2074">
                  <c:v>43883.895953298612</c:v>
                </c:pt>
                <c:pt idx="2075">
                  <c:v>43883.906370023149</c:v>
                </c:pt>
                <c:pt idx="2076">
                  <c:v>43883.916786747686</c:v>
                </c:pt>
                <c:pt idx="2077">
                  <c:v>43883.927203472223</c:v>
                </c:pt>
                <c:pt idx="2078">
                  <c:v>43883.937620196761</c:v>
                </c:pt>
                <c:pt idx="2079">
                  <c:v>43883.948036921298</c:v>
                </c:pt>
                <c:pt idx="2080">
                  <c:v>43883.958453645835</c:v>
                </c:pt>
                <c:pt idx="2081">
                  <c:v>43883.968870370372</c:v>
                </c:pt>
                <c:pt idx="2082">
                  <c:v>43883.97928709491</c:v>
                </c:pt>
                <c:pt idx="2083">
                  <c:v>43883.989703819447</c:v>
                </c:pt>
                <c:pt idx="2084">
                  <c:v>43884.000120543984</c:v>
                </c:pt>
                <c:pt idx="2085">
                  <c:v>43884.010537268521</c:v>
                </c:pt>
                <c:pt idx="2086">
                  <c:v>43884.020953993058</c:v>
                </c:pt>
                <c:pt idx="2087">
                  <c:v>43884.031370717596</c:v>
                </c:pt>
                <c:pt idx="2088">
                  <c:v>43884.041787442133</c:v>
                </c:pt>
                <c:pt idx="2089">
                  <c:v>43884.05220416667</c:v>
                </c:pt>
                <c:pt idx="2090">
                  <c:v>43884.062620891207</c:v>
                </c:pt>
                <c:pt idx="2091">
                  <c:v>43884.073037615737</c:v>
                </c:pt>
                <c:pt idx="2092">
                  <c:v>43884.083454340274</c:v>
                </c:pt>
                <c:pt idx="2093">
                  <c:v>43884.093871064812</c:v>
                </c:pt>
                <c:pt idx="2094">
                  <c:v>43884.104287789349</c:v>
                </c:pt>
                <c:pt idx="2095">
                  <c:v>43884.114704513886</c:v>
                </c:pt>
                <c:pt idx="2096">
                  <c:v>43884.125121238423</c:v>
                </c:pt>
                <c:pt idx="2097">
                  <c:v>43884.13553796296</c:v>
                </c:pt>
                <c:pt idx="2098">
                  <c:v>43884.145954687498</c:v>
                </c:pt>
                <c:pt idx="2099">
                  <c:v>43884.156371412035</c:v>
                </c:pt>
                <c:pt idx="2100">
                  <c:v>43884.166788136572</c:v>
                </c:pt>
                <c:pt idx="2101">
                  <c:v>43884.177204861109</c:v>
                </c:pt>
                <c:pt idx="2102">
                  <c:v>43884.187621585646</c:v>
                </c:pt>
                <c:pt idx="2103">
                  <c:v>43884.198038310184</c:v>
                </c:pt>
                <c:pt idx="2104">
                  <c:v>43884.208455034721</c:v>
                </c:pt>
                <c:pt idx="2105">
                  <c:v>43884.218871759258</c:v>
                </c:pt>
                <c:pt idx="2106">
                  <c:v>43884.229288483795</c:v>
                </c:pt>
                <c:pt idx="2107">
                  <c:v>43884.239705208332</c:v>
                </c:pt>
                <c:pt idx="2108">
                  <c:v>43884.25012193287</c:v>
                </c:pt>
                <c:pt idx="2109">
                  <c:v>43884.260538657407</c:v>
                </c:pt>
                <c:pt idx="2110">
                  <c:v>43884.270955381944</c:v>
                </c:pt>
                <c:pt idx="2111">
                  <c:v>43884.281372106481</c:v>
                </c:pt>
                <c:pt idx="2112">
                  <c:v>43884.291788831018</c:v>
                </c:pt>
                <c:pt idx="2113">
                  <c:v>43884.302205555556</c:v>
                </c:pt>
                <c:pt idx="2114">
                  <c:v>43884.312622280093</c:v>
                </c:pt>
                <c:pt idx="2115">
                  <c:v>43884.32303900463</c:v>
                </c:pt>
                <c:pt idx="2116">
                  <c:v>43884.333455729167</c:v>
                </c:pt>
                <c:pt idx="2117">
                  <c:v>43884.343872453705</c:v>
                </c:pt>
                <c:pt idx="2118">
                  <c:v>43884.354289178242</c:v>
                </c:pt>
                <c:pt idx="2119">
                  <c:v>43884.364705902779</c:v>
                </c:pt>
                <c:pt idx="2120">
                  <c:v>43884.375122627316</c:v>
                </c:pt>
                <c:pt idx="2121">
                  <c:v>43884.385539351853</c:v>
                </c:pt>
                <c:pt idx="2122">
                  <c:v>43884.395956076391</c:v>
                </c:pt>
                <c:pt idx="2123">
                  <c:v>43884.406372800928</c:v>
                </c:pt>
                <c:pt idx="2124">
                  <c:v>43884.416789525465</c:v>
                </c:pt>
                <c:pt idx="2125">
                  <c:v>43884.427206250002</c:v>
                </c:pt>
                <c:pt idx="2126">
                  <c:v>43884.437622974539</c:v>
                </c:pt>
                <c:pt idx="2127">
                  <c:v>43884.448039699077</c:v>
                </c:pt>
                <c:pt idx="2128">
                  <c:v>43884.458456423614</c:v>
                </c:pt>
                <c:pt idx="2129">
                  <c:v>43884.468873148151</c:v>
                </c:pt>
                <c:pt idx="2130">
                  <c:v>43884.479289872688</c:v>
                </c:pt>
                <c:pt idx="2131">
                  <c:v>43884.489706597225</c:v>
                </c:pt>
                <c:pt idx="2132">
                  <c:v>43884.500123321763</c:v>
                </c:pt>
                <c:pt idx="2133">
                  <c:v>43884.5105400463</c:v>
                </c:pt>
                <c:pt idx="2134">
                  <c:v>43884.52095677083</c:v>
                </c:pt>
                <c:pt idx="2135">
                  <c:v>43884.531373495367</c:v>
                </c:pt>
                <c:pt idx="2136">
                  <c:v>43884.541790219904</c:v>
                </c:pt>
                <c:pt idx="2137">
                  <c:v>43884.552206944441</c:v>
                </c:pt>
                <c:pt idx="2138">
                  <c:v>43884.562623668979</c:v>
                </c:pt>
                <c:pt idx="2139">
                  <c:v>43884.573040393516</c:v>
                </c:pt>
                <c:pt idx="2140">
                  <c:v>43884.583457118053</c:v>
                </c:pt>
                <c:pt idx="2141">
                  <c:v>43884.59387384259</c:v>
                </c:pt>
                <c:pt idx="2142">
                  <c:v>43884.604290567127</c:v>
                </c:pt>
                <c:pt idx="2143">
                  <c:v>43884.614707291665</c:v>
                </c:pt>
                <c:pt idx="2144">
                  <c:v>43884.625124016202</c:v>
                </c:pt>
                <c:pt idx="2145">
                  <c:v>43884.635540740739</c:v>
                </c:pt>
                <c:pt idx="2146">
                  <c:v>43884.645957465276</c:v>
                </c:pt>
                <c:pt idx="2147">
                  <c:v>43884.656374189814</c:v>
                </c:pt>
                <c:pt idx="2148">
                  <c:v>43884.666790914351</c:v>
                </c:pt>
                <c:pt idx="2149">
                  <c:v>43884.677207638888</c:v>
                </c:pt>
                <c:pt idx="2150">
                  <c:v>43884.687624363425</c:v>
                </c:pt>
                <c:pt idx="2151">
                  <c:v>43884.698041087962</c:v>
                </c:pt>
                <c:pt idx="2152">
                  <c:v>43884.7084578125</c:v>
                </c:pt>
                <c:pt idx="2153">
                  <c:v>43884.718874537037</c:v>
                </c:pt>
                <c:pt idx="2154">
                  <c:v>43884.729291261574</c:v>
                </c:pt>
                <c:pt idx="2155">
                  <c:v>43884.739707986111</c:v>
                </c:pt>
                <c:pt idx="2156">
                  <c:v>43884.750124710648</c:v>
                </c:pt>
                <c:pt idx="2157">
                  <c:v>43884.760541435186</c:v>
                </c:pt>
                <c:pt idx="2158">
                  <c:v>43884.770958159723</c:v>
                </c:pt>
                <c:pt idx="2159">
                  <c:v>43884.78137488426</c:v>
                </c:pt>
                <c:pt idx="2160">
                  <c:v>43884.791791608797</c:v>
                </c:pt>
                <c:pt idx="2161">
                  <c:v>43884.802208333334</c:v>
                </c:pt>
                <c:pt idx="2162">
                  <c:v>43884.812625057872</c:v>
                </c:pt>
                <c:pt idx="2163">
                  <c:v>43884.823041782409</c:v>
                </c:pt>
                <c:pt idx="2164">
                  <c:v>43884.833458506946</c:v>
                </c:pt>
                <c:pt idx="2165">
                  <c:v>43884.843875231483</c:v>
                </c:pt>
                <c:pt idx="2166">
                  <c:v>43884.85429195602</c:v>
                </c:pt>
                <c:pt idx="2167">
                  <c:v>43884.864708680558</c:v>
                </c:pt>
                <c:pt idx="2168">
                  <c:v>43884.875125405095</c:v>
                </c:pt>
                <c:pt idx="2169">
                  <c:v>43884.885542129632</c:v>
                </c:pt>
                <c:pt idx="2170">
                  <c:v>43884.895958854169</c:v>
                </c:pt>
                <c:pt idx="2171">
                  <c:v>43884.906375578707</c:v>
                </c:pt>
                <c:pt idx="2172">
                  <c:v>43884.916792303244</c:v>
                </c:pt>
                <c:pt idx="2173">
                  <c:v>43884.927209027781</c:v>
                </c:pt>
                <c:pt idx="2174">
                  <c:v>43884.937625752318</c:v>
                </c:pt>
                <c:pt idx="2175">
                  <c:v>43884.948042476855</c:v>
                </c:pt>
                <c:pt idx="2176">
                  <c:v>43884.958459201385</c:v>
                </c:pt>
                <c:pt idx="2177">
                  <c:v>43884.968875925922</c:v>
                </c:pt>
                <c:pt idx="2178">
                  <c:v>43884.97929265046</c:v>
                </c:pt>
                <c:pt idx="2179">
                  <c:v>43884.989709374997</c:v>
                </c:pt>
                <c:pt idx="2180">
                  <c:v>43885.000126099534</c:v>
                </c:pt>
                <c:pt idx="2181">
                  <c:v>43885.010542824071</c:v>
                </c:pt>
                <c:pt idx="2182">
                  <c:v>43885.020959548609</c:v>
                </c:pt>
                <c:pt idx="2183">
                  <c:v>43885.031376273146</c:v>
                </c:pt>
                <c:pt idx="2184">
                  <c:v>43885.041792997683</c:v>
                </c:pt>
                <c:pt idx="2185">
                  <c:v>43885.05220972222</c:v>
                </c:pt>
                <c:pt idx="2186">
                  <c:v>43885.062626446757</c:v>
                </c:pt>
                <c:pt idx="2187">
                  <c:v>43885.073043171295</c:v>
                </c:pt>
                <c:pt idx="2188">
                  <c:v>43885.083459895832</c:v>
                </c:pt>
                <c:pt idx="2189">
                  <c:v>43885.093876620369</c:v>
                </c:pt>
                <c:pt idx="2190">
                  <c:v>43885.104293344906</c:v>
                </c:pt>
                <c:pt idx="2191">
                  <c:v>43885.114710069443</c:v>
                </c:pt>
                <c:pt idx="2192">
                  <c:v>43885.125126793981</c:v>
                </c:pt>
                <c:pt idx="2193">
                  <c:v>43885.135543518518</c:v>
                </c:pt>
                <c:pt idx="2194">
                  <c:v>43885.145960243055</c:v>
                </c:pt>
                <c:pt idx="2195">
                  <c:v>43885.156376967592</c:v>
                </c:pt>
                <c:pt idx="2196">
                  <c:v>43885.166793692129</c:v>
                </c:pt>
                <c:pt idx="2197">
                  <c:v>43885.177210416667</c:v>
                </c:pt>
                <c:pt idx="2198">
                  <c:v>43885.187627141204</c:v>
                </c:pt>
                <c:pt idx="2199">
                  <c:v>43885.198043865741</c:v>
                </c:pt>
                <c:pt idx="2200">
                  <c:v>43885.208460590278</c:v>
                </c:pt>
                <c:pt idx="2201">
                  <c:v>43885.218877314815</c:v>
                </c:pt>
                <c:pt idx="2202">
                  <c:v>43885.229294039353</c:v>
                </c:pt>
                <c:pt idx="2203">
                  <c:v>43885.23971076389</c:v>
                </c:pt>
                <c:pt idx="2204">
                  <c:v>43885.250127488427</c:v>
                </c:pt>
                <c:pt idx="2205">
                  <c:v>43885.260544212964</c:v>
                </c:pt>
                <c:pt idx="2206">
                  <c:v>43885.270960937502</c:v>
                </c:pt>
                <c:pt idx="2207">
                  <c:v>43885.281377662039</c:v>
                </c:pt>
                <c:pt idx="2208">
                  <c:v>43885.291794386576</c:v>
                </c:pt>
                <c:pt idx="2209">
                  <c:v>43885.302211111113</c:v>
                </c:pt>
                <c:pt idx="2210">
                  <c:v>43885.31262783565</c:v>
                </c:pt>
                <c:pt idx="2211">
                  <c:v>43885.323044560188</c:v>
                </c:pt>
                <c:pt idx="2212">
                  <c:v>43885.333461284725</c:v>
                </c:pt>
                <c:pt idx="2213">
                  <c:v>43885.343878009262</c:v>
                </c:pt>
                <c:pt idx="2214">
                  <c:v>43885.354294733799</c:v>
                </c:pt>
                <c:pt idx="2215">
                  <c:v>43885.364711458336</c:v>
                </c:pt>
                <c:pt idx="2216">
                  <c:v>43885.375128182874</c:v>
                </c:pt>
                <c:pt idx="2217">
                  <c:v>43885.385544907411</c:v>
                </c:pt>
                <c:pt idx="2218">
                  <c:v>43885.395961631948</c:v>
                </c:pt>
                <c:pt idx="2219">
                  <c:v>43885.406378356478</c:v>
                </c:pt>
                <c:pt idx="2220">
                  <c:v>43885.416795081015</c:v>
                </c:pt>
                <c:pt idx="2221">
                  <c:v>43885.427211805552</c:v>
                </c:pt>
                <c:pt idx="2222">
                  <c:v>43885.43762853009</c:v>
                </c:pt>
                <c:pt idx="2223">
                  <c:v>43885.448045254627</c:v>
                </c:pt>
                <c:pt idx="2224">
                  <c:v>43885.458461979164</c:v>
                </c:pt>
                <c:pt idx="2225">
                  <c:v>43885.468878703701</c:v>
                </c:pt>
                <c:pt idx="2226">
                  <c:v>43885.479295428238</c:v>
                </c:pt>
                <c:pt idx="2227">
                  <c:v>43885.489712152776</c:v>
                </c:pt>
                <c:pt idx="2228">
                  <c:v>43885.500128877313</c:v>
                </c:pt>
                <c:pt idx="2229">
                  <c:v>43885.51054560185</c:v>
                </c:pt>
                <c:pt idx="2230">
                  <c:v>43885.520962326387</c:v>
                </c:pt>
                <c:pt idx="2231">
                  <c:v>43885.531379050924</c:v>
                </c:pt>
                <c:pt idx="2232">
                  <c:v>43885.541795775462</c:v>
                </c:pt>
                <c:pt idx="2233">
                  <c:v>43885.552212499999</c:v>
                </c:pt>
                <c:pt idx="2234">
                  <c:v>43885.562629224536</c:v>
                </c:pt>
                <c:pt idx="2235">
                  <c:v>43885.573045949073</c:v>
                </c:pt>
                <c:pt idx="2236">
                  <c:v>43885.58346267361</c:v>
                </c:pt>
                <c:pt idx="2237">
                  <c:v>43885.593879398148</c:v>
                </c:pt>
                <c:pt idx="2238">
                  <c:v>43885.604296122685</c:v>
                </c:pt>
                <c:pt idx="2239">
                  <c:v>43885.614712847222</c:v>
                </c:pt>
                <c:pt idx="2240">
                  <c:v>43885.625129571759</c:v>
                </c:pt>
                <c:pt idx="2241">
                  <c:v>43885.635546296297</c:v>
                </c:pt>
                <c:pt idx="2242">
                  <c:v>43885.645963020834</c:v>
                </c:pt>
                <c:pt idx="2243">
                  <c:v>43885.656379745371</c:v>
                </c:pt>
                <c:pt idx="2244">
                  <c:v>43885.666796469908</c:v>
                </c:pt>
                <c:pt idx="2245">
                  <c:v>43885.677213194445</c:v>
                </c:pt>
                <c:pt idx="2246">
                  <c:v>43885.687629918983</c:v>
                </c:pt>
                <c:pt idx="2247">
                  <c:v>43885.69804664352</c:v>
                </c:pt>
                <c:pt idx="2248">
                  <c:v>43885.708463368057</c:v>
                </c:pt>
                <c:pt idx="2249">
                  <c:v>43885.718880092594</c:v>
                </c:pt>
                <c:pt idx="2250">
                  <c:v>43885.729296817131</c:v>
                </c:pt>
                <c:pt idx="2251">
                  <c:v>43885.739713541669</c:v>
                </c:pt>
                <c:pt idx="2252">
                  <c:v>43885.750130266206</c:v>
                </c:pt>
                <c:pt idx="2253">
                  <c:v>43885.760546990743</c:v>
                </c:pt>
                <c:pt idx="2254">
                  <c:v>43885.77096371528</c:v>
                </c:pt>
                <c:pt idx="2255">
                  <c:v>43885.781380439817</c:v>
                </c:pt>
                <c:pt idx="2256">
                  <c:v>43885.791797164355</c:v>
                </c:pt>
                <c:pt idx="2257">
                  <c:v>43885.802213888892</c:v>
                </c:pt>
                <c:pt idx="2258">
                  <c:v>43885.812630613429</c:v>
                </c:pt>
                <c:pt idx="2259">
                  <c:v>43885.823047337966</c:v>
                </c:pt>
                <c:pt idx="2260">
                  <c:v>43885.833464062503</c:v>
                </c:pt>
                <c:pt idx="2261">
                  <c:v>43885.843880787033</c:v>
                </c:pt>
                <c:pt idx="2262">
                  <c:v>43885.854297511571</c:v>
                </c:pt>
                <c:pt idx="2263">
                  <c:v>43885.864714236108</c:v>
                </c:pt>
                <c:pt idx="2264">
                  <c:v>43885.875130960645</c:v>
                </c:pt>
                <c:pt idx="2265">
                  <c:v>43885.885547685182</c:v>
                </c:pt>
                <c:pt idx="2266">
                  <c:v>43885.895964409719</c:v>
                </c:pt>
                <c:pt idx="2267">
                  <c:v>43885.906381134257</c:v>
                </c:pt>
                <c:pt idx="2268">
                  <c:v>43885.916797858794</c:v>
                </c:pt>
                <c:pt idx="2269">
                  <c:v>43885.927214583331</c:v>
                </c:pt>
                <c:pt idx="2270">
                  <c:v>43885.937631307868</c:v>
                </c:pt>
                <c:pt idx="2271">
                  <c:v>43885.948048032405</c:v>
                </c:pt>
                <c:pt idx="2272">
                  <c:v>43885.958464756943</c:v>
                </c:pt>
                <c:pt idx="2273">
                  <c:v>43885.96888148148</c:v>
                </c:pt>
                <c:pt idx="2274">
                  <c:v>43885.979298206017</c:v>
                </c:pt>
                <c:pt idx="2275">
                  <c:v>43885.989714930554</c:v>
                </c:pt>
                <c:pt idx="2276">
                  <c:v>43886.000131655092</c:v>
                </c:pt>
                <c:pt idx="2277">
                  <c:v>43886.010548379629</c:v>
                </c:pt>
                <c:pt idx="2278">
                  <c:v>43886.020965104166</c:v>
                </c:pt>
                <c:pt idx="2279">
                  <c:v>43886.031381828703</c:v>
                </c:pt>
                <c:pt idx="2280">
                  <c:v>43886.04179855324</c:v>
                </c:pt>
                <c:pt idx="2281">
                  <c:v>43886.052215277778</c:v>
                </c:pt>
                <c:pt idx="2282">
                  <c:v>43886.062632002315</c:v>
                </c:pt>
                <c:pt idx="2283">
                  <c:v>43886.073048726852</c:v>
                </c:pt>
                <c:pt idx="2284">
                  <c:v>43886.083465451389</c:v>
                </c:pt>
                <c:pt idx="2285">
                  <c:v>43886.093882175926</c:v>
                </c:pt>
                <c:pt idx="2286">
                  <c:v>43886.104298900464</c:v>
                </c:pt>
                <c:pt idx="2287">
                  <c:v>43886.114715625001</c:v>
                </c:pt>
                <c:pt idx="2288">
                  <c:v>43886.125132349538</c:v>
                </c:pt>
                <c:pt idx="2289">
                  <c:v>43886.135549074075</c:v>
                </c:pt>
                <c:pt idx="2290">
                  <c:v>43886.145965798612</c:v>
                </c:pt>
                <c:pt idx="2291">
                  <c:v>43886.15638252315</c:v>
                </c:pt>
                <c:pt idx="2292">
                  <c:v>43886.166799247687</c:v>
                </c:pt>
                <c:pt idx="2293">
                  <c:v>43886.177215972224</c:v>
                </c:pt>
                <c:pt idx="2294">
                  <c:v>43886.187632696761</c:v>
                </c:pt>
                <c:pt idx="2295">
                  <c:v>43886.198049421298</c:v>
                </c:pt>
                <c:pt idx="2296">
                  <c:v>43886.208466145836</c:v>
                </c:pt>
                <c:pt idx="2297">
                  <c:v>43886.218882870373</c:v>
                </c:pt>
                <c:pt idx="2298">
                  <c:v>43886.22929959491</c:v>
                </c:pt>
                <c:pt idx="2299">
                  <c:v>43886.239716319447</c:v>
                </c:pt>
                <c:pt idx="2300">
                  <c:v>43886.250133043985</c:v>
                </c:pt>
                <c:pt idx="2301">
                  <c:v>43886.260549768522</c:v>
                </c:pt>
                <c:pt idx="2302">
                  <c:v>43886.270966493059</c:v>
                </c:pt>
                <c:pt idx="2303">
                  <c:v>43886.281383217596</c:v>
                </c:pt>
                <c:pt idx="2304">
                  <c:v>43886.291799942126</c:v>
                </c:pt>
                <c:pt idx="2305">
                  <c:v>43886.302216666663</c:v>
                </c:pt>
                <c:pt idx="2306">
                  <c:v>43886.312633391201</c:v>
                </c:pt>
                <c:pt idx="2307">
                  <c:v>43886.323050115738</c:v>
                </c:pt>
                <c:pt idx="2308">
                  <c:v>43886.333466840275</c:v>
                </c:pt>
                <c:pt idx="2309">
                  <c:v>43886.343883564812</c:v>
                </c:pt>
                <c:pt idx="2310">
                  <c:v>43886.354300289349</c:v>
                </c:pt>
                <c:pt idx="2311">
                  <c:v>43886.364717013887</c:v>
                </c:pt>
                <c:pt idx="2312">
                  <c:v>43886.375133738424</c:v>
                </c:pt>
                <c:pt idx="2313">
                  <c:v>43886.385550462961</c:v>
                </c:pt>
                <c:pt idx="2314">
                  <c:v>43886.395967187498</c:v>
                </c:pt>
                <c:pt idx="2315">
                  <c:v>43886.406383912035</c:v>
                </c:pt>
                <c:pt idx="2316">
                  <c:v>43886.416800636573</c:v>
                </c:pt>
                <c:pt idx="2317">
                  <c:v>43886.42721736111</c:v>
                </c:pt>
                <c:pt idx="2318">
                  <c:v>43886.437634085647</c:v>
                </c:pt>
                <c:pt idx="2319">
                  <c:v>43886.448050810184</c:v>
                </c:pt>
                <c:pt idx="2320">
                  <c:v>43886.458467534721</c:v>
                </c:pt>
                <c:pt idx="2321">
                  <c:v>43886.468884259259</c:v>
                </c:pt>
                <c:pt idx="2322">
                  <c:v>43886.479300983796</c:v>
                </c:pt>
                <c:pt idx="2323">
                  <c:v>43886.489717708333</c:v>
                </c:pt>
                <c:pt idx="2324">
                  <c:v>43886.50013443287</c:v>
                </c:pt>
                <c:pt idx="2325">
                  <c:v>43886.510551157407</c:v>
                </c:pt>
                <c:pt idx="2326">
                  <c:v>43886.520967881945</c:v>
                </c:pt>
                <c:pt idx="2327">
                  <c:v>43886.531384606482</c:v>
                </c:pt>
                <c:pt idx="2328">
                  <c:v>43886.541801331019</c:v>
                </c:pt>
                <c:pt idx="2329">
                  <c:v>43886.552218055556</c:v>
                </c:pt>
                <c:pt idx="2330">
                  <c:v>43886.562634780094</c:v>
                </c:pt>
                <c:pt idx="2331">
                  <c:v>43886.573051504631</c:v>
                </c:pt>
                <c:pt idx="2332">
                  <c:v>43886.583468229168</c:v>
                </c:pt>
                <c:pt idx="2333">
                  <c:v>43886.593884953705</c:v>
                </c:pt>
                <c:pt idx="2334">
                  <c:v>43886.604301678242</c:v>
                </c:pt>
                <c:pt idx="2335">
                  <c:v>43886.61471840278</c:v>
                </c:pt>
                <c:pt idx="2336">
                  <c:v>43886.625135127317</c:v>
                </c:pt>
                <c:pt idx="2337">
                  <c:v>43886.635551851854</c:v>
                </c:pt>
                <c:pt idx="2338">
                  <c:v>43886.645968576391</c:v>
                </c:pt>
                <c:pt idx="2339">
                  <c:v>43886.656385300928</c:v>
                </c:pt>
                <c:pt idx="2340">
                  <c:v>43886.666802025466</c:v>
                </c:pt>
                <c:pt idx="2341">
                  <c:v>43886.677218750003</c:v>
                </c:pt>
                <c:pt idx="2342">
                  <c:v>43886.68763547454</c:v>
                </c:pt>
                <c:pt idx="2343">
                  <c:v>43886.698052199077</c:v>
                </c:pt>
                <c:pt idx="2344">
                  <c:v>43886.708468923614</c:v>
                </c:pt>
                <c:pt idx="2345">
                  <c:v>43886.718885648152</c:v>
                </c:pt>
                <c:pt idx="2346">
                  <c:v>43886.729302372682</c:v>
                </c:pt>
                <c:pt idx="2347">
                  <c:v>43886.739719097219</c:v>
                </c:pt>
                <c:pt idx="2348">
                  <c:v>43886.750135821756</c:v>
                </c:pt>
                <c:pt idx="2349">
                  <c:v>43886.760552546293</c:v>
                </c:pt>
                <c:pt idx="2350">
                  <c:v>43886.77096927083</c:v>
                </c:pt>
                <c:pt idx="2351">
                  <c:v>43886.781385995368</c:v>
                </c:pt>
                <c:pt idx="2352">
                  <c:v>43886.791802719905</c:v>
                </c:pt>
                <c:pt idx="2353">
                  <c:v>43886.802219444442</c:v>
                </c:pt>
                <c:pt idx="2354">
                  <c:v>43886.812636168979</c:v>
                </c:pt>
                <c:pt idx="2355">
                  <c:v>43886.823052893516</c:v>
                </c:pt>
                <c:pt idx="2356">
                  <c:v>43886.833469618054</c:v>
                </c:pt>
                <c:pt idx="2357">
                  <c:v>43886.843886342591</c:v>
                </c:pt>
                <c:pt idx="2358">
                  <c:v>43886.854303067128</c:v>
                </c:pt>
                <c:pt idx="2359">
                  <c:v>43886.864719791665</c:v>
                </c:pt>
                <c:pt idx="2360">
                  <c:v>43886.875136516202</c:v>
                </c:pt>
                <c:pt idx="2361">
                  <c:v>43886.88555324074</c:v>
                </c:pt>
                <c:pt idx="2362">
                  <c:v>43886.895969965277</c:v>
                </c:pt>
                <c:pt idx="2363">
                  <c:v>43886.906386689814</c:v>
                </c:pt>
                <c:pt idx="2364">
                  <c:v>43886.916803414351</c:v>
                </c:pt>
                <c:pt idx="2365">
                  <c:v>43886.927220138889</c:v>
                </c:pt>
                <c:pt idx="2366">
                  <c:v>43886.937636863426</c:v>
                </c:pt>
                <c:pt idx="2367">
                  <c:v>43886.948053587963</c:v>
                </c:pt>
                <c:pt idx="2368">
                  <c:v>43886.9584703125</c:v>
                </c:pt>
                <c:pt idx="2369">
                  <c:v>43886.968887037037</c:v>
                </c:pt>
                <c:pt idx="2370">
                  <c:v>43886.979303761575</c:v>
                </c:pt>
                <c:pt idx="2371">
                  <c:v>43886.989720486112</c:v>
                </c:pt>
                <c:pt idx="2372">
                  <c:v>43887.000137210649</c:v>
                </c:pt>
                <c:pt idx="2373">
                  <c:v>43887.010553935186</c:v>
                </c:pt>
                <c:pt idx="2374">
                  <c:v>43887.020970659723</c:v>
                </c:pt>
                <c:pt idx="2375">
                  <c:v>43887.031387384261</c:v>
                </c:pt>
                <c:pt idx="2376">
                  <c:v>43887.041804108798</c:v>
                </c:pt>
                <c:pt idx="2377">
                  <c:v>43887.052220833335</c:v>
                </c:pt>
                <c:pt idx="2378">
                  <c:v>43887.062637557872</c:v>
                </c:pt>
                <c:pt idx="2379">
                  <c:v>43887.073054282409</c:v>
                </c:pt>
                <c:pt idx="2380">
                  <c:v>43887.083471006947</c:v>
                </c:pt>
                <c:pt idx="2381">
                  <c:v>43887.093887731484</c:v>
                </c:pt>
                <c:pt idx="2382">
                  <c:v>43887.104304456021</c:v>
                </c:pt>
                <c:pt idx="2383">
                  <c:v>43887.114721180558</c:v>
                </c:pt>
                <c:pt idx="2384">
                  <c:v>43887.125137905095</c:v>
                </c:pt>
                <c:pt idx="2385">
                  <c:v>43887.135554629633</c:v>
                </c:pt>
                <c:pt idx="2386">
                  <c:v>43887.14597135417</c:v>
                </c:pt>
                <c:pt idx="2387">
                  <c:v>43887.156388078707</c:v>
                </c:pt>
                <c:pt idx="2388">
                  <c:v>43887.166804803244</c:v>
                </c:pt>
                <c:pt idx="2389">
                  <c:v>43887.177221527774</c:v>
                </c:pt>
                <c:pt idx="2390">
                  <c:v>43887.187638252311</c:v>
                </c:pt>
                <c:pt idx="2391">
                  <c:v>43887.198054976849</c:v>
                </c:pt>
                <c:pt idx="2392">
                  <c:v>43887.208471701386</c:v>
                </c:pt>
                <c:pt idx="2393">
                  <c:v>43887.218888425923</c:v>
                </c:pt>
                <c:pt idx="2394">
                  <c:v>43887.22930515046</c:v>
                </c:pt>
                <c:pt idx="2395">
                  <c:v>43887.239721874997</c:v>
                </c:pt>
                <c:pt idx="2396">
                  <c:v>43887.250138599535</c:v>
                </c:pt>
                <c:pt idx="2397">
                  <c:v>43887.260555324072</c:v>
                </c:pt>
                <c:pt idx="2398">
                  <c:v>43887.270972048609</c:v>
                </c:pt>
                <c:pt idx="2399">
                  <c:v>43887.281388773146</c:v>
                </c:pt>
                <c:pt idx="2400">
                  <c:v>43887.291805497684</c:v>
                </c:pt>
                <c:pt idx="2401">
                  <c:v>43887.302222222221</c:v>
                </c:pt>
                <c:pt idx="2402">
                  <c:v>43887.312638946758</c:v>
                </c:pt>
                <c:pt idx="2403">
                  <c:v>43887.323055671295</c:v>
                </c:pt>
                <c:pt idx="2404">
                  <c:v>43887.333472395832</c:v>
                </c:pt>
                <c:pt idx="2405">
                  <c:v>43887.34388912037</c:v>
                </c:pt>
                <c:pt idx="2406">
                  <c:v>43887.354305844907</c:v>
                </c:pt>
                <c:pt idx="2407">
                  <c:v>43887.364722569444</c:v>
                </c:pt>
                <c:pt idx="2408">
                  <c:v>43887.375139293981</c:v>
                </c:pt>
                <c:pt idx="2409">
                  <c:v>43887.385556018518</c:v>
                </c:pt>
                <c:pt idx="2410">
                  <c:v>43887.395972743056</c:v>
                </c:pt>
                <c:pt idx="2411">
                  <c:v>43887.406389467593</c:v>
                </c:pt>
                <c:pt idx="2412">
                  <c:v>43887.41680619213</c:v>
                </c:pt>
                <c:pt idx="2413">
                  <c:v>43887.427222916667</c:v>
                </c:pt>
                <c:pt idx="2414">
                  <c:v>43887.437639641204</c:v>
                </c:pt>
                <c:pt idx="2415">
                  <c:v>43887.448056365742</c:v>
                </c:pt>
                <c:pt idx="2416">
                  <c:v>43887.458473090279</c:v>
                </c:pt>
                <c:pt idx="2417">
                  <c:v>43887.468889814816</c:v>
                </c:pt>
                <c:pt idx="2418">
                  <c:v>43887.479306539353</c:v>
                </c:pt>
                <c:pt idx="2419">
                  <c:v>43887.48972326389</c:v>
                </c:pt>
                <c:pt idx="2420">
                  <c:v>43887.500139988428</c:v>
                </c:pt>
                <c:pt idx="2421">
                  <c:v>43887.510556712965</c:v>
                </c:pt>
                <c:pt idx="2422">
                  <c:v>43887.520973437502</c:v>
                </c:pt>
                <c:pt idx="2423">
                  <c:v>43887.531390162039</c:v>
                </c:pt>
                <c:pt idx="2424">
                  <c:v>43887.541806886577</c:v>
                </c:pt>
                <c:pt idx="2425">
                  <c:v>43887.552223611114</c:v>
                </c:pt>
                <c:pt idx="2426">
                  <c:v>43887.562640335651</c:v>
                </c:pt>
                <c:pt idx="2427">
                  <c:v>43887.573057060188</c:v>
                </c:pt>
                <c:pt idx="2428">
                  <c:v>43887.583473784725</c:v>
                </c:pt>
                <c:pt idx="2429">
                  <c:v>43887.593890509263</c:v>
                </c:pt>
                <c:pt idx="2430">
                  <c:v>43887.6043072338</c:v>
                </c:pt>
                <c:pt idx="2431">
                  <c:v>43887.61472395833</c:v>
                </c:pt>
                <c:pt idx="2432">
                  <c:v>43887.625140682867</c:v>
                </c:pt>
                <c:pt idx="2433">
                  <c:v>43887.635557407404</c:v>
                </c:pt>
                <c:pt idx="2434">
                  <c:v>43887.645974131941</c:v>
                </c:pt>
                <c:pt idx="2435">
                  <c:v>43887.656390856479</c:v>
                </c:pt>
                <c:pt idx="2436">
                  <c:v>43887.666807581016</c:v>
                </c:pt>
                <c:pt idx="2437">
                  <c:v>43887.677224305553</c:v>
                </c:pt>
                <c:pt idx="2438">
                  <c:v>43887.68764103009</c:v>
                </c:pt>
                <c:pt idx="2439">
                  <c:v>43887.698057754627</c:v>
                </c:pt>
                <c:pt idx="2440">
                  <c:v>43887.708474479165</c:v>
                </c:pt>
                <c:pt idx="2441">
                  <c:v>43887.718891203702</c:v>
                </c:pt>
                <c:pt idx="2442">
                  <c:v>43887.729307928239</c:v>
                </c:pt>
                <c:pt idx="2443">
                  <c:v>43887.739724652776</c:v>
                </c:pt>
                <c:pt idx="2444">
                  <c:v>43887.750141377313</c:v>
                </c:pt>
                <c:pt idx="2445">
                  <c:v>43887.760558101851</c:v>
                </c:pt>
                <c:pt idx="2446">
                  <c:v>43887.770974826388</c:v>
                </c:pt>
                <c:pt idx="2447">
                  <c:v>43887.781391550925</c:v>
                </c:pt>
                <c:pt idx="2448">
                  <c:v>43887.791808275462</c:v>
                </c:pt>
                <c:pt idx="2449">
                  <c:v>43887.802224999999</c:v>
                </c:pt>
                <c:pt idx="2450">
                  <c:v>43887.812641724537</c:v>
                </c:pt>
                <c:pt idx="2451">
                  <c:v>43887.823058449074</c:v>
                </c:pt>
                <c:pt idx="2452">
                  <c:v>43887.833475173611</c:v>
                </c:pt>
                <c:pt idx="2453">
                  <c:v>43887.843891898148</c:v>
                </c:pt>
                <c:pt idx="2454">
                  <c:v>43887.854308622685</c:v>
                </c:pt>
                <c:pt idx="2455">
                  <c:v>43887.864725347223</c:v>
                </c:pt>
                <c:pt idx="2456">
                  <c:v>43887.87514207176</c:v>
                </c:pt>
                <c:pt idx="2457">
                  <c:v>43887.885558796297</c:v>
                </c:pt>
                <c:pt idx="2458">
                  <c:v>43887.895975520834</c:v>
                </c:pt>
                <c:pt idx="2459">
                  <c:v>43887.906392245372</c:v>
                </c:pt>
                <c:pt idx="2460">
                  <c:v>43887.916808969909</c:v>
                </c:pt>
                <c:pt idx="2461">
                  <c:v>43887.927225694446</c:v>
                </c:pt>
                <c:pt idx="2462">
                  <c:v>43887.937642418983</c:v>
                </c:pt>
                <c:pt idx="2463">
                  <c:v>43887.94805914352</c:v>
                </c:pt>
                <c:pt idx="2464">
                  <c:v>43887.958475868058</c:v>
                </c:pt>
                <c:pt idx="2465">
                  <c:v>43887.968892592595</c:v>
                </c:pt>
                <c:pt idx="2466">
                  <c:v>43887.979309317132</c:v>
                </c:pt>
                <c:pt idx="2467">
                  <c:v>43887.989726041669</c:v>
                </c:pt>
                <c:pt idx="2468">
                  <c:v>43888.000142766206</c:v>
                </c:pt>
                <c:pt idx="2469">
                  <c:v>43888.010559490744</c:v>
                </c:pt>
                <c:pt idx="2470">
                  <c:v>43888.020976215281</c:v>
                </c:pt>
                <c:pt idx="2471">
                  <c:v>43888.031392939818</c:v>
                </c:pt>
                <c:pt idx="2472">
                  <c:v>43888.041809664355</c:v>
                </c:pt>
                <c:pt idx="2473">
                  <c:v>43888.052226388892</c:v>
                </c:pt>
                <c:pt idx="2474">
                  <c:v>43888.062643113422</c:v>
                </c:pt>
                <c:pt idx="2475">
                  <c:v>43888.07305983796</c:v>
                </c:pt>
                <c:pt idx="2476">
                  <c:v>43888.083476562497</c:v>
                </c:pt>
                <c:pt idx="2477">
                  <c:v>43888.093893287034</c:v>
                </c:pt>
                <c:pt idx="2478">
                  <c:v>43888.104310011571</c:v>
                </c:pt>
                <c:pt idx="2479">
                  <c:v>43888.114726736108</c:v>
                </c:pt>
                <c:pt idx="2480">
                  <c:v>43888.125143460646</c:v>
                </c:pt>
                <c:pt idx="2481">
                  <c:v>43888.135560185183</c:v>
                </c:pt>
                <c:pt idx="2482">
                  <c:v>43888.14597690972</c:v>
                </c:pt>
                <c:pt idx="2483">
                  <c:v>43888.156393634257</c:v>
                </c:pt>
                <c:pt idx="2484">
                  <c:v>43888.166810358794</c:v>
                </c:pt>
                <c:pt idx="2485">
                  <c:v>43888.177227083332</c:v>
                </c:pt>
                <c:pt idx="2486">
                  <c:v>43888.187643807869</c:v>
                </c:pt>
                <c:pt idx="2487">
                  <c:v>43888.198060532406</c:v>
                </c:pt>
                <c:pt idx="2488">
                  <c:v>43888.208477256943</c:v>
                </c:pt>
                <c:pt idx="2489">
                  <c:v>43888.218893981481</c:v>
                </c:pt>
                <c:pt idx="2490">
                  <c:v>43888.229310706018</c:v>
                </c:pt>
                <c:pt idx="2491">
                  <c:v>43888.239727430555</c:v>
                </c:pt>
                <c:pt idx="2492">
                  <c:v>43888.250144155092</c:v>
                </c:pt>
                <c:pt idx="2493">
                  <c:v>43888.260560879629</c:v>
                </c:pt>
                <c:pt idx="2494">
                  <c:v>43888.270977604167</c:v>
                </c:pt>
                <c:pt idx="2495">
                  <c:v>43888.281394328704</c:v>
                </c:pt>
                <c:pt idx="2496">
                  <c:v>43888.291811053241</c:v>
                </c:pt>
                <c:pt idx="2497">
                  <c:v>43888.302227777778</c:v>
                </c:pt>
                <c:pt idx="2498">
                  <c:v>43888.312644502315</c:v>
                </c:pt>
                <c:pt idx="2499">
                  <c:v>43888.323061226853</c:v>
                </c:pt>
                <c:pt idx="2500">
                  <c:v>43888.33347795139</c:v>
                </c:pt>
                <c:pt idx="2501">
                  <c:v>43888.343894675927</c:v>
                </c:pt>
                <c:pt idx="2502">
                  <c:v>43888.354311400464</c:v>
                </c:pt>
                <c:pt idx="2503">
                  <c:v>43888.364728125001</c:v>
                </c:pt>
                <c:pt idx="2504">
                  <c:v>43888.375144849539</c:v>
                </c:pt>
                <c:pt idx="2505">
                  <c:v>43888.385561574076</c:v>
                </c:pt>
                <c:pt idx="2506">
                  <c:v>43888.395978298613</c:v>
                </c:pt>
                <c:pt idx="2507">
                  <c:v>43888.40639502315</c:v>
                </c:pt>
                <c:pt idx="2508">
                  <c:v>43888.416811747687</c:v>
                </c:pt>
                <c:pt idx="2509">
                  <c:v>43888.427228472225</c:v>
                </c:pt>
                <c:pt idx="2510">
                  <c:v>43888.437645196762</c:v>
                </c:pt>
                <c:pt idx="2511">
                  <c:v>43888.448061921299</c:v>
                </c:pt>
                <c:pt idx="2512">
                  <c:v>43888.458478645836</c:v>
                </c:pt>
                <c:pt idx="2513">
                  <c:v>43888.468895370374</c:v>
                </c:pt>
                <c:pt idx="2514">
                  <c:v>43888.479312094911</c:v>
                </c:pt>
                <c:pt idx="2515">
                  <c:v>43888.489728819448</c:v>
                </c:pt>
                <c:pt idx="2516">
                  <c:v>43888.500145543978</c:v>
                </c:pt>
                <c:pt idx="2517">
                  <c:v>43888.510562268515</c:v>
                </c:pt>
                <c:pt idx="2518">
                  <c:v>43888.520978993052</c:v>
                </c:pt>
                <c:pt idx="2519">
                  <c:v>43888.531395717589</c:v>
                </c:pt>
                <c:pt idx="2520">
                  <c:v>43888.541812442127</c:v>
                </c:pt>
                <c:pt idx="2521">
                  <c:v>43888.552229166664</c:v>
                </c:pt>
                <c:pt idx="2522">
                  <c:v>43888.562645891201</c:v>
                </c:pt>
                <c:pt idx="2523">
                  <c:v>43888.573062615738</c:v>
                </c:pt>
                <c:pt idx="2524">
                  <c:v>43888.583479340276</c:v>
                </c:pt>
                <c:pt idx="2525">
                  <c:v>43888.593896064813</c:v>
                </c:pt>
                <c:pt idx="2526">
                  <c:v>43888.60431278935</c:v>
                </c:pt>
                <c:pt idx="2527">
                  <c:v>43888.614729513887</c:v>
                </c:pt>
                <c:pt idx="2528">
                  <c:v>43888.625146238424</c:v>
                </c:pt>
                <c:pt idx="2529">
                  <c:v>43888.635562962962</c:v>
                </c:pt>
                <c:pt idx="2530">
                  <c:v>43888.645979687499</c:v>
                </c:pt>
                <c:pt idx="2531">
                  <c:v>43888.656396412036</c:v>
                </c:pt>
                <c:pt idx="2532">
                  <c:v>43888.666813136573</c:v>
                </c:pt>
                <c:pt idx="2533">
                  <c:v>43888.67722986111</c:v>
                </c:pt>
                <c:pt idx="2534">
                  <c:v>43888.687646585648</c:v>
                </c:pt>
                <c:pt idx="2535">
                  <c:v>43888.698063310185</c:v>
                </c:pt>
                <c:pt idx="2536">
                  <c:v>43888.708480034722</c:v>
                </c:pt>
                <c:pt idx="2537">
                  <c:v>43888.718896759259</c:v>
                </c:pt>
                <c:pt idx="2538">
                  <c:v>43888.729313483796</c:v>
                </c:pt>
                <c:pt idx="2539">
                  <c:v>43888.739730208334</c:v>
                </c:pt>
                <c:pt idx="2540">
                  <c:v>43888.750146932871</c:v>
                </c:pt>
                <c:pt idx="2541">
                  <c:v>43888.760563657408</c:v>
                </c:pt>
                <c:pt idx="2542">
                  <c:v>43888.770980381945</c:v>
                </c:pt>
                <c:pt idx="2543">
                  <c:v>43888.781397106482</c:v>
                </c:pt>
                <c:pt idx="2544">
                  <c:v>43888.79181383102</c:v>
                </c:pt>
                <c:pt idx="2545">
                  <c:v>43888.802230555557</c:v>
                </c:pt>
                <c:pt idx="2546">
                  <c:v>43888.812647280094</c:v>
                </c:pt>
                <c:pt idx="2547">
                  <c:v>43888.823064004631</c:v>
                </c:pt>
                <c:pt idx="2548">
                  <c:v>43888.833480729169</c:v>
                </c:pt>
                <c:pt idx="2549">
                  <c:v>43888.843897453706</c:v>
                </c:pt>
                <c:pt idx="2550">
                  <c:v>43888.854314178243</c:v>
                </c:pt>
                <c:pt idx="2551">
                  <c:v>43888.86473090278</c:v>
                </c:pt>
                <c:pt idx="2552">
                  <c:v>43888.875147627317</c:v>
                </c:pt>
                <c:pt idx="2553">
                  <c:v>43888.885564351855</c:v>
                </c:pt>
                <c:pt idx="2554">
                  <c:v>43888.895981076392</c:v>
                </c:pt>
                <c:pt idx="2555">
                  <c:v>43888.906397800929</c:v>
                </c:pt>
                <c:pt idx="2556">
                  <c:v>43888.916814525466</c:v>
                </c:pt>
                <c:pt idx="2557">
                  <c:v>43888.927231250003</c:v>
                </c:pt>
                <c:pt idx="2558">
                  <c:v>43888.937647974541</c:v>
                </c:pt>
                <c:pt idx="2559">
                  <c:v>43888.948064699071</c:v>
                </c:pt>
                <c:pt idx="2560">
                  <c:v>43888.958481423608</c:v>
                </c:pt>
                <c:pt idx="2561">
                  <c:v>43888.968898148145</c:v>
                </c:pt>
                <c:pt idx="2562">
                  <c:v>43888.979314872682</c:v>
                </c:pt>
                <c:pt idx="2563">
                  <c:v>43888.989731597219</c:v>
                </c:pt>
                <c:pt idx="2564">
                  <c:v>43889.000148321757</c:v>
                </c:pt>
                <c:pt idx="2565">
                  <c:v>43889.010565046294</c:v>
                </c:pt>
                <c:pt idx="2566">
                  <c:v>43889.020981770831</c:v>
                </c:pt>
                <c:pt idx="2567">
                  <c:v>43889.031398495368</c:v>
                </c:pt>
                <c:pt idx="2568">
                  <c:v>43889.041815219905</c:v>
                </c:pt>
                <c:pt idx="2569">
                  <c:v>43889.052231944443</c:v>
                </c:pt>
                <c:pt idx="2570">
                  <c:v>43889.06264866898</c:v>
                </c:pt>
                <c:pt idx="2571">
                  <c:v>43889.073065393517</c:v>
                </c:pt>
                <c:pt idx="2572">
                  <c:v>43889.083482118054</c:v>
                </c:pt>
                <c:pt idx="2573">
                  <c:v>43889.093898842591</c:v>
                </c:pt>
                <c:pt idx="2574">
                  <c:v>43889.104315567129</c:v>
                </c:pt>
                <c:pt idx="2575">
                  <c:v>43889.114732291666</c:v>
                </c:pt>
                <c:pt idx="2576">
                  <c:v>43889.125149016203</c:v>
                </c:pt>
                <c:pt idx="2577">
                  <c:v>43889.13556574074</c:v>
                </c:pt>
                <c:pt idx="2578">
                  <c:v>43889.145982465277</c:v>
                </c:pt>
                <c:pt idx="2579">
                  <c:v>43889.156399189815</c:v>
                </c:pt>
                <c:pt idx="2580">
                  <c:v>43889.166815914352</c:v>
                </c:pt>
                <c:pt idx="2581">
                  <c:v>43889.177232638889</c:v>
                </c:pt>
                <c:pt idx="2582">
                  <c:v>43889.187649363426</c:v>
                </c:pt>
                <c:pt idx="2583">
                  <c:v>43889.198066087964</c:v>
                </c:pt>
                <c:pt idx="2584">
                  <c:v>43889.208482812501</c:v>
                </c:pt>
                <c:pt idx="2585">
                  <c:v>43889.218899537038</c:v>
                </c:pt>
                <c:pt idx="2586">
                  <c:v>43889.229316261575</c:v>
                </c:pt>
                <c:pt idx="2587">
                  <c:v>43889.239732986112</c:v>
                </c:pt>
                <c:pt idx="2588">
                  <c:v>43889.25014971065</c:v>
                </c:pt>
                <c:pt idx="2589">
                  <c:v>43889.260566435187</c:v>
                </c:pt>
                <c:pt idx="2590">
                  <c:v>43889.270983159724</c:v>
                </c:pt>
                <c:pt idx="2591">
                  <c:v>43889.281399884261</c:v>
                </c:pt>
                <c:pt idx="2592">
                  <c:v>43889.291816608798</c:v>
                </c:pt>
                <c:pt idx="2593">
                  <c:v>43889.302233333336</c:v>
                </c:pt>
                <c:pt idx="2594">
                  <c:v>43889.312650057873</c:v>
                </c:pt>
                <c:pt idx="2595">
                  <c:v>43889.32306678241</c:v>
                </c:pt>
                <c:pt idx="2596">
                  <c:v>43889.333483506947</c:v>
                </c:pt>
                <c:pt idx="2597">
                  <c:v>43889.343900231484</c:v>
                </c:pt>
                <c:pt idx="2598">
                  <c:v>43889.354316956022</c:v>
                </c:pt>
                <c:pt idx="2599">
                  <c:v>43889.364733680559</c:v>
                </c:pt>
                <c:pt idx="2600">
                  <c:v>43889.375150405096</c:v>
                </c:pt>
                <c:pt idx="2601">
                  <c:v>43889.385567129626</c:v>
                </c:pt>
                <c:pt idx="2602">
                  <c:v>43889.395983854163</c:v>
                </c:pt>
                <c:pt idx="2603">
                  <c:v>43889.4064005787</c:v>
                </c:pt>
                <c:pt idx="2604">
                  <c:v>43889.416817303238</c:v>
                </c:pt>
                <c:pt idx="2605">
                  <c:v>43889.427234027775</c:v>
                </c:pt>
                <c:pt idx="2606">
                  <c:v>43889.437650752312</c:v>
                </c:pt>
                <c:pt idx="2607">
                  <c:v>43889.448067476849</c:v>
                </c:pt>
                <c:pt idx="2608">
                  <c:v>43889.458484201386</c:v>
                </c:pt>
                <c:pt idx="2609">
                  <c:v>43889.468900925924</c:v>
                </c:pt>
                <c:pt idx="2610">
                  <c:v>43889.479317650461</c:v>
                </c:pt>
                <c:pt idx="2611">
                  <c:v>43889.489734374998</c:v>
                </c:pt>
                <c:pt idx="2612">
                  <c:v>43889.500151099535</c:v>
                </c:pt>
                <c:pt idx="2613">
                  <c:v>43889.510567824072</c:v>
                </c:pt>
                <c:pt idx="2614">
                  <c:v>43889.52098454861</c:v>
                </c:pt>
                <c:pt idx="2615">
                  <c:v>43889.531401273147</c:v>
                </c:pt>
                <c:pt idx="2616">
                  <c:v>43889.541817997684</c:v>
                </c:pt>
                <c:pt idx="2617">
                  <c:v>43889.552234722221</c:v>
                </c:pt>
                <c:pt idx="2618">
                  <c:v>43889.562651446759</c:v>
                </c:pt>
                <c:pt idx="2619">
                  <c:v>43889.573068171296</c:v>
                </c:pt>
                <c:pt idx="2620">
                  <c:v>43889.583484895833</c:v>
                </c:pt>
                <c:pt idx="2621">
                  <c:v>43889.59390162037</c:v>
                </c:pt>
                <c:pt idx="2622">
                  <c:v>43889.604318344907</c:v>
                </c:pt>
                <c:pt idx="2623">
                  <c:v>43889.614735069445</c:v>
                </c:pt>
                <c:pt idx="2624">
                  <c:v>43889.625151793982</c:v>
                </c:pt>
                <c:pt idx="2625">
                  <c:v>43889.635568518519</c:v>
                </c:pt>
                <c:pt idx="2626">
                  <c:v>43889.645985243056</c:v>
                </c:pt>
                <c:pt idx="2627">
                  <c:v>43889.656401967593</c:v>
                </c:pt>
                <c:pt idx="2628">
                  <c:v>43889.666818692131</c:v>
                </c:pt>
                <c:pt idx="2629">
                  <c:v>43889.677235416668</c:v>
                </c:pt>
                <c:pt idx="2630">
                  <c:v>43889.687652141205</c:v>
                </c:pt>
                <c:pt idx="2631">
                  <c:v>43889.698068865742</c:v>
                </c:pt>
                <c:pt idx="2632">
                  <c:v>43889.708485590279</c:v>
                </c:pt>
                <c:pt idx="2633">
                  <c:v>43889.718902314817</c:v>
                </c:pt>
                <c:pt idx="2634">
                  <c:v>43889.729319039354</c:v>
                </c:pt>
                <c:pt idx="2635">
                  <c:v>43889.739735763891</c:v>
                </c:pt>
                <c:pt idx="2636">
                  <c:v>43889.750152488428</c:v>
                </c:pt>
                <c:pt idx="2637">
                  <c:v>43889.760569212965</c:v>
                </c:pt>
                <c:pt idx="2638">
                  <c:v>43889.770985937503</c:v>
                </c:pt>
                <c:pt idx="2639">
                  <c:v>43889.78140266204</c:v>
                </c:pt>
                <c:pt idx="2640">
                  <c:v>43889.791819386577</c:v>
                </c:pt>
                <c:pt idx="2641">
                  <c:v>43889.802236111114</c:v>
                </c:pt>
                <c:pt idx="2642">
                  <c:v>43889.812652835652</c:v>
                </c:pt>
                <c:pt idx="2643">
                  <c:v>43889.823069560189</c:v>
                </c:pt>
                <c:pt idx="2644">
                  <c:v>43889.833486284719</c:v>
                </c:pt>
                <c:pt idx="2645">
                  <c:v>43889.843903009256</c:v>
                </c:pt>
                <c:pt idx="2646">
                  <c:v>43889.854319733793</c:v>
                </c:pt>
                <c:pt idx="2647">
                  <c:v>43889.86473645833</c:v>
                </c:pt>
                <c:pt idx="2648">
                  <c:v>43889.875153182868</c:v>
                </c:pt>
                <c:pt idx="2649">
                  <c:v>43889.885569907405</c:v>
                </c:pt>
                <c:pt idx="2650">
                  <c:v>43889.895986631942</c:v>
                </c:pt>
                <c:pt idx="2651">
                  <c:v>43889.906403356479</c:v>
                </c:pt>
                <c:pt idx="2652">
                  <c:v>43889.916820081016</c:v>
                </c:pt>
                <c:pt idx="2653">
                  <c:v>43889.927236805554</c:v>
                </c:pt>
                <c:pt idx="2654">
                  <c:v>43889.937653530091</c:v>
                </c:pt>
                <c:pt idx="2655">
                  <c:v>43889.948070254628</c:v>
                </c:pt>
                <c:pt idx="2656">
                  <c:v>43889.958486979165</c:v>
                </c:pt>
                <c:pt idx="2657">
                  <c:v>43889.968903703702</c:v>
                </c:pt>
                <c:pt idx="2658">
                  <c:v>43889.97932042824</c:v>
                </c:pt>
                <c:pt idx="2659">
                  <c:v>43889.989737152777</c:v>
                </c:pt>
                <c:pt idx="2660">
                  <c:v>43890.000153877314</c:v>
                </c:pt>
                <c:pt idx="2661">
                  <c:v>43890.010570601851</c:v>
                </c:pt>
                <c:pt idx="2662">
                  <c:v>43890.020987326388</c:v>
                </c:pt>
                <c:pt idx="2663">
                  <c:v>43890.031404050926</c:v>
                </c:pt>
                <c:pt idx="2664">
                  <c:v>43890.041820775463</c:v>
                </c:pt>
                <c:pt idx="2665">
                  <c:v>43890.0522375</c:v>
                </c:pt>
                <c:pt idx="2666">
                  <c:v>43890.062654224537</c:v>
                </c:pt>
                <c:pt idx="2667">
                  <c:v>43890.073070949074</c:v>
                </c:pt>
                <c:pt idx="2668">
                  <c:v>43890.083487673612</c:v>
                </c:pt>
                <c:pt idx="2669">
                  <c:v>43890.093904398149</c:v>
                </c:pt>
                <c:pt idx="2670">
                  <c:v>43890.104321122686</c:v>
                </c:pt>
                <c:pt idx="2671">
                  <c:v>43890.114737847223</c:v>
                </c:pt>
                <c:pt idx="2672">
                  <c:v>43890.125154571761</c:v>
                </c:pt>
                <c:pt idx="2673">
                  <c:v>43890.135571296298</c:v>
                </c:pt>
                <c:pt idx="2674">
                  <c:v>43890.145988020835</c:v>
                </c:pt>
                <c:pt idx="2675">
                  <c:v>43890.156404745372</c:v>
                </c:pt>
                <c:pt idx="2676">
                  <c:v>43890.166821469909</c:v>
                </c:pt>
                <c:pt idx="2677">
                  <c:v>43890.177238194447</c:v>
                </c:pt>
                <c:pt idx="2678">
                  <c:v>43890.187654918984</c:v>
                </c:pt>
                <c:pt idx="2679">
                  <c:v>43890.198071643521</c:v>
                </c:pt>
                <c:pt idx="2680">
                  <c:v>43890.208488368058</c:v>
                </c:pt>
                <c:pt idx="2681">
                  <c:v>43890.218905092595</c:v>
                </c:pt>
                <c:pt idx="2682">
                  <c:v>43890.229321817133</c:v>
                </c:pt>
                <c:pt idx="2683">
                  <c:v>43890.23973854167</c:v>
                </c:pt>
                <c:pt idx="2684">
                  <c:v>43890.250155266207</c:v>
                </c:pt>
                <c:pt idx="2685">
                  <c:v>43890.260571990744</c:v>
                </c:pt>
                <c:pt idx="2686">
                  <c:v>43890.270988715274</c:v>
                </c:pt>
                <c:pt idx="2687">
                  <c:v>43890.281405439811</c:v>
                </c:pt>
                <c:pt idx="2688">
                  <c:v>43890.291822164349</c:v>
                </c:pt>
                <c:pt idx="2689">
                  <c:v>43890.302238888886</c:v>
                </c:pt>
                <c:pt idx="2690">
                  <c:v>43890.312655613423</c:v>
                </c:pt>
                <c:pt idx="2691">
                  <c:v>43890.32307233796</c:v>
                </c:pt>
                <c:pt idx="2692">
                  <c:v>43890.333489062497</c:v>
                </c:pt>
                <c:pt idx="2693">
                  <c:v>43890.343905787035</c:v>
                </c:pt>
                <c:pt idx="2694">
                  <c:v>43890.354322511572</c:v>
                </c:pt>
                <c:pt idx="2695">
                  <c:v>43890.364739236109</c:v>
                </c:pt>
                <c:pt idx="2696">
                  <c:v>43890.375155960646</c:v>
                </c:pt>
                <c:pt idx="2697">
                  <c:v>43890.385572685183</c:v>
                </c:pt>
                <c:pt idx="2698">
                  <c:v>43890.395989409721</c:v>
                </c:pt>
                <c:pt idx="2699">
                  <c:v>43890.406406134258</c:v>
                </c:pt>
                <c:pt idx="2700">
                  <c:v>43890.416822858795</c:v>
                </c:pt>
                <c:pt idx="2701">
                  <c:v>43890.427239583332</c:v>
                </c:pt>
                <c:pt idx="2702">
                  <c:v>43890.437656307869</c:v>
                </c:pt>
                <c:pt idx="2703">
                  <c:v>43890.448073032407</c:v>
                </c:pt>
                <c:pt idx="2704">
                  <c:v>43890.458489756944</c:v>
                </c:pt>
                <c:pt idx="2705">
                  <c:v>43890.468906481481</c:v>
                </c:pt>
                <c:pt idx="2706">
                  <c:v>43890.479323206018</c:v>
                </c:pt>
                <c:pt idx="2707">
                  <c:v>43890.489739930556</c:v>
                </c:pt>
                <c:pt idx="2708">
                  <c:v>43890.500156655093</c:v>
                </c:pt>
                <c:pt idx="2709">
                  <c:v>43890.51057337963</c:v>
                </c:pt>
                <c:pt idx="2710">
                  <c:v>43890.520990104167</c:v>
                </c:pt>
                <c:pt idx="2711">
                  <c:v>43890.531406828704</c:v>
                </c:pt>
                <c:pt idx="2712">
                  <c:v>43890.541823553242</c:v>
                </c:pt>
                <c:pt idx="2713">
                  <c:v>43890.552240277779</c:v>
                </c:pt>
                <c:pt idx="2714">
                  <c:v>43890.562657002316</c:v>
                </c:pt>
                <c:pt idx="2715">
                  <c:v>43890.573073726853</c:v>
                </c:pt>
                <c:pt idx="2716">
                  <c:v>43890.58349045139</c:v>
                </c:pt>
                <c:pt idx="2717">
                  <c:v>43890.593907175928</c:v>
                </c:pt>
                <c:pt idx="2718">
                  <c:v>43890.604323900465</c:v>
                </c:pt>
                <c:pt idx="2719">
                  <c:v>43890.614740625002</c:v>
                </c:pt>
                <c:pt idx="2720">
                  <c:v>43890.625157349539</c:v>
                </c:pt>
                <c:pt idx="2721">
                  <c:v>43890.635574074076</c:v>
                </c:pt>
                <c:pt idx="2722">
                  <c:v>43890.645990798614</c:v>
                </c:pt>
                <c:pt idx="2723">
                  <c:v>43890.656407523151</c:v>
                </c:pt>
                <c:pt idx="2724">
                  <c:v>43890.666824247688</c:v>
                </c:pt>
                <c:pt idx="2725">
                  <c:v>43890.677240972225</c:v>
                </c:pt>
                <c:pt idx="2726">
                  <c:v>43890.687657696762</c:v>
                </c:pt>
                <c:pt idx="2727">
                  <c:v>43890.6980744213</c:v>
                </c:pt>
                <c:pt idx="2728">
                  <c:v>43890.708491145837</c:v>
                </c:pt>
                <c:pt idx="2729">
                  <c:v>43890.718907870367</c:v>
                </c:pt>
                <c:pt idx="2730">
                  <c:v>43890.729324594904</c:v>
                </c:pt>
                <c:pt idx="2731">
                  <c:v>43890.739741319441</c:v>
                </c:pt>
                <c:pt idx="2732">
                  <c:v>43890.750158043978</c:v>
                </c:pt>
                <c:pt idx="2733">
                  <c:v>43890.760574768516</c:v>
                </c:pt>
                <c:pt idx="2734">
                  <c:v>43890.770991493053</c:v>
                </c:pt>
                <c:pt idx="2735">
                  <c:v>43890.78140821759</c:v>
                </c:pt>
                <c:pt idx="2736">
                  <c:v>43890.791824942127</c:v>
                </c:pt>
                <c:pt idx="2737">
                  <c:v>43890.802241666664</c:v>
                </c:pt>
                <c:pt idx="2738">
                  <c:v>43890.812658391202</c:v>
                </c:pt>
                <c:pt idx="2739">
                  <c:v>43890.823075115739</c:v>
                </c:pt>
                <c:pt idx="2740">
                  <c:v>43890.833491840276</c:v>
                </c:pt>
                <c:pt idx="2741">
                  <c:v>43890.843908564813</c:v>
                </c:pt>
                <c:pt idx="2742">
                  <c:v>43890.854325289351</c:v>
                </c:pt>
                <c:pt idx="2743">
                  <c:v>43890.864742013888</c:v>
                </c:pt>
                <c:pt idx="2744">
                  <c:v>43890.875158738425</c:v>
                </c:pt>
                <c:pt idx="2745">
                  <c:v>43890.885575462962</c:v>
                </c:pt>
                <c:pt idx="2746">
                  <c:v>43890.895992187499</c:v>
                </c:pt>
                <c:pt idx="2747">
                  <c:v>43890.906408912037</c:v>
                </c:pt>
                <c:pt idx="2748">
                  <c:v>43890.916825636574</c:v>
                </c:pt>
                <c:pt idx="2749">
                  <c:v>43890.927242361111</c:v>
                </c:pt>
                <c:pt idx="2750">
                  <c:v>43890.937659085648</c:v>
                </c:pt>
                <c:pt idx="2751">
                  <c:v>43890.948075810185</c:v>
                </c:pt>
                <c:pt idx="2752">
                  <c:v>43890.958492534723</c:v>
                </c:pt>
                <c:pt idx="2753">
                  <c:v>43890.96890925926</c:v>
                </c:pt>
                <c:pt idx="2754">
                  <c:v>43890.979325983797</c:v>
                </c:pt>
                <c:pt idx="2755">
                  <c:v>43890.989742708334</c:v>
                </c:pt>
                <c:pt idx="2756">
                  <c:v>43891.000159432871</c:v>
                </c:pt>
                <c:pt idx="2757">
                  <c:v>43891.010576157409</c:v>
                </c:pt>
                <c:pt idx="2758">
                  <c:v>43891.020992881946</c:v>
                </c:pt>
                <c:pt idx="2759">
                  <c:v>43891.031409606483</c:v>
                </c:pt>
                <c:pt idx="2760">
                  <c:v>43891.04182633102</c:v>
                </c:pt>
                <c:pt idx="2761">
                  <c:v>43891.052243055557</c:v>
                </c:pt>
                <c:pt idx="2762">
                  <c:v>43891.062659780095</c:v>
                </c:pt>
                <c:pt idx="2763">
                  <c:v>43891.073076504632</c:v>
                </c:pt>
                <c:pt idx="2764">
                  <c:v>43891.083493229169</c:v>
                </c:pt>
                <c:pt idx="2765">
                  <c:v>43891.093909953706</c:v>
                </c:pt>
                <c:pt idx="2766">
                  <c:v>43891.104326678244</c:v>
                </c:pt>
                <c:pt idx="2767">
                  <c:v>43891.114743402781</c:v>
                </c:pt>
                <c:pt idx="2768">
                  <c:v>43891.125160127318</c:v>
                </c:pt>
                <c:pt idx="2769">
                  <c:v>43891.135576851855</c:v>
                </c:pt>
                <c:pt idx="2770">
                  <c:v>43891.145993576392</c:v>
                </c:pt>
                <c:pt idx="2771">
                  <c:v>43891.15641030093</c:v>
                </c:pt>
                <c:pt idx="2772">
                  <c:v>43891.166827025459</c:v>
                </c:pt>
                <c:pt idx="2773">
                  <c:v>43891.177243749997</c:v>
                </c:pt>
                <c:pt idx="2774">
                  <c:v>43891.187660474534</c:v>
                </c:pt>
                <c:pt idx="2775">
                  <c:v>43891.198077199071</c:v>
                </c:pt>
                <c:pt idx="2776">
                  <c:v>43891.208493923608</c:v>
                </c:pt>
                <c:pt idx="2777">
                  <c:v>43891.218910648146</c:v>
                </c:pt>
                <c:pt idx="2778">
                  <c:v>43891.229327372683</c:v>
                </c:pt>
                <c:pt idx="2779">
                  <c:v>43891.23974409722</c:v>
                </c:pt>
                <c:pt idx="2780">
                  <c:v>43891.250160821757</c:v>
                </c:pt>
                <c:pt idx="2781">
                  <c:v>43891.260577546294</c:v>
                </c:pt>
                <c:pt idx="2782">
                  <c:v>43891.270994270832</c:v>
                </c:pt>
                <c:pt idx="2783">
                  <c:v>43891.281410995369</c:v>
                </c:pt>
              </c:numCache>
            </c:numRef>
          </c:cat>
          <c:val>
            <c:numRef>
              <c:f>'Compressor 3 February'!$C$3:$C$2786</c:f>
              <c:numCache>
                <c:formatCode>General</c:formatCode>
                <c:ptCount val="2784"/>
                <c:pt idx="0">
                  <c:v>3.7356150012612304</c:v>
                </c:pt>
                <c:pt idx="1">
                  <c:v>3.7330593307241804</c:v>
                </c:pt>
                <c:pt idx="2">
                  <c:v>3.7582877745479299</c:v>
                </c:pt>
                <c:pt idx="3">
                  <c:v>3.7840447090119103</c:v>
                </c:pt>
                <c:pt idx="4">
                  <c:v>1.42307800000953</c:v>
                </c:pt>
                <c:pt idx="5">
                  <c:v>3.8080618717595898</c:v>
                </c:pt>
                <c:pt idx="6">
                  <c:v>3.6938923127353203</c:v>
                </c:pt>
                <c:pt idx="7">
                  <c:v>3.7422856477648003</c:v>
                </c:pt>
                <c:pt idx="8">
                  <c:v>6.5692059946879695</c:v>
                </c:pt>
                <c:pt idx="9">
                  <c:v>8.6746442909687786</c:v>
                </c:pt>
                <c:pt idx="10">
                  <c:v>7.1434342530816801</c:v>
                </c:pt>
                <c:pt idx="11">
                  <c:v>8.651918587893249</c:v>
                </c:pt>
                <c:pt idx="12">
                  <c:v>6.0704727084264194</c:v>
                </c:pt>
                <c:pt idx="13">
                  <c:v>3.7869487991035</c:v>
                </c:pt>
                <c:pt idx="14">
                  <c:v>3.70445700584352</c:v>
                </c:pt>
                <c:pt idx="15">
                  <c:v>3.7188981898501501</c:v>
                </c:pt>
                <c:pt idx="16">
                  <c:v>3.72076930727065</c:v>
                </c:pt>
                <c:pt idx="17">
                  <c:v>3.7428236062899201</c:v>
                </c:pt>
                <c:pt idx="18">
                  <c:v>3.7550003581643101</c:v>
                </c:pt>
                <c:pt idx="19">
                  <c:v>3.6940933790579402</c:v>
                </c:pt>
                <c:pt idx="20">
                  <c:v>7.1766794739589104</c:v>
                </c:pt>
                <c:pt idx="21">
                  <c:v>8.8398810329139188</c:v>
                </c:pt>
                <c:pt idx="22">
                  <c:v>8.6273413754999595</c:v>
                </c:pt>
                <c:pt idx="23">
                  <c:v>8.711030134871601</c:v>
                </c:pt>
                <c:pt idx="24">
                  <c:v>8.6669751856923103</c:v>
                </c:pt>
                <c:pt idx="25">
                  <c:v>8.661022407561541</c:v>
                </c:pt>
                <c:pt idx="26">
                  <c:v>8.7751049522906506</c:v>
                </c:pt>
                <c:pt idx="27">
                  <c:v>8.7172623445987707</c:v>
                </c:pt>
                <c:pt idx="28">
                  <c:v>8.6351875472068809</c:v>
                </c:pt>
                <c:pt idx="29">
                  <c:v>8.4565629234462989</c:v>
                </c:pt>
                <c:pt idx="30">
                  <c:v>8.5098112281709888</c:v>
                </c:pt>
                <c:pt idx="31">
                  <c:v>8.4057407594323195</c:v>
                </c:pt>
                <c:pt idx="32">
                  <c:v>8.3129904856681804</c:v>
                </c:pt>
                <c:pt idx="33">
                  <c:v>8.4343252336233903</c:v>
                </c:pt>
                <c:pt idx="34">
                  <c:v>8.0832442974746197</c:v>
                </c:pt>
                <c:pt idx="35">
                  <c:v>8.1594099229276207</c:v>
                </c:pt>
                <c:pt idx="36">
                  <c:v>8.2451311017423912</c:v>
                </c:pt>
                <c:pt idx="37">
                  <c:v>8.1510697653293605</c:v>
                </c:pt>
                <c:pt idx="38">
                  <c:v>8.2256879200488289</c:v>
                </c:pt>
                <c:pt idx="39">
                  <c:v>8.2823966860324116</c:v>
                </c:pt>
                <c:pt idx="40">
                  <c:v>8.3982954063117496</c:v>
                </c:pt>
                <c:pt idx="41">
                  <c:v>8.2817624346613901</c:v>
                </c:pt>
                <c:pt idx="42">
                  <c:v>8.3171002247035499</c:v>
                </c:pt>
                <c:pt idx="43">
                  <c:v>8.3651803283095401</c:v>
                </c:pt>
                <c:pt idx="44">
                  <c:v>8.1728194166123895</c:v>
                </c:pt>
                <c:pt idx="45">
                  <c:v>8.1960863753557209</c:v>
                </c:pt>
                <c:pt idx="46">
                  <c:v>8.2708899587988913</c:v>
                </c:pt>
                <c:pt idx="47">
                  <c:v>8.2037968591004589</c:v>
                </c:pt>
                <c:pt idx="48">
                  <c:v>8.1935297791957886</c:v>
                </c:pt>
                <c:pt idx="49">
                  <c:v>8.1937322530746499</c:v>
                </c:pt>
                <c:pt idx="50">
                  <c:v>8.2241081457436103</c:v>
                </c:pt>
                <c:pt idx="51">
                  <c:v>8.3343879113793395</c:v>
                </c:pt>
                <c:pt idx="52">
                  <c:v>8.2231992081999792</c:v>
                </c:pt>
                <c:pt idx="53">
                  <c:v>8.5070562579929785</c:v>
                </c:pt>
                <c:pt idx="54">
                  <c:v>8.3375951010584792</c:v>
                </c:pt>
                <c:pt idx="55">
                  <c:v>8.4173797025382502</c:v>
                </c:pt>
                <c:pt idx="56">
                  <c:v>8.5152910659909189</c:v>
                </c:pt>
                <c:pt idx="57">
                  <c:v>8.3150488107800502</c:v>
                </c:pt>
                <c:pt idx="58">
                  <c:v>8.4222318283766509</c:v>
                </c:pt>
                <c:pt idx="59">
                  <c:v>8.3370140301883211</c:v>
                </c:pt>
                <c:pt idx="60">
                  <c:v>8.3714193581938705</c:v>
                </c:pt>
                <c:pt idx="61">
                  <c:v>8.42668082492054</c:v>
                </c:pt>
                <c:pt idx="62">
                  <c:v>8.388031035348769</c:v>
                </c:pt>
                <c:pt idx="63">
                  <c:v>8.2281900610327696</c:v>
                </c:pt>
                <c:pt idx="64">
                  <c:v>8.5792882837206115</c:v>
                </c:pt>
                <c:pt idx="65">
                  <c:v>9.0276110282391286</c:v>
                </c:pt>
                <c:pt idx="66">
                  <c:v>9.0943028858154999</c:v>
                </c:pt>
                <c:pt idx="67">
                  <c:v>9.12606472602487</c:v>
                </c:pt>
                <c:pt idx="68">
                  <c:v>9.1716550077348895</c:v>
                </c:pt>
                <c:pt idx="69">
                  <c:v>9.256652511954309</c:v>
                </c:pt>
                <c:pt idx="70">
                  <c:v>9.1182931430041805</c:v>
                </c:pt>
                <c:pt idx="71">
                  <c:v>9.0618585783094208</c:v>
                </c:pt>
                <c:pt idx="72">
                  <c:v>9.0209571686387093</c:v>
                </c:pt>
                <c:pt idx="73">
                  <c:v>9.0526323743313597</c:v>
                </c:pt>
                <c:pt idx="74">
                  <c:v>8.947557181969291</c:v>
                </c:pt>
                <c:pt idx="75">
                  <c:v>8.8479920772165102</c:v>
                </c:pt>
                <c:pt idx="76">
                  <c:v>8.9642967468202102</c:v>
                </c:pt>
                <c:pt idx="77">
                  <c:v>8.8518920173198001</c:v>
                </c:pt>
                <c:pt idx="78">
                  <c:v>8.7305234009921602</c:v>
                </c:pt>
                <c:pt idx="79">
                  <c:v>8.8600798962116212</c:v>
                </c:pt>
                <c:pt idx="80">
                  <c:v>8.7401573016196501</c:v>
                </c:pt>
                <c:pt idx="81">
                  <c:v>8.9586952119469601</c:v>
                </c:pt>
                <c:pt idx="82">
                  <c:v>8.9017715346068105</c:v>
                </c:pt>
                <c:pt idx="83">
                  <c:v>9.0155753643810694</c:v>
                </c:pt>
                <c:pt idx="84">
                  <c:v>9.0553275225162508</c:v>
                </c:pt>
                <c:pt idx="85">
                  <c:v>9.0553360723555105</c:v>
                </c:pt>
                <c:pt idx="86">
                  <c:v>9.066469716221091</c:v>
                </c:pt>
                <c:pt idx="87">
                  <c:v>9.19254351857305</c:v>
                </c:pt>
                <c:pt idx="88">
                  <c:v>9.0792898555249</c:v>
                </c:pt>
                <c:pt idx="89">
                  <c:v>9.2868867522031113</c:v>
                </c:pt>
                <c:pt idx="90">
                  <c:v>9.4724714340865592</c:v>
                </c:pt>
                <c:pt idx="91">
                  <c:v>9.2606741588413701</c:v>
                </c:pt>
                <c:pt idx="92">
                  <c:v>9.2099957176744898</c:v>
                </c:pt>
                <c:pt idx="93">
                  <c:v>9.3370169488787713</c:v>
                </c:pt>
                <c:pt idx="94">
                  <c:v>9.2896148158609897</c:v>
                </c:pt>
                <c:pt idx="95">
                  <c:v>9.2381957472860794</c:v>
                </c:pt>
                <c:pt idx="96">
                  <c:v>9.2584226647913486</c:v>
                </c:pt>
                <c:pt idx="97">
                  <c:v>9.1829346601218003</c:v>
                </c:pt>
                <c:pt idx="98">
                  <c:v>9.2150847974717607</c:v>
                </c:pt>
                <c:pt idx="99">
                  <c:v>9.1948917641341712</c:v>
                </c:pt>
                <c:pt idx="100">
                  <c:v>9.0516851953715101</c:v>
                </c:pt>
                <c:pt idx="101">
                  <c:v>8.9509545181989711</c:v>
                </c:pt>
                <c:pt idx="102">
                  <c:v>9.1618134960830186</c:v>
                </c:pt>
                <c:pt idx="103">
                  <c:v>9.1910234842002385</c:v>
                </c:pt>
                <c:pt idx="104">
                  <c:v>9.1261898059397897</c:v>
                </c:pt>
                <c:pt idx="105">
                  <c:v>9.0848935757279392</c:v>
                </c:pt>
                <c:pt idx="106">
                  <c:v>8.9689200890064207</c:v>
                </c:pt>
                <c:pt idx="107">
                  <c:v>6.5658228531777905</c:v>
                </c:pt>
                <c:pt idx="108">
                  <c:v>8.8075935538560213</c:v>
                </c:pt>
                <c:pt idx="109">
                  <c:v>8.8323419393003011</c:v>
                </c:pt>
                <c:pt idx="110">
                  <c:v>8.642676512420179</c:v>
                </c:pt>
                <c:pt idx="111">
                  <c:v>8.7519901390522694</c:v>
                </c:pt>
                <c:pt idx="112">
                  <c:v>8.79319417120516</c:v>
                </c:pt>
                <c:pt idx="113">
                  <c:v>8.9510199054330606</c:v>
                </c:pt>
                <c:pt idx="114">
                  <c:v>8.7859306709915401</c:v>
                </c:pt>
                <c:pt idx="115">
                  <c:v>8.8529423581510809</c:v>
                </c:pt>
                <c:pt idx="116">
                  <c:v>8.0536288829743903</c:v>
                </c:pt>
                <c:pt idx="117">
                  <c:v>3.7368318472728101</c:v>
                </c:pt>
                <c:pt idx="118">
                  <c:v>3.6934731326252201</c:v>
                </c:pt>
                <c:pt idx="119">
                  <c:v>3.72769773907214</c:v>
                </c:pt>
                <c:pt idx="120">
                  <c:v>3.6891304396092899</c:v>
                </c:pt>
                <c:pt idx="121">
                  <c:v>3.7325380193740103</c:v>
                </c:pt>
                <c:pt idx="122">
                  <c:v>3.6970583258196696</c:v>
                </c:pt>
                <c:pt idx="123">
                  <c:v>0.44010954044572997</c:v>
                </c:pt>
                <c:pt idx="124">
                  <c:v>1.1423789896071E-5</c:v>
                </c:pt>
                <c:pt idx="125">
                  <c:v>2.2960836067795799E-5</c:v>
                </c:pt>
                <c:pt idx="126">
                  <c:v>1.1464127339422698E-5</c:v>
                </c:pt>
                <c:pt idx="127">
                  <c:v>3.4256493672728495E-5</c:v>
                </c:pt>
                <c:pt idx="128">
                  <c:v>5.7594301179051396E-6</c:v>
                </c:pt>
                <c:pt idx="129">
                  <c:v>2.85969013348222E-5</c:v>
                </c:pt>
                <c:pt idx="130">
                  <c:v>2.3007705807685902E-5</c:v>
                </c:pt>
                <c:pt idx="131">
                  <c:v>2.92831715196371E-5</c:v>
                </c:pt>
                <c:pt idx="132">
                  <c:v>0</c:v>
                </c:pt>
                <c:pt idx="133">
                  <c:v>2.3428041487932203E-5</c:v>
                </c:pt>
                <c:pt idx="134">
                  <c:v>1.1473172344267399E-5</c:v>
                </c:pt>
                <c:pt idx="135">
                  <c:v>5.6933294981718099E-6</c:v>
                </c:pt>
                <c:pt idx="136">
                  <c:v>2.3514690808951901E-5</c:v>
                </c:pt>
                <c:pt idx="137">
                  <c:v>2.2934611886739699E-5</c:v>
                </c:pt>
                <c:pt idx="138">
                  <c:v>2.3196754045784501E-5</c:v>
                </c:pt>
                <c:pt idx="139">
                  <c:v>1.18267256766558E-5</c:v>
                </c:pt>
                <c:pt idx="140">
                  <c:v>1.72081254422665E-5</c:v>
                </c:pt>
                <c:pt idx="141">
                  <c:v>3.4421509131789199E-5</c:v>
                </c:pt>
                <c:pt idx="142">
                  <c:v>5.7492852210998497E-6</c:v>
                </c:pt>
                <c:pt idx="143">
                  <c:v>1.1412924155592899E-5</c:v>
                </c:pt>
                <c:pt idx="144">
                  <c:v>2.8615185059607002E-5</c:v>
                </c:pt>
                <c:pt idx="145">
                  <c:v>2.88766231387854E-5</c:v>
                </c:pt>
                <c:pt idx="146">
                  <c:v>1.7131918109953401E-5</c:v>
                </c:pt>
                <c:pt idx="147">
                  <c:v>5.7116504758596401E-6</c:v>
                </c:pt>
                <c:pt idx="148">
                  <c:v>1.3425754955969802</c:v>
                </c:pt>
                <c:pt idx="149">
                  <c:v>3.632882405743</c:v>
                </c:pt>
                <c:pt idx="150">
                  <c:v>3.7609110979363298</c:v>
                </c:pt>
                <c:pt idx="151">
                  <c:v>3.6765268567875</c:v>
                </c:pt>
                <c:pt idx="152">
                  <c:v>3.6150134967416503</c:v>
                </c:pt>
                <c:pt idx="153">
                  <c:v>3.6522756224349102</c:v>
                </c:pt>
                <c:pt idx="154">
                  <c:v>3.6387150133028601</c:v>
                </c:pt>
                <c:pt idx="155">
                  <c:v>3.6374082847908098</c:v>
                </c:pt>
                <c:pt idx="156">
                  <c:v>3.6223122947886601</c:v>
                </c:pt>
                <c:pt idx="157">
                  <c:v>3.6286880814209597</c:v>
                </c:pt>
                <c:pt idx="158">
                  <c:v>3.6131140802577102</c:v>
                </c:pt>
                <c:pt idx="159">
                  <c:v>3.6248116475343699</c:v>
                </c:pt>
                <c:pt idx="160">
                  <c:v>3.6229531781673399</c:v>
                </c:pt>
                <c:pt idx="161">
                  <c:v>3.62191489437968</c:v>
                </c:pt>
                <c:pt idx="162">
                  <c:v>3.6221535813659402</c:v>
                </c:pt>
                <c:pt idx="163">
                  <c:v>3.6562740861922496</c:v>
                </c:pt>
                <c:pt idx="164">
                  <c:v>3.6562556742802297</c:v>
                </c:pt>
                <c:pt idx="165">
                  <c:v>3.6597899995446199</c:v>
                </c:pt>
                <c:pt idx="166">
                  <c:v>3.6773834472373101</c:v>
                </c:pt>
                <c:pt idx="167">
                  <c:v>3.1420693682581198</c:v>
                </c:pt>
                <c:pt idx="168">
                  <c:v>1.7171302810311299E-5</c:v>
                </c:pt>
                <c:pt idx="169">
                  <c:v>1.14185074344277E-5</c:v>
                </c:pt>
                <c:pt idx="170">
                  <c:v>2.8652393259108101E-5</c:v>
                </c:pt>
                <c:pt idx="171">
                  <c:v>0</c:v>
                </c:pt>
                <c:pt idx="172">
                  <c:v>2.3211316205561198E-5</c:v>
                </c:pt>
                <c:pt idx="173">
                  <c:v>1.1505820788443101E-5</c:v>
                </c:pt>
                <c:pt idx="174">
                  <c:v>5.74587192386389E-6</c:v>
                </c:pt>
                <c:pt idx="175">
                  <c:v>1.14498678594828E-5</c:v>
                </c:pt>
                <c:pt idx="176">
                  <c:v>2.3944323882460602E-5</c:v>
                </c:pt>
                <c:pt idx="177">
                  <c:v>2.1256792359054099E-5</c:v>
                </c:pt>
                <c:pt idx="178">
                  <c:v>1.9208518788218503E-5</c:v>
                </c:pt>
                <c:pt idx="179">
                  <c:v>1.1691149324178699E-5</c:v>
                </c:pt>
                <c:pt idx="180">
                  <c:v>5.7601453736424401E-6</c:v>
                </c:pt>
                <c:pt idx="181">
                  <c:v>5.7211173698306098E-6</c:v>
                </c:pt>
                <c:pt idx="182">
                  <c:v>1.7278835177421602E-5</c:v>
                </c:pt>
                <c:pt idx="183">
                  <c:v>5.70665765553713E-6</c:v>
                </c:pt>
                <c:pt idx="184">
                  <c:v>1.7470790073275602E-5</c:v>
                </c:pt>
                <c:pt idx="185">
                  <c:v>5.7462779805064204E-6</c:v>
                </c:pt>
                <c:pt idx="186">
                  <c:v>1.7579765059053902E-5</c:v>
                </c:pt>
                <c:pt idx="187">
                  <c:v>2.3280277848243698E-5</c:v>
                </c:pt>
                <c:pt idx="188">
                  <c:v>6.0174716636538499E-6</c:v>
                </c:pt>
                <c:pt idx="189">
                  <c:v>1.7465081997215698E-5</c:v>
                </c:pt>
                <c:pt idx="190">
                  <c:v>1.1461325921118299E-5</c:v>
                </c:pt>
                <c:pt idx="191">
                  <c:v>1.2101290747523301E-5</c:v>
                </c:pt>
                <c:pt idx="192">
                  <c:v>2.32128538191319E-5</c:v>
                </c:pt>
                <c:pt idx="193">
                  <c:v>2.8656960465014001E-5</c:v>
                </c:pt>
                <c:pt idx="194">
                  <c:v>2.32309466227889E-5</c:v>
                </c:pt>
                <c:pt idx="195">
                  <c:v>1.77430119365454E-5</c:v>
                </c:pt>
                <c:pt idx="196">
                  <c:v>1.1514537036418899E-5</c:v>
                </c:pt>
                <c:pt idx="197">
                  <c:v>1.74856195226312E-5</c:v>
                </c:pt>
                <c:pt idx="198">
                  <c:v>2.31600562110543E-5</c:v>
                </c:pt>
                <c:pt idx="199">
                  <c:v>1.7491513863205899E-5</c:v>
                </c:pt>
                <c:pt idx="200">
                  <c:v>1.15588000044227E-5</c:v>
                </c:pt>
                <c:pt idx="201">
                  <c:v>2.4555696450006197</c:v>
                </c:pt>
                <c:pt idx="202">
                  <c:v>3.8497513434439901</c:v>
                </c:pt>
                <c:pt idx="203">
                  <c:v>3.7883182808011804</c:v>
                </c:pt>
                <c:pt idx="204">
                  <c:v>3.82344793383777</c:v>
                </c:pt>
                <c:pt idx="205">
                  <c:v>3.8599574394673102</c:v>
                </c:pt>
                <c:pt idx="206">
                  <c:v>3.3755238972613602</c:v>
                </c:pt>
                <c:pt idx="207">
                  <c:v>1.17671489715576E-5</c:v>
                </c:pt>
                <c:pt idx="208">
                  <c:v>1.14736184477806E-5</c:v>
                </c:pt>
                <c:pt idx="209">
                  <c:v>1.7211751081049401E-5</c:v>
                </c:pt>
                <c:pt idx="210">
                  <c:v>1.72537481412292E-5</c:v>
                </c:pt>
                <c:pt idx="211">
                  <c:v>2.2899063304066699E-5</c:v>
                </c:pt>
                <c:pt idx="212">
                  <c:v>5.7002520188689199E-6</c:v>
                </c:pt>
                <c:pt idx="213">
                  <c:v>1.7502729780972001E-5</c:v>
                </c:pt>
                <c:pt idx="214">
                  <c:v>5.7164151221513695E-6</c:v>
                </c:pt>
                <c:pt idx="215">
                  <c:v>5.7035749778151507E-6</c:v>
                </c:pt>
                <c:pt idx="216">
                  <c:v>1.17812994867563E-5</c:v>
                </c:pt>
                <c:pt idx="217">
                  <c:v>0</c:v>
                </c:pt>
                <c:pt idx="218">
                  <c:v>2.1512385237766396</c:v>
                </c:pt>
                <c:pt idx="219">
                  <c:v>3.84238862577826</c:v>
                </c:pt>
                <c:pt idx="220">
                  <c:v>3.84238862577826</c:v>
                </c:pt>
                <c:pt idx="221">
                  <c:v>3.8043631715849</c:v>
                </c:pt>
                <c:pt idx="222">
                  <c:v>3.8116863099485601</c:v>
                </c:pt>
                <c:pt idx="223">
                  <c:v>1.11229415567406</c:v>
                </c:pt>
                <c:pt idx="224">
                  <c:v>4.3830749856084603</c:v>
                </c:pt>
                <c:pt idx="225">
                  <c:v>5.0778431954085796</c:v>
                </c:pt>
                <c:pt idx="226">
                  <c:v>4.1537309991866396</c:v>
                </c:pt>
                <c:pt idx="227">
                  <c:v>10.6933689078465</c:v>
                </c:pt>
                <c:pt idx="228">
                  <c:v>8.1007809650078393</c:v>
                </c:pt>
                <c:pt idx="229">
                  <c:v>11.1669075434357</c:v>
                </c:pt>
                <c:pt idx="230">
                  <c:v>7.11297324772179</c:v>
                </c:pt>
                <c:pt idx="231">
                  <c:v>11.5861720686406</c:v>
                </c:pt>
                <c:pt idx="232">
                  <c:v>12.622546208173</c:v>
                </c:pt>
                <c:pt idx="233">
                  <c:v>9.0749120636880392</c:v>
                </c:pt>
                <c:pt idx="234">
                  <c:v>13.417651779502599</c:v>
                </c:pt>
                <c:pt idx="235">
                  <c:v>16.724376989439101</c:v>
                </c:pt>
                <c:pt idx="236">
                  <c:v>19.024170698911</c:v>
                </c:pt>
                <c:pt idx="237">
                  <c:v>15.8249338828698</c:v>
                </c:pt>
                <c:pt idx="238">
                  <c:v>6.1226234172135596</c:v>
                </c:pt>
                <c:pt idx="239">
                  <c:v>7.7215127519369098</c:v>
                </c:pt>
                <c:pt idx="240">
                  <c:v>7.9074423008263102</c:v>
                </c:pt>
                <c:pt idx="241">
                  <c:v>6.2472903421670196</c:v>
                </c:pt>
                <c:pt idx="242">
                  <c:v>6.4622321514859795</c:v>
                </c:pt>
                <c:pt idx="243">
                  <c:v>6.57618456327915</c:v>
                </c:pt>
                <c:pt idx="244">
                  <c:v>6.1437553560733802</c:v>
                </c:pt>
                <c:pt idx="245">
                  <c:v>6.0784211818799401</c:v>
                </c:pt>
                <c:pt idx="246">
                  <c:v>6.0192052171230301</c:v>
                </c:pt>
                <c:pt idx="247">
                  <c:v>5.7158340034782897</c:v>
                </c:pt>
                <c:pt idx="248">
                  <c:v>5.6513661388680303</c:v>
                </c:pt>
                <c:pt idx="249">
                  <c:v>5.9187392307594404</c:v>
                </c:pt>
                <c:pt idx="250">
                  <c:v>5.96298982539028</c:v>
                </c:pt>
                <c:pt idx="251">
                  <c:v>6.3574940987154793</c:v>
                </c:pt>
                <c:pt idx="252">
                  <c:v>6.06059132752568</c:v>
                </c:pt>
                <c:pt idx="253">
                  <c:v>6.2441114503815793</c:v>
                </c:pt>
                <c:pt idx="254">
                  <c:v>5.0947107482626999</c:v>
                </c:pt>
                <c:pt idx="255">
                  <c:v>6.1137036106511999</c:v>
                </c:pt>
                <c:pt idx="256">
                  <c:v>6.1698558463528794</c:v>
                </c:pt>
                <c:pt idx="257">
                  <c:v>6.2812776421382992</c:v>
                </c:pt>
                <c:pt idx="258">
                  <c:v>5.55096080690622</c:v>
                </c:pt>
                <c:pt idx="259">
                  <c:v>6.22968290283531</c:v>
                </c:pt>
                <c:pt idx="260">
                  <c:v>6.3771514818817403</c:v>
                </c:pt>
                <c:pt idx="261">
                  <c:v>6.2966986386701498</c:v>
                </c:pt>
                <c:pt idx="262">
                  <c:v>5.8052450024709099</c:v>
                </c:pt>
                <c:pt idx="263">
                  <c:v>5.9588520951494601</c:v>
                </c:pt>
                <c:pt idx="264">
                  <c:v>5.9178684475794396</c:v>
                </c:pt>
                <c:pt idx="265">
                  <c:v>6.0567190471962107</c:v>
                </c:pt>
                <c:pt idx="266">
                  <c:v>6.0931932250410297</c:v>
                </c:pt>
                <c:pt idx="267">
                  <c:v>4.8742797722294897</c:v>
                </c:pt>
                <c:pt idx="268">
                  <c:v>5.8748656272366597</c:v>
                </c:pt>
                <c:pt idx="269">
                  <c:v>6.0821792050972601</c:v>
                </c:pt>
                <c:pt idx="270">
                  <c:v>6.00030901718885</c:v>
                </c:pt>
                <c:pt idx="271">
                  <c:v>3.8601196655705596</c:v>
                </c:pt>
                <c:pt idx="272">
                  <c:v>5.1431169031485897</c:v>
                </c:pt>
                <c:pt idx="273">
                  <c:v>5.9987673931196293</c:v>
                </c:pt>
                <c:pt idx="274">
                  <c:v>3.6850489021390698</c:v>
                </c:pt>
                <c:pt idx="275">
                  <c:v>3.7497866990640802</c:v>
                </c:pt>
                <c:pt idx="276">
                  <c:v>4.0009016053080604</c:v>
                </c:pt>
                <c:pt idx="277">
                  <c:v>3.7376930875778198</c:v>
                </c:pt>
                <c:pt idx="278">
                  <c:v>3.6905332795381502</c:v>
                </c:pt>
                <c:pt idx="279">
                  <c:v>3.7419841688871402</c:v>
                </c:pt>
                <c:pt idx="280">
                  <c:v>3.6816109810545998</c:v>
                </c:pt>
                <c:pt idx="281">
                  <c:v>3.7237318368032604</c:v>
                </c:pt>
                <c:pt idx="282">
                  <c:v>5.2570946303904105</c:v>
                </c:pt>
                <c:pt idx="283">
                  <c:v>6.5221595138311406</c:v>
                </c:pt>
                <c:pt idx="284">
                  <c:v>6.9317001602798705</c:v>
                </c:pt>
                <c:pt idx="285">
                  <c:v>6.85043416146189</c:v>
                </c:pt>
                <c:pt idx="286">
                  <c:v>6.7953763000145599</c:v>
                </c:pt>
                <c:pt idx="287">
                  <c:v>10.484799240469901</c:v>
                </c:pt>
                <c:pt idx="288">
                  <c:v>17.261829513877601</c:v>
                </c:pt>
                <c:pt idx="289">
                  <c:v>17.235545221149899</c:v>
                </c:pt>
                <c:pt idx="290">
                  <c:v>18.730973553448901</c:v>
                </c:pt>
                <c:pt idx="291">
                  <c:v>18.1447297056019</c:v>
                </c:pt>
                <c:pt idx="292">
                  <c:v>18.351255380243099</c:v>
                </c:pt>
                <c:pt idx="293">
                  <c:v>18.3206696374416</c:v>
                </c:pt>
                <c:pt idx="294">
                  <c:v>18.393315961718599</c:v>
                </c:pt>
                <c:pt idx="295">
                  <c:v>18.027906812071802</c:v>
                </c:pt>
                <c:pt idx="296">
                  <c:v>16.9726209471524</c:v>
                </c:pt>
                <c:pt idx="297">
                  <c:v>15.986520575925701</c:v>
                </c:pt>
                <c:pt idx="298">
                  <c:v>17.781823639780303</c:v>
                </c:pt>
                <c:pt idx="299">
                  <c:v>17.495875758037002</c:v>
                </c:pt>
                <c:pt idx="300">
                  <c:v>18.554710624515998</c:v>
                </c:pt>
                <c:pt idx="301">
                  <c:v>18.424401721745699</c:v>
                </c:pt>
                <c:pt idx="302">
                  <c:v>18.364901134014101</c:v>
                </c:pt>
                <c:pt idx="303">
                  <c:v>19.058252389013798</c:v>
                </c:pt>
                <c:pt idx="304">
                  <c:v>17.135736783355501</c:v>
                </c:pt>
                <c:pt idx="305">
                  <c:v>19.2765283482969</c:v>
                </c:pt>
                <c:pt idx="306">
                  <c:v>18.734869034320102</c:v>
                </c:pt>
                <c:pt idx="307">
                  <c:v>18.832770720690501</c:v>
                </c:pt>
                <c:pt idx="308">
                  <c:v>16.631912206269799</c:v>
                </c:pt>
                <c:pt idx="309">
                  <c:v>14.1243291681707</c:v>
                </c:pt>
                <c:pt idx="310">
                  <c:v>8.4594925144091189</c:v>
                </c:pt>
                <c:pt idx="311">
                  <c:v>10.702556570753501</c:v>
                </c:pt>
                <c:pt idx="312">
                  <c:v>10.730692035079</c:v>
                </c:pt>
                <c:pt idx="313">
                  <c:v>11.414576548218699</c:v>
                </c:pt>
                <c:pt idx="314">
                  <c:v>14.769454568699</c:v>
                </c:pt>
                <c:pt idx="315">
                  <c:v>12.2824456941634</c:v>
                </c:pt>
                <c:pt idx="316">
                  <c:v>17.7803520958573</c:v>
                </c:pt>
                <c:pt idx="317">
                  <c:v>17.935111281037301</c:v>
                </c:pt>
                <c:pt idx="318">
                  <c:v>15.368512695372099</c:v>
                </c:pt>
                <c:pt idx="319">
                  <c:v>19.0837583525777</c:v>
                </c:pt>
                <c:pt idx="320">
                  <c:v>18.7655861485302</c:v>
                </c:pt>
                <c:pt idx="321">
                  <c:v>18.008728511452702</c:v>
                </c:pt>
                <c:pt idx="322">
                  <c:v>17.824963957488499</c:v>
                </c:pt>
                <c:pt idx="323">
                  <c:v>13.582335010632899</c:v>
                </c:pt>
                <c:pt idx="324">
                  <c:v>15.290995678663299</c:v>
                </c:pt>
                <c:pt idx="325">
                  <c:v>15.6665241014808</c:v>
                </c:pt>
                <c:pt idx="326">
                  <c:v>15.528787640660999</c:v>
                </c:pt>
                <c:pt idx="327">
                  <c:v>12.0408749503493</c:v>
                </c:pt>
                <c:pt idx="328">
                  <c:v>15.355520140707499</c:v>
                </c:pt>
                <c:pt idx="329">
                  <c:v>15.4213304145634</c:v>
                </c:pt>
                <c:pt idx="330">
                  <c:v>15.449170185625601</c:v>
                </c:pt>
                <c:pt idx="331">
                  <c:v>16.071531390935199</c:v>
                </c:pt>
                <c:pt idx="332">
                  <c:v>16.922882792294001</c:v>
                </c:pt>
                <c:pt idx="333">
                  <c:v>19.101588375031902</c:v>
                </c:pt>
                <c:pt idx="334">
                  <c:v>18.766993058323902</c:v>
                </c:pt>
                <c:pt idx="335">
                  <c:v>16.973102692067602</c:v>
                </c:pt>
                <c:pt idx="336">
                  <c:v>15.562114316910499</c:v>
                </c:pt>
                <c:pt idx="337">
                  <c:v>15.643780875384801</c:v>
                </c:pt>
                <c:pt idx="338">
                  <c:v>14.136118217006301</c:v>
                </c:pt>
                <c:pt idx="339">
                  <c:v>14.556492510914801</c:v>
                </c:pt>
                <c:pt idx="340">
                  <c:v>13.838186482779699</c:v>
                </c:pt>
                <c:pt idx="341">
                  <c:v>15.1798899216354</c:v>
                </c:pt>
                <c:pt idx="342">
                  <c:v>15.158369805991601</c:v>
                </c:pt>
                <c:pt idx="343">
                  <c:v>15.1903508827388</c:v>
                </c:pt>
                <c:pt idx="344">
                  <c:v>16.1163694459498</c:v>
                </c:pt>
                <c:pt idx="345">
                  <c:v>17.390489952147</c:v>
                </c:pt>
                <c:pt idx="346">
                  <c:v>19.044588156670301</c:v>
                </c:pt>
                <c:pt idx="347">
                  <c:v>18.968818509161501</c:v>
                </c:pt>
                <c:pt idx="348">
                  <c:v>16.078046245485499</c:v>
                </c:pt>
                <c:pt idx="349">
                  <c:v>15.6090787242651</c:v>
                </c:pt>
                <c:pt idx="350">
                  <c:v>15.8533008622825</c:v>
                </c:pt>
                <c:pt idx="351">
                  <c:v>15.888067802637799</c:v>
                </c:pt>
                <c:pt idx="352">
                  <c:v>15.9848437279761</c:v>
                </c:pt>
                <c:pt idx="353">
                  <c:v>15.915823132664</c:v>
                </c:pt>
                <c:pt idx="354">
                  <c:v>15.9567411416173</c:v>
                </c:pt>
                <c:pt idx="355">
                  <c:v>16.0331373234689</c:v>
                </c:pt>
                <c:pt idx="356">
                  <c:v>15.8937239563763</c:v>
                </c:pt>
                <c:pt idx="357">
                  <c:v>15.6193170404732</c:v>
                </c:pt>
                <c:pt idx="358">
                  <c:v>15.575908158630099</c:v>
                </c:pt>
                <c:pt idx="359">
                  <c:v>15.7111215234697</c:v>
                </c:pt>
                <c:pt idx="360">
                  <c:v>15.532549511224001</c:v>
                </c:pt>
                <c:pt idx="361">
                  <c:v>13.5519887217283</c:v>
                </c:pt>
                <c:pt idx="362">
                  <c:v>14.908369714438901</c:v>
                </c:pt>
                <c:pt idx="363">
                  <c:v>15.014647257447201</c:v>
                </c:pt>
                <c:pt idx="364">
                  <c:v>14.942577049761999</c:v>
                </c:pt>
                <c:pt idx="365">
                  <c:v>14.9887439469695</c:v>
                </c:pt>
                <c:pt idx="366">
                  <c:v>14.952670640468599</c:v>
                </c:pt>
                <c:pt idx="367">
                  <c:v>15.0254852680862</c:v>
                </c:pt>
                <c:pt idx="368">
                  <c:v>15.050142403602599</c:v>
                </c:pt>
                <c:pt idx="369">
                  <c:v>15.170018737047899</c:v>
                </c:pt>
                <c:pt idx="370">
                  <c:v>14.999707620054499</c:v>
                </c:pt>
                <c:pt idx="371">
                  <c:v>14.990560618072701</c:v>
                </c:pt>
                <c:pt idx="372">
                  <c:v>14.949896406352501</c:v>
                </c:pt>
                <c:pt idx="373">
                  <c:v>13.7472098520547</c:v>
                </c:pt>
                <c:pt idx="374">
                  <c:v>10.2841513344198</c:v>
                </c:pt>
                <c:pt idx="375">
                  <c:v>10.031019928470299</c:v>
                </c:pt>
                <c:pt idx="376">
                  <c:v>11.586653996273901</c:v>
                </c:pt>
                <c:pt idx="377">
                  <c:v>14.118390357598701</c:v>
                </c:pt>
                <c:pt idx="378">
                  <c:v>10.3631014531851</c:v>
                </c:pt>
                <c:pt idx="379">
                  <c:v>14.048409941911698</c:v>
                </c:pt>
                <c:pt idx="380">
                  <c:v>12.741448601722698</c:v>
                </c:pt>
                <c:pt idx="381">
                  <c:v>7.4059682315290001</c:v>
                </c:pt>
                <c:pt idx="382">
                  <c:v>7.5075219821259394</c:v>
                </c:pt>
                <c:pt idx="383">
                  <c:v>8.9056337943077111</c:v>
                </c:pt>
                <c:pt idx="384">
                  <c:v>14.780349551469101</c:v>
                </c:pt>
                <c:pt idx="385">
                  <c:v>8.3509797706604001</c:v>
                </c:pt>
                <c:pt idx="386">
                  <c:v>6.9754997849836897</c:v>
                </c:pt>
                <c:pt idx="387">
                  <c:v>10.0636094440967</c:v>
                </c:pt>
                <c:pt idx="388">
                  <c:v>7.9755114022791407</c:v>
                </c:pt>
                <c:pt idx="389">
                  <c:v>14.956208607837599</c:v>
                </c:pt>
                <c:pt idx="390">
                  <c:v>13.2960348130241</c:v>
                </c:pt>
                <c:pt idx="391">
                  <c:v>5.8892579485625003</c:v>
                </c:pt>
                <c:pt idx="392">
                  <c:v>5.6873159581869803</c:v>
                </c:pt>
                <c:pt idx="393">
                  <c:v>5.30237405278534</c:v>
                </c:pt>
                <c:pt idx="394">
                  <c:v>10.8648556828871</c:v>
                </c:pt>
                <c:pt idx="395">
                  <c:v>14.216847189128401</c:v>
                </c:pt>
                <c:pt idx="396">
                  <c:v>15.513947252094701</c:v>
                </c:pt>
                <c:pt idx="397">
                  <c:v>15.427361778795699</c:v>
                </c:pt>
                <c:pt idx="398">
                  <c:v>15.047876975536299</c:v>
                </c:pt>
                <c:pt idx="399">
                  <c:v>15.074795149773399</c:v>
                </c:pt>
                <c:pt idx="400">
                  <c:v>15.115436792939899</c:v>
                </c:pt>
                <c:pt idx="401">
                  <c:v>15.1004530454278</c:v>
                </c:pt>
                <c:pt idx="402">
                  <c:v>15.017242733269901</c:v>
                </c:pt>
                <c:pt idx="403">
                  <c:v>15.020689152181099</c:v>
                </c:pt>
                <c:pt idx="404">
                  <c:v>15.0306538256407</c:v>
                </c:pt>
                <c:pt idx="405">
                  <c:v>15.1244368320107</c:v>
                </c:pt>
                <c:pt idx="406">
                  <c:v>15.0454619623423</c:v>
                </c:pt>
                <c:pt idx="407">
                  <c:v>15.128547301113601</c:v>
                </c:pt>
                <c:pt idx="408">
                  <c:v>15.1450283330679</c:v>
                </c:pt>
                <c:pt idx="409">
                  <c:v>15.094212090820099</c:v>
                </c:pt>
                <c:pt idx="410">
                  <c:v>13.9168237781972</c:v>
                </c:pt>
                <c:pt idx="411">
                  <c:v>14.5730538768023</c:v>
                </c:pt>
                <c:pt idx="412">
                  <c:v>14.910239870518401</c:v>
                </c:pt>
                <c:pt idx="413">
                  <c:v>14.8987857802212</c:v>
                </c:pt>
                <c:pt idx="414">
                  <c:v>14.6738721072525</c:v>
                </c:pt>
                <c:pt idx="415">
                  <c:v>6.8026349526867298</c:v>
                </c:pt>
                <c:pt idx="416">
                  <c:v>14.378418125137699</c:v>
                </c:pt>
                <c:pt idx="417">
                  <c:v>14.1789957543314</c:v>
                </c:pt>
                <c:pt idx="418">
                  <c:v>13.759700134784</c:v>
                </c:pt>
                <c:pt idx="419">
                  <c:v>16.433779202163201</c:v>
                </c:pt>
                <c:pt idx="420">
                  <c:v>16.189326827615499</c:v>
                </c:pt>
                <c:pt idx="421">
                  <c:v>15.399478833347601</c:v>
                </c:pt>
                <c:pt idx="422">
                  <c:v>15.410175237357601</c:v>
                </c:pt>
                <c:pt idx="423">
                  <c:v>15.2340323714912</c:v>
                </c:pt>
                <c:pt idx="424">
                  <c:v>15.219166936010101</c:v>
                </c:pt>
                <c:pt idx="425">
                  <c:v>15.3370981593132</c:v>
                </c:pt>
                <c:pt idx="426">
                  <c:v>18.7652240254879</c:v>
                </c:pt>
                <c:pt idx="427">
                  <c:v>18.427838773608201</c:v>
                </c:pt>
                <c:pt idx="428">
                  <c:v>18.357841660738</c:v>
                </c:pt>
                <c:pt idx="429">
                  <c:v>18.994715445399297</c:v>
                </c:pt>
                <c:pt idx="430">
                  <c:v>18.768315403550901</c:v>
                </c:pt>
                <c:pt idx="431">
                  <c:v>19.120042384684101</c:v>
                </c:pt>
                <c:pt idx="432">
                  <c:v>17.266402972787599</c:v>
                </c:pt>
                <c:pt idx="433">
                  <c:v>15.413542626708701</c:v>
                </c:pt>
                <c:pt idx="434">
                  <c:v>9.8629060923159102</c:v>
                </c:pt>
                <c:pt idx="435">
                  <c:v>7.9817666811570493</c:v>
                </c:pt>
                <c:pt idx="436">
                  <c:v>10.919031425021601</c:v>
                </c:pt>
                <c:pt idx="437">
                  <c:v>17.282627633154398</c:v>
                </c:pt>
                <c:pt idx="438">
                  <c:v>18.4161805255115</c:v>
                </c:pt>
                <c:pt idx="439">
                  <c:v>18.591957255870099</c:v>
                </c:pt>
                <c:pt idx="440">
                  <c:v>18.532226079702401</c:v>
                </c:pt>
                <c:pt idx="441">
                  <c:v>17.774278952181298</c:v>
                </c:pt>
                <c:pt idx="442">
                  <c:v>13.9015551079363</c:v>
                </c:pt>
                <c:pt idx="443">
                  <c:v>16.170159094572099</c:v>
                </c:pt>
                <c:pt idx="444">
                  <c:v>18.532647965490799</c:v>
                </c:pt>
                <c:pt idx="445">
                  <c:v>18.4823490031362</c:v>
                </c:pt>
                <c:pt idx="446">
                  <c:v>17.595664996385601</c:v>
                </c:pt>
                <c:pt idx="447">
                  <c:v>18.2979490949214</c:v>
                </c:pt>
                <c:pt idx="448">
                  <c:v>18.587411337226602</c:v>
                </c:pt>
                <c:pt idx="449">
                  <c:v>18.480078797340401</c:v>
                </c:pt>
                <c:pt idx="450">
                  <c:v>18.528570007204998</c:v>
                </c:pt>
                <c:pt idx="451">
                  <c:v>18.130958970874502</c:v>
                </c:pt>
                <c:pt idx="452">
                  <c:v>17.2172971706986</c:v>
                </c:pt>
                <c:pt idx="453">
                  <c:v>11.813773709803799</c:v>
                </c:pt>
                <c:pt idx="454">
                  <c:v>8.4961250037998006</c:v>
                </c:pt>
                <c:pt idx="455">
                  <c:v>5.7427343680337097</c:v>
                </c:pt>
                <c:pt idx="456">
                  <c:v>5.8235145833119795</c:v>
                </c:pt>
                <c:pt idx="457">
                  <c:v>7.3787523102834802</c:v>
                </c:pt>
                <c:pt idx="458">
                  <c:v>7.6234494744539294</c:v>
                </c:pt>
                <c:pt idx="459">
                  <c:v>7.6287512325346496</c:v>
                </c:pt>
                <c:pt idx="460">
                  <c:v>7.6626593293696592</c:v>
                </c:pt>
                <c:pt idx="461">
                  <c:v>7.5488306982368201</c:v>
                </c:pt>
                <c:pt idx="462">
                  <c:v>7.62152205476165</c:v>
                </c:pt>
                <c:pt idx="463">
                  <c:v>8.9820929481461604</c:v>
                </c:pt>
                <c:pt idx="464">
                  <c:v>14.728266352951499</c:v>
                </c:pt>
                <c:pt idx="465">
                  <c:v>14.7868317911327</c:v>
                </c:pt>
                <c:pt idx="466">
                  <c:v>14.546336670115599</c:v>
                </c:pt>
                <c:pt idx="467">
                  <c:v>14.626159561991701</c:v>
                </c:pt>
                <c:pt idx="468">
                  <c:v>14.740860392719499</c:v>
                </c:pt>
                <c:pt idx="469">
                  <c:v>13.988546807035799</c:v>
                </c:pt>
                <c:pt idx="470">
                  <c:v>13.0817547082603</c:v>
                </c:pt>
                <c:pt idx="471">
                  <c:v>13.443594193398999</c:v>
                </c:pt>
                <c:pt idx="472">
                  <c:v>14.379207181215302</c:v>
                </c:pt>
                <c:pt idx="473">
                  <c:v>14.472213453412099</c:v>
                </c:pt>
                <c:pt idx="474">
                  <c:v>14.016845273435099</c:v>
                </c:pt>
                <c:pt idx="475">
                  <c:v>14.4556746600568</c:v>
                </c:pt>
                <c:pt idx="476">
                  <c:v>14.5533703619838</c:v>
                </c:pt>
                <c:pt idx="477">
                  <c:v>14.577294048935201</c:v>
                </c:pt>
                <c:pt idx="478">
                  <c:v>14.5270845050216</c:v>
                </c:pt>
                <c:pt idx="479">
                  <c:v>14.601730825960599</c:v>
                </c:pt>
                <c:pt idx="480">
                  <c:v>14.4972013251483</c:v>
                </c:pt>
                <c:pt idx="481">
                  <c:v>12.607195586144901</c:v>
                </c:pt>
                <c:pt idx="482">
                  <c:v>4.5235050367638499</c:v>
                </c:pt>
                <c:pt idx="483">
                  <c:v>3.9035292095243901</c:v>
                </c:pt>
                <c:pt idx="484">
                  <c:v>3.8533482958599898</c:v>
                </c:pt>
                <c:pt idx="485">
                  <c:v>3.9935463115796401</c:v>
                </c:pt>
                <c:pt idx="486">
                  <c:v>3.8750079539567199</c:v>
                </c:pt>
                <c:pt idx="487">
                  <c:v>3.9405061594843902</c:v>
                </c:pt>
                <c:pt idx="488">
                  <c:v>3.8642847862616199</c:v>
                </c:pt>
                <c:pt idx="489">
                  <c:v>3.9431703179180597</c:v>
                </c:pt>
                <c:pt idx="490">
                  <c:v>3.8772935625314697</c:v>
                </c:pt>
                <c:pt idx="491">
                  <c:v>3.9811626155525399</c:v>
                </c:pt>
                <c:pt idx="492">
                  <c:v>3.8693359851464604</c:v>
                </c:pt>
                <c:pt idx="493">
                  <c:v>3.9367413693815503</c:v>
                </c:pt>
                <c:pt idx="494">
                  <c:v>3.85871370631456</c:v>
                </c:pt>
                <c:pt idx="495">
                  <c:v>3.9340588717088099</c:v>
                </c:pt>
                <c:pt idx="496">
                  <c:v>3.8430848789736602</c:v>
                </c:pt>
                <c:pt idx="497">
                  <c:v>3.8959964467734101</c:v>
                </c:pt>
                <c:pt idx="498">
                  <c:v>3.7708469541370899</c:v>
                </c:pt>
                <c:pt idx="499">
                  <c:v>3.8633457485586402</c:v>
                </c:pt>
                <c:pt idx="500">
                  <c:v>3.77184242521971</c:v>
                </c:pt>
                <c:pt idx="501">
                  <c:v>3.8352408490479002</c:v>
                </c:pt>
                <c:pt idx="502">
                  <c:v>3.7735996367484299</c:v>
                </c:pt>
                <c:pt idx="503">
                  <c:v>3.8578149736225602</c:v>
                </c:pt>
                <c:pt idx="504">
                  <c:v>3.7800270122438699</c:v>
                </c:pt>
                <c:pt idx="505">
                  <c:v>3.8441515089944001</c:v>
                </c:pt>
                <c:pt idx="506">
                  <c:v>3.80612635354698</c:v>
                </c:pt>
                <c:pt idx="507">
                  <c:v>0.28314056728687098</c:v>
                </c:pt>
                <c:pt idx="508">
                  <c:v>5.74601255357265E-6</c:v>
                </c:pt>
                <c:pt idx="509">
                  <c:v>5.7566715404391298E-6</c:v>
                </c:pt>
                <c:pt idx="510">
                  <c:v>2.3532857187092301E-5</c:v>
                </c:pt>
                <c:pt idx="511">
                  <c:v>5.7153701782226599E-6</c:v>
                </c:pt>
                <c:pt idx="512">
                  <c:v>1.7154240980744401E-5</c:v>
                </c:pt>
                <c:pt idx="513">
                  <c:v>6.4663183172214804</c:v>
                </c:pt>
                <c:pt idx="514">
                  <c:v>6.9351257486194395</c:v>
                </c:pt>
                <c:pt idx="515">
                  <c:v>9.3391351894512802</c:v>
                </c:pt>
                <c:pt idx="516">
                  <c:v>14.725207017213101</c:v>
                </c:pt>
                <c:pt idx="517">
                  <c:v>14.965108519703101</c:v>
                </c:pt>
                <c:pt idx="518">
                  <c:v>14.379731194689901</c:v>
                </c:pt>
                <c:pt idx="519">
                  <c:v>14.9156211827248</c:v>
                </c:pt>
                <c:pt idx="520">
                  <c:v>15.441540278494401</c:v>
                </c:pt>
                <c:pt idx="521">
                  <c:v>14.9559882719815</c:v>
                </c:pt>
                <c:pt idx="522">
                  <c:v>9.8472380376532698</c:v>
                </c:pt>
                <c:pt idx="523">
                  <c:v>11.208700354918799</c:v>
                </c:pt>
                <c:pt idx="524">
                  <c:v>6.3492668059989805</c:v>
                </c:pt>
                <c:pt idx="525">
                  <c:v>6.1832971363142093</c:v>
                </c:pt>
                <c:pt idx="526">
                  <c:v>5.6357835916951302</c:v>
                </c:pt>
                <c:pt idx="527">
                  <c:v>5.4867496711090196</c:v>
                </c:pt>
                <c:pt idx="528">
                  <c:v>6.0117667907327403</c:v>
                </c:pt>
                <c:pt idx="529">
                  <c:v>5.8433778867349</c:v>
                </c:pt>
                <c:pt idx="530">
                  <c:v>5.4114345837980498</c:v>
                </c:pt>
                <c:pt idx="531">
                  <c:v>5.9541889702975803</c:v>
                </c:pt>
                <c:pt idx="532">
                  <c:v>5.9970871789306406</c:v>
                </c:pt>
                <c:pt idx="533">
                  <c:v>6.0255532971695098</c:v>
                </c:pt>
                <c:pt idx="534">
                  <c:v>5.8386952870339197</c:v>
                </c:pt>
                <c:pt idx="535">
                  <c:v>5.8971799753531808</c:v>
                </c:pt>
                <c:pt idx="536">
                  <c:v>5.1685956464186305</c:v>
                </c:pt>
                <c:pt idx="537">
                  <c:v>4.6021728166341802</c:v>
                </c:pt>
                <c:pt idx="538">
                  <c:v>5.7310118451789007</c:v>
                </c:pt>
                <c:pt idx="539">
                  <c:v>5.5666777976825799</c:v>
                </c:pt>
                <c:pt idx="540">
                  <c:v>5.5580136946067196</c:v>
                </c:pt>
                <c:pt idx="541">
                  <c:v>4.7019218688532698</c:v>
                </c:pt>
                <c:pt idx="542">
                  <c:v>5.6653958720341295</c:v>
                </c:pt>
                <c:pt idx="543">
                  <c:v>5.3003515996560502</c:v>
                </c:pt>
                <c:pt idx="544">
                  <c:v>6.0795136186704006</c:v>
                </c:pt>
                <c:pt idx="545">
                  <c:v>5.88568837992102</c:v>
                </c:pt>
                <c:pt idx="546">
                  <c:v>5.0985727158784906</c:v>
                </c:pt>
                <c:pt idx="547">
                  <c:v>4.1199821373224301</c:v>
                </c:pt>
                <c:pt idx="548">
                  <c:v>3.7685439292192502</c:v>
                </c:pt>
                <c:pt idx="549">
                  <c:v>3.8557557662427397</c:v>
                </c:pt>
                <c:pt idx="550">
                  <c:v>4.0666205099746602</c:v>
                </c:pt>
                <c:pt idx="551">
                  <c:v>5.3334507459402101</c:v>
                </c:pt>
                <c:pt idx="552">
                  <c:v>5.0521275211125607</c:v>
                </c:pt>
                <c:pt idx="553">
                  <c:v>5.2894285817071793</c:v>
                </c:pt>
                <c:pt idx="554">
                  <c:v>5.0258389529585799</c:v>
                </c:pt>
                <c:pt idx="555">
                  <c:v>4.5262075392454895</c:v>
                </c:pt>
                <c:pt idx="556">
                  <c:v>4.9390464652627699</c:v>
                </c:pt>
                <c:pt idx="557">
                  <c:v>5.0742609878405904</c:v>
                </c:pt>
                <c:pt idx="558">
                  <c:v>5.00114388681948</c:v>
                </c:pt>
                <c:pt idx="559">
                  <c:v>4.9625854861885301</c:v>
                </c:pt>
                <c:pt idx="560">
                  <c:v>4.9577777299508501</c:v>
                </c:pt>
                <c:pt idx="561">
                  <c:v>4.9336621090695294</c:v>
                </c:pt>
                <c:pt idx="562">
                  <c:v>4.99440329936147</c:v>
                </c:pt>
                <c:pt idx="563">
                  <c:v>4.7659014868214697</c:v>
                </c:pt>
                <c:pt idx="564">
                  <c:v>3.7653736598938701</c:v>
                </c:pt>
                <c:pt idx="565">
                  <c:v>3.7812568514943101</c:v>
                </c:pt>
                <c:pt idx="566">
                  <c:v>3.82999291408807</c:v>
                </c:pt>
                <c:pt idx="567">
                  <c:v>3.8100298600792897</c:v>
                </c:pt>
                <c:pt idx="568">
                  <c:v>4.9537638348713502</c:v>
                </c:pt>
                <c:pt idx="569">
                  <c:v>3.7861234217286102</c:v>
                </c:pt>
                <c:pt idx="570">
                  <c:v>3.8685600931644397</c:v>
                </c:pt>
                <c:pt idx="571">
                  <c:v>3.7984336602101099</c:v>
                </c:pt>
                <c:pt idx="572">
                  <c:v>3.8391957899182998</c:v>
                </c:pt>
                <c:pt idx="573">
                  <c:v>3.8295451173186303</c:v>
                </c:pt>
                <c:pt idx="574">
                  <c:v>3.9552073169872202</c:v>
                </c:pt>
                <c:pt idx="575">
                  <c:v>3.8803029364049397</c:v>
                </c:pt>
                <c:pt idx="576">
                  <c:v>3.8798584461808199</c:v>
                </c:pt>
                <c:pt idx="577">
                  <c:v>7.2321302330941002</c:v>
                </c:pt>
                <c:pt idx="578">
                  <c:v>3.84048721435666</c:v>
                </c:pt>
                <c:pt idx="579">
                  <c:v>3.9592263194695101</c:v>
                </c:pt>
                <c:pt idx="580">
                  <c:v>4.24871098652482</c:v>
                </c:pt>
                <c:pt idx="581">
                  <c:v>4.60260900261998</c:v>
                </c:pt>
                <c:pt idx="582">
                  <c:v>4.22446491865069</c:v>
                </c:pt>
                <c:pt idx="583">
                  <c:v>4.0464992359355101</c:v>
                </c:pt>
                <c:pt idx="584">
                  <c:v>8.4608814150392995</c:v>
                </c:pt>
                <c:pt idx="585">
                  <c:v>6.8379324963018302</c:v>
                </c:pt>
                <c:pt idx="586">
                  <c:v>9.0313323621824395</c:v>
                </c:pt>
                <c:pt idx="587">
                  <c:v>6.2195824629738903</c:v>
                </c:pt>
                <c:pt idx="588">
                  <c:v>15.1812593765855</c:v>
                </c:pt>
                <c:pt idx="589">
                  <c:v>15.6694362821877</c:v>
                </c:pt>
                <c:pt idx="590">
                  <c:v>15.789217559605801</c:v>
                </c:pt>
                <c:pt idx="591">
                  <c:v>15.9178007591069</c:v>
                </c:pt>
                <c:pt idx="592">
                  <c:v>16.017385241895898</c:v>
                </c:pt>
                <c:pt idx="593">
                  <c:v>16.0092628813684</c:v>
                </c:pt>
                <c:pt idx="594">
                  <c:v>15.9017054812312</c:v>
                </c:pt>
                <c:pt idx="595">
                  <c:v>15.827475313037599</c:v>
                </c:pt>
                <c:pt idx="596">
                  <c:v>16.138033488720698</c:v>
                </c:pt>
                <c:pt idx="597">
                  <c:v>18.214021459192001</c:v>
                </c:pt>
                <c:pt idx="598">
                  <c:v>17.532684473067501</c:v>
                </c:pt>
                <c:pt idx="599">
                  <c:v>17.338458659887298</c:v>
                </c:pt>
                <c:pt idx="600">
                  <c:v>17.958752120912102</c:v>
                </c:pt>
                <c:pt idx="601">
                  <c:v>19.224028362959601</c:v>
                </c:pt>
                <c:pt idx="602">
                  <c:v>18.76106010741</c:v>
                </c:pt>
                <c:pt idx="603">
                  <c:v>18.9965256170332</c:v>
                </c:pt>
                <c:pt idx="604">
                  <c:v>18.582220625639003</c:v>
                </c:pt>
                <c:pt idx="605">
                  <c:v>19.010880259633101</c:v>
                </c:pt>
                <c:pt idx="606">
                  <c:v>18.955248175799799</c:v>
                </c:pt>
                <c:pt idx="607">
                  <c:v>18.996366401106101</c:v>
                </c:pt>
                <c:pt idx="608">
                  <c:v>19.0551358848512</c:v>
                </c:pt>
                <c:pt idx="609">
                  <c:v>19.2631870371997</c:v>
                </c:pt>
                <c:pt idx="610">
                  <c:v>19.330285387754401</c:v>
                </c:pt>
                <c:pt idx="611">
                  <c:v>19.185858822107299</c:v>
                </c:pt>
                <c:pt idx="612">
                  <c:v>19.080475200921299</c:v>
                </c:pt>
                <c:pt idx="613">
                  <c:v>19.208041432857499</c:v>
                </c:pt>
                <c:pt idx="614">
                  <c:v>19.217456954985902</c:v>
                </c:pt>
                <c:pt idx="615">
                  <c:v>19.270157397568202</c:v>
                </c:pt>
                <c:pt idx="616">
                  <c:v>18.9988043959439</c:v>
                </c:pt>
                <c:pt idx="617">
                  <c:v>19.205424765855099</c:v>
                </c:pt>
                <c:pt idx="618">
                  <c:v>19.165487216234201</c:v>
                </c:pt>
                <c:pt idx="619">
                  <c:v>19.147367938101301</c:v>
                </c:pt>
                <c:pt idx="620">
                  <c:v>19.069288133323202</c:v>
                </c:pt>
                <c:pt idx="621">
                  <c:v>19.015573361098799</c:v>
                </c:pt>
                <c:pt idx="622">
                  <c:v>19.023417315065902</c:v>
                </c:pt>
                <c:pt idx="623">
                  <c:v>19.125800670534403</c:v>
                </c:pt>
                <c:pt idx="624">
                  <c:v>18.943952985972199</c:v>
                </c:pt>
                <c:pt idx="625">
                  <c:v>18.928004042416799</c:v>
                </c:pt>
                <c:pt idx="626">
                  <c:v>18.9403293172121</c:v>
                </c:pt>
                <c:pt idx="627">
                  <c:v>18.918181427657601</c:v>
                </c:pt>
                <c:pt idx="628">
                  <c:v>18.925615739375399</c:v>
                </c:pt>
                <c:pt idx="629">
                  <c:v>19.0192881408334</c:v>
                </c:pt>
                <c:pt idx="630">
                  <c:v>18.856385184168801</c:v>
                </c:pt>
                <c:pt idx="631">
                  <c:v>18.821282379627199</c:v>
                </c:pt>
                <c:pt idx="632">
                  <c:v>18.9012820268869</c:v>
                </c:pt>
                <c:pt idx="633">
                  <c:v>18.856778056591697</c:v>
                </c:pt>
                <c:pt idx="634">
                  <c:v>18.876623900592303</c:v>
                </c:pt>
                <c:pt idx="635">
                  <c:v>18.921122802168103</c:v>
                </c:pt>
                <c:pt idx="636">
                  <c:v>18.887230293840197</c:v>
                </c:pt>
                <c:pt idx="637">
                  <c:v>18.887230293840197</c:v>
                </c:pt>
                <c:pt idx="638">
                  <c:v>18.877177955269801</c:v>
                </c:pt>
                <c:pt idx="639">
                  <c:v>18.8256659923792</c:v>
                </c:pt>
                <c:pt idx="640">
                  <c:v>18.039595850974301</c:v>
                </c:pt>
                <c:pt idx="641">
                  <c:v>17.334706254303498</c:v>
                </c:pt>
                <c:pt idx="642">
                  <c:v>17.919407393455501</c:v>
                </c:pt>
                <c:pt idx="643">
                  <c:v>18.9141855883896</c:v>
                </c:pt>
                <c:pt idx="644">
                  <c:v>18.919846757352399</c:v>
                </c:pt>
                <c:pt idx="645">
                  <c:v>18.748256172656998</c:v>
                </c:pt>
                <c:pt idx="646">
                  <c:v>18.722692772716297</c:v>
                </c:pt>
                <c:pt idx="647">
                  <c:v>18.676172914803001</c:v>
                </c:pt>
                <c:pt idx="648">
                  <c:v>18.704233885556498</c:v>
                </c:pt>
                <c:pt idx="649">
                  <c:v>18.776089524149899</c:v>
                </c:pt>
                <c:pt idx="650">
                  <c:v>18.691010281711797</c:v>
                </c:pt>
                <c:pt idx="651">
                  <c:v>18.671556008011098</c:v>
                </c:pt>
                <c:pt idx="652">
                  <c:v>18.507311240881698</c:v>
                </c:pt>
                <c:pt idx="653">
                  <c:v>18.578126179754701</c:v>
                </c:pt>
                <c:pt idx="654">
                  <c:v>18.753312355130898</c:v>
                </c:pt>
                <c:pt idx="655">
                  <c:v>18.759181621342901</c:v>
                </c:pt>
                <c:pt idx="656">
                  <c:v>18.8505171712935</c:v>
                </c:pt>
                <c:pt idx="657">
                  <c:v>18.767863957077303</c:v>
                </c:pt>
                <c:pt idx="658">
                  <c:v>18.765253469079699</c:v>
                </c:pt>
                <c:pt idx="659">
                  <c:v>18.6553799765706</c:v>
                </c:pt>
                <c:pt idx="660">
                  <c:v>18.800750134736301</c:v>
                </c:pt>
                <c:pt idx="661">
                  <c:v>18.791180043667598</c:v>
                </c:pt>
                <c:pt idx="662">
                  <c:v>18.226086752295501</c:v>
                </c:pt>
                <c:pt idx="663">
                  <c:v>17.7130960418284</c:v>
                </c:pt>
                <c:pt idx="664">
                  <c:v>18.849816618055101</c:v>
                </c:pt>
                <c:pt idx="665">
                  <c:v>18.879834575295401</c:v>
                </c:pt>
                <c:pt idx="666">
                  <c:v>16.713860473334801</c:v>
                </c:pt>
                <c:pt idx="667">
                  <c:v>12.8745807733685</c:v>
                </c:pt>
                <c:pt idx="668">
                  <c:v>10.1773493242115</c:v>
                </c:pt>
                <c:pt idx="669">
                  <c:v>7.6494113008081905</c:v>
                </c:pt>
                <c:pt idx="670">
                  <c:v>7.3182308287173496</c:v>
                </c:pt>
                <c:pt idx="671">
                  <c:v>7.3758762635439599</c:v>
                </c:pt>
                <c:pt idx="672">
                  <c:v>7.4431220386177301</c:v>
                </c:pt>
                <c:pt idx="673">
                  <c:v>7.7381337011605504</c:v>
                </c:pt>
                <c:pt idx="674">
                  <c:v>6.4498563188016398</c:v>
                </c:pt>
                <c:pt idx="675">
                  <c:v>3.8579097957536601</c:v>
                </c:pt>
                <c:pt idx="676">
                  <c:v>7.1442126394659295</c:v>
                </c:pt>
                <c:pt idx="677">
                  <c:v>7.5281132149994399</c:v>
                </c:pt>
                <c:pt idx="678">
                  <c:v>8.0535197761356798</c:v>
                </c:pt>
                <c:pt idx="679">
                  <c:v>7.8801466082781602</c:v>
                </c:pt>
                <c:pt idx="680">
                  <c:v>8.0059532246589704</c:v>
                </c:pt>
                <c:pt idx="681">
                  <c:v>7.7095327108800404</c:v>
                </c:pt>
                <c:pt idx="682">
                  <c:v>7.5766987619251003</c:v>
                </c:pt>
                <c:pt idx="683">
                  <c:v>7.4821008146852304</c:v>
                </c:pt>
                <c:pt idx="684">
                  <c:v>7.4083597750216708</c:v>
                </c:pt>
                <c:pt idx="685">
                  <c:v>7.3694063196629305</c:v>
                </c:pt>
                <c:pt idx="686">
                  <c:v>7.3947936604768003</c:v>
                </c:pt>
                <c:pt idx="687">
                  <c:v>7.4414810268878897</c:v>
                </c:pt>
                <c:pt idx="688">
                  <c:v>6.7517480508834096</c:v>
                </c:pt>
                <c:pt idx="689">
                  <c:v>6.2970930443704098</c:v>
                </c:pt>
                <c:pt idx="690">
                  <c:v>6.7731129733920099</c:v>
                </c:pt>
                <c:pt idx="691">
                  <c:v>6.9196469708830097</c:v>
                </c:pt>
                <c:pt idx="692">
                  <c:v>6.8061616379097103</c:v>
                </c:pt>
                <c:pt idx="693">
                  <c:v>5.82605427673459</c:v>
                </c:pt>
                <c:pt idx="694">
                  <c:v>3.73246359299123</c:v>
                </c:pt>
                <c:pt idx="695">
                  <c:v>5.1894921478107596</c:v>
                </c:pt>
                <c:pt idx="696">
                  <c:v>6.6520614058747896</c:v>
                </c:pt>
                <c:pt idx="697">
                  <c:v>6.87465632408112</c:v>
                </c:pt>
                <c:pt idx="698">
                  <c:v>6.4640799891874199</c:v>
                </c:pt>
                <c:pt idx="699">
                  <c:v>4.1013281541615694</c:v>
                </c:pt>
                <c:pt idx="700">
                  <c:v>5.4538297193422904</c:v>
                </c:pt>
                <c:pt idx="701">
                  <c:v>6.88758924447745</c:v>
                </c:pt>
                <c:pt idx="702">
                  <c:v>7.0163568116948003</c:v>
                </c:pt>
                <c:pt idx="703">
                  <c:v>7.3272260695248796</c:v>
                </c:pt>
                <c:pt idx="704">
                  <c:v>7.6158553195297696</c:v>
                </c:pt>
                <c:pt idx="705">
                  <c:v>7.5144287285953792</c:v>
                </c:pt>
                <c:pt idx="706">
                  <c:v>7.1539930204600095</c:v>
                </c:pt>
                <c:pt idx="707">
                  <c:v>6.9078287640661005</c:v>
                </c:pt>
                <c:pt idx="708">
                  <c:v>6.1181826868206297</c:v>
                </c:pt>
                <c:pt idx="709">
                  <c:v>7.6052329598367194</c:v>
                </c:pt>
                <c:pt idx="710">
                  <c:v>7.2633197602480708</c:v>
                </c:pt>
                <c:pt idx="711">
                  <c:v>7.7371504041254502</c:v>
                </c:pt>
                <c:pt idx="712">
                  <c:v>8.318315958514809</c:v>
                </c:pt>
                <c:pt idx="713">
                  <c:v>7.28706756252795</c:v>
                </c:pt>
                <c:pt idx="714">
                  <c:v>8.250830828264359</c:v>
                </c:pt>
                <c:pt idx="715">
                  <c:v>8.4083656679689902</c:v>
                </c:pt>
                <c:pt idx="716">
                  <c:v>8.3756133358329503</c:v>
                </c:pt>
                <c:pt idx="717">
                  <c:v>8.4118891990035802</c:v>
                </c:pt>
                <c:pt idx="718">
                  <c:v>8.56848733399808</c:v>
                </c:pt>
                <c:pt idx="719">
                  <c:v>8.6288735943138608</c:v>
                </c:pt>
                <c:pt idx="720">
                  <c:v>8.6839878523647798</c:v>
                </c:pt>
                <c:pt idx="721">
                  <c:v>8.6526282476931797</c:v>
                </c:pt>
                <c:pt idx="722">
                  <c:v>8.7593421856910005</c:v>
                </c:pt>
                <c:pt idx="723">
                  <c:v>12.31045998317</c:v>
                </c:pt>
                <c:pt idx="724">
                  <c:v>11.771793137758999</c:v>
                </c:pt>
                <c:pt idx="725">
                  <c:v>9.6105198226571105</c:v>
                </c:pt>
                <c:pt idx="726">
                  <c:v>6.3233632003404203</c:v>
                </c:pt>
                <c:pt idx="727">
                  <c:v>9.3574619976580102</c:v>
                </c:pt>
                <c:pt idx="728">
                  <c:v>9.4451154727041704</c:v>
                </c:pt>
                <c:pt idx="729">
                  <c:v>9.4946639267206194</c:v>
                </c:pt>
                <c:pt idx="730">
                  <c:v>9.6564189941137997</c:v>
                </c:pt>
                <c:pt idx="731">
                  <c:v>9.5143606684803999</c:v>
                </c:pt>
                <c:pt idx="732">
                  <c:v>8.0554249663204001</c:v>
                </c:pt>
                <c:pt idx="733">
                  <c:v>8.397293425083161</c:v>
                </c:pt>
                <c:pt idx="734">
                  <c:v>9.4933977372199294</c:v>
                </c:pt>
                <c:pt idx="735">
                  <c:v>7.9826498261541099</c:v>
                </c:pt>
                <c:pt idx="736">
                  <c:v>9.0803284714966992</c:v>
                </c:pt>
                <c:pt idx="737">
                  <c:v>1.6982165650930301</c:v>
                </c:pt>
                <c:pt idx="738">
                  <c:v>0</c:v>
                </c:pt>
                <c:pt idx="739">
                  <c:v>2.29476969689131E-5</c:v>
                </c:pt>
                <c:pt idx="740">
                  <c:v>1.7228966578841199E-5</c:v>
                </c:pt>
                <c:pt idx="741">
                  <c:v>6.2778210665304197</c:v>
                </c:pt>
                <c:pt idx="742">
                  <c:v>9.9404196642786307</c:v>
                </c:pt>
                <c:pt idx="743">
                  <c:v>9.9383917956203209</c:v>
                </c:pt>
                <c:pt idx="744">
                  <c:v>9.8483589071631403</c:v>
                </c:pt>
                <c:pt idx="745">
                  <c:v>9.8798993549048895</c:v>
                </c:pt>
                <c:pt idx="746">
                  <c:v>10.084795330718199</c:v>
                </c:pt>
                <c:pt idx="747">
                  <c:v>9.9926787608712893</c:v>
                </c:pt>
                <c:pt idx="748">
                  <c:v>10.0397317785323</c:v>
                </c:pt>
                <c:pt idx="749">
                  <c:v>9.9036666189879199</c:v>
                </c:pt>
                <c:pt idx="750">
                  <c:v>10.0182492130697</c:v>
                </c:pt>
                <c:pt idx="751">
                  <c:v>10.0383980031908</c:v>
                </c:pt>
                <c:pt idx="752">
                  <c:v>8.9845284885317103</c:v>
                </c:pt>
                <c:pt idx="753">
                  <c:v>8.7413689148426084</c:v>
                </c:pt>
                <c:pt idx="754">
                  <c:v>5.7531549665555399</c:v>
                </c:pt>
                <c:pt idx="755">
                  <c:v>9.6848214419186096</c:v>
                </c:pt>
                <c:pt idx="756">
                  <c:v>9.864927696838981</c:v>
                </c:pt>
                <c:pt idx="757">
                  <c:v>9.8576363525539605</c:v>
                </c:pt>
                <c:pt idx="758">
                  <c:v>10.0475994451195</c:v>
                </c:pt>
                <c:pt idx="759">
                  <c:v>9.81242446570098</c:v>
                </c:pt>
                <c:pt idx="760">
                  <c:v>10.0616965256929</c:v>
                </c:pt>
                <c:pt idx="761">
                  <c:v>10.326404842868399</c:v>
                </c:pt>
                <c:pt idx="762">
                  <c:v>10.205107909783699</c:v>
                </c:pt>
                <c:pt idx="763">
                  <c:v>10.120515241295099</c:v>
                </c:pt>
                <c:pt idx="764">
                  <c:v>9.5743426225408896</c:v>
                </c:pt>
                <c:pt idx="765">
                  <c:v>9.14938560499251</c:v>
                </c:pt>
                <c:pt idx="766">
                  <c:v>10.2836932934821</c:v>
                </c:pt>
                <c:pt idx="767">
                  <c:v>10.330895543709399</c:v>
                </c:pt>
                <c:pt idx="768">
                  <c:v>10.2484282543808</c:v>
                </c:pt>
                <c:pt idx="769">
                  <c:v>10.435624622926099</c:v>
                </c:pt>
                <c:pt idx="770">
                  <c:v>10.4613506362885</c:v>
                </c:pt>
                <c:pt idx="771">
                  <c:v>9.3742858002781908</c:v>
                </c:pt>
                <c:pt idx="772">
                  <c:v>10.320004031702899</c:v>
                </c:pt>
                <c:pt idx="773">
                  <c:v>10.281495503380899</c:v>
                </c:pt>
                <c:pt idx="774">
                  <c:v>10.340021406039599</c:v>
                </c:pt>
                <c:pt idx="775">
                  <c:v>9.7338241272941204</c:v>
                </c:pt>
                <c:pt idx="776">
                  <c:v>3.70221864383109</c:v>
                </c:pt>
                <c:pt idx="777">
                  <c:v>5.3277740422040196</c:v>
                </c:pt>
                <c:pt idx="778">
                  <c:v>10.5336523996443</c:v>
                </c:pt>
                <c:pt idx="779">
                  <c:v>10.489057710066399</c:v>
                </c:pt>
                <c:pt idx="780">
                  <c:v>10.3021806297153</c:v>
                </c:pt>
                <c:pt idx="781">
                  <c:v>10.1868486994356</c:v>
                </c:pt>
                <c:pt idx="782">
                  <c:v>10.2782256186754</c:v>
                </c:pt>
                <c:pt idx="783">
                  <c:v>10.2146138856262</c:v>
                </c:pt>
                <c:pt idx="784">
                  <c:v>9.2575068404972605</c:v>
                </c:pt>
                <c:pt idx="785">
                  <c:v>10.279077741324899</c:v>
                </c:pt>
                <c:pt idx="786">
                  <c:v>10.337074960202001</c:v>
                </c:pt>
                <c:pt idx="787">
                  <c:v>10.261686318054801</c:v>
                </c:pt>
                <c:pt idx="788">
                  <c:v>10.423656221583499</c:v>
                </c:pt>
                <c:pt idx="789">
                  <c:v>10.393413980498901</c:v>
                </c:pt>
                <c:pt idx="790">
                  <c:v>10.386617733806402</c:v>
                </c:pt>
                <c:pt idx="791">
                  <c:v>10.3605592771322</c:v>
                </c:pt>
                <c:pt idx="792">
                  <c:v>10.4398797871768</c:v>
                </c:pt>
                <c:pt idx="793">
                  <c:v>10.3510666410476</c:v>
                </c:pt>
                <c:pt idx="794">
                  <c:v>10.103065497875201</c:v>
                </c:pt>
                <c:pt idx="795">
                  <c:v>9.88066381768882</c:v>
                </c:pt>
                <c:pt idx="796">
                  <c:v>9.9898737723529294</c:v>
                </c:pt>
                <c:pt idx="797">
                  <c:v>9.0122576980069304</c:v>
                </c:pt>
                <c:pt idx="798">
                  <c:v>10.282245154276499</c:v>
                </c:pt>
                <c:pt idx="799">
                  <c:v>10.146144951745901</c:v>
                </c:pt>
                <c:pt idx="800">
                  <c:v>10.232142242252799</c:v>
                </c:pt>
                <c:pt idx="801">
                  <c:v>10.2686342105269</c:v>
                </c:pt>
                <c:pt idx="802">
                  <c:v>9.9653175081908696</c:v>
                </c:pt>
                <c:pt idx="803">
                  <c:v>10.10203433761</c:v>
                </c:pt>
                <c:pt idx="804">
                  <c:v>10.304332770437</c:v>
                </c:pt>
                <c:pt idx="805">
                  <c:v>10.118155656814601</c:v>
                </c:pt>
                <c:pt idx="806">
                  <c:v>10.1868980493695</c:v>
                </c:pt>
                <c:pt idx="807">
                  <c:v>10.052507095560401</c:v>
                </c:pt>
                <c:pt idx="808">
                  <c:v>10.250892626971</c:v>
                </c:pt>
                <c:pt idx="809">
                  <c:v>10.0532032481581</c:v>
                </c:pt>
                <c:pt idx="810">
                  <c:v>8.9647559727802903</c:v>
                </c:pt>
                <c:pt idx="811">
                  <c:v>10.098904695779099</c:v>
                </c:pt>
                <c:pt idx="812">
                  <c:v>10.0283917904496</c:v>
                </c:pt>
                <c:pt idx="813">
                  <c:v>10.039251688286701</c:v>
                </c:pt>
                <c:pt idx="814">
                  <c:v>10.039818908363602</c:v>
                </c:pt>
                <c:pt idx="815">
                  <c:v>10.091163818270001</c:v>
                </c:pt>
                <c:pt idx="816">
                  <c:v>9.7822190371304814</c:v>
                </c:pt>
                <c:pt idx="817">
                  <c:v>9.8667679765075409</c:v>
                </c:pt>
                <c:pt idx="818">
                  <c:v>9.8988062739521308</c:v>
                </c:pt>
                <c:pt idx="819">
                  <c:v>10.1353907809854</c:v>
                </c:pt>
                <c:pt idx="820">
                  <c:v>10.088391095221001</c:v>
                </c:pt>
                <c:pt idx="821">
                  <c:v>10.102214591890601</c:v>
                </c:pt>
                <c:pt idx="822">
                  <c:v>9.9923838639557392</c:v>
                </c:pt>
                <c:pt idx="823">
                  <c:v>10.0324481874108</c:v>
                </c:pt>
                <c:pt idx="824">
                  <c:v>9.8043907810375099</c:v>
                </c:pt>
                <c:pt idx="825">
                  <c:v>8.7281924440860692</c:v>
                </c:pt>
                <c:pt idx="826">
                  <c:v>9.9379922891855195</c:v>
                </c:pt>
                <c:pt idx="827">
                  <c:v>9.823235504284499</c:v>
                </c:pt>
                <c:pt idx="828">
                  <c:v>9.7671359693258992</c:v>
                </c:pt>
                <c:pt idx="829">
                  <c:v>9.7442043837457888</c:v>
                </c:pt>
                <c:pt idx="830">
                  <c:v>9.7489799009859599</c:v>
                </c:pt>
                <c:pt idx="831">
                  <c:v>9.5851474098861207</c:v>
                </c:pt>
                <c:pt idx="832">
                  <c:v>9.6493366896212098</c:v>
                </c:pt>
                <c:pt idx="833">
                  <c:v>9.5879090955853492</c:v>
                </c:pt>
                <c:pt idx="834">
                  <c:v>9.5913302167505012</c:v>
                </c:pt>
                <c:pt idx="835">
                  <c:v>9.541824790492651</c:v>
                </c:pt>
                <c:pt idx="836">
                  <c:v>9.7399207100421208</c:v>
                </c:pt>
                <c:pt idx="837">
                  <c:v>9.549301274254919</c:v>
                </c:pt>
                <c:pt idx="838">
                  <c:v>8.287090580560271</c:v>
                </c:pt>
                <c:pt idx="839">
                  <c:v>9.2494950267970601</c:v>
                </c:pt>
                <c:pt idx="840">
                  <c:v>9.1864000319540509</c:v>
                </c:pt>
                <c:pt idx="841">
                  <c:v>9.0977971068173584</c:v>
                </c:pt>
                <c:pt idx="842">
                  <c:v>9.1502888497859196</c:v>
                </c:pt>
                <c:pt idx="843">
                  <c:v>9.0322460494339509</c:v>
                </c:pt>
                <c:pt idx="844">
                  <c:v>9.0223368953019403</c:v>
                </c:pt>
                <c:pt idx="845">
                  <c:v>8.9765291434377392</c:v>
                </c:pt>
                <c:pt idx="846">
                  <c:v>8.9902097391039089</c:v>
                </c:pt>
                <c:pt idx="847">
                  <c:v>8.8697373272329614</c:v>
                </c:pt>
                <c:pt idx="848">
                  <c:v>8.8796102634072298</c:v>
                </c:pt>
                <c:pt idx="849">
                  <c:v>8.9643303476125009</c:v>
                </c:pt>
                <c:pt idx="850">
                  <c:v>8.7735560646206103</c:v>
                </c:pt>
                <c:pt idx="851">
                  <c:v>8.9165342792272604</c:v>
                </c:pt>
                <c:pt idx="852">
                  <c:v>10.424464031279101</c:v>
                </c:pt>
                <c:pt idx="853">
                  <c:v>18.436176235586402</c:v>
                </c:pt>
                <c:pt idx="854">
                  <c:v>18.749520097315301</c:v>
                </c:pt>
                <c:pt idx="855">
                  <c:v>18.725652673304101</c:v>
                </c:pt>
                <c:pt idx="856">
                  <c:v>18.6777336332202</c:v>
                </c:pt>
                <c:pt idx="857">
                  <c:v>18.702051985025399</c:v>
                </c:pt>
                <c:pt idx="858">
                  <c:v>18.602401556491898</c:v>
                </c:pt>
                <c:pt idx="859">
                  <c:v>18.705829209536301</c:v>
                </c:pt>
                <c:pt idx="860">
                  <c:v>18.680177073478699</c:v>
                </c:pt>
                <c:pt idx="861">
                  <c:v>18.400251416206398</c:v>
                </c:pt>
                <c:pt idx="862">
                  <c:v>18.539551939457699</c:v>
                </c:pt>
                <c:pt idx="863">
                  <c:v>18.403980525046602</c:v>
                </c:pt>
                <c:pt idx="864">
                  <c:v>18.2128382543921</c:v>
                </c:pt>
                <c:pt idx="865">
                  <c:v>18.1997219624817</c:v>
                </c:pt>
                <c:pt idx="866">
                  <c:v>18.2282791399956</c:v>
                </c:pt>
                <c:pt idx="867">
                  <c:v>18.868122897476002</c:v>
                </c:pt>
                <c:pt idx="868">
                  <c:v>18.920031712442601</c:v>
                </c:pt>
                <c:pt idx="869">
                  <c:v>19.122872306883298</c:v>
                </c:pt>
                <c:pt idx="870">
                  <c:v>19.141497717112298</c:v>
                </c:pt>
                <c:pt idx="871">
                  <c:v>18.979557927489299</c:v>
                </c:pt>
                <c:pt idx="872">
                  <c:v>18.615405017912398</c:v>
                </c:pt>
                <c:pt idx="873">
                  <c:v>18.750011333525197</c:v>
                </c:pt>
                <c:pt idx="874">
                  <c:v>18.597128923773798</c:v>
                </c:pt>
                <c:pt idx="875">
                  <c:v>18.353526718407899</c:v>
                </c:pt>
                <c:pt idx="876">
                  <c:v>17.687239643216099</c:v>
                </c:pt>
                <c:pt idx="877">
                  <c:v>18.216810665637297</c:v>
                </c:pt>
                <c:pt idx="878">
                  <c:v>17.750026977181399</c:v>
                </c:pt>
                <c:pt idx="879">
                  <c:v>18.247726911068</c:v>
                </c:pt>
                <c:pt idx="880">
                  <c:v>18.314104951292297</c:v>
                </c:pt>
                <c:pt idx="881">
                  <c:v>17.849531735032802</c:v>
                </c:pt>
                <c:pt idx="882">
                  <c:v>17.816181426495298</c:v>
                </c:pt>
                <c:pt idx="883">
                  <c:v>17.7700014970005</c:v>
                </c:pt>
                <c:pt idx="884">
                  <c:v>16.791673858150801</c:v>
                </c:pt>
                <c:pt idx="885">
                  <c:v>14.739505488783099</c:v>
                </c:pt>
                <c:pt idx="886">
                  <c:v>17.832578717887401</c:v>
                </c:pt>
                <c:pt idx="887">
                  <c:v>18.424070062607502</c:v>
                </c:pt>
                <c:pt idx="888">
                  <c:v>19.125908235967199</c:v>
                </c:pt>
                <c:pt idx="889">
                  <c:v>19.058298520415999</c:v>
                </c:pt>
                <c:pt idx="890">
                  <c:v>19.110401425540399</c:v>
                </c:pt>
                <c:pt idx="891">
                  <c:v>19.080429661750802</c:v>
                </c:pt>
                <c:pt idx="892">
                  <c:v>18.961527251362799</c:v>
                </c:pt>
                <c:pt idx="893">
                  <c:v>19.026078168124002</c:v>
                </c:pt>
                <c:pt idx="894">
                  <c:v>18.818366123497501</c:v>
                </c:pt>
                <c:pt idx="895">
                  <c:v>19.0354581684172</c:v>
                </c:pt>
                <c:pt idx="896">
                  <c:v>19.128070079624699</c:v>
                </c:pt>
                <c:pt idx="897">
                  <c:v>19.177848697185503</c:v>
                </c:pt>
                <c:pt idx="898">
                  <c:v>19.244694152414798</c:v>
                </c:pt>
                <c:pt idx="899">
                  <c:v>19.230534157753002</c:v>
                </c:pt>
                <c:pt idx="900">
                  <c:v>19.165431452304098</c:v>
                </c:pt>
                <c:pt idx="901">
                  <c:v>19.131691142916701</c:v>
                </c:pt>
                <c:pt idx="902">
                  <c:v>19.014794670552</c:v>
                </c:pt>
                <c:pt idx="903">
                  <c:v>19.089159499466401</c:v>
                </c:pt>
                <c:pt idx="904">
                  <c:v>18.4619813946188</c:v>
                </c:pt>
                <c:pt idx="905">
                  <c:v>18.429926372617501</c:v>
                </c:pt>
                <c:pt idx="906">
                  <c:v>18.302258008509899</c:v>
                </c:pt>
                <c:pt idx="907">
                  <c:v>18.176184449493899</c:v>
                </c:pt>
                <c:pt idx="908">
                  <c:v>18.015630594134301</c:v>
                </c:pt>
                <c:pt idx="909">
                  <c:v>17.7396899829209</c:v>
                </c:pt>
                <c:pt idx="910">
                  <c:v>18.130275660753302</c:v>
                </c:pt>
                <c:pt idx="911">
                  <c:v>17.958550438076301</c:v>
                </c:pt>
                <c:pt idx="912">
                  <c:v>17.487457988083399</c:v>
                </c:pt>
                <c:pt idx="913">
                  <c:v>16.080883110731801</c:v>
                </c:pt>
                <c:pt idx="914">
                  <c:v>14.999036165595101</c:v>
                </c:pt>
                <c:pt idx="915">
                  <c:v>14.339659598380299</c:v>
                </c:pt>
                <c:pt idx="916">
                  <c:v>14.4567435434461</c:v>
                </c:pt>
                <c:pt idx="917">
                  <c:v>15.3524875582159</c:v>
                </c:pt>
                <c:pt idx="918">
                  <c:v>15.511846192076801</c:v>
                </c:pt>
                <c:pt idx="919">
                  <c:v>15.954747989922801</c:v>
                </c:pt>
                <c:pt idx="920">
                  <c:v>15.890343957602999</c:v>
                </c:pt>
                <c:pt idx="921">
                  <c:v>15.767783157527399</c:v>
                </c:pt>
                <c:pt idx="922">
                  <c:v>15.8352914979756</c:v>
                </c:pt>
                <c:pt idx="923">
                  <c:v>15.3519265436232</c:v>
                </c:pt>
                <c:pt idx="924">
                  <c:v>15.2559951098561</c:v>
                </c:pt>
                <c:pt idx="925">
                  <c:v>15.327114778965701</c:v>
                </c:pt>
                <c:pt idx="926">
                  <c:v>15.222936030209102</c:v>
                </c:pt>
                <c:pt idx="927">
                  <c:v>14.7064125415683</c:v>
                </c:pt>
                <c:pt idx="928">
                  <c:v>13.831392934650198</c:v>
                </c:pt>
                <c:pt idx="929">
                  <c:v>13.782355951577399</c:v>
                </c:pt>
                <c:pt idx="930">
                  <c:v>14.0252758570313</c:v>
                </c:pt>
                <c:pt idx="931">
                  <c:v>14.0467867705822</c:v>
                </c:pt>
                <c:pt idx="932">
                  <c:v>15.288313245773301</c:v>
                </c:pt>
                <c:pt idx="933">
                  <c:v>14.701055447950999</c:v>
                </c:pt>
                <c:pt idx="934">
                  <c:v>13.296792015671699</c:v>
                </c:pt>
                <c:pt idx="935">
                  <c:v>14.765696091711499</c:v>
                </c:pt>
                <c:pt idx="936">
                  <c:v>14.6141544830203</c:v>
                </c:pt>
                <c:pt idx="937">
                  <c:v>14.673295843303199</c:v>
                </c:pt>
                <c:pt idx="938">
                  <c:v>14.6294222225845</c:v>
                </c:pt>
                <c:pt idx="939">
                  <c:v>14.6745354258418</c:v>
                </c:pt>
                <c:pt idx="940">
                  <c:v>14.601767006277999</c:v>
                </c:pt>
                <c:pt idx="941">
                  <c:v>9.6927647704780107</c:v>
                </c:pt>
                <c:pt idx="942">
                  <c:v>8.1081191700547901</c:v>
                </c:pt>
                <c:pt idx="943">
                  <c:v>12.718128601923599</c:v>
                </c:pt>
                <c:pt idx="944">
                  <c:v>13.9016195930839</c:v>
                </c:pt>
                <c:pt idx="945">
                  <c:v>12.6114106422663</c:v>
                </c:pt>
                <c:pt idx="946">
                  <c:v>12.7499345655143</c:v>
                </c:pt>
                <c:pt idx="947">
                  <c:v>13.5768932230473</c:v>
                </c:pt>
                <c:pt idx="948">
                  <c:v>14.5505091213286</c:v>
                </c:pt>
                <c:pt idx="949">
                  <c:v>14.4583991108835</c:v>
                </c:pt>
                <c:pt idx="950">
                  <c:v>14.0438454498947</c:v>
                </c:pt>
                <c:pt idx="951">
                  <c:v>4.7162852395158295</c:v>
                </c:pt>
                <c:pt idx="952">
                  <c:v>2.8744583194982303</c:v>
                </c:pt>
                <c:pt idx="953">
                  <c:v>3.99432171741873</c:v>
                </c:pt>
                <c:pt idx="954">
                  <c:v>4.0318260980099403</c:v>
                </c:pt>
                <c:pt idx="955">
                  <c:v>3.9675529441237498</c:v>
                </c:pt>
                <c:pt idx="956">
                  <c:v>4.0585233752429497</c:v>
                </c:pt>
                <c:pt idx="957">
                  <c:v>12.290941763386099</c:v>
                </c:pt>
                <c:pt idx="958">
                  <c:v>15.016494702786201</c:v>
                </c:pt>
                <c:pt idx="959">
                  <c:v>14.993804822206501</c:v>
                </c:pt>
                <c:pt idx="960">
                  <c:v>16.2047656313777</c:v>
                </c:pt>
                <c:pt idx="961">
                  <c:v>14.3961017912626</c:v>
                </c:pt>
                <c:pt idx="962">
                  <c:v>11.427606007605799</c:v>
                </c:pt>
                <c:pt idx="963">
                  <c:v>11.359552718475499</c:v>
                </c:pt>
                <c:pt idx="964">
                  <c:v>11.395674965932999</c:v>
                </c:pt>
                <c:pt idx="965">
                  <c:v>15.4283951178938</c:v>
                </c:pt>
                <c:pt idx="966">
                  <c:v>19.424032143265002</c:v>
                </c:pt>
                <c:pt idx="967">
                  <c:v>19.256468274474102</c:v>
                </c:pt>
                <c:pt idx="968">
                  <c:v>18.9046587377787</c:v>
                </c:pt>
                <c:pt idx="969">
                  <c:v>17.258384447306398</c:v>
                </c:pt>
                <c:pt idx="970">
                  <c:v>18.172690206110499</c:v>
                </c:pt>
                <c:pt idx="971">
                  <c:v>19.352969699770203</c:v>
                </c:pt>
                <c:pt idx="972">
                  <c:v>19.216053989440198</c:v>
                </c:pt>
                <c:pt idx="973">
                  <c:v>18.998519494295099</c:v>
                </c:pt>
                <c:pt idx="974">
                  <c:v>19.2371605316103</c:v>
                </c:pt>
                <c:pt idx="975">
                  <c:v>19.097812357991902</c:v>
                </c:pt>
                <c:pt idx="976">
                  <c:v>19.188412238687299</c:v>
                </c:pt>
                <c:pt idx="977">
                  <c:v>19.268754105687101</c:v>
                </c:pt>
                <c:pt idx="978">
                  <c:v>19.263388864964199</c:v>
                </c:pt>
                <c:pt idx="979">
                  <c:v>19.2090067594647</c:v>
                </c:pt>
                <c:pt idx="980">
                  <c:v>19.317229354292202</c:v>
                </c:pt>
                <c:pt idx="981">
                  <c:v>19.266619611144097</c:v>
                </c:pt>
                <c:pt idx="982">
                  <c:v>19.317133207231802</c:v>
                </c:pt>
                <c:pt idx="983">
                  <c:v>19.324186140745901</c:v>
                </c:pt>
                <c:pt idx="984">
                  <c:v>19.1858893454969</c:v>
                </c:pt>
                <c:pt idx="985">
                  <c:v>19.258318729013201</c:v>
                </c:pt>
                <c:pt idx="986">
                  <c:v>19.2419702881873</c:v>
                </c:pt>
                <c:pt idx="987">
                  <c:v>18.511527416586901</c:v>
                </c:pt>
                <c:pt idx="988">
                  <c:v>18.243310115993001</c:v>
                </c:pt>
                <c:pt idx="989">
                  <c:v>18.055882032394397</c:v>
                </c:pt>
                <c:pt idx="990">
                  <c:v>18.276684546798499</c:v>
                </c:pt>
                <c:pt idx="991">
                  <c:v>18.193254247665401</c:v>
                </c:pt>
                <c:pt idx="992">
                  <c:v>18.190186156272897</c:v>
                </c:pt>
                <c:pt idx="993">
                  <c:v>15.8903092745543</c:v>
                </c:pt>
                <c:pt idx="994">
                  <c:v>14.500305126905399</c:v>
                </c:pt>
                <c:pt idx="995">
                  <c:v>14.4070585921705</c:v>
                </c:pt>
                <c:pt idx="996">
                  <c:v>14.447445532530502</c:v>
                </c:pt>
                <c:pt idx="997">
                  <c:v>14.456961129546199</c:v>
                </c:pt>
                <c:pt idx="998">
                  <c:v>15.5507640259266</c:v>
                </c:pt>
                <c:pt idx="999">
                  <c:v>18.738134421497602</c:v>
                </c:pt>
                <c:pt idx="1000">
                  <c:v>16.992085117191102</c:v>
                </c:pt>
                <c:pt idx="1001">
                  <c:v>11.336444568306201</c:v>
                </c:pt>
                <c:pt idx="1002">
                  <c:v>12.621900718987002</c:v>
                </c:pt>
                <c:pt idx="1003">
                  <c:v>15.8777559953928</c:v>
                </c:pt>
                <c:pt idx="1004">
                  <c:v>14.662708424061501</c:v>
                </c:pt>
                <c:pt idx="1005">
                  <c:v>15.287321206718699</c:v>
                </c:pt>
                <c:pt idx="1006">
                  <c:v>15.870370014131099</c:v>
                </c:pt>
                <c:pt idx="1007">
                  <c:v>16.963716696023901</c:v>
                </c:pt>
                <c:pt idx="1008">
                  <c:v>18.043380767494401</c:v>
                </c:pt>
                <c:pt idx="1009">
                  <c:v>18.327095807790801</c:v>
                </c:pt>
                <c:pt idx="1010">
                  <c:v>18.563410284191399</c:v>
                </c:pt>
                <c:pt idx="1011">
                  <c:v>19.037216646164698</c:v>
                </c:pt>
                <c:pt idx="1012">
                  <c:v>18.958753203213199</c:v>
                </c:pt>
                <c:pt idx="1013">
                  <c:v>18.827090841591399</c:v>
                </c:pt>
                <c:pt idx="1014">
                  <c:v>19.088743621915601</c:v>
                </c:pt>
                <c:pt idx="1015">
                  <c:v>18.943612520813897</c:v>
                </c:pt>
                <c:pt idx="1016">
                  <c:v>18.912217317163901</c:v>
                </c:pt>
                <c:pt idx="1017">
                  <c:v>18.750180756986101</c:v>
                </c:pt>
                <c:pt idx="1018">
                  <c:v>18.751172335624698</c:v>
                </c:pt>
                <c:pt idx="1019">
                  <c:v>18.702260197758701</c:v>
                </c:pt>
                <c:pt idx="1020">
                  <c:v>18.6865158115029</c:v>
                </c:pt>
                <c:pt idx="1021">
                  <c:v>18.4104649715424</c:v>
                </c:pt>
                <c:pt idx="1022">
                  <c:v>16.370313490182198</c:v>
                </c:pt>
                <c:pt idx="1023">
                  <c:v>18.6033012241721</c:v>
                </c:pt>
                <c:pt idx="1024">
                  <c:v>18.692853621125199</c:v>
                </c:pt>
                <c:pt idx="1025">
                  <c:v>18.673594443529801</c:v>
                </c:pt>
                <c:pt idx="1026">
                  <c:v>18.716219859272201</c:v>
                </c:pt>
                <c:pt idx="1027">
                  <c:v>18.609602907925801</c:v>
                </c:pt>
                <c:pt idx="1028">
                  <c:v>18.750504019349798</c:v>
                </c:pt>
                <c:pt idx="1029">
                  <c:v>18.779154414475002</c:v>
                </c:pt>
                <c:pt idx="1030">
                  <c:v>18.160760880231901</c:v>
                </c:pt>
                <c:pt idx="1031">
                  <c:v>17.713664635062198</c:v>
                </c:pt>
                <c:pt idx="1032">
                  <c:v>17.672421264261001</c:v>
                </c:pt>
                <c:pt idx="1033">
                  <c:v>17.611526988297701</c:v>
                </c:pt>
                <c:pt idx="1034">
                  <c:v>17.411478670597099</c:v>
                </c:pt>
                <c:pt idx="1035">
                  <c:v>17.315346520990101</c:v>
                </c:pt>
                <c:pt idx="1036">
                  <c:v>16.3291174391806</c:v>
                </c:pt>
                <c:pt idx="1037">
                  <c:v>17.963440435051901</c:v>
                </c:pt>
                <c:pt idx="1038">
                  <c:v>17.636662785232101</c:v>
                </c:pt>
                <c:pt idx="1039">
                  <c:v>17.827152702897802</c:v>
                </c:pt>
                <c:pt idx="1040">
                  <c:v>17.619367501854899</c:v>
                </c:pt>
                <c:pt idx="1041">
                  <c:v>17.586949319362599</c:v>
                </c:pt>
                <c:pt idx="1042">
                  <c:v>18.339288769304801</c:v>
                </c:pt>
                <c:pt idx="1043">
                  <c:v>18.668706556200998</c:v>
                </c:pt>
                <c:pt idx="1044">
                  <c:v>18.671978774368799</c:v>
                </c:pt>
                <c:pt idx="1045">
                  <c:v>18.691669244796</c:v>
                </c:pt>
                <c:pt idx="1046">
                  <c:v>18.7555243691206</c:v>
                </c:pt>
                <c:pt idx="1047">
                  <c:v>18.746159678190899</c:v>
                </c:pt>
                <c:pt idx="1048">
                  <c:v>16.904703122258201</c:v>
                </c:pt>
                <c:pt idx="1049">
                  <c:v>15.629904017388801</c:v>
                </c:pt>
                <c:pt idx="1050">
                  <c:v>18.137399860799302</c:v>
                </c:pt>
                <c:pt idx="1051">
                  <c:v>18.794195837676501</c:v>
                </c:pt>
                <c:pt idx="1052">
                  <c:v>19.171051748365201</c:v>
                </c:pt>
                <c:pt idx="1053">
                  <c:v>19.088979964107299</c:v>
                </c:pt>
                <c:pt idx="1054">
                  <c:v>19.297897891700302</c:v>
                </c:pt>
                <c:pt idx="1055">
                  <c:v>19.0625651943684</c:v>
                </c:pt>
                <c:pt idx="1056">
                  <c:v>19.0557792091072</c:v>
                </c:pt>
                <c:pt idx="1057">
                  <c:v>18.6159000802934</c:v>
                </c:pt>
                <c:pt idx="1058">
                  <c:v>18.900199441075298</c:v>
                </c:pt>
                <c:pt idx="1059">
                  <c:v>19.175492397755399</c:v>
                </c:pt>
                <c:pt idx="1060">
                  <c:v>19.1570350638032</c:v>
                </c:pt>
                <c:pt idx="1061">
                  <c:v>19.180556663453601</c:v>
                </c:pt>
                <c:pt idx="1062">
                  <c:v>19.111222030043599</c:v>
                </c:pt>
                <c:pt idx="1063">
                  <c:v>19.116689974993498</c:v>
                </c:pt>
                <c:pt idx="1064">
                  <c:v>18.605456115335201</c:v>
                </c:pt>
                <c:pt idx="1065">
                  <c:v>19.174039303034501</c:v>
                </c:pt>
                <c:pt idx="1066">
                  <c:v>18.972720384478603</c:v>
                </c:pt>
                <c:pt idx="1067">
                  <c:v>18.409709101617299</c:v>
                </c:pt>
                <c:pt idx="1068">
                  <c:v>19.0073998770416</c:v>
                </c:pt>
                <c:pt idx="1069">
                  <c:v>19.0106730553806</c:v>
                </c:pt>
                <c:pt idx="1070">
                  <c:v>18.9746814014614</c:v>
                </c:pt>
                <c:pt idx="1071">
                  <c:v>18.8854332657158</c:v>
                </c:pt>
                <c:pt idx="1072">
                  <c:v>18.969397526293999</c:v>
                </c:pt>
                <c:pt idx="1073">
                  <c:v>18.962749418497101</c:v>
                </c:pt>
                <c:pt idx="1074">
                  <c:v>18.971483921945097</c:v>
                </c:pt>
                <c:pt idx="1075">
                  <c:v>18.9804720300734</c:v>
                </c:pt>
                <c:pt idx="1076">
                  <c:v>14.166979625182201</c:v>
                </c:pt>
                <c:pt idx="1077">
                  <c:v>15.903441359967001</c:v>
                </c:pt>
                <c:pt idx="1078">
                  <c:v>18.068268737971803</c:v>
                </c:pt>
                <c:pt idx="1079">
                  <c:v>18.725687781751198</c:v>
                </c:pt>
                <c:pt idx="1080">
                  <c:v>18.026326995611203</c:v>
                </c:pt>
                <c:pt idx="1081">
                  <c:v>17.4217635700405</c:v>
                </c:pt>
                <c:pt idx="1082">
                  <c:v>17.5575126564801</c:v>
                </c:pt>
                <c:pt idx="1083">
                  <c:v>16.8539998746812</c:v>
                </c:pt>
                <c:pt idx="1084">
                  <c:v>17.394494289606797</c:v>
                </c:pt>
                <c:pt idx="1085">
                  <c:v>14.9875053651184</c:v>
                </c:pt>
                <c:pt idx="1086">
                  <c:v>8.644615739598871</c:v>
                </c:pt>
                <c:pt idx="1087">
                  <c:v>15.343123558312699</c:v>
                </c:pt>
                <c:pt idx="1088">
                  <c:v>15.185436371222099</c:v>
                </c:pt>
                <c:pt idx="1089">
                  <c:v>4.24823797372356</c:v>
                </c:pt>
                <c:pt idx="1090">
                  <c:v>8.1706165047884003</c:v>
                </c:pt>
                <c:pt idx="1091">
                  <c:v>14.754528850823601</c:v>
                </c:pt>
                <c:pt idx="1092">
                  <c:v>15.007043240189599</c:v>
                </c:pt>
                <c:pt idx="1093">
                  <c:v>16.080426283448901</c:v>
                </c:pt>
                <c:pt idx="1094">
                  <c:v>16.0210421030521</c:v>
                </c:pt>
                <c:pt idx="1095">
                  <c:v>18.775920419961199</c:v>
                </c:pt>
                <c:pt idx="1096">
                  <c:v>18.6273468815684</c:v>
                </c:pt>
                <c:pt idx="1097">
                  <c:v>18.727243077516601</c:v>
                </c:pt>
                <c:pt idx="1098">
                  <c:v>18.834251667439901</c:v>
                </c:pt>
                <c:pt idx="1099">
                  <c:v>18.620169121772101</c:v>
                </c:pt>
                <c:pt idx="1100">
                  <c:v>18.723425821572498</c:v>
                </c:pt>
                <c:pt idx="1101">
                  <c:v>16.8917568719685</c:v>
                </c:pt>
                <c:pt idx="1102">
                  <c:v>14.7144081774056</c:v>
                </c:pt>
                <c:pt idx="1103">
                  <c:v>14.8612543322742</c:v>
                </c:pt>
                <c:pt idx="1104">
                  <c:v>12.353272494986701</c:v>
                </c:pt>
                <c:pt idx="1105">
                  <c:v>7.5246566899791398</c:v>
                </c:pt>
                <c:pt idx="1106">
                  <c:v>2.5743799441307802</c:v>
                </c:pt>
                <c:pt idx="1107">
                  <c:v>7.4606711229495701</c:v>
                </c:pt>
                <c:pt idx="1108">
                  <c:v>14.428514686077801</c:v>
                </c:pt>
                <c:pt idx="1109">
                  <c:v>13.8676986825764</c:v>
                </c:pt>
                <c:pt idx="1110">
                  <c:v>14.6704863687158</c:v>
                </c:pt>
                <c:pt idx="1111">
                  <c:v>16.362096295863402</c:v>
                </c:pt>
                <c:pt idx="1112">
                  <c:v>17.690445784181399</c:v>
                </c:pt>
                <c:pt idx="1113">
                  <c:v>12.9918483694792</c:v>
                </c:pt>
                <c:pt idx="1114">
                  <c:v>13.3814873628765</c:v>
                </c:pt>
                <c:pt idx="1115">
                  <c:v>13.452356293678299</c:v>
                </c:pt>
                <c:pt idx="1116">
                  <c:v>14.5992210483849</c:v>
                </c:pt>
                <c:pt idx="1117">
                  <c:v>15.303223004639099</c:v>
                </c:pt>
                <c:pt idx="1118">
                  <c:v>12.586822513177999</c:v>
                </c:pt>
                <c:pt idx="1119">
                  <c:v>14.563326441854199</c:v>
                </c:pt>
                <c:pt idx="1120">
                  <c:v>15.710041230052701</c:v>
                </c:pt>
                <c:pt idx="1121">
                  <c:v>16.207646232008898</c:v>
                </c:pt>
                <c:pt idx="1122">
                  <c:v>16.1744979091883</c:v>
                </c:pt>
                <c:pt idx="1123">
                  <c:v>17.9927220585644</c:v>
                </c:pt>
                <c:pt idx="1124">
                  <c:v>18.120948699831999</c:v>
                </c:pt>
                <c:pt idx="1125">
                  <c:v>15.607589595764901</c:v>
                </c:pt>
                <c:pt idx="1126">
                  <c:v>14.032315311640499</c:v>
                </c:pt>
                <c:pt idx="1127">
                  <c:v>16.4707964989245</c:v>
                </c:pt>
                <c:pt idx="1128">
                  <c:v>10.176057898089301</c:v>
                </c:pt>
                <c:pt idx="1129">
                  <c:v>7.0356243913993204</c:v>
                </c:pt>
                <c:pt idx="1130">
                  <c:v>17.940743282169102</c:v>
                </c:pt>
                <c:pt idx="1131">
                  <c:v>5.2269640956372001</c:v>
                </c:pt>
                <c:pt idx="1132">
                  <c:v>4.9228567416667905</c:v>
                </c:pt>
                <c:pt idx="1133">
                  <c:v>5.4583254489898696</c:v>
                </c:pt>
                <c:pt idx="1134">
                  <c:v>1.96167614703439</c:v>
                </c:pt>
                <c:pt idx="1135">
                  <c:v>2.7291442594323296</c:v>
                </c:pt>
                <c:pt idx="1136">
                  <c:v>4.0147347083836795</c:v>
                </c:pt>
                <c:pt idx="1137">
                  <c:v>6.00073269163072</c:v>
                </c:pt>
                <c:pt idx="1138">
                  <c:v>6.2100499974414696</c:v>
                </c:pt>
                <c:pt idx="1139">
                  <c:v>3.8363176369890599</c:v>
                </c:pt>
                <c:pt idx="1140">
                  <c:v>9.1991742204725711</c:v>
                </c:pt>
                <c:pt idx="1141">
                  <c:v>12.973445665925698</c:v>
                </c:pt>
                <c:pt idx="1142">
                  <c:v>13.234758302301199</c:v>
                </c:pt>
                <c:pt idx="1143">
                  <c:v>13.194584722206001</c:v>
                </c:pt>
                <c:pt idx="1144">
                  <c:v>13.454552052646902</c:v>
                </c:pt>
                <c:pt idx="1145">
                  <c:v>13.535011975526801</c:v>
                </c:pt>
                <c:pt idx="1146">
                  <c:v>13.573970989793501</c:v>
                </c:pt>
                <c:pt idx="1147">
                  <c:v>13.472213749110701</c:v>
                </c:pt>
                <c:pt idx="1148">
                  <c:v>13.6037741656005</c:v>
                </c:pt>
                <c:pt idx="1149">
                  <c:v>13.726139377891998</c:v>
                </c:pt>
                <c:pt idx="1150">
                  <c:v>14.1192361698151</c:v>
                </c:pt>
                <c:pt idx="1151">
                  <c:v>11.302526347450899</c:v>
                </c:pt>
                <c:pt idx="1152">
                  <c:v>3.9673917102143199</c:v>
                </c:pt>
                <c:pt idx="1153">
                  <c:v>7.3746445242092005</c:v>
                </c:pt>
                <c:pt idx="1154">
                  <c:v>4.3336249198764598</c:v>
                </c:pt>
                <c:pt idx="1155">
                  <c:v>3.9606693850606698</c:v>
                </c:pt>
                <c:pt idx="1156">
                  <c:v>5.0296605234760801</c:v>
                </c:pt>
                <c:pt idx="1157">
                  <c:v>2.4495306875426301</c:v>
                </c:pt>
                <c:pt idx="1158">
                  <c:v>4.2464067707210793</c:v>
                </c:pt>
                <c:pt idx="1159">
                  <c:v>4.0381509036123795</c:v>
                </c:pt>
                <c:pt idx="1160">
                  <c:v>6.1991304330751298</c:v>
                </c:pt>
                <c:pt idx="1161">
                  <c:v>5.5994341444000604</c:v>
                </c:pt>
                <c:pt idx="1162">
                  <c:v>4.2285338575989</c:v>
                </c:pt>
                <c:pt idx="1163">
                  <c:v>5.4819664505273105</c:v>
                </c:pt>
                <c:pt idx="1164">
                  <c:v>4.7245966044217305</c:v>
                </c:pt>
                <c:pt idx="1165">
                  <c:v>4.2183003672584904</c:v>
                </c:pt>
                <c:pt idx="1166">
                  <c:v>7.0380174395144</c:v>
                </c:pt>
                <c:pt idx="1167">
                  <c:v>5.51589650300145</c:v>
                </c:pt>
                <c:pt idx="1168">
                  <c:v>6.7728280997872394</c:v>
                </c:pt>
                <c:pt idx="1169">
                  <c:v>11.832023130275299</c:v>
                </c:pt>
                <c:pt idx="1170">
                  <c:v>11.711347122401001</c:v>
                </c:pt>
                <c:pt idx="1171">
                  <c:v>15.078973316252201</c:v>
                </c:pt>
                <c:pt idx="1172">
                  <c:v>18.211440393775703</c:v>
                </c:pt>
                <c:pt idx="1173">
                  <c:v>15.8631745245308</c:v>
                </c:pt>
                <c:pt idx="1174">
                  <c:v>4.2618712280169104</c:v>
                </c:pt>
                <c:pt idx="1175">
                  <c:v>5.3815857648625993</c:v>
                </c:pt>
                <c:pt idx="1176">
                  <c:v>8.2737653030976706</c:v>
                </c:pt>
                <c:pt idx="1177">
                  <c:v>16.8305589176863</c:v>
                </c:pt>
                <c:pt idx="1178">
                  <c:v>15.8632439539284</c:v>
                </c:pt>
                <c:pt idx="1179">
                  <c:v>15.517338209092602</c:v>
                </c:pt>
                <c:pt idx="1180">
                  <c:v>12.6210337678641</c:v>
                </c:pt>
                <c:pt idx="1181">
                  <c:v>13.037673943162002</c:v>
                </c:pt>
                <c:pt idx="1182">
                  <c:v>12.854313245445502</c:v>
                </c:pt>
                <c:pt idx="1183">
                  <c:v>12.32715068838</c:v>
                </c:pt>
                <c:pt idx="1184">
                  <c:v>11.453415882870601</c:v>
                </c:pt>
                <c:pt idx="1185">
                  <c:v>8.9084262837320605</c:v>
                </c:pt>
                <c:pt idx="1186">
                  <c:v>7.0582935600131798</c:v>
                </c:pt>
                <c:pt idx="1187">
                  <c:v>7.0568059376105703</c:v>
                </c:pt>
                <c:pt idx="1188">
                  <c:v>6.9767735721021902</c:v>
                </c:pt>
                <c:pt idx="1189">
                  <c:v>7.97925027088821</c:v>
                </c:pt>
                <c:pt idx="1190">
                  <c:v>9.0425125018358194</c:v>
                </c:pt>
                <c:pt idx="1191">
                  <c:v>8.9950398159176093</c:v>
                </c:pt>
                <c:pt idx="1192">
                  <c:v>9.0397566950321195</c:v>
                </c:pt>
                <c:pt idx="1193">
                  <c:v>8.84782517156005</c:v>
                </c:pt>
                <c:pt idx="1194">
                  <c:v>8.84782517156005</c:v>
                </c:pt>
                <c:pt idx="1195">
                  <c:v>8.9746008161157409</c:v>
                </c:pt>
                <c:pt idx="1196">
                  <c:v>8.9802280097007809</c:v>
                </c:pt>
                <c:pt idx="1197">
                  <c:v>8.9795344090163702</c:v>
                </c:pt>
                <c:pt idx="1198">
                  <c:v>8.64770209073275</c:v>
                </c:pt>
                <c:pt idx="1199">
                  <c:v>9.0017068801671307</c:v>
                </c:pt>
                <c:pt idx="1200">
                  <c:v>8.9717416211962693</c:v>
                </c:pt>
                <c:pt idx="1201">
                  <c:v>8.8422541221529212</c:v>
                </c:pt>
                <c:pt idx="1202">
                  <c:v>6.9336446721255793</c:v>
                </c:pt>
                <c:pt idx="1203">
                  <c:v>5.7971327127367305</c:v>
                </c:pt>
                <c:pt idx="1204">
                  <c:v>5.9106999004781198</c:v>
                </c:pt>
                <c:pt idx="1205">
                  <c:v>5.92964004482329</c:v>
                </c:pt>
                <c:pt idx="1206">
                  <c:v>4.7797127640992407</c:v>
                </c:pt>
                <c:pt idx="1207">
                  <c:v>5.1294854333400703</c:v>
                </c:pt>
                <c:pt idx="1208">
                  <c:v>5.5330669442042701</c:v>
                </c:pt>
                <c:pt idx="1209">
                  <c:v>5.5155096890032302</c:v>
                </c:pt>
                <c:pt idx="1210">
                  <c:v>5.4993460959941105</c:v>
                </c:pt>
                <c:pt idx="1211">
                  <c:v>5.50768465350568</c:v>
                </c:pt>
                <c:pt idx="1212">
                  <c:v>5.4465400755181896</c:v>
                </c:pt>
                <c:pt idx="1213">
                  <c:v>5.41111792936921</c:v>
                </c:pt>
                <c:pt idx="1214">
                  <c:v>5.3897446478530799</c:v>
                </c:pt>
                <c:pt idx="1215">
                  <c:v>5.4683208904564395</c:v>
                </c:pt>
                <c:pt idx="1216">
                  <c:v>5.4597755734771498</c:v>
                </c:pt>
                <c:pt idx="1217">
                  <c:v>3.07395987876132</c:v>
                </c:pt>
                <c:pt idx="1218">
                  <c:v>2.2907052189111698E-5</c:v>
                </c:pt>
                <c:pt idx="1219">
                  <c:v>1.7235185950994498E-5</c:v>
                </c:pt>
                <c:pt idx="1220">
                  <c:v>0.944990922819823</c:v>
                </c:pt>
                <c:pt idx="1221">
                  <c:v>4.0622777786701896</c:v>
                </c:pt>
                <c:pt idx="1222">
                  <c:v>4.0252714571207795</c:v>
                </c:pt>
                <c:pt idx="1223">
                  <c:v>4.2552777100279897</c:v>
                </c:pt>
                <c:pt idx="1224">
                  <c:v>5.1255562785565898</c:v>
                </c:pt>
                <c:pt idx="1225">
                  <c:v>5.3690119907185396</c:v>
                </c:pt>
                <c:pt idx="1226">
                  <c:v>5.3181286704987301</c:v>
                </c:pt>
                <c:pt idx="1227">
                  <c:v>5.3761847252473203</c:v>
                </c:pt>
                <c:pt idx="1228">
                  <c:v>5.3405386483147703</c:v>
                </c:pt>
                <c:pt idx="1229">
                  <c:v>5.3837255582585906</c:v>
                </c:pt>
                <c:pt idx="1230">
                  <c:v>5.3027337055131802</c:v>
                </c:pt>
                <c:pt idx="1231">
                  <c:v>4.4650584374070208</c:v>
                </c:pt>
                <c:pt idx="1232">
                  <c:v>5.4238486814051905</c:v>
                </c:pt>
                <c:pt idx="1233">
                  <c:v>5.3252949313521407</c:v>
                </c:pt>
                <c:pt idx="1234">
                  <c:v>5.3389282671585701</c:v>
                </c:pt>
                <c:pt idx="1235">
                  <c:v>5.39185038032383</c:v>
                </c:pt>
                <c:pt idx="1236">
                  <c:v>5.3434012797847403</c:v>
                </c:pt>
                <c:pt idx="1237">
                  <c:v>5.4015632731244008</c:v>
                </c:pt>
                <c:pt idx="1238">
                  <c:v>5.3570199161991505</c:v>
                </c:pt>
                <c:pt idx="1239">
                  <c:v>4.7170423629134905</c:v>
                </c:pt>
                <c:pt idx="1240">
                  <c:v>4.1274787429571198</c:v>
                </c:pt>
                <c:pt idx="1241">
                  <c:v>5.4317156206369397</c:v>
                </c:pt>
                <c:pt idx="1242">
                  <c:v>5.4449438853040304</c:v>
                </c:pt>
                <c:pt idx="1243">
                  <c:v>5.5356154120936996</c:v>
                </c:pt>
                <c:pt idx="1244">
                  <c:v>5.5158457147702604</c:v>
                </c:pt>
                <c:pt idx="1245">
                  <c:v>4.4886531237214804</c:v>
                </c:pt>
                <c:pt idx="1246">
                  <c:v>4.0383498165160399</c:v>
                </c:pt>
                <c:pt idx="1247">
                  <c:v>4.1188334313929102</c:v>
                </c:pt>
                <c:pt idx="1248">
                  <c:v>4.1188334313929102</c:v>
                </c:pt>
                <c:pt idx="1249">
                  <c:v>4.0180218249708402</c:v>
                </c:pt>
                <c:pt idx="1250">
                  <c:v>4.1030635579302901</c:v>
                </c:pt>
                <c:pt idx="1251">
                  <c:v>4.0299926767274705</c:v>
                </c:pt>
                <c:pt idx="1252">
                  <c:v>4.1530088990852203</c:v>
                </c:pt>
                <c:pt idx="1253">
                  <c:v>4.0770955308303201</c:v>
                </c:pt>
                <c:pt idx="1254">
                  <c:v>4.1650384247005006</c:v>
                </c:pt>
                <c:pt idx="1255">
                  <c:v>4.0643924614191098</c:v>
                </c:pt>
                <c:pt idx="1256">
                  <c:v>5.2886185065433402</c:v>
                </c:pt>
                <c:pt idx="1257">
                  <c:v>4.8852531437650297</c:v>
                </c:pt>
                <c:pt idx="1258">
                  <c:v>4.9863740208223497</c:v>
                </c:pt>
                <c:pt idx="1259">
                  <c:v>4.7881854959353793</c:v>
                </c:pt>
                <c:pt idx="1260">
                  <c:v>4.5869798001050901</c:v>
                </c:pt>
                <c:pt idx="1261">
                  <c:v>4.0345177183598295</c:v>
                </c:pt>
                <c:pt idx="1262">
                  <c:v>4.0958862983435402</c:v>
                </c:pt>
                <c:pt idx="1263">
                  <c:v>3.9981668517216997</c:v>
                </c:pt>
                <c:pt idx="1264">
                  <c:v>4.0463977768272201</c:v>
                </c:pt>
                <c:pt idx="1265">
                  <c:v>3.96712939498574</c:v>
                </c:pt>
                <c:pt idx="1266">
                  <c:v>4.0218571415394502</c:v>
                </c:pt>
                <c:pt idx="1267">
                  <c:v>3.9377347514256797</c:v>
                </c:pt>
                <c:pt idx="1268">
                  <c:v>4.0298348997384297</c:v>
                </c:pt>
                <c:pt idx="1269">
                  <c:v>3.9364571529179799</c:v>
                </c:pt>
                <c:pt idx="1270">
                  <c:v>4.00272136320919</c:v>
                </c:pt>
                <c:pt idx="1271">
                  <c:v>3.95664567758143</c:v>
                </c:pt>
                <c:pt idx="1272">
                  <c:v>4.0607067958712602</c:v>
                </c:pt>
                <c:pt idx="1273">
                  <c:v>4.0058341396674502</c:v>
                </c:pt>
                <c:pt idx="1274">
                  <c:v>4.0441099854111702</c:v>
                </c:pt>
                <c:pt idx="1275">
                  <c:v>3.9984901301339302</c:v>
                </c:pt>
                <c:pt idx="1276">
                  <c:v>4.0847696972787402</c:v>
                </c:pt>
                <c:pt idx="1277">
                  <c:v>3.9563838710561399</c:v>
                </c:pt>
                <c:pt idx="1278">
                  <c:v>4.0486469924747901</c:v>
                </c:pt>
                <c:pt idx="1279">
                  <c:v>4.0165056788623303</c:v>
                </c:pt>
                <c:pt idx="1280">
                  <c:v>4.0707723163440797</c:v>
                </c:pt>
                <c:pt idx="1281">
                  <c:v>3.9906256901100301</c:v>
                </c:pt>
                <c:pt idx="1282">
                  <c:v>4.0400482389479899</c:v>
                </c:pt>
                <c:pt idx="1283">
                  <c:v>3.9676102169752099</c:v>
                </c:pt>
                <c:pt idx="1284">
                  <c:v>4.0527776375114897</c:v>
                </c:pt>
                <c:pt idx="1285">
                  <c:v>3.9700032358095099</c:v>
                </c:pt>
                <c:pt idx="1286">
                  <c:v>4.0395309143140903</c:v>
                </c:pt>
                <c:pt idx="1287">
                  <c:v>3.97149167812616</c:v>
                </c:pt>
                <c:pt idx="1288">
                  <c:v>3.9947952113524101</c:v>
                </c:pt>
                <c:pt idx="1289">
                  <c:v>3.9947952113524101</c:v>
                </c:pt>
                <c:pt idx="1290">
                  <c:v>3.9143983848392998</c:v>
                </c:pt>
                <c:pt idx="1291">
                  <c:v>3.9996822296157504</c:v>
                </c:pt>
                <c:pt idx="1292">
                  <c:v>3.9611728999763698</c:v>
                </c:pt>
                <c:pt idx="1293">
                  <c:v>4.0223313537165497</c:v>
                </c:pt>
                <c:pt idx="1294">
                  <c:v>3.9223524423390601</c:v>
                </c:pt>
                <c:pt idx="1295">
                  <c:v>4.0015012792572398</c:v>
                </c:pt>
                <c:pt idx="1296">
                  <c:v>3.9247118330374402</c:v>
                </c:pt>
                <c:pt idx="1297">
                  <c:v>4.0548547130152599</c:v>
                </c:pt>
                <c:pt idx="1298">
                  <c:v>3.9340800019949702</c:v>
                </c:pt>
                <c:pt idx="1299">
                  <c:v>3.9964891826137898</c:v>
                </c:pt>
                <c:pt idx="1300">
                  <c:v>3.8879156773686399</c:v>
                </c:pt>
                <c:pt idx="1301">
                  <c:v>3.9899708020016602</c:v>
                </c:pt>
                <c:pt idx="1302">
                  <c:v>3.9219401921033898</c:v>
                </c:pt>
                <c:pt idx="1303">
                  <c:v>4.0327757977321701</c:v>
                </c:pt>
                <c:pt idx="1304">
                  <c:v>3.9664838573858101</c:v>
                </c:pt>
                <c:pt idx="1305">
                  <c:v>3.9664838573858101</c:v>
                </c:pt>
                <c:pt idx="1306">
                  <c:v>4.0048300232887302</c:v>
                </c:pt>
                <c:pt idx="1307">
                  <c:v>3.9073597065508401</c:v>
                </c:pt>
                <c:pt idx="1308">
                  <c:v>3.9847060491219199</c:v>
                </c:pt>
                <c:pt idx="1309">
                  <c:v>3.9109127045646299</c:v>
                </c:pt>
                <c:pt idx="1310">
                  <c:v>3.9854749926030602</c:v>
                </c:pt>
                <c:pt idx="1311">
                  <c:v>3.9035148839503497</c:v>
                </c:pt>
                <c:pt idx="1312">
                  <c:v>4.0083460976406897</c:v>
                </c:pt>
                <c:pt idx="1313">
                  <c:v>3.9223771073818203</c:v>
                </c:pt>
                <c:pt idx="1314">
                  <c:v>3.9949386032298198</c:v>
                </c:pt>
                <c:pt idx="1315">
                  <c:v>3.92131508102268</c:v>
                </c:pt>
                <c:pt idx="1316">
                  <c:v>3.9988349960595402</c:v>
                </c:pt>
                <c:pt idx="1317">
                  <c:v>3.9688378458693601</c:v>
                </c:pt>
                <c:pt idx="1318">
                  <c:v>4.0105738117471299</c:v>
                </c:pt>
                <c:pt idx="1319">
                  <c:v>3.8808559101298501</c:v>
                </c:pt>
                <c:pt idx="1320">
                  <c:v>4.0137326933145498</c:v>
                </c:pt>
                <c:pt idx="1321">
                  <c:v>3.9224723435044297</c:v>
                </c:pt>
                <c:pt idx="1322">
                  <c:v>3.9746090637370899</c:v>
                </c:pt>
                <c:pt idx="1323">
                  <c:v>3.9310663615465202</c:v>
                </c:pt>
                <c:pt idx="1324">
                  <c:v>4.0201816859841299</c:v>
                </c:pt>
                <c:pt idx="1325">
                  <c:v>3.9175143460854902</c:v>
                </c:pt>
                <c:pt idx="1326">
                  <c:v>3.9655026015862798</c:v>
                </c:pt>
                <c:pt idx="1327">
                  <c:v>3.8883129901215403</c:v>
                </c:pt>
                <c:pt idx="1328">
                  <c:v>4.0598637036010601</c:v>
                </c:pt>
                <c:pt idx="1329">
                  <c:v>3.9158678935542697</c:v>
                </c:pt>
                <c:pt idx="1330">
                  <c:v>4.0337389446348002</c:v>
                </c:pt>
                <c:pt idx="1331">
                  <c:v>3.9865956626161902</c:v>
                </c:pt>
                <c:pt idx="1332">
                  <c:v>3.9172636142075099</c:v>
                </c:pt>
                <c:pt idx="1333">
                  <c:v>3.7420461270734702</c:v>
                </c:pt>
                <c:pt idx="1334">
                  <c:v>3.8395443487316401</c:v>
                </c:pt>
                <c:pt idx="1335">
                  <c:v>3.78031334540248</c:v>
                </c:pt>
                <c:pt idx="1336">
                  <c:v>3.8699580515101601</c:v>
                </c:pt>
                <c:pt idx="1337">
                  <c:v>3.7514280719161004</c:v>
                </c:pt>
                <c:pt idx="1338">
                  <c:v>0.73166557404398891</c:v>
                </c:pt>
                <c:pt idx="1339">
                  <c:v>2.8899624943733203E-5</c:v>
                </c:pt>
                <c:pt idx="1340">
                  <c:v>2.8759151697158799E-5</c:v>
                </c:pt>
                <c:pt idx="1341">
                  <c:v>5.7244077324867198E-6</c:v>
                </c:pt>
                <c:pt idx="1342">
                  <c:v>5.6934803724288894E-6</c:v>
                </c:pt>
                <c:pt idx="1343">
                  <c:v>1.7168112099170697E-5</c:v>
                </c:pt>
                <c:pt idx="1344">
                  <c:v>1.75312533974648E-5</c:v>
                </c:pt>
                <c:pt idx="1345">
                  <c:v>2.8587799519300499E-5</c:v>
                </c:pt>
                <c:pt idx="1346">
                  <c:v>1.7249383032321898E-5</c:v>
                </c:pt>
                <c:pt idx="1347">
                  <c:v>1.14112533628941E-5</c:v>
                </c:pt>
                <c:pt idx="1348">
                  <c:v>1.7511542886495601E-5</c:v>
                </c:pt>
                <c:pt idx="1349">
                  <c:v>2.3519538342952701E-5</c:v>
                </c:pt>
                <c:pt idx="1350">
                  <c:v>2.9343482106924098E-5</c:v>
                </c:pt>
                <c:pt idx="1351">
                  <c:v>1.1463262140750901E-5</c:v>
                </c:pt>
                <c:pt idx="1352">
                  <c:v>5.7163946330547297E-6</c:v>
                </c:pt>
                <c:pt idx="1353">
                  <c:v>2.3172643035650299E-5</c:v>
                </c:pt>
                <c:pt idx="1354">
                  <c:v>1.71602852642536E-5</c:v>
                </c:pt>
                <c:pt idx="1355">
                  <c:v>1.7564114183187499E-5</c:v>
                </c:pt>
                <c:pt idx="1356">
                  <c:v>2.8978131711483001E-5</c:v>
                </c:pt>
                <c:pt idx="1357">
                  <c:v>1.13655589520931E-5</c:v>
                </c:pt>
                <c:pt idx="1358">
                  <c:v>2.28789560496807E-5</c:v>
                </c:pt>
                <c:pt idx="1359">
                  <c:v>5.7118833065032999E-6</c:v>
                </c:pt>
                <c:pt idx="1360">
                  <c:v>2.3234520107507699E-5</c:v>
                </c:pt>
                <c:pt idx="1361">
                  <c:v>1.7515029758215E-5</c:v>
                </c:pt>
                <c:pt idx="1362">
                  <c:v>4.01316434144974E-5</c:v>
                </c:pt>
                <c:pt idx="1363">
                  <c:v>2.9014840722084002E-5</c:v>
                </c:pt>
                <c:pt idx="1364">
                  <c:v>6.03119656443596E-6</c:v>
                </c:pt>
                <c:pt idx="1365">
                  <c:v>1.7454642802476899E-5</c:v>
                </c:pt>
                <c:pt idx="1366">
                  <c:v>1.15232542157173E-5</c:v>
                </c:pt>
                <c:pt idx="1367">
                  <c:v>1.14428699016571E-5</c:v>
                </c:pt>
                <c:pt idx="1368">
                  <c:v>5.8024302124977102E-6</c:v>
                </c:pt>
                <c:pt idx="1369">
                  <c:v>6.06304407119751E-6</c:v>
                </c:pt>
                <c:pt idx="1370">
                  <c:v>1.1781848967075299E-5</c:v>
                </c:pt>
                <c:pt idx="1371">
                  <c:v>1.20627582073212E-5</c:v>
                </c:pt>
                <c:pt idx="1372">
                  <c:v>2.8687261044979098E-5</c:v>
                </c:pt>
                <c:pt idx="1373">
                  <c:v>1.14643685519695E-5</c:v>
                </c:pt>
                <c:pt idx="1374">
                  <c:v>6.07001408934593E-6</c:v>
                </c:pt>
                <c:pt idx="1375">
                  <c:v>2.9654148966074001E-5</c:v>
                </c:pt>
                <c:pt idx="1376">
                  <c:v>1.14315152168274E-5</c:v>
                </c:pt>
                <c:pt idx="1377">
                  <c:v>2.2958204150199901E-5</c:v>
                </c:pt>
                <c:pt idx="1378">
                  <c:v>2.92576290667057E-5</c:v>
                </c:pt>
                <c:pt idx="1379">
                  <c:v>2.3286614567041402E-5</c:v>
                </c:pt>
                <c:pt idx="1380">
                  <c:v>3.2757051289081602E-5</c:v>
                </c:pt>
                <c:pt idx="1381">
                  <c:v>1.88540555536747E-5</c:v>
                </c:pt>
                <c:pt idx="1382">
                  <c:v>5.6659206748008701E-6</c:v>
                </c:pt>
                <c:pt idx="1383">
                  <c:v>5.7171359658241298E-6</c:v>
                </c:pt>
                <c:pt idx="1384">
                  <c:v>2.30247490108013E-5</c:v>
                </c:pt>
                <c:pt idx="1385">
                  <c:v>1.1506453156471299E-5</c:v>
                </c:pt>
                <c:pt idx="1386">
                  <c:v>1.7144143581390403E-5</c:v>
                </c:pt>
                <c:pt idx="1387">
                  <c:v>1.1378496885299701E-5</c:v>
                </c:pt>
                <c:pt idx="1388">
                  <c:v>1.1777866631746301E-5</c:v>
                </c:pt>
                <c:pt idx="1389">
                  <c:v>0</c:v>
                </c:pt>
                <c:pt idx="1390">
                  <c:v>2.8625950217247E-5</c:v>
                </c:pt>
                <c:pt idx="1391">
                  <c:v>1.74824707210064E-5</c:v>
                </c:pt>
                <c:pt idx="1392">
                  <c:v>2.8611432760953901E-5</c:v>
                </c:pt>
                <c:pt idx="1393">
                  <c:v>1.74464136362076E-5</c:v>
                </c:pt>
                <c:pt idx="1394">
                  <c:v>2.3276872932910898E-5</c:v>
                </c:pt>
                <c:pt idx="1395">
                  <c:v>0</c:v>
                </c:pt>
                <c:pt idx="1396">
                  <c:v>1.18042714893818E-5</c:v>
                </c:pt>
                <c:pt idx="1397">
                  <c:v>2.9253508895635602E-5</c:v>
                </c:pt>
                <c:pt idx="1398">
                  <c:v>1.7879709601402299E-5</c:v>
                </c:pt>
                <c:pt idx="1399">
                  <c:v>6.0972608625888799E-6</c:v>
                </c:pt>
                <c:pt idx="1400">
                  <c:v>2.9882676899433101E-5</c:v>
                </c:pt>
                <c:pt idx="1401">
                  <c:v>1.7535671591758701E-5</c:v>
                </c:pt>
                <c:pt idx="1402">
                  <c:v>5.7460628449916793E-6</c:v>
                </c:pt>
                <c:pt idx="1403">
                  <c:v>1.1453386396169701E-5</c:v>
                </c:pt>
                <c:pt idx="1404">
                  <c:v>1.7213948071002997E-5</c:v>
                </c:pt>
                <c:pt idx="1405">
                  <c:v>2.33006812632084E-5</c:v>
                </c:pt>
                <c:pt idx="1406">
                  <c:v>1.7167270183563202E-5</c:v>
                </c:pt>
                <c:pt idx="1407">
                  <c:v>1.1499099433422101E-5</c:v>
                </c:pt>
                <c:pt idx="1408">
                  <c:v>6.0632377862930297E-6</c:v>
                </c:pt>
                <c:pt idx="1409">
                  <c:v>1.7293427139520601E-5</c:v>
                </c:pt>
                <c:pt idx="1410">
                  <c:v>0</c:v>
                </c:pt>
                <c:pt idx="1411">
                  <c:v>1.72905027866364E-5</c:v>
                </c:pt>
                <c:pt idx="1412">
                  <c:v>0</c:v>
                </c:pt>
                <c:pt idx="1413">
                  <c:v>2.2852670401334802E-5</c:v>
                </c:pt>
                <c:pt idx="1414">
                  <c:v>1.1749323457479499E-5</c:v>
                </c:pt>
                <c:pt idx="1415">
                  <c:v>1.1804360896349E-5</c:v>
                </c:pt>
                <c:pt idx="1416">
                  <c:v>2.4486120790243099E-5</c:v>
                </c:pt>
                <c:pt idx="1417">
                  <c:v>1.1853683739900599E-5</c:v>
                </c:pt>
                <c:pt idx="1418">
                  <c:v>5.7600289583206199E-6</c:v>
                </c:pt>
                <c:pt idx="1419">
                  <c:v>1.7463684082031299E-5</c:v>
                </c:pt>
                <c:pt idx="1420">
                  <c:v>1.7463684082031299E-5</c:v>
                </c:pt>
                <c:pt idx="1421">
                  <c:v>2.3574162274599101E-5</c:v>
                </c:pt>
                <c:pt idx="1422">
                  <c:v>0</c:v>
                </c:pt>
                <c:pt idx="1423">
                  <c:v>0</c:v>
                </c:pt>
                <c:pt idx="1424">
                  <c:v>1.1508010327816001E-5</c:v>
                </c:pt>
                <c:pt idx="1425">
                  <c:v>1.17864273488522E-5</c:v>
                </c:pt>
                <c:pt idx="1426">
                  <c:v>2.3206498473882699E-5</c:v>
                </c:pt>
                <c:pt idx="1427">
                  <c:v>1.71742364764214E-5</c:v>
                </c:pt>
                <c:pt idx="1428">
                  <c:v>2.2941004484891899E-5</c:v>
                </c:pt>
                <c:pt idx="1429">
                  <c:v>6.0976631939411195E-6</c:v>
                </c:pt>
                <c:pt idx="1430">
                  <c:v>1.1722385883331301E-5</c:v>
                </c:pt>
                <c:pt idx="1431">
                  <c:v>1.1846769601106601E-5</c:v>
                </c:pt>
                <c:pt idx="1432">
                  <c:v>1.14103406667709E-5</c:v>
                </c:pt>
                <c:pt idx="1433">
                  <c:v>1.17646753787994E-5</c:v>
                </c:pt>
                <c:pt idx="1434">
                  <c:v>1.7119638621807098E-5</c:v>
                </c:pt>
                <c:pt idx="1435">
                  <c:v>0</c:v>
                </c:pt>
                <c:pt idx="1436">
                  <c:v>1.7480220645666101E-5</c:v>
                </c:pt>
                <c:pt idx="1437">
                  <c:v>1.17410160601139E-5</c:v>
                </c:pt>
                <c:pt idx="1438">
                  <c:v>1.2101959437131901E-5</c:v>
                </c:pt>
                <c:pt idx="1439">
                  <c:v>0</c:v>
                </c:pt>
                <c:pt idx="1440">
                  <c:v>1.17748901247978E-5</c:v>
                </c:pt>
                <c:pt idx="1441">
                  <c:v>6.0249939560890194E-6</c:v>
                </c:pt>
                <c:pt idx="1442">
                  <c:v>2.29313187301159E-5</c:v>
                </c:pt>
                <c:pt idx="1443">
                  <c:v>2.3009020835161199E-5</c:v>
                </c:pt>
                <c:pt idx="1444">
                  <c:v>1.1779442429542499E-5</c:v>
                </c:pt>
                <c:pt idx="1445">
                  <c:v>5.7035684585571296E-6</c:v>
                </c:pt>
                <c:pt idx="1446">
                  <c:v>5.7014785706996902E-6</c:v>
                </c:pt>
                <c:pt idx="1447">
                  <c:v>5.7017207145690905E-6</c:v>
                </c:pt>
                <c:pt idx="1448">
                  <c:v>1.7236750572919801E-5</c:v>
                </c:pt>
                <c:pt idx="1449">
                  <c:v>1.17749124765396E-5</c:v>
                </c:pt>
                <c:pt idx="1450">
                  <c:v>2.3519802838563902E-5</c:v>
                </c:pt>
                <c:pt idx="1451">
                  <c:v>1.7309322953224198E-5</c:v>
                </c:pt>
                <c:pt idx="1452">
                  <c:v>1.7155338078737302E-5</c:v>
                </c:pt>
                <c:pt idx="1453">
                  <c:v>0</c:v>
                </c:pt>
                <c:pt idx="1454">
                  <c:v>2.8683364391326899E-5</c:v>
                </c:pt>
                <c:pt idx="1455">
                  <c:v>5.7566016912460304E-6</c:v>
                </c:pt>
                <c:pt idx="1456">
                  <c:v>1.7270036041736601E-5</c:v>
                </c:pt>
                <c:pt idx="1457">
                  <c:v>2.8652232140302701E-5</c:v>
                </c:pt>
                <c:pt idx="1458">
                  <c:v>1.1801503598690001E-5</c:v>
                </c:pt>
                <c:pt idx="1459">
                  <c:v>2.8598830103874198E-5</c:v>
                </c:pt>
                <c:pt idx="1460">
                  <c:v>1.1452566832304001E-5</c:v>
                </c:pt>
                <c:pt idx="1461">
                  <c:v>1.7173059284687002E-5</c:v>
                </c:pt>
                <c:pt idx="1462">
                  <c:v>1.1496935039758699E-5</c:v>
                </c:pt>
                <c:pt idx="1463">
                  <c:v>1.1503621935844401E-5</c:v>
                </c:pt>
                <c:pt idx="1464">
                  <c:v>1.18096210062504E-5</c:v>
                </c:pt>
                <c:pt idx="1465">
                  <c:v>5.7413391768932295E-6</c:v>
                </c:pt>
                <c:pt idx="1466">
                  <c:v>6.0631260275840801E-6</c:v>
                </c:pt>
                <c:pt idx="1467">
                  <c:v>1.7508197575807598E-5</c:v>
                </c:pt>
                <c:pt idx="1468">
                  <c:v>5.8029629290103904E-6</c:v>
                </c:pt>
                <c:pt idx="1469">
                  <c:v>4.0009330958128005E-5</c:v>
                </c:pt>
                <c:pt idx="1470">
                  <c:v>2.8965599834919E-5</c:v>
                </c:pt>
                <c:pt idx="1471">
                  <c:v>1.14055313169956E-5</c:v>
                </c:pt>
                <c:pt idx="1472">
                  <c:v>1.2168340384960201E-5</c:v>
                </c:pt>
                <c:pt idx="1473">
                  <c:v>1.13969631493092E-5</c:v>
                </c:pt>
                <c:pt idx="1474">
                  <c:v>1.1809770017862302E-5</c:v>
                </c:pt>
                <c:pt idx="1475">
                  <c:v>2.3015029728412602E-5</c:v>
                </c:pt>
                <c:pt idx="1476">
                  <c:v>1.75907015800476E-5</c:v>
                </c:pt>
                <c:pt idx="1477">
                  <c:v>0</c:v>
                </c:pt>
                <c:pt idx="1478">
                  <c:v>2.8990648686885798E-5</c:v>
                </c:pt>
                <c:pt idx="1479">
                  <c:v>1.7220035195350599E-5</c:v>
                </c:pt>
                <c:pt idx="1480">
                  <c:v>1.17934718728065E-5</c:v>
                </c:pt>
                <c:pt idx="1481">
                  <c:v>1.14341825246811E-5</c:v>
                </c:pt>
                <c:pt idx="1482">
                  <c:v>1.72107443213463E-5</c:v>
                </c:pt>
                <c:pt idx="1483">
                  <c:v>2.28798240423203E-5</c:v>
                </c:pt>
                <c:pt idx="1484">
                  <c:v>0</c:v>
                </c:pt>
                <c:pt idx="1485">
                  <c:v>0</c:v>
                </c:pt>
                <c:pt idx="1486">
                  <c:v>2.28755995631218E-5</c:v>
                </c:pt>
                <c:pt idx="1487">
                  <c:v>1.7450485378503798E-5</c:v>
                </c:pt>
                <c:pt idx="1488">
                  <c:v>1.1853240430355101E-5</c:v>
                </c:pt>
                <c:pt idx="1489">
                  <c:v>1.7444208264350902E-5</c:v>
                </c:pt>
                <c:pt idx="1490">
                  <c:v>0</c:v>
                </c:pt>
                <c:pt idx="1491">
                  <c:v>1.7161618918180501E-5</c:v>
                </c:pt>
                <c:pt idx="1492">
                  <c:v>1.72100886702538E-5</c:v>
                </c:pt>
                <c:pt idx="1493">
                  <c:v>2.3483138531446499E-5</c:v>
                </c:pt>
                <c:pt idx="1494">
                  <c:v>1.1460490524768799E-5</c:v>
                </c:pt>
                <c:pt idx="1495">
                  <c:v>2.2914018481969798E-5</c:v>
                </c:pt>
                <c:pt idx="1496">
                  <c:v>5.7167708873748798E-6</c:v>
                </c:pt>
                <c:pt idx="1497">
                  <c:v>2.28474996984005E-5</c:v>
                </c:pt>
                <c:pt idx="1498">
                  <c:v>5.7113915681839001E-6</c:v>
                </c:pt>
                <c:pt idx="1499">
                  <c:v>1.1771701276302299E-5</c:v>
                </c:pt>
                <c:pt idx="1500">
                  <c:v>1.151317730546E-5</c:v>
                </c:pt>
                <c:pt idx="1501">
                  <c:v>0</c:v>
                </c:pt>
                <c:pt idx="1502">
                  <c:v>5.7559683918952899E-6</c:v>
                </c:pt>
                <c:pt idx="1503">
                  <c:v>1.1759471148252499E-5</c:v>
                </c:pt>
                <c:pt idx="1504">
                  <c:v>6.0977041721344E-6</c:v>
                </c:pt>
                <c:pt idx="1505">
                  <c:v>5.7245120406150802E-6</c:v>
                </c:pt>
                <c:pt idx="1506">
                  <c:v>1.14679299294949E-5</c:v>
                </c:pt>
                <c:pt idx="1507">
                  <c:v>2.3187819868326201E-5</c:v>
                </c:pt>
                <c:pt idx="1508">
                  <c:v>5.74988499283791E-6</c:v>
                </c:pt>
                <c:pt idx="1509">
                  <c:v>5.7034641504287701E-6</c:v>
                </c:pt>
                <c:pt idx="1510">
                  <c:v>2.3545637726783801E-5</c:v>
                </c:pt>
                <c:pt idx="1511">
                  <c:v>1.7206486314535101E-5</c:v>
                </c:pt>
                <c:pt idx="1512">
                  <c:v>1.71577855944633E-5</c:v>
                </c:pt>
                <c:pt idx="1513">
                  <c:v>1.7157439142465598E-5</c:v>
                </c:pt>
                <c:pt idx="1514">
                  <c:v>1.71425826847553E-5</c:v>
                </c:pt>
                <c:pt idx="1515">
                  <c:v>2.2814020514488199E-5</c:v>
                </c:pt>
                <c:pt idx="1516">
                  <c:v>4.06627953052521E-5</c:v>
                </c:pt>
                <c:pt idx="1517">
                  <c:v>1.7433341592550298E-5</c:v>
                </c:pt>
                <c:pt idx="1518">
                  <c:v>3.4995824098586998E-5</c:v>
                </c:pt>
                <c:pt idx="1519">
                  <c:v>1.14174336194992E-5</c:v>
                </c:pt>
                <c:pt idx="1520">
                  <c:v>1.1822573840618101E-5</c:v>
                </c:pt>
                <c:pt idx="1521">
                  <c:v>6.0317479074001303E-6</c:v>
                </c:pt>
                <c:pt idx="1522">
                  <c:v>1.7460145056247699E-5</c:v>
                </c:pt>
                <c:pt idx="1523">
                  <c:v>2.3259919136762603E-5</c:v>
                </c:pt>
                <c:pt idx="1524">
                  <c:v>4.0679536759853397E-5</c:v>
                </c:pt>
                <c:pt idx="1525">
                  <c:v>1.1880297213792799E-5</c:v>
                </c:pt>
                <c:pt idx="1526">
                  <c:v>2.8687939047813401E-5</c:v>
                </c:pt>
                <c:pt idx="1527">
                  <c:v>1.1496033519506499E-5</c:v>
                </c:pt>
                <c:pt idx="1528">
                  <c:v>1.74955911934376E-5</c:v>
                </c:pt>
                <c:pt idx="1529">
                  <c:v>1.18087232112885E-5</c:v>
                </c:pt>
                <c:pt idx="1530">
                  <c:v>1.17394663393497E-5</c:v>
                </c:pt>
                <c:pt idx="1531">
                  <c:v>2.9015347361564601E-5</c:v>
                </c:pt>
                <c:pt idx="1532">
                  <c:v>1.7477214336395297E-5</c:v>
                </c:pt>
                <c:pt idx="1533">
                  <c:v>1.7837099730968501E-5</c:v>
                </c:pt>
                <c:pt idx="1534">
                  <c:v>1.7865087836980798E-5</c:v>
                </c:pt>
                <c:pt idx="1535">
                  <c:v>2.9247801750898398E-5</c:v>
                </c:pt>
                <c:pt idx="1536">
                  <c:v>1.7867926508188198E-5</c:v>
                </c:pt>
                <c:pt idx="1537">
                  <c:v>5.7492591440677603E-6</c:v>
                </c:pt>
                <c:pt idx="1538">
                  <c:v>9.6026861682534201E-2</c:v>
                </c:pt>
                <c:pt idx="1539">
                  <c:v>6.1258096153140107</c:v>
                </c:pt>
                <c:pt idx="1540">
                  <c:v>6.6081467305943393</c:v>
                </c:pt>
                <c:pt idx="1541">
                  <c:v>6.1104655884206299E-2</c:v>
                </c:pt>
                <c:pt idx="1542">
                  <c:v>6.0250088572502103E-6</c:v>
                </c:pt>
                <c:pt idx="1543">
                  <c:v>1.17417834699154E-5</c:v>
                </c:pt>
                <c:pt idx="1544">
                  <c:v>2.32695639133453E-5</c:v>
                </c:pt>
                <c:pt idx="1545">
                  <c:v>1.7451737076044099E-5</c:v>
                </c:pt>
                <c:pt idx="1546">
                  <c:v>1.1452674865722699E-5</c:v>
                </c:pt>
                <c:pt idx="1547">
                  <c:v>1.17807127535343E-5</c:v>
                </c:pt>
                <c:pt idx="1548">
                  <c:v>4.3106272464208297</c:v>
                </c:pt>
                <c:pt idx="1549">
                  <c:v>9.49715394687653</c:v>
                </c:pt>
                <c:pt idx="1550">
                  <c:v>10.283621233657001</c:v>
                </c:pt>
                <c:pt idx="1551">
                  <c:v>10.7757924063355</c:v>
                </c:pt>
                <c:pt idx="1552">
                  <c:v>10.7757924063355</c:v>
                </c:pt>
                <c:pt idx="1553">
                  <c:v>11.557688857585202</c:v>
                </c:pt>
                <c:pt idx="1554">
                  <c:v>11.721823110714601</c:v>
                </c:pt>
                <c:pt idx="1555">
                  <c:v>10.4710837355107</c:v>
                </c:pt>
                <c:pt idx="1556">
                  <c:v>7.4693157239854298</c:v>
                </c:pt>
                <c:pt idx="1557">
                  <c:v>4.7638100454360197</c:v>
                </c:pt>
                <c:pt idx="1558">
                  <c:v>4.3323685399815401</c:v>
                </c:pt>
                <c:pt idx="1559">
                  <c:v>6.4447115356624103</c:v>
                </c:pt>
                <c:pt idx="1560">
                  <c:v>4.0509085487648795</c:v>
                </c:pt>
                <c:pt idx="1561">
                  <c:v>4.1130039184614997</c:v>
                </c:pt>
                <c:pt idx="1562">
                  <c:v>4.1287727660685798</c:v>
                </c:pt>
                <c:pt idx="1563">
                  <c:v>4.9664454793333999</c:v>
                </c:pt>
                <c:pt idx="1564">
                  <c:v>4.4204985429346602</c:v>
                </c:pt>
                <c:pt idx="1565">
                  <c:v>4.0481578923091304</c:v>
                </c:pt>
                <c:pt idx="1566">
                  <c:v>4.6781651315689095</c:v>
                </c:pt>
                <c:pt idx="1567">
                  <c:v>6.1048196232691394</c:v>
                </c:pt>
                <c:pt idx="1568">
                  <c:v>8.8322926575094503</c:v>
                </c:pt>
                <c:pt idx="1569">
                  <c:v>8.8726510294824799</c:v>
                </c:pt>
                <c:pt idx="1570">
                  <c:v>8.8795543363243308</c:v>
                </c:pt>
                <c:pt idx="1571">
                  <c:v>8.9092265356779095</c:v>
                </c:pt>
                <c:pt idx="1572">
                  <c:v>8.8792846234738807</c:v>
                </c:pt>
                <c:pt idx="1573">
                  <c:v>8.8692075042426612</c:v>
                </c:pt>
                <c:pt idx="1574">
                  <c:v>8.4227798666357998</c:v>
                </c:pt>
                <c:pt idx="1575">
                  <c:v>8.0485553334429891</c:v>
                </c:pt>
                <c:pt idx="1576">
                  <c:v>5.8500673776865</c:v>
                </c:pt>
                <c:pt idx="1577">
                  <c:v>8.8210159998238105</c:v>
                </c:pt>
                <c:pt idx="1578">
                  <c:v>8.7635162177681902</c:v>
                </c:pt>
                <c:pt idx="1579">
                  <c:v>8.7469408510625399</c:v>
                </c:pt>
                <c:pt idx="1580">
                  <c:v>8.7709765522629013</c:v>
                </c:pt>
                <c:pt idx="1581">
                  <c:v>8.7239862201064806</c:v>
                </c:pt>
                <c:pt idx="1582">
                  <c:v>8.7036506496965895</c:v>
                </c:pt>
                <c:pt idx="1583">
                  <c:v>8.6851772248745007</c:v>
                </c:pt>
                <c:pt idx="1584">
                  <c:v>8.1679292540401196</c:v>
                </c:pt>
                <c:pt idx="1585">
                  <c:v>5.2717002288773704</c:v>
                </c:pt>
                <c:pt idx="1586">
                  <c:v>5.2315647590458401</c:v>
                </c:pt>
                <c:pt idx="1587">
                  <c:v>5.0824471489042002</c:v>
                </c:pt>
                <c:pt idx="1588">
                  <c:v>3.94768514943868</c:v>
                </c:pt>
                <c:pt idx="1589">
                  <c:v>6.3219818932414098</c:v>
                </c:pt>
                <c:pt idx="1590">
                  <c:v>6.4884897200167195</c:v>
                </c:pt>
                <c:pt idx="1591">
                  <c:v>6.5481684267520901</c:v>
                </c:pt>
                <c:pt idx="1592">
                  <c:v>7.8553006512522696</c:v>
                </c:pt>
                <c:pt idx="1593">
                  <c:v>8.5858992180973299</c:v>
                </c:pt>
                <c:pt idx="1594">
                  <c:v>8.5728048913776895</c:v>
                </c:pt>
                <c:pt idx="1595">
                  <c:v>8.5555263023227504</c:v>
                </c:pt>
                <c:pt idx="1596">
                  <c:v>8.5661700957566502</c:v>
                </c:pt>
                <c:pt idx="1597">
                  <c:v>8.5498709143698193</c:v>
                </c:pt>
                <c:pt idx="1598">
                  <c:v>8.5709610681831805</c:v>
                </c:pt>
                <c:pt idx="1599">
                  <c:v>8.5137586574107402</c:v>
                </c:pt>
                <c:pt idx="1600">
                  <c:v>8.5110517504513297</c:v>
                </c:pt>
                <c:pt idx="1601">
                  <c:v>8.4830406015515294</c:v>
                </c:pt>
                <c:pt idx="1602">
                  <c:v>8.5356352479159803</c:v>
                </c:pt>
                <c:pt idx="1603">
                  <c:v>8.5356352479159803</c:v>
                </c:pt>
                <c:pt idx="1604">
                  <c:v>8.5267833690941295</c:v>
                </c:pt>
                <c:pt idx="1605">
                  <c:v>8.6090640297383114</c:v>
                </c:pt>
                <c:pt idx="1606">
                  <c:v>8.5798915532976405</c:v>
                </c:pt>
                <c:pt idx="1607">
                  <c:v>8.516608462899919</c:v>
                </c:pt>
                <c:pt idx="1608">
                  <c:v>7.55361371275783</c:v>
                </c:pt>
                <c:pt idx="1609">
                  <c:v>7.55361371275783</c:v>
                </c:pt>
                <c:pt idx="1610">
                  <c:v>8.5820100926309806</c:v>
                </c:pt>
                <c:pt idx="1611">
                  <c:v>8.5272664563655916</c:v>
                </c:pt>
                <c:pt idx="1612">
                  <c:v>7.7434032055437605</c:v>
                </c:pt>
                <c:pt idx="1613">
                  <c:v>8.5579521887451389</c:v>
                </c:pt>
                <c:pt idx="1614">
                  <c:v>8.5096805959045909</c:v>
                </c:pt>
                <c:pt idx="1615">
                  <c:v>8.4837021629363303</c:v>
                </c:pt>
                <c:pt idx="1616">
                  <c:v>8.4680224520862097</c:v>
                </c:pt>
                <c:pt idx="1617">
                  <c:v>8.548948898702859</c:v>
                </c:pt>
                <c:pt idx="1618">
                  <c:v>8.5918786467164789</c:v>
                </c:pt>
                <c:pt idx="1619">
                  <c:v>8.493383555471901</c:v>
                </c:pt>
                <c:pt idx="1620">
                  <c:v>8.5210346663445193</c:v>
                </c:pt>
                <c:pt idx="1621">
                  <c:v>8.5198987533748198</c:v>
                </c:pt>
                <c:pt idx="1622">
                  <c:v>8.556077583521601</c:v>
                </c:pt>
                <c:pt idx="1623">
                  <c:v>8.5826092747151908</c:v>
                </c:pt>
                <c:pt idx="1624">
                  <c:v>8.5410049220323607</c:v>
                </c:pt>
                <c:pt idx="1625">
                  <c:v>6.1926079432442807</c:v>
                </c:pt>
                <c:pt idx="1626">
                  <c:v>5.3997575301304499</c:v>
                </c:pt>
                <c:pt idx="1627">
                  <c:v>5.5498581402972302</c:v>
                </c:pt>
                <c:pt idx="1628">
                  <c:v>5.4591180960535999</c:v>
                </c:pt>
                <c:pt idx="1629">
                  <c:v>5.5048600107505896</c:v>
                </c:pt>
                <c:pt idx="1630">
                  <c:v>5.3628700257614303</c:v>
                </c:pt>
                <c:pt idx="1631">
                  <c:v>5.3991903600245692</c:v>
                </c:pt>
                <c:pt idx="1632">
                  <c:v>5.3354784562587705</c:v>
                </c:pt>
                <c:pt idx="1633">
                  <c:v>5.4851811192482698</c:v>
                </c:pt>
                <c:pt idx="1634">
                  <c:v>5.2641625868752602</c:v>
                </c:pt>
                <c:pt idx="1635">
                  <c:v>2.6608597200587401</c:v>
                </c:pt>
                <c:pt idx="1636">
                  <c:v>0.86815413986146495</c:v>
                </c:pt>
                <c:pt idx="1637">
                  <c:v>0.86815413986146495</c:v>
                </c:pt>
                <c:pt idx="1638">
                  <c:v>3.9190688919723002</c:v>
                </c:pt>
                <c:pt idx="1639">
                  <c:v>3.9207198808118702</c:v>
                </c:pt>
                <c:pt idx="1640">
                  <c:v>3.8397135144174097</c:v>
                </c:pt>
                <c:pt idx="1641">
                  <c:v>3.91390474436432</c:v>
                </c:pt>
                <c:pt idx="1642">
                  <c:v>3.8298465010002301</c:v>
                </c:pt>
                <c:pt idx="1643">
                  <c:v>3.93414095748216</c:v>
                </c:pt>
                <c:pt idx="1644">
                  <c:v>3.8550966853722897</c:v>
                </c:pt>
                <c:pt idx="1645">
                  <c:v>2.4867689957097201</c:v>
                </c:pt>
                <c:pt idx="1646">
                  <c:v>2.9597139486707702</c:v>
                </c:pt>
                <c:pt idx="1647">
                  <c:v>5.5844458618238599</c:v>
                </c:pt>
                <c:pt idx="1648">
                  <c:v>4.5844848116710804</c:v>
                </c:pt>
                <c:pt idx="1649">
                  <c:v>4.6029028422534504</c:v>
                </c:pt>
                <c:pt idx="1650">
                  <c:v>3.8560037990510501</c:v>
                </c:pt>
                <c:pt idx="1651">
                  <c:v>3.85007421279699</c:v>
                </c:pt>
                <c:pt idx="1652">
                  <c:v>3.8179275131523598</c:v>
                </c:pt>
                <c:pt idx="1653">
                  <c:v>3.8266173466071498</c:v>
                </c:pt>
                <c:pt idx="1654">
                  <c:v>3.7325384150259202</c:v>
                </c:pt>
                <c:pt idx="1655">
                  <c:v>1.9320637478567702</c:v>
                </c:pt>
                <c:pt idx="1656">
                  <c:v>4.1048814650922996</c:v>
                </c:pt>
                <c:pt idx="1657">
                  <c:v>3.8426428497880702</c:v>
                </c:pt>
                <c:pt idx="1658">
                  <c:v>4.4861469635963402</c:v>
                </c:pt>
                <c:pt idx="1659">
                  <c:v>5.5988969877213206</c:v>
                </c:pt>
                <c:pt idx="1660">
                  <c:v>5.6303584604412302</c:v>
                </c:pt>
                <c:pt idx="1661">
                  <c:v>6.2391743630617906</c:v>
                </c:pt>
                <c:pt idx="1662">
                  <c:v>6.8276322658583499</c:v>
                </c:pt>
                <c:pt idx="1663">
                  <c:v>7.8061649613454902</c:v>
                </c:pt>
                <c:pt idx="1664">
                  <c:v>8.41263439875096</c:v>
                </c:pt>
                <c:pt idx="1665">
                  <c:v>7.4605638458505297</c:v>
                </c:pt>
                <c:pt idx="1666">
                  <c:v>6.9855875963643204</c:v>
                </c:pt>
                <c:pt idx="1667">
                  <c:v>6.9449367115721099</c:v>
                </c:pt>
                <c:pt idx="1668">
                  <c:v>5.6666381551623299</c:v>
                </c:pt>
                <c:pt idx="1669">
                  <c:v>5.7487815618514997</c:v>
                </c:pt>
                <c:pt idx="1670">
                  <c:v>6.5149649110883505</c:v>
                </c:pt>
                <c:pt idx="1671">
                  <c:v>5.7191555591076604</c:v>
                </c:pt>
                <c:pt idx="1672">
                  <c:v>6.1981706681177</c:v>
                </c:pt>
                <c:pt idx="1673">
                  <c:v>4.5393238255530592</c:v>
                </c:pt>
                <c:pt idx="1674">
                  <c:v>4.6428996765539097</c:v>
                </c:pt>
                <c:pt idx="1675">
                  <c:v>5.0264203223138999</c:v>
                </c:pt>
                <c:pt idx="1676">
                  <c:v>6.9768188899979</c:v>
                </c:pt>
                <c:pt idx="1677">
                  <c:v>7.01411360421032</c:v>
                </c:pt>
                <c:pt idx="1678">
                  <c:v>7.0123418033570095</c:v>
                </c:pt>
                <c:pt idx="1679">
                  <c:v>6.9306283933073303</c:v>
                </c:pt>
                <c:pt idx="1680">
                  <c:v>7.0014432860165794</c:v>
                </c:pt>
                <c:pt idx="1681">
                  <c:v>6.91946823619306</c:v>
                </c:pt>
                <c:pt idx="1682">
                  <c:v>6.9642873569726902</c:v>
                </c:pt>
                <c:pt idx="1683">
                  <c:v>6.9023656589165299</c:v>
                </c:pt>
                <c:pt idx="1684">
                  <c:v>7.1419668355584101</c:v>
                </c:pt>
                <c:pt idx="1685">
                  <c:v>7.0405341745987498</c:v>
                </c:pt>
                <c:pt idx="1686">
                  <c:v>7.0602532685100998</c:v>
                </c:pt>
                <c:pt idx="1687">
                  <c:v>7.02370407626778</c:v>
                </c:pt>
                <c:pt idx="1688">
                  <c:v>6.9930246139913796</c:v>
                </c:pt>
                <c:pt idx="1689">
                  <c:v>6.8521721080243596</c:v>
                </c:pt>
                <c:pt idx="1690">
                  <c:v>6.5812934687584601</c:v>
                </c:pt>
                <c:pt idx="1691">
                  <c:v>6.4059613500088499</c:v>
                </c:pt>
                <c:pt idx="1692">
                  <c:v>7.0831392843872303</c:v>
                </c:pt>
                <c:pt idx="1693">
                  <c:v>7.1241058903187504</c:v>
                </c:pt>
                <c:pt idx="1694">
                  <c:v>6.9525600992664707</c:v>
                </c:pt>
                <c:pt idx="1695">
                  <c:v>7.28225049739331</c:v>
                </c:pt>
                <c:pt idx="1696">
                  <c:v>6.1273749089613601</c:v>
                </c:pt>
                <c:pt idx="1697">
                  <c:v>4.9764331564828801</c:v>
                </c:pt>
                <c:pt idx="1698">
                  <c:v>4.6675753038600094</c:v>
                </c:pt>
                <c:pt idx="1699">
                  <c:v>5.2962108619362098</c:v>
                </c:pt>
                <c:pt idx="1700">
                  <c:v>7.3501267894431903</c:v>
                </c:pt>
                <c:pt idx="1701">
                  <c:v>7.1948788497224498</c:v>
                </c:pt>
                <c:pt idx="1702">
                  <c:v>7.1954137384221006</c:v>
                </c:pt>
                <c:pt idx="1703">
                  <c:v>7.0425125128924799</c:v>
                </c:pt>
                <c:pt idx="1704">
                  <c:v>7.0372403178513094</c:v>
                </c:pt>
                <c:pt idx="1705">
                  <c:v>6.7198489819318103</c:v>
                </c:pt>
                <c:pt idx="1706">
                  <c:v>6.5854773788452103</c:v>
                </c:pt>
                <c:pt idx="1707">
                  <c:v>6.0938972155600801</c:v>
                </c:pt>
                <c:pt idx="1708">
                  <c:v>6.1011020116582504</c:v>
                </c:pt>
                <c:pt idx="1709">
                  <c:v>6.0776878915205597</c:v>
                </c:pt>
                <c:pt idx="1710">
                  <c:v>6.1447307890653597</c:v>
                </c:pt>
                <c:pt idx="1711">
                  <c:v>6.0949902250543202</c:v>
                </c:pt>
                <c:pt idx="1712">
                  <c:v>6.1232364726364601</c:v>
                </c:pt>
                <c:pt idx="1713">
                  <c:v>6.1045999942123901</c:v>
                </c:pt>
                <c:pt idx="1714">
                  <c:v>6.18715761728585</c:v>
                </c:pt>
                <c:pt idx="1715">
                  <c:v>6.1152307672649604</c:v>
                </c:pt>
                <c:pt idx="1716">
                  <c:v>6.1897052433788806</c:v>
                </c:pt>
                <c:pt idx="1717">
                  <c:v>6.1800008967295295</c:v>
                </c:pt>
                <c:pt idx="1718">
                  <c:v>6.21061545773596</c:v>
                </c:pt>
                <c:pt idx="1719">
                  <c:v>6.5445655686184798</c:v>
                </c:pt>
                <c:pt idx="1720">
                  <c:v>7.1370882512852605</c:v>
                </c:pt>
                <c:pt idx="1721">
                  <c:v>6.7102396956756705</c:v>
                </c:pt>
                <c:pt idx="1722">
                  <c:v>6.3744168163389006</c:v>
                </c:pt>
                <c:pt idx="1723">
                  <c:v>6.2988587377518401</c:v>
                </c:pt>
                <c:pt idx="1724">
                  <c:v>7.2559953920021698</c:v>
                </c:pt>
                <c:pt idx="1725">
                  <c:v>7.2556996454000497</c:v>
                </c:pt>
                <c:pt idx="1726">
                  <c:v>7.1339480313882202</c:v>
                </c:pt>
                <c:pt idx="1727">
                  <c:v>6.6921100576594501</c:v>
                </c:pt>
                <c:pt idx="1728">
                  <c:v>6.3958669620677799</c:v>
                </c:pt>
                <c:pt idx="1729">
                  <c:v>5.3935723472014097</c:v>
                </c:pt>
                <c:pt idx="1730">
                  <c:v>3.8756155567988797</c:v>
                </c:pt>
                <c:pt idx="1731">
                  <c:v>4.0262905893176795</c:v>
                </c:pt>
                <c:pt idx="1732">
                  <c:v>3.9116348833441696</c:v>
                </c:pt>
                <c:pt idx="1733">
                  <c:v>3.98898774146289</c:v>
                </c:pt>
                <c:pt idx="1734">
                  <c:v>4.0659585679769501</c:v>
                </c:pt>
                <c:pt idx="1735">
                  <c:v>5.0124706472456504</c:v>
                </c:pt>
                <c:pt idx="1736">
                  <c:v>4.7392530776113295</c:v>
                </c:pt>
                <c:pt idx="1737">
                  <c:v>3.59333702458814</c:v>
                </c:pt>
                <c:pt idx="1738">
                  <c:v>5.3927854901999197</c:v>
                </c:pt>
                <c:pt idx="1739">
                  <c:v>4.5627685201913097</c:v>
                </c:pt>
                <c:pt idx="1740">
                  <c:v>5.4509383121952393</c:v>
                </c:pt>
                <c:pt idx="1741">
                  <c:v>5.5187950028926096</c:v>
                </c:pt>
                <c:pt idx="1742">
                  <c:v>5.5969297562390601</c:v>
                </c:pt>
                <c:pt idx="1743">
                  <c:v>5.0320809519067398</c:v>
                </c:pt>
                <c:pt idx="1744">
                  <c:v>3.91371461123228</c:v>
                </c:pt>
                <c:pt idx="1745">
                  <c:v>3.95423209389299</c:v>
                </c:pt>
                <c:pt idx="1746">
                  <c:v>3.9370856079831702</c:v>
                </c:pt>
                <c:pt idx="1747">
                  <c:v>4.1903162464648505</c:v>
                </c:pt>
                <c:pt idx="1748">
                  <c:v>6.5898995605409096</c:v>
                </c:pt>
                <c:pt idx="1749">
                  <c:v>7.0107715596184095</c:v>
                </c:pt>
                <c:pt idx="1750">
                  <c:v>6.6961752350553896</c:v>
                </c:pt>
                <c:pt idx="1751">
                  <c:v>7.00288181239367</c:v>
                </c:pt>
                <c:pt idx="1752">
                  <c:v>7.0226404731497194</c:v>
                </c:pt>
                <c:pt idx="1753">
                  <c:v>7.0767994355335802</c:v>
                </c:pt>
                <c:pt idx="1754">
                  <c:v>7.0239302399232999</c:v>
                </c:pt>
                <c:pt idx="1755">
                  <c:v>6.9506788073107604</c:v>
                </c:pt>
                <c:pt idx="1756">
                  <c:v>7.09564802639186</c:v>
                </c:pt>
                <c:pt idx="1757">
                  <c:v>6.5213528523743198</c:v>
                </c:pt>
                <c:pt idx="1758">
                  <c:v>5.9095514879003206</c:v>
                </c:pt>
                <c:pt idx="1759">
                  <c:v>5.96799645149708</c:v>
                </c:pt>
                <c:pt idx="1760">
                  <c:v>5.7475407539978596</c:v>
                </c:pt>
                <c:pt idx="1761">
                  <c:v>5.4929160275980804</c:v>
                </c:pt>
                <c:pt idx="1762">
                  <c:v>5.35334288006276</c:v>
                </c:pt>
                <c:pt idx="1763">
                  <c:v>5.3263146929889897</c:v>
                </c:pt>
                <c:pt idx="1764">
                  <c:v>5.2830660816282</c:v>
                </c:pt>
                <c:pt idx="1765">
                  <c:v>3.5119878295324702</c:v>
                </c:pt>
                <c:pt idx="1766">
                  <c:v>5.0352505340054607</c:v>
                </c:pt>
                <c:pt idx="1767">
                  <c:v>5.0225559082552795</c:v>
                </c:pt>
                <c:pt idx="1768">
                  <c:v>4.9666123600900196</c:v>
                </c:pt>
                <c:pt idx="1769">
                  <c:v>5.1132500585541099</c:v>
                </c:pt>
                <c:pt idx="1770">
                  <c:v>4.9580493403971202</c:v>
                </c:pt>
                <c:pt idx="1771">
                  <c:v>5.0217683628573999</c:v>
                </c:pt>
                <c:pt idx="1772">
                  <c:v>5.0901856262013299</c:v>
                </c:pt>
                <c:pt idx="1773">
                  <c:v>5.1234800210520595</c:v>
                </c:pt>
                <c:pt idx="1774">
                  <c:v>5.0648474669754497</c:v>
                </c:pt>
                <c:pt idx="1775">
                  <c:v>5.0517598220854998</c:v>
                </c:pt>
                <c:pt idx="1776">
                  <c:v>4.9341323980987095</c:v>
                </c:pt>
                <c:pt idx="1777">
                  <c:v>5.0360226857364196</c:v>
                </c:pt>
                <c:pt idx="1778">
                  <c:v>5.1037436199933301</c:v>
                </c:pt>
                <c:pt idx="1779">
                  <c:v>5.0690008787810799</c:v>
                </c:pt>
                <c:pt idx="1780">
                  <c:v>5.1103977990671998</c:v>
                </c:pt>
                <c:pt idx="1781">
                  <c:v>5.0430139515548902</c:v>
                </c:pt>
                <c:pt idx="1782">
                  <c:v>5.1169848769977699</c:v>
                </c:pt>
                <c:pt idx="1783">
                  <c:v>5.0089924967214499</c:v>
                </c:pt>
                <c:pt idx="1784">
                  <c:v>5.0413975242823401</c:v>
                </c:pt>
                <c:pt idx="1785">
                  <c:v>4.7437314522713399</c:v>
                </c:pt>
                <c:pt idx="1786">
                  <c:v>5.16810115576535</c:v>
                </c:pt>
                <c:pt idx="1787">
                  <c:v>5.1584134390577701</c:v>
                </c:pt>
                <c:pt idx="1788">
                  <c:v>4.7018068548142899</c:v>
                </c:pt>
                <c:pt idx="1789">
                  <c:v>3.9256954439878502</c:v>
                </c:pt>
                <c:pt idx="1790">
                  <c:v>4.8245578620508303</c:v>
                </c:pt>
                <c:pt idx="1791">
                  <c:v>5.2146415844932195</c:v>
                </c:pt>
                <c:pt idx="1792">
                  <c:v>3.8227056314349204</c:v>
                </c:pt>
                <c:pt idx="1793">
                  <c:v>3.77813367912918</c:v>
                </c:pt>
                <c:pt idx="1794">
                  <c:v>3.8023259831294398</c:v>
                </c:pt>
                <c:pt idx="1795">
                  <c:v>3.7794957399740801</c:v>
                </c:pt>
                <c:pt idx="1796">
                  <c:v>3.7598156460598102</c:v>
                </c:pt>
                <c:pt idx="1797">
                  <c:v>3.7777087946832197</c:v>
                </c:pt>
                <c:pt idx="1798">
                  <c:v>3.0604146362878399</c:v>
                </c:pt>
                <c:pt idx="1799">
                  <c:v>3.8307862297519999</c:v>
                </c:pt>
                <c:pt idx="1800">
                  <c:v>3.7317952710986102</c:v>
                </c:pt>
                <c:pt idx="1801">
                  <c:v>3.8259384268447802</c:v>
                </c:pt>
                <c:pt idx="1802">
                  <c:v>3.7374052372872804</c:v>
                </c:pt>
                <c:pt idx="1803">
                  <c:v>3.7639444809705003</c:v>
                </c:pt>
                <c:pt idx="1804">
                  <c:v>3.8312966017872099</c:v>
                </c:pt>
                <c:pt idx="1805">
                  <c:v>1.1411289849169599</c:v>
                </c:pt>
                <c:pt idx="1806">
                  <c:v>1.1477980762720099E-5</c:v>
                </c:pt>
                <c:pt idx="1807">
                  <c:v>2.2073955305963802</c:v>
                </c:pt>
                <c:pt idx="1808">
                  <c:v>3.8712589650675699</c:v>
                </c:pt>
                <c:pt idx="1809">
                  <c:v>3.7680338530764002</c:v>
                </c:pt>
                <c:pt idx="1810">
                  <c:v>3.8193433946743598</c:v>
                </c:pt>
                <c:pt idx="1811">
                  <c:v>3.7390588636323803</c:v>
                </c:pt>
                <c:pt idx="1812">
                  <c:v>3.8176315313279603</c:v>
                </c:pt>
                <c:pt idx="1813">
                  <c:v>3.5159496448524301</c:v>
                </c:pt>
                <c:pt idx="1814">
                  <c:v>3.4292838907651597</c:v>
                </c:pt>
                <c:pt idx="1815">
                  <c:v>3.7893714569062</c:v>
                </c:pt>
                <c:pt idx="1816">
                  <c:v>3.80560204545408</c:v>
                </c:pt>
                <c:pt idx="1817">
                  <c:v>3.3121223286315797</c:v>
                </c:pt>
                <c:pt idx="1818">
                  <c:v>1.7527814954519301E-5</c:v>
                </c:pt>
                <c:pt idx="1819">
                  <c:v>1.7481304705142998E-5</c:v>
                </c:pt>
                <c:pt idx="1820">
                  <c:v>5.7114660739898702E-6</c:v>
                </c:pt>
                <c:pt idx="1821">
                  <c:v>1.8067415803670902E-5</c:v>
                </c:pt>
                <c:pt idx="1822">
                  <c:v>1.5621997416019401E-5</c:v>
                </c:pt>
                <c:pt idx="1823">
                  <c:v>3.0844025313854201E-5</c:v>
                </c:pt>
                <c:pt idx="1824">
                  <c:v>3.4655425697565102E-5</c:v>
                </c:pt>
                <c:pt idx="1825">
                  <c:v>6.9404006227850893E-3</c:v>
                </c:pt>
                <c:pt idx="1826">
                  <c:v>3.8482993493229203</c:v>
                </c:pt>
                <c:pt idx="1827">
                  <c:v>3.9750441382750901</c:v>
                </c:pt>
                <c:pt idx="1828">
                  <c:v>2.0331417338661799</c:v>
                </c:pt>
                <c:pt idx="1829">
                  <c:v>3.9739961814954898</c:v>
                </c:pt>
                <c:pt idx="1830">
                  <c:v>3.8918943114951299</c:v>
                </c:pt>
                <c:pt idx="1831">
                  <c:v>4.1576888399049601</c:v>
                </c:pt>
                <c:pt idx="1832">
                  <c:v>4.3505800107345003</c:v>
                </c:pt>
                <c:pt idx="1833">
                  <c:v>4.9435905493572401</c:v>
                </c:pt>
                <c:pt idx="1834">
                  <c:v>5.97782848022878</c:v>
                </c:pt>
                <c:pt idx="1835">
                  <c:v>4.6782035041525996</c:v>
                </c:pt>
                <c:pt idx="1836">
                  <c:v>4.6536596987024001</c:v>
                </c:pt>
                <c:pt idx="1837">
                  <c:v>4.7534354353845103</c:v>
                </c:pt>
                <c:pt idx="1838">
                  <c:v>5.0860935895815498</c:v>
                </c:pt>
                <c:pt idx="1839">
                  <c:v>5.2822279062867201</c:v>
                </c:pt>
                <c:pt idx="1840">
                  <c:v>4.4188794855028402</c:v>
                </c:pt>
                <c:pt idx="1841">
                  <c:v>4.4369995388388599</c:v>
                </c:pt>
                <c:pt idx="1842">
                  <c:v>5.3030730637013903</c:v>
                </c:pt>
                <c:pt idx="1843">
                  <c:v>5.2396434184163798</c:v>
                </c:pt>
                <c:pt idx="1844">
                  <c:v>5.3170305538847993</c:v>
                </c:pt>
                <c:pt idx="1845">
                  <c:v>5.3263197788000101</c:v>
                </c:pt>
                <c:pt idx="1846">
                  <c:v>5.3422306400239501</c:v>
                </c:pt>
                <c:pt idx="1847">
                  <c:v>5.3422306400239501</c:v>
                </c:pt>
                <c:pt idx="1848">
                  <c:v>5.29537214729935</c:v>
                </c:pt>
                <c:pt idx="1849">
                  <c:v>4.9876257039904601</c:v>
                </c:pt>
                <c:pt idx="1850">
                  <c:v>0.46560830366238998</c:v>
                </c:pt>
                <c:pt idx="1851">
                  <c:v>1.74615867435932E-5</c:v>
                </c:pt>
                <c:pt idx="1852">
                  <c:v>4.3667617101557594</c:v>
                </c:pt>
                <c:pt idx="1853">
                  <c:v>4.9429717657268002</c:v>
                </c:pt>
                <c:pt idx="1854">
                  <c:v>3.8801607329323899</c:v>
                </c:pt>
                <c:pt idx="1855">
                  <c:v>3.9869353138804398</c:v>
                </c:pt>
                <c:pt idx="1856">
                  <c:v>4.0520717334002301</c:v>
                </c:pt>
                <c:pt idx="1857">
                  <c:v>4.2494741892442098</c:v>
                </c:pt>
                <c:pt idx="1858">
                  <c:v>4.4178796612024298</c:v>
                </c:pt>
                <c:pt idx="1859">
                  <c:v>4.7838717747926705</c:v>
                </c:pt>
                <c:pt idx="1860">
                  <c:v>4.9753440117835996</c:v>
                </c:pt>
                <c:pt idx="1861">
                  <c:v>5.14722964946926</c:v>
                </c:pt>
                <c:pt idx="1862">
                  <c:v>5.0032409046888393</c:v>
                </c:pt>
                <c:pt idx="1863">
                  <c:v>4.9564599424079097</c:v>
                </c:pt>
                <c:pt idx="1864">
                  <c:v>4.9011881899833698</c:v>
                </c:pt>
                <c:pt idx="1865">
                  <c:v>4.97650766415149</c:v>
                </c:pt>
                <c:pt idx="1866">
                  <c:v>4.8265380301028502</c:v>
                </c:pt>
                <c:pt idx="1867">
                  <c:v>4.8651785580888403</c:v>
                </c:pt>
                <c:pt idx="1868">
                  <c:v>4.81574327730387</c:v>
                </c:pt>
                <c:pt idx="1869">
                  <c:v>4.8633163362667</c:v>
                </c:pt>
                <c:pt idx="1870">
                  <c:v>4.7697201235741407</c:v>
                </c:pt>
                <c:pt idx="1871">
                  <c:v>4.8623758904039898</c:v>
                </c:pt>
                <c:pt idx="1872">
                  <c:v>4.5761042170822606</c:v>
                </c:pt>
                <c:pt idx="1873">
                  <c:v>4.8446366654709001</c:v>
                </c:pt>
                <c:pt idx="1874">
                  <c:v>4.8446366654709001</c:v>
                </c:pt>
                <c:pt idx="1875">
                  <c:v>4.7704199182838201</c:v>
                </c:pt>
                <c:pt idx="1876">
                  <c:v>4.8655954858660699</c:v>
                </c:pt>
                <c:pt idx="1877">
                  <c:v>4.8027783030048008</c:v>
                </c:pt>
                <c:pt idx="1878">
                  <c:v>2.5421208881549502</c:v>
                </c:pt>
                <c:pt idx="1879">
                  <c:v>4.8877666308209298</c:v>
                </c:pt>
                <c:pt idx="1880">
                  <c:v>4.7593651102557795</c:v>
                </c:pt>
                <c:pt idx="1881">
                  <c:v>4.8347791240140792</c:v>
                </c:pt>
                <c:pt idx="1882">
                  <c:v>4.7835278154388101</c:v>
                </c:pt>
                <c:pt idx="1883">
                  <c:v>4.8155427086725799</c:v>
                </c:pt>
                <c:pt idx="1884">
                  <c:v>4.7590540941730097</c:v>
                </c:pt>
                <c:pt idx="1885">
                  <c:v>4.5759598940163899</c:v>
                </c:pt>
                <c:pt idx="1886">
                  <c:v>3.7790537368506203</c:v>
                </c:pt>
                <c:pt idx="1887">
                  <c:v>3.8563937218859801</c:v>
                </c:pt>
                <c:pt idx="1888">
                  <c:v>3.80141886713356</c:v>
                </c:pt>
                <c:pt idx="1889">
                  <c:v>3.85458373177052</c:v>
                </c:pt>
                <c:pt idx="1890">
                  <c:v>4.0095122773870795</c:v>
                </c:pt>
                <c:pt idx="1891">
                  <c:v>5.1556562020480596</c:v>
                </c:pt>
                <c:pt idx="1892">
                  <c:v>5.1730909315794698</c:v>
                </c:pt>
                <c:pt idx="1893">
                  <c:v>5.2573843745961799</c:v>
                </c:pt>
                <c:pt idx="1894">
                  <c:v>5.1538487614542197</c:v>
                </c:pt>
                <c:pt idx="1895">
                  <c:v>4.5269485817179103</c:v>
                </c:pt>
                <c:pt idx="1896">
                  <c:v>4.0789481720924403</c:v>
                </c:pt>
                <c:pt idx="1897">
                  <c:v>4.1422092477828301</c:v>
                </c:pt>
                <c:pt idx="1898">
                  <c:v>3.9329720789566598</c:v>
                </c:pt>
                <c:pt idx="1899">
                  <c:v>4.9339366619661496</c:v>
                </c:pt>
                <c:pt idx="1900">
                  <c:v>4.94620693930238</c:v>
                </c:pt>
                <c:pt idx="1901">
                  <c:v>4.7775048266798299</c:v>
                </c:pt>
                <c:pt idx="1902">
                  <c:v>4.7119364969208801</c:v>
                </c:pt>
                <c:pt idx="1903">
                  <c:v>4.9585411366671295</c:v>
                </c:pt>
                <c:pt idx="1904">
                  <c:v>4.6289844573885199</c:v>
                </c:pt>
                <c:pt idx="1905">
                  <c:v>4.9300493247509003</c:v>
                </c:pt>
                <c:pt idx="1906">
                  <c:v>4.8771339561119706</c:v>
                </c:pt>
                <c:pt idx="1907">
                  <c:v>4.7041332030892402</c:v>
                </c:pt>
                <c:pt idx="1908">
                  <c:v>4.8861085762977599</c:v>
                </c:pt>
                <c:pt idx="1909">
                  <c:v>3.6212063956484197</c:v>
                </c:pt>
                <c:pt idx="1910">
                  <c:v>3.8700360630452599</c:v>
                </c:pt>
                <c:pt idx="1911">
                  <c:v>3.75493037912995</c:v>
                </c:pt>
                <c:pt idx="1912">
                  <c:v>3.85287051457912</c:v>
                </c:pt>
                <c:pt idx="1913">
                  <c:v>3.7645318062603499</c:v>
                </c:pt>
                <c:pt idx="1914">
                  <c:v>3.85294785798341</c:v>
                </c:pt>
                <c:pt idx="1915">
                  <c:v>3.79723873664439</c:v>
                </c:pt>
                <c:pt idx="1916">
                  <c:v>3.92135763716698</c:v>
                </c:pt>
                <c:pt idx="1917">
                  <c:v>3.8123518309667701</c:v>
                </c:pt>
                <c:pt idx="1918">
                  <c:v>3.9294912993684403</c:v>
                </c:pt>
                <c:pt idx="1919">
                  <c:v>3.8026026215776803</c:v>
                </c:pt>
                <c:pt idx="1920">
                  <c:v>3.9245287856832101</c:v>
                </c:pt>
                <c:pt idx="1921">
                  <c:v>3.8270405009314401</c:v>
                </c:pt>
                <c:pt idx="1922">
                  <c:v>3.9087368341609801</c:v>
                </c:pt>
                <c:pt idx="1923">
                  <c:v>4.5126553482264296</c:v>
                </c:pt>
                <c:pt idx="1924">
                  <c:v>3.9777005905211</c:v>
                </c:pt>
                <c:pt idx="1925">
                  <c:v>3.8820618088468901</c:v>
                </c:pt>
                <c:pt idx="1926">
                  <c:v>3.9757221315130602</c:v>
                </c:pt>
                <c:pt idx="1927">
                  <c:v>3.8990536864697902</c:v>
                </c:pt>
                <c:pt idx="1928">
                  <c:v>4.6702948054820297</c:v>
                </c:pt>
                <c:pt idx="1929">
                  <c:v>4.988534465231</c:v>
                </c:pt>
                <c:pt idx="1930">
                  <c:v>6.25486441706121</c:v>
                </c:pt>
                <c:pt idx="1931">
                  <c:v>7.3522251987159297</c:v>
                </c:pt>
                <c:pt idx="1932">
                  <c:v>7.4409452939182499</c:v>
                </c:pt>
                <c:pt idx="1933">
                  <c:v>7.6509267728254198</c:v>
                </c:pt>
                <c:pt idx="1934">
                  <c:v>7.7838019285872599</c:v>
                </c:pt>
                <c:pt idx="1935">
                  <c:v>7.6763423021659296</c:v>
                </c:pt>
                <c:pt idx="1936">
                  <c:v>5.8122536745742002</c:v>
                </c:pt>
                <c:pt idx="1937">
                  <c:v>7.9107107930257898</c:v>
                </c:pt>
                <c:pt idx="1938">
                  <c:v>6.97854223129898</c:v>
                </c:pt>
                <c:pt idx="1939">
                  <c:v>7.2483986549451904</c:v>
                </c:pt>
                <c:pt idx="1940">
                  <c:v>7.69631215724349</c:v>
                </c:pt>
                <c:pt idx="1941">
                  <c:v>4.2474941469654404</c:v>
                </c:pt>
                <c:pt idx="1942">
                  <c:v>5.6573391886502504</c:v>
                </c:pt>
                <c:pt idx="1943">
                  <c:v>5.1077129785418505</c:v>
                </c:pt>
                <c:pt idx="1944">
                  <c:v>5.1702272892296293</c:v>
                </c:pt>
                <c:pt idx="1945">
                  <c:v>5.65904634092748</c:v>
                </c:pt>
                <c:pt idx="1946">
                  <c:v>6.5272591109275799</c:v>
                </c:pt>
                <c:pt idx="1947">
                  <c:v>6.5139816486090405</c:v>
                </c:pt>
                <c:pt idx="1948">
                  <c:v>4.7022048780173096</c:v>
                </c:pt>
                <c:pt idx="1949">
                  <c:v>7.6369188022762504</c:v>
                </c:pt>
                <c:pt idx="1950">
                  <c:v>7.1630256955549099</c:v>
                </c:pt>
                <c:pt idx="1951">
                  <c:v>7.3205462465584299</c:v>
                </c:pt>
                <c:pt idx="1952">
                  <c:v>7.2500921448990701</c:v>
                </c:pt>
                <c:pt idx="1953">
                  <c:v>6.1588406419232493</c:v>
                </c:pt>
                <c:pt idx="1954">
                  <c:v>5.1304096926227203</c:v>
                </c:pt>
                <c:pt idx="1955">
                  <c:v>5.1685338366702203</c:v>
                </c:pt>
                <c:pt idx="1956">
                  <c:v>3.9368300052136203</c:v>
                </c:pt>
                <c:pt idx="1957">
                  <c:v>3.8546530687585498</c:v>
                </c:pt>
                <c:pt idx="1958">
                  <c:v>3.8326062108054799</c:v>
                </c:pt>
                <c:pt idx="1959">
                  <c:v>3.8718003755435304</c:v>
                </c:pt>
                <c:pt idx="1960">
                  <c:v>3.8692373143210999</c:v>
                </c:pt>
                <c:pt idx="1961">
                  <c:v>3.8508156351223604</c:v>
                </c:pt>
                <c:pt idx="1962">
                  <c:v>4.7301903639882799</c:v>
                </c:pt>
                <c:pt idx="1963">
                  <c:v>4.9608871987685594</c:v>
                </c:pt>
                <c:pt idx="1964">
                  <c:v>4.9152080841287997</c:v>
                </c:pt>
                <c:pt idx="1965">
                  <c:v>4.7122176020890505</c:v>
                </c:pt>
                <c:pt idx="1966">
                  <c:v>4.9386000366881495</c:v>
                </c:pt>
                <c:pt idx="1967">
                  <c:v>4.9479421958252798</c:v>
                </c:pt>
                <c:pt idx="1968">
                  <c:v>4.9902782402783599</c:v>
                </c:pt>
                <c:pt idx="1969">
                  <c:v>4.9677575847506494</c:v>
                </c:pt>
                <c:pt idx="1970">
                  <c:v>4.9495195700898806</c:v>
                </c:pt>
                <c:pt idx="1971">
                  <c:v>4.4370506992861598</c:v>
                </c:pt>
                <c:pt idx="1972">
                  <c:v>4.9946085273325398</c:v>
                </c:pt>
                <c:pt idx="1973">
                  <c:v>4.59499802175909</c:v>
                </c:pt>
                <c:pt idx="1974">
                  <c:v>5.0828428175970899</c:v>
                </c:pt>
                <c:pt idx="1975">
                  <c:v>4.98075391736627</c:v>
                </c:pt>
                <c:pt idx="1976">
                  <c:v>4.9751654977873008</c:v>
                </c:pt>
                <c:pt idx="1977">
                  <c:v>4.8902111019268597</c:v>
                </c:pt>
                <c:pt idx="1978">
                  <c:v>4.9187414627671195</c:v>
                </c:pt>
                <c:pt idx="1979">
                  <c:v>4.9146286577433305</c:v>
                </c:pt>
                <c:pt idx="1980">
                  <c:v>4.9878471173271501</c:v>
                </c:pt>
                <c:pt idx="1981">
                  <c:v>4.9573423925489193</c:v>
                </c:pt>
                <c:pt idx="1982">
                  <c:v>4.9154567909985802</c:v>
                </c:pt>
                <c:pt idx="1983">
                  <c:v>4.9662934131026306</c:v>
                </c:pt>
                <c:pt idx="1984">
                  <c:v>4.9571082618832598</c:v>
                </c:pt>
                <c:pt idx="1985">
                  <c:v>4.9294211484268295</c:v>
                </c:pt>
                <c:pt idx="1986">
                  <c:v>5.0299823096171004</c:v>
                </c:pt>
                <c:pt idx="1987">
                  <c:v>5.0600936543345494</c:v>
                </c:pt>
                <c:pt idx="1988">
                  <c:v>4.9923231546208298</c:v>
                </c:pt>
                <c:pt idx="1989">
                  <c:v>5.0273717428743803</c:v>
                </c:pt>
                <c:pt idx="1990">
                  <c:v>5.0270461413860303</c:v>
                </c:pt>
                <c:pt idx="1991">
                  <c:v>4.9430487835332793</c:v>
                </c:pt>
                <c:pt idx="1992">
                  <c:v>4.9618841339796802</c:v>
                </c:pt>
                <c:pt idx="1993">
                  <c:v>4.8608861034512501</c:v>
                </c:pt>
                <c:pt idx="1994">
                  <c:v>4.9186943859681493</c:v>
                </c:pt>
                <c:pt idx="1995">
                  <c:v>4.9182464962676207</c:v>
                </c:pt>
                <c:pt idx="1996">
                  <c:v>4.9499417731463904</c:v>
                </c:pt>
                <c:pt idx="1997">
                  <c:v>4.9313542855754502</c:v>
                </c:pt>
                <c:pt idx="1998">
                  <c:v>4.9544757473915801</c:v>
                </c:pt>
                <c:pt idx="1999">
                  <c:v>4.8692437572181202</c:v>
                </c:pt>
                <c:pt idx="2000">
                  <c:v>4.5885091888531999</c:v>
                </c:pt>
                <c:pt idx="2001">
                  <c:v>4.5644386459216504</c:v>
                </c:pt>
                <c:pt idx="2002">
                  <c:v>4.0686994364336098</c:v>
                </c:pt>
                <c:pt idx="2003">
                  <c:v>4.5031903121843895</c:v>
                </c:pt>
                <c:pt idx="2004">
                  <c:v>4.7159903920367396</c:v>
                </c:pt>
                <c:pt idx="2005">
                  <c:v>4.6665973722040697</c:v>
                </c:pt>
                <c:pt idx="2006">
                  <c:v>4.5912252435758703</c:v>
                </c:pt>
                <c:pt idx="2007">
                  <c:v>2.9855535773858399</c:v>
                </c:pt>
                <c:pt idx="2008">
                  <c:v>1.72086283564568E-5</c:v>
                </c:pt>
                <c:pt idx="2009">
                  <c:v>1.1819683015346499E-5</c:v>
                </c:pt>
                <c:pt idx="2010">
                  <c:v>1.17877870798111E-5</c:v>
                </c:pt>
                <c:pt idx="2011">
                  <c:v>1.14097781479359E-5</c:v>
                </c:pt>
                <c:pt idx="2012">
                  <c:v>2.9011372476816203E-5</c:v>
                </c:pt>
                <c:pt idx="2013">
                  <c:v>2.3277033120393802E-5</c:v>
                </c:pt>
                <c:pt idx="2014">
                  <c:v>1.17430910468102E-5</c:v>
                </c:pt>
                <c:pt idx="2015">
                  <c:v>5.7513415813446004E-6</c:v>
                </c:pt>
                <c:pt idx="2016">
                  <c:v>1.7764382064342499E-5</c:v>
                </c:pt>
                <c:pt idx="2017">
                  <c:v>1.1459052562713601E-5</c:v>
                </c:pt>
                <c:pt idx="2018">
                  <c:v>1.71566605567932E-5</c:v>
                </c:pt>
                <c:pt idx="2019">
                  <c:v>2.3347713053226499E-5</c:v>
                </c:pt>
                <c:pt idx="2020">
                  <c:v>1.1762149631977101E-5</c:v>
                </c:pt>
                <c:pt idx="2021">
                  <c:v>5.7245194911956795E-6</c:v>
                </c:pt>
                <c:pt idx="2022">
                  <c:v>2.94136554002762E-5</c:v>
                </c:pt>
                <c:pt idx="2023">
                  <c:v>2.8657823801040601E-5</c:v>
                </c:pt>
                <c:pt idx="2024">
                  <c:v>1.17387026548386E-5</c:v>
                </c:pt>
                <c:pt idx="2025">
                  <c:v>1.17387026548386E-5</c:v>
                </c:pt>
                <c:pt idx="2026">
                  <c:v>2.90291197597981E-5</c:v>
                </c:pt>
                <c:pt idx="2027">
                  <c:v>1.17647387087345E-5</c:v>
                </c:pt>
                <c:pt idx="2028">
                  <c:v>2.32430025935173E-5</c:v>
                </c:pt>
                <c:pt idx="2029">
                  <c:v>3.4538343548774702E-5</c:v>
                </c:pt>
                <c:pt idx="2030">
                  <c:v>1.7163008451461798E-5</c:v>
                </c:pt>
                <c:pt idx="2031">
                  <c:v>1.1431075632572201E-5</c:v>
                </c:pt>
                <c:pt idx="2032">
                  <c:v>0</c:v>
                </c:pt>
                <c:pt idx="2033">
                  <c:v>1.75579711794853E-5</c:v>
                </c:pt>
                <c:pt idx="2034">
                  <c:v>5.2177321165800103E-5</c:v>
                </c:pt>
                <c:pt idx="2035">
                  <c:v>1.14141516387463E-5</c:v>
                </c:pt>
                <c:pt idx="2036">
                  <c:v>1.1498581618070601E-5</c:v>
                </c:pt>
                <c:pt idx="2037">
                  <c:v>1.1461403220892E-5</c:v>
                </c:pt>
                <c:pt idx="2038">
                  <c:v>0</c:v>
                </c:pt>
                <c:pt idx="2039">
                  <c:v>1.1777613312006E-5</c:v>
                </c:pt>
                <c:pt idx="2040">
                  <c:v>5.72130084037781E-6</c:v>
                </c:pt>
                <c:pt idx="2041">
                  <c:v>1.17349401116371E-5</c:v>
                </c:pt>
                <c:pt idx="2042">
                  <c:v>2.8635781258344699E-5</c:v>
                </c:pt>
                <c:pt idx="2043">
                  <c:v>0</c:v>
                </c:pt>
                <c:pt idx="2044">
                  <c:v>1.1442400515079499E-5</c:v>
                </c:pt>
                <c:pt idx="2045">
                  <c:v>5.7214237749576606E-6</c:v>
                </c:pt>
                <c:pt idx="2046">
                  <c:v>5.7115033268928505E-6</c:v>
                </c:pt>
                <c:pt idx="2047">
                  <c:v>1.7493396997451799E-5</c:v>
                </c:pt>
                <c:pt idx="2048">
                  <c:v>1.14966221153736E-5</c:v>
                </c:pt>
                <c:pt idx="2049">
                  <c:v>1.14150978624821E-5</c:v>
                </c:pt>
                <c:pt idx="2050">
                  <c:v>5.7568103075027504E-6</c:v>
                </c:pt>
                <c:pt idx="2051">
                  <c:v>1.1425916105508801E-5</c:v>
                </c:pt>
                <c:pt idx="2052">
                  <c:v>5.71538135409355E-6</c:v>
                </c:pt>
                <c:pt idx="2053">
                  <c:v>5.7018175721168499E-6</c:v>
                </c:pt>
                <c:pt idx="2054">
                  <c:v>5.8028660714626301E-6</c:v>
                </c:pt>
                <c:pt idx="2055">
                  <c:v>1.18006244301796E-5</c:v>
                </c:pt>
                <c:pt idx="2056">
                  <c:v>2.3221641778945898E-5</c:v>
                </c:pt>
                <c:pt idx="2057">
                  <c:v>5.7565383613109598E-6</c:v>
                </c:pt>
                <c:pt idx="2058">
                  <c:v>3.4932173788547501E-5</c:v>
                </c:pt>
                <c:pt idx="2059">
                  <c:v>1.7262462526559799E-5</c:v>
                </c:pt>
                <c:pt idx="2060">
                  <c:v>0</c:v>
                </c:pt>
                <c:pt idx="2061">
                  <c:v>1.13972835242748E-5</c:v>
                </c:pt>
                <c:pt idx="2062">
                  <c:v>1.1425770819187201E-5</c:v>
                </c:pt>
                <c:pt idx="2063">
                  <c:v>1.7494279891252501E-5</c:v>
                </c:pt>
                <c:pt idx="2064">
                  <c:v>2.3290786892175699E-5</c:v>
                </c:pt>
                <c:pt idx="2065">
                  <c:v>1.7108090221881902E-5</c:v>
                </c:pt>
                <c:pt idx="2066">
                  <c:v>1.18122026324272E-5</c:v>
                </c:pt>
                <c:pt idx="2067">
                  <c:v>1.14186517894268E-5</c:v>
                </c:pt>
                <c:pt idx="2068">
                  <c:v>6.0250200331211097E-6</c:v>
                </c:pt>
                <c:pt idx="2069">
                  <c:v>5.8028437197208399E-6</c:v>
                </c:pt>
                <c:pt idx="2070">
                  <c:v>2.35992670059204E-5</c:v>
                </c:pt>
                <c:pt idx="2071">
                  <c:v>1.1452291160821901E-5</c:v>
                </c:pt>
                <c:pt idx="2072">
                  <c:v>1.1767294257879301E-5</c:v>
                </c:pt>
                <c:pt idx="2073">
                  <c:v>5.7115145027637499E-6</c:v>
                </c:pt>
                <c:pt idx="2074">
                  <c:v>1.7120301723480201E-5</c:v>
                </c:pt>
                <c:pt idx="2075">
                  <c:v>2.30018794536591E-5</c:v>
                </c:pt>
                <c:pt idx="2076">
                  <c:v>5.7152658700943004E-6</c:v>
                </c:pt>
                <c:pt idx="2077">
                  <c:v>1.72648020088673E-5</c:v>
                </c:pt>
                <c:pt idx="2078">
                  <c:v>0</c:v>
                </c:pt>
                <c:pt idx="2079">
                  <c:v>5.7462267577648196E-6</c:v>
                </c:pt>
                <c:pt idx="2080">
                  <c:v>1.1439166963100401E-5</c:v>
                </c:pt>
                <c:pt idx="2081">
                  <c:v>2.3551780730485898E-5</c:v>
                </c:pt>
                <c:pt idx="2082">
                  <c:v>0</c:v>
                </c:pt>
                <c:pt idx="2083">
                  <c:v>5.7032890617847397E-6</c:v>
                </c:pt>
                <c:pt idx="2084">
                  <c:v>5.8024562895298006E-6</c:v>
                </c:pt>
                <c:pt idx="2085">
                  <c:v>2.3178737610578499E-5</c:v>
                </c:pt>
                <c:pt idx="2086">
                  <c:v>5.7155750691890697E-6</c:v>
                </c:pt>
                <c:pt idx="2087">
                  <c:v>1.17345191538334E-5</c:v>
                </c:pt>
                <c:pt idx="2088">
                  <c:v>2.3180201649665802E-5</c:v>
                </c:pt>
                <c:pt idx="2089">
                  <c:v>1.1832579970359801E-5</c:v>
                </c:pt>
                <c:pt idx="2090">
                  <c:v>3.4847229719162001E-5</c:v>
                </c:pt>
                <c:pt idx="2091">
                  <c:v>1.7797261476516701E-5</c:v>
                </c:pt>
                <c:pt idx="2092">
                  <c:v>3.4729078412055995E-5</c:v>
                </c:pt>
                <c:pt idx="2093">
                  <c:v>1.7832517623901398E-5</c:v>
                </c:pt>
                <c:pt idx="2094">
                  <c:v>2.8866101056337402E-5</c:v>
                </c:pt>
                <c:pt idx="2095">
                  <c:v>5.71544468402863E-6</c:v>
                </c:pt>
                <c:pt idx="2096">
                  <c:v>1.18004269897938E-5</c:v>
                </c:pt>
                <c:pt idx="2097">
                  <c:v>5.7158730924129506E-6</c:v>
                </c:pt>
                <c:pt idx="2098">
                  <c:v>2.8985828161239599E-5</c:v>
                </c:pt>
                <c:pt idx="2099">
                  <c:v>5.7071074843406703E-6</c:v>
                </c:pt>
                <c:pt idx="2100">
                  <c:v>1.7481379210948898E-5</c:v>
                </c:pt>
                <c:pt idx="2101">
                  <c:v>6.0179643332958202E-6</c:v>
                </c:pt>
                <c:pt idx="2102">
                  <c:v>0</c:v>
                </c:pt>
                <c:pt idx="2103">
                  <c:v>1.7168030142784101E-5</c:v>
                </c:pt>
                <c:pt idx="2104">
                  <c:v>1.14449448883533E-5</c:v>
                </c:pt>
                <c:pt idx="2105">
                  <c:v>1.1393390595912901E-5</c:v>
                </c:pt>
                <c:pt idx="2106">
                  <c:v>4.0467068552970901E-5</c:v>
                </c:pt>
                <c:pt idx="2107">
                  <c:v>1.1772524565458299E-5</c:v>
                </c:pt>
                <c:pt idx="2108">
                  <c:v>1.7568688839674E-5</c:v>
                </c:pt>
                <c:pt idx="2109">
                  <c:v>5.7163499295711501E-6</c:v>
                </c:pt>
                <c:pt idx="2110">
                  <c:v>1.14176608622074E-5</c:v>
                </c:pt>
                <c:pt idx="2111">
                  <c:v>5.80248236656189E-6</c:v>
                </c:pt>
                <c:pt idx="2112">
                  <c:v>1.14690810441971E-5</c:v>
                </c:pt>
                <c:pt idx="2113">
                  <c:v>5.7158879935741398E-6</c:v>
                </c:pt>
                <c:pt idx="2114">
                  <c:v>1.14081017673016E-5</c:v>
                </c:pt>
                <c:pt idx="2115">
                  <c:v>2.87324152886868E-5</c:v>
                </c:pt>
                <c:pt idx="2116">
                  <c:v>1.78908258676529E-5</c:v>
                </c:pt>
                <c:pt idx="2117">
                  <c:v>5.7113952934742002E-6</c:v>
                </c:pt>
                <c:pt idx="2118">
                  <c:v>1.7412211745977403E-5</c:v>
                </c:pt>
                <c:pt idx="2119">
                  <c:v>1.71833485364914E-5</c:v>
                </c:pt>
                <c:pt idx="2120">
                  <c:v>0</c:v>
                </c:pt>
                <c:pt idx="2121">
                  <c:v>1.7896205186843901E-5</c:v>
                </c:pt>
                <c:pt idx="2122">
                  <c:v>0</c:v>
                </c:pt>
                <c:pt idx="2123">
                  <c:v>2.2841546684503602E-5</c:v>
                </c:pt>
                <c:pt idx="2124">
                  <c:v>2.3283999413251901E-5</c:v>
                </c:pt>
                <c:pt idx="2125">
                  <c:v>6.0181207954883604E-6</c:v>
                </c:pt>
                <c:pt idx="2126">
                  <c:v>2.3624528199434301E-5</c:v>
                </c:pt>
                <c:pt idx="2127">
                  <c:v>1.1491235345602001E-5</c:v>
                </c:pt>
                <c:pt idx="2128">
                  <c:v>2.3142475634813297E-5</c:v>
                </c:pt>
                <c:pt idx="2129">
                  <c:v>0</c:v>
                </c:pt>
                <c:pt idx="2130">
                  <c:v>1.14456824958324E-5</c:v>
                </c:pt>
                <c:pt idx="2131">
                  <c:v>3.4360725432634403E-5</c:v>
                </c:pt>
                <c:pt idx="2132">
                  <c:v>1.71209201216698E-5</c:v>
                </c:pt>
                <c:pt idx="2133">
                  <c:v>5.7413913309574101E-6</c:v>
                </c:pt>
                <c:pt idx="2134">
                  <c:v>2.3257546126842497E-5</c:v>
                </c:pt>
                <c:pt idx="2135">
                  <c:v>2.9352713376283599E-5</c:v>
                </c:pt>
                <c:pt idx="2136">
                  <c:v>1.17738172411919E-5</c:v>
                </c:pt>
                <c:pt idx="2137">
                  <c:v>1.7830278724432E-5</c:v>
                </c:pt>
                <c:pt idx="2138">
                  <c:v>6.0179904103279097E-6</c:v>
                </c:pt>
                <c:pt idx="2139">
                  <c:v>5.71576133370399E-6</c:v>
                </c:pt>
                <c:pt idx="2140">
                  <c:v>1.14805288612843E-5</c:v>
                </c:pt>
                <c:pt idx="2141">
                  <c:v>2.32453569769859E-5</c:v>
                </c:pt>
                <c:pt idx="2142">
                  <c:v>5.7013407349586504E-6</c:v>
                </c:pt>
                <c:pt idx="2143">
                  <c:v>2.8711874037980999E-5</c:v>
                </c:pt>
                <c:pt idx="2144">
                  <c:v>5.7517029345035596E-6</c:v>
                </c:pt>
                <c:pt idx="2145">
                  <c:v>4.0145285427570301E-5</c:v>
                </c:pt>
                <c:pt idx="2146">
                  <c:v>1.7574489116668701E-5</c:v>
                </c:pt>
                <c:pt idx="2147">
                  <c:v>1.1461649090051699E-5</c:v>
                </c:pt>
                <c:pt idx="2148">
                  <c:v>1.14455930888653E-5</c:v>
                </c:pt>
                <c:pt idx="2149">
                  <c:v>5.7565979659557295E-6</c:v>
                </c:pt>
                <c:pt idx="2150">
                  <c:v>6.0294866561889598E-6</c:v>
                </c:pt>
                <c:pt idx="2151">
                  <c:v>1.14108845591545E-5</c:v>
                </c:pt>
                <c:pt idx="2152">
                  <c:v>1.14519484341145E-5</c:v>
                </c:pt>
                <c:pt idx="2153">
                  <c:v>1.2128166854381599E-5</c:v>
                </c:pt>
                <c:pt idx="2154">
                  <c:v>1.1414349079132099E-5</c:v>
                </c:pt>
                <c:pt idx="2155">
                  <c:v>2.3280832916498201E-5</c:v>
                </c:pt>
                <c:pt idx="2156">
                  <c:v>1.7519231885671603E-5</c:v>
                </c:pt>
                <c:pt idx="2157">
                  <c:v>2.2914253175258598E-5</c:v>
                </c:pt>
                <c:pt idx="2158">
                  <c:v>2.2876098752021801E-5</c:v>
                </c:pt>
                <c:pt idx="2159">
                  <c:v>1.7215576022863397E-5</c:v>
                </c:pt>
                <c:pt idx="2160">
                  <c:v>0</c:v>
                </c:pt>
                <c:pt idx="2161">
                  <c:v>2.2883638739585899E-5</c:v>
                </c:pt>
                <c:pt idx="2162">
                  <c:v>1.20625123381615E-5</c:v>
                </c:pt>
                <c:pt idx="2163">
                  <c:v>2.2885791957378402E-5</c:v>
                </c:pt>
                <c:pt idx="2164">
                  <c:v>2.2909883409738499E-5</c:v>
                </c:pt>
                <c:pt idx="2165">
                  <c:v>2.88314521312714E-5</c:v>
                </c:pt>
                <c:pt idx="2166">
                  <c:v>1.7203949391841897E-5</c:v>
                </c:pt>
                <c:pt idx="2167">
                  <c:v>1.72551944851875E-5</c:v>
                </c:pt>
                <c:pt idx="2168">
                  <c:v>1.1500310152769099E-5</c:v>
                </c:pt>
                <c:pt idx="2169">
                  <c:v>1.74482986330986E-5</c:v>
                </c:pt>
                <c:pt idx="2170">
                  <c:v>2.9366757720708799E-5</c:v>
                </c:pt>
                <c:pt idx="2171">
                  <c:v>5.7651810348033895E-6</c:v>
                </c:pt>
                <c:pt idx="2172">
                  <c:v>1.7544440925121301E-5</c:v>
                </c:pt>
                <c:pt idx="2173">
                  <c:v>3.43446731567383E-5</c:v>
                </c:pt>
                <c:pt idx="2174">
                  <c:v>1.7473656684160202E-5</c:v>
                </c:pt>
                <c:pt idx="2175">
                  <c:v>5.70352748036385E-6</c:v>
                </c:pt>
                <c:pt idx="2176">
                  <c:v>1.1719800531864199E-5</c:v>
                </c:pt>
                <c:pt idx="2177">
                  <c:v>5.7165734469890601E-6</c:v>
                </c:pt>
                <c:pt idx="2178">
                  <c:v>1.15048252046108E-5</c:v>
                </c:pt>
                <c:pt idx="2179">
                  <c:v>5.7014077901840203E-6</c:v>
                </c:pt>
                <c:pt idx="2180">
                  <c:v>5.7119987905025503E-6</c:v>
                </c:pt>
                <c:pt idx="2181">
                  <c:v>5.6920386850833899E-6</c:v>
                </c:pt>
                <c:pt idx="2182">
                  <c:v>1.1474803090095499E-5</c:v>
                </c:pt>
                <c:pt idx="2183">
                  <c:v>1.7174400389194498E-5</c:v>
                </c:pt>
                <c:pt idx="2184">
                  <c:v>1.17341056466103E-5</c:v>
                </c:pt>
                <c:pt idx="2185">
                  <c:v>5.7414770126342803E-6</c:v>
                </c:pt>
                <c:pt idx="2186">
                  <c:v>0</c:v>
                </c:pt>
                <c:pt idx="2187">
                  <c:v>2.43946425616741E-5</c:v>
                </c:pt>
                <c:pt idx="2188">
                  <c:v>5.7603605091571802E-6</c:v>
                </c:pt>
                <c:pt idx="2189">
                  <c:v>2.3202616721391697E-5</c:v>
                </c:pt>
                <c:pt idx="2190">
                  <c:v>1.14526450634003E-5</c:v>
                </c:pt>
                <c:pt idx="2191">
                  <c:v>5.7567618787288698E-6</c:v>
                </c:pt>
                <c:pt idx="2192">
                  <c:v>1.7840921878814702E-5</c:v>
                </c:pt>
                <c:pt idx="2193">
                  <c:v>2.29438990354538E-5</c:v>
                </c:pt>
                <c:pt idx="2194">
                  <c:v>5.7493969798088103E-6</c:v>
                </c:pt>
                <c:pt idx="2195">
                  <c:v>0</c:v>
                </c:pt>
                <c:pt idx="2196">
                  <c:v>2.33624391257763E-5</c:v>
                </c:pt>
                <c:pt idx="2197">
                  <c:v>2.9188506305217701E-5</c:v>
                </c:pt>
                <c:pt idx="2198">
                  <c:v>5.7569332420826001E-6</c:v>
                </c:pt>
                <c:pt idx="2199">
                  <c:v>1.1452570557594299E-5</c:v>
                </c:pt>
                <c:pt idx="2200">
                  <c:v>2.3498244583606699E-5</c:v>
                </c:pt>
                <c:pt idx="2201">
                  <c:v>5.8024153113365201E-6</c:v>
                </c:pt>
                <c:pt idx="2202">
                  <c:v>1.72071978449821E-5</c:v>
                </c:pt>
                <c:pt idx="2203">
                  <c:v>5.7462155818939203E-6</c:v>
                </c:pt>
                <c:pt idx="2204">
                  <c:v>1.6952608584426301</c:v>
                </c:pt>
                <c:pt idx="2205">
                  <c:v>4.9667716019749593</c:v>
                </c:pt>
                <c:pt idx="2206">
                  <c:v>5.2993077595010396</c:v>
                </c:pt>
                <c:pt idx="2207">
                  <c:v>4.28835922342539</c:v>
                </c:pt>
                <c:pt idx="2208">
                  <c:v>5.8512029206678298</c:v>
                </c:pt>
                <c:pt idx="2209">
                  <c:v>6.2491998543068803</c:v>
                </c:pt>
                <c:pt idx="2210">
                  <c:v>6.2005671798288802</c:v>
                </c:pt>
                <c:pt idx="2211">
                  <c:v>6.5691452010870002</c:v>
                </c:pt>
                <c:pt idx="2212">
                  <c:v>6.6194010593593102</c:v>
                </c:pt>
                <c:pt idx="2213">
                  <c:v>6.50991676916182</c:v>
                </c:pt>
                <c:pt idx="2214">
                  <c:v>6.54445257417858</c:v>
                </c:pt>
                <c:pt idx="2215">
                  <c:v>6.51205330757052</c:v>
                </c:pt>
                <c:pt idx="2216">
                  <c:v>6.5278512402400404</c:v>
                </c:pt>
                <c:pt idx="2217">
                  <c:v>6.48947047103196</c:v>
                </c:pt>
                <c:pt idx="2218">
                  <c:v>6.3864212809055996</c:v>
                </c:pt>
                <c:pt idx="2219">
                  <c:v>6.0807851287424599</c:v>
                </c:pt>
                <c:pt idx="2220">
                  <c:v>6.0966323264986304</c:v>
                </c:pt>
                <c:pt idx="2221">
                  <c:v>5.7485358805805395</c:v>
                </c:pt>
                <c:pt idx="2222">
                  <c:v>6.3919443862959699</c:v>
                </c:pt>
                <c:pt idx="2223">
                  <c:v>6.5846541887670798</c:v>
                </c:pt>
                <c:pt idx="2224">
                  <c:v>6.3528040901273499</c:v>
                </c:pt>
                <c:pt idx="2225">
                  <c:v>4.3094402034878705</c:v>
                </c:pt>
                <c:pt idx="2226">
                  <c:v>5.0404045311510597</c:v>
                </c:pt>
                <c:pt idx="2227">
                  <c:v>3.93166018079221</c:v>
                </c:pt>
                <c:pt idx="2228">
                  <c:v>3.9295631119087302</c:v>
                </c:pt>
                <c:pt idx="2229">
                  <c:v>3.90570674821734</c:v>
                </c:pt>
                <c:pt idx="2230">
                  <c:v>3.8881112314984199</c:v>
                </c:pt>
                <c:pt idx="2231">
                  <c:v>3.90660452149063</c:v>
                </c:pt>
                <c:pt idx="2232">
                  <c:v>3.8579070386812102</c:v>
                </c:pt>
                <c:pt idx="2233">
                  <c:v>4.0595352014377699</c:v>
                </c:pt>
                <c:pt idx="2234">
                  <c:v>4.5366107422784001</c:v>
                </c:pt>
                <c:pt idx="2235">
                  <c:v>4.2617562820911399</c:v>
                </c:pt>
                <c:pt idx="2236">
                  <c:v>4.5460196060463804</c:v>
                </c:pt>
                <c:pt idx="2237">
                  <c:v>3.8536363723650604</c:v>
                </c:pt>
                <c:pt idx="2238">
                  <c:v>4.9191020075231799</c:v>
                </c:pt>
                <c:pt idx="2239">
                  <c:v>7.3666024391427598</c:v>
                </c:pt>
                <c:pt idx="2240">
                  <c:v>8.8235915206372706</c:v>
                </c:pt>
                <c:pt idx="2241">
                  <c:v>8.8536336256563697</c:v>
                </c:pt>
                <c:pt idx="2242">
                  <c:v>8.0431199615597695</c:v>
                </c:pt>
                <c:pt idx="2243">
                  <c:v>5.0141840392649204</c:v>
                </c:pt>
                <c:pt idx="2244">
                  <c:v>7.0145373455211502</c:v>
                </c:pt>
                <c:pt idx="2245">
                  <c:v>6.7987060488462401</c:v>
                </c:pt>
                <c:pt idx="2246">
                  <c:v>6.7090033890455993</c:v>
                </c:pt>
                <c:pt idx="2247">
                  <c:v>8.5781777522861997</c:v>
                </c:pt>
                <c:pt idx="2248">
                  <c:v>8.88846325661242</c:v>
                </c:pt>
                <c:pt idx="2249">
                  <c:v>8.7793514226973102</c:v>
                </c:pt>
                <c:pt idx="2250">
                  <c:v>8.6752838996350796</c:v>
                </c:pt>
                <c:pt idx="2251">
                  <c:v>8.6828070092797294</c:v>
                </c:pt>
                <c:pt idx="2252">
                  <c:v>8.687801803484561</c:v>
                </c:pt>
                <c:pt idx="2253">
                  <c:v>8.70385785351694</c:v>
                </c:pt>
                <c:pt idx="2254">
                  <c:v>8.6823302582204303</c:v>
                </c:pt>
                <c:pt idx="2255">
                  <c:v>8.6663349840343002</c:v>
                </c:pt>
                <c:pt idx="2256">
                  <c:v>8.1643740705102701</c:v>
                </c:pt>
                <c:pt idx="2257">
                  <c:v>4.9512933909073498</c:v>
                </c:pt>
                <c:pt idx="2258">
                  <c:v>4.8492831103503704</c:v>
                </c:pt>
                <c:pt idx="2259">
                  <c:v>5.0116321047544501</c:v>
                </c:pt>
                <c:pt idx="2260">
                  <c:v>7.3917991971075496</c:v>
                </c:pt>
                <c:pt idx="2261">
                  <c:v>8.3455851290524006</c:v>
                </c:pt>
                <c:pt idx="2262">
                  <c:v>6.4352404136061692</c:v>
                </c:pt>
                <c:pt idx="2263">
                  <c:v>7.6964102889075905</c:v>
                </c:pt>
                <c:pt idx="2264">
                  <c:v>8.6396906577795711</c:v>
                </c:pt>
                <c:pt idx="2265">
                  <c:v>8.56740094035864</c:v>
                </c:pt>
                <c:pt idx="2266">
                  <c:v>6.3713003181740593</c:v>
                </c:pt>
                <c:pt idx="2267">
                  <c:v>8.5417657691240301</c:v>
                </c:pt>
                <c:pt idx="2268">
                  <c:v>8.6037367606312003</c:v>
                </c:pt>
                <c:pt idx="2269">
                  <c:v>8.4968448425233394</c:v>
                </c:pt>
                <c:pt idx="2270">
                  <c:v>8.6122761156856988</c:v>
                </c:pt>
                <c:pt idx="2271">
                  <c:v>8.608002583995459</c:v>
                </c:pt>
                <c:pt idx="2272">
                  <c:v>8.6118482059687391</c:v>
                </c:pt>
                <c:pt idx="2273">
                  <c:v>8.5663724926114106</c:v>
                </c:pt>
                <c:pt idx="2274">
                  <c:v>8.5885909131914389</c:v>
                </c:pt>
                <c:pt idx="2275">
                  <c:v>8.56782406143844</c:v>
                </c:pt>
                <c:pt idx="2276">
                  <c:v>8.5544284782409701</c:v>
                </c:pt>
                <c:pt idx="2277">
                  <c:v>8.5900712626278395</c:v>
                </c:pt>
                <c:pt idx="2278">
                  <c:v>8.5770002707988002</c:v>
                </c:pt>
                <c:pt idx="2279">
                  <c:v>8.6605179944634401</c:v>
                </c:pt>
                <c:pt idx="2280">
                  <c:v>8.6019655859768402</c:v>
                </c:pt>
                <c:pt idx="2281">
                  <c:v>8.63190948647261</c:v>
                </c:pt>
                <c:pt idx="2282">
                  <c:v>8.6403441002517898</c:v>
                </c:pt>
                <c:pt idx="2283">
                  <c:v>8.7788454235196092</c:v>
                </c:pt>
                <c:pt idx="2284">
                  <c:v>8.6932167703658312</c:v>
                </c:pt>
                <c:pt idx="2285">
                  <c:v>8.2634034800007896</c:v>
                </c:pt>
                <c:pt idx="2286">
                  <c:v>8.6272381136417415</c:v>
                </c:pt>
                <c:pt idx="2287">
                  <c:v>8.6011670655608192</c:v>
                </c:pt>
                <c:pt idx="2288">
                  <c:v>8.6111711355894798</c:v>
                </c:pt>
                <c:pt idx="2289">
                  <c:v>8.4670931946635193</c:v>
                </c:pt>
                <c:pt idx="2290">
                  <c:v>8.4867753386497498</c:v>
                </c:pt>
                <c:pt idx="2291">
                  <c:v>8.6178724704831797</c:v>
                </c:pt>
                <c:pt idx="2292">
                  <c:v>8.5773068582117595</c:v>
                </c:pt>
                <c:pt idx="2293">
                  <c:v>8.5045461997240803</c:v>
                </c:pt>
                <c:pt idx="2294">
                  <c:v>8.5725839393585908</c:v>
                </c:pt>
                <c:pt idx="2295">
                  <c:v>8.53458876658976</c:v>
                </c:pt>
                <c:pt idx="2296">
                  <c:v>8.5439242499172714</c:v>
                </c:pt>
                <c:pt idx="2297">
                  <c:v>8.5644965257346595</c:v>
                </c:pt>
                <c:pt idx="2298">
                  <c:v>8.6536585159003696</c:v>
                </c:pt>
                <c:pt idx="2299">
                  <c:v>9.1370883259177216</c:v>
                </c:pt>
                <c:pt idx="2300">
                  <c:v>9.2499923105239912</c:v>
                </c:pt>
                <c:pt idx="2301">
                  <c:v>9.1967284574508703</c:v>
                </c:pt>
                <c:pt idx="2302">
                  <c:v>8.7567104687541697</c:v>
                </c:pt>
                <c:pt idx="2303">
                  <c:v>7.3185152244120797</c:v>
                </c:pt>
                <c:pt idx="2304">
                  <c:v>4.4505796771273003</c:v>
                </c:pt>
                <c:pt idx="2305">
                  <c:v>5.0596162739396107</c:v>
                </c:pt>
                <c:pt idx="2306">
                  <c:v>5.1185618059039095</c:v>
                </c:pt>
                <c:pt idx="2307">
                  <c:v>3.97126470768452</c:v>
                </c:pt>
                <c:pt idx="2308">
                  <c:v>3.9865013618171203</c:v>
                </c:pt>
                <c:pt idx="2309">
                  <c:v>3.9356997832953899</c:v>
                </c:pt>
                <c:pt idx="2310">
                  <c:v>4.1309718986153605</c:v>
                </c:pt>
                <c:pt idx="2311">
                  <c:v>4.5267473328709604</c:v>
                </c:pt>
                <c:pt idx="2312">
                  <c:v>4.3295650501176697</c:v>
                </c:pt>
                <c:pt idx="2313">
                  <c:v>4.8419348779246203</c:v>
                </c:pt>
                <c:pt idx="2314">
                  <c:v>4.73798529393971</c:v>
                </c:pt>
                <c:pt idx="2315">
                  <c:v>4.9128536566048897</c:v>
                </c:pt>
                <c:pt idx="2316">
                  <c:v>4.9886451022624998</c:v>
                </c:pt>
                <c:pt idx="2317">
                  <c:v>4.3613530876860001</c:v>
                </c:pt>
                <c:pt idx="2318">
                  <c:v>4.95353283310682</c:v>
                </c:pt>
                <c:pt idx="2319">
                  <c:v>4.5757936208322603</c:v>
                </c:pt>
                <c:pt idx="2320">
                  <c:v>3.8761057882458001</c:v>
                </c:pt>
                <c:pt idx="2321">
                  <c:v>3.41504401149973</c:v>
                </c:pt>
                <c:pt idx="2322">
                  <c:v>4.2822800382897306</c:v>
                </c:pt>
                <c:pt idx="2323">
                  <c:v>4.0221390060558901</c:v>
                </c:pt>
                <c:pt idx="2324">
                  <c:v>4.1118181238323492</c:v>
                </c:pt>
                <c:pt idx="2325">
                  <c:v>4.0930036877393698</c:v>
                </c:pt>
                <c:pt idx="2326">
                  <c:v>4.0366223529279202</c:v>
                </c:pt>
                <c:pt idx="2327">
                  <c:v>4.07527347008139</c:v>
                </c:pt>
                <c:pt idx="2328">
                  <c:v>4.09662213693559</c:v>
                </c:pt>
                <c:pt idx="2329">
                  <c:v>4.0985691328197698</c:v>
                </c:pt>
                <c:pt idx="2330">
                  <c:v>4.1745572686269901</c:v>
                </c:pt>
                <c:pt idx="2331">
                  <c:v>4.0000982636958398</c:v>
                </c:pt>
                <c:pt idx="2332">
                  <c:v>4.03615475838631</c:v>
                </c:pt>
                <c:pt idx="2333">
                  <c:v>2.7235009112730602</c:v>
                </c:pt>
                <c:pt idx="2334">
                  <c:v>3.62232310486585</c:v>
                </c:pt>
                <c:pt idx="2335">
                  <c:v>4.0783016345202903</c:v>
                </c:pt>
                <c:pt idx="2336">
                  <c:v>4.0303332977145905</c:v>
                </c:pt>
                <c:pt idx="2337">
                  <c:v>3.97171392436326</c:v>
                </c:pt>
                <c:pt idx="2338">
                  <c:v>4.0745455879047503</c:v>
                </c:pt>
                <c:pt idx="2339">
                  <c:v>4.2280774026140602</c:v>
                </c:pt>
                <c:pt idx="2340">
                  <c:v>4.11194152200967</c:v>
                </c:pt>
                <c:pt idx="2341">
                  <c:v>4.0069148893430802</c:v>
                </c:pt>
                <c:pt idx="2342">
                  <c:v>4.0596060275510002</c:v>
                </c:pt>
                <c:pt idx="2343">
                  <c:v>4.0388914764299999</c:v>
                </c:pt>
                <c:pt idx="2344">
                  <c:v>4.0713405951708603</c:v>
                </c:pt>
                <c:pt idx="2345">
                  <c:v>4.0589131647124903</c:v>
                </c:pt>
                <c:pt idx="2346">
                  <c:v>4.0271898040026395</c:v>
                </c:pt>
                <c:pt idx="2347">
                  <c:v>3.9594515415951599</c:v>
                </c:pt>
                <c:pt idx="2348">
                  <c:v>3.9893216995224403</c:v>
                </c:pt>
                <c:pt idx="2349">
                  <c:v>3.92234750860929</c:v>
                </c:pt>
                <c:pt idx="2350">
                  <c:v>4.0000847717001999</c:v>
                </c:pt>
                <c:pt idx="2351">
                  <c:v>3.9222728425487898</c:v>
                </c:pt>
                <c:pt idx="2352">
                  <c:v>3.85199696999788</c:v>
                </c:pt>
                <c:pt idx="2353">
                  <c:v>3.9648791354000599</c:v>
                </c:pt>
                <c:pt idx="2354">
                  <c:v>3.8060190082415901</c:v>
                </c:pt>
                <c:pt idx="2355">
                  <c:v>3.8336939463317399</c:v>
                </c:pt>
                <c:pt idx="2356">
                  <c:v>3.7637924091666899</c:v>
                </c:pt>
                <c:pt idx="2357">
                  <c:v>3.8748653101399499</c:v>
                </c:pt>
                <c:pt idx="2358">
                  <c:v>3.8141353042796298</c:v>
                </c:pt>
                <c:pt idx="2359">
                  <c:v>2.1582136432603001</c:v>
                </c:pt>
                <c:pt idx="2360">
                  <c:v>3.5951527418270697</c:v>
                </c:pt>
                <c:pt idx="2361">
                  <c:v>3.8868032278045996</c:v>
                </c:pt>
                <c:pt idx="2362">
                  <c:v>2.9533331316486002</c:v>
                </c:pt>
                <c:pt idx="2363">
                  <c:v>3.2892890559285903</c:v>
                </c:pt>
                <c:pt idx="2364">
                  <c:v>0.59270815196260795</c:v>
                </c:pt>
                <c:pt idx="2365">
                  <c:v>2.7642431706525401</c:v>
                </c:pt>
                <c:pt idx="2366">
                  <c:v>3.8678190329596402</c:v>
                </c:pt>
                <c:pt idx="2367">
                  <c:v>3.8534871367067098</c:v>
                </c:pt>
                <c:pt idx="2368">
                  <c:v>3.7214175175055897</c:v>
                </c:pt>
                <c:pt idx="2369">
                  <c:v>3.7470225617811104</c:v>
                </c:pt>
                <c:pt idx="2370">
                  <c:v>3.6871684484705303</c:v>
                </c:pt>
                <c:pt idx="2371">
                  <c:v>3.7377720702290498</c:v>
                </c:pt>
                <c:pt idx="2372">
                  <c:v>3.6715398864597102</c:v>
                </c:pt>
                <c:pt idx="2373">
                  <c:v>3.6715398864597102</c:v>
                </c:pt>
                <c:pt idx="2374">
                  <c:v>3.73221905029565</c:v>
                </c:pt>
                <c:pt idx="2375">
                  <c:v>3.6766926526352801</c:v>
                </c:pt>
                <c:pt idx="2376">
                  <c:v>3.74098394396901</c:v>
                </c:pt>
                <c:pt idx="2377">
                  <c:v>3.6690524800047299</c:v>
                </c:pt>
                <c:pt idx="2378">
                  <c:v>3.7023332977742003</c:v>
                </c:pt>
                <c:pt idx="2379">
                  <c:v>3.6651458231210698</c:v>
                </c:pt>
                <c:pt idx="2380">
                  <c:v>3.71167284905165</c:v>
                </c:pt>
                <c:pt idx="2381">
                  <c:v>3.64603670207411</c:v>
                </c:pt>
                <c:pt idx="2382">
                  <c:v>3.6972827791795098</c:v>
                </c:pt>
                <c:pt idx="2383">
                  <c:v>3.6714726243093603</c:v>
                </c:pt>
                <c:pt idx="2384">
                  <c:v>3.7722755744829799</c:v>
                </c:pt>
                <c:pt idx="2385">
                  <c:v>3.7410119189322</c:v>
                </c:pt>
                <c:pt idx="2386">
                  <c:v>3.76724079446495</c:v>
                </c:pt>
                <c:pt idx="2387">
                  <c:v>3.7626056789383302</c:v>
                </c:pt>
                <c:pt idx="2388">
                  <c:v>3.8533677721843103</c:v>
                </c:pt>
                <c:pt idx="2389">
                  <c:v>3.7384789458811301</c:v>
                </c:pt>
                <c:pt idx="2390">
                  <c:v>3.38965632867068</c:v>
                </c:pt>
                <c:pt idx="2391">
                  <c:v>1.0603825956582999E-2</c:v>
                </c:pt>
                <c:pt idx="2392">
                  <c:v>1.92218702170625</c:v>
                </c:pt>
                <c:pt idx="2393">
                  <c:v>3.9320339444950201</c:v>
                </c:pt>
                <c:pt idx="2394">
                  <c:v>3.8561617962494501</c:v>
                </c:pt>
                <c:pt idx="2395">
                  <c:v>3.9440396344661699</c:v>
                </c:pt>
                <c:pt idx="2396">
                  <c:v>3.8773087656423502</c:v>
                </c:pt>
                <c:pt idx="2397">
                  <c:v>3.92750564229488</c:v>
                </c:pt>
                <c:pt idx="2398">
                  <c:v>1.8647122152261399</c:v>
                </c:pt>
                <c:pt idx="2399">
                  <c:v>0.99627419296652098</c:v>
                </c:pt>
                <c:pt idx="2400">
                  <c:v>2.6411710066311098</c:v>
                </c:pt>
                <c:pt idx="2401">
                  <c:v>1.7110899090766898E-5</c:v>
                </c:pt>
                <c:pt idx="2402">
                  <c:v>3.49362902343273E-5</c:v>
                </c:pt>
                <c:pt idx="2403">
                  <c:v>5.7503953576088007E-6</c:v>
                </c:pt>
                <c:pt idx="2404">
                  <c:v>6.0316286981105798E-6</c:v>
                </c:pt>
                <c:pt idx="2405">
                  <c:v>2.92867198586464E-5</c:v>
                </c:pt>
                <c:pt idx="2406">
                  <c:v>5.7245828211307502E-6</c:v>
                </c:pt>
                <c:pt idx="2407">
                  <c:v>6.0178637504577599E-6</c:v>
                </c:pt>
                <c:pt idx="2408">
                  <c:v>0</c:v>
                </c:pt>
                <c:pt idx="2409">
                  <c:v>2.2963382303714802E-5</c:v>
                </c:pt>
                <c:pt idx="2410">
                  <c:v>0</c:v>
                </c:pt>
                <c:pt idx="2411">
                  <c:v>6.0628540813922895E-6</c:v>
                </c:pt>
                <c:pt idx="2412">
                  <c:v>5.8022998273372705E-6</c:v>
                </c:pt>
                <c:pt idx="2413">
                  <c:v>1.14634670317173E-5</c:v>
                </c:pt>
                <c:pt idx="2414">
                  <c:v>1.1515635997057E-5</c:v>
                </c:pt>
                <c:pt idx="2415">
                  <c:v>1.7830248922109599E-5</c:v>
                </c:pt>
                <c:pt idx="2416">
                  <c:v>2.2996038198471101E-5</c:v>
                </c:pt>
                <c:pt idx="2417">
                  <c:v>6.0317404568195302E-6</c:v>
                </c:pt>
                <c:pt idx="2418">
                  <c:v>0</c:v>
                </c:pt>
                <c:pt idx="2419">
                  <c:v>0</c:v>
                </c:pt>
                <c:pt idx="2420">
                  <c:v>1.1755727231502501E-5</c:v>
                </c:pt>
                <c:pt idx="2421">
                  <c:v>1.17186196148396E-5</c:v>
                </c:pt>
                <c:pt idx="2422">
                  <c:v>1.0432673638314001</c:v>
                </c:pt>
                <c:pt idx="2423">
                  <c:v>1.8228267774656399</c:v>
                </c:pt>
                <c:pt idx="2424">
                  <c:v>5.7038068771362298E-6</c:v>
                </c:pt>
                <c:pt idx="2425">
                  <c:v>3.4338083118200299E-5</c:v>
                </c:pt>
                <c:pt idx="2426">
                  <c:v>1.17710158228874E-5</c:v>
                </c:pt>
                <c:pt idx="2427">
                  <c:v>0</c:v>
                </c:pt>
                <c:pt idx="2428">
                  <c:v>1.1451207101345101E-5</c:v>
                </c:pt>
                <c:pt idx="2429">
                  <c:v>1.4039247627034799</c:v>
                </c:pt>
                <c:pt idx="2430">
                  <c:v>3.9993022341281197</c:v>
                </c:pt>
                <c:pt idx="2431">
                  <c:v>3.9257124534696302</c:v>
                </c:pt>
                <c:pt idx="2432">
                  <c:v>3.9831910641863901</c:v>
                </c:pt>
                <c:pt idx="2433">
                  <c:v>3.9685541286766504</c:v>
                </c:pt>
                <c:pt idx="2434">
                  <c:v>0.43348019655793901</c:v>
                </c:pt>
                <c:pt idx="2435">
                  <c:v>1.14129818975925E-5</c:v>
                </c:pt>
                <c:pt idx="2436">
                  <c:v>2.60168286323547</c:v>
                </c:pt>
                <c:pt idx="2437">
                  <c:v>4.29960101288557</c:v>
                </c:pt>
                <c:pt idx="2438">
                  <c:v>4.0466863257736003</c:v>
                </c:pt>
                <c:pt idx="2439">
                  <c:v>4.2369976110681904</c:v>
                </c:pt>
                <c:pt idx="2440">
                  <c:v>4.1946916556879899</c:v>
                </c:pt>
                <c:pt idx="2441">
                  <c:v>4.1892908784076601</c:v>
                </c:pt>
                <c:pt idx="2442">
                  <c:v>4.0985324802547698</c:v>
                </c:pt>
                <c:pt idx="2443">
                  <c:v>4.0835576485544403</c:v>
                </c:pt>
                <c:pt idx="2444">
                  <c:v>1.7075094651840599</c:v>
                </c:pt>
                <c:pt idx="2445">
                  <c:v>4.0710271008983296</c:v>
                </c:pt>
                <c:pt idx="2446">
                  <c:v>3.4617629335038402</c:v>
                </c:pt>
                <c:pt idx="2447">
                  <c:v>2.3222581357695198</c:v>
                </c:pt>
                <c:pt idx="2448">
                  <c:v>1.14524774253368E-5</c:v>
                </c:pt>
                <c:pt idx="2449">
                  <c:v>1.7169769853353502E-5</c:v>
                </c:pt>
                <c:pt idx="2450">
                  <c:v>2.3218240588903401E-5</c:v>
                </c:pt>
                <c:pt idx="2451">
                  <c:v>2.8833236107081204</c:v>
                </c:pt>
                <c:pt idx="2452">
                  <c:v>3.96462805120647</c:v>
                </c:pt>
                <c:pt idx="2453">
                  <c:v>3.90352138575166</c:v>
                </c:pt>
                <c:pt idx="2454">
                  <c:v>3.7337350585050899</c:v>
                </c:pt>
                <c:pt idx="2455">
                  <c:v>4.0388890739083303</c:v>
                </c:pt>
                <c:pt idx="2456">
                  <c:v>4.1357037432342807</c:v>
                </c:pt>
                <c:pt idx="2457">
                  <c:v>4.31667794235796</c:v>
                </c:pt>
                <c:pt idx="2458">
                  <c:v>4.1905018682479902</c:v>
                </c:pt>
                <c:pt idx="2459">
                  <c:v>2.7797177281864003</c:v>
                </c:pt>
                <c:pt idx="2460">
                  <c:v>3.1532029720060502</c:v>
                </c:pt>
                <c:pt idx="2461">
                  <c:v>2.6316134478747801</c:v>
                </c:pt>
                <c:pt idx="2462">
                  <c:v>0.50254960250854497</c:v>
                </c:pt>
                <c:pt idx="2463">
                  <c:v>4.2746649812161905</c:v>
                </c:pt>
                <c:pt idx="2464">
                  <c:v>4.1881765247434393</c:v>
                </c:pt>
                <c:pt idx="2465">
                  <c:v>4.2606748519688802</c:v>
                </c:pt>
                <c:pt idx="2466">
                  <c:v>4.2607535338997806</c:v>
                </c:pt>
                <c:pt idx="2467">
                  <c:v>4.31686947575957</c:v>
                </c:pt>
                <c:pt idx="2468">
                  <c:v>4.3191658085957201</c:v>
                </c:pt>
                <c:pt idx="2469">
                  <c:v>4.4542725074291205</c:v>
                </c:pt>
                <c:pt idx="2470">
                  <c:v>4.3501866021826903</c:v>
                </c:pt>
                <c:pt idx="2471">
                  <c:v>4.4594907257258898</c:v>
                </c:pt>
                <c:pt idx="2472">
                  <c:v>4.40155863900483</c:v>
                </c:pt>
                <c:pt idx="2473">
                  <c:v>4.4655624661073094</c:v>
                </c:pt>
                <c:pt idx="2474">
                  <c:v>4.3968356649875604</c:v>
                </c:pt>
                <c:pt idx="2475">
                  <c:v>4.4978153579607598</c:v>
                </c:pt>
                <c:pt idx="2476">
                  <c:v>4.4314372078329294</c:v>
                </c:pt>
                <c:pt idx="2477">
                  <c:v>4.4317628416121</c:v>
                </c:pt>
                <c:pt idx="2478">
                  <c:v>4.28881780233979</c:v>
                </c:pt>
                <c:pt idx="2479">
                  <c:v>4.3749675422683403</c:v>
                </c:pt>
                <c:pt idx="2480">
                  <c:v>4.2974029439091703</c:v>
                </c:pt>
                <c:pt idx="2481">
                  <c:v>4.4003909405097401</c:v>
                </c:pt>
                <c:pt idx="2482">
                  <c:v>4.3345382708534599</c:v>
                </c:pt>
                <c:pt idx="2483">
                  <c:v>4.3592842099294105</c:v>
                </c:pt>
                <c:pt idx="2484">
                  <c:v>4.3106987496688998</c:v>
                </c:pt>
                <c:pt idx="2485">
                  <c:v>4.3594361968934496</c:v>
                </c:pt>
                <c:pt idx="2486">
                  <c:v>4.3470207225978399</c:v>
                </c:pt>
                <c:pt idx="2487">
                  <c:v>4.4094724505245706</c:v>
                </c:pt>
                <c:pt idx="2488">
                  <c:v>4.3632207300886501</c:v>
                </c:pt>
                <c:pt idx="2489">
                  <c:v>4.4057755440995097</c:v>
                </c:pt>
                <c:pt idx="2490">
                  <c:v>4.3041508158147295</c:v>
                </c:pt>
                <c:pt idx="2491">
                  <c:v>4.42872170196474</c:v>
                </c:pt>
                <c:pt idx="2492">
                  <c:v>4.3823300275504602</c:v>
                </c:pt>
                <c:pt idx="2493">
                  <c:v>4.4570630629435204</c:v>
                </c:pt>
                <c:pt idx="2494">
                  <c:v>4.36040943580866</c:v>
                </c:pt>
                <c:pt idx="2495">
                  <c:v>4.3281274394393003</c:v>
                </c:pt>
                <c:pt idx="2496">
                  <c:v>4.2131003912538301</c:v>
                </c:pt>
                <c:pt idx="2497">
                  <c:v>4.3177949369326196</c:v>
                </c:pt>
                <c:pt idx="2498">
                  <c:v>4.3525613889247197</c:v>
                </c:pt>
                <c:pt idx="2499">
                  <c:v>3.96540605082363</c:v>
                </c:pt>
                <c:pt idx="2500">
                  <c:v>3.91754577810317</c:v>
                </c:pt>
                <c:pt idx="2501">
                  <c:v>3.9626494084894697</c:v>
                </c:pt>
                <c:pt idx="2502">
                  <c:v>3.8628920360952601</c:v>
                </c:pt>
                <c:pt idx="2503">
                  <c:v>4.6325645492002403</c:v>
                </c:pt>
                <c:pt idx="2504">
                  <c:v>4.6671956450566601</c:v>
                </c:pt>
                <c:pt idx="2505">
                  <c:v>5.0036604510396705</c:v>
                </c:pt>
                <c:pt idx="2506">
                  <c:v>4.6520504440292694</c:v>
                </c:pt>
                <c:pt idx="2507">
                  <c:v>4.16519489477575</c:v>
                </c:pt>
                <c:pt idx="2508">
                  <c:v>5.16517992221564</c:v>
                </c:pt>
                <c:pt idx="2509">
                  <c:v>4.0035270401313898</c:v>
                </c:pt>
                <c:pt idx="2510">
                  <c:v>4.7759579631835205</c:v>
                </c:pt>
                <c:pt idx="2511">
                  <c:v>5.7113533603101994</c:v>
                </c:pt>
                <c:pt idx="2512">
                  <c:v>4.9080640805140101</c:v>
                </c:pt>
                <c:pt idx="2513">
                  <c:v>5.2273265433087897</c:v>
                </c:pt>
                <c:pt idx="2514">
                  <c:v>4.1448829585984308</c:v>
                </c:pt>
                <c:pt idx="2515">
                  <c:v>5.4817781738117297</c:v>
                </c:pt>
                <c:pt idx="2516">
                  <c:v>3.86442632076889</c:v>
                </c:pt>
                <c:pt idx="2517">
                  <c:v>3.8748219609931103</c:v>
                </c:pt>
                <c:pt idx="2518">
                  <c:v>3.90933211427182</c:v>
                </c:pt>
                <c:pt idx="2519">
                  <c:v>3.8861432323306797</c:v>
                </c:pt>
                <c:pt idx="2520">
                  <c:v>3.87427751116455</c:v>
                </c:pt>
                <c:pt idx="2521">
                  <c:v>4.7841155036538803</c:v>
                </c:pt>
                <c:pt idx="2522">
                  <c:v>5.3447157682031401</c:v>
                </c:pt>
                <c:pt idx="2523">
                  <c:v>4.2435326977893704</c:v>
                </c:pt>
                <c:pt idx="2524">
                  <c:v>3.8604104595929396</c:v>
                </c:pt>
                <c:pt idx="2525">
                  <c:v>4.9122100059688103</c:v>
                </c:pt>
                <c:pt idx="2526">
                  <c:v>5.2477211202085003</c:v>
                </c:pt>
                <c:pt idx="2527">
                  <c:v>4.1535262272506994</c:v>
                </c:pt>
                <c:pt idx="2528">
                  <c:v>3.9303252628222101</c:v>
                </c:pt>
                <c:pt idx="2529">
                  <c:v>4.2763752426877604</c:v>
                </c:pt>
                <c:pt idx="2530">
                  <c:v>4.2723816205114096</c:v>
                </c:pt>
                <c:pt idx="2531">
                  <c:v>3.96293689310551</c:v>
                </c:pt>
                <c:pt idx="2532">
                  <c:v>4.9926703122183698</c:v>
                </c:pt>
                <c:pt idx="2533">
                  <c:v>5.3349899988398004</c:v>
                </c:pt>
                <c:pt idx="2534">
                  <c:v>5.3310104295089804</c:v>
                </c:pt>
                <c:pt idx="2535">
                  <c:v>5.3310104295089804</c:v>
                </c:pt>
                <c:pt idx="2536">
                  <c:v>5.4127307962328199</c:v>
                </c:pt>
                <c:pt idx="2537">
                  <c:v>4.6197095070928302</c:v>
                </c:pt>
                <c:pt idx="2538">
                  <c:v>3.9232357469052097</c:v>
                </c:pt>
                <c:pt idx="2539">
                  <c:v>3.9134957623034703</c:v>
                </c:pt>
                <c:pt idx="2540">
                  <c:v>3.85907850685716</c:v>
                </c:pt>
                <c:pt idx="2541">
                  <c:v>4.4141863737478895</c:v>
                </c:pt>
                <c:pt idx="2542">
                  <c:v>4.9668517819121494</c:v>
                </c:pt>
                <c:pt idx="2543">
                  <c:v>3.8852350420355801</c:v>
                </c:pt>
                <c:pt idx="2544">
                  <c:v>2.3966410292684999</c:v>
                </c:pt>
                <c:pt idx="2545">
                  <c:v>2.7144891409315202</c:v>
                </c:pt>
                <c:pt idx="2546">
                  <c:v>2.7144891409315202</c:v>
                </c:pt>
                <c:pt idx="2547">
                  <c:v>3.97807987708598</c:v>
                </c:pt>
                <c:pt idx="2548">
                  <c:v>3.9313733314275701</c:v>
                </c:pt>
                <c:pt idx="2549">
                  <c:v>3.8753280286565399</c:v>
                </c:pt>
                <c:pt idx="2550">
                  <c:v>3.9409121287539604</c:v>
                </c:pt>
                <c:pt idx="2551">
                  <c:v>3.9273032798990597</c:v>
                </c:pt>
                <c:pt idx="2552">
                  <c:v>3.9692645800784199</c:v>
                </c:pt>
                <c:pt idx="2553">
                  <c:v>3.9692645800784199</c:v>
                </c:pt>
                <c:pt idx="2554">
                  <c:v>3.9544427097514299</c:v>
                </c:pt>
                <c:pt idx="2555">
                  <c:v>4.0185399860441695</c:v>
                </c:pt>
                <c:pt idx="2556">
                  <c:v>3.9889727733135198</c:v>
                </c:pt>
                <c:pt idx="2557">
                  <c:v>3.4688601673133697</c:v>
                </c:pt>
                <c:pt idx="2558">
                  <c:v>4.734974196814</c:v>
                </c:pt>
                <c:pt idx="2559">
                  <c:v>4.7421267868578401</c:v>
                </c:pt>
                <c:pt idx="2560">
                  <c:v>3.2031620899550597</c:v>
                </c:pt>
                <c:pt idx="2561">
                  <c:v>2.3225708950124697</c:v>
                </c:pt>
                <c:pt idx="2562">
                  <c:v>3.8894703768417198</c:v>
                </c:pt>
                <c:pt idx="2563">
                  <c:v>3.9955312955304998</c:v>
                </c:pt>
                <c:pt idx="2564">
                  <c:v>2.9807049957178502</c:v>
                </c:pt>
                <c:pt idx="2565">
                  <c:v>3.9238324306234698</c:v>
                </c:pt>
                <c:pt idx="2566">
                  <c:v>3.9563251394107901</c:v>
                </c:pt>
                <c:pt idx="2567">
                  <c:v>3.8202896630763998</c:v>
                </c:pt>
                <c:pt idx="2568">
                  <c:v>3.8807891758456798</c:v>
                </c:pt>
                <c:pt idx="2569">
                  <c:v>3.8513216749206198</c:v>
                </c:pt>
                <c:pt idx="2570">
                  <c:v>1.38013340818509</c:v>
                </c:pt>
                <c:pt idx="2571">
                  <c:v>0.25216026769951</c:v>
                </c:pt>
                <c:pt idx="2572">
                  <c:v>1.75260119140148E-5</c:v>
                </c:pt>
                <c:pt idx="2573">
                  <c:v>2.90824222639203</c:v>
                </c:pt>
                <c:pt idx="2574">
                  <c:v>3.9304145662412</c:v>
                </c:pt>
                <c:pt idx="2575">
                  <c:v>3.9364395590797097</c:v>
                </c:pt>
                <c:pt idx="2576">
                  <c:v>3.85023588430882</c:v>
                </c:pt>
                <c:pt idx="2577">
                  <c:v>3.9385456102117899</c:v>
                </c:pt>
                <c:pt idx="2578">
                  <c:v>0.244701027803123</c:v>
                </c:pt>
                <c:pt idx="2579">
                  <c:v>1.1833813041448601E-5</c:v>
                </c:pt>
                <c:pt idx="2580">
                  <c:v>0.58569617870822499</c:v>
                </c:pt>
                <c:pt idx="2581">
                  <c:v>3.9474542215466499</c:v>
                </c:pt>
                <c:pt idx="2582">
                  <c:v>3.872232655406</c:v>
                </c:pt>
                <c:pt idx="2583">
                  <c:v>3.9327832087352901</c:v>
                </c:pt>
                <c:pt idx="2584">
                  <c:v>3.8779909313768099</c:v>
                </c:pt>
                <c:pt idx="2585">
                  <c:v>3.90467123972625</c:v>
                </c:pt>
                <c:pt idx="2586">
                  <c:v>3.8389376321583999</c:v>
                </c:pt>
                <c:pt idx="2587">
                  <c:v>3.9023856684565499</c:v>
                </c:pt>
                <c:pt idx="2588">
                  <c:v>3.8063362079486303</c:v>
                </c:pt>
                <c:pt idx="2589">
                  <c:v>3.8519541410654803</c:v>
                </c:pt>
                <c:pt idx="2590">
                  <c:v>8.4332175478339204E-3</c:v>
                </c:pt>
                <c:pt idx="2591">
                  <c:v>2.9332634061574902E-5</c:v>
                </c:pt>
                <c:pt idx="2592">
                  <c:v>3.6585936096720402</c:v>
                </c:pt>
                <c:pt idx="2593">
                  <c:v>3.9769369370564802</c:v>
                </c:pt>
                <c:pt idx="2594">
                  <c:v>2.3275803994089403</c:v>
                </c:pt>
                <c:pt idx="2595">
                  <c:v>3.9823316441960599</c:v>
                </c:pt>
                <c:pt idx="2596">
                  <c:v>3.9592957254797203</c:v>
                </c:pt>
                <c:pt idx="2597">
                  <c:v>3.9646087388470801</c:v>
                </c:pt>
                <c:pt idx="2598">
                  <c:v>3.9610943612307299</c:v>
                </c:pt>
                <c:pt idx="2599">
                  <c:v>3.9679941251352404</c:v>
                </c:pt>
                <c:pt idx="2600">
                  <c:v>3.9347963355109101</c:v>
                </c:pt>
                <c:pt idx="2601">
                  <c:v>3.9261390316635403</c:v>
                </c:pt>
                <c:pt idx="2602">
                  <c:v>3.8983089399486799</c:v>
                </c:pt>
                <c:pt idx="2603">
                  <c:v>3.93221870865673</c:v>
                </c:pt>
                <c:pt idx="2604">
                  <c:v>3.9366949714273201</c:v>
                </c:pt>
                <c:pt idx="2605">
                  <c:v>3.8932199721112801</c:v>
                </c:pt>
                <c:pt idx="2606">
                  <c:v>3.88879494311661</c:v>
                </c:pt>
                <c:pt idx="2607">
                  <c:v>3.8795141856074302</c:v>
                </c:pt>
                <c:pt idx="2608">
                  <c:v>3.8764114384576702</c:v>
                </c:pt>
                <c:pt idx="2609">
                  <c:v>3.8768360237106698</c:v>
                </c:pt>
                <c:pt idx="2610">
                  <c:v>3.8664284291043902</c:v>
                </c:pt>
                <c:pt idx="2611">
                  <c:v>3.8940686654523002</c:v>
                </c:pt>
                <c:pt idx="2612">
                  <c:v>3.5067355975508701</c:v>
                </c:pt>
                <c:pt idx="2613">
                  <c:v>3.9151758035793902</c:v>
                </c:pt>
                <c:pt idx="2614">
                  <c:v>0.7178671422414481</c:v>
                </c:pt>
                <c:pt idx="2615">
                  <c:v>2.7404621675684999</c:v>
                </c:pt>
                <c:pt idx="2616">
                  <c:v>3.9718385663628601</c:v>
                </c:pt>
                <c:pt idx="2617">
                  <c:v>3.93268174387515</c:v>
                </c:pt>
                <c:pt idx="2618">
                  <c:v>3.2669539222754502</c:v>
                </c:pt>
                <c:pt idx="2619">
                  <c:v>3.90284227389097</c:v>
                </c:pt>
                <c:pt idx="2620">
                  <c:v>3.9372244914770098</c:v>
                </c:pt>
                <c:pt idx="2621">
                  <c:v>3.88325630505383</c:v>
                </c:pt>
                <c:pt idx="2622">
                  <c:v>3.9491571075841798</c:v>
                </c:pt>
                <c:pt idx="2623">
                  <c:v>3.8968095131739999</c:v>
                </c:pt>
                <c:pt idx="2624">
                  <c:v>3.9300169864818497</c:v>
                </c:pt>
                <c:pt idx="2625">
                  <c:v>2.23867463193461</c:v>
                </c:pt>
                <c:pt idx="2626">
                  <c:v>1.74873020787165</c:v>
                </c:pt>
                <c:pt idx="2627">
                  <c:v>1.52834430399165</c:v>
                </c:pt>
                <c:pt idx="2628">
                  <c:v>3.9292919957041699</c:v>
                </c:pt>
                <c:pt idx="2629">
                  <c:v>3.9342211477085898</c:v>
                </c:pt>
                <c:pt idx="2630">
                  <c:v>3.8597364844009299</c:v>
                </c:pt>
                <c:pt idx="2631">
                  <c:v>3.8908764115273997</c:v>
                </c:pt>
                <c:pt idx="2632">
                  <c:v>3.8312197430655401</c:v>
                </c:pt>
                <c:pt idx="2633">
                  <c:v>3.8312197430655401</c:v>
                </c:pt>
                <c:pt idx="2634">
                  <c:v>3.87053930669278</c:v>
                </c:pt>
                <c:pt idx="2635">
                  <c:v>3.8405962296053797</c:v>
                </c:pt>
                <c:pt idx="2636">
                  <c:v>3.8460178386643502</c:v>
                </c:pt>
                <c:pt idx="2637">
                  <c:v>3.8612836786806604</c:v>
                </c:pt>
                <c:pt idx="2638">
                  <c:v>3.8658135545849799</c:v>
                </c:pt>
                <c:pt idx="2639">
                  <c:v>3.8522547694221099</c:v>
                </c:pt>
                <c:pt idx="2640">
                  <c:v>3.8829215755686199</c:v>
                </c:pt>
                <c:pt idx="2641">
                  <c:v>3.8765321322381503</c:v>
                </c:pt>
                <c:pt idx="2642">
                  <c:v>3.8765321322381503</c:v>
                </c:pt>
                <c:pt idx="2643">
                  <c:v>3.88497875724733</c:v>
                </c:pt>
                <c:pt idx="2644">
                  <c:v>3.8194762154445101</c:v>
                </c:pt>
                <c:pt idx="2645">
                  <c:v>3.8405933468192801</c:v>
                </c:pt>
                <c:pt idx="2646">
                  <c:v>3.8211065887659803</c:v>
                </c:pt>
                <c:pt idx="2647">
                  <c:v>1.9650169844068601</c:v>
                </c:pt>
                <c:pt idx="2648">
                  <c:v>1.5270115904025698</c:v>
                </c:pt>
                <c:pt idx="2649">
                  <c:v>3.84517577502131</c:v>
                </c:pt>
                <c:pt idx="2650">
                  <c:v>3.8668182922676202</c:v>
                </c:pt>
                <c:pt idx="2651">
                  <c:v>3.7902907574251299</c:v>
                </c:pt>
                <c:pt idx="2652">
                  <c:v>3.8917718890756401</c:v>
                </c:pt>
                <c:pt idx="2653">
                  <c:v>3.8136235348433303</c:v>
                </c:pt>
                <c:pt idx="2654">
                  <c:v>3.86588216941059</c:v>
                </c:pt>
                <c:pt idx="2655">
                  <c:v>3.7845379343479899</c:v>
                </c:pt>
                <c:pt idx="2656">
                  <c:v>3.8349637375473997</c:v>
                </c:pt>
                <c:pt idx="2657">
                  <c:v>3.7402801229953804</c:v>
                </c:pt>
                <c:pt idx="2658">
                  <c:v>3.7825410619378097</c:v>
                </c:pt>
                <c:pt idx="2659">
                  <c:v>3.7228307875022302</c:v>
                </c:pt>
                <c:pt idx="2660">
                  <c:v>3.75488777392358</c:v>
                </c:pt>
                <c:pt idx="2661">
                  <c:v>3.6876539869159499</c:v>
                </c:pt>
                <c:pt idx="2662">
                  <c:v>3.73039956752211</c:v>
                </c:pt>
                <c:pt idx="2663">
                  <c:v>3.6777515427842702</c:v>
                </c:pt>
                <c:pt idx="2664">
                  <c:v>3.72981088591367</c:v>
                </c:pt>
                <c:pt idx="2665">
                  <c:v>3.6489412680044802</c:v>
                </c:pt>
                <c:pt idx="2666">
                  <c:v>3.6980052829831802</c:v>
                </c:pt>
                <c:pt idx="2667">
                  <c:v>3.6553108995556798</c:v>
                </c:pt>
                <c:pt idx="2668">
                  <c:v>3.74209412247688</c:v>
                </c:pt>
                <c:pt idx="2669">
                  <c:v>3.6523451966643301</c:v>
                </c:pt>
                <c:pt idx="2670">
                  <c:v>3.7254329176768701</c:v>
                </c:pt>
                <c:pt idx="2671">
                  <c:v>3.6769295372813899</c:v>
                </c:pt>
                <c:pt idx="2672">
                  <c:v>3.7556590695604699</c:v>
                </c:pt>
                <c:pt idx="2673">
                  <c:v>3.6804905052483101</c:v>
                </c:pt>
                <c:pt idx="2674">
                  <c:v>3.7163259465545404</c:v>
                </c:pt>
                <c:pt idx="2675">
                  <c:v>3.6771087831258802</c:v>
                </c:pt>
                <c:pt idx="2676">
                  <c:v>3.7467105056271</c:v>
                </c:pt>
                <c:pt idx="2677">
                  <c:v>3.6910962111502901</c:v>
                </c:pt>
                <c:pt idx="2678">
                  <c:v>3.72865482442826</c:v>
                </c:pt>
                <c:pt idx="2679">
                  <c:v>3.6674501644372901</c:v>
                </c:pt>
                <c:pt idx="2680">
                  <c:v>3.74091827087104</c:v>
                </c:pt>
                <c:pt idx="2681">
                  <c:v>3.6834518156126101</c:v>
                </c:pt>
                <c:pt idx="2682">
                  <c:v>3.7525257815346098</c:v>
                </c:pt>
                <c:pt idx="2683">
                  <c:v>0.575311955779791</c:v>
                </c:pt>
                <c:pt idx="2684">
                  <c:v>5.71633875370026E-6</c:v>
                </c:pt>
                <c:pt idx="2685">
                  <c:v>1.17720663547516E-5</c:v>
                </c:pt>
                <c:pt idx="2686">
                  <c:v>5.7074539363384208E-6</c:v>
                </c:pt>
                <c:pt idx="2687">
                  <c:v>1.74752064049244E-5</c:v>
                </c:pt>
                <c:pt idx="2688">
                  <c:v>1.15193091332912E-5</c:v>
                </c:pt>
                <c:pt idx="2689">
                  <c:v>1.14722102880478E-5</c:v>
                </c:pt>
                <c:pt idx="2690">
                  <c:v>5.7414062321186104E-6</c:v>
                </c:pt>
                <c:pt idx="2691">
                  <c:v>1.7544455826282502E-5</c:v>
                </c:pt>
                <c:pt idx="2692">
                  <c:v>1.15080699324608E-5</c:v>
                </c:pt>
                <c:pt idx="2693">
                  <c:v>1.7481122165918397E-5</c:v>
                </c:pt>
                <c:pt idx="2694">
                  <c:v>1.7481122165918397E-5</c:v>
                </c:pt>
                <c:pt idx="2695">
                  <c:v>5.7414546608924901E-6</c:v>
                </c:pt>
                <c:pt idx="2696">
                  <c:v>3.5011649131774904E-5</c:v>
                </c:pt>
                <c:pt idx="2697">
                  <c:v>5.7215131819248198E-6</c:v>
                </c:pt>
                <c:pt idx="2698">
                  <c:v>1.2087844312191001E-5</c:v>
                </c:pt>
                <c:pt idx="2699">
                  <c:v>1.14400275051594E-5</c:v>
                </c:pt>
                <c:pt idx="2700">
                  <c:v>5.7158097624778706E-6</c:v>
                </c:pt>
                <c:pt idx="2701">
                  <c:v>2.4386777306534402</c:v>
                </c:pt>
                <c:pt idx="2702">
                  <c:v>2.3513663560152097E-5</c:v>
                </c:pt>
                <c:pt idx="2703">
                  <c:v>3.4701045602560003E-5</c:v>
                </c:pt>
                <c:pt idx="2704">
                  <c:v>5.7169161736965198E-6</c:v>
                </c:pt>
                <c:pt idx="2705">
                  <c:v>1.1472959071397801E-5</c:v>
                </c:pt>
                <c:pt idx="2706">
                  <c:v>2.2860921919345902E-5</c:v>
                </c:pt>
                <c:pt idx="2707">
                  <c:v>1.1440098285675001E-5</c:v>
                </c:pt>
                <c:pt idx="2708">
                  <c:v>5.7564638555049897E-6</c:v>
                </c:pt>
                <c:pt idx="2709">
                  <c:v>2.2915210574865301E-5</c:v>
                </c:pt>
                <c:pt idx="2710">
                  <c:v>0</c:v>
                </c:pt>
                <c:pt idx="2711">
                  <c:v>1.14423632621765E-5</c:v>
                </c:pt>
                <c:pt idx="2712">
                  <c:v>1.17462538182735E-5</c:v>
                </c:pt>
                <c:pt idx="2713">
                  <c:v>1.7142456024885198E-5</c:v>
                </c:pt>
                <c:pt idx="2714">
                  <c:v>1.14555805921555E-5</c:v>
                </c:pt>
                <c:pt idx="2715">
                  <c:v>3.5085469484329201E-5</c:v>
                </c:pt>
                <c:pt idx="2716">
                  <c:v>6.0245953500270798E-6</c:v>
                </c:pt>
                <c:pt idx="2717">
                  <c:v>1.748176664114E-5</c:v>
                </c:pt>
                <c:pt idx="2718">
                  <c:v>1.1400755494833E-5</c:v>
                </c:pt>
                <c:pt idx="2719">
                  <c:v>1.7254412174224897E-5</c:v>
                </c:pt>
                <c:pt idx="2720">
                  <c:v>5.7409629225730895E-6</c:v>
                </c:pt>
                <c:pt idx="2721">
                  <c:v>2.86307670176029E-5</c:v>
                </c:pt>
                <c:pt idx="2722">
                  <c:v>1.17656700313091E-5</c:v>
                </c:pt>
                <c:pt idx="2723">
                  <c:v>5.7403892278671298E-6</c:v>
                </c:pt>
                <c:pt idx="2724">
                  <c:v>5.7403892278671298E-6</c:v>
                </c:pt>
                <c:pt idx="2725">
                  <c:v>1.1778064072132101E-5</c:v>
                </c:pt>
                <c:pt idx="2726">
                  <c:v>1.15065798163414E-5</c:v>
                </c:pt>
                <c:pt idx="2727">
                  <c:v>5.7602860033512102E-6</c:v>
                </c:pt>
                <c:pt idx="2728">
                  <c:v>1.1785745620727498E-5</c:v>
                </c:pt>
                <c:pt idx="2729">
                  <c:v>1.7129145562648803E-5</c:v>
                </c:pt>
                <c:pt idx="2730">
                  <c:v>1.7519336193800002E-5</c:v>
                </c:pt>
                <c:pt idx="2731">
                  <c:v>1.14603638648987E-5</c:v>
                </c:pt>
                <c:pt idx="2732">
                  <c:v>0</c:v>
                </c:pt>
                <c:pt idx="2733">
                  <c:v>2.2930681705474899E-5</c:v>
                </c:pt>
                <c:pt idx="2734">
                  <c:v>2.8549555689096501E-5</c:v>
                </c:pt>
                <c:pt idx="2735">
                  <c:v>1.14283487200737E-5</c:v>
                </c:pt>
                <c:pt idx="2736">
                  <c:v>1.7498578876256901E-5</c:v>
                </c:pt>
                <c:pt idx="2737">
                  <c:v>1.13747119903564E-5</c:v>
                </c:pt>
                <c:pt idx="2738">
                  <c:v>1.7146360129117999E-5</c:v>
                </c:pt>
                <c:pt idx="2739">
                  <c:v>1.14365927875042E-5</c:v>
                </c:pt>
                <c:pt idx="2740">
                  <c:v>6.0249529778957398E-6</c:v>
                </c:pt>
                <c:pt idx="2741">
                  <c:v>2.3558557033538802E-5</c:v>
                </c:pt>
                <c:pt idx="2742">
                  <c:v>2.3558557033538802E-5</c:v>
                </c:pt>
                <c:pt idx="2743">
                  <c:v>1.1734608560800599E-5</c:v>
                </c:pt>
                <c:pt idx="2744">
                  <c:v>1.7110992223024399E-5</c:v>
                </c:pt>
                <c:pt idx="2745">
                  <c:v>5.7512260973453499E-6</c:v>
                </c:pt>
                <c:pt idx="2746">
                  <c:v>2.9346514493227E-5</c:v>
                </c:pt>
                <c:pt idx="2747">
                  <c:v>1.74335017800331E-5</c:v>
                </c:pt>
                <c:pt idx="2748">
                  <c:v>2.3262090981006602E-5</c:v>
                </c:pt>
                <c:pt idx="2749">
                  <c:v>5.7602487504482307E-6</c:v>
                </c:pt>
                <c:pt idx="2750">
                  <c:v>2.2892866283655202E-5</c:v>
                </c:pt>
                <c:pt idx="2751">
                  <c:v>1.18110030889511E-5</c:v>
                </c:pt>
                <c:pt idx="2752">
                  <c:v>2.8956662863492999E-5</c:v>
                </c:pt>
                <c:pt idx="2753">
                  <c:v>0</c:v>
                </c:pt>
                <c:pt idx="2754">
                  <c:v>1.7591428011655799E-5</c:v>
                </c:pt>
                <c:pt idx="2755">
                  <c:v>0</c:v>
                </c:pt>
                <c:pt idx="2756">
                  <c:v>1.1790767312049901E-5</c:v>
                </c:pt>
                <c:pt idx="2757">
                  <c:v>1.1428564786911E-5</c:v>
                </c:pt>
                <c:pt idx="2758">
                  <c:v>5.8029666543006896E-6</c:v>
                </c:pt>
                <c:pt idx="2759">
                  <c:v>1.1813957244157799E-5</c:v>
                </c:pt>
                <c:pt idx="2760">
                  <c:v>1.7615105956792802E-5</c:v>
                </c:pt>
                <c:pt idx="2761">
                  <c:v>1.1458307504653899E-5</c:v>
                </c:pt>
                <c:pt idx="2762">
                  <c:v>1.1853449046611799E-5</c:v>
                </c:pt>
                <c:pt idx="2763">
                  <c:v>1.17197148501873E-5</c:v>
                </c:pt>
                <c:pt idx="2764">
                  <c:v>5.7115517556667302E-6</c:v>
                </c:pt>
                <c:pt idx="2765">
                  <c:v>2.3227814584970497E-5</c:v>
                </c:pt>
                <c:pt idx="2766">
                  <c:v>1.1552043259143799E-5</c:v>
                </c:pt>
                <c:pt idx="2767">
                  <c:v>1.71745792031288E-5</c:v>
                </c:pt>
                <c:pt idx="2768">
                  <c:v>1.1820897459983799E-5</c:v>
                </c:pt>
                <c:pt idx="2769">
                  <c:v>1.7471130937337899E-5</c:v>
                </c:pt>
                <c:pt idx="2770">
                  <c:v>2.8893589973449701E-5</c:v>
                </c:pt>
                <c:pt idx="2771">
                  <c:v>1.1428941041231201E-5</c:v>
                </c:pt>
                <c:pt idx="2772">
                  <c:v>2.2940549999475499E-5</c:v>
                </c:pt>
                <c:pt idx="2773">
                  <c:v>2.9180184006691E-5</c:v>
                </c:pt>
                <c:pt idx="2774">
                  <c:v>1.18125602602959E-5</c:v>
                </c:pt>
                <c:pt idx="2775">
                  <c:v>1.7255816608667402E-5</c:v>
                </c:pt>
                <c:pt idx="2776">
                  <c:v>5.7567618787288698E-6</c:v>
                </c:pt>
                <c:pt idx="2777">
                  <c:v>1.1551745235919999E-5</c:v>
                </c:pt>
                <c:pt idx="2778">
                  <c:v>1.17349363863468E-5</c:v>
                </c:pt>
                <c:pt idx="2779">
                  <c:v>1.1422730982303601E-5</c:v>
                </c:pt>
                <c:pt idx="2780">
                  <c:v>1.14073306322098E-5</c:v>
                </c:pt>
                <c:pt idx="2781">
                  <c:v>2.3166518658399599E-5</c:v>
                </c:pt>
                <c:pt idx="2782">
                  <c:v>1.7515145242214198E-5</c:v>
                </c:pt>
                <c:pt idx="2783">
                  <c:v>1.71728990972042E-5</c:v>
                </c:pt>
              </c:numCache>
            </c:numRef>
          </c:val>
          <c:smooth val="0"/>
          <c:extLst>
            <c:ext xmlns:c16="http://schemas.microsoft.com/office/drawing/2014/chart" uri="{C3380CC4-5D6E-409C-BE32-E72D297353CC}">
              <c16:uniqueId val="{00000000-C027-1A42-9755-61634AD80AC8}"/>
            </c:ext>
          </c:extLst>
        </c:ser>
        <c:dLbls>
          <c:showLegendKey val="0"/>
          <c:showVal val="0"/>
          <c:showCatName val="0"/>
          <c:showSerName val="0"/>
          <c:showPercent val="0"/>
          <c:showBubbleSize val="0"/>
        </c:dLbls>
        <c:marker val="1"/>
        <c:smooth val="0"/>
        <c:axId val="439809144"/>
        <c:axId val="439811888"/>
      </c:lineChart>
      <c:catAx>
        <c:axId val="439809144"/>
        <c:scaling>
          <c:orientation val="minMax"/>
        </c:scaling>
        <c:delete val="0"/>
        <c:axPos val="b"/>
        <c:numFmt formatCode="m/d/yyyy\ 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11888"/>
        <c:crosses val="autoZero"/>
        <c:auto val="0"/>
        <c:lblAlgn val="ctr"/>
        <c:lblOffset val="100"/>
        <c:noMultiLvlLbl val="0"/>
      </c:catAx>
      <c:valAx>
        <c:axId val="439811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091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1" u="none" baseline="0"/>
              <a:t>Energy Consumption Taken Every 15 Minutes Over 24 Hours  </a:t>
            </a:r>
            <a:endParaRPr lang="en-US" sz="1800" b="1" u="non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rgbClr val="C00000"/>
              </a:solidFill>
              <a:ln w="9525">
                <a:solidFill>
                  <a:schemeClr val="accent1"/>
                </a:solidFill>
              </a:ln>
              <a:effectLst/>
            </c:spPr>
          </c:marker>
          <c:xVal>
            <c:strRef>
              <c:f>Sheet2!$A$1:$A$97</c:f>
              <c:strCache>
                <c:ptCount val="97"/>
                <c:pt idx="0">
                  <c:v>	470.8394601
02/04/2020 00:15	471.2659113
02/04/2020 00:30	470.877458
02/04/2020 00:45	467.4112136
02/04/2020 01:00	692.8024274
02/04/2020 01:15	1360.538515
02/04/2020 01:30	872.8816116
02/04/2020 01:45	474.6206518
02/04/2020 02:00	472.3532382
02/04/2020 0</c:v>
                </c:pt>
                <c:pt idx="1">
                  <c:v>02/04/2020 00:15</c:v>
                </c:pt>
                <c:pt idx="2">
                  <c:v>02/04/2020 00:30</c:v>
                </c:pt>
                <c:pt idx="3">
                  <c:v>02/04/2020 00:45</c:v>
                </c:pt>
                <c:pt idx="4">
                  <c:v>02/04/2020 01:00</c:v>
                </c:pt>
                <c:pt idx="5">
                  <c:v>02/04/2020 01:15</c:v>
                </c:pt>
                <c:pt idx="6">
                  <c:v>02/04/2020 01:30</c:v>
                </c:pt>
                <c:pt idx="7">
                  <c:v>02/04/2020 01:45</c:v>
                </c:pt>
                <c:pt idx="8">
                  <c:v>02/04/2020 02:00</c:v>
                </c:pt>
                <c:pt idx="9">
                  <c:v>02/04/2020 02:15</c:v>
                </c:pt>
                <c:pt idx="10">
                  <c:v>02/04/2020 02:30</c:v>
                </c:pt>
                <c:pt idx="11">
                  <c:v>02/04/2020 02:45</c:v>
                </c:pt>
                <c:pt idx="12">
                  <c:v>02/04/2020 03:00</c:v>
                </c:pt>
                <c:pt idx="13">
                  <c:v>02/04/2020 03:15</c:v>
                </c:pt>
                <c:pt idx="14">
                  <c:v>02/04/2020 03:30</c:v>
                </c:pt>
                <c:pt idx="15">
                  <c:v>02/04/2020 03:45</c:v>
                </c:pt>
                <c:pt idx="16">
                  <c:v>02/04/2020 04:00</c:v>
                </c:pt>
                <c:pt idx="17">
                  <c:v>02/04/2020 04:15</c:v>
                </c:pt>
                <c:pt idx="18">
                  <c:v>02/04/2020 04:30</c:v>
                </c:pt>
                <c:pt idx="19">
                  <c:v>02/04/2020 04:45</c:v>
                </c:pt>
                <c:pt idx="20">
                  <c:v>02/04/2020 05:00</c:v>
                </c:pt>
                <c:pt idx="21">
                  <c:v>02/04/2020 05:15</c:v>
                </c:pt>
                <c:pt idx="22">
                  <c:v>02/04/2020 05:30</c:v>
                </c:pt>
                <c:pt idx="23">
                  <c:v>02/04/2020 05:45</c:v>
                </c:pt>
                <c:pt idx="24">
                  <c:v>02/04/2020 06:00</c:v>
                </c:pt>
                <c:pt idx="25">
                  <c:v>02/04/2020 06:15</c:v>
                </c:pt>
                <c:pt idx="26">
                  <c:v>02/04/2020 06:30</c:v>
                </c:pt>
                <c:pt idx="27">
                  <c:v>02/04/2020 06:45</c:v>
                </c:pt>
                <c:pt idx="28">
                  <c:v>02/04/2020 07:00</c:v>
                </c:pt>
                <c:pt idx="29">
                  <c:v>02/04/2020 07:15</c:v>
                </c:pt>
                <c:pt idx="30">
                  <c:v>02/04/2020 07:30</c:v>
                </c:pt>
                <c:pt idx="31">
                  <c:v>02/04/2020 07:45</c:v>
                </c:pt>
                <c:pt idx="32">
                  <c:v>02/04/2020 08:00</c:v>
                </c:pt>
                <c:pt idx="33">
                  <c:v>02/04/2020 08:15</c:v>
                </c:pt>
                <c:pt idx="34">
                  <c:v>02/04/2020 08:30</c:v>
                </c:pt>
                <c:pt idx="35">
                  <c:v>02/04/2020 08:45</c:v>
                </c:pt>
                <c:pt idx="36">
                  <c:v>02/04/2020 09:00</c:v>
                </c:pt>
                <c:pt idx="37">
                  <c:v>02/04/2020 09:15</c:v>
                </c:pt>
                <c:pt idx="38">
                  <c:v>02/04/2020 09:30</c:v>
                </c:pt>
                <c:pt idx="39">
                  <c:v>02/04/2020 09:45</c:v>
                </c:pt>
                <c:pt idx="40">
                  <c:v>02/04/2020 10:00</c:v>
                </c:pt>
                <c:pt idx="41">
                  <c:v>02/04/2020 10:15</c:v>
                </c:pt>
                <c:pt idx="42">
                  <c:v>02/04/2020 10:30</c:v>
                </c:pt>
                <c:pt idx="43">
                  <c:v>02/04/2020 10:45</c:v>
                </c:pt>
                <c:pt idx="44">
                  <c:v>02/04/2020 11:00</c:v>
                </c:pt>
                <c:pt idx="45">
                  <c:v>02/04/2020 11:15</c:v>
                </c:pt>
                <c:pt idx="46">
                  <c:v>02/04/2020 11:30</c:v>
                </c:pt>
                <c:pt idx="47">
                  <c:v>02/04/2020 11:45</c:v>
                </c:pt>
                <c:pt idx="48">
                  <c:v>02/04/2020 12:00</c:v>
                </c:pt>
                <c:pt idx="49">
                  <c:v>02/04/2020 12:15</c:v>
                </c:pt>
                <c:pt idx="50">
                  <c:v>02/04/2020 12:30</c:v>
                </c:pt>
                <c:pt idx="51">
                  <c:v>02/04/2020 12:45</c:v>
                </c:pt>
                <c:pt idx="52">
                  <c:v>02/04/2020 13:00</c:v>
                </c:pt>
                <c:pt idx="53">
                  <c:v>02/04/2020 13:15</c:v>
                </c:pt>
                <c:pt idx="54">
                  <c:v>02/04/2020 13:30</c:v>
                </c:pt>
                <c:pt idx="55">
                  <c:v>02/04/2020 13:45</c:v>
                </c:pt>
                <c:pt idx="56">
                  <c:v>02/04/2020 14:00</c:v>
                </c:pt>
                <c:pt idx="57">
                  <c:v>02/04/2020 14:15</c:v>
                </c:pt>
                <c:pt idx="58">
                  <c:v>02/04/2020 14:30</c:v>
                </c:pt>
                <c:pt idx="59">
                  <c:v>02/04/2020 14:45</c:v>
                </c:pt>
                <c:pt idx="60">
                  <c:v>02/04/2020 15:00</c:v>
                </c:pt>
                <c:pt idx="61">
                  <c:v>02/04/2020 15:15</c:v>
                </c:pt>
                <c:pt idx="62">
                  <c:v>02/04/2020 15:30</c:v>
                </c:pt>
                <c:pt idx="63">
                  <c:v>02/04/2020 15:45</c:v>
                </c:pt>
                <c:pt idx="64">
                  <c:v>02/04/2020 16:00</c:v>
                </c:pt>
                <c:pt idx="65">
                  <c:v>02/04/2020 16:15</c:v>
                </c:pt>
                <c:pt idx="66">
                  <c:v>02/04/2020 16:30</c:v>
                </c:pt>
                <c:pt idx="67">
                  <c:v>02/04/2020 16:45</c:v>
                </c:pt>
                <c:pt idx="68">
                  <c:v>02/04/2020 17:00</c:v>
                </c:pt>
                <c:pt idx="69">
                  <c:v>02/04/2020 17:15</c:v>
                </c:pt>
                <c:pt idx="70">
                  <c:v>02/04/2020 17:30</c:v>
                </c:pt>
                <c:pt idx="71">
                  <c:v>02/04/2020 17:45</c:v>
                </c:pt>
                <c:pt idx="72">
                  <c:v>02/04/2020 18:00</c:v>
                </c:pt>
                <c:pt idx="73">
                  <c:v>02/04/2020 18:15</c:v>
                </c:pt>
                <c:pt idx="74">
                  <c:v>02/04/2020 18:30</c:v>
                </c:pt>
                <c:pt idx="75">
                  <c:v>02/04/2020 18:45</c:v>
                </c:pt>
                <c:pt idx="76">
                  <c:v>02/04/2020 19:00</c:v>
                </c:pt>
                <c:pt idx="77">
                  <c:v>02/04/2020 19:15</c:v>
                </c:pt>
                <c:pt idx="78">
                  <c:v>02/04/2020 19:30</c:v>
                </c:pt>
                <c:pt idx="79">
                  <c:v>02/04/2020 19:45</c:v>
                </c:pt>
                <c:pt idx="80">
                  <c:v>02/04/2020 20:00</c:v>
                </c:pt>
                <c:pt idx="81">
                  <c:v>02/04/2020 20:15</c:v>
                </c:pt>
                <c:pt idx="82">
                  <c:v>02/04/2020 20:30</c:v>
                </c:pt>
                <c:pt idx="83">
                  <c:v>02/04/2020 20:45</c:v>
                </c:pt>
                <c:pt idx="84">
                  <c:v>02/04/2020 21:00</c:v>
                </c:pt>
                <c:pt idx="85">
                  <c:v>02/04/2020 21:15</c:v>
                </c:pt>
                <c:pt idx="86">
                  <c:v>02/04/2020 21:30</c:v>
                </c:pt>
                <c:pt idx="87">
                  <c:v>02/04/2020 21:45</c:v>
                </c:pt>
                <c:pt idx="88">
                  <c:v>02/04/2020 22:00</c:v>
                </c:pt>
                <c:pt idx="89">
                  <c:v>02/04/2020 22:15</c:v>
                </c:pt>
                <c:pt idx="90">
                  <c:v>02/04/2020 22:30</c:v>
                </c:pt>
                <c:pt idx="91">
                  <c:v>02/04/2020 22:45</c:v>
                </c:pt>
                <c:pt idx="92">
                  <c:v>02/04/2020 23:00</c:v>
                </c:pt>
                <c:pt idx="93">
                  <c:v>02/04/2020 23:15</c:v>
                </c:pt>
                <c:pt idx="94">
                  <c:v>02/04/2020 23:30</c:v>
                </c:pt>
                <c:pt idx="95">
                  <c:v>02/04/2020 23:45</c:v>
                </c:pt>
                <c:pt idx="96">
                  <c:v>02/05/2020 00:00</c:v>
                </c:pt>
              </c:strCache>
            </c:strRef>
          </c:xVal>
          <c:yVal>
            <c:numRef>
              <c:f>Sheet2!$B$1:$B$97</c:f>
              <c:numCache>
                <c:formatCode>General</c:formatCode>
                <c:ptCount val="97"/>
                <c:pt idx="0">
                  <c:v>470.839460134506</c:v>
                </c:pt>
                <c:pt idx="1">
                  <c:v>471.26591125130699</c:v>
                </c:pt>
                <c:pt idx="2">
                  <c:v>470.87745803594601</c:v>
                </c:pt>
                <c:pt idx="3">
                  <c:v>467.41121363639797</c:v>
                </c:pt>
                <c:pt idx="4">
                  <c:v>692.80242736637604</c:v>
                </c:pt>
                <c:pt idx="5">
                  <c:v>1360.5385145396001</c:v>
                </c:pt>
                <c:pt idx="6">
                  <c:v>872.88161155581497</c:v>
                </c:pt>
                <c:pt idx="7">
                  <c:v>474.62065175175701</c:v>
                </c:pt>
                <c:pt idx="8">
                  <c:v>472.35323822498299</c:v>
                </c:pt>
                <c:pt idx="9">
                  <c:v>470.10269635915802</c:v>
                </c:pt>
                <c:pt idx="10">
                  <c:v>473.47328773140902</c:v>
                </c:pt>
                <c:pt idx="11">
                  <c:v>794.51780255138897</c:v>
                </c:pt>
                <c:pt idx="12">
                  <c:v>474.13978834450199</c:v>
                </c:pt>
                <c:pt idx="13">
                  <c:v>474.15440984070301</c:v>
                </c:pt>
                <c:pt idx="14">
                  <c:v>475.20496535301203</c:v>
                </c:pt>
                <c:pt idx="15">
                  <c:v>471.67078314721601</c:v>
                </c:pt>
                <c:pt idx="16">
                  <c:v>466.976029872894</c:v>
                </c:pt>
                <c:pt idx="17">
                  <c:v>1402.3872089386</c:v>
                </c:pt>
                <c:pt idx="18">
                  <c:v>1412.6207726448799</c:v>
                </c:pt>
                <c:pt idx="19">
                  <c:v>989.22609025239899</c:v>
                </c:pt>
                <c:pt idx="20">
                  <c:v>540.46731428802002</c:v>
                </c:pt>
                <c:pt idx="21">
                  <c:v>688.64464545249905</c:v>
                </c:pt>
                <c:pt idx="22">
                  <c:v>577.24994406104099</c:v>
                </c:pt>
                <c:pt idx="23">
                  <c:v>623.37653885781799</c:v>
                </c:pt>
                <c:pt idx="24">
                  <c:v>1044.81049029529</c:v>
                </c:pt>
                <c:pt idx="25">
                  <c:v>470.331434071064</c:v>
                </c:pt>
                <c:pt idx="26">
                  <c:v>468.16648550331598</c:v>
                </c:pt>
                <c:pt idx="27">
                  <c:v>462.73229581117602</c:v>
                </c:pt>
                <c:pt idx="28">
                  <c:v>465.17563505470798</c:v>
                </c:pt>
                <c:pt idx="29">
                  <c:v>809.41407604515598</c:v>
                </c:pt>
                <c:pt idx="30">
                  <c:v>855.98954856395699</c:v>
                </c:pt>
                <c:pt idx="31">
                  <c:v>477.084087952971</c:v>
                </c:pt>
                <c:pt idx="32">
                  <c:v>470.52067780494701</c:v>
                </c:pt>
                <c:pt idx="33">
                  <c:v>582.68617977201905</c:v>
                </c:pt>
                <c:pt idx="34">
                  <c:v>1728.3711325377201</c:v>
                </c:pt>
                <c:pt idx="35">
                  <c:v>471.89432042837097</c:v>
                </c:pt>
                <c:pt idx="36">
                  <c:v>456.53896716237102</c:v>
                </c:pt>
                <c:pt idx="37">
                  <c:v>456.97413419187097</c:v>
                </c:pt>
                <c:pt idx="38">
                  <c:v>695.84604567289398</c:v>
                </c:pt>
                <c:pt idx="39">
                  <c:v>514.19516691565502</c:v>
                </c:pt>
                <c:pt idx="40">
                  <c:v>459.32710003852799</c:v>
                </c:pt>
                <c:pt idx="41">
                  <c:v>458.23733456432802</c:v>
                </c:pt>
                <c:pt idx="42">
                  <c:v>464.524428293109</c:v>
                </c:pt>
                <c:pt idx="43">
                  <c:v>461.93453551828901</c:v>
                </c:pt>
                <c:pt idx="44">
                  <c:v>460.03075200319302</c:v>
                </c:pt>
                <c:pt idx="45">
                  <c:v>875.13457167148601</c:v>
                </c:pt>
                <c:pt idx="46">
                  <c:v>467.69427600503002</c:v>
                </c:pt>
                <c:pt idx="47">
                  <c:v>461.49965792894398</c:v>
                </c:pt>
                <c:pt idx="48">
                  <c:v>758.14917673170601</c:v>
                </c:pt>
                <c:pt idx="49">
                  <c:v>466.79405428469198</c:v>
                </c:pt>
                <c:pt idx="50">
                  <c:v>467.038677215576</c:v>
                </c:pt>
                <c:pt idx="51">
                  <c:v>465.14235226810001</c:v>
                </c:pt>
                <c:pt idx="52">
                  <c:v>703.08282469212998</c:v>
                </c:pt>
                <c:pt idx="53">
                  <c:v>476.33000826835598</c:v>
                </c:pt>
                <c:pt idx="54">
                  <c:v>462.69857470691198</c:v>
                </c:pt>
                <c:pt idx="55">
                  <c:v>461.43913248181298</c:v>
                </c:pt>
                <c:pt idx="56">
                  <c:v>711.71026264131103</c:v>
                </c:pt>
                <c:pt idx="57">
                  <c:v>471.56481733918201</c:v>
                </c:pt>
                <c:pt idx="58">
                  <c:v>463.746073156595</c:v>
                </c:pt>
                <c:pt idx="59">
                  <c:v>460.91258461773401</c:v>
                </c:pt>
                <c:pt idx="60">
                  <c:v>459.16894617676701</c:v>
                </c:pt>
                <c:pt idx="61">
                  <c:v>457.24754077196098</c:v>
                </c:pt>
                <c:pt idx="62">
                  <c:v>460.75515663623798</c:v>
                </c:pt>
                <c:pt idx="63">
                  <c:v>461.70143003761802</c:v>
                </c:pt>
                <c:pt idx="64">
                  <c:v>1307.5757053792499</c:v>
                </c:pt>
                <c:pt idx="65">
                  <c:v>472.48683875799202</c:v>
                </c:pt>
                <c:pt idx="66">
                  <c:v>463.20375759899599</c:v>
                </c:pt>
                <c:pt idx="67">
                  <c:v>465.66008955240301</c:v>
                </c:pt>
                <c:pt idx="68">
                  <c:v>648.09862218797196</c:v>
                </c:pt>
                <c:pt idx="69">
                  <c:v>667.78791823983204</c:v>
                </c:pt>
                <c:pt idx="70">
                  <c:v>724.70517709851299</c:v>
                </c:pt>
                <c:pt idx="71">
                  <c:v>470.79012082517102</c:v>
                </c:pt>
                <c:pt idx="72">
                  <c:v>601.56147612631298</c:v>
                </c:pt>
                <c:pt idx="73">
                  <c:v>570.62871775031101</c:v>
                </c:pt>
                <c:pt idx="74">
                  <c:v>1768.78482851386</c:v>
                </c:pt>
                <c:pt idx="75">
                  <c:v>886.589688539505</c:v>
                </c:pt>
                <c:pt idx="76">
                  <c:v>529.04677464067902</c:v>
                </c:pt>
                <c:pt idx="77">
                  <c:v>1083.49317726493</c:v>
                </c:pt>
                <c:pt idx="78">
                  <c:v>993.41108527779602</c:v>
                </c:pt>
                <c:pt idx="79">
                  <c:v>465.865165233612</c:v>
                </c:pt>
                <c:pt idx="80">
                  <c:v>466.04993274807902</c:v>
                </c:pt>
                <c:pt idx="81">
                  <c:v>849.25725318491504</c:v>
                </c:pt>
                <c:pt idx="82">
                  <c:v>485.73343592882202</c:v>
                </c:pt>
                <c:pt idx="83">
                  <c:v>480.784285724163</c:v>
                </c:pt>
                <c:pt idx="84">
                  <c:v>799.54600960016296</c:v>
                </c:pt>
                <c:pt idx="85">
                  <c:v>1765.86851747334</c:v>
                </c:pt>
                <c:pt idx="86">
                  <c:v>308.13201053440599</c:v>
                </c:pt>
                <c:pt idx="87">
                  <c:v>919.86677841842197</c:v>
                </c:pt>
                <c:pt idx="88">
                  <c:v>485.23831950128101</c:v>
                </c:pt>
                <c:pt idx="89">
                  <c:v>477.44997788965702</c:v>
                </c:pt>
                <c:pt idx="90">
                  <c:v>480.459475979209</c:v>
                </c:pt>
                <c:pt idx="91">
                  <c:v>476.10850261151802</c:v>
                </c:pt>
                <c:pt idx="92">
                  <c:v>470.99669422209303</c:v>
                </c:pt>
                <c:pt idx="93">
                  <c:v>469.867149680853</c:v>
                </c:pt>
                <c:pt idx="94">
                  <c:v>470.73815007507801</c:v>
                </c:pt>
                <c:pt idx="95">
                  <c:v>472.38371548056602</c:v>
                </c:pt>
                <c:pt idx="96">
                  <c:v>475.89672707021202</c:v>
                </c:pt>
              </c:numCache>
            </c:numRef>
          </c:yVal>
          <c:smooth val="0"/>
          <c:extLst>
            <c:ext xmlns:c16="http://schemas.microsoft.com/office/drawing/2014/chart" uri="{C3380CC4-5D6E-409C-BE32-E72D297353CC}">
              <c16:uniqueId val="{00000000-60EB-A141-BA2A-D577E2265A7E}"/>
            </c:ext>
          </c:extLst>
        </c:ser>
        <c:dLbls>
          <c:showLegendKey val="0"/>
          <c:showVal val="0"/>
          <c:showCatName val="0"/>
          <c:showSerName val="0"/>
          <c:showPercent val="0"/>
          <c:showBubbleSize val="0"/>
        </c:dLbls>
        <c:axId val="289019263"/>
        <c:axId val="289020943"/>
      </c:scatterChart>
      <c:valAx>
        <c:axId val="2890192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400" b="1"/>
                  <a:t>Reading</a:t>
                </a:r>
                <a:r>
                  <a:rPr lang="en-US" sz="1400" b="1" baseline="0"/>
                  <a:t> Counter</a:t>
                </a:r>
                <a:endParaRPr lang="en-US" sz="1400"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020943"/>
        <c:crosses val="autoZero"/>
        <c:crossBetween val="midCat"/>
      </c:valAx>
      <c:valAx>
        <c:axId val="2890209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b="1"/>
                  <a:t>10</a:t>
                </a:r>
                <a:r>
                  <a:rPr lang="en-US" sz="1200" b="1" baseline="0"/>
                  <a:t> W/Hours</a:t>
                </a:r>
                <a:endParaRPr lang="en-US" sz="1200"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01926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Ber191</b:Tag>
    <b:SourceType>InternetSite</b:SourceType>
    <b:Guid>{0E000AED-9480-5743-9533-BFA5757B4143}</b:Guid>
    <b:Author>
      <b:Author>
        <b:Corporate>Berry Global</b:Corporate>
      </b:Author>
    </b:Author>
    <b:Title>How are we creating a more sustainable future?</b:Title>
    <b:InternetSiteTitle>Berry Global</b:InternetSiteTitle>
    <b:URL>https://sustainability.berryglobal.com</b:URL>
    <b:Year>2019</b:Year>
    <b:RefOrder>20</b:RefOrder>
  </b:Source>
  <b:Source>
    <b:Tag>Has101</b:Tag>
    <b:SourceType>Report</b:SourceType>
    <b:Guid>{1611EB5F-FB84-FC4F-B42F-F0BFD3D6ABD5}</b:Guid>
    <b:Title>Industrial Energy Audit Guidebook: Guidelines for Conducting an Energy Audit in Industrial Facilities</b:Title>
    <b:Year>2010</b:Year>
    <b:Author>
      <b:Author>
        <b:NameList>
          <b:Person>
            <b:Last>Hasenbeigi</b:Last>
            <b:First>Ali</b:First>
          </b:Person>
          <b:Person>
            <b:Last>Lynn</b:Last>
            <b:First>Price</b:First>
          </b:Person>
        </b:NameList>
      </b:Author>
    </b:Author>
    <b:Publisher>Lawrence Berkeley National Laboratory </b:Publisher>
    <b:City>Berkeley </b:City>
    <b:RefOrder>5</b:RefOrder>
  </b:Source>
  <b:Source>
    <b:Tag>SKM1</b:Tag>
    <b:SourceType>DocumentFromInternetSite</b:SourceType>
    <b:Guid>{D96A264E-CB69-134A-A7B9-F70B91D95839}</b:Guid>
    <b:Title>Guidebook for Energy Auditing in Industry </b:Title>
    <b:Author>
      <b:Author>
        <b:Corporate>SKM Enviros &amp; BRE</b:Corporate>
      </b:Author>
    </b:Author>
    <b:InternetSiteTitle>eemo.gov</b:InternetSiteTitle>
    <b:URL>http://eemo.govmu.org/English/Documents/Final-Audit-Guidebook-Industry.pdf</b:URL>
    <b:RefOrder>21</b:RefOrder>
  </b:Source>
  <b:Source>
    <b:Tag>Nat19</b:Tag>
    <b:SourceType>DocumentFromInternetSite</b:SourceType>
    <b:Guid>{E7273B35-DC8A-3442-97F7-7572C3FC5735}</b:Guid>
    <b:Author>
      <b:Author>
        <b:Corporate>National Statistics Department for Business,Energy and Industrial Strategy  </b:Corporate>
      </b:Author>
    </b:Author>
    <b:Title>Energy Consumption in the UK (ECUK) 1970 to 2018</b:Title>
    <b:URL>https://assets.publishing.service.gov.uk/government/uploads/system/uploads/attachment_data/file/820843/Energy_Consumption_in_the_UK__ECUK__MASTER_COPY.pdf</b:URL>
    <b:Year>2019</b:Year>
    <b:Month>July </b:Month>
    <b:Day>25</b:Day>
    <b:YearAccessed>2019</b:YearAccessed>
    <b:MonthAccessed>November</b:MonthAccessed>
    <b:DayAccessed>6</b:DayAccessed>
    <b:RefOrder>1</b:RefOrder>
  </b:Source>
  <b:Source>
    <b:Tag>Dep16</b:Tag>
    <b:SourceType>DocumentFromInternetSite</b:SourceType>
    <b:Guid>{AA9E4D13-834E-D248-B7E3-19C80A5588D8}</b:Guid>
    <b:Author>
      <b:Author>
        <b:Corporate>Department for Business, Energy &amp; Industrial Strategy</b:Corporate>
      </b:Author>
    </b:Author>
    <b:Title>Energy Consumption in the UK</b:Title>
    <b:URL>https://www.bl.uk/britishlibrary/~/media/bl/global/business-and-management/pdfs/non-secure/e/n/e/energy-consumption-in-the-uk.pdf</b:URL>
    <b:Year>2016</b:Year>
    <b:Month>July</b:Month>
    <b:YearAccessed>2019</b:YearAccessed>
    <b:MonthAccessed>November</b:MonthAccessed>
    <b:DayAccessed>06</b:DayAccessed>
    <b:City>London</b:City>
    <b:RefOrder>2</b:RefOrder>
  </b:Source>
  <b:Source>
    <b:Tag>Com19</b:Tag>
    <b:SourceType>InternetSite</b:SourceType>
    <b:Guid>{6D34A2EF-9849-0343-A03A-CEC13AE74592}</b:Guid>
    <b:Title>UK regulations: The Climate Change Act</b:Title>
    <b:URL>https://www.theccc.org.uk/tackling-climate-change/the-legal-landscape/the-climate-change-act/</b:URL>
    <b:Year>2019</b:Year>
    <b:YearAccessed>2019</b:YearAccessed>
    <b:MonthAccessed>November</b:MonthAccessed>
    <b:DayAccessed>12</b:DayAccessed>
    <b:Author>
      <b:Author>
        <b:Corporate>Committe on Climate Change</b:Corporate>
      </b:Author>
    </b:Author>
    <b:RefOrder>3</b:RefOrder>
  </b:Source>
  <b:Source>
    <b:Tag>Lea19</b:Tag>
    <b:SourceType>DocumentFromInternetSite</b:SourceType>
    <b:Guid>{57F00AB7-62B8-2B42-BFAC-82E635BF6FC9}</b:Guid>
    <b:Title>Government responses to the Committee on Climate Change's 2019 Annual Progress Reports to Parliament:Written statement - HCWS3</b:Title>
    <b:URL>https://www.parliament.uk/business/publications/written-questions-answers-statements/written-statement/Commons/2019-10-15/HCWS3/</b:URL>
    <b:Year>2019 </b:Year>
    <b:YearAccessed>2019</b:YearAccessed>
    <b:MonthAccessed>November </b:MonthAccessed>
    <b:DayAccessed>12</b:DayAccessed>
    <b:Month>October </b:Month>
    <b:Day>15</b:Day>
    <b:Author>
      <b:Author>
        <b:NameList>
          <b:Person>
            <b:Last>Leadsom</b:Last>
            <b:First>Andrea</b:First>
          </b:Person>
        </b:NameList>
      </b:Author>
    </b:Author>
    <b:RefOrder>4</b:RefOrder>
  </b:Source>
  <b:Source>
    <b:Tag>R2M20</b:Tag>
    <b:SourceType>DocumentFromInternetSite</b:SourceType>
    <b:Guid>{9D467517-24FC-3644-92FD-ECF77CC845BB}</b:Guid>
    <b:Title>Energy Audits &amp; Efficiency Measures</b:Title>
    <b:Author>
      <b:Author>
        <b:Corporate>R2M Solutions</b:Corporate>
      </b:Author>
    </b:Author>
    <b:URL>https://www.r2msolution.com/energy-sustainability/energy-audits-efficiency-measures/</b:URL>
    <b:YearAccessed>2020</b:YearAccessed>
    <b:MonthAccessed>January</b:MonthAccessed>
    <b:DayAccessed>31</b:DayAccessed>
    <b:RefOrder>6</b:RefOrder>
  </b:Source>
  <b:Source>
    <b:Tag>Ber20</b:Tag>
    <b:SourceType>ElectronicSource</b:SourceType>
    <b:Guid>{977B8ACC-D6D6-514C-9008-8FB63CA4ADCC}</b:Guid>
    <b:Title>Floor Plan </b:Title>
    <b:Year>2020</b:Year>
    <b:Author>
      <b:Author>
        <b:Corporate>Berry Global </b:Corporate>
      </b:Author>
    </b:Author>
    <b:RefOrder>8</b:RefOrder>
  </b:Source>
  <b:Source>
    <b:Tag>Ber18</b:Tag>
    <b:SourceType>ElectronicSource</b:SourceType>
    <b:Guid>{076EF6AE-604C-E54C-B705-0B4BAAC583A4}</b:Guid>
    <b:Title>List of Energy Supplies</b:Title>
    <b:Year>2018</b:Year>
    <b:Author>
      <b:Author>
        <b:Corporate>Berry Global </b:Corporate>
      </b:Author>
    </b:Author>
    <b:RefOrder>9</b:RefOrder>
  </b:Source>
  <b:Source>
    <b:Tag>Avv13</b:Tag>
    <b:SourceType>JournalArticle</b:SourceType>
    <b:Guid>{792BDC49-CDA2-1444-9429-EC7B2915005B}</b:Guid>
    <b:Title>The Principle of Programmable Logic Controller and its role in Automation</b:Title>
    <b:Year>2013</b:Year>
    <b:Author>
      <b:Author>
        <b:NameList>
          <b:Person>
            <b:Last>Avvaru Ravi</b:Last>
            <b:First>Kiran</b:First>
          </b:Person>
          <b:Person>
            <b:Last>B.Venkat</b:Last>
            <b:First>Sundeep</b:First>
          </b:Person>
          <b:Person>
            <b:Last>Ch. Sree</b:Last>
            <b:First>Vardhan</b:First>
          </b:Person>
          <b:Person>
            <b:Last>Neel</b:Last>
            <b:First>Mathews</b:First>
          </b:Person>
        </b:NameList>
      </b:Author>
    </b:Author>
    <b:JournalName>International Journal of Engineering Trends &amp; Technology </b:JournalName>
    <b:Volume>4</b:Volume>
    <b:Issue>3</b:Issue>
    <b:Pages>500-502</b:Pages>
    <b:RefOrder>10</b:RefOrder>
  </b:Source>
  <b:Source>
    <b:Tag>Anu15</b:Tag>
    <b:SourceType>JournalArticle</b:SourceType>
    <b:Guid>{7F5AD12A-7611-284D-8CF6-50A2D44B0EFC}</b:Guid>
    <b:Author>
      <b:Author>
        <b:NameList>
          <b:Person>
            <b:Last>Anupama</b:Last>
            <b:First>Gupta</b:First>
          </b:Person>
          <b:Person>
            <b:Last>Pallavi</b:Last>
            <b:First>Verma</b:First>
          </b:Person>
          <b:Person>
            <b:Last>Richa</b:Last>
            <b:First>Priyadarshani</b:First>
          </b:Person>
        </b:NameList>
      </b:Author>
    </b:Author>
    <b:Title>A Review on Energy Management and Audit</b:Title>
    <b:JournalName>International Journal of Advanced Research in Electrical, Electronics and Instrumentation Engineering</b:JournalName>
    <b:Year>2015 </b:Year>
    <b:Volume>4</b:Volume>
    <b:Issue>2</b:Issue>
    <b:Pages>804-805</b:Pages>
    <b:RefOrder>7</b:RefOrder>
  </b:Source>
  <b:Source>
    <b:Tag>Nat191</b:Tag>
    <b:SourceType>Report</b:SourceType>
    <b:Guid>{24A551E3-41A4-D640-8A80-5C66854EB3B9}</b:Guid>
    <b:Title>Transmission Losses </b:Title>
    <b:Year>2019</b:Year>
    <b:Author>
      <b:Author>
        <b:Corporate>National Grid </b:Corporate>
      </b:Author>
    </b:Author>
    <b:Publisher>nationalgridESO</b:Publisher>
    <b:RefOrder>11</b:RefOrder>
  </b:Source>
  <b:Source>
    <b:Tag>Eng19</b:Tag>
    <b:SourceType>DocumentFromInternetSite</b:SourceType>
    <b:Guid>{EE3DBCD5-86FE-394C-99CB-7BDBBA84FDD9}</b:Guid>
    <b:Title>Your Electricity Invoice Summary </b:Title>
    <b:Year>2019</b:Year>
    <b:Author>
      <b:Author>
        <b:Corporate>Engie </b:Corporate>
      </b:Author>
    </b:Author>
    <b:URL>https://www.engie.co.uk/wp-content/uploads/2019/05/half-hourly-electricity-invoice-explanation.pdf</b:URL>
    <b:YearAccessed>2020</b:YearAccessed>
    <b:MonthAccessed>March </b:MonthAccessed>
    <b:DayAccessed>1</b:DayAccessed>
    <b:RefOrder>12</b:RefOrder>
  </b:Source>
  <b:Source>
    <b:Tag>Kan17</b:Tag>
    <b:SourceType>JournalArticle</b:SourceType>
    <b:Guid>{96E09DD6-CA9C-1C4A-8F57-3926559B4976}</b:Guid>
    <b:Title>Specification of energy assessment methodologies to satisfy ISO 50001 energy management standard</b:Title>
    <b:Year>2017</b:Year>
    <b:Author>
      <b:Author>
        <b:NameList>
          <b:Person>
            <b:Last>Kanneganti</b:Last>
            <b:First>Harish</b:First>
          </b:Person>
          <b:Person>
            <b:Last>Crowe</b:Last>
            <b:First>Ed</b:First>
          </b:Person>
          <b:Person>
            <b:Last>al</b:Last>
            <b:First>et</b:First>
          </b:Person>
        </b:NameList>
      </b:Author>
    </b:Author>
    <b:JournalName>Sustainable Energy Technologies and Assessments</b:JournalName>
    <b:Volume>23</b:Volume>
    <b:Issue>1</b:Issue>
    <b:Pages>121-135</b:Pages>
    <b:RefOrder>13</b:RefOrder>
  </b:Source>
  <b:Source>
    <b:Tag>Vol18</b:Tag>
    <b:SourceType>JournalArticle</b:SourceType>
    <b:Guid>{182B5B80-DC9B-8347-861F-A567EEB24F14}</b:Guid>
    <b:Author>
      <b:Author>
        <b:NameList>
          <b:Person>
            <b:Last>Voltz</b:Last>
            <b:First>Thomas</b:First>
          </b:Person>
          <b:Person>
            <b:Last>Grischek</b:Last>
            <b:First>Thomas</b:First>
          </b:Person>
        </b:NameList>
      </b:Author>
    </b:Author>
    <b:Title>Energy management in the water sector – Comparative case study of Germany and the United States</b:Title>
    <b:JournalName>Water- Energy Nexus</b:JournalName>
    <b:Year>2018</b:Year>
    <b:Volume>1</b:Volume>
    <b:Issue>1</b:Issue>
    <b:Pages>11</b:Pages>
    <b:RefOrder>14</b:RefOrder>
  </b:Source>
  <b:Source>
    <b:Tag>Car20</b:Tag>
    <b:SourceType>DocumentFromInternetSite</b:SourceType>
    <b:Guid>{0749952C-A345-9843-887D-05D1CC507EE6}</b:Guid>
    <b:Title>Energy management self-assessment tool</b:Title>
    <b:Year>2020</b:Year>
    <b:Author>
      <b:Author>
        <b:Corporate>Carbon Trust </b:Corporate>
      </b:Author>
    </b:Author>
    <b:URL>https://www.carbontrust.com/resources/energy-management-self-assessment-tool</b:URL>
    <b:RefOrder>15</b:RefOrder>
  </b:Source>
  <b:Source>
    <b:Tag>The131</b:Tag>
    <b:SourceType>Report</b:SourceType>
    <b:Guid>{84D6FD77-C30A-D64A-8AD0-53C79E72687A}</b:Guid>
    <b:Title>Energy management: A comprehensive guide to controlling energy use</b:Title>
    <b:City>London</b:City>
    <b:Publisher>The Carbon Trust </b:Publisher>
    <b:Year>2013</b:Year>
    <b:Author>
      <b:Author>
        <b:Corporate>The Carbon Trust </b:Corporate>
      </b:Author>
    </b:Author>
    <b:RefOrder>16</b:RefOrder>
  </b:Source>
  <b:Source>
    <b:Tag>Idh18</b:Tag>
    <b:SourceType>DocumentFromInternetSite</b:SourceType>
    <b:Guid>{0D5318E6-B20B-6D4B-BD0E-34A1DBF9D103}</b:Guid>
    <b:Title>Emergency Work Orders, Technology &amp; World Class Manufacturing</b:Title>
    <b:Year>2018</b:Year>
    <b:Author>
      <b:Author>
        <b:Corporate>Idhammar Systems</b:Corporate>
      </b:Author>
    </b:Author>
    <b:URL>https://www.idhammarsystems.com/2018/02/22/wcm-technology-ewo/</b:URL>
    <b:Month>February</b:Month>
    <b:Day>22</b:Day>
    <b:YearAccessed>2020</b:YearAccessed>
    <b:MonthAccessed>April</b:MonthAccessed>
    <b:DayAccessed>15</b:DayAccessed>
    <b:RefOrder>17</b:RefOrder>
  </b:Source>
  <b:Source>
    <b:Tag>Dep19</b:Tag>
    <b:SourceType>Report</b:SourceType>
    <b:Guid>{0929D6F3-BF00-F84C-979B-7576D4D9E9D4}</b:Guid>
    <b:Author>
      <b:Author>
        <b:Corporate>Department for Business, Energy &amp; Industrial Strategy; Department for Environment Food &amp; Rural Affairs</b:Corporate>
      </b:Author>
    </b:Author>
    <b:Title>UK Government GHG Conversion Factors for Company Reporting</b:Title>
    <b:City>London </b:City>
    <b:Publisher>UK Government </b:Publisher>
    <b:Year>2019</b:Year>
    <b:RefOrder>18</b:RefOrder>
  </b:Source>
  <b:Source>
    <b:Tag>Joh18</b:Tag>
    <b:SourceType>InternetSite</b:SourceType>
    <b:Guid>{FD891EB7-C035-6E4A-B9CA-139F48FD2F85}</b:Guid>
    <b:Title>How to Calculate 3 Phase Power </b:Title>
    <b:Year>2018 </b:Year>
    <b:Author>
      <b:Author>
        <b:NameList>
          <b:Person>
            <b:Last>Johnson</b:Last>
            <b:First>Lee</b:First>
          </b:Person>
        </b:NameList>
      </b:Author>
    </b:Author>
    <b:URL>https://sciencing.com/how-6521700-calculate-3-phase-power.html</b:URL>
    <b:YearAccessed>2020</b:YearAccessed>
    <b:MonthAccessed>April</b:MonthAccessed>
    <b:DayAccessed>30th </b:DayAccessed>
    <b:RefOrder>19</b:RefOrder>
  </b:Source>
</b:Sources>
</file>

<file path=customXml/itemProps1.xml><?xml version="1.0" encoding="utf-8"?>
<ds:datastoreItem xmlns:ds="http://schemas.openxmlformats.org/officeDocument/2006/customXml" ds:itemID="{88C85DD0-146F-9547-AABE-B43982E02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64</Pages>
  <Words>11168</Words>
  <Characters>63660</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Blackmore (1702858) BEng Energy &amp; Environmental Engineering</dc:creator>
  <cp:keywords/>
  <dc:description/>
  <cp:lastModifiedBy>Joseph Blackmore (1702858)</cp:lastModifiedBy>
  <cp:revision>2</cp:revision>
  <dcterms:created xsi:type="dcterms:W3CDTF">2020-05-02T19:31:00Z</dcterms:created>
  <dcterms:modified xsi:type="dcterms:W3CDTF">2020-05-02T19:31:00Z</dcterms:modified>
</cp:coreProperties>
</file>