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0A1BEE08" w:rsidP="6FE8F336" w:rsidRDefault="0A1BEE08" w14:paraId="7F011CCF" w14:textId="0A0A5005">
      <w:pPr>
        <w:spacing w:before="240" w:beforeAutospacing="off" w:after="240" w:afterAutospacing="off"/>
        <w:rPr>
          <w:rFonts w:ascii="Aptos" w:hAnsi="Aptos" w:eastAsia="Aptos" w:cs="Aptos"/>
          <w:b w:val="1"/>
          <w:bCs w:val="1"/>
          <w:i w:val="0"/>
          <w:iCs w:val="0"/>
          <w:caps w:val="0"/>
          <w:smallCaps w:val="0"/>
          <w:noProof w:val="0"/>
          <w:color w:val="000099"/>
          <w:sz w:val="28"/>
          <w:szCs w:val="28"/>
          <w:u w:val="single"/>
          <w:lang w:val="en-GB"/>
        </w:rPr>
      </w:pPr>
      <w:r w:rsidRPr="6FE8F336" w:rsidR="0A1BEE08">
        <w:rPr>
          <w:rFonts w:ascii="Aptos" w:hAnsi="Aptos" w:eastAsia="Aptos" w:cs="Aptos"/>
          <w:b w:val="1"/>
          <w:bCs w:val="1"/>
          <w:i w:val="0"/>
          <w:iCs w:val="0"/>
          <w:caps w:val="0"/>
          <w:smallCaps w:val="0"/>
          <w:noProof w:val="0"/>
          <w:color w:val="000099"/>
          <w:sz w:val="28"/>
          <w:szCs w:val="28"/>
          <w:u w:val="single"/>
          <w:lang w:val="en-GB"/>
        </w:rPr>
        <w:t>Contents:</w:t>
      </w:r>
    </w:p>
    <w:p w:rsidR="0A1BEE08" w:rsidP="6FE8F336" w:rsidRDefault="0A1BEE08" w14:paraId="7F5FAAC5" w14:textId="503E7983">
      <w:pPr>
        <w:spacing w:before="240" w:beforeAutospacing="off" w:after="240" w:afterAutospacing="off"/>
      </w:pPr>
      <w:r w:rsidRPr="6FE8F336" w:rsidR="0A1BEE08">
        <w:rPr>
          <w:rFonts w:ascii="Calibri" w:hAnsi="Calibri" w:eastAsia="Calibri" w:cs="Calibri"/>
          <w:b w:val="0"/>
          <w:bCs w:val="0"/>
          <w:i w:val="0"/>
          <w:iCs w:val="0"/>
          <w:caps w:val="0"/>
          <w:smallCaps w:val="0"/>
          <w:noProof w:val="0"/>
          <w:color w:val="auto"/>
          <w:sz w:val="28"/>
          <w:szCs w:val="28"/>
          <w:lang w:val="en-GB"/>
        </w:rPr>
        <w:t>Part 1</w:t>
      </w:r>
      <w:r w:rsidRPr="6FE8F336" w:rsidR="60CF82A1">
        <w:rPr>
          <w:rFonts w:ascii="Calibri" w:hAnsi="Calibri" w:eastAsia="Calibri" w:cs="Calibri"/>
          <w:b w:val="0"/>
          <w:bCs w:val="0"/>
          <w:i w:val="0"/>
          <w:iCs w:val="0"/>
          <w:caps w:val="0"/>
          <w:smallCaps w:val="0"/>
          <w:noProof w:val="0"/>
          <w:color w:val="auto"/>
          <w:sz w:val="28"/>
          <w:szCs w:val="28"/>
          <w:lang w:val="en-GB"/>
        </w:rPr>
        <w:t xml:space="preserve"> – Personal development plan Page</w:t>
      </w:r>
      <w:r w:rsidRPr="6FE8F336" w:rsidR="5C5173CF">
        <w:rPr>
          <w:rFonts w:ascii="Calibri" w:hAnsi="Calibri" w:eastAsia="Calibri" w:cs="Calibri"/>
          <w:b w:val="0"/>
          <w:bCs w:val="0"/>
          <w:i w:val="0"/>
          <w:iCs w:val="0"/>
          <w:caps w:val="0"/>
          <w:smallCaps w:val="0"/>
          <w:noProof w:val="0"/>
          <w:color w:val="auto"/>
          <w:sz w:val="28"/>
          <w:szCs w:val="28"/>
          <w:lang w:val="en-GB"/>
        </w:rPr>
        <w:t xml:space="preserve"> 1-3</w:t>
      </w:r>
    </w:p>
    <w:p w:rsidR="60CF82A1" w:rsidP="6FE8F336" w:rsidRDefault="60CF82A1" w14:paraId="60182D7B" w14:textId="33318F8B">
      <w:pPr>
        <w:spacing w:before="240" w:beforeAutospacing="off" w:after="240" w:afterAutospacing="off"/>
      </w:pPr>
      <w:r w:rsidRPr="6FE8F336" w:rsidR="60CF82A1">
        <w:rPr>
          <w:rFonts w:ascii="Calibri" w:hAnsi="Calibri" w:eastAsia="Calibri" w:cs="Calibri"/>
          <w:b w:val="0"/>
          <w:bCs w:val="0"/>
          <w:i w:val="0"/>
          <w:iCs w:val="0"/>
          <w:caps w:val="0"/>
          <w:smallCaps w:val="0"/>
          <w:noProof w:val="0"/>
          <w:color w:val="auto"/>
          <w:sz w:val="28"/>
          <w:szCs w:val="28"/>
          <w:lang w:val="en-GB"/>
        </w:rPr>
        <w:t>Part 2 – Academic Poster Page</w:t>
      </w:r>
      <w:r w:rsidRPr="6FE8F336" w:rsidR="43C95D13">
        <w:rPr>
          <w:rFonts w:ascii="Calibri" w:hAnsi="Calibri" w:eastAsia="Calibri" w:cs="Calibri"/>
          <w:b w:val="0"/>
          <w:bCs w:val="0"/>
          <w:i w:val="0"/>
          <w:iCs w:val="0"/>
          <w:caps w:val="0"/>
          <w:smallCaps w:val="0"/>
          <w:noProof w:val="0"/>
          <w:color w:val="auto"/>
          <w:sz w:val="28"/>
          <w:szCs w:val="28"/>
          <w:lang w:val="en-GB"/>
        </w:rPr>
        <w:t xml:space="preserve"> 3-6</w:t>
      </w:r>
    </w:p>
    <w:p w:rsidR="60CF82A1" w:rsidP="6FE8F336" w:rsidRDefault="60CF82A1" w14:paraId="79D444BC" w14:textId="1BDF2EA3">
      <w:pPr>
        <w:spacing w:before="240" w:beforeAutospacing="off" w:after="240" w:afterAutospacing="off"/>
      </w:pPr>
      <w:r w:rsidRPr="6FE8F336" w:rsidR="60CF82A1">
        <w:rPr>
          <w:rFonts w:ascii="Calibri" w:hAnsi="Calibri" w:eastAsia="Calibri" w:cs="Calibri"/>
          <w:b w:val="0"/>
          <w:bCs w:val="0"/>
          <w:i w:val="0"/>
          <w:iCs w:val="0"/>
          <w:caps w:val="0"/>
          <w:smallCaps w:val="0"/>
          <w:noProof w:val="0"/>
          <w:color w:val="auto"/>
          <w:sz w:val="28"/>
          <w:szCs w:val="28"/>
          <w:lang w:val="en-GB"/>
        </w:rPr>
        <w:t>Part 3 – Written Essay Page</w:t>
      </w:r>
      <w:r w:rsidRPr="6FE8F336" w:rsidR="2CDFB018">
        <w:rPr>
          <w:rFonts w:ascii="Calibri" w:hAnsi="Calibri" w:eastAsia="Calibri" w:cs="Calibri"/>
          <w:b w:val="0"/>
          <w:bCs w:val="0"/>
          <w:i w:val="0"/>
          <w:iCs w:val="0"/>
          <w:caps w:val="0"/>
          <w:smallCaps w:val="0"/>
          <w:noProof w:val="0"/>
          <w:color w:val="auto"/>
          <w:sz w:val="28"/>
          <w:szCs w:val="28"/>
          <w:lang w:val="en-GB"/>
        </w:rPr>
        <w:t xml:space="preserve"> 7-11</w:t>
      </w:r>
    </w:p>
    <w:p w:rsidR="6FE8F336" w:rsidP="6FE8F336" w:rsidRDefault="6FE8F336" w14:paraId="786BF507" w14:textId="411B0E33">
      <w:pPr>
        <w:spacing w:before="240" w:beforeAutospacing="off" w:after="240" w:afterAutospacing="off"/>
        <w:rPr>
          <w:rFonts w:ascii="Calibri" w:hAnsi="Calibri" w:eastAsia="Calibri" w:cs="Calibri"/>
          <w:b w:val="1"/>
          <w:bCs w:val="1"/>
          <w:i w:val="0"/>
          <w:iCs w:val="0"/>
          <w:caps w:val="0"/>
          <w:smallCaps w:val="0"/>
          <w:noProof w:val="0"/>
          <w:color w:val="auto"/>
          <w:sz w:val="28"/>
          <w:szCs w:val="28"/>
          <w:lang w:val="en-GB"/>
        </w:rPr>
      </w:pPr>
    </w:p>
    <w:p w:rsidR="6A269790" w:rsidP="6FE8F336" w:rsidRDefault="6A269790" w14:paraId="758D07B9" w14:textId="19F0B93C">
      <w:pPr>
        <w:pStyle w:val="Normal"/>
        <w:spacing w:before="240" w:beforeAutospacing="off" w:after="240" w:afterAutospacing="off"/>
        <w:rPr>
          <w:rFonts w:ascii="Calibri" w:hAnsi="Calibri" w:eastAsia="Calibri" w:cs="Calibri"/>
          <w:b w:val="1"/>
          <w:bCs w:val="1"/>
          <w:i w:val="0"/>
          <w:iCs w:val="0"/>
          <w:caps w:val="0"/>
          <w:smallCaps w:val="0"/>
          <w:noProof w:val="0"/>
          <w:color w:val="auto"/>
          <w:sz w:val="22"/>
          <w:szCs w:val="22"/>
          <w:lang w:val="en-GB"/>
        </w:rPr>
      </w:pPr>
      <w:r w:rsidRPr="6FE8F336" w:rsidR="6A269790">
        <w:rPr>
          <w:rFonts w:ascii="Calibri" w:hAnsi="Calibri" w:eastAsia="Calibri" w:cs="Calibri"/>
          <w:b w:val="1"/>
          <w:bCs w:val="1"/>
          <w:i w:val="0"/>
          <w:iCs w:val="0"/>
          <w:caps w:val="0"/>
          <w:smallCaps w:val="0"/>
          <w:noProof w:val="0"/>
          <w:color w:val="auto"/>
          <w:sz w:val="24"/>
          <w:szCs w:val="24"/>
          <w:lang w:val="en-GB"/>
        </w:rPr>
        <w:t xml:space="preserve">I </w:t>
      </w:r>
      <w:r w:rsidRPr="6FE8F336" w:rsidR="12A1446A">
        <w:rPr>
          <w:rFonts w:ascii="Calibri" w:hAnsi="Calibri" w:eastAsia="Calibri" w:cs="Calibri"/>
          <w:b w:val="1"/>
          <w:bCs w:val="1"/>
          <w:i w:val="0"/>
          <w:iCs w:val="0"/>
          <w:caps w:val="0"/>
          <w:smallCaps w:val="0"/>
          <w:noProof w:val="0"/>
          <w:color w:val="auto"/>
          <w:sz w:val="24"/>
          <w:szCs w:val="24"/>
          <w:lang w:val="en-GB"/>
        </w:rPr>
        <w:t xml:space="preserve">can </w:t>
      </w:r>
      <w:r w:rsidRPr="6FE8F336" w:rsidR="6A269790">
        <w:rPr>
          <w:rFonts w:ascii="Calibri" w:hAnsi="Calibri" w:eastAsia="Calibri" w:cs="Calibri"/>
          <w:b w:val="1"/>
          <w:bCs w:val="1"/>
          <w:i w:val="0"/>
          <w:iCs w:val="0"/>
          <w:caps w:val="0"/>
          <w:smallCaps w:val="0"/>
          <w:noProof w:val="0"/>
          <w:color w:val="auto"/>
          <w:sz w:val="24"/>
          <w:szCs w:val="24"/>
          <w:lang w:val="en-GB"/>
        </w:rPr>
        <w:t>confirm that I have not presented any AI generated text as my own work. I confirm I have copies of my drafts, notes, and other resources I used before, and after the use of AI tools which I may be asked to provide in evidence</w:t>
      </w:r>
      <w:r w:rsidRPr="6FE8F336" w:rsidR="6A269790">
        <w:rPr>
          <w:rFonts w:ascii="Calibri" w:hAnsi="Calibri" w:eastAsia="Calibri" w:cs="Calibri"/>
          <w:b w:val="1"/>
          <w:bCs w:val="1"/>
          <w:i w:val="0"/>
          <w:iCs w:val="0"/>
          <w:caps w:val="0"/>
          <w:smallCaps w:val="0"/>
          <w:noProof w:val="0"/>
          <w:color w:val="auto"/>
          <w:sz w:val="24"/>
          <w:szCs w:val="24"/>
          <w:lang w:val="en-GB"/>
        </w:rPr>
        <w:t xml:space="preserve">.  </w:t>
      </w:r>
      <w:r w:rsidRPr="6FE8F336" w:rsidR="6A269790">
        <w:rPr>
          <w:rFonts w:ascii="Calibri" w:hAnsi="Calibri" w:eastAsia="Calibri" w:cs="Calibri"/>
          <w:b w:val="1"/>
          <w:bCs w:val="1"/>
          <w:i w:val="0"/>
          <w:iCs w:val="0"/>
          <w:caps w:val="0"/>
          <w:smallCaps w:val="0"/>
          <w:noProof w:val="0"/>
          <w:color w:val="auto"/>
          <w:sz w:val="24"/>
          <w:szCs w:val="24"/>
          <w:lang w:val="en-GB"/>
        </w:rPr>
        <w:t xml:space="preserve"> </w:t>
      </w:r>
    </w:p>
    <w:p w:rsidR="6FE8F336" w:rsidP="6FE8F336" w:rsidRDefault="6FE8F336" w14:paraId="78CF1696" w14:textId="63C41F24">
      <w:pPr>
        <w:spacing w:before="240" w:beforeAutospacing="off" w:after="240" w:afterAutospacing="off"/>
        <w:rPr>
          <w:rFonts w:ascii="Calibri" w:hAnsi="Calibri" w:eastAsia="Calibri" w:cs="Calibri"/>
          <w:b w:val="1"/>
          <w:bCs w:val="1"/>
          <w:i w:val="0"/>
          <w:iCs w:val="0"/>
          <w:caps w:val="0"/>
          <w:smallCaps w:val="0"/>
          <w:noProof w:val="0"/>
          <w:color w:val="auto"/>
          <w:sz w:val="28"/>
          <w:szCs w:val="28"/>
          <w:lang w:val="en-GB"/>
        </w:rPr>
      </w:pPr>
    </w:p>
    <w:p xmlns:wp14="http://schemas.microsoft.com/office/word/2010/wordml" w:rsidP="6FE8F336" wp14:paraId="16640A9E" wp14:textId="4DFA095B">
      <w:pPr>
        <w:spacing w:before="240" w:beforeAutospacing="off" w:after="240" w:afterAutospacing="off"/>
        <w:rPr>
          <w:rFonts w:ascii="Calibri" w:hAnsi="Calibri" w:eastAsia="Calibri" w:cs="Calibri"/>
          <w:b w:val="1"/>
          <w:bCs w:val="1"/>
          <w:i w:val="0"/>
          <w:iCs w:val="0"/>
          <w:caps w:val="0"/>
          <w:smallCaps w:val="0"/>
          <w:noProof w:val="0"/>
          <w:color w:val="auto"/>
          <w:sz w:val="24"/>
          <w:szCs w:val="24"/>
          <w:u w:val="single"/>
          <w:lang w:val="en-GB"/>
        </w:rPr>
      </w:pPr>
      <w:r w:rsidRPr="6FE8F336" w:rsidR="18C28C86">
        <w:rPr>
          <w:rFonts w:ascii="Calibri" w:hAnsi="Calibri" w:eastAsia="Calibri" w:cs="Calibri"/>
          <w:b w:val="1"/>
          <w:bCs w:val="1"/>
          <w:i w:val="0"/>
          <w:iCs w:val="0"/>
          <w:caps w:val="0"/>
          <w:smallCaps w:val="0"/>
          <w:noProof w:val="0"/>
          <w:color w:val="auto"/>
          <w:sz w:val="28"/>
          <w:szCs w:val="28"/>
          <w:u w:val="single"/>
          <w:lang w:val="en-GB"/>
        </w:rPr>
        <w:t xml:space="preserve">Part 1 - </w:t>
      </w:r>
      <w:r w:rsidRPr="6FE8F336" w:rsidR="6DA17F51">
        <w:rPr>
          <w:rFonts w:ascii="Calibri" w:hAnsi="Calibri" w:eastAsia="Calibri" w:cs="Calibri"/>
          <w:b w:val="1"/>
          <w:bCs w:val="1"/>
          <w:i w:val="0"/>
          <w:iCs w:val="0"/>
          <w:caps w:val="0"/>
          <w:smallCaps w:val="0"/>
          <w:noProof w:val="0"/>
          <w:color w:val="auto"/>
          <w:sz w:val="28"/>
          <w:szCs w:val="28"/>
          <w:u w:val="single"/>
          <w:lang w:val="en-GB"/>
        </w:rPr>
        <w:t>Personal Development Plan</w:t>
      </w:r>
      <w:r w:rsidRPr="6FE8F336" w:rsidR="273DD7DB">
        <w:rPr>
          <w:rFonts w:ascii="Calibri" w:hAnsi="Calibri" w:eastAsia="Calibri" w:cs="Calibri"/>
          <w:b w:val="1"/>
          <w:bCs w:val="1"/>
          <w:i w:val="0"/>
          <w:iCs w:val="0"/>
          <w:caps w:val="0"/>
          <w:smallCaps w:val="0"/>
          <w:noProof w:val="0"/>
          <w:color w:val="auto"/>
          <w:sz w:val="28"/>
          <w:szCs w:val="28"/>
          <w:u w:val="single"/>
          <w:lang w:val="en-GB"/>
        </w:rPr>
        <w:t>:</w:t>
      </w:r>
    </w:p>
    <w:p xmlns:wp14="http://schemas.microsoft.com/office/word/2010/wordml" w:rsidP="6FE8F336" wp14:paraId="509BE430" wp14:textId="55E6AC41">
      <w:pPr>
        <w:spacing w:before="240" w:beforeAutospacing="off" w:after="240" w:afterAutospacing="off"/>
        <w:rPr>
          <w:rFonts w:ascii="Calibri" w:hAnsi="Calibri" w:eastAsia="Calibri" w:cs="Calibri"/>
          <w:b w:val="1"/>
          <w:bCs w:val="1"/>
          <w:i w:val="0"/>
          <w:iCs w:val="0"/>
          <w:caps w:val="0"/>
          <w:smallCaps w:val="0"/>
          <w:noProof w:val="0"/>
          <w:color w:val="auto" w:themeColor="text1" w:themeTint="FF" w:themeShade="FF"/>
          <w:sz w:val="24"/>
          <w:szCs w:val="24"/>
          <w:lang w:val="en-GB"/>
        </w:rPr>
      </w:pPr>
      <w:r w:rsidRPr="6FE8F336" w:rsidR="6DA17F51">
        <w:rPr>
          <w:rFonts w:ascii="Calibri" w:hAnsi="Calibri" w:eastAsia="Calibri" w:cs="Calibri"/>
          <w:b w:val="1"/>
          <w:bCs w:val="1"/>
          <w:i w:val="0"/>
          <w:iCs w:val="0"/>
          <w:caps w:val="0"/>
          <w:smallCaps w:val="0"/>
          <w:noProof w:val="0"/>
          <w:color w:val="auto"/>
          <w:sz w:val="22"/>
          <w:szCs w:val="22"/>
          <w:lang w:val="en-GB"/>
        </w:rPr>
        <w:t xml:space="preserve">The thinking, knowledge, </w:t>
      </w:r>
      <w:r w:rsidRPr="6FE8F336" w:rsidR="6DA17F51">
        <w:rPr>
          <w:rFonts w:ascii="Calibri" w:hAnsi="Calibri" w:eastAsia="Calibri" w:cs="Calibri"/>
          <w:b w:val="1"/>
          <w:bCs w:val="1"/>
          <w:i w:val="0"/>
          <w:iCs w:val="0"/>
          <w:caps w:val="0"/>
          <w:smallCaps w:val="0"/>
          <w:noProof w:val="0"/>
          <w:color w:val="auto"/>
          <w:sz w:val="22"/>
          <w:szCs w:val="22"/>
          <w:lang w:val="en-GB"/>
        </w:rPr>
        <w:t>skills</w:t>
      </w:r>
      <w:r w:rsidRPr="6FE8F336" w:rsidR="6DA17F51">
        <w:rPr>
          <w:rFonts w:ascii="Calibri" w:hAnsi="Calibri" w:eastAsia="Calibri" w:cs="Calibri"/>
          <w:b w:val="1"/>
          <w:bCs w:val="1"/>
          <w:i w:val="0"/>
          <w:iCs w:val="0"/>
          <w:caps w:val="0"/>
          <w:smallCaps w:val="0"/>
          <w:noProof w:val="0"/>
          <w:color w:val="auto"/>
          <w:sz w:val="22"/>
          <w:szCs w:val="22"/>
          <w:lang w:val="en-GB"/>
        </w:rPr>
        <w:t xml:space="preserve"> and behaviours that I will change and develop </w:t>
      </w:r>
      <w:r w:rsidRPr="6FE8F336" w:rsidR="6DA17F51">
        <w:rPr>
          <w:rFonts w:ascii="Calibri" w:hAnsi="Calibri" w:eastAsia="Calibri" w:cs="Calibri"/>
          <w:b w:val="1"/>
          <w:bCs w:val="1"/>
          <w:i w:val="0"/>
          <w:iCs w:val="0"/>
          <w:caps w:val="0"/>
          <w:smallCaps w:val="0"/>
          <w:noProof w:val="0"/>
          <w:color w:val="auto"/>
          <w:sz w:val="22"/>
          <w:szCs w:val="22"/>
          <w:lang w:val="en-GB"/>
        </w:rPr>
        <w:t>in order to</w:t>
      </w:r>
      <w:r w:rsidRPr="6FE8F336" w:rsidR="6DA17F51">
        <w:rPr>
          <w:rFonts w:ascii="Calibri" w:hAnsi="Calibri" w:eastAsia="Calibri" w:cs="Calibri"/>
          <w:b w:val="1"/>
          <w:bCs w:val="1"/>
          <w:i w:val="0"/>
          <w:iCs w:val="0"/>
          <w:caps w:val="0"/>
          <w:smallCaps w:val="0"/>
          <w:noProof w:val="0"/>
          <w:color w:val="auto"/>
          <w:sz w:val="22"/>
          <w:szCs w:val="22"/>
          <w:lang w:val="en-GB"/>
        </w:rPr>
        <w:t xml:space="preserve"> achieve my vision and goals, adhere to my </w:t>
      </w:r>
      <w:r w:rsidRPr="6FE8F336" w:rsidR="6DA17F51">
        <w:rPr>
          <w:rFonts w:ascii="Calibri" w:hAnsi="Calibri" w:eastAsia="Calibri" w:cs="Calibri"/>
          <w:b w:val="1"/>
          <w:bCs w:val="1"/>
          <w:i w:val="0"/>
          <w:iCs w:val="0"/>
          <w:caps w:val="0"/>
          <w:smallCaps w:val="0"/>
          <w:noProof w:val="0"/>
          <w:color w:val="auto"/>
          <w:sz w:val="22"/>
          <w:szCs w:val="22"/>
          <w:lang w:val="en-GB"/>
        </w:rPr>
        <w:t>values</w:t>
      </w:r>
      <w:r w:rsidRPr="6FE8F336" w:rsidR="6DA17F51">
        <w:rPr>
          <w:rFonts w:ascii="Calibri" w:hAnsi="Calibri" w:eastAsia="Calibri" w:cs="Calibri"/>
          <w:b w:val="1"/>
          <w:bCs w:val="1"/>
          <w:i w:val="0"/>
          <w:iCs w:val="0"/>
          <w:caps w:val="0"/>
          <w:smallCaps w:val="0"/>
          <w:noProof w:val="0"/>
          <w:color w:val="auto"/>
          <w:sz w:val="22"/>
          <w:szCs w:val="22"/>
          <w:lang w:val="en-GB"/>
        </w:rPr>
        <w:t xml:space="preserve"> and become as resilient as possible</w:t>
      </w:r>
      <w:r w:rsidRPr="6FE8F336" w:rsidR="6DA17F51">
        <w:rPr>
          <w:rFonts w:ascii="Calibri" w:hAnsi="Calibri" w:eastAsia="Calibri" w:cs="Calibri"/>
          <w:b w:val="1"/>
          <w:bCs w:val="1"/>
          <w:i w:val="0"/>
          <w:iCs w:val="0"/>
          <w:caps w:val="0"/>
          <w:smallCaps w:val="0"/>
          <w:noProof w:val="0"/>
          <w:color w:val="auto"/>
          <w:sz w:val="24"/>
          <w:szCs w:val="24"/>
          <w:lang w:val="en-GB"/>
        </w:rPr>
        <w:t xml:space="preserve"> </w:t>
      </w: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1980"/>
        <w:gridCol w:w="1980"/>
        <w:gridCol w:w="1980"/>
        <w:gridCol w:w="1980"/>
        <w:gridCol w:w="1275"/>
        <w:gridCol w:w="2700"/>
        <w:gridCol w:w="1980"/>
      </w:tblGrid>
      <w:tr w:rsidR="77C257D2" w:rsidTr="77C257D2" w14:paraId="0D3CEB5F">
        <w:trPr>
          <w:trHeight w:val="1665"/>
        </w:trPr>
        <w:tc>
          <w:tcPr>
            <w:tcW w:w="1980" w:type="dxa"/>
            <w:shd w:val="clear" w:color="auto" w:fill="E8E8E8" w:themeFill="background2"/>
            <w:tcMar>
              <w:left w:w="105" w:type="dxa"/>
              <w:right w:w="105" w:type="dxa"/>
            </w:tcMar>
            <w:vAlign w:val="top"/>
          </w:tcPr>
          <w:p w:rsidR="77C257D2" w:rsidP="77C257D2" w:rsidRDefault="77C257D2" w14:paraId="319F7291" w14:textId="5A2A2199">
            <w:pPr>
              <w:spacing w:before="240" w:beforeAutospacing="off" w:after="240" w:afterAutospacing="off"/>
              <w:rPr>
                <w:rFonts w:ascii="Aptos" w:hAnsi="Aptos" w:eastAsia="Aptos" w:cs="Aptos"/>
                <w:b w:val="0"/>
                <w:bCs w:val="0"/>
                <w:i w:val="0"/>
                <w:iCs w:val="0"/>
                <w:sz w:val="24"/>
                <w:szCs w:val="24"/>
              </w:rPr>
            </w:pPr>
            <w:r w:rsidRPr="77C257D2" w:rsidR="77C257D2">
              <w:rPr>
                <w:rFonts w:ascii="Aptos" w:hAnsi="Aptos" w:eastAsia="Aptos" w:cs="Aptos"/>
                <w:b w:val="1"/>
                <w:bCs w:val="1"/>
                <w:i w:val="0"/>
                <w:iCs w:val="0"/>
                <w:sz w:val="22"/>
                <w:szCs w:val="22"/>
                <w:lang w:val="en-GB"/>
              </w:rPr>
              <w:t>No</w:t>
            </w:r>
            <w:r w:rsidRPr="77C257D2" w:rsidR="77C257D2">
              <w:rPr>
                <w:rFonts w:ascii="Aptos" w:hAnsi="Aptos" w:eastAsia="Aptos" w:cs="Aptos"/>
                <w:b w:val="0"/>
                <w:bCs w:val="0"/>
                <w:i w:val="0"/>
                <w:iCs w:val="0"/>
                <w:sz w:val="24"/>
                <w:szCs w:val="24"/>
                <w:lang w:val="en-GB"/>
              </w:rPr>
              <w:t xml:space="preserve"> </w:t>
            </w:r>
          </w:p>
        </w:tc>
        <w:tc>
          <w:tcPr>
            <w:tcW w:w="1980" w:type="dxa"/>
            <w:shd w:val="clear" w:color="auto" w:fill="E8E8E8" w:themeFill="background2"/>
            <w:tcMar>
              <w:left w:w="105" w:type="dxa"/>
              <w:right w:w="105" w:type="dxa"/>
            </w:tcMar>
            <w:vAlign w:val="top"/>
          </w:tcPr>
          <w:p w:rsidR="77C257D2" w:rsidP="77C257D2" w:rsidRDefault="77C257D2" w14:paraId="7F1A8A71" w14:textId="49C25ABA">
            <w:pPr>
              <w:spacing w:before="240" w:beforeAutospacing="off" w:after="240" w:afterAutospacing="off"/>
              <w:rPr>
                <w:rFonts w:ascii="Aptos" w:hAnsi="Aptos" w:eastAsia="Aptos" w:cs="Aptos"/>
                <w:b w:val="0"/>
                <w:bCs w:val="0"/>
                <w:i w:val="0"/>
                <w:iCs w:val="0"/>
                <w:sz w:val="24"/>
                <w:szCs w:val="24"/>
              </w:rPr>
            </w:pPr>
            <w:r w:rsidRPr="77C257D2" w:rsidR="77C257D2">
              <w:rPr>
                <w:rFonts w:ascii="Aptos" w:hAnsi="Aptos" w:eastAsia="Aptos" w:cs="Aptos"/>
                <w:b w:val="1"/>
                <w:bCs w:val="1"/>
                <w:i w:val="0"/>
                <w:iCs w:val="0"/>
                <w:sz w:val="22"/>
                <w:szCs w:val="22"/>
                <w:lang w:val="en-GB"/>
              </w:rPr>
              <w:t>Improvement and Development Goals</w:t>
            </w:r>
            <w:r w:rsidRPr="77C257D2" w:rsidR="77C257D2">
              <w:rPr>
                <w:rFonts w:ascii="Aptos" w:hAnsi="Aptos" w:eastAsia="Aptos" w:cs="Aptos"/>
                <w:b w:val="0"/>
                <w:bCs w:val="0"/>
                <w:i w:val="0"/>
                <w:iCs w:val="0"/>
                <w:sz w:val="24"/>
                <w:szCs w:val="24"/>
                <w:lang w:val="en-GB"/>
              </w:rPr>
              <w:t xml:space="preserve"> </w:t>
            </w:r>
          </w:p>
        </w:tc>
        <w:tc>
          <w:tcPr>
            <w:tcW w:w="1980" w:type="dxa"/>
            <w:shd w:val="clear" w:color="auto" w:fill="E8E8E8" w:themeFill="background2"/>
            <w:tcMar>
              <w:left w:w="105" w:type="dxa"/>
              <w:right w:w="105" w:type="dxa"/>
            </w:tcMar>
            <w:vAlign w:val="top"/>
          </w:tcPr>
          <w:p w:rsidR="77C257D2" w:rsidP="77C257D2" w:rsidRDefault="77C257D2" w14:paraId="34A541D9" w14:textId="382A116D">
            <w:pPr>
              <w:spacing w:before="240" w:beforeAutospacing="off" w:after="240" w:afterAutospacing="off"/>
              <w:rPr>
                <w:rFonts w:ascii="Aptos" w:hAnsi="Aptos" w:eastAsia="Aptos" w:cs="Aptos"/>
                <w:b w:val="0"/>
                <w:bCs w:val="0"/>
                <w:i w:val="0"/>
                <w:iCs w:val="0"/>
                <w:sz w:val="24"/>
                <w:szCs w:val="24"/>
              </w:rPr>
            </w:pPr>
            <w:r w:rsidRPr="77C257D2" w:rsidR="77C257D2">
              <w:rPr>
                <w:rFonts w:ascii="Aptos" w:hAnsi="Aptos" w:eastAsia="Aptos" w:cs="Aptos"/>
                <w:b w:val="1"/>
                <w:bCs w:val="1"/>
                <w:i w:val="0"/>
                <w:iCs w:val="0"/>
                <w:sz w:val="22"/>
                <w:szCs w:val="22"/>
                <w:lang w:val="en-GB"/>
              </w:rPr>
              <w:t>Success Criteria</w:t>
            </w:r>
            <w:r w:rsidRPr="77C257D2" w:rsidR="77C257D2">
              <w:rPr>
                <w:rFonts w:ascii="Aptos" w:hAnsi="Aptos" w:eastAsia="Aptos" w:cs="Aptos"/>
                <w:b w:val="0"/>
                <w:bCs w:val="0"/>
                <w:i w:val="0"/>
                <w:iCs w:val="0"/>
                <w:sz w:val="24"/>
                <w:szCs w:val="24"/>
                <w:lang w:val="en-GB"/>
              </w:rPr>
              <w:t xml:space="preserve"> </w:t>
            </w:r>
          </w:p>
          <w:p w:rsidR="77C257D2" w:rsidP="77C257D2" w:rsidRDefault="77C257D2" w14:paraId="2F0E6E3A" w14:textId="42C3E36E">
            <w:pPr>
              <w:spacing w:before="240" w:beforeAutospacing="off" w:after="240" w:afterAutospacing="off"/>
              <w:rPr>
                <w:rFonts w:ascii="Aptos" w:hAnsi="Aptos" w:eastAsia="Aptos" w:cs="Aptos"/>
                <w:b w:val="0"/>
                <w:bCs w:val="0"/>
                <w:i w:val="0"/>
                <w:iCs w:val="0"/>
                <w:sz w:val="22"/>
                <w:szCs w:val="22"/>
              </w:rPr>
            </w:pPr>
            <w:r w:rsidRPr="77C257D2" w:rsidR="77C257D2">
              <w:rPr>
                <w:rFonts w:ascii="Aptos" w:hAnsi="Aptos" w:eastAsia="Aptos" w:cs="Aptos"/>
                <w:b w:val="0"/>
                <w:bCs w:val="0"/>
                <w:i w:val="0"/>
                <w:iCs w:val="0"/>
                <w:sz w:val="22"/>
                <w:szCs w:val="22"/>
                <w:lang w:val="en-GB"/>
              </w:rPr>
              <w:t>(How I will know when I have made this change)</w:t>
            </w:r>
          </w:p>
          <w:p w:rsidR="77C257D2" w:rsidP="77C257D2" w:rsidRDefault="77C257D2" w14:paraId="639F40D0" w14:textId="745FE5B0">
            <w:pPr>
              <w:rPr>
                <w:rFonts w:ascii="Aptos" w:hAnsi="Aptos" w:eastAsia="Aptos" w:cs="Aptos"/>
                <w:b w:val="0"/>
                <w:bCs w:val="0"/>
                <w:i w:val="0"/>
                <w:iCs w:val="0"/>
                <w:sz w:val="24"/>
                <w:szCs w:val="24"/>
              </w:rPr>
            </w:pPr>
          </w:p>
        </w:tc>
        <w:tc>
          <w:tcPr>
            <w:tcW w:w="1980" w:type="dxa"/>
            <w:shd w:val="clear" w:color="auto" w:fill="E8E8E8" w:themeFill="background2"/>
            <w:tcMar>
              <w:left w:w="105" w:type="dxa"/>
              <w:right w:w="105" w:type="dxa"/>
            </w:tcMar>
            <w:vAlign w:val="top"/>
          </w:tcPr>
          <w:p w:rsidR="77C257D2" w:rsidP="77C257D2" w:rsidRDefault="77C257D2" w14:paraId="766101E7" w14:textId="05F2EB18">
            <w:pPr>
              <w:spacing w:before="240" w:beforeAutospacing="off" w:after="240" w:afterAutospacing="off"/>
              <w:rPr>
                <w:rFonts w:ascii="Aptos" w:hAnsi="Aptos" w:eastAsia="Aptos" w:cs="Aptos"/>
                <w:b w:val="0"/>
                <w:bCs w:val="0"/>
                <w:i w:val="0"/>
                <w:iCs w:val="0"/>
                <w:sz w:val="22"/>
                <w:szCs w:val="22"/>
              </w:rPr>
            </w:pPr>
            <w:r w:rsidRPr="77C257D2" w:rsidR="77C257D2">
              <w:rPr>
                <w:rFonts w:ascii="Aptos" w:hAnsi="Aptos" w:eastAsia="Aptos" w:cs="Aptos"/>
                <w:b w:val="1"/>
                <w:bCs w:val="1"/>
                <w:i w:val="0"/>
                <w:iCs w:val="0"/>
                <w:sz w:val="22"/>
                <w:szCs w:val="22"/>
                <w:lang w:val="en-GB"/>
              </w:rPr>
              <w:t>The actions I will take to achieve the goal</w:t>
            </w:r>
          </w:p>
          <w:p w:rsidR="77C257D2" w:rsidP="77C257D2" w:rsidRDefault="77C257D2" w14:paraId="72F7DED2" w14:textId="7AF355CB">
            <w:pPr>
              <w:rPr>
                <w:rFonts w:ascii="Aptos" w:hAnsi="Aptos" w:eastAsia="Aptos" w:cs="Aptos"/>
                <w:b w:val="0"/>
                <w:bCs w:val="0"/>
                <w:i w:val="0"/>
                <w:iCs w:val="0"/>
                <w:sz w:val="24"/>
                <w:szCs w:val="24"/>
              </w:rPr>
            </w:pPr>
          </w:p>
        </w:tc>
        <w:tc>
          <w:tcPr>
            <w:tcW w:w="1275" w:type="dxa"/>
            <w:shd w:val="clear" w:color="auto" w:fill="E8E8E8" w:themeFill="background2"/>
            <w:tcMar>
              <w:left w:w="105" w:type="dxa"/>
              <w:right w:w="105" w:type="dxa"/>
            </w:tcMar>
            <w:vAlign w:val="top"/>
          </w:tcPr>
          <w:p w:rsidR="77C257D2" w:rsidP="77C257D2" w:rsidRDefault="77C257D2" w14:paraId="7A3FE765" w14:textId="17B95730">
            <w:pPr>
              <w:spacing w:before="240" w:beforeAutospacing="off" w:after="240" w:afterAutospacing="off"/>
              <w:rPr>
                <w:rFonts w:ascii="Aptos" w:hAnsi="Aptos" w:eastAsia="Aptos" w:cs="Aptos"/>
                <w:b w:val="0"/>
                <w:bCs w:val="0"/>
                <w:i w:val="0"/>
                <w:iCs w:val="0"/>
                <w:sz w:val="22"/>
                <w:szCs w:val="22"/>
              </w:rPr>
            </w:pPr>
            <w:r w:rsidRPr="77C257D2" w:rsidR="77C257D2">
              <w:rPr>
                <w:rFonts w:ascii="Aptos" w:hAnsi="Aptos" w:eastAsia="Aptos" w:cs="Aptos"/>
                <w:b w:val="1"/>
                <w:bCs w:val="1"/>
                <w:i w:val="0"/>
                <w:iCs w:val="0"/>
                <w:sz w:val="22"/>
                <w:szCs w:val="22"/>
                <w:lang w:val="en-GB"/>
              </w:rPr>
              <w:t>Timelines</w:t>
            </w:r>
          </w:p>
          <w:p w:rsidR="77C257D2" w:rsidP="77C257D2" w:rsidRDefault="77C257D2" w14:paraId="095674AD" w14:textId="55681A84">
            <w:pPr>
              <w:rPr>
                <w:rFonts w:ascii="Aptos" w:hAnsi="Aptos" w:eastAsia="Aptos" w:cs="Aptos"/>
                <w:b w:val="0"/>
                <w:bCs w:val="0"/>
                <w:i w:val="0"/>
                <w:iCs w:val="0"/>
                <w:sz w:val="24"/>
                <w:szCs w:val="24"/>
              </w:rPr>
            </w:pPr>
          </w:p>
        </w:tc>
        <w:tc>
          <w:tcPr>
            <w:tcW w:w="2700" w:type="dxa"/>
            <w:shd w:val="clear" w:color="auto" w:fill="E8E8E8" w:themeFill="background2"/>
            <w:tcMar>
              <w:left w:w="105" w:type="dxa"/>
              <w:right w:w="105" w:type="dxa"/>
            </w:tcMar>
            <w:vAlign w:val="top"/>
          </w:tcPr>
          <w:p w:rsidR="77C257D2" w:rsidP="77C257D2" w:rsidRDefault="77C257D2" w14:paraId="6167BF4A" w14:textId="6228C206">
            <w:pPr>
              <w:spacing w:before="240" w:beforeAutospacing="off" w:after="240" w:afterAutospacing="off"/>
              <w:rPr>
                <w:rFonts w:ascii="Aptos" w:hAnsi="Aptos" w:eastAsia="Aptos" w:cs="Aptos"/>
                <w:b w:val="0"/>
                <w:bCs w:val="0"/>
                <w:i w:val="0"/>
                <w:iCs w:val="0"/>
                <w:sz w:val="22"/>
                <w:szCs w:val="22"/>
              </w:rPr>
            </w:pPr>
            <w:r w:rsidRPr="77C257D2" w:rsidR="77C257D2">
              <w:rPr>
                <w:rFonts w:ascii="Aptos" w:hAnsi="Aptos" w:eastAsia="Aptos" w:cs="Aptos"/>
                <w:b w:val="1"/>
                <w:bCs w:val="1"/>
                <w:i w:val="0"/>
                <w:iCs w:val="0"/>
                <w:sz w:val="22"/>
                <w:szCs w:val="22"/>
                <w:lang w:val="en-GB"/>
              </w:rPr>
              <w:t>What will this help me to achieve?</w:t>
            </w:r>
          </w:p>
          <w:p w:rsidR="77C257D2" w:rsidP="77C257D2" w:rsidRDefault="77C257D2" w14:paraId="6D197211" w14:textId="1862BAAE">
            <w:pPr>
              <w:rPr>
                <w:rFonts w:ascii="Aptos" w:hAnsi="Aptos" w:eastAsia="Aptos" w:cs="Aptos"/>
                <w:b w:val="0"/>
                <w:bCs w:val="0"/>
                <w:i w:val="0"/>
                <w:iCs w:val="0"/>
                <w:sz w:val="24"/>
                <w:szCs w:val="24"/>
              </w:rPr>
            </w:pPr>
          </w:p>
        </w:tc>
        <w:tc>
          <w:tcPr>
            <w:tcW w:w="1980" w:type="dxa"/>
            <w:shd w:val="clear" w:color="auto" w:fill="E8E8E8" w:themeFill="background2"/>
            <w:tcMar>
              <w:left w:w="105" w:type="dxa"/>
              <w:right w:w="105" w:type="dxa"/>
            </w:tcMar>
            <w:vAlign w:val="top"/>
          </w:tcPr>
          <w:p w:rsidR="77C257D2" w:rsidP="77C257D2" w:rsidRDefault="77C257D2" w14:paraId="0F9AC758" w14:textId="2920D13C">
            <w:pPr>
              <w:spacing w:before="240" w:beforeAutospacing="off" w:after="240" w:afterAutospacing="off"/>
              <w:rPr>
                <w:rFonts w:ascii="Aptos" w:hAnsi="Aptos" w:eastAsia="Aptos" w:cs="Aptos"/>
                <w:b w:val="0"/>
                <w:bCs w:val="0"/>
                <w:i w:val="0"/>
                <w:iCs w:val="0"/>
                <w:sz w:val="24"/>
                <w:szCs w:val="24"/>
              </w:rPr>
            </w:pPr>
            <w:r w:rsidRPr="77C257D2" w:rsidR="77C257D2">
              <w:rPr>
                <w:rFonts w:ascii="Aptos" w:hAnsi="Aptos" w:eastAsia="Aptos" w:cs="Aptos"/>
                <w:b w:val="1"/>
                <w:bCs w:val="1"/>
                <w:i w:val="0"/>
                <w:iCs w:val="0"/>
                <w:sz w:val="22"/>
                <w:szCs w:val="22"/>
                <w:lang w:val="en-GB"/>
              </w:rPr>
              <w:t>Achievements</w:t>
            </w:r>
            <w:r w:rsidRPr="77C257D2" w:rsidR="77C257D2">
              <w:rPr>
                <w:rFonts w:ascii="Aptos" w:hAnsi="Aptos" w:eastAsia="Aptos" w:cs="Aptos"/>
                <w:b w:val="0"/>
                <w:bCs w:val="0"/>
                <w:i w:val="0"/>
                <w:iCs w:val="0"/>
                <w:sz w:val="24"/>
                <w:szCs w:val="24"/>
                <w:lang w:val="en-GB"/>
              </w:rPr>
              <w:t xml:space="preserve"> </w:t>
            </w:r>
          </w:p>
          <w:p w:rsidR="77C257D2" w:rsidP="77C257D2" w:rsidRDefault="77C257D2" w14:paraId="254DAD8F" w14:textId="4E7D530F">
            <w:pPr>
              <w:spacing w:before="240" w:beforeAutospacing="off" w:after="240" w:afterAutospacing="off"/>
              <w:rPr>
                <w:rFonts w:ascii="Aptos" w:hAnsi="Aptos" w:eastAsia="Aptos" w:cs="Aptos"/>
                <w:b w:val="0"/>
                <w:bCs w:val="0"/>
                <w:i w:val="0"/>
                <w:iCs w:val="0"/>
                <w:sz w:val="22"/>
                <w:szCs w:val="22"/>
              </w:rPr>
            </w:pPr>
            <w:r w:rsidRPr="77C257D2" w:rsidR="77C257D2">
              <w:rPr>
                <w:rFonts w:ascii="Aptos" w:hAnsi="Aptos" w:eastAsia="Aptos" w:cs="Aptos"/>
                <w:b w:val="1"/>
                <w:bCs w:val="1"/>
                <w:i w:val="0"/>
                <w:iCs w:val="0"/>
                <w:sz w:val="22"/>
                <w:szCs w:val="22"/>
                <w:lang w:val="en-GB"/>
              </w:rPr>
              <w:t>(3 monthly review)</w:t>
            </w:r>
          </w:p>
          <w:p w:rsidR="77C257D2" w:rsidP="77C257D2" w:rsidRDefault="77C257D2" w14:paraId="41B83870" w14:textId="00ACC58D">
            <w:pPr>
              <w:rPr>
                <w:rFonts w:ascii="Aptos" w:hAnsi="Aptos" w:eastAsia="Aptos" w:cs="Aptos"/>
                <w:b w:val="0"/>
                <w:bCs w:val="0"/>
                <w:i w:val="0"/>
                <w:iCs w:val="0"/>
                <w:sz w:val="22"/>
                <w:szCs w:val="22"/>
              </w:rPr>
            </w:pPr>
          </w:p>
        </w:tc>
      </w:tr>
      <w:tr w:rsidR="77C257D2" w:rsidTr="77C257D2" w14:paraId="26F17F86">
        <w:trPr>
          <w:trHeight w:val="285"/>
        </w:trPr>
        <w:tc>
          <w:tcPr>
            <w:tcW w:w="1980" w:type="dxa"/>
            <w:tcMar>
              <w:left w:w="105" w:type="dxa"/>
              <w:right w:w="105" w:type="dxa"/>
            </w:tcMar>
            <w:vAlign w:val="top"/>
          </w:tcPr>
          <w:p w:rsidR="77C257D2" w:rsidP="77C257D2" w:rsidRDefault="77C257D2" w14:paraId="71BF69C1" w14:textId="36DBF49B">
            <w:pPr>
              <w:rPr>
                <w:rFonts w:ascii="Aptos" w:hAnsi="Aptos" w:eastAsia="Aptos" w:cs="Aptos"/>
                <w:b w:val="0"/>
                <w:bCs w:val="0"/>
                <w:i w:val="0"/>
                <w:iCs w:val="0"/>
                <w:sz w:val="24"/>
                <w:szCs w:val="24"/>
              </w:rPr>
            </w:pPr>
          </w:p>
          <w:p w:rsidR="2DECEE27" w:rsidRDefault="2DECEE27" w14:paraId="29F528A1" w14:textId="7C6AFE89">
            <w:r w:rsidRPr="77C257D2" w:rsidR="2DECEE27">
              <w:rPr>
                <w:rFonts w:ascii="Aptos" w:hAnsi="Aptos" w:eastAsia="Aptos" w:cs="Aptos"/>
                <w:b w:val="0"/>
                <w:bCs w:val="0"/>
                <w:i w:val="0"/>
                <w:iCs w:val="0"/>
                <w:sz w:val="24"/>
                <w:szCs w:val="24"/>
              </w:rPr>
              <w:t xml:space="preserve">                1</w:t>
            </w:r>
          </w:p>
        </w:tc>
        <w:tc>
          <w:tcPr>
            <w:tcW w:w="1980" w:type="dxa"/>
            <w:tcMar>
              <w:left w:w="105" w:type="dxa"/>
              <w:right w:w="105" w:type="dxa"/>
            </w:tcMar>
            <w:vAlign w:val="top"/>
          </w:tcPr>
          <w:p w:rsidR="77C257D2" w:rsidP="77C257D2" w:rsidRDefault="77C257D2" w14:paraId="6B0C5847" w14:textId="48770A05">
            <w:pPr>
              <w:spacing w:before="240" w:beforeAutospacing="off" w:after="240" w:afterAutospacing="off" w:line="240" w:lineRule="auto"/>
              <w:ind w:left="0" w:right="0"/>
              <w:jc w:val="left"/>
              <w:rPr>
                <w:rFonts w:ascii="Aptos" w:hAnsi="Aptos" w:eastAsia="Aptos" w:cs="Aptos"/>
                <w:b w:val="0"/>
                <w:bCs w:val="0"/>
                <w:i w:val="0"/>
                <w:iCs w:val="0"/>
                <w:sz w:val="20"/>
                <w:szCs w:val="20"/>
              </w:rPr>
            </w:pPr>
            <w:r w:rsidRPr="77C257D2" w:rsidR="77C257D2">
              <w:rPr>
                <w:rFonts w:ascii="Aptos" w:hAnsi="Aptos" w:eastAsia="Aptos" w:cs="Aptos"/>
                <w:b w:val="1"/>
                <w:bCs w:val="1"/>
                <w:i w:val="0"/>
                <w:iCs w:val="0"/>
                <w:sz w:val="20"/>
                <w:szCs w:val="20"/>
                <w:lang w:val="en-GB"/>
              </w:rPr>
              <w:t>Ensuring I keep on top of my organisation</w:t>
            </w:r>
          </w:p>
          <w:p w:rsidR="77C257D2" w:rsidP="77C257D2" w:rsidRDefault="77C257D2" w14:paraId="029A115E" w14:textId="6D217104">
            <w:pPr>
              <w:rPr>
                <w:rFonts w:ascii="Aptos" w:hAnsi="Aptos" w:eastAsia="Aptos" w:cs="Aptos"/>
                <w:b w:val="0"/>
                <w:bCs w:val="0"/>
                <w:i w:val="0"/>
                <w:iCs w:val="0"/>
                <w:sz w:val="20"/>
                <w:szCs w:val="20"/>
              </w:rPr>
            </w:pPr>
          </w:p>
        </w:tc>
        <w:tc>
          <w:tcPr>
            <w:tcW w:w="1980" w:type="dxa"/>
            <w:tcMar>
              <w:left w:w="105" w:type="dxa"/>
              <w:right w:w="105" w:type="dxa"/>
            </w:tcMar>
            <w:vAlign w:val="top"/>
          </w:tcPr>
          <w:p w:rsidR="77C257D2" w:rsidP="77C257D2" w:rsidRDefault="77C257D2" w14:paraId="139A1C79" w14:textId="0D12B964">
            <w:pPr>
              <w:spacing w:before="240" w:beforeAutospacing="off" w:after="240" w:afterAutospacing="off"/>
              <w:rPr>
                <w:rFonts w:ascii="Aptos" w:hAnsi="Aptos" w:eastAsia="Aptos" w:cs="Aptos"/>
                <w:b w:val="0"/>
                <w:bCs w:val="0"/>
                <w:i w:val="0"/>
                <w:iCs w:val="0"/>
                <w:sz w:val="20"/>
                <w:szCs w:val="20"/>
              </w:rPr>
            </w:pPr>
            <w:r w:rsidRPr="77C257D2" w:rsidR="77C257D2">
              <w:rPr>
                <w:rFonts w:ascii="Aptos" w:hAnsi="Aptos" w:eastAsia="Aptos" w:cs="Aptos"/>
                <w:b w:val="0"/>
                <w:bCs w:val="0"/>
                <w:i w:val="0"/>
                <w:iCs w:val="0"/>
                <w:sz w:val="20"/>
                <w:szCs w:val="20"/>
                <w:lang w:val="en-GB"/>
              </w:rPr>
              <w:t>I will know when this goal has been met when I have all work stored in the same place to make it easier to find materials, label work in the same way, have files to keep materials together, using good time management to get work done for set dates.</w:t>
            </w:r>
          </w:p>
          <w:p w:rsidR="77C257D2" w:rsidP="77C257D2" w:rsidRDefault="77C257D2" w14:paraId="3ED1027C" w14:textId="1A6F35CE">
            <w:pPr>
              <w:rPr>
                <w:rFonts w:ascii="Aptos" w:hAnsi="Aptos" w:eastAsia="Aptos" w:cs="Aptos"/>
                <w:b w:val="0"/>
                <w:bCs w:val="0"/>
                <w:i w:val="0"/>
                <w:iCs w:val="0"/>
                <w:sz w:val="20"/>
                <w:szCs w:val="20"/>
              </w:rPr>
            </w:pPr>
          </w:p>
        </w:tc>
        <w:tc>
          <w:tcPr>
            <w:tcW w:w="1980" w:type="dxa"/>
            <w:tcMar>
              <w:left w:w="105" w:type="dxa"/>
              <w:right w:w="105" w:type="dxa"/>
            </w:tcMar>
            <w:vAlign w:val="top"/>
          </w:tcPr>
          <w:p w:rsidR="77C257D2" w:rsidP="77C257D2" w:rsidRDefault="77C257D2" w14:paraId="43B59CF6" w14:textId="3C529E05">
            <w:pPr>
              <w:spacing w:before="240" w:beforeAutospacing="off" w:after="240" w:afterAutospacing="off"/>
              <w:rPr>
                <w:rFonts w:ascii="Aptos" w:hAnsi="Aptos" w:eastAsia="Aptos" w:cs="Aptos"/>
                <w:b w:val="0"/>
                <w:bCs w:val="0"/>
                <w:i w:val="0"/>
                <w:iCs w:val="0"/>
                <w:sz w:val="20"/>
                <w:szCs w:val="20"/>
              </w:rPr>
            </w:pPr>
            <w:r w:rsidRPr="77C257D2" w:rsidR="77C257D2">
              <w:rPr>
                <w:rFonts w:ascii="Aptos" w:hAnsi="Aptos" w:eastAsia="Aptos" w:cs="Aptos"/>
                <w:b w:val="0"/>
                <w:bCs w:val="0"/>
                <w:i w:val="0"/>
                <w:iCs w:val="0"/>
                <w:sz w:val="20"/>
                <w:szCs w:val="20"/>
                <w:lang w:val="en-GB"/>
              </w:rPr>
              <w:t>I will go through all files on word and any other sites used where I store my work and rename all documents with module names with same layout, to make it the same. I will also use my study timetable to ensure I am getting my modules finished on set dates.</w:t>
            </w:r>
          </w:p>
          <w:p w:rsidR="77C257D2" w:rsidP="77C257D2" w:rsidRDefault="77C257D2" w14:paraId="1EF39F73" w14:textId="2CA16EFD">
            <w:pPr>
              <w:rPr>
                <w:rFonts w:ascii="Aptos" w:hAnsi="Aptos" w:eastAsia="Aptos" w:cs="Aptos"/>
                <w:b w:val="0"/>
                <w:bCs w:val="0"/>
                <w:i w:val="0"/>
                <w:iCs w:val="0"/>
                <w:sz w:val="20"/>
                <w:szCs w:val="20"/>
              </w:rPr>
            </w:pPr>
          </w:p>
        </w:tc>
        <w:tc>
          <w:tcPr>
            <w:tcW w:w="1275" w:type="dxa"/>
            <w:tcMar>
              <w:left w:w="105" w:type="dxa"/>
              <w:right w:w="105" w:type="dxa"/>
            </w:tcMar>
            <w:vAlign w:val="top"/>
          </w:tcPr>
          <w:p w:rsidR="77C257D2" w:rsidP="77C257D2" w:rsidRDefault="77C257D2" w14:paraId="2819EBD1" w14:textId="64A9AE0F">
            <w:pPr>
              <w:rPr>
                <w:rFonts w:ascii="Aptos" w:hAnsi="Aptos" w:eastAsia="Aptos" w:cs="Aptos"/>
                <w:b w:val="0"/>
                <w:bCs w:val="0"/>
                <w:i w:val="0"/>
                <w:iCs w:val="0"/>
                <w:sz w:val="20"/>
                <w:szCs w:val="20"/>
              </w:rPr>
            </w:pPr>
          </w:p>
          <w:p w:rsidR="799C8413" w:rsidP="77C257D2" w:rsidRDefault="799C8413" w14:paraId="7EE7B575" w14:textId="47350184">
            <w:pPr>
              <w:rPr>
                <w:rFonts w:ascii="Aptos" w:hAnsi="Aptos" w:eastAsia="Aptos" w:cs="Aptos"/>
                <w:b w:val="0"/>
                <w:bCs w:val="0"/>
                <w:i w:val="0"/>
                <w:iCs w:val="0"/>
                <w:sz w:val="20"/>
                <w:szCs w:val="20"/>
              </w:rPr>
            </w:pPr>
            <w:r w:rsidRPr="77C257D2" w:rsidR="799C8413">
              <w:rPr>
                <w:rFonts w:ascii="Aptos" w:hAnsi="Aptos" w:eastAsia="Aptos" w:cs="Aptos"/>
                <w:b w:val="0"/>
                <w:bCs w:val="0"/>
                <w:i w:val="0"/>
                <w:iCs w:val="0"/>
                <w:sz w:val="20"/>
                <w:szCs w:val="20"/>
              </w:rPr>
              <w:t>Within 3 weeks</w:t>
            </w:r>
          </w:p>
        </w:tc>
        <w:tc>
          <w:tcPr>
            <w:tcW w:w="2700" w:type="dxa"/>
            <w:tcMar>
              <w:left w:w="105" w:type="dxa"/>
              <w:right w:w="105" w:type="dxa"/>
            </w:tcMar>
            <w:vAlign w:val="top"/>
          </w:tcPr>
          <w:p w:rsidR="77C257D2" w:rsidP="77C257D2" w:rsidRDefault="77C257D2" w14:paraId="62DC4A4D" w14:textId="3ED7EFE6">
            <w:pPr>
              <w:rPr>
                <w:rFonts w:ascii="Aptos" w:hAnsi="Aptos" w:eastAsia="Aptos" w:cs="Aptos"/>
                <w:b w:val="0"/>
                <w:bCs w:val="0"/>
                <w:i w:val="0"/>
                <w:iCs w:val="0"/>
                <w:sz w:val="20"/>
                <w:szCs w:val="20"/>
              </w:rPr>
            </w:pPr>
          </w:p>
          <w:p w:rsidR="10F918AE" w:rsidRDefault="10F918AE" w14:paraId="654AB53C" w14:textId="3710A732">
            <w:r w:rsidRPr="77C257D2" w:rsidR="10F918AE">
              <w:rPr>
                <w:rFonts w:ascii="Aptos" w:hAnsi="Aptos" w:eastAsia="Aptos" w:cs="Aptos"/>
                <w:b w:val="0"/>
                <w:bCs w:val="0"/>
                <w:i w:val="0"/>
                <w:iCs w:val="0"/>
                <w:sz w:val="20"/>
                <w:szCs w:val="20"/>
              </w:rPr>
              <w:t xml:space="preserve">This goal will help me to achieve </w:t>
            </w:r>
            <w:r w:rsidRPr="77C257D2" w:rsidR="29B14410">
              <w:rPr>
                <w:rFonts w:ascii="Aptos" w:hAnsi="Aptos" w:eastAsia="Aptos" w:cs="Aptos"/>
                <w:b w:val="0"/>
                <w:bCs w:val="0"/>
                <w:i w:val="0"/>
                <w:iCs w:val="0"/>
                <w:sz w:val="20"/>
                <w:szCs w:val="20"/>
              </w:rPr>
              <w:t xml:space="preserve">better time management, better organisation of my work and resources. </w:t>
            </w:r>
            <w:r w:rsidRPr="77C257D2" w:rsidR="5DC888E7">
              <w:rPr>
                <w:rFonts w:ascii="Aptos" w:hAnsi="Aptos" w:eastAsia="Aptos" w:cs="Aptos"/>
                <w:b w:val="0"/>
                <w:bCs w:val="0"/>
                <w:i w:val="0"/>
                <w:iCs w:val="0"/>
                <w:sz w:val="20"/>
                <w:szCs w:val="20"/>
              </w:rPr>
              <w:t xml:space="preserve">Having better organisation will help me to easily know where to find and access all my work or materials needed if stored and saved correctly. </w:t>
            </w:r>
            <w:r w:rsidRPr="77C257D2" w:rsidR="57896419">
              <w:rPr>
                <w:rFonts w:ascii="Aptos" w:hAnsi="Aptos" w:eastAsia="Aptos" w:cs="Aptos"/>
                <w:b w:val="0"/>
                <w:bCs w:val="0"/>
                <w:i w:val="0"/>
                <w:iCs w:val="0"/>
                <w:sz w:val="20"/>
                <w:szCs w:val="20"/>
              </w:rPr>
              <w:t xml:space="preserve">Being organised will also help me by reducing </w:t>
            </w:r>
            <w:r w:rsidRPr="77C257D2" w:rsidR="012C8D66">
              <w:rPr>
                <w:rFonts w:ascii="Aptos" w:hAnsi="Aptos" w:eastAsia="Aptos" w:cs="Aptos"/>
                <w:b w:val="0"/>
                <w:bCs w:val="0"/>
                <w:i w:val="0"/>
                <w:iCs w:val="0"/>
                <w:sz w:val="20"/>
                <w:szCs w:val="20"/>
              </w:rPr>
              <w:t xml:space="preserve">my </w:t>
            </w:r>
            <w:r w:rsidRPr="77C257D2" w:rsidR="57896419">
              <w:rPr>
                <w:rFonts w:ascii="Aptos" w:hAnsi="Aptos" w:eastAsia="Aptos" w:cs="Aptos"/>
                <w:b w:val="0"/>
                <w:bCs w:val="0"/>
                <w:i w:val="0"/>
                <w:iCs w:val="0"/>
                <w:sz w:val="20"/>
                <w:szCs w:val="20"/>
              </w:rPr>
              <w:t>stress, work</w:t>
            </w:r>
            <w:r w:rsidRPr="77C257D2" w:rsidR="47267479">
              <w:rPr>
                <w:rFonts w:ascii="Aptos" w:hAnsi="Aptos" w:eastAsia="Aptos" w:cs="Aptos"/>
                <w:b w:val="0"/>
                <w:bCs w:val="0"/>
                <w:i w:val="0"/>
                <w:iCs w:val="0"/>
                <w:sz w:val="20"/>
                <w:szCs w:val="20"/>
              </w:rPr>
              <w:t>ing</w:t>
            </w:r>
            <w:r w:rsidRPr="77C257D2" w:rsidR="57896419">
              <w:rPr>
                <w:rFonts w:ascii="Aptos" w:hAnsi="Aptos" w:eastAsia="Aptos" w:cs="Aptos"/>
                <w:b w:val="0"/>
                <w:bCs w:val="0"/>
                <w:i w:val="0"/>
                <w:iCs w:val="0"/>
                <w:sz w:val="20"/>
                <w:szCs w:val="20"/>
              </w:rPr>
              <w:t xml:space="preserve"> more efficiently and</w:t>
            </w:r>
            <w:r w:rsidRPr="77C257D2" w:rsidR="21BA6E1E">
              <w:rPr>
                <w:rFonts w:ascii="Aptos" w:hAnsi="Aptos" w:eastAsia="Aptos" w:cs="Aptos"/>
                <w:b w:val="0"/>
                <w:bCs w:val="0"/>
                <w:i w:val="0"/>
                <w:iCs w:val="0"/>
                <w:sz w:val="20"/>
                <w:szCs w:val="20"/>
              </w:rPr>
              <w:t xml:space="preserve"> having better planning. </w:t>
            </w:r>
            <w:r w:rsidRPr="77C257D2" w:rsidR="57896419">
              <w:rPr>
                <w:rFonts w:ascii="Aptos" w:hAnsi="Aptos" w:eastAsia="Aptos" w:cs="Aptos"/>
                <w:b w:val="0"/>
                <w:bCs w:val="0"/>
                <w:i w:val="0"/>
                <w:iCs w:val="0"/>
                <w:sz w:val="20"/>
                <w:szCs w:val="20"/>
              </w:rPr>
              <w:t xml:space="preserve"> </w:t>
            </w:r>
          </w:p>
        </w:tc>
        <w:tc>
          <w:tcPr>
            <w:tcW w:w="1980" w:type="dxa"/>
            <w:tcMar>
              <w:left w:w="105" w:type="dxa"/>
              <w:right w:w="105" w:type="dxa"/>
            </w:tcMar>
            <w:vAlign w:val="top"/>
          </w:tcPr>
          <w:p w:rsidR="77C257D2" w:rsidP="77C257D2" w:rsidRDefault="77C257D2" w14:paraId="351637D9" w14:textId="743F4FB6">
            <w:pPr>
              <w:rPr>
                <w:rFonts w:ascii="Aptos" w:hAnsi="Aptos" w:eastAsia="Aptos" w:cs="Aptos"/>
                <w:b w:val="0"/>
                <w:bCs w:val="0"/>
                <w:i w:val="0"/>
                <w:iCs w:val="0"/>
                <w:sz w:val="20"/>
                <w:szCs w:val="20"/>
              </w:rPr>
            </w:pPr>
          </w:p>
        </w:tc>
      </w:tr>
      <w:tr w:rsidR="77C257D2" w:rsidTr="77C257D2" w14:paraId="28CA5DA3">
        <w:trPr>
          <w:trHeight w:val="285"/>
        </w:trPr>
        <w:tc>
          <w:tcPr>
            <w:tcW w:w="1980" w:type="dxa"/>
            <w:tcMar>
              <w:left w:w="105" w:type="dxa"/>
              <w:right w:w="105" w:type="dxa"/>
            </w:tcMar>
            <w:vAlign w:val="top"/>
          </w:tcPr>
          <w:p w:rsidR="77C257D2" w:rsidP="77C257D2" w:rsidRDefault="77C257D2" w14:paraId="4C14E6B2" w14:textId="70CA9B12">
            <w:pPr>
              <w:rPr>
                <w:rFonts w:ascii="Aptos" w:hAnsi="Aptos" w:eastAsia="Aptos" w:cs="Aptos"/>
                <w:b w:val="0"/>
                <w:bCs w:val="0"/>
                <w:i w:val="0"/>
                <w:iCs w:val="0"/>
                <w:sz w:val="24"/>
                <w:szCs w:val="24"/>
              </w:rPr>
            </w:pPr>
          </w:p>
          <w:p w:rsidR="47A17585" w:rsidRDefault="47A17585" w14:paraId="22BA3DD8" w14:textId="26F6A7A6">
            <w:r w:rsidRPr="77C257D2" w:rsidR="47A17585">
              <w:rPr>
                <w:rFonts w:ascii="Aptos" w:hAnsi="Aptos" w:eastAsia="Aptos" w:cs="Aptos"/>
                <w:b w:val="0"/>
                <w:bCs w:val="0"/>
                <w:i w:val="0"/>
                <w:iCs w:val="0"/>
                <w:sz w:val="24"/>
                <w:szCs w:val="24"/>
              </w:rPr>
              <w:t xml:space="preserve">               2</w:t>
            </w:r>
          </w:p>
        </w:tc>
        <w:tc>
          <w:tcPr>
            <w:tcW w:w="1980" w:type="dxa"/>
            <w:tcMar>
              <w:left w:w="105" w:type="dxa"/>
              <w:right w:w="105" w:type="dxa"/>
            </w:tcMar>
            <w:vAlign w:val="top"/>
          </w:tcPr>
          <w:p w:rsidR="77C257D2" w:rsidP="77C257D2" w:rsidRDefault="77C257D2" w14:paraId="2A0D3A21" w14:textId="55A976F7">
            <w:pPr>
              <w:rPr>
                <w:rFonts w:ascii="Aptos" w:hAnsi="Aptos" w:eastAsia="Aptos" w:cs="Aptos"/>
                <w:b w:val="0"/>
                <w:bCs w:val="0"/>
                <w:i w:val="0"/>
                <w:iCs w:val="0"/>
                <w:sz w:val="20"/>
                <w:szCs w:val="20"/>
              </w:rPr>
            </w:pPr>
          </w:p>
          <w:p w:rsidR="4D7E49B2" w:rsidRDefault="4D7E49B2" w14:paraId="459B0C7A" w14:textId="4E53B4D7">
            <w:r w:rsidRPr="77C257D2" w:rsidR="4D7E49B2">
              <w:rPr>
                <w:rFonts w:ascii="Aptos" w:hAnsi="Aptos" w:eastAsia="Aptos" w:cs="Aptos"/>
                <w:b w:val="1"/>
                <w:bCs w:val="1"/>
                <w:i w:val="0"/>
                <w:iCs w:val="0"/>
                <w:sz w:val="20"/>
                <w:szCs w:val="20"/>
              </w:rPr>
              <w:t xml:space="preserve">Learn and use more Welsh in </w:t>
            </w:r>
            <w:r w:rsidRPr="77C257D2" w:rsidR="4D7E49B2">
              <w:rPr>
                <w:rFonts w:ascii="Aptos" w:hAnsi="Aptos" w:eastAsia="Aptos" w:cs="Aptos"/>
                <w:b w:val="1"/>
                <w:bCs w:val="1"/>
                <w:i w:val="0"/>
                <w:iCs w:val="0"/>
                <w:sz w:val="20"/>
                <w:szCs w:val="20"/>
              </w:rPr>
              <w:t>my</w:t>
            </w:r>
            <w:r w:rsidRPr="77C257D2" w:rsidR="4D7E49B2">
              <w:rPr>
                <w:rFonts w:ascii="Aptos" w:hAnsi="Aptos" w:eastAsia="Aptos" w:cs="Aptos"/>
                <w:b w:val="1"/>
                <w:bCs w:val="1"/>
                <w:i w:val="0"/>
                <w:iCs w:val="0"/>
                <w:sz w:val="20"/>
                <w:szCs w:val="20"/>
              </w:rPr>
              <w:t xml:space="preserve"> setting</w:t>
            </w:r>
            <w:r w:rsidRPr="77C257D2" w:rsidR="4D7E49B2">
              <w:rPr>
                <w:rFonts w:ascii="Aptos" w:hAnsi="Aptos" w:eastAsia="Aptos" w:cs="Aptos"/>
                <w:b w:val="0"/>
                <w:bCs w:val="0"/>
                <w:i w:val="0"/>
                <w:iCs w:val="0"/>
                <w:sz w:val="20"/>
                <w:szCs w:val="20"/>
              </w:rPr>
              <w:t xml:space="preserve"> </w:t>
            </w:r>
          </w:p>
        </w:tc>
        <w:tc>
          <w:tcPr>
            <w:tcW w:w="1980" w:type="dxa"/>
            <w:tcMar>
              <w:left w:w="105" w:type="dxa"/>
              <w:right w:w="105" w:type="dxa"/>
            </w:tcMar>
            <w:vAlign w:val="top"/>
          </w:tcPr>
          <w:p w:rsidR="77C257D2" w:rsidP="77C257D2" w:rsidRDefault="77C257D2" w14:paraId="3F2AA33B" w14:textId="55E34902">
            <w:pPr>
              <w:rPr>
                <w:rFonts w:ascii="Aptos" w:hAnsi="Aptos" w:eastAsia="Aptos" w:cs="Aptos"/>
                <w:b w:val="0"/>
                <w:bCs w:val="0"/>
                <w:i w:val="0"/>
                <w:iCs w:val="0"/>
                <w:sz w:val="20"/>
                <w:szCs w:val="20"/>
              </w:rPr>
            </w:pPr>
          </w:p>
          <w:p w:rsidR="1A757F6B" w:rsidRDefault="1A757F6B" w14:paraId="2560AF6E" w14:textId="4EDDA8CB">
            <w:r w:rsidRPr="77C257D2" w:rsidR="1A757F6B">
              <w:rPr>
                <w:rFonts w:ascii="Aptos" w:hAnsi="Aptos" w:eastAsia="Aptos" w:cs="Aptos"/>
                <w:b w:val="0"/>
                <w:bCs w:val="0"/>
                <w:i w:val="0"/>
                <w:iCs w:val="0"/>
                <w:sz w:val="20"/>
                <w:szCs w:val="20"/>
              </w:rPr>
              <w:t xml:space="preserve">I will know when this goal has been met when I am able to use Welsh in my everyday use in my setting. </w:t>
            </w:r>
            <w:r w:rsidRPr="77C257D2" w:rsidR="248DBCCA">
              <w:rPr>
                <w:rFonts w:ascii="Aptos" w:hAnsi="Aptos" w:eastAsia="Aptos" w:cs="Aptos"/>
                <w:b w:val="0"/>
                <w:bCs w:val="0"/>
                <w:i w:val="0"/>
                <w:iCs w:val="0"/>
                <w:sz w:val="20"/>
                <w:szCs w:val="20"/>
              </w:rPr>
              <w:t>Also,</w:t>
            </w:r>
            <w:r w:rsidRPr="77C257D2" w:rsidR="68EC5E98">
              <w:rPr>
                <w:rFonts w:ascii="Aptos" w:hAnsi="Aptos" w:eastAsia="Aptos" w:cs="Aptos"/>
                <w:b w:val="0"/>
                <w:bCs w:val="0"/>
                <w:i w:val="0"/>
                <w:iCs w:val="0"/>
                <w:sz w:val="20"/>
                <w:szCs w:val="20"/>
              </w:rPr>
              <w:t xml:space="preserve"> when I </w:t>
            </w:r>
            <w:bookmarkStart w:name="_Int_rMaZ3v2r" w:id="1078086069"/>
            <w:r w:rsidRPr="77C257D2" w:rsidR="68EC5E98">
              <w:rPr>
                <w:rFonts w:ascii="Aptos" w:hAnsi="Aptos" w:eastAsia="Aptos" w:cs="Aptos"/>
                <w:b w:val="0"/>
                <w:bCs w:val="0"/>
                <w:i w:val="0"/>
                <w:iCs w:val="0"/>
                <w:sz w:val="20"/>
                <w:szCs w:val="20"/>
              </w:rPr>
              <w:t>have the</w:t>
            </w:r>
            <w:r w:rsidRPr="77C257D2" w:rsidR="1A757F6B">
              <w:rPr>
                <w:rFonts w:ascii="Aptos" w:hAnsi="Aptos" w:eastAsia="Aptos" w:cs="Aptos"/>
                <w:b w:val="0"/>
                <w:bCs w:val="0"/>
                <w:i w:val="0"/>
                <w:iCs w:val="0"/>
                <w:sz w:val="20"/>
                <w:szCs w:val="20"/>
              </w:rPr>
              <w:t xml:space="preserve"> understanding </w:t>
            </w:r>
            <w:r w:rsidRPr="77C257D2" w:rsidR="05B8981A">
              <w:rPr>
                <w:rFonts w:ascii="Aptos" w:hAnsi="Aptos" w:eastAsia="Aptos" w:cs="Aptos"/>
                <w:b w:val="0"/>
                <w:bCs w:val="0"/>
                <w:i w:val="0"/>
                <w:iCs w:val="0"/>
                <w:sz w:val="20"/>
                <w:szCs w:val="20"/>
              </w:rPr>
              <w:t>of</w:t>
            </w:r>
            <w:bookmarkEnd w:id="1078086069"/>
            <w:r w:rsidRPr="77C257D2" w:rsidR="05B8981A">
              <w:rPr>
                <w:rFonts w:ascii="Aptos" w:hAnsi="Aptos" w:eastAsia="Aptos" w:cs="Aptos"/>
                <w:b w:val="0"/>
                <w:bCs w:val="0"/>
                <w:i w:val="0"/>
                <w:iCs w:val="0"/>
                <w:sz w:val="20"/>
                <w:szCs w:val="20"/>
              </w:rPr>
              <w:t xml:space="preserve"> </w:t>
            </w:r>
            <w:r w:rsidRPr="77C257D2" w:rsidR="1A757F6B">
              <w:rPr>
                <w:rFonts w:ascii="Aptos" w:hAnsi="Aptos" w:eastAsia="Aptos" w:cs="Aptos"/>
                <w:b w:val="0"/>
                <w:bCs w:val="0"/>
                <w:i w:val="0"/>
                <w:iCs w:val="0"/>
                <w:sz w:val="20"/>
                <w:szCs w:val="20"/>
              </w:rPr>
              <w:t xml:space="preserve">more </w:t>
            </w:r>
            <w:r w:rsidRPr="77C257D2" w:rsidR="790F13FD">
              <w:rPr>
                <w:rFonts w:ascii="Aptos" w:hAnsi="Aptos" w:eastAsia="Aptos" w:cs="Aptos"/>
                <w:b w:val="0"/>
                <w:bCs w:val="0"/>
                <w:i w:val="0"/>
                <w:iCs w:val="0"/>
                <w:sz w:val="20"/>
                <w:szCs w:val="20"/>
              </w:rPr>
              <w:t>Welsh when spoken too or asked questions</w:t>
            </w:r>
            <w:r w:rsidRPr="77C257D2" w:rsidR="50B79E9F">
              <w:rPr>
                <w:rFonts w:ascii="Aptos" w:hAnsi="Aptos" w:eastAsia="Aptos" w:cs="Aptos"/>
                <w:b w:val="0"/>
                <w:bCs w:val="0"/>
                <w:i w:val="0"/>
                <w:iCs w:val="0"/>
                <w:sz w:val="20"/>
                <w:szCs w:val="20"/>
              </w:rPr>
              <w:t xml:space="preserve">. </w:t>
            </w:r>
          </w:p>
        </w:tc>
        <w:tc>
          <w:tcPr>
            <w:tcW w:w="1980" w:type="dxa"/>
            <w:tcMar>
              <w:left w:w="105" w:type="dxa"/>
              <w:right w:w="105" w:type="dxa"/>
            </w:tcMar>
            <w:vAlign w:val="top"/>
          </w:tcPr>
          <w:p w:rsidR="77C257D2" w:rsidP="77C257D2" w:rsidRDefault="77C257D2" w14:paraId="2C28FD06" w14:textId="21B2707A">
            <w:pPr>
              <w:rPr>
                <w:rFonts w:ascii="Aptos" w:hAnsi="Aptos" w:eastAsia="Aptos" w:cs="Aptos"/>
                <w:b w:val="0"/>
                <w:bCs w:val="0"/>
                <w:i w:val="0"/>
                <w:iCs w:val="0"/>
                <w:sz w:val="20"/>
                <w:szCs w:val="20"/>
              </w:rPr>
            </w:pPr>
          </w:p>
          <w:p w:rsidR="50B79E9F" w:rsidP="77C257D2" w:rsidRDefault="50B79E9F" w14:paraId="028FF9D4" w14:textId="010CB221">
            <w:pPr>
              <w:rPr>
                <w:rFonts w:ascii="Aptos" w:hAnsi="Aptos" w:eastAsia="Aptos" w:cs="Aptos"/>
                <w:b w:val="0"/>
                <w:bCs w:val="0"/>
                <w:i w:val="0"/>
                <w:iCs w:val="0"/>
                <w:sz w:val="20"/>
                <w:szCs w:val="20"/>
              </w:rPr>
            </w:pPr>
            <w:r w:rsidRPr="77C257D2" w:rsidR="50B79E9F">
              <w:rPr>
                <w:rFonts w:ascii="Aptos" w:hAnsi="Aptos" w:eastAsia="Aptos" w:cs="Aptos"/>
                <w:b w:val="0"/>
                <w:bCs w:val="0"/>
                <w:i w:val="0"/>
                <w:iCs w:val="0"/>
                <w:sz w:val="20"/>
                <w:szCs w:val="20"/>
              </w:rPr>
              <w:t xml:space="preserve">I will take notes of the Welsh I hear being used daily in my setting and learn an understanding of that Welsh as well as also knowing how to respond back. </w:t>
            </w:r>
            <w:r w:rsidRPr="77C257D2" w:rsidR="7A3DB53A">
              <w:rPr>
                <w:rFonts w:ascii="Aptos" w:hAnsi="Aptos" w:eastAsia="Aptos" w:cs="Aptos"/>
                <w:b w:val="0"/>
                <w:bCs w:val="0"/>
                <w:i w:val="0"/>
                <w:iCs w:val="0"/>
                <w:sz w:val="20"/>
                <w:szCs w:val="20"/>
              </w:rPr>
              <w:t xml:space="preserve">I will also use Duolingo to learn simple Welsh phrases that I can use in my practice. </w:t>
            </w:r>
          </w:p>
        </w:tc>
        <w:tc>
          <w:tcPr>
            <w:tcW w:w="1275" w:type="dxa"/>
            <w:tcMar>
              <w:left w:w="105" w:type="dxa"/>
              <w:right w:w="105" w:type="dxa"/>
            </w:tcMar>
            <w:vAlign w:val="top"/>
          </w:tcPr>
          <w:p w:rsidR="77C257D2" w:rsidP="77C257D2" w:rsidRDefault="77C257D2" w14:paraId="2480AD30" w14:textId="55041E3B">
            <w:pPr>
              <w:rPr>
                <w:rFonts w:ascii="Aptos" w:hAnsi="Aptos" w:eastAsia="Aptos" w:cs="Aptos"/>
                <w:b w:val="0"/>
                <w:bCs w:val="0"/>
                <w:i w:val="0"/>
                <w:iCs w:val="0"/>
                <w:sz w:val="24"/>
                <w:szCs w:val="24"/>
              </w:rPr>
            </w:pPr>
          </w:p>
          <w:p w:rsidR="7104430D" w:rsidRDefault="7104430D" w14:paraId="6B7E6B3F" w14:textId="1CFC5DB2">
            <w:r w:rsidRPr="77C257D2" w:rsidR="7104430D">
              <w:rPr>
                <w:rFonts w:ascii="Aptos" w:hAnsi="Aptos" w:eastAsia="Aptos" w:cs="Aptos"/>
                <w:b w:val="0"/>
                <w:bCs w:val="0"/>
                <w:i w:val="0"/>
                <w:iCs w:val="0"/>
                <w:sz w:val="20"/>
                <w:szCs w:val="20"/>
              </w:rPr>
              <w:t>Within 8 weeks</w:t>
            </w:r>
          </w:p>
        </w:tc>
        <w:tc>
          <w:tcPr>
            <w:tcW w:w="2700" w:type="dxa"/>
            <w:tcMar>
              <w:left w:w="105" w:type="dxa"/>
              <w:right w:w="105" w:type="dxa"/>
            </w:tcMar>
            <w:vAlign w:val="top"/>
          </w:tcPr>
          <w:p w:rsidR="77C257D2" w:rsidP="77C257D2" w:rsidRDefault="77C257D2" w14:paraId="1A9A108B" w14:textId="74BCF9AD">
            <w:pPr>
              <w:rPr>
                <w:rFonts w:ascii="Aptos" w:hAnsi="Aptos" w:eastAsia="Aptos" w:cs="Aptos"/>
                <w:b w:val="0"/>
                <w:bCs w:val="0"/>
                <w:i w:val="0"/>
                <w:iCs w:val="0"/>
                <w:sz w:val="24"/>
                <w:szCs w:val="24"/>
              </w:rPr>
            </w:pPr>
          </w:p>
          <w:p w:rsidR="6EB07FB1" w:rsidRDefault="6EB07FB1" w14:paraId="265C921B" w14:textId="7449AF78">
            <w:r w:rsidRPr="77C257D2" w:rsidR="6EB07FB1">
              <w:rPr>
                <w:rFonts w:ascii="Aptos" w:hAnsi="Aptos" w:eastAsia="Aptos" w:cs="Aptos"/>
                <w:b w:val="0"/>
                <w:bCs w:val="0"/>
                <w:i w:val="0"/>
                <w:iCs w:val="0"/>
                <w:sz w:val="20"/>
                <w:szCs w:val="20"/>
              </w:rPr>
              <w:t xml:space="preserve">This goal will help me to </w:t>
            </w:r>
            <w:r w:rsidRPr="77C257D2" w:rsidR="6EB07FB1">
              <w:rPr>
                <w:rFonts w:ascii="Aptos" w:hAnsi="Aptos" w:eastAsia="Aptos" w:cs="Aptos"/>
                <w:b w:val="0"/>
                <w:bCs w:val="0"/>
                <w:i w:val="0"/>
                <w:iCs w:val="0"/>
                <w:sz w:val="20"/>
                <w:szCs w:val="20"/>
              </w:rPr>
              <w:t>teach</w:t>
            </w:r>
            <w:r w:rsidRPr="77C257D2" w:rsidR="6EB07FB1">
              <w:rPr>
                <w:rFonts w:ascii="Aptos" w:hAnsi="Aptos" w:eastAsia="Aptos" w:cs="Aptos"/>
                <w:b w:val="0"/>
                <w:bCs w:val="0"/>
                <w:i w:val="0"/>
                <w:iCs w:val="0"/>
                <w:sz w:val="20"/>
                <w:szCs w:val="20"/>
              </w:rPr>
              <w:t xml:space="preserve"> children more of their cultural language without them realising, if used daily. It will also </w:t>
            </w:r>
            <w:r w:rsidRPr="77C257D2" w:rsidR="6EB07FB1">
              <w:rPr>
                <w:rFonts w:ascii="Aptos" w:hAnsi="Aptos" w:eastAsia="Aptos" w:cs="Aptos"/>
                <w:b w:val="0"/>
                <w:bCs w:val="0"/>
                <w:i w:val="0"/>
                <w:iCs w:val="0"/>
                <w:sz w:val="20"/>
                <w:szCs w:val="20"/>
              </w:rPr>
              <w:t>benefit</w:t>
            </w:r>
            <w:r w:rsidRPr="77C257D2" w:rsidR="6EB07FB1">
              <w:rPr>
                <w:rFonts w:ascii="Aptos" w:hAnsi="Aptos" w:eastAsia="Aptos" w:cs="Aptos"/>
                <w:b w:val="0"/>
                <w:bCs w:val="0"/>
                <w:i w:val="0"/>
                <w:iCs w:val="0"/>
                <w:sz w:val="20"/>
                <w:szCs w:val="20"/>
              </w:rPr>
              <w:t xml:space="preserve"> me to have more of an understandi</w:t>
            </w:r>
            <w:r w:rsidRPr="77C257D2" w:rsidR="1CBE0D90">
              <w:rPr>
                <w:rFonts w:ascii="Aptos" w:hAnsi="Aptos" w:eastAsia="Aptos" w:cs="Aptos"/>
                <w:b w:val="0"/>
                <w:bCs w:val="0"/>
                <w:i w:val="0"/>
                <w:iCs w:val="0"/>
                <w:sz w:val="20"/>
                <w:szCs w:val="20"/>
              </w:rPr>
              <w:t>ng of the Welsh too as I would be able to understand and respond back to the Welsh spoken</w:t>
            </w:r>
            <w:r w:rsidRPr="77C257D2" w:rsidR="4B7A0082">
              <w:rPr>
                <w:rFonts w:ascii="Aptos" w:hAnsi="Aptos" w:eastAsia="Aptos" w:cs="Aptos"/>
                <w:b w:val="0"/>
                <w:bCs w:val="0"/>
                <w:i w:val="0"/>
                <w:iCs w:val="0"/>
                <w:sz w:val="20"/>
                <w:szCs w:val="20"/>
              </w:rPr>
              <w:t xml:space="preserve"> to me</w:t>
            </w:r>
            <w:r w:rsidRPr="77C257D2" w:rsidR="1CBE0D90">
              <w:rPr>
                <w:rFonts w:ascii="Aptos" w:hAnsi="Aptos" w:eastAsia="Aptos" w:cs="Aptos"/>
                <w:b w:val="0"/>
                <w:bCs w:val="0"/>
                <w:i w:val="0"/>
                <w:iCs w:val="0"/>
                <w:sz w:val="20"/>
                <w:szCs w:val="20"/>
              </w:rPr>
              <w:t xml:space="preserve">. </w:t>
            </w:r>
          </w:p>
        </w:tc>
        <w:tc>
          <w:tcPr>
            <w:tcW w:w="1980" w:type="dxa"/>
            <w:tcMar>
              <w:left w:w="105" w:type="dxa"/>
              <w:right w:w="105" w:type="dxa"/>
            </w:tcMar>
            <w:vAlign w:val="top"/>
          </w:tcPr>
          <w:p w:rsidR="77C257D2" w:rsidP="77C257D2" w:rsidRDefault="77C257D2" w14:paraId="6DE96D20" w14:textId="49122DBB">
            <w:pPr>
              <w:rPr>
                <w:rFonts w:ascii="Aptos" w:hAnsi="Aptos" w:eastAsia="Aptos" w:cs="Aptos"/>
                <w:b w:val="0"/>
                <w:bCs w:val="0"/>
                <w:i w:val="0"/>
                <w:iCs w:val="0"/>
                <w:sz w:val="24"/>
                <w:szCs w:val="24"/>
              </w:rPr>
            </w:pPr>
          </w:p>
        </w:tc>
      </w:tr>
      <w:tr w:rsidR="77C257D2" w:rsidTr="77C257D2" w14:paraId="50B92F3F">
        <w:trPr>
          <w:trHeight w:val="285"/>
        </w:trPr>
        <w:tc>
          <w:tcPr>
            <w:tcW w:w="1980" w:type="dxa"/>
            <w:tcMar>
              <w:left w:w="105" w:type="dxa"/>
              <w:right w:w="105" w:type="dxa"/>
            </w:tcMar>
            <w:vAlign w:val="top"/>
          </w:tcPr>
          <w:p w:rsidR="77C257D2" w:rsidP="77C257D2" w:rsidRDefault="77C257D2" w14:paraId="18218E70" w14:textId="38335165">
            <w:pPr>
              <w:rPr>
                <w:rFonts w:ascii="Aptos" w:hAnsi="Aptos" w:eastAsia="Aptos" w:cs="Aptos"/>
                <w:b w:val="0"/>
                <w:bCs w:val="0"/>
                <w:i w:val="0"/>
                <w:iCs w:val="0"/>
                <w:sz w:val="24"/>
                <w:szCs w:val="24"/>
              </w:rPr>
            </w:pPr>
          </w:p>
          <w:p w:rsidR="4D7E49B2" w:rsidRDefault="4D7E49B2" w14:paraId="7B664F60" w14:textId="4C83FAB9">
            <w:r w:rsidRPr="77C257D2" w:rsidR="4D7E49B2">
              <w:rPr>
                <w:rFonts w:ascii="Aptos" w:hAnsi="Aptos" w:eastAsia="Aptos" w:cs="Aptos"/>
                <w:b w:val="0"/>
                <w:bCs w:val="0"/>
                <w:i w:val="0"/>
                <w:iCs w:val="0"/>
                <w:sz w:val="24"/>
                <w:szCs w:val="24"/>
              </w:rPr>
              <w:t xml:space="preserve">              3</w:t>
            </w:r>
          </w:p>
        </w:tc>
        <w:tc>
          <w:tcPr>
            <w:tcW w:w="1980" w:type="dxa"/>
            <w:tcMar>
              <w:left w:w="105" w:type="dxa"/>
              <w:right w:w="105" w:type="dxa"/>
            </w:tcMar>
            <w:vAlign w:val="top"/>
          </w:tcPr>
          <w:p w:rsidR="77C257D2" w:rsidP="77C257D2" w:rsidRDefault="77C257D2" w14:paraId="5D8FB599" w14:textId="11AD2F5D">
            <w:pPr>
              <w:rPr>
                <w:rFonts w:ascii="Aptos" w:hAnsi="Aptos" w:eastAsia="Aptos" w:cs="Aptos"/>
                <w:b w:val="0"/>
                <w:bCs w:val="0"/>
                <w:i w:val="0"/>
                <w:iCs w:val="0"/>
                <w:sz w:val="24"/>
                <w:szCs w:val="24"/>
              </w:rPr>
            </w:pPr>
          </w:p>
          <w:p w:rsidR="27C4C29E" w:rsidP="77C257D2" w:rsidRDefault="27C4C29E" w14:paraId="6833B84D" w14:textId="330E4A41">
            <w:pPr>
              <w:rPr>
                <w:rFonts w:ascii="Aptos" w:hAnsi="Aptos" w:eastAsia="Aptos" w:cs="Aptos"/>
                <w:b w:val="1"/>
                <w:bCs w:val="1"/>
                <w:i w:val="0"/>
                <w:iCs w:val="0"/>
                <w:sz w:val="20"/>
                <w:szCs w:val="20"/>
              </w:rPr>
            </w:pPr>
            <w:r w:rsidRPr="77C257D2" w:rsidR="27C4C29E">
              <w:rPr>
                <w:rFonts w:ascii="Aptos" w:hAnsi="Aptos" w:eastAsia="Aptos" w:cs="Aptos"/>
                <w:b w:val="1"/>
                <w:bCs w:val="1"/>
                <w:i w:val="0"/>
                <w:iCs w:val="0"/>
                <w:sz w:val="20"/>
                <w:szCs w:val="20"/>
              </w:rPr>
              <w:t>To become a qualified Teacher</w:t>
            </w:r>
          </w:p>
          <w:p w:rsidR="77C257D2" w:rsidP="77C257D2" w:rsidRDefault="77C257D2" w14:paraId="3969F7EB" w14:textId="0021ED9D">
            <w:pPr>
              <w:rPr>
                <w:rFonts w:ascii="Aptos" w:hAnsi="Aptos" w:eastAsia="Aptos" w:cs="Aptos"/>
                <w:b w:val="0"/>
                <w:bCs w:val="0"/>
                <w:i w:val="0"/>
                <w:iCs w:val="0"/>
                <w:sz w:val="20"/>
                <w:szCs w:val="20"/>
              </w:rPr>
            </w:pPr>
          </w:p>
        </w:tc>
        <w:tc>
          <w:tcPr>
            <w:tcW w:w="1980" w:type="dxa"/>
            <w:tcMar>
              <w:left w:w="105" w:type="dxa"/>
              <w:right w:w="105" w:type="dxa"/>
            </w:tcMar>
            <w:vAlign w:val="top"/>
          </w:tcPr>
          <w:p w:rsidR="77C257D2" w:rsidP="77C257D2" w:rsidRDefault="77C257D2" w14:paraId="737B4EAD" w14:textId="548877BD">
            <w:pPr>
              <w:rPr>
                <w:rFonts w:ascii="Aptos" w:hAnsi="Aptos" w:eastAsia="Aptos" w:cs="Aptos"/>
                <w:b w:val="0"/>
                <w:bCs w:val="0"/>
                <w:i w:val="0"/>
                <w:iCs w:val="0"/>
                <w:sz w:val="20"/>
                <w:szCs w:val="20"/>
              </w:rPr>
            </w:pPr>
          </w:p>
          <w:p w:rsidR="7F7DC1E2" w:rsidP="77C257D2" w:rsidRDefault="7F7DC1E2" w14:paraId="7E86E444" w14:textId="09E621FD">
            <w:pPr>
              <w:rPr>
                <w:rFonts w:ascii="Aptos" w:hAnsi="Aptos" w:eastAsia="Aptos" w:cs="Aptos"/>
                <w:b w:val="0"/>
                <w:bCs w:val="0"/>
                <w:i w:val="0"/>
                <w:iCs w:val="0"/>
                <w:sz w:val="20"/>
                <w:szCs w:val="20"/>
              </w:rPr>
            </w:pPr>
            <w:r w:rsidRPr="77C257D2" w:rsidR="7F7DC1E2">
              <w:rPr>
                <w:rFonts w:ascii="Aptos" w:hAnsi="Aptos" w:eastAsia="Aptos" w:cs="Aptos"/>
                <w:b w:val="0"/>
                <w:bCs w:val="0"/>
                <w:i w:val="0"/>
                <w:iCs w:val="0"/>
                <w:sz w:val="20"/>
                <w:szCs w:val="20"/>
              </w:rPr>
              <w:t xml:space="preserve">I will know when this goal has been met when I have a contract in place to be a qualified teacher in a primary school. </w:t>
            </w:r>
          </w:p>
        </w:tc>
        <w:tc>
          <w:tcPr>
            <w:tcW w:w="1980" w:type="dxa"/>
            <w:tcMar>
              <w:left w:w="105" w:type="dxa"/>
              <w:right w:w="105" w:type="dxa"/>
            </w:tcMar>
            <w:vAlign w:val="top"/>
          </w:tcPr>
          <w:p w:rsidR="77C257D2" w:rsidP="77C257D2" w:rsidRDefault="77C257D2" w14:paraId="6FBE9DBA" w14:textId="5012E3AD">
            <w:pPr>
              <w:rPr>
                <w:rFonts w:ascii="Aptos" w:hAnsi="Aptos" w:eastAsia="Aptos" w:cs="Aptos"/>
                <w:b w:val="0"/>
                <w:bCs w:val="0"/>
                <w:i w:val="0"/>
                <w:iCs w:val="0"/>
                <w:sz w:val="24"/>
                <w:szCs w:val="24"/>
              </w:rPr>
            </w:pPr>
          </w:p>
          <w:p w:rsidR="7F7DC1E2" w:rsidRDefault="7F7DC1E2" w14:paraId="49BA52A2" w14:textId="64DE2DD3">
            <w:r w:rsidRPr="77C257D2" w:rsidR="7F7DC1E2">
              <w:rPr>
                <w:rFonts w:ascii="Aptos" w:hAnsi="Aptos" w:eastAsia="Aptos" w:cs="Aptos"/>
                <w:b w:val="0"/>
                <w:bCs w:val="0"/>
                <w:i w:val="0"/>
                <w:iCs w:val="0"/>
                <w:sz w:val="20"/>
                <w:szCs w:val="20"/>
              </w:rPr>
              <w:t xml:space="preserve">I will continue with my Uni course until qualified and then start my PGC to become qualified in teaching. </w:t>
            </w:r>
          </w:p>
        </w:tc>
        <w:tc>
          <w:tcPr>
            <w:tcW w:w="1275" w:type="dxa"/>
            <w:tcMar>
              <w:left w:w="105" w:type="dxa"/>
              <w:right w:w="105" w:type="dxa"/>
            </w:tcMar>
            <w:vAlign w:val="top"/>
          </w:tcPr>
          <w:p w:rsidR="77C257D2" w:rsidP="77C257D2" w:rsidRDefault="77C257D2" w14:paraId="7F29F9DD" w14:textId="10685630">
            <w:pPr>
              <w:rPr>
                <w:rFonts w:ascii="Aptos" w:hAnsi="Aptos" w:eastAsia="Aptos" w:cs="Aptos"/>
                <w:b w:val="0"/>
                <w:bCs w:val="0"/>
                <w:i w:val="0"/>
                <w:iCs w:val="0"/>
                <w:sz w:val="24"/>
                <w:szCs w:val="24"/>
              </w:rPr>
            </w:pPr>
          </w:p>
          <w:p w:rsidR="7BB3F930" w:rsidRDefault="7BB3F930" w14:paraId="709ADF57" w14:textId="7E1D329D">
            <w:r w:rsidRPr="77C257D2" w:rsidR="7BB3F930">
              <w:rPr>
                <w:rFonts w:ascii="Aptos" w:hAnsi="Aptos" w:eastAsia="Aptos" w:cs="Aptos"/>
                <w:b w:val="0"/>
                <w:bCs w:val="0"/>
                <w:i w:val="0"/>
                <w:iCs w:val="0"/>
                <w:sz w:val="20"/>
                <w:szCs w:val="20"/>
              </w:rPr>
              <w:t>Within 5 years</w:t>
            </w:r>
          </w:p>
        </w:tc>
        <w:tc>
          <w:tcPr>
            <w:tcW w:w="2700" w:type="dxa"/>
            <w:tcMar>
              <w:left w:w="105" w:type="dxa"/>
              <w:right w:w="105" w:type="dxa"/>
            </w:tcMar>
            <w:vAlign w:val="top"/>
          </w:tcPr>
          <w:p w:rsidR="77C257D2" w:rsidP="77C257D2" w:rsidRDefault="77C257D2" w14:paraId="5F2D6C2F" w14:textId="23EE895C">
            <w:pPr>
              <w:rPr>
                <w:rFonts w:ascii="Aptos" w:hAnsi="Aptos" w:eastAsia="Aptos" w:cs="Aptos"/>
                <w:b w:val="0"/>
                <w:bCs w:val="0"/>
                <w:i w:val="0"/>
                <w:iCs w:val="0"/>
                <w:sz w:val="24"/>
                <w:szCs w:val="24"/>
              </w:rPr>
            </w:pPr>
          </w:p>
          <w:p w:rsidR="6398709C" w:rsidRDefault="6398709C" w14:paraId="28436D1E" w14:textId="7BEF8DCA">
            <w:r w:rsidRPr="77C257D2" w:rsidR="6398709C">
              <w:rPr>
                <w:rFonts w:ascii="Aptos" w:hAnsi="Aptos" w:eastAsia="Aptos" w:cs="Aptos"/>
                <w:b w:val="0"/>
                <w:bCs w:val="0"/>
                <w:i w:val="0"/>
                <w:iCs w:val="0"/>
                <w:sz w:val="20"/>
                <w:szCs w:val="20"/>
              </w:rPr>
              <w:t xml:space="preserve">This goal will help me to achieve my dream job of becoming a primary school teacher and have the best opportunities that I can with this </w:t>
            </w:r>
            <w:r w:rsidRPr="77C257D2" w:rsidR="64ED92BD">
              <w:rPr>
                <w:rFonts w:ascii="Aptos" w:hAnsi="Aptos" w:eastAsia="Aptos" w:cs="Aptos"/>
                <w:b w:val="0"/>
                <w:bCs w:val="0"/>
                <w:i w:val="0"/>
                <w:iCs w:val="0"/>
                <w:sz w:val="20"/>
                <w:szCs w:val="20"/>
              </w:rPr>
              <w:t>cours</w:t>
            </w:r>
            <w:r w:rsidRPr="77C257D2" w:rsidR="6398709C">
              <w:rPr>
                <w:rFonts w:ascii="Aptos" w:hAnsi="Aptos" w:eastAsia="Aptos" w:cs="Aptos"/>
                <w:b w:val="0"/>
                <w:bCs w:val="0"/>
                <w:i w:val="0"/>
                <w:iCs w:val="0"/>
                <w:sz w:val="20"/>
                <w:szCs w:val="20"/>
              </w:rPr>
              <w:t>e.</w:t>
            </w:r>
            <w:r w:rsidRPr="77C257D2" w:rsidR="38B8A2FF">
              <w:rPr>
                <w:rFonts w:ascii="Aptos" w:hAnsi="Aptos" w:eastAsia="Aptos" w:cs="Aptos"/>
                <w:b w:val="0"/>
                <w:bCs w:val="0"/>
                <w:i w:val="0"/>
                <w:iCs w:val="0"/>
                <w:sz w:val="20"/>
                <w:szCs w:val="20"/>
              </w:rPr>
              <w:t xml:space="preserve"> This goal will help me to push through and motivate myself to becom</w:t>
            </w:r>
            <w:r w:rsidRPr="77C257D2" w:rsidR="49871322">
              <w:rPr>
                <w:rFonts w:ascii="Aptos" w:hAnsi="Aptos" w:eastAsia="Aptos" w:cs="Aptos"/>
                <w:b w:val="0"/>
                <w:bCs w:val="0"/>
                <w:i w:val="0"/>
                <w:iCs w:val="0"/>
                <w:sz w:val="20"/>
                <w:szCs w:val="20"/>
              </w:rPr>
              <w:t>e qualified in teaching to help children develop</w:t>
            </w:r>
            <w:r w:rsidRPr="77C257D2" w:rsidR="6398709C">
              <w:rPr>
                <w:rFonts w:ascii="Aptos" w:hAnsi="Aptos" w:eastAsia="Aptos" w:cs="Aptos"/>
                <w:b w:val="0"/>
                <w:bCs w:val="0"/>
                <w:i w:val="0"/>
                <w:iCs w:val="0"/>
                <w:sz w:val="20"/>
                <w:szCs w:val="20"/>
              </w:rPr>
              <w:t xml:space="preserve"> </w:t>
            </w:r>
            <w:r w:rsidRPr="77C257D2" w:rsidR="627D2840">
              <w:rPr>
                <w:rFonts w:ascii="Aptos" w:hAnsi="Aptos" w:eastAsia="Aptos" w:cs="Aptos"/>
                <w:b w:val="0"/>
                <w:bCs w:val="0"/>
                <w:i w:val="0"/>
                <w:iCs w:val="0"/>
                <w:sz w:val="20"/>
                <w:szCs w:val="20"/>
              </w:rPr>
              <w:t xml:space="preserve">in their learning. </w:t>
            </w:r>
          </w:p>
        </w:tc>
        <w:tc>
          <w:tcPr>
            <w:tcW w:w="1980" w:type="dxa"/>
            <w:tcMar>
              <w:left w:w="105" w:type="dxa"/>
              <w:right w:w="105" w:type="dxa"/>
            </w:tcMar>
            <w:vAlign w:val="top"/>
          </w:tcPr>
          <w:p w:rsidR="77C257D2" w:rsidP="77C257D2" w:rsidRDefault="77C257D2" w14:paraId="6FA27CF6" w14:textId="35D8AC75">
            <w:pPr>
              <w:rPr>
                <w:rFonts w:ascii="Aptos" w:hAnsi="Aptos" w:eastAsia="Aptos" w:cs="Aptos"/>
                <w:b w:val="0"/>
                <w:bCs w:val="0"/>
                <w:i w:val="0"/>
                <w:iCs w:val="0"/>
                <w:sz w:val="24"/>
                <w:szCs w:val="24"/>
              </w:rPr>
            </w:pPr>
          </w:p>
        </w:tc>
      </w:tr>
    </w:tbl>
    <w:p xmlns:wp14="http://schemas.microsoft.com/office/word/2010/wordml" w:rsidP="6FE8F336" wp14:paraId="7543FB21" wp14:textId="7779B293">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w:rsidR="6FE8F336" w:rsidP="6FE8F336" w:rsidRDefault="6FE8F336" w14:paraId="602B4B3E" w14:textId="234D92DA">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w:rsidR="6FE8F336" w:rsidP="6FE8F336" w:rsidRDefault="6FE8F336" w14:paraId="43E4CC5D" w14:textId="1ADBB55B">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w:rsidR="6FE8F336" w:rsidP="6FE8F336" w:rsidRDefault="6FE8F336" w14:paraId="62E9BCFF" w14:textId="5D533821">
      <w:pPr>
        <w:bidi w:val="0"/>
        <w:spacing w:before="240" w:beforeAutospacing="off" w:after="240" w:afterAutospacing="off"/>
        <w:rPr>
          <w:rFonts w:ascii="Aptos" w:hAnsi="Aptos" w:eastAsia="Aptos" w:cs="Aptos"/>
          <w:b w:val="1"/>
          <w:bCs w:val="1"/>
          <w:i w:val="0"/>
          <w:iCs w:val="0"/>
          <w:caps w:val="0"/>
          <w:smallCaps w:val="0"/>
          <w:noProof w:val="0"/>
          <w:color w:val="000000" w:themeColor="text1" w:themeTint="FF" w:themeShade="FF"/>
          <w:sz w:val="28"/>
          <w:szCs w:val="28"/>
          <w:u w:val="single"/>
          <w:lang w:val="en-GB"/>
        </w:rPr>
      </w:pPr>
    </w:p>
    <w:p w:rsidR="6FE8F336" w:rsidP="6FE8F336" w:rsidRDefault="6FE8F336" w14:paraId="0E510469" w14:textId="3CC43D30">
      <w:pPr>
        <w:bidi w:val="0"/>
        <w:spacing w:before="240" w:beforeAutospacing="off" w:after="240" w:afterAutospacing="off"/>
        <w:rPr>
          <w:rFonts w:ascii="Aptos" w:hAnsi="Aptos" w:eastAsia="Aptos" w:cs="Aptos"/>
          <w:b w:val="1"/>
          <w:bCs w:val="1"/>
          <w:i w:val="0"/>
          <w:iCs w:val="0"/>
          <w:caps w:val="0"/>
          <w:smallCaps w:val="0"/>
          <w:noProof w:val="0"/>
          <w:color w:val="000000" w:themeColor="text1" w:themeTint="FF" w:themeShade="FF"/>
          <w:sz w:val="28"/>
          <w:szCs w:val="28"/>
          <w:u w:val="single"/>
          <w:lang w:val="en-GB"/>
        </w:rPr>
      </w:pPr>
    </w:p>
    <w:p w:rsidR="6FE8F336" w:rsidP="6FE8F336" w:rsidRDefault="6FE8F336" w14:paraId="5AAEFBFB" w14:textId="5EFB6D6A">
      <w:pPr>
        <w:bidi w:val="0"/>
        <w:spacing w:before="240" w:beforeAutospacing="off" w:after="240" w:afterAutospacing="off"/>
        <w:rPr>
          <w:rFonts w:ascii="Aptos" w:hAnsi="Aptos" w:eastAsia="Aptos" w:cs="Aptos"/>
          <w:b w:val="1"/>
          <w:bCs w:val="1"/>
          <w:i w:val="0"/>
          <w:iCs w:val="0"/>
          <w:caps w:val="0"/>
          <w:smallCaps w:val="0"/>
          <w:noProof w:val="0"/>
          <w:color w:val="000000" w:themeColor="text1" w:themeTint="FF" w:themeShade="FF"/>
          <w:sz w:val="28"/>
          <w:szCs w:val="28"/>
          <w:u w:val="single"/>
          <w:lang w:val="en-GB"/>
        </w:rPr>
      </w:pPr>
    </w:p>
    <w:p w:rsidR="6FE8F336" w:rsidP="6FE8F336" w:rsidRDefault="6FE8F336" w14:paraId="317A3AEA" w14:textId="1768BD91">
      <w:pPr>
        <w:bidi w:val="0"/>
        <w:spacing w:before="240" w:beforeAutospacing="off" w:after="240" w:afterAutospacing="off"/>
        <w:rPr>
          <w:rFonts w:ascii="Aptos" w:hAnsi="Aptos" w:eastAsia="Aptos" w:cs="Aptos"/>
          <w:b w:val="1"/>
          <w:bCs w:val="1"/>
          <w:i w:val="0"/>
          <w:iCs w:val="0"/>
          <w:caps w:val="0"/>
          <w:smallCaps w:val="0"/>
          <w:noProof w:val="0"/>
          <w:color w:val="000000" w:themeColor="text1" w:themeTint="FF" w:themeShade="FF"/>
          <w:sz w:val="28"/>
          <w:szCs w:val="28"/>
          <w:u w:val="single"/>
          <w:lang w:val="en-GB"/>
        </w:rPr>
      </w:pPr>
    </w:p>
    <w:p w:rsidR="6FE8F336" w:rsidP="6FE8F336" w:rsidRDefault="6FE8F336" w14:paraId="093A0EE3" w14:textId="070FA78E">
      <w:pPr>
        <w:bidi w:val="0"/>
        <w:spacing w:before="240" w:beforeAutospacing="off" w:after="240" w:afterAutospacing="off"/>
        <w:rPr>
          <w:rFonts w:ascii="Aptos" w:hAnsi="Aptos" w:eastAsia="Aptos" w:cs="Aptos"/>
          <w:b w:val="1"/>
          <w:bCs w:val="1"/>
          <w:i w:val="0"/>
          <w:iCs w:val="0"/>
          <w:caps w:val="0"/>
          <w:smallCaps w:val="0"/>
          <w:noProof w:val="0"/>
          <w:color w:val="000000" w:themeColor="text1" w:themeTint="FF" w:themeShade="FF"/>
          <w:sz w:val="28"/>
          <w:szCs w:val="28"/>
          <w:u w:val="single"/>
          <w:lang w:val="en-GB"/>
        </w:rPr>
      </w:pPr>
    </w:p>
    <w:p w:rsidR="6FE8F336" w:rsidP="6FE8F336" w:rsidRDefault="6FE8F336" w14:paraId="0718D6FE" w14:textId="3F504504">
      <w:pPr>
        <w:bidi w:val="0"/>
        <w:spacing w:before="240" w:beforeAutospacing="off" w:after="240" w:afterAutospacing="off"/>
        <w:rPr>
          <w:rFonts w:ascii="Aptos" w:hAnsi="Aptos" w:eastAsia="Aptos" w:cs="Aptos"/>
          <w:b w:val="1"/>
          <w:bCs w:val="1"/>
          <w:i w:val="0"/>
          <w:iCs w:val="0"/>
          <w:caps w:val="0"/>
          <w:smallCaps w:val="0"/>
          <w:noProof w:val="0"/>
          <w:color w:val="000000" w:themeColor="text1" w:themeTint="FF" w:themeShade="FF"/>
          <w:sz w:val="28"/>
          <w:szCs w:val="28"/>
          <w:u w:val="single"/>
          <w:lang w:val="en-GB"/>
        </w:rPr>
      </w:pPr>
    </w:p>
    <w:p w:rsidR="6FE8F336" w:rsidP="6FE8F336" w:rsidRDefault="6FE8F336" w14:paraId="2580C7BF" w14:textId="2A17AB9F">
      <w:pPr>
        <w:bidi w:val="0"/>
        <w:spacing w:before="240" w:beforeAutospacing="off" w:after="240" w:afterAutospacing="off"/>
        <w:rPr>
          <w:rFonts w:ascii="Aptos" w:hAnsi="Aptos" w:eastAsia="Aptos" w:cs="Aptos"/>
          <w:b w:val="1"/>
          <w:bCs w:val="1"/>
          <w:i w:val="0"/>
          <w:iCs w:val="0"/>
          <w:caps w:val="0"/>
          <w:smallCaps w:val="0"/>
          <w:noProof w:val="0"/>
          <w:color w:val="000000" w:themeColor="text1" w:themeTint="FF" w:themeShade="FF"/>
          <w:sz w:val="28"/>
          <w:szCs w:val="28"/>
          <w:u w:val="single"/>
          <w:lang w:val="en-GB"/>
        </w:rPr>
      </w:pPr>
    </w:p>
    <w:p w:rsidR="6FE8F336" w:rsidP="6FE8F336" w:rsidRDefault="6FE8F336" w14:paraId="0830E734" w14:textId="4D2B1CF5">
      <w:pPr>
        <w:pStyle w:val="Normal"/>
        <w:bidi w:val="0"/>
        <w:spacing w:before="240" w:beforeAutospacing="off" w:after="240" w:afterAutospacing="off"/>
        <w:rPr>
          <w:rFonts w:ascii="Aptos" w:hAnsi="Aptos" w:eastAsia="Aptos" w:cs="Aptos"/>
          <w:b w:val="1"/>
          <w:bCs w:val="1"/>
          <w:i w:val="0"/>
          <w:iCs w:val="0"/>
          <w:caps w:val="0"/>
          <w:smallCaps w:val="0"/>
          <w:noProof w:val="0"/>
          <w:color w:val="000000" w:themeColor="text1" w:themeTint="FF" w:themeShade="FF"/>
          <w:sz w:val="28"/>
          <w:szCs w:val="28"/>
          <w:u w:val="single"/>
          <w:lang w:val="en-GB"/>
        </w:rPr>
      </w:pPr>
    </w:p>
    <w:p w:rsidR="5EF3F04B" w:rsidP="6FE8F336" w:rsidRDefault="5EF3F04B" w14:paraId="288DA786" w14:textId="4A25F169">
      <w:pPr>
        <w:pStyle w:val="Normal"/>
        <w:bidi w:val="0"/>
        <w:spacing w:before="240" w:beforeAutospacing="off" w:after="240" w:afterAutospacing="off"/>
      </w:pPr>
      <w:r w:rsidRPr="6FE8F336" w:rsidR="5EF3F04B">
        <w:rPr>
          <w:rFonts w:ascii="Aptos" w:hAnsi="Aptos" w:eastAsia="Aptos" w:cs="Aptos"/>
          <w:b w:val="1"/>
          <w:bCs w:val="1"/>
          <w:i w:val="0"/>
          <w:iCs w:val="0"/>
          <w:caps w:val="0"/>
          <w:smallCaps w:val="0"/>
          <w:noProof w:val="0"/>
          <w:color w:val="000000" w:themeColor="text1" w:themeTint="FF" w:themeShade="FF"/>
          <w:sz w:val="28"/>
          <w:szCs w:val="28"/>
          <w:u w:val="single"/>
          <w:lang w:val="en-GB"/>
        </w:rPr>
        <w:t>Part 2</w:t>
      </w:r>
      <w:r w:rsidRPr="6FE8F336" w:rsidR="535E67D1">
        <w:rPr>
          <w:rFonts w:ascii="Aptos" w:hAnsi="Aptos" w:eastAsia="Aptos" w:cs="Aptos"/>
          <w:b w:val="1"/>
          <w:bCs w:val="1"/>
          <w:i w:val="0"/>
          <w:iCs w:val="0"/>
          <w:caps w:val="0"/>
          <w:smallCaps w:val="0"/>
          <w:noProof w:val="0"/>
          <w:color w:val="000000" w:themeColor="text1" w:themeTint="FF" w:themeShade="FF"/>
          <w:sz w:val="28"/>
          <w:szCs w:val="28"/>
          <w:u w:val="single"/>
          <w:lang w:val="en-GB"/>
        </w:rPr>
        <w:t xml:space="preserve"> – Academic Poster</w:t>
      </w:r>
    </w:p>
    <w:p w:rsidR="535E67D1" w:rsidP="6FE8F336" w:rsidRDefault="535E67D1" w14:paraId="4ECF30E9" w14:textId="78856332">
      <w:pPr>
        <w:bidi w:val="0"/>
        <w:spacing w:before="240" w:beforeAutospacing="off" w:after="240" w:afterAutospacing="off"/>
      </w:pPr>
      <w:r w:rsidRPr="6FE8F336" w:rsidR="535E67D1">
        <w:rPr>
          <w:rFonts w:ascii="Calibri" w:hAnsi="Calibri" w:eastAsia="Calibri" w:cs="Calibri"/>
          <w:b w:val="1"/>
          <w:bCs w:val="1"/>
          <w:i w:val="0"/>
          <w:iCs w:val="0"/>
          <w:caps w:val="0"/>
          <w:smallCaps w:val="0"/>
          <w:noProof w:val="0"/>
          <w:color w:val="000000" w:themeColor="text1" w:themeTint="FF" w:themeShade="FF"/>
          <w:sz w:val="22"/>
          <w:szCs w:val="22"/>
          <w:u w:val="none"/>
          <w:lang w:val="en-GB"/>
        </w:rPr>
        <w:t xml:space="preserve">Exploring the importance of reflective practice within the </w:t>
      </w:r>
      <w:r w:rsidRPr="6FE8F336" w:rsidR="535E67D1">
        <w:rPr>
          <w:rFonts w:ascii="Calibri" w:hAnsi="Calibri" w:eastAsia="Calibri" w:cs="Calibri"/>
          <w:b w:val="1"/>
          <w:bCs w:val="1"/>
          <w:i w:val="0"/>
          <w:iCs w:val="0"/>
          <w:caps w:val="0"/>
          <w:smallCaps w:val="0"/>
          <w:noProof w:val="0"/>
          <w:color w:val="000000" w:themeColor="text1" w:themeTint="FF" w:themeShade="FF"/>
          <w:sz w:val="22"/>
          <w:szCs w:val="22"/>
          <w:u w:val="none"/>
          <w:lang w:val="en-GB"/>
        </w:rPr>
        <w:t>early</w:t>
      </w:r>
      <w:r w:rsidRPr="6FE8F336" w:rsidR="535E67D1">
        <w:rPr>
          <w:rFonts w:ascii="Calibri" w:hAnsi="Calibri" w:eastAsia="Calibri" w:cs="Calibri"/>
          <w:b w:val="1"/>
          <w:bCs w:val="1"/>
          <w:i w:val="0"/>
          <w:iCs w:val="0"/>
          <w:caps w:val="0"/>
          <w:smallCaps w:val="0"/>
          <w:noProof w:val="0"/>
          <w:color w:val="000000" w:themeColor="text1" w:themeTint="FF" w:themeShade="FF"/>
          <w:sz w:val="22"/>
          <w:szCs w:val="22"/>
          <w:u w:val="none"/>
          <w:lang w:val="en-GB"/>
        </w:rPr>
        <w:t xml:space="preserve"> years</w:t>
      </w:r>
    </w:p>
    <w:p w:rsidR="5DA91C17" w:rsidP="6FE8F336" w:rsidRDefault="5DA91C17" w14:paraId="568BEC8C" w14:textId="05E1F368">
      <w:pPr>
        <w:pStyle w:val="Normal"/>
        <w:spacing w:before="240" w:beforeAutospacing="off" w:after="240" w:afterAutospacing="off"/>
      </w:pPr>
      <w:r w:rsidR="5DA91C17">
        <w:drawing>
          <wp:inline wp14:editId="4EC5C7C5" wp14:anchorId="05459CDF">
            <wp:extent cx="8858250" cy="4474600"/>
            <wp:effectExtent l="0" t="0" r="0" b="0"/>
            <wp:docPr id="171704703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79859915" name="Picture 679859915"/>
                    <pic:cNvPicPr/>
                  </pic:nvPicPr>
                  <pic:blipFill>
                    <a:blip xmlns:r="http://schemas.openxmlformats.org/officeDocument/2006/relationships" r:embed="rId1107051676">
                      <a:extLst>
                        <a:ext uri="{28A0092B-C50C-407E-A947-70E740481C1C}">
                          <a14:useLocalDpi xmlns:a14="http://schemas.microsoft.com/office/drawing/2010/main"/>
                        </a:ext>
                      </a:extLst>
                    </a:blip>
                    <a:srcRect l="29462" t="29063" r="13655" b="14149"/>
                    <a:stretch>
                      <a:fillRect/>
                    </a:stretch>
                  </pic:blipFill>
                  <pic:spPr>
                    <a:xfrm rot="0">
                      <a:off x="0" y="0"/>
                      <a:ext cx="8858250" cy="4474600"/>
                    </a:xfrm>
                    <a:prstGeom prst="rect">
                      <a:avLst/>
                    </a:prstGeom>
                  </pic:spPr>
                </pic:pic>
              </a:graphicData>
            </a:graphic>
          </wp:inline>
        </w:drawing>
      </w:r>
    </w:p>
    <w:p w:rsidR="5DA91C17" w:rsidP="6FE8F336" w:rsidRDefault="5DA91C17" w14:paraId="122AD2B8" w14:textId="5591D491">
      <w:pPr>
        <w:pStyle w:val="Normal"/>
        <w:bidi w:val="0"/>
        <w:spacing w:before="240" w:beforeAutospacing="off" w:after="240" w:afterAutospacing="off"/>
      </w:pPr>
      <w:r w:rsidR="5DA91C17">
        <w:drawing>
          <wp:inline wp14:editId="38E8E94C" wp14:anchorId="0C4637D6">
            <wp:extent cx="8854423" cy="4460883"/>
            <wp:effectExtent l="0" t="0" r="0" b="0"/>
            <wp:docPr id="70189323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48646101" name="Picture 1148646101"/>
                    <pic:cNvPicPr/>
                  </pic:nvPicPr>
                  <pic:blipFill>
                    <a:blip xmlns:r="http://schemas.openxmlformats.org/officeDocument/2006/relationships" r:embed="rId1499757529">
                      <a:extLst>
                        <a:ext uri="{28A0092B-C50C-407E-A947-70E740481C1C}">
                          <a14:useLocalDpi xmlns:a14="http://schemas.microsoft.com/office/drawing/2010/main"/>
                        </a:ext>
                      </a:extLst>
                    </a:blip>
                    <a:srcRect l="29892" t="29063" r="13548" b="14340"/>
                    <a:stretch>
                      <a:fillRect/>
                    </a:stretch>
                  </pic:blipFill>
                  <pic:spPr>
                    <a:xfrm rot="0">
                      <a:off x="0" y="0"/>
                      <a:ext cx="8854423" cy="4460883"/>
                    </a:xfrm>
                    <a:prstGeom prst="rect">
                      <a:avLst/>
                    </a:prstGeom>
                  </pic:spPr>
                </pic:pic>
              </a:graphicData>
            </a:graphic>
          </wp:inline>
        </w:drawing>
      </w:r>
    </w:p>
    <w:p w:rsidR="2F2AB322" w:rsidP="6FE8F336" w:rsidRDefault="2F2AB322" w14:paraId="1CD0FA8E" w14:textId="38B7958A">
      <w:pPr>
        <w:pStyle w:val="Normal"/>
        <w:bidi w:val="0"/>
        <w:spacing w:before="240" w:beforeAutospacing="off" w:after="240" w:afterAutospacing="off"/>
      </w:pPr>
      <w:r w:rsidR="2F2AB322">
        <w:drawing>
          <wp:inline wp14:editId="754ED592" wp14:anchorId="6B1A12EC">
            <wp:extent cx="8793159" cy="4181576"/>
            <wp:effectExtent l="0" t="0" r="0" b="0"/>
            <wp:docPr id="97564355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75643558" name="Picture 975643558"/>
                    <pic:cNvPicPr/>
                  </pic:nvPicPr>
                  <pic:blipFill>
                    <a:blip xmlns:r="http://schemas.openxmlformats.org/officeDocument/2006/relationships" r:embed="rId1267545697">
                      <a:extLst>
                        <a:ext uri="{28A0092B-C50C-407E-A947-70E740481C1C}">
                          <a14:useLocalDpi xmlns:a14="http://schemas.microsoft.com/office/drawing/2010/main"/>
                        </a:ext>
                      </a:extLst>
                    </a:blip>
                    <a:srcRect l="29892" t="31739" r="13440" b="14340"/>
                    <a:stretch>
                      <a:fillRect/>
                    </a:stretch>
                  </pic:blipFill>
                  <pic:spPr>
                    <a:xfrm rot="0">
                      <a:off x="0" y="0"/>
                      <a:ext cx="8793159" cy="4181576"/>
                    </a:xfrm>
                    <a:prstGeom prst="rect">
                      <a:avLst/>
                    </a:prstGeom>
                  </pic:spPr>
                </pic:pic>
              </a:graphicData>
            </a:graphic>
          </wp:inline>
        </w:drawing>
      </w:r>
    </w:p>
    <w:p w:rsidR="6FE8F336" w:rsidP="6FE8F336" w:rsidRDefault="6FE8F336" w14:paraId="01DC0F72" w14:textId="32D2A0C6">
      <w:pPr>
        <w:bidi w:val="0"/>
        <w:spacing w:before="240" w:beforeAutospacing="off" w:after="240" w:afterAutospacing="off"/>
        <w:rPr>
          <w:rFonts w:ascii="Calibri" w:hAnsi="Calibri" w:eastAsia="Calibri" w:cs="Calibri"/>
          <w:b w:val="1"/>
          <w:bCs w:val="1"/>
          <w:i w:val="0"/>
          <w:iCs w:val="0"/>
          <w:caps w:val="0"/>
          <w:smallCaps w:val="0"/>
          <w:noProof w:val="0"/>
          <w:color w:val="000000" w:themeColor="text1" w:themeTint="FF" w:themeShade="FF"/>
          <w:sz w:val="22"/>
          <w:szCs w:val="22"/>
          <w:u w:val="none"/>
          <w:lang w:val="en-GB"/>
        </w:rPr>
      </w:pPr>
    </w:p>
    <w:p w:rsidR="6FE8F336" w:rsidP="6FE8F336" w:rsidRDefault="6FE8F336" w14:paraId="473F1A73" w14:textId="0701FB70">
      <w:pPr>
        <w:bidi w:val="0"/>
        <w:spacing w:before="240" w:beforeAutospacing="off" w:after="240" w:afterAutospacing="off"/>
        <w:rPr>
          <w:rFonts w:ascii="Calibri" w:hAnsi="Calibri" w:eastAsia="Calibri" w:cs="Calibri"/>
          <w:b w:val="1"/>
          <w:bCs w:val="1"/>
          <w:i w:val="0"/>
          <w:iCs w:val="0"/>
          <w:caps w:val="0"/>
          <w:smallCaps w:val="0"/>
          <w:noProof w:val="0"/>
          <w:color w:val="000000" w:themeColor="text1" w:themeTint="FF" w:themeShade="FF"/>
          <w:sz w:val="22"/>
          <w:szCs w:val="22"/>
          <w:u w:val="none"/>
          <w:lang w:val="en-GB"/>
        </w:rPr>
      </w:pPr>
    </w:p>
    <w:p w:rsidR="6FE8F336" w:rsidP="6FE8F336" w:rsidRDefault="6FE8F336" w14:paraId="0E0DB03A" w14:textId="1BD0BC56">
      <w:pPr>
        <w:pStyle w:val="Normal"/>
        <w:bidi w:val="0"/>
        <w:spacing w:before="240" w:beforeAutospacing="off" w:after="240" w:afterAutospacing="off"/>
        <w:rPr>
          <w:rFonts w:ascii="Calibri" w:hAnsi="Calibri" w:eastAsia="Calibri" w:cs="Calibri"/>
          <w:b w:val="1"/>
          <w:bCs w:val="1"/>
          <w:i w:val="0"/>
          <w:iCs w:val="0"/>
          <w:caps w:val="0"/>
          <w:smallCaps w:val="0"/>
          <w:noProof w:val="0"/>
          <w:color w:val="000000" w:themeColor="text1" w:themeTint="FF" w:themeShade="FF"/>
          <w:sz w:val="22"/>
          <w:szCs w:val="22"/>
          <w:u w:val="none"/>
          <w:lang w:val="en-GB"/>
        </w:rPr>
      </w:pPr>
    </w:p>
    <w:p w:rsidR="6FE8F336" w:rsidP="6FE8F336" w:rsidRDefault="6FE8F336" w14:paraId="38F2A777" w14:textId="03B8B877">
      <w:pPr>
        <w:pStyle w:val="Normal"/>
        <w:bidi w:val="0"/>
        <w:spacing w:before="240" w:beforeAutospacing="off" w:after="240" w:afterAutospacing="off"/>
        <w:rPr>
          <w:rFonts w:ascii="Calibri" w:hAnsi="Calibri" w:eastAsia="Calibri" w:cs="Calibri"/>
          <w:b w:val="1"/>
          <w:bCs w:val="1"/>
          <w:i w:val="0"/>
          <w:iCs w:val="0"/>
          <w:caps w:val="0"/>
          <w:smallCaps w:val="0"/>
          <w:noProof w:val="0"/>
          <w:color w:val="000000" w:themeColor="text1" w:themeTint="FF" w:themeShade="FF"/>
          <w:sz w:val="28"/>
          <w:szCs w:val="28"/>
          <w:u w:val="single"/>
          <w:lang w:val="en-GB"/>
        </w:rPr>
      </w:pPr>
    </w:p>
    <w:p w:rsidR="5DA91C17" w:rsidP="6FE8F336" w:rsidRDefault="5DA91C17" w14:paraId="6255F286" w14:textId="4953F8C7">
      <w:pPr>
        <w:pStyle w:val="Normal"/>
        <w:bidi w:val="0"/>
        <w:spacing w:before="240" w:beforeAutospacing="off" w:after="240" w:afterAutospacing="off"/>
      </w:pPr>
      <w:r w:rsidRPr="6FE8F336" w:rsidR="5DA91C17">
        <w:rPr>
          <w:rFonts w:ascii="Calibri" w:hAnsi="Calibri" w:eastAsia="Calibri" w:cs="Calibri"/>
          <w:b w:val="1"/>
          <w:bCs w:val="1"/>
          <w:i w:val="0"/>
          <w:iCs w:val="0"/>
          <w:caps w:val="0"/>
          <w:smallCaps w:val="0"/>
          <w:noProof w:val="0"/>
          <w:color w:val="000000" w:themeColor="text1" w:themeTint="FF" w:themeShade="FF"/>
          <w:sz w:val="28"/>
          <w:szCs w:val="28"/>
          <w:u w:val="single"/>
          <w:lang w:val="en-GB"/>
        </w:rPr>
        <w:t>Part 3 – Written Essay</w:t>
      </w:r>
    </w:p>
    <w:p w:rsidR="5DA91C17" w:rsidP="6FE8F336" w:rsidRDefault="5DA91C17" w14:paraId="7F8D7F53" w14:textId="6D1D7045">
      <w:pPr>
        <w:pStyle w:val="Normal"/>
        <w:bidi w:val="0"/>
        <w:spacing w:before="240" w:beforeAutospacing="off" w:after="240" w:afterAutospacing="off"/>
      </w:pPr>
      <w:r w:rsidRPr="6FE8F336" w:rsidR="5DA91C17">
        <w:rPr>
          <w:rFonts w:ascii="Calibri" w:hAnsi="Calibri" w:eastAsia="Calibri" w:cs="Calibri"/>
          <w:b w:val="1"/>
          <w:bCs w:val="1"/>
          <w:i w:val="0"/>
          <w:iCs w:val="0"/>
          <w:caps w:val="0"/>
          <w:smallCaps w:val="0"/>
          <w:noProof w:val="0"/>
          <w:color w:val="000000" w:themeColor="text1" w:themeTint="FF" w:themeShade="FF"/>
          <w:sz w:val="22"/>
          <w:szCs w:val="22"/>
          <w:u w:val="none"/>
          <w:lang w:val="en-GB"/>
        </w:rPr>
        <w:t>To Recognise and analyse the significance of different aspects of professional practise.</w:t>
      </w:r>
    </w:p>
    <w:p w:rsidR="062591DF" w:rsidP="6FE8F336" w:rsidRDefault="062591DF" w14:paraId="64659678" w14:textId="350C1CBA">
      <w:pPr>
        <w:pStyle w:val="Normal"/>
        <w:bidi w:val="0"/>
        <w:spacing w:before="240" w:beforeAutospacing="off" w:after="240" w:afterAutospacing="off"/>
      </w:pPr>
      <w:r w:rsidRPr="6FE8F336" w:rsidR="062591DF">
        <w:rPr>
          <w:rFonts w:ascii="Calibri" w:hAnsi="Calibri" w:eastAsia="Calibri" w:cs="Calibri"/>
          <w:b w:val="0"/>
          <w:bCs w:val="0"/>
          <w:i w:val="0"/>
          <w:iCs w:val="0"/>
          <w:caps w:val="0"/>
          <w:smallCaps w:val="0"/>
          <w:noProof w:val="0"/>
          <w:color w:val="000000" w:themeColor="text1" w:themeTint="FF" w:themeShade="FF"/>
          <w:sz w:val="24"/>
          <w:szCs w:val="24"/>
          <w:u w:val="none"/>
          <w:lang w:val="en-GB"/>
        </w:rPr>
        <w:t>This essay will explore core elements of professional practice, focusing on effective communication, posi</w:t>
      </w:r>
      <w:r w:rsidRPr="6FE8F336" w:rsidR="28E3A595">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tive </w:t>
      </w:r>
      <w:r w:rsidRPr="6FE8F336" w:rsidR="28E3A595">
        <w:rPr>
          <w:rFonts w:ascii="Calibri" w:hAnsi="Calibri" w:eastAsia="Calibri" w:cs="Calibri"/>
          <w:b w:val="0"/>
          <w:bCs w:val="0"/>
          <w:i w:val="0"/>
          <w:iCs w:val="0"/>
          <w:caps w:val="0"/>
          <w:smallCaps w:val="0"/>
          <w:noProof w:val="0"/>
          <w:color w:val="000000" w:themeColor="text1" w:themeTint="FF" w:themeShade="FF"/>
          <w:sz w:val="24"/>
          <w:szCs w:val="24"/>
          <w:u w:val="none"/>
          <w:lang w:val="en-GB"/>
        </w:rPr>
        <w:t>relationships</w:t>
      </w:r>
      <w:r w:rsidRPr="6FE8F336" w:rsidR="28E3A595">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and promoting inclusiveness to meet the individual needs of every child. </w:t>
      </w:r>
      <w:r w:rsidRPr="6FE8F336" w:rsidR="43B63B2F">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Professional practice in early years means </w:t>
      </w:r>
      <w:r w:rsidRPr="6FE8F336" w:rsidR="321B563A">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to apply specialized knowledge, skills and ethical conduct </w:t>
      </w:r>
      <w:r w:rsidRPr="6FE8F336" w:rsidR="7208DFC1">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of </w:t>
      </w:r>
      <w:r w:rsidRPr="6FE8F336" w:rsidR="321B563A">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a high standard </w:t>
      </w:r>
      <w:r w:rsidRPr="6FE8F336" w:rsidR="3C3664D1">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that is </w:t>
      </w:r>
      <w:r w:rsidRPr="6FE8F336" w:rsidR="321B563A">
        <w:rPr>
          <w:rFonts w:ascii="Calibri" w:hAnsi="Calibri" w:eastAsia="Calibri" w:cs="Calibri"/>
          <w:b w:val="0"/>
          <w:bCs w:val="0"/>
          <w:i w:val="0"/>
          <w:iCs w:val="0"/>
          <w:caps w:val="0"/>
          <w:smallCaps w:val="0"/>
          <w:noProof w:val="0"/>
          <w:color w:val="000000" w:themeColor="text1" w:themeTint="FF" w:themeShade="FF"/>
          <w:sz w:val="24"/>
          <w:szCs w:val="24"/>
          <w:u w:val="none"/>
          <w:lang w:val="en-GB"/>
        </w:rPr>
        <w:t>relevant to teach</w:t>
      </w:r>
      <w:r w:rsidRPr="6FE8F336" w:rsidR="541D38EA">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ing in </w:t>
      </w:r>
      <w:r w:rsidRPr="6FE8F336" w:rsidR="4272172F">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an </w:t>
      </w:r>
      <w:r w:rsidRPr="6FE8F336" w:rsidR="541D38EA">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early </w:t>
      </w:r>
      <w:r w:rsidRPr="6FE8F336" w:rsidR="35848110">
        <w:rPr>
          <w:rFonts w:ascii="Calibri" w:hAnsi="Calibri" w:eastAsia="Calibri" w:cs="Calibri"/>
          <w:b w:val="0"/>
          <w:bCs w:val="0"/>
          <w:i w:val="0"/>
          <w:iCs w:val="0"/>
          <w:caps w:val="0"/>
          <w:smallCaps w:val="0"/>
          <w:noProof w:val="0"/>
          <w:color w:val="000000" w:themeColor="text1" w:themeTint="FF" w:themeShade="FF"/>
          <w:sz w:val="24"/>
          <w:szCs w:val="24"/>
          <w:u w:val="none"/>
          <w:lang w:val="en-GB"/>
        </w:rPr>
        <w:t>year's</w:t>
      </w:r>
      <w:r w:rsidRPr="6FE8F336" w:rsidR="541D38EA">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settings. </w:t>
      </w:r>
      <w:r w:rsidRPr="6FE8F336" w:rsidR="15C90162">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Each organisation of a childcare setting has different policies and procedures which </w:t>
      </w:r>
      <w:r w:rsidRPr="6FE8F336" w:rsidR="65513309">
        <w:rPr>
          <w:rFonts w:ascii="Calibri" w:hAnsi="Calibri" w:eastAsia="Calibri" w:cs="Calibri"/>
          <w:b w:val="0"/>
          <w:bCs w:val="0"/>
          <w:i w:val="0"/>
          <w:iCs w:val="0"/>
          <w:caps w:val="0"/>
          <w:smallCaps w:val="0"/>
          <w:noProof w:val="0"/>
          <w:color w:val="000000" w:themeColor="text1" w:themeTint="FF" w:themeShade="FF"/>
          <w:sz w:val="24"/>
          <w:szCs w:val="24"/>
          <w:u w:val="none"/>
          <w:lang w:val="en-GB"/>
        </w:rPr>
        <w:t>must</w:t>
      </w:r>
      <w:r w:rsidRPr="6FE8F336" w:rsidR="15C90162">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be understood and followed as they are essential. </w:t>
      </w:r>
      <w:r w:rsidRPr="6FE8F336" w:rsidR="1B50348A">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Professional practice would come into place to ensure expectations are met to follow </w:t>
      </w:r>
      <w:r w:rsidRPr="6FE8F336" w:rsidR="1B50348A">
        <w:rPr>
          <w:rFonts w:ascii="Calibri" w:hAnsi="Calibri" w:eastAsia="Calibri" w:cs="Calibri"/>
          <w:b w:val="0"/>
          <w:bCs w:val="0"/>
          <w:i w:val="0"/>
          <w:iCs w:val="0"/>
          <w:caps w:val="0"/>
          <w:smallCaps w:val="0"/>
          <w:noProof w:val="0"/>
          <w:color w:val="000000" w:themeColor="text1" w:themeTint="FF" w:themeShade="FF"/>
          <w:sz w:val="24"/>
          <w:szCs w:val="24"/>
          <w:u w:val="none"/>
          <w:lang w:val="en-GB"/>
        </w:rPr>
        <w:t>them guidelines</w:t>
      </w:r>
      <w:r w:rsidRPr="6FE8F336" w:rsidR="1B50348A">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w:t>
      </w:r>
      <w:r w:rsidRPr="6FE8F336" w:rsidR="007EF2FD">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An early year's professional is </w:t>
      </w:r>
      <w:r w:rsidRPr="6FE8F336" w:rsidR="109219E5">
        <w:rPr>
          <w:rFonts w:ascii="Calibri" w:hAnsi="Calibri" w:eastAsia="Calibri" w:cs="Calibri"/>
          <w:b w:val="0"/>
          <w:bCs w:val="0"/>
          <w:i w:val="0"/>
          <w:iCs w:val="0"/>
          <w:caps w:val="0"/>
          <w:smallCaps w:val="0"/>
          <w:noProof w:val="0"/>
          <w:color w:val="000000" w:themeColor="text1" w:themeTint="FF" w:themeShade="FF"/>
          <w:sz w:val="24"/>
          <w:szCs w:val="24"/>
          <w:u w:val="none"/>
          <w:lang w:val="en-GB"/>
        </w:rPr>
        <w:t>an</w:t>
      </w:r>
      <w:r w:rsidRPr="6FE8F336" w:rsidR="4C8435DF">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educator who </w:t>
      </w:r>
      <w:r w:rsidRPr="6FE8F336" w:rsidR="109219E5">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cares for </w:t>
      </w:r>
      <w:r w:rsidRPr="6FE8F336" w:rsidR="68995B7B">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the </w:t>
      </w:r>
      <w:r w:rsidRPr="6FE8F336" w:rsidR="109219E5">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children </w:t>
      </w:r>
      <w:r w:rsidRPr="6FE8F336" w:rsidR="7E1DF722">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and </w:t>
      </w:r>
      <w:r w:rsidRPr="6FE8F336" w:rsidR="7E1DF722">
        <w:rPr>
          <w:rFonts w:ascii="Calibri" w:hAnsi="Calibri" w:eastAsia="Calibri" w:cs="Calibri"/>
          <w:b w:val="0"/>
          <w:bCs w:val="0"/>
          <w:i w:val="0"/>
          <w:iCs w:val="0"/>
          <w:caps w:val="0"/>
          <w:smallCaps w:val="0"/>
          <w:noProof w:val="0"/>
          <w:color w:val="000000" w:themeColor="text1" w:themeTint="FF" w:themeShade="FF"/>
          <w:sz w:val="24"/>
          <w:szCs w:val="24"/>
          <w:u w:val="none"/>
          <w:lang w:val="en-GB"/>
        </w:rPr>
        <w:t>teaches</w:t>
      </w:r>
      <w:r w:rsidRPr="6FE8F336" w:rsidR="7E1DF722">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the children beneficially</w:t>
      </w:r>
      <w:r w:rsidRPr="6FE8F336" w:rsidR="0CB0102C">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w:t>
      </w:r>
      <w:r w:rsidRPr="6FE8F336" w:rsidR="7E1DF722">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w:t>
      </w:r>
      <w:r w:rsidRPr="6FE8F336" w:rsidR="005C8E50">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A professional is someone who </w:t>
      </w:r>
      <w:bookmarkStart w:name="_Int_IvzLTxuO" w:id="1908142785"/>
      <w:r w:rsidRPr="6FE8F336" w:rsidR="005C8E50">
        <w:rPr>
          <w:rFonts w:ascii="Calibri" w:hAnsi="Calibri" w:eastAsia="Calibri" w:cs="Calibri"/>
          <w:b w:val="0"/>
          <w:bCs w:val="0"/>
          <w:i w:val="0"/>
          <w:iCs w:val="0"/>
          <w:caps w:val="0"/>
          <w:smallCaps w:val="0"/>
          <w:noProof w:val="0"/>
          <w:color w:val="000000" w:themeColor="text1" w:themeTint="FF" w:themeShade="FF"/>
          <w:sz w:val="24"/>
          <w:szCs w:val="24"/>
          <w:u w:val="none"/>
          <w:lang w:val="en-GB"/>
        </w:rPr>
        <w:t>has</w:t>
      </w:r>
      <w:r w:rsidRPr="6FE8F336" w:rsidR="56039551">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w:t>
      </w:r>
      <w:r w:rsidRPr="6FE8F336" w:rsidR="76F2E032">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these </w:t>
      </w:r>
      <w:bookmarkEnd w:id="1908142785"/>
      <w:r w:rsidRPr="6FE8F336" w:rsidR="56039551">
        <w:rPr>
          <w:rFonts w:ascii="Calibri" w:hAnsi="Calibri" w:eastAsia="Calibri" w:cs="Calibri"/>
          <w:b w:val="0"/>
          <w:bCs w:val="0"/>
          <w:i w:val="0"/>
          <w:iCs w:val="0"/>
          <w:caps w:val="0"/>
          <w:smallCaps w:val="0"/>
          <w:noProof w:val="0"/>
          <w:color w:val="000000" w:themeColor="text1" w:themeTint="FF" w:themeShade="FF"/>
          <w:sz w:val="24"/>
          <w:szCs w:val="24"/>
          <w:u w:val="none"/>
          <w:lang w:val="en-GB"/>
        </w:rPr>
        <w:t>skills</w:t>
      </w:r>
      <w:r w:rsidRPr="6FE8F336" w:rsidR="35987EEB">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w:t>
      </w:r>
      <w:r w:rsidRPr="6FE8F336" w:rsidR="005C8E50">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patience, creativity, communication </w:t>
      </w:r>
      <w:r w:rsidRPr="6FE8F336" w:rsidR="068D19ED">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skills, adaptability, and empathy. </w:t>
      </w:r>
    </w:p>
    <w:p w:rsidR="20106FD7" w:rsidP="6FE8F336" w:rsidRDefault="20106FD7" w14:paraId="19DC4C0A" w14:textId="6C8AC123">
      <w:pPr>
        <w:pStyle w:val="Normal"/>
        <w:bidi w:val="0"/>
        <w:spacing w:before="240" w:beforeAutospacing="off" w:after="240" w:afterAutospacing="off"/>
      </w:pPr>
      <w:r w:rsidRPr="6FE8F336" w:rsidR="20106FD7">
        <w:rPr>
          <w:rFonts w:ascii="Calibri" w:hAnsi="Calibri" w:eastAsia="Calibri" w:cs="Calibri"/>
          <w:b w:val="0"/>
          <w:bCs w:val="0"/>
          <w:i w:val="0"/>
          <w:iCs w:val="0"/>
          <w:caps w:val="0"/>
          <w:smallCaps w:val="0"/>
          <w:noProof w:val="0"/>
          <w:color w:val="000000" w:themeColor="text1" w:themeTint="FF" w:themeShade="FF"/>
          <w:sz w:val="24"/>
          <w:szCs w:val="24"/>
          <w:u w:val="none"/>
          <w:lang w:val="en-GB"/>
        </w:rPr>
        <w:t>Firstly, k</w:t>
      </w:r>
      <w:r w:rsidRPr="6FE8F336" w:rsidR="24A0FA26">
        <w:rPr>
          <w:rFonts w:ascii="Calibri" w:hAnsi="Calibri" w:eastAsia="Calibri" w:cs="Calibri"/>
          <w:b w:val="0"/>
          <w:bCs w:val="0"/>
          <w:i w:val="0"/>
          <w:iCs w:val="0"/>
          <w:caps w:val="0"/>
          <w:smallCaps w:val="0"/>
          <w:noProof w:val="0"/>
          <w:color w:val="000000" w:themeColor="text1" w:themeTint="FF" w:themeShade="FF"/>
          <w:sz w:val="24"/>
          <w:szCs w:val="24"/>
          <w:u w:val="none"/>
          <w:lang w:val="en-GB"/>
        </w:rPr>
        <w:t>ey frameworks that are relevant to professional practice are</w:t>
      </w:r>
      <w:r w:rsidRPr="6FE8F336" w:rsidR="4B3657F5">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Early Years Foundation Phase, Curriculum for </w:t>
      </w:r>
      <w:r w:rsidRPr="6FE8F336" w:rsidR="4B3657F5">
        <w:rPr>
          <w:rFonts w:ascii="Calibri" w:hAnsi="Calibri" w:eastAsia="Calibri" w:cs="Calibri"/>
          <w:b w:val="0"/>
          <w:bCs w:val="0"/>
          <w:i w:val="0"/>
          <w:iCs w:val="0"/>
          <w:caps w:val="0"/>
          <w:smallCaps w:val="0"/>
          <w:noProof w:val="0"/>
          <w:color w:val="000000" w:themeColor="text1" w:themeTint="FF" w:themeShade="FF"/>
          <w:sz w:val="24"/>
          <w:szCs w:val="24"/>
          <w:u w:val="none"/>
          <w:lang w:val="en-GB"/>
        </w:rPr>
        <w:t>Wales</w:t>
      </w:r>
      <w:r w:rsidRPr="6FE8F336" w:rsidR="4B3657F5">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and </w:t>
      </w:r>
      <w:r w:rsidRPr="6FE8F336" w:rsidR="6BEF2974">
        <w:rPr>
          <w:rFonts w:ascii="Calibri" w:hAnsi="Calibri" w:eastAsia="Calibri" w:cs="Calibri"/>
          <w:b w:val="0"/>
          <w:bCs w:val="0"/>
          <w:i w:val="0"/>
          <w:iCs w:val="0"/>
          <w:caps w:val="0"/>
          <w:smallCaps w:val="0"/>
          <w:noProof w:val="0"/>
          <w:color w:val="000000" w:themeColor="text1" w:themeTint="FF" w:themeShade="FF"/>
          <w:sz w:val="24"/>
          <w:szCs w:val="24"/>
          <w:u w:val="none"/>
          <w:lang w:val="en-GB"/>
        </w:rPr>
        <w:t>UN Convention on the Rights of the Child (</w:t>
      </w:r>
      <w:r w:rsidRPr="6FE8F336" w:rsidR="4B3657F5">
        <w:rPr>
          <w:rFonts w:ascii="Calibri" w:hAnsi="Calibri" w:eastAsia="Calibri" w:cs="Calibri"/>
          <w:b w:val="0"/>
          <w:bCs w:val="0"/>
          <w:i w:val="0"/>
          <w:iCs w:val="0"/>
          <w:caps w:val="0"/>
          <w:smallCaps w:val="0"/>
          <w:noProof w:val="0"/>
          <w:color w:val="000000" w:themeColor="text1" w:themeTint="FF" w:themeShade="FF"/>
          <w:sz w:val="24"/>
          <w:szCs w:val="24"/>
          <w:u w:val="none"/>
          <w:lang w:val="en-GB"/>
        </w:rPr>
        <w:t>UNCRC</w:t>
      </w:r>
      <w:r w:rsidRPr="6FE8F336" w:rsidR="23EEC36E">
        <w:rPr>
          <w:rFonts w:ascii="Calibri" w:hAnsi="Calibri" w:eastAsia="Calibri" w:cs="Calibri"/>
          <w:b w:val="0"/>
          <w:bCs w:val="0"/>
          <w:i w:val="0"/>
          <w:iCs w:val="0"/>
          <w:caps w:val="0"/>
          <w:smallCaps w:val="0"/>
          <w:noProof w:val="0"/>
          <w:color w:val="000000" w:themeColor="text1" w:themeTint="FF" w:themeShade="FF"/>
          <w:sz w:val="24"/>
          <w:szCs w:val="24"/>
          <w:u w:val="none"/>
          <w:lang w:val="en-GB"/>
        </w:rPr>
        <w:t>)</w:t>
      </w:r>
      <w:r w:rsidRPr="6FE8F336" w:rsidR="4B3657F5">
        <w:rPr>
          <w:rFonts w:ascii="Calibri" w:hAnsi="Calibri" w:eastAsia="Calibri" w:cs="Calibri"/>
          <w:b w:val="0"/>
          <w:bCs w:val="0"/>
          <w:i w:val="0"/>
          <w:iCs w:val="0"/>
          <w:caps w:val="0"/>
          <w:smallCaps w:val="0"/>
          <w:noProof w:val="0"/>
          <w:color w:val="000000" w:themeColor="text1" w:themeTint="FF" w:themeShade="FF"/>
          <w:sz w:val="24"/>
          <w:szCs w:val="24"/>
          <w:u w:val="none"/>
          <w:lang w:val="en-GB"/>
        </w:rPr>
        <w:t>.</w:t>
      </w:r>
      <w:r w:rsidRPr="6FE8F336" w:rsidR="422F75C2">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T</w:t>
      </w:r>
      <w:r w:rsidRPr="6FE8F336" w:rsidR="02A91340">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he UNCRC focuses on </w:t>
      </w:r>
      <w:r w:rsidRPr="6FE8F336" w:rsidR="7CE5AED2">
        <w:rPr>
          <w:rFonts w:ascii="Calibri" w:hAnsi="Calibri" w:eastAsia="Calibri" w:cs="Calibri"/>
          <w:b w:val="0"/>
          <w:bCs w:val="0"/>
          <w:i w:val="0"/>
          <w:iCs w:val="0"/>
          <w:caps w:val="0"/>
          <w:smallCaps w:val="0"/>
          <w:noProof w:val="0"/>
          <w:color w:val="000000" w:themeColor="text1" w:themeTint="FF" w:themeShade="FF"/>
          <w:sz w:val="24"/>
          <w:szCs w:val="24"/>
          <w:u w:val="none"/>
          <w:lang w:val="en-GB"/>
        </w:rPr>
        <w:t>children's</w:t>
      </w:r>
      <w:r w:rsidRPr="6FE8F336" w:rsidR="02A91340">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rights, Article 3 and Article 12 support this as </w:t>
      </w:r>
      <w:r w:rsidRPr="6FE8F336" w:rsidR="4A4290AC">
        <w:rPr>
          <w:rFonts w:ascii="Calibri" w:hAnsi="Calibri" w:eastAsia="Calibri" w:cs="Calibri"/>
          <w:b w:val="0"/>
          <w:bCs w:val="0"/>
          <w:i w:val="0"/>
          <w:iCs w:val="0"/>
          <w:caps w:val="0"/>
          <w:smallCaps w:val="0"/>
          <w:noProof w:val="0"/>
          <w:color w:val="000000" w:themeColor="text1" w:themeTint="FF" w:themeShade="FF"/>
          <w:sz w:val="24"/>
          <w:szCs w:val="24"/>
          <w:u w:val="none"/>
          <w:lang w:val="en-GB"/>
        </w:rPr>
        <w:t>A</w:t>
      </w:r>
      <w:r w:rsidRPr="6FE8F336" w:rsidR="02A91340">
        <w:rPr>
          <w:rFonts w:ascii="Calibri" w:hAnsi="Calibri" w:eastAsia="Calibri" w:cs="Calibri"/>
          <w:b w:val="0"/>
          <w:bCs w:val="0"/>
          <w:i w:val="0"/>
          <w:iCs w:val="0"/>
          <w:caps w:val="0"/>
          <w:smallCaps w:val="0"/>
          <w:noProof w:val="0"/>
          <w:color w:val="000000" w:themeColor="text1" w:themeTint="FF" w:themeShade="FF"/>
          <w:sz w:val="24"/>
          <w:szCs w:val="24"/>
          <w:u w:val="none"/>
          <w:lang w:val="en-GB"/>
        </w:rPr>
        <w:t>rticle 3 is “best interest of th</w:t>
      </w:r>
      <w:r w:rsidRPr="6FE8F336" w:rsidR="2F90730B">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e child” and Article 12 is “right to be </w:t>
      </w:r>
      <w:r w:rsidRPr="6FE8F336" w:rsidR="3179AF3F">
        <w:rPr>
          <w:rFonts w:ascii="Calibri" w:hAnsi="Calibri" w:eastAsia="Calibri" w:cs="Calibri"/>
          <w:b w:val="0"/>
          <w:bCs w:val="0"/>
          <w:i w:val="0"/>
          <w:iCs w:val="0"/>
          <w:caps w:val="0"/>
          <w:smallCaps w:val="0"/>
          <w:noProof w:val="0"/>
          <w:color w:val="000000" w:themeColor="text1" w:themeTint="FF" w:themeShade="FF"/>
          <w:sz w:val="24"/>
          <w:szCs w:val="24"/>
          <w:u w:val="none"/>
          <w:lang w:val="en-GB"/>
        </w:rPr>
        <w:t>heard" making the UNCRC relevant to professional practice because a professional's job in the early years setting is to help the development of children to do what's best for them.</w:t>
      </w:r>
      <w:r w:rsidRPr="6FE8F336" w:rsidR="75498678">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Professionalism is important </w:t>
      </w:r>
      <w:r w:rsidRPr="6FE8F336" w:rsidR="5B45B93E">
        <w:rPr>
          <w:rFonts w:ascii="Calibri" w:hAnsi="Calibri" w:eastAsia="Calibri" w:cs="Calibri"/>
          <w:b w:val="0"/>
          <w:bCs w:val="0"/>
          <w:i w:val="0"/>
          <w:iCs w:val="0"/>
          <w:caps w:val="0"/>
          <w:smallCaps w:val="0"/>
          <w:noProof w:val="0"/>
          <w:color w:val="000000" w:themeColor="text1" w:themeTint="FF" w:themeShade="FF"/>
          <w:sz w:val="24"/>
          <w:szCs w:val="24"/>
          <w:u w:val="none"/>
          <w:lang w:val="en-GB"/>
        </w:rPr>
        <w:t>because</w:t>
      </w:r>
      <w:r w:rsidRPr="6FE8F336" w:rsidR="75498678">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it is not just about the daily care </w:t>
      </w:r>
      <w:r w:rsidRPr="6FE8F336" w:rsidR="2A90638C">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or education </w:t>
      </w:r>
      <w:r w:rsidRPr="6FE8F336" w:rsidR="1859460E">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given to children but also </w:t>
      </w:r>
      <w:r w:rsidRPr="6FE8F336" w:rsidR="5853AB85">
        <w:rPr>
          <w:rFonts w:ascii="Calibri" w:hAnsi="Calibri" w:eastAsia="Calibri" w:cs="Calibri"/>
          <w:b w:val="0"/>
          <w:bCs w:val="0"/>
          <w:i w:val="0"/>
          <w:iCs w:val="0"/>
          <w:caps w:val="0"/>
          <w:smallCaps w:val="0"/>
          <w:noProof w:val="0"/>
          <w:color w:val="000000" w:themeColor="text1" w:themeTint="FF" w:themeShade="FF"/>
          <w:sz w:val="24"/>
          <w:szCs w:val="24"/>
          <w:u w:val="none"/>
          <w:lang w:val="en-GB"/>
        </w:rPr>
        <w:t>how you show yourself and react and handle to situations</w:t>
      </w:r>
      <w:r w:rsidRPr="6FE8F336" w:rsidR="6547649C">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maturely. </w:t>
      </w:r>
      <w:r w:rsidRPr="6FE8F336" w:rsidR="4AC8BD84">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The Curriculum for Wales focuses on </w:t>
      </w:r>
      <w:r w:rsidRPr="6FE8F336" w:rsidR="10447AF7">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trying to move away from </w:t>
      </w:r>
      <w:r w:rsidRPr="6FE8F336" w:rsidR="1610685E">
        <w:rPr>
          <w:rFonts w:ascii="Calibri" w:hAnsi="Calibri" w:eastAsia="Calibri" w:cs="Calibri"/>
          <w:b w:val="0"/>
          <w:bCs w:val="0"/>
          <w:i w:val="0"/>
          <w:iCs w:val="0"/>
          <w:caps w:val="0"/>
          <w:smallCaps w:val="0"/>
          <w:noProof w:val="0"/>
          <w:color w:val="000000" w:themeColor="text1" w:themeTint="FF" w:themeShade="FF"/>
          <w:sz w:val="24"/>
          <w:szCs w:val="24"/>
          <w:u w:val="none"/>
          <w:lang w:val="en-GB"/>
        </w:rPr>
        <w:t>subject</w:t>
      </w:r>
      <w:r w:rsidRPr="6FE8F336" w:rsidR="10447AF7">
        <w:rPr>
          <w:rFonts w:ascii="Calibri" w:hAnsi="Calibri" w:eastAsia="Calibri" w:cs="Calibri"/>
          <w:b w:val="0"/>
          <w:bCs w:val="0"/>
          <w:i w:val="0"/>
          <w:iCs w:val="0"/>
          <w:caps w:val="0"/>
          <w:smallCaps w:val="0"/>
          <w:noProof w:val="0"/>
          <w:color w:val="000000" w:themeColor="text1" w:themeTint="FF" w:themeShade="FF"/>
          <w:sz w:val="24"/>
          <w:szCs w:val="24"/>
          <w:u w:val="none"/>
          <w:lang w:val="en-GB"/>
        </w:rPr>
        <w:t>-focused teaching, so as a professional they would need to use their skills to try meet the</w:t>
      </w:r>
      <w:r w:rsidRPr="6FE8F336" w:rsidR="72300543">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se frameworks </w:t>
      </w:r>
      <w:r w:rsidRPr="6FE8F336" w:rsidR="237FFBB2">
        <w:rPr>
          <w:rFonts w:ascii="Calibri" w:hAnsi="Calibri" w:eastAsia="Calibri" w:cs="Calibri"/>
          <w:b w:val="0"/>
          <w:bCs w:val="0"/>
          <w:i w:val="0"/>
          <w:iCs w:val="0"/>
          <w:caps w:val="0"/>
          <w:smallCaps w:val="0"/>
          <w:noProof w:val="0"/>
          <w:color w:val="000000" w:themeColor="text1" w:themeTint="FF" w:themeShade="FF"/>
          <w:sz w:val="24"/>
          <w:szCs w:val="24"/>
          <w:u w:val="none"/>
          <w:lang w:val="en-GB"/>
        </w:rPr>
        <w:t>objectives</w:t>
      </w:r>
      <w:r w:rsidRPr="6FE8F336" w:rsidR="237FFBB2">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The Early Years Foundation Phase </w:t>
      </w:r>
      <w:r w:rsidRPr="6FE8F336" w:rsidR="503DE77A">
        <w:rPr>
          <w:rFonts w:ascii="Calibri" w:hAnsi="Calibri" w:eastAsia="Calibri" w:cs="Calibri"/>
          <w:b w:val="0"/>
          <w:bCs w:val="0"/>
          <w:i w:val="0"/>
          <w:iCs w:val="0"/>
          <w:caps w:val="0"/>
          <w:smallCaps w:val="0"/>
          <w:noProof w:val="0"/>
          <w:color w:val="000000" w:themeColor="text1" w:themeTint="FF" w:themeShade="FF"/>
          <w:sz w:val="24"/>
          <w:szCs w:val="24"/>
          <w:u w:val="none"/>
          <w:lang w:val="en-GB"/>
        </w:rPr>
        <w:t>focuses on the play-based learning and hands-on experiences. The Early Years Foundation Phase relates to professional practice bec</w:t>
      </w:r>
      <w:r w:rsidRPr="6FE8F336" w:rsidR="356546B8">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ause </w:t>
      </w:r>
      <w:r w:rsidRPr="6FE8F336" w:rsidR="522AAF6D">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this framework pushes for more professionals in early years to plan, </w:t>
      </w:r>
      <w:r w:rsidRPr="6FE8F336" w:rsidR="522AAF6D">
        <w:rPr>
          <w:rFonts w:ascii="Calibri" w:hAnsi="Calibri" w:eastAsia="Calibri" w:cs="Calibri"/>
          <w:b w:val="0"/>
          <w:bCs w:val="0"/>
          <w:i w:val="0"/>
          <w:iCs w:val="0"/>
          <w:caps w:val="0"/>
          <w:smallCaps w:val="0"/>
          <w:noProof w:val="0"/>
          <w:color w:val="000000" w:themeColor="text1" w:themeTint="FF" w:themeShade="FF"/>
          <w:sz w:val="24"/>
          <w:szCs w:val="24"/>
          <w:u w:val="none"/>
          <w:lang w:val="en-GB"/>
        </w:rPr>
        <w:t>observe</w:t>
      </w:r>
      <w:r w:rsidRPr="6FE8F336" w:rsidR="522AAF6D">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and assess a child’s development, using a </w:t>
      </w:r>
      <w:r w:rsidRPr="6FE8F336" w:rsidR="69F21540">
        <w:rPr>
          <w:rFonts w:ascii="Calibri" w:hAnsi="Calibri" w:eastAsia="Calibri" w:cs="Calibri"/>
          <w:b w:val="0"/>
          <w:bCs w:val="0"/>
          <w:i w:val="0"/>
          <w:iCs w:val="0"/>
          <w:caps w:val="0"/>
          <w:smallCaps w:val="0"/>
          <w:noProof w:val="0"/>
          <w:color w:val="000000" w:themeColor="text1" w:themeTint="FF" w:themeShade="FF"/>
          <w:sz w:val="24"/>
          <w:szCs w:val="24"/>
          <w:u w:val="none"/>
          <w:lang w:val="en-GB"/>
        </w:rPr>
        <w:t>professional's</w:t>
      </w:r>
      <w:r w:rsidRPr="6FE8F336" w:rsidR="522AAF6D">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skill. </w:t>
      </w:r>
    </w:p>
    <w:p w:rsidR="6547649C" w:rsidP="6FE8F336" w:rsidRDefault="6547649C" w14:paraId="0D894452" w14:textId="2E61966E">
      <w:pPr>
        <w:pStyle w:val="Normal"/>
        <w:bidi w:val="0"/>
        <w:spacing w:before="240" w:beforeAutospacing="off" w:after="240" w:afterAutospacing="off"/>
      </w:pPr>
      <w:r w:rsidRPr="6FE8F336" w:rsidR="6547649C">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Communication and relationships are important in professional practice because having </w:t>
      </w:r>
      <w:r w:rsidRPr="6FE8F336" w:rsidR="6547649C">
        <w:rPr>
          <w:rFonts w:ascii="Calibri" w:hAnsi="Calibri" w:eastAsia="Calibri" w:cs="Calibri"/>
          <w:b w:val="0"/>
          <w:bCs w:val="0"/>
          <w:i w:val="0"/>
          <w:iCs w:val="0"/>
          <w:caps w:val="0"/>
          <w:smallCaps w:val="0"/>
          <w:noProof w:val="0"/>
          <w:color w:val="000000" w:themeColor="text1" w:themeTint="FF" w:themeShade="FF"/>
          <w:sz w:val="24"/>
          <w:szCs w:val="24"/>
          <w:u w:val="none"/>
          <w:lang w:val="en-GB"/>
        </w:rPr>
        <w:t>good</w:t>
      </w:r>
      <w:r w:rsidRPr="6FE8F336" w:rsidR="710E6474">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communication</w:t>
      </w:r>
      <w:r w:rsidRPr="6FE8F336" w:rsidR="710E6474">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with children supports child-centred play in Article 12 </w:t>
      </w:r>
      <w:r w:rsidRPr="6FE8F336" w:rsidR="6702438B">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of the UNCRC. Allowing children to speak and listening to them helps support the children's confidence to speak up and feel a sense of value. </w:t>
      </w:r>
      <w:r w:rsidRPr="6FE8F336" w:rsidR="1DD7EA5B">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Building positive relationships as a professional is important because </w:t>
      </w:r>
      <w:r w:rsidRPr="6FE8F336" w:rsidR="66C02A52">
        <w:rPr>
          <w:rFonts w:ascii="Calibri" w:hAnsi="Calibri" w:eastAsia="Calibri" w:cs="Calibri"/>
          <w:b w:val="0"/>
          <w:bCs w:val="0"/>
          <w:i w:val="0"/>
          <w:iCs w:val="0"/>
          <w:caps w:val="0"/>
          <w:smallCaps w:val="0"/>
          <w:noProof w:val="0"/>
          <w:color w:val="000000" w:themeColor="text1" w:themeTint="FF" w:themeShade="FF"/>
          <w:sz w:val="24"/>
          <w:szCs w:val="24"/>
          <w:u w:val="none"/>
          <w:lang w:val="en-GB"/>
        </w:rPr>
        <w:t>children and parents/carers should feel comfortable to have conversations ab</w:t>
      </w:r>
      <w:r w:rsidRPr="6FE8F336" w:rsidR="358ABD17">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out any concerns they may have. </w:t>
      </w:r>
      <w:r w:rsidRPr="6FE8F336" w:rsidR="6EFEC439">
        <w:rPr>
          <w:rFonts w:ascii="Calibri" w:hAnsi="Calibri" w:eastAsia="Calibri" w:cs="Calibri"/>
          <w:b w:val="0"/>
          <w:bCs w:val="0"/>
          <w:i w:val="0"/>
          <w:iCs w:val="0"/>
          <w:caps w:val="0"/>
          <w:smallCaps w:val="0"/>
          <w:noProof w:val="0"/>
          <w:color w:val="000000" w:themeColor="text1" w:themeTint="FF" w:themeShade="FF"/>
          <w:sz w:val="24"/>
          <w:szCs w:val="24"/>
          <w:u w:val="none"/>
          <w:lang w:val="en-GB"/>
        </w:rPr>
        <w:t>Having effective communication with parents/carers is essential for creating a respectful r</w:t>
      </w:r>
      <w:r w:rsidRPr="6FE8F336" w:rsidR="6D24618B">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elationship. </w:t>
      </w:r>
      <w:r w:rsidRPr="6FE8F336" w:rsidR="358ABD17">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Having good relationships </w:t>
      </w:r>
      <w:r w:rsidRPr="6FE8F336" w:rsidR="226D70D1">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between all involved </w:t>
      </w:r>
      <w:r w:rsidRPr="6FE8F336" w:rsidR="358ABD17">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when working in the early years as a </w:t>
      </w:r>
      <w:r w:rsidRPr="6FE8F336" w:rsidR="25DF4212">
        <w:rPr>
          <w:rFonts w:ascii="Calibri" w:hAnsi="Calibri" w:eastAsia="Calibri" w:cs="Calibri"/>
          <w:b w:val="0"/>
          <w:bCs w:val="0"/>
          <w:i w:val="0"/>
          <w:iCs w:val="0"/>
          <w:caps w:val="0"/>
          <w:smallCaps w:val="0"/>
          <w:noProof w:val="0"/>
          <w:color w:val="000000" w:themeColor="text1" w:themeTint="FF" w:themeShade="FF"/>
          <w:sz w:val="24"/>
          <w:szCs w:val="24"/>
          <w:u w:val="none"/>
          <w:lang w:val="en-GB"/>
        </w:rPr>
        <w:t>professional help</w:t>
      </w:r>
      <w:r w:rsidRPr="6FE8F336" w:rsidR="358ABD17">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ensure</w:t>
      </w:r>
      <w:r w:rsidRPr="6FE8F336" w:rsidR="009B9187">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s the continuity of care and support </w:t>
      </w:r>
      <w:r w:rsidRPr="6FE8F336" w:rsidR="149384F2">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from both sides, this makes it easier to work collaboratively to meet the children's individual needs. </w:t>
      </w:r>
      <w:r w:rsidRPr="6FE8F336" w:rsidR="1D932F8A">
        <w:rPr>
          <w:rFonts w:ascii="Calibri" w:hAnsi="Calibri" w:eastAsia="Calibri" w:cs="Calibri"/>
          <w:b w:val="0"/>
          <w:bCs w:val="0"/>
          <w:i w:val="0"/>
          <w:iCs w:val="0"/>
          <w:caps w:val="0"/>
          <w:smallCaps w:val="0"/>
          <w:noProof w:val="0"/>
          <w:color w:val="000000" w:themeColor="text1" w:themeTint="FF" w:themeShade="FF"/>
          <w:sz w:val="24"/>
          <w:szCs w:val="24"/>
          <w:u w:val="none"/>
          <w:lang w:val="en-GB"/>
        </w:rPr>
        <w:t>Relationships are important for professional practice because having positive relationships with children in settings helps builds the</w:t>
      </w:r>
      <w:r w:rsidRPr="6FE8F336" w:rsidR="53F74958">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children’s emotional regulation and feel secure. </w:t>
      </w:r>
    </w:p>
    <w:p w:rsidR="6CF3DA11" w:rsidP="6FE8F336" w:rsidRDefault="6CF3DA11" w14:paraId="26BE2947" w14:textId="72316450">
      <w:pPr>
        <w:pStyle w:val="Normal"/>
        <w:bidi w:val="0"/>
        <w:spacing w:before="240" w:beforeAutospacing="off" w:after="240" w:afterAutospacing="off"/>
      </w:pPr>
      <w:r w:rsidRPr="6FE8F336" w:rsidR="6CF3DA11">
        <w:rPr>
          <w:rFonts w:ascii="Calibri" w:hAnsi="Calibri" w:eastAsia="Calibri" w:cs="Calibri"/>
          <w:b w:val="0"/>
          <w:bCs w:val="0"/>
          <w:i w:val="0"/>
          <w:iCs w:val="0"/>
          <w:caps w:val="0"/>
          <w:smallCaps w:val="0"/>
          <w:noProof w:val="0"/>
          <w:color w:val="000000" w:themeColor="text1" w:themeTint="FF" w:themeShade="FF"/>
          <w:sz w:val="24"/>
          <w:szCs w:val="24"/>
          <w:u w:val="none"/>
          <w:lang w:val="en-GB"/>
        </w:rPr>
        <w:t>Furthermore, i</w:t>
      </w:r>
      <w:r w:rsidRPr="6FE8F336" w:rsidR="79D48311">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t is important to have a strong understanding and knowledge of safeguarding as </w:t>
      </w:r>
      <w:r w:rsidRPr="6FE8F336" w:rsidR="71163924">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it is never straightforward to find or handle. </w:t>
      </w:r>
      <w:bookmarkStart w:name="_Int_5EXGZStK" w:id="181656909"/>
      <w:r w:rsidRPr="6FE8F336" w:rsidR="71163924">
        <w:rPr>
          <w:rFonts w:ascii="Calibri" w:hAnsi="Calibri" w:eastAsia="Calibri" w:cs="Calibri"/>
          <w:b w:val="0"/>
          <w:bCs w:val="0"/>
          <w:i w:val="0"/>
          <w:iCs w:val="0"/>
          <w:caps w:val="0"/>
          <w:smallCaps w:val="0"/>
          <w:noProof w:val="0"/>
          <w:color w:val="000000" w:themeColor="text1" w:themeTint="FF" w:themeShade="FF"/>
          <w:sz w:val="24"/>
          <w:szCs w:val="24"/>
          <w:u w:val="none"/>
          <w:lang w:val="en-GB"/>
        </w:rPr>
        <w:t>Having an understanding of</w:t>
      </w:r>
      <w:bookmarkEnd w:id="181656909"/>
      <w:r w:rsidRPr="6FE8F336" w:rsidR="71163924">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safeguarding </w:t>
      </w:r>
      <w:r w:rsidRPr="6FE8F336" w:rsidR="251E88CD">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whether its physical, </w:t>
      </w:r>
      <w:r w:rsidRPr="6FE8F336" w:rsidR="251E88CD">
        <w:rPr>
          <w:rFonts w:ascii="Calibri" w:hAnsi="Calibri" w:eastAsia="Calibri" w:cs="Calibri"/>
          <w:b w:val="0"/>
          <w:bCs w:val="0"/>
          <w:i w:val="0"/>
          <w:iCs w:val="0"/>
          <w:caps w:val="0"/>
          <w:smallCaps w:val="0"/>
          <w:noProof w:val="0"/>
          <w:color w:val="000000" w:themeColor="text1" w:themeTint="FF" w:themeShade="FF"/>
          <w:sz w:val="24"/>
          <w:szCs w:val="24"/>
          <w:u w:val="none"/>
          <w:lang w:val="en-GB"/>
        </w:rPr>
        <w:t>behavioural</w:t>
      </w:r>
      <w:r w:rsidRPr="6FE8F336" w:rsidR="251E88CD">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or emotional it </w:t>
      </w:r>
      <w:r w:rsidRPr="6FE8F336" w:rsidR="71163924">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helps </w:t>
      </w:r>
      <w:r w:rsidRPr="6FE8F336" w:rsidR="607698B6">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to recognise any signs early on to prevent it going any further. </w:t>
      </w:r>
      <w:r w:rsidRPr="6FE8F336" w:rsidR="03FBD87D">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Having the knowledge about safeguarding also helps with </w:t>
      </w:r>
      <w:r w:rsidRPr="6FE8F336" w:rsidR="03FBD87D">
        <w:rPr>
          <w:rFonts w:ascii="Calibri" w:hAnsi="Calibri" w:eastAsia="Calibri" w:cs="Calibri"/>
          <w:b w:val="0"/>
          <w:bCs w:val="0"/>
          <w:i w:val="0"/>
          <w:iCs w:val="0"/>
          <w:caps w:val="0"/>
          <w:smallCaps w:val="0"/>
          <w:noProof w:val="0"/>
          <w:color w:val="000000" w:themeColor="text1" w:themeTint="FF" w:themeShade="FF"/>
          <w:sz w:val="24"/>
          <w:szCs w:val="24"/>
          <w:u w:val="none"/>
          <w:lang w:val="en-GB"/>
        </w:rPr>
        <w:t>ident</w:t>
      </w:r>
      <w:r w:rsidRPr="6FE8F336" w:rsidR="18668FC3">
        <w:rPr>
          <w:rFonts w:ascii="Calibri" w:hAnsi="Calibri" w:eastAsia="Calibri" w:cs="Calibri"/>
          <w:b w:val="0"/>
          <w:bCs w:val="0"/>
          <w:i w:val="0"/>
          <w:iCs w:val="0"/>
          <w:caps w:val="0"/>
          <w:smallCaps w:val="0"/>
          <w:noProof w:val="0"/>
          <w:color w:val="000000" w:themeColor="text1" w:themeTint="FF" w:themeShade="FF"/>
          <w:sz w:val="24"/>
          <w:szCs w:val="24"/>
          <w:u w:val="none"/>
          <w:lang w:val="en-GB"/>
        </w:rPr>
        <w:t>ifying</w:t>
      </w:r>
      <w:r w:rsidRPr="6FE8F336" w:rsidR="18668FC3">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any sudden changes in patterns of behaviour or the child’s development.</w:t>
      </w:r>
      <w:r w:rsidRPr="6FE8F336" w:rsidR="77BF431A">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Having the experience and knowledge will help a </w:t>
      </w:r>
      <w:r w:rsidRPr="6FE8F336" w:rsidR="740CFA78">
        <w:rPr>
          <w:rFonts w:ascii="Calibri" w:hAnsi="Calibri" w:eastAsia="Calibri" w:cs="Calibri"/>
          <w:b w:val="0"/>
          <w:bCs w:val="0"/>
          <w:i w:val="0"/>
          <w:iCs w:val="0"/>
          <w:caps w:val="0"/>
          <w:smallCaps w:val="0"/>
          <w:noProof w:val="0"/>
          <w:color w:val="000000" w:themeColor="text1" w:themeTint="FF" w:themeShade="FF"/>
          <w:sz w:val="24"/>
          <w:szCs w:val="24"/>
          <w:u w:val="none"/>
          <w:lang w:val="en-GB"/>
        </w:rPr>
        <w:t>practitioner</w:t>
      </w:r>
      <w:r w:rsidRPr="6FE8F336" w:rsidR="77BF431A">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know </w:t>
      </w:r>
      <w:r w:rsidRPr="6FE8F336" w:rsidR="7A3B8D44">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when </w:t>
      </w:r>
      <w:r w:rsidRPr="6FE8F336" w:rsidR="77BF431A">
        <w:rPr>
          <w:rFonts w:ascii="Calibri" w:hAnsi="Calibri" w:eastAsia="Calibri" w:cs="Calibri"/>
          <w:b w:val="0"/>
          <w:bCs w:val="0"/>
          <w:i w:val="0"/>
          <w:iCs w:val="0"/>
          <w:caps w:val="0"/>
          <w:smallCaps w:val="0"/>
          <w:noProof w:val="0"/>
          <w:color w:val="000000" w:themeColor="text1" w:themeTint="FF" w:themeShade="FF"/>
          <w:sz w:val="24"/>
          <w:szCs w:val="24"/>
          <w:u w:val="none"/>
          <w:lang w:val="en-GB"/>
        </w:rPr>
        <w:t>to r</w:t>
      </w:r>
      <w:r w:rsidRPr="6FE8F336" w:rsidR="4B2DB693">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ecord </w:t>
      </w:r>
      <w:r w:rsidRPr="6FE8F336" w:rsidR="4349D41A">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any incidents to ensure </w:t>
      </w:r>
      <w:r w:rsidRPr="6FE8F336" w:rsidR="4349D41A">
        <w:rPr>
          <w:rFonts w:ascii="Calibri" w:hAnsi="Calibri" w:eastAsia="Calibri" w:cs="Calibri"/>
          <w:b w:val="0"/>
          <w:bCs w:val="0"/>
          <w:i w:val="0"/>
          <w:iCs w:val="0"/>
          <w:caps w:val="0"/>
          <w:smallCaps w:val="0"/>
          <w:noProof w:val="0"/>
          <w:color w:val="000000" w:themeColor="text1" w:themeTint="FF" w:themeShade="FF"/>
          <w:sz w:val="24"/>
          <w:szCs w:val="24"/>
          <w:u w:val="none"/>
          <w:lang w:val="en-GB"/>
        </w:rPr>
        <w:t>accurate</w:t>
      </w:r>
      <w:r w:rsidRPr="6FE8F336" w:rsidR="4349D41A">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observations rather than any assumptions or opinions. Having confidence is a prof</w:t>
      </w:r>
      <w:r w:rsidRPr="6FE8F336" w:rsidR="76C0C2E8">
        <w:rPr>
          <w:rFonts w:ascii="Calibri" w:hAnsi="Calibri" w:eastAsia="Calibri" w:cs="Calibri"/>
          <w:b w:val="0"/>
          <w:bCs w:val="0"/>
          <w:i w:val="0"/>
          <w:iCs w:val="0"/>
          <w:caps w:val="0"/>
          <w:smallCaps w:val="0"/>
          <w:noProof w:val="0"/>
          <w:color w:val="000000" w:themeColor="text1" w:themeTint="FF" w:themeShade="FF"/>
          <w:sz w:val="24"/>
          <w:szCs w:val="24"/>
          <w:u w:val="none"/>
          <w:lang w:val="en-GB"/>
        </w:rPr>
        <w:t>essional skill that would help the p</w:t>
      </w:r>
      <w:r w:rsidRPr="6FE8F336" w:rsidR="3F6467D0">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ractitioner ensure the child has no worries and to ensure the child’s best interests are at main </w:t>
      </w:r>
      <w:r w:rsidRPr="6FE8F336" w:rsidR="33F3007E">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priority. </w:t>
      </w:r>
      <w:r w:rsidRPr="6FE8F336" w:rsidR="4F1B54E6">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John </w:t>
      </w:r>
      <w:r w:rsidRPr="6FE8F336" w:rsidR="5D1C81E8">
        <w:rPr>
          <w:rFonts w:ascii="Calibri" w:hAnsi="Calibri" w:eastAsia="Calibri" w:cs="Calibri"/>
          <w:b w:val="0"/>
          <w:bCs w:val="0"/>
          <w:i w:val="0"/>
          <w:iCs w:val="0"/>
          <w:caps w:val="0"/>
          <w:smallCaps w:val="0"/>
          <w:noProof w:val="0"/>
          <w:color w:val="000000" w:themeColor="text1" w:themeTint="FF" w:themeShade="FF"/>
          <w:sz w:val="24"/>
          <w:szCs w:val="24"/>
          <w:u w:val="none"/>
          <w:lang w:val="en-GB"/>
        </w:rPr>
        <w:t>Bowlby (1969) argues t</w:t>
      </w:r>
      <w:r w:rsidRPr="6FE8F336" w:rsidR="06F7EB7F">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hat children require consistency and responsiveness to develop a sense of security from </w:t>
      </w:r>
      <w:r w:rsidRPr="6FE8F336" w:rsidR="06F7EB7F">
        <w:rPr>
          <w:rFonts w:ascii="Calibri" w:hAnsi="Calibri" w:eastAsia="Calibri" w:cs="Calibri"/>
          <w:b w:val="0"/>
          <w:bCs w:val="0"/>
          <w:i w:val="0"/>
          <w:iCs w:val="0"/>
          <w:caps w:val="0"/>
          <w:smallCaps w:val="0"/>
          <w:noProof w:val="0"/>
          <w:color w:val="000000" w:themeColor="text1" w:themeTint="FF" w:themeShade="FF"/>
          <w:sz w:val="24"/>
          <w:szCs w:val="24"/>
          <w:u w:val="none"/>
          <w:lang w:val="en-GB"/>
        </w:rPr>
        <w:t>a young age</w:t>
      </w:r>
      <w:r w:rsidRPr="6FE8F336" w:rsidR="06F7EB7F">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w:t>
      </w:r>
      <w:r w:rsidRPr="6FE8F336" w:rsidR="2E591E21">
        <w:rPr>
          <w:rFonts w:ascii="Calibri" w:hAnsi="Calibri" w:eastAsia="Calibri" w:cs="Calibri"/>
          <w:b w:val="0"/>
          <w:bCs w:val="0"/>
          <w:i w:val="0"/>
          <w:iCs w:val="0"/>
          <w:caps w:val="0"/>
          <w:smallCaps w:val="0"/>
          <w:noProof w:val="0"/>
          <w:color w:val="000000" w:themeColor="text1" w:themeTint="FF" w:themeShade="FF"/>
          <w:sz w:val="24"/>
          <w:szCs w:val="24"/>
          <w:u w:val="none"/>
          <w:lang w:val="en-GB"/>
        </w:rPr>
        <w:t>Ainsworth's</w:t>
      </w:r>
      <w:r w:rsidRPr="6FE8F336" w:rsidR="37C8D211">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(1970) believes early years practitioners should understand </w:t>
      </w:r>
      <w:r w:rsidRPr="6FE8F336" w:rsidR="072D7DD7">
        <w:rPr>
          <w:rFonts w:ascii="Calibri" w:hAnsi="Calibri" w:eastAsia="Calibri" w:cs="Calibri"/>
          <w:b w:val="0"/>
          <w:bCs w:val="0"/>
          <w:i w:val="0"/>
          <w:iCs w:val="0"/>
          <w:caps w:val="0"/>
          <w:smallCaps w:val="0"/>
          <w:noProof w:val="0"/>
          <w:color w:val="000000" w:themeColor="text1" w:themeTint="FF" w:themeShade="FF"/>
          <w:sz w:val="24"/>
          <w:szCs w:val="24"/>
          <w:u w:val="none"/>
          <w:lang w:val="en-GB"/>
        </w:rPr>
        <w:t>children’s emotional needs and be able to recognise when and how neglect, abuse or any inconsistent care may then affect a child’s attachment and beha</w:t>
      </w:r>
      <w:r w:rsidRPr="6FE8F336" w:rsidR="454CCF23">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viour. </w:t>
      </w:r>
      <w:r w:rsidRPr="6FE8F336" w:rsidR="1BDE33BD">
        <w:rPr>
          <w:rFonts w:ascii="Calibri" w:hAnsi="Calibri" w:eastAsia="Calibri" w:cs="Calibri"/>
          <w:b w:val="0"/>
          <w:bCs w:val="0"/>
          <w:i w:val="0"/>
          <w:iCs w:val="0"/>
          <w:caps w:val="0"/>
          <w:smallCaps w:val="0"/>
          <w:noProof w:val="0"/>
          <w:color w:val="000000" w:themeColor="text1" w:themeTint="FF" w:themeShade="FF"/>
          <w:sz w:val="24"/>
          <w:szCs w:val="24"/>
          <w:u w:val="none"/>
          <w:lang w:val="en-GB"/>
        </w:rPr>
        <w:t>A professional with a strong understanding of safeguarding would be able to evaluate and reflect on their own biases an</w:t>
      </w:r>
      <w:r w:rsidRPr="6FE8F336" w:rsidR="5124DE5A">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d it allows them to ask themselves why an approach did not work or </w:t>
      </w:r>
      <w:r w:rsidRPr="6FE8F336" w:rsidR="5124DE5A">
        <w:rPr>
          <w:rFonts w:ascii="Calibri" w:hAnsi="Calibri" w:eastAsia="Calibri" w:cs="Calibri"/>
          <w:b w:val="0"/>
          <w:bCs w:val="0"/>
          <w:i w:val="0"/>
          <w:iCs w:val="0"/>
          <w:caps w:val="0"/>
          <w:smallCaps w:val="0"/>
          <w:noProof w:val="0"/>
          <w:color w:val="000000" w:themeColor="text1" w:themeTint="FF" w:themeShade="FF"/>
          <w:sz w:val="24"/>
          <w:szCs w:val="24"/>
          <w:u w:val="none"/>
          <w:lang w:val="en-GB"/>
        </w:rPr>
        <w:t>failed to</w:t>
      </w:r>
      <w:r w:rsidRPr="6FE8F336" w:rsidR="5124DE5A">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develop further in future practice. Early years professionals </w:t>
      </w:r>
      <w:r w:rsidRPr="6FE8F336" w:rsidR="5124DE5A">
        <w:rPr>
          <w:rFonts w:ascii="Calibri" w:hAnsi="Calibri" w:eastAsia="Calibri" w:cs="Calibri"/>
          <w:b w:val="0"/>
          <w:bCs w:val="0"/>
          <w:i w:val="0"/>
          <w:iCs w:val="0"/>
          <w:caps w:val="0"/>
          <w:smallCaps w:val="0"/>
          <w:noProof w:val="0"/>
          <w:color w:val="000000" w:themeColor="text1" w:themeTint="FF" w:themeShade="FF"/>
          <w:sz w:val="24"/>
          <w:szCs w:val="24"/>
          <w:u w:val="none"/>
          <w:lang w:val="en-GB"/>
        </w:rPr>
        <w:t>regularly work</w:t>
      </w:r>
      <w:r w:rsidRPr="6FE8F336" w:rsidR="5124DE5A">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alongside multi-agencies like</w:t>
      </w:r>
      <w:r w:rsidRPr="6FE8F336" w:rsidR="7698240A">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health visitors, speech and language therapists or ALN’s (Additional Learning Needs) Having this shared work experience</w:t>
      </w:r>
      <w:r w:rsidRPr="6FE8F336" w:rsidR="08AB8E51">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builds a greater understanding for </w:t>
      </w:r>
      <w:r w:rsidRPr="6FE8F336" w:rsidR="63FBF683">
        <w:rPr>
          <w:rFonts w:ascii="Calibri" w:hAnsi="Calibri" w:eastAsia="Calibri" w:cs="Calibri"/>
          <w:b w:val="0"/>
          <w:bCs w:val="0"/>
          <w:i w:val="0"/>
          <w:iCs w:val="0"/>
          <w:caps w:val="0"/>
          <w:smallCaps w:val="0"/>
          <w:noProof w:val="0"/>
          <w:color w:val="000000" w:themeColor="text1" w:themeTint="FF" w:themeShade="FF"/>
          <w:sz w:val="24"/>
          <w:szCs w:val="24"/>
          <w:u w:val="none"/>
          <w:lang w:val="en-GB"/>
        </w:rPr>
        <w:t>professionals</w:t>
      </w:r>
      <w:r w:rsidRPr="6FE8F336" w:rsidR="08AB8E51">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to work together for a clear </w:t>
      </w:r>
      <w:r w:rsidRPr="6FE8F336" w:rsidR="10A33247">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understanding and shared services. </w:t>
      </w:r>
    </w:p>
    <w:p w:rsidR="0B1A0E09" w:rsidP="6FE8F336" w:rsidRDefault="0B1A0E09" w14:paraId="2F17F946" w14:textId="251ADCD7">
      <w:pPr>
        <w:pStyle w:val="Normal"/>
        <w:bidi w:val="0"/>
        <w:spacing w:before="240" w:beforeAutospacing="off" w:after="240" w:afterAutospacing="off"/>
      </w:pPr>
      <w:r w:rsidRPr="6FE8F336" w:rsidR="0B1A0E09">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Creating a safe space for children in the setting comes with many benefits, also a positive and effective relationship with parents/carers because </w:t>
      </w:r>
      <w:r w:rsidRPr="6FE8F336" w:rsidR="57352C93">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children </w:t>
      </w:r>
      <w:r w:rsidRPr="6FE8F336" w:rsidR="60A4F1E1">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believe their </w:t>
      </w:r>
      <w:r w:rsidRPr="6FE8F336" w:rsidR="57352C93">
        <w:rPr>
          <w:rFonts w:ascii="Calibri" w:hAnsi="Calibri" w:eastAsia="Calibri" w:cs="Calibri"/>
          <w:b w:val="0"/>
          <w:bCs w:val="0"/>
          <w:i w:val="0"/>
          <w:iCs w:val="0"/>
          <w:caps w:val="0"/>
          <w:smallCaps w:val="0"/>
          <w:noProof w:val="0"/>
          <w:color w:val="000000" w:themeColor="text1" w:themeTint="FF" w:themeShade="FF"/>
          <w:sz w:val="24"/>
          <w:szCs w:val="24"/>
          <w:u w:val="none"/>
          <w:lang w:val="en-GB"/>
        </w:rPr>
        <w:t>parents/carers</w:t>
      </w:r>
      <w:r w:rsidRPr="6FE8F336" w:rsidR="60AB32FF">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are their role models. Bandura</w:t>
      </w:r>
      <w:r w:rsidRPr="6FE8F336" w:rsidR="280649FF">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(19</w:t>
      </w:r>
      <w:r w:rsidRPr="6FE8F336" w:rsidR="5BA778A9">
        <w:rPr>
          <w:rFonts w:ascii="Calibri" w:hAnsi="Calibri" w:eastAsia="Calibri" w:cs="Calibri"/>
          <w:b w:val="0"/>
          <w:bCs w:val="0"/>
          <w:i w:val="0"/>
          <w:iCs w:val="0"/>
          <w:caps w:val="0"/>
          <w:smallCaps w:val="0"/>
          <w:noProof w:val="0"/>
          <w:color w:val="000000" w:themeColor="text1" w:themeTint="FF" w:themeShade="FF"/>
          <w:sz w:val="24"/>
          <w:szCs w:val="24"/>
          <w:u w:val="none"/>
          <w:lang w:val="en-GB"/>
        </w:rPr>
        <w:t>85</w:t>
      </w:r>
      <w:r w:rsidRPr="6FE8F336" w:rsidR="280649FF">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w:t>
      </w:r>
      <w:r w:rsidRPr="6FE8F336" w:rsidR="31C1CD5E">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found that “humans, who are social animals, naturally gravitate toward observational learning.” </w:t>
      </w:r>
      <w:r w:rsidRPr="6FE8F336" w:rsidR="68BA1B54">
        <w:rPr>
          <w:rFonts w:ascii="Calibri" w:hAnsi="Calibri" w:eastAsia="Calibri" w:cs="Calibri"/>
          <w:b w:val="0"/>
          <w:bCs w:val="0"/>
          <w:i w:val="0"/>
          <w:iCs w:val="0"/>
          <w:caps w:val="0"/>
          <w:smallCaps w:val="0"/>
          <w:noProof w:val="0"/>
          <w:color w:val="000000" w:themeColor="text1" w:themeTint="FF" w:themeShade="FF"/>
          <w:sz w:val="24"/>
          <w:szCs w:val="24"/>
          <w:u w:val="none"/>
          <w:lang w:val="en-GB"/>
        </w:rPr>
        <w:t>So,</w:t>
      </w:r>
      <w:r w:rsidRPr="6FE8F336" w:rsidR="7FBD1CAE">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a partnership with parents/carers ens</w:t>
      </w:r>
      <w:r w:rsidRPr="6FE8F336" w:rsidR="187BC0D9">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ures that care is consistent between the children’s home and the setting. </w:t>
      </w:r>
      <w:r w:rsidRPr="6FE8F336" w:rsidR="012D37CB">
        <w:rPr>
          <w:rFonts w:ascii="Calibri" w:hAnsi="Calibri" w:eastAsia="Calibri" w:cs="Calibri"/>
          <w:b w:val="0"/>
          <w:bCs w:val="0"/>
          <w:i w:val="0"/>
          <w:iCs w:val="0"/>
          <w:caps w:val="0"/>
          <w:smallCaps w:val="0"/>
          <w:noProof w:val="0"/>
          <w:color w:val="000000" w:themeColor="text1" w:themeTint="FF" w:themeShade="FF"/>
          <w:sz w:val="24"/>
          <w:szCs w:val="24"/>
          <w:u w:val="none"/>
          <w:lang w:val="en-GB"/>
        </w:rPr>
        <w:t>This allows early years professionals to tailor learning environments to match the children. C</w:t>
      </w:r>
      <w:r w:rsidRPr="6FE8F336" w:rsidR="187BC0D9">
        <w:rPr>
          <w:rFonts w:ascii="Calibri" w:hAnsi="Calibri" w:eastAsia="Calibri" w:cs="Calibri"/>
          <w:b w:val="0"/>
          <w:bCs w:val="0"/>
          <w:i w:val="0"/>
          <w:iCs w:val="0"/>
          <w:caps w:val="0"/>
          <w:smallCaps w:val="0"/>
          <w:noProof w:val="0"/>
          <w:color w:val="000000" w:themeColor="text1" w:themeTint="FF" w:themeShade="FF"/>
          <w:sz w:val="24"/>
          <w:szCs w:val="24"/>
          <w:u w:val="none"/>
          <w:lang w:val="en-GB"/>
        </w:rPr>
        <w:t>hild</w:t>
      </w:r>
      <w:r w:rsidRPr="6FE8F336" w:rsidR="672058B0">
        <w:rPr>
          <w:rFonts w:ascii="Calibri" w:hAnsi="Calibri" w:eastAsia="Calibri" w:cs="Calibri"/>
          <w:b w:val="0"/>
          <w:bCs w:val="0"/>
          <w:i w:val="0"/>
          <w:iCs w:val="0"/>
          <w:caps w:val="0"/>
          <w:smallCaps w:val="0"/>
          <w:noProof w:val="0"/>
          <w:color w:val="000000" w:themeColor="text1" w:themeTint="FF" w:themeShade="FF"/>
          <w:sz w:val="24"/>
          <w:szCs w:val="24"/>
          <w:u w:val="none"/>
          <w:lang w:val="en-GB"/>
        </w:rPr>
        <w:t>ren</w:t>
      </w:r>
      <w:r w:rsidRPr="6FE8F336" w:rsidR="187BC0D9">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w:t>
      </w:r>
      <w:r w:rsidRPr="6FE8F336" w:rsidR="5F0E5F19">
        <w:rPr>
          <w:rFonts w:ascii="Calibri" w:hAnsi="Calibri" w:eastAsia="Calibri" w:cs="Calibri"/>
          <w:b w:val="0"/>
          <w:bCs w:val="0"/>
          <w:i w:val="0"/>
          <w:iCs w:val="0"/>
          <w:caps w:val="0"/>
          <w:smallCaps w:val="0"/>
          <w:noProof w:val="0"/>
          <w:color w:val="000000" w:themeColor="text1" w:themeTint="FF" w:themeShade="FF"/>
          <w:sz w:val="24"/>
          <w:szCs w:val="24"/>
          <w:u w:val="none"/>
          <w:lang w:val="en-GB"/>
        </w:rPr>
        <w:t>benefit</w:t>
      </w:r>
      <w:r w:rsidRPr="6FE8F336" w:rsidR="187BC0D9">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w:t>
      </w:r>
      <w:r w:rsidRPr="6FE8F336" w:rsidR="0E1476C2">
        <w:rPr>
          <w:rFonts w:ascii="Calibri" w:hAnsi="Calibri" w:eastAsia="Calibri" w:cs="Calibri"/>
          <w:b w:val="0"/>
          <w:bCs w:val="0"/>
          <w:i w:val="0"/>
          <w:iCs w:val="0"/>
          <w:caps w:val="0"/>
          <w:smallCaps w:val="0"/>
          <w:noProof w:val="0"/>
          <w:color w:val="000000" w:themeColor="text1" w:themeTint="FF" w:themeShade="FF"/>
          <w:sz w:val="24"/>
          <w:szCs w:val="24"/>
          <w:u w:val="none"/>
          <w:lang w:val="en-GB"/>
        </w:rPr>
        <w:t>off</w:t>
      </w:r>
      <w:r w:rsidRPr="6FE8F336" w:rsidR="187BC0D9">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a routine so allowing to </w:t>
      </w:r>
      <w:r w:rsidRPr="6FE8F336" w:rsidR="6088A57E">
        <w:rPr>
          <w:rFonts w:ascii="Calibri" w:hAnsi="Calibri" w:eastAsia="Calibri" w:cs="Calibri"/>
          <w:b w:val="0"/>
          <w:bCs w:val="0"/>
          <w:i w:val="0"/>
          <w:iCs w:val="0"/>
          <w:caps w:val="0"/>
          <w:smallCaps w:val="0"/>
          <w:noProof w:val="0"/>
          <w:color w:val="000000" w:themeColor="text1" w:themeTint="FF" w:themeShade="FF"/>
          <w:sz w:val="24"/>
          <w:szCs w:val="24"/>
          <w:u w:val="none"/>
          <w:lang w:val="en-GB"/>
        </w:rPr>
        <w:t>understand</w:t>
      </w:r>
      <w:r w:rsidRPr="6FE8F336" w:rsidR="187BC0D9">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the children’s routine </w:t>
      </w:r>
      <w:r w:rsidRPr="6FE8F336" w:rsidR="489B3B4B">
        <w:rPr>
          <w:rFonts w:ascii="Calibri" w:hAnsi="Calibri" w:eastAsia="Calibri" w:cs="Calibri"/>
          <w:b w:val="0"/>
          <w:bCs w:val="0"/>
          <w:i w:val="0"/>
          <w:iCs w:val="0"/>
          <w:caps w:val="0"/>
          <w:smallCaps w:val="0"/>
          <w:noProof w:val="0"/>
          <w:color w:val="000000" w:themeColor="text1" w:themeTint="FF" w:themeShade="FF"/>
          <w:sz w:val="24"/>
          <w:szCs w:val="24"/>
          <w:u w:val="none"/>
          <w:lang w:val="en-GB"/>
        </w:rPr>
        <w:t>and keeping consistency within the setting allows an easier start for early years children</w:t>
      </w:r>
      <w:r w:rsidRPr="6FE8F336" w:rsidR="217A53D3">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to begin new skills</w:t>
      </w:r>
      <w:r w:rsidRPr="6FE8F336" w:rsidR="489B3B4B">
        <w:rPr>
          <w:rFonts w:ascii="Calibri" w:hAnsi="Calibri" w:eastAsia="Calibri" w:cs="Calibri"/>
          <w:b w:val="0"/>
          <w:bCs w:val="0"/>
          <w:i w:val="0"/>
          <w:iCs w:val="0"/>
          <w:caps w:val="0"/>
          <w:smallCaps w:val="0"/>
          <w:noProof w:val="0"/>
          <w:color w:val="000000" w:themeColor="text1" w:themeTint="FF" w:themeShade="FF"/>
          <w:sz w:val="24"/>
          <w:szCs w:val="24"/>
          <w:u w:val="none"/>
          <w:lang w:val="en-GB"/>
        </w:rPr>
        <w:t>.</w:t>
      </w:r>
      <w:r w:rsidRPr="6FE8F336" w:rsidR="3C7997FE">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Allowing children to feel more secure and comfortable to help the children make more developmental progress in their learning</w:t>
      </w:r>
      <w:r w:rsidRPr="6FE8F336" w:rsidR="3C7997FE">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w:t>
      </w:r>
    </w:p>
    <w:p w:rsidR="489B3B4B" w:rsidP="6FE8F336" w:rsidRDefault="489B3B4B" w14:paraId="4F355B8C" w14:textId="583DD008">
      <w:pPr>
        <w:pStyle w:val="Normal"/>
        <w:bidi w:val="0"/>
        <w:spacing w:before="240" w:beforeAutospacing="off" w:after="240" w:afterAutospacing="off"/>
      </w:pPr>
      <w:r w:rsidRPr="6FE8F336" w:rsidR="489B3B4B">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w:t>
      </w:r>
      <w:r w:rsidRPr="6FE8F336" w:rsidR="1C7A290C">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Early identification and intervention </w:t>
      </w:r>
      <w:r w:rsidRPr="6FE8F336" w:rsidR="30C405F2">
        <w:rPr>
          <w:rFonts w:ascii="Calibri" w:hAnsi="Calibri" w:eastAsia="Calibri" w:cs="Calibri"/>
          <w:b w:val="0"/>
          <w:bCs w:val="0"/>
          <w:i w:val="0"/>
          <w:iCs w:val="0"/>
          <w:caps w:val="0"/>
          <w:smallCaps w:val="0"/>
          <w:noProof w:val="0"/>
          <w:color w:val="000000" w:themeColor="text1" w:themeTint="FF" w:themeShade="FF"/>
          <w:sz w:val="24"/>
          <w:szCs w:val="24"/>
          <w:u w:val="none"/>
          <w:lang w:val="en-GB"/>
        </w:rPr>
        <w:t>are</w:t>
      </w:r>
      <w:r w:rsidRPr="6FE8F336" w:rsidR="1C7A290C">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most effective when identified and acted upon as early as possible. Sp</w:t>
      </w:r>
      <w:r w:rsidRPr="6FE8F336" w:rsidR="3423F88D">
        <w:rPr>
          <w:rFonts w:ascii="Calibri" w:hAnsi="Calibri" w:eastAsia="Calibri" w:cs="Calibri"/>
          <w:b w:val="0"/>
          <w:bCs w:val="0"/>
          <w:i w:val="0"/>
          <w:iCs w:val="0"/>
          <w:caps w:val="0"/>
          <w:smallCaps w:val="0"/>
          <w:noProof w:val="0"/>
          <w:color w:val="000000" w:themeColor="text1" w:themeTint="FF" w:themeShade="FF"/>
          <w:sz w:val="24"/>
          <w:szCs w:val="24"/>
          <w:u w:val="none"/>
          <w:lang w:val="en-GB"/>
        </w:rPr>
        <w:t>otting needs early like potential speech delays, motor skill difficulties or behavioural problems</w:t>
      </w:r>
      <w:r w:rsidRPr="6FE8F336" w:rsidR="5C5CA788">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then help the children to start working with the agency most suited to help develop the children further in that area. Having close connections with health visitors and </w:t>
      </w:r>
      <w:r w:rsidRPr="6FE8F336" w:rsidR="06AA4ED6">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keeping up to date with visits, speech and language therapists or occupational therapists ensure that children are </w:t>
      </w:r>
      <w:r w:rsidRPr="6FE8F336" w:rsidR="5D813045">
        <w:rPr>
          <w:rFonts w:ascii="Calibri" w:hAnsi="Calibri" w:eastAsia="Calibri" w:cs="Calibri"/>
          <w:b w:val="0"/>
          <w:bCs w:val="0"/>
          <w:i w:val="0"/>
          <w:iCs w:val="0"/>
          <w:caps w:val="0"/>
          <w:smallCaps w:val="0"/>
          <w:noProof w:val="0"/>
          <w:color w:val="000000" w:themeColor="text1" w:themeTint="FF" w:themeShade="FF"/>
          <w:sz w:val="24"/>
          <w:szCs w:val="24"/>
          <w:u w:val="none"/>
          <w:lang w:val="en-GB"/>
        </w:rPr>
        <w:t>receiving</w:t>
      </w:r>
      <w:r w:rsidRPr="6FE8F336" w:rsidR="7FFCEF10">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their check-ups and can help </w:t>
      </w:r>
      <w:r w:rsidRPr="6FE8F336" w:rsidR="682F5C9E">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with </w:t>
      </w:r>
      <w:r w:rsidRPr="6FE8F336" w:rsidR="7FFCEF10">
        <w:rPr>
          <w:rFonts w:ascii="Calibri" w:hAnsi="Calibri" w:eastAsia="Calibri" w:cs="Calibri"/>
          <w:b w:val="0"/>
          <w:bCs w:val="0"/>
          <w:i w:val="0"/>
          <w:iCs w:val="0"/>
          <w:caps w:val="0"/>
          <w:smallCaps w:val="0"/>
          <w:noProof w:val="0"/>
          <w:color w:val="000000" w:themeColor="text1" w:themeTint="FF" w:themeShade="FF"/>
          <w:sz w:val="24"/>
          <w:szCs w:val="24"/>
          <w:u w:val="none"/>
          <w:lang w:val="en-GB"/>
        </w:rPr>
        <w:t>detect</w:t>
      </w:r>
      <w:r w:rsidRPr="6FE8F336" w:rsidR="493F89F2">
        <w:rPr>
          <w:rFonts w:ascii="Calibri" w:hAnsi="Calibri" w:eastAsia="Calibri" w:cs="Calibri"/>
          <w:b w:val="0"/>
          <w:bCs w:val="0"/>
          <w:i w:val="0"/>
          <w:iCs w:val="0"/>
          <w:caps w:val="0"/>
          <w:smallCaps w:val="0"/>
          <w:noProof w:val="0"/>
          <w:color w:val="000000" w:themeColor="text1" w:themeTint="FF" w:themeShade="FF"/>
          <w:sz w:val="24"/>
          <w:szCs w:val="24"/>
          <w:u w:val="none"/>
          <w:lang w:val="en-GB"/>
        </w:rPr>
        <w:t>ing</w:t>
      </w:r>
      <w:r w:rsidRPr="6FE8F336" w:rsidR="7FFCEF10">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any early i</w:t>
      </w:r>
      <w:r w:rsidRPr="6FE8F336" w:rsidR="00961A18">
        <w:rPr>
          <w:rFonts w:ascii="Calibri" w:hAnsi="Calibri" w:eastAsia="Calibri" w:cs="Calibri"/>
          <w:b w:val="0"/>
          <w:bCs w:val="0"/>
          <w:i w:val="0"/>
          <w:iCs w:val="0"/>
          <w:caps w:val="0"/>
          <w:smallCaps w:val="0"/>
          <w:noProof w:val="0"/>
          <w:color w:val="000000" w:themeColor="text1" w:themeTint="FF" w:themeShade="FF"/>
          <w:sz w:val="24"/>
          <w:szCs w:val="24"/>
          <w:u w:val="none"/>
          <w:lang w:val="en-GB"/>
        </w:rPr>
        <w:t>dentifications</w:t>
      </w:r>
      <w:r w:rsidRPr="6FE8F336" w:rsidR="1B129350">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Allowing children to be able to receive specialists support as soon as possible to prevent major delays and developmental </w:t>
      </w:r>
      <w:r w:rsidRPr="6FE8F336" w:rsidR="35BB0A3B">
        <w:rPr>
          <w:rFonts w:ascii="Calibri" w:hAnsi="Calibri" w:eastAsia="Calibri" w:cs="Calibri"/>
          <w:b w:val="0"/>
          <w:bCs w:val="0"/>
          <w:i w:val="0"/>
          <w:iCs w:val="0"/>
          <w:caps w:val="0"/>
          <w:smallCaps w:val="0"/>
          <w:noProof w:val="0"/>
          <w:color w:val="000000" w:themeColor="text1" w:themeTint="FF" w:themeShade="FF"/>
          <w:sz w:val="24"/>
          <w:szCs w:val="24"/>
          <w:u w:val="none"/>
          <w:lang w:val="en-GB"/>
        </w:rPr>
        <w:t>gap</w:t>
      </w:r>
      <w:r w:rsidRPr="6FE8F336" w:rsidR="1B129350">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s. </w:t>
      </w:r>
      <w:r w:rsidRPr="6FE8F336" w:rsidR="571D747A">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Having a shared </w:t>
      </w:r>
      <w:r w:rsidRPr="6FE8F336" w:rsidR="207E26B6">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collaboration </w:t>
      </w:r>
      <w:r w:rsidRPr="6FE8F336" w:rsidR="571D747A">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of multi-agencies </w:t>
      </w:r>
      <w:r w:rsidRPr="6FE8F336" w:rsidR="038682C1">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brings specialized knowledge from different fields to help ensure the correct support is given to the children </w:t>
      </w:r>
      <w:r w:rsidRPr="6FE8F336" w:rsidR="4A08EADD">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rather than relying on just one single agency perspective. </w:t>
      </w:r>
      <w:r w:rsidRPr="6FE8F336" w:rsidR="3B9457DB">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For children with ALN (Additional Learning Needs) or disabilities, a multi-agency collaboration is </w:t>
      </w:r>
      <w:r w:rsidRPr="6FE8F336" w:rsidR="3B9457DB">
        <w:rPr>
          <w:rFonts w:ascii="Calibri" w:hAnsi="Calibri" w:eastAsia="Calibri" w:cs="Calibri"/>
          <w:b w:val="0"/>
          <w:bCs w:val="0"/>
          <w:i w:val="0"/>
          <w:iCs w:val="0"/>
          <w:caps w:val="0"/>
          <w:smallCaps w:val="0"/>
          <w:noProof w:val="0"/>
          <w:color w:val="000000" w:themeColor="text1" w:themeTint="FF" w:themeShade="FF"/>
          <w:sz w:val="24"/>
          <w:szCs w:val="24"/>
          <w:u w:val="none"/>
          <w:lang w:val="en-GB"/>
        </w:rPr>
        <w:t>very beneficial</w:t>
      </w:r>
      <w:r w:rsidRPr="6FE8F336" w:rsidR="3B9457DB">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w:t>
      </w:r>
      <w:r w:rsidRPr="6FE8F336" w:rsidR="12730703">
        <w:rPr>
          <w:rFonts w:ascii="Calibri" w:hAnsi="Calibri" w:eastAsia="Calibri" w:cs="Calibri"/>
          <w:b w:val="0"/>
          <w:bCs w:val="0"/>
          <w:i w:val="0"/>
          <w:iCs w:val="0"/>
          <w:caps w:val="0"/>
          <w:smallCaps w:val="0"/>
          <w:noProof w:val="0"/>
          <w:color w:val="000000" w:themeColor="text1" w:themeTint="FF" w:themeShade="FF"/>
          <w:sz w:val="24"/>
          <w:szCs w:val="24"/>
          <w:u w:val="none"/>
          <w:lang w:val="en-GB"/>
        </w:rPr>
        <w:t>for creating tailored learning pathways for the children. Professionals work alongside the children’s parents/carers to design an individual plan to suit</w:t>
      </w:r>
      <w:r w:rsidRPr="6FE8F336" w:rsidR="7B458157">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to help develop the children’s needs. Interacting with specialists regularly encourag</w:t>
      </w:r>
      <w:r w:rsidRPr="6FE8F336" w:rsidR="7F331C73">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es </w:t>
      </w:r>
      <w:r w:rsidRPr="6FE8F336" w:rsidR="4599B177">
        <w:rPr>
          <w:rFonts w:ascii="Calibri" w:hAnsi="Calibri" w:eastAsia="Calibri" w:cs="Calibri"/>
          <w:b w:val="0"/>
          <w:bCs w:val="0"/>
          <w:i w:val="0"/>
          <w:iCs w:val="0"/>
          <w:caps w:val="0"/>
          <w:smallCaps w:val="0"/>
          <w:noProof w:val="0"/>
          <w:color w:val="000000" w:themeColor="text1" w:themeTint="FF" w:themeShade="FF"/>
          <w:sz w:val="24"/>
          <w:szCs w:val="24"/>
          <w:u w:val="none"/>
          <w:lang w:val="en-GB"/>
        </w:rPr>
        <w:t>continuous</w:t>
      </w:r>
      <w:r w:rsidRPr="6FE8F336" w:rsidR="7F331C73">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reflection to keep track on the development of the children or to see if there are any setbacks. </w:t>
      </w:r>
    </w:p>
    <w:p w:rsidR="4A2BCACA" w:rsidP="6FE8F336" w:rsidRDefault="4A2BCACA" w14:paraId="14544469" w14:textId="6DFF0BD0">
      <w:pPr>
        <w:pStyle w:val="Normal"/>
        <w:bidi w:val="0"/>
        <w:spacing w:before="240" w:beforeAutospacing="off" w:after="240" w:afterAutospacing="off"/>
      </w:pPr>
      <w:r w:rsidRPr="6FE8F336" w:rsidR="4A2BCACA">
        <w:rPr>
          <w:rFonts w:ascii="Calibri" w:hAnsi="Calibri" w:eastAsia="Calibri" w:cs="Calibri"/>
          <w:b w:val="0"/>
          <w:bCs w:val="0"/>
          <w:i w:val="0"/>
          <w:iCs w:val="0"/>
          <w:caps w:val="0"/>
          <w:smallCaps w:val="0"/>
          <w:noProof w:val="0"/>
          <w:color w:val="000000" w:themeColor="text1" w:themeTint="FF" w:themeShade="FF"/>
          <w:sz w:val="24"/>
          <w:szCs w:val="24"/>
          <w:u w:val="none"/>
          <w:lang w:val="en-GB"/>
        </w:rPr>
        <w:t>Moreover, o</w:t>
      </w:r>
      <w:r w:rsidRPr="6FE8F336" w:rsidR="1E4B151E">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bservations are a foundation to responsive teaching, it involves </w:t>
      </w:r>
      <w:r w:rsidRPr="6FE8F336" w:rsidR="5C317906">
        <w:rPr>
          <w:rFonts w:ascii="Calibri" w:hAnsi="Calibri" w:eastAsia="Calibri" w:cs="Calibri"/>
          <w:b w:val="0"/>
          <w:bCs w:val="0"/>
          <w:i w:val="0"/>
          <w:iCs w:val="0"/>
          <w:caps w:val="0"/>
          <w:smallCaps w:val="0"/>
          <w:noProof w:val="0"/>
          <w:color w:val="000000" w:themeColor="text1" w:themeTint="FF" w:themeShade="FF"/>
          <w:sz w:val="24"/>
          <w:szCs w:val="24"/>
          <w:u w:val="none"/>
          <w:lang w:val="en-GB"/>
        </w:rPr>
        <w:t>watching</w:t>
      </w:r>
      <w:r w:rsidRPr="6FE8F336" w:rsidR="1E4B151E">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w:t>
      </w:r>
      <w:r w:rsidRPr="6FE8F336" w:rsidR="1E4B151E">
        <w:rPr>
          <w:rFonts w:ascii="Calibri" w:hAnsi="Calibri" w:eastAsia="Calibri" w:cs="Calibri"/>
          <w:b w:val="0"/>
          <w:bCs w:val="0"/>
          <w:i w:val="0"/>
          <w:iCs w:val="0"/>
          <w:caps w:val="0"/>
          <w:smallCaps w:val="0"/>
          <w:noProof w:val="0"/>
          <w:color w:val="000000" w:themeColor="text1" w:themeTint="FF" w:themeShade="FF"/>
          <w:sz w:val="24"/>
          <w:szCs w:val="24"/>
          <w:u w:val="none"/>
          <w:lang w:val="en-GB"/>
        </w:rPr>
        <w:t>listening</w:t>
      </w:r>
      <w:r w:rsidRPr="6FE8F336" w:rsidR="1E4B151E">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and </w:t>
      </w:r>
      <w:r w:rsidRPr="6FE8F336" w:rsidR="41C5D317">
        <w:rPr>
          <w:rFonts w:ascii="Calibri" w:hAnsi="Calibri" w:eastAsia="Calibri" w:cs="Calibri"/>
          <w:b w:val="0"/>
          <w:bCs w:val="0"/>
          <w:i w:val="0"/>
          <w:iCs w:val="0"/>
          <w:caps w:val="0"/>
          <w:smallCaps w:val="0"/>
          <w:noProof w:val="0"/>
          <w:color w:val="000000" w:themeColor="text1" w:themeTint="FF" w:themeShade="FF"/>
          <w:sz w:val="24"/>
          <w:szCs w:val="24"/>
          <w:u w:val="none"/>
          <w:lang w:val="en-GB"/>
        </w:rPr>
        <w:t>recording</w:t>
      </w:r>
      <w:r w:rsidRPr="6FE8F336" w:rsidR="1E4B151E">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how the children play, </w:t>
      </w:r>
      <w:r w:rsidRPr="6FE8F336" w:rsidR="1E4B151E">
        <w:rPr>
          <w:rFonts w:ascii="Calibri" w:hAnsi="Calibri" w:eastAsia="Calibri" w:cs="Calibri"/>
          <w:b w:val="0"/>
          <w:bCs w:val="0"/>
          <w:i w:val="0"/>
          <w:iCs w:val="0"/>
          <w:caps w:val="0"/>
          <w:smallCaps w:val="0"/>
          <w:noProof w:val="0"/>
          <w:color w:val="000000" w:themeColor="text1" w:themeTint="FF" w:themeShade="FF"/>
          <w:sz w:val="24"/>
          <w:szCs w:val="24"/>
          <w:u w:val="none"/>
          <w:lang w:val="en-GB"/>
        </w:rPr>
        <w:t>interact</w:t>
      </w:r>
      <w:r w:rsidRPr="6FE8F336" w:rsidR="1E4B151E">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and explo</w:t>
      </w:r>
      <w:r w:rsidRPr="6FE8F336" w:rsidR="70D422DC">
        <w:rPr>
          <w:rFonts w:ascii="Calibri" w:hAnsi="Calibri" w:eastAsia="Calibri" w:cs="Calibri"/>
          <w:b w:val="0"/>
          <w:bCs w:val="0"/>
          <w:i w:val="0"/>
          <w:iCs w:val="0"/>
          <w:caps w:val="0"/>
          <w:smallCaps w:val="0"/>
          <w:noProof w:val="0"/>
          <w:color w:val="000000" w:themeColor="text1" w:themeTint="FF" w:themeShade="FF"/>
          <w:sz w:val="24"/>
          <w:szCs w:val="24"/>
          <w:u w:val="none"/>
          <w:lang w:val="en-GB"/>
        </w:rPr>
        <w:t>re.</w:t>
      </w:r>
      <w:r w:rsidRPr="6FE8F336" w:rsidR="6DF6A53B">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w:t>
      </w:r>
      <w:r w:rsidRPr="6FE8F336" w:rsidR="1051645C">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By </w:t>
      </w:r>
      <w:r w:rsidRPr="6FE8F336" w:rsidR="1051645C">
        <w:rPr>
          <w:rFonts w:ascii="Calibri" w:hAnsi="Calibri" w:eastAsia="Calibri" w:cs="Calibri"/>
          <w:b w:val="0"/>
          <w:bCs w:val="0"/>
          <w:i w:val="0"/>
          <w:iCs w:val="0"/>
          <w:caps w:val="0"/>
          <w:smallCaps w:val="0"/>
          <w:noProof w:val="0"/>
          <w:color w:val="000000" w:themeColor="text1" w:themeTint="FF" w:themeShade="FF"/>
          <w:sz w:val="24"/>
          <w:szCs w:val="24"/>
          <w:u w:val="none"/>
          <w:lang w:val="en-GB"/>
        </w:rPr>
        <w:t>observing</w:t>
      </w:r>
      <w:r w:rsidRPr="6FE8F336" w:rsidR="1051645C">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children during child-led play it reveals the children’s interest and what fasc</w:t>
      </w:r>
      <w:r w:rsidRPr="6FE8F336" w:rsidR="2225DD94">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inates them most, also </w:t>
      </w:r>
      <w:r w:rsidRPr="6FE8F336" w:rsidR="2225DD94">
        <w:rPr>
          <w:rFonts w:ascii="Calibri" w:hAnsi="Calibri" w:eastAsia="Calibri" w:cs="Calibri"/>
          <w:b w:val="0"/>
          <w:bCs w:val="0"/>
          <w:i w:val="0"/>
          <w:iCs w:val="0"/>
          <w:caps w:val="0"/>
          <w:smallCaps w:val="0"/>
          <w:noProof w:val="0"/>
          <w:color w:val="000000" w:themeColor="text1" w:themeTint="FF" w:themeShade="FF"/>
          <w:sz w:val="24"/>
          <w:szCs w:val="24"/>
          <w:u w:val="none"/>
          <w:lang w:val="en-GB"/>
        </w:rPr>
        <w:t>observing</w:t>
      </w:r>
      <w:r w:rsidRPr="6FE8F336" w:rsidR="2225DD94">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the children’s social skills, are they </w:t>
      </w:r>
      <w:r w:rsidRPr="6FE8F336" w:rsidR="6D4BD128">
        <w:rPr>
          <w:rFonts w:ascii="Calibri" w:hAnsi="Calibri" w:eastAsia="Calibri" w:cs="Calibri"/>
          <w:b w:val="0"/>
          <w:bCs w:val="0"/>
          <w:i w:val="0"/>
          <w:iCs w:val="0"/>
          <w:caps w:val="0"/>
          <w:smallCaps w:val="0"/>
          <w:noProof w:val="0"/>
          <w:color w:val="000000" w:themeColor="text1" w:themeTint="FF" w:themeShade="FF"/>
          <w:sz w:val="24"/>
          <w:szCs w:val="24"/>
          <w:u w:val="none"/>
          <w:lang w:val="en-GB"/>
        </w:rPr>
        <w:t>playing with other children? Trying to make friends? Or playing independently?</w:t>
      </w:r>
      <w:r w:rsidRPr="6FE8F336" w:rsidR="4E8047D9">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By </w:t>
      </w:r>
      <w:r w:rsidRPr="6FE8F336" w:rsidR="4E8047D9">
        <w:rPr>
          <w:rFonts w:ascii="Calibri" w:hAnsi="Calibri" w:eastAsia="Calibri" w:cs="Calibri"/>
          <w:b w:val="0"/>
          <w:bCs w:val="0"/>
          <w:i w:val="0"/>
          <w:iCs w:val="0"/>
          <w:caps w:val="0"/>
          <w:smallCaps w:val="0"/>
          <w:noProof w:val="0"/>
          <w:color w:val="000000" w:themeColor="text1" w:themeTint="FF" w:themeShade="FF"/>
          <w:sz w:val="24"/>
          <w:szCs w:val="24"/>
          <w:u w:val="none"/>
          <w:lang w:val="en-GB"/>
        </w:rPr>
        <w:t>observing</w:t>
      </w:r>
      <w:r w:rsidRPr="6FE8F336" w:rsidR="4E8047D9">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the children during child-led play it also shows the children’s learning styles and any repetitive play patterns. </w:t>
      </w:r>
      <w:r w:rsidRPr="6FE8F336" w:rsidR="6894CE81">
        <w:rPr>
          <w:rFonts w:ascii="Calibri" w:hAnsi="Calibri" w:eastAsia="Calibri" w:cs="Calibri"/>
          <w:b w:val="0"/>
          <w:bCs w:val="0"/>
          <w:i w:val="0"/>
          <w:iCs w:val="0"/>
          <w:caps w:val="0"/>
          <w:smallCaps w:val="0"/>
          <w:noProof w:val="0"/>
          <w:color w:val="000000" w:themeColor="text1" w:themeTint="FF" w:themeShade="FF"/>
          <w:sz w:val="24"/>
          <w:szCs w:val="24"/>
          <w:u w:val="none"/>
          <w:lang w:val="en-GB"/>
        </w:rPr>
        <w:t>By doing regular observations and staying continuous helps with early identification of any delays, dif</w:t>
      </w:r>
      <w:r w:rsidRPr="6FE8F336" w:rsidR="5678B3C2">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ficulties that may go unnoticed if not regularly done and recorded. </w:t>
      </w:r>
      <w:r w:rsidRPr="6FE8F336" w:rsidR="514AB9F9">
        <w:rPr>
          <w:rFonts w:ascii="Calibri" w:hAnsi="Calibri" w:eastAsia="Calibri" w:cs="Calibri"/>
          <w:b w:val="0"/>
          <w:bCs w:val="0"/>
          <w:i w:val="0"/>
          <w:iCs w:val="0"/>
          <w:caps w:val="0"/>
          <w:smallCaps w:val="0"/>
          <w:noProof w:val="0"/>
          <w:color w:val="000000" w:themeColor="text1" w:themeTint="FF" w:themeShade="FF"/>
          <w:sz w:val="24"/>
          <w:szCs w:val="24"/>
          <w:u w:val="none"/>
          <w:lang w:val="en-GB"/>
        </w:rPr>
        <w:t>By doing this, it is meeting the needs of the children by putting their development needs first and loo</w:t>
      </w:r>
      <w:r w:rsidRPr="6FE8F336" w:rsidR="2A4E729B">
        <w:rPr>
          <w:rFonts w:ascii="Calibri" w:hAnsi="Calibri" w:eastAsia="Calibri" w:cs="Calibri"/>
          <w:b w:val="0"/>
          <w:bCs w:val="0"/>
          <w:i w:val="0"/>
          <w:iCs w:val="0"/>
          <w:caps w:val="0"/>
          <w:smallCaps w:val="0"/>
          <w:noProof w:val="0"/>
          <w:color w:val="000000" w:themeColor="text1" w:themeTint="FF" w:themeShade="FF"/>
          <w:sz w:val="24"/>
          <w:szCs w:val="24"/>
          <w:u w:val="none"/>
          <w:lang w:val="en-GB"/>
        </w:rPr>
        <w:t>king out for any signs early on. Once observations are done</w:t>
      </w:r>
      <w:r w:rsidRPr="6FE8F336" w:rsidR="5612B930">
        <w:rPr>
          <w:rFonts w:ascii="Calibri" w:hAnsi="Calibri" w:eastAsia="Calibri" w:cs="Calibri"/>
          <w:b w:val="0"/>
          <w:bCs w:val="0"/>
          <w:i w:val="0"/>
          <w:iCs w:val="0"/>
          <w:caps w:val="0"/>
          <w:smallCaps w:val="0"/>
          <w:noProof w:val="0"/>
          <w:color w:val="000000" w:themeColor="text1" w:themeTint="FF" w:themeShade="FF"/>
          <w:sz w:val="24"/>
          <w:szCs w:val="24"/>
          <w:u w:val="none"/>
          <w:lang w:val="en-GB"/>
        </w:rPr>
        <w:t>,</w:t>
      </w:r>
      <w:r w:rsidRPr="6FE8F336" w:rsidR="2A4E729B">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practitioners then analyse what they found in that session </w:t>
      </w:r>
      <w:r w:rsidRPr="6FE8F336" w:rsidR="05CFB13B">
        <w:rPr>
          <w:rFonts w:ascii="Calibri" w:hAnsi="Calibri" w:eastAsia="Calibri" w:cs="Calibri"/>
          <w:b w:val="0"/>
          <w:bCs w:val="0"/>
          <w:i w:val="0"/>
          <w:iCs w:val="0"/>
          <w:caps w:val="0"/>
          <w:smallCaps w:val="0"/>
          <w:noProof w:val="0"/>
          <w:color w:val="000000" w:themeColor="text1" w:themeTint="FF" w:themeShade="FF"/>
          <w:sz w:val="24"/>
          <w:szCs w:val="24"/>
          <w:u w:val="none"/>
          <w:lang w:val="en-GB"/>
        </w:rPr>
        <w:t>and</w:t>
      </w:r>
      <w:r w:rsidRPr="6FE8F336" w:rsidR="0198B609">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compare </w:t>
      </w:r>
      <w:r w:rsidRPr="6FE8F336" w:rsidR="4661B8B0">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with </w:t>
      </w:r>
      <w:r w:rsidRPr="6FE8F336" w:rsidR="0198B609">
        <w:rPr>
          <w:rFonts w:ascii="Calibri" w:hAnsi="Calibri" w:eastAsia="Calibri" w:cs="Calibri"/>
          <w:b w:val="0"/>
          <w:bCs w:val="0"/>
          <w:i w:val="0"/>
          <w:iCs w:val="0"/>
          <w:caps w:val="0"/>
          <w:smallCaps w:val="0"/>
          <w:noProof w:val="0"/>
          <w:color w:val="000000" w:themeColor="text1" w:themeTint="FF" w:themeShade="FF"/>
          <w:sz w:val="24"/>
          <w:szCs w:val="24"/>
          <w:u w:val="none"/>
          <w:lang w:val="en-GB"/>
        </w:rPr>
        <w:t>the last observation</w:t>
      </w:r>
      <w:r w:rsidRPr="6FE8F336" w:rsidR="67D97EF6">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also </w:t>
      </w:r>
      <w:bookmarkStart w:name="_Int_wlVy5J4I" w:id="516271531"/>
      <w:r w:rsidRPr="6FE8F336" w:rsidR="67D97EF6">
        <w:rPr>
          <w:rFonts w:ascii="Calibri" w:hAnsi="Calibri" w:eastAsia="Calibri" w:cs="Calibri"/>
          <w:b w:val="0"/>
          <w:bCs w:val="0"/>
          <w:i w:val="0"/>
          <w:iCs w:val="0"/>
          <w:caps w:val="0"/>
          <w:smallCaps w:val="0"/>
          <w:noProof w:val="0"/>
          <w:color w:val="000000" w:themeColor="text1" w:themeTint="FF" w:themeShade="FF"/>
          <w:sz w:val="24"/>
          <w:szCs w:val="24"/>
          <w:u w:val="none"/>
          <w:lang w:val="en-GB"/>
        </w:rPr>
        <w:t>compare</w:t>
      </w:r>
      <w:bookmarkEnd w:id="516271531"/>
      <w:r w:rsidRPr="6FE8F336" w:rsidR="67D97EF6">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to milestones</w:t>
      </w:r>
      <w:r w:rsidRPr="6FE8F336" w:rsidR="0198B609">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w:t>
      </w:r>
      <w:r w:rsidRPr="6FE8F336" w:rsidR="391D64BA">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Taking observations also builds a recognition for what the children’s strengths are or areas for development. </w:t>
      </w:r>
      <w:r w:rsidRPr="6FE8F336" w:rsidR="7484CEBA">
        <w:rPr>
          <w:rFonts w:ascii="Calibri" w:hAnsi="Calibri" w:eastAsia="Calibri" w:cs="Calibri"/>
          <w:b w:val="0"/>
          <w:bCs w:val="0"/>
          <w:i w:val="0"/>
          <w:iCs w:val="0"/>
          <w:caps w:val="0"/>
          <w:smallCaps w:val="0"/>
          <w:noProof w:val="0"/>
          <w:color w:val="000000" w:themeColor="text1" w:themeTint="FF" w:themeShade="FF"/>
          <w:sz w:val="24"/>
          <w:szCs w:val="24"/>
          <w:u w:val="none"/>
          <w:lang w:val="en-GB"/>
        </w:rPr>
        <w:t>When observations are taken, it helps towards the planning of future activities by seeing the children’s interest and planning on what you have fou</w:t>
      </w:r>
      <w:r w:rsidRPr="6FE8F336" w:rsidR="6E1F8A70">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nd. </w:t>
      </w:r>
    </w:p>
    <w:p w:rsidR="7FBE6492" w:rsidP="6FE8F336" w:rsidRDefault="7FBE6492" w14:paraId="5BB61C4F" w14:textId="5DAE517F">
      <w:pPr>
        <w:pStyle w:val="Normal"/>
        <w:bidi w:val="0"/>
        <w:spacing w:before="240" w:beforeAutospacing="off" w:after="240" w:afterAutospacing="off"/>
      </w:pPr>
      <w:r w:rsidRPr="6FE8F336" w:rsidR="7FBE6492">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The UN Convention on the Rights of the Child (UNCRC) is the foundational framework for modern Early Years </w:t>
      </w:r>
      <w:r w:rsidRPr="6FE8F336" w:rsidR="69A6F3E9">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practice. </w:t>
      </w:r>
      <w:r w:rsidRPr="6FE8F336" w:rsidR="5202BD91">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The principles of the UNCRC guide </w:t>
      </w:r>
      <w:r w:rsidRPr="6FE8F336" w:rsidR="43AFBCC0">
        <w:rPr>
          <w:rFonts w:ascii="Calibri" w:hAnsi="Calibri" w:eastAsia="Calibri" w:cs="Calibri"/>
          <w:b w:val="0"/>
          <w:bCs w:val="0"/>
          <w:i w:val="0"/>
          <w:iCs w:val="0"/>
          <w:caps w:val="0"/>
          <w:smallCaps w:val="0"/>
          <w:noProof w:val="0"/>
          <w:color w:val="000000" w:themeColor="text1" w:themeTint="FF" w:themeShade="FF"/>
          <w:sz w:val="24"/>
          <w:szCs w:val="24"/>
          <w:u w:val="none"/>
          <w:lang w:val="en-GB"/>
        </w:rPr>
        <w:t>are</w:t>
      </w:r>
      <w:r w:rsidRPr="6FE8F336" w:rsidR="5202BD91">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to ensure children are treated with respect, listened to</w:t>
      </w:r>
      <w:r w:rsidRPr="6FE8F336" w:rsidR="07F2FA9A">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protected and given fair opportunities like everyone else regardless of any backgrounds, </w:t>
      </w:r>
      <w:r w:rsidRPr="6FE8F336" w:rsidR="07F2FA9A">
        <w:rPr>
          <w:rFonts w:ascii="Calibri" w:hAnsi="Calibri" w:eastAsia="Calibri" w:cs="Calibri"/>
          <w:b w:val="0"/>
          <w:bCs w:val="0"/>
          <w:i w:val="0"/>
          <w:iCs w:val="0"/>
          <w:caps w:val="0"/>
          <w:smallCaps w:val="0"/>
          <w:noProof w:val="0"/>
          <w:color w:val="000000" w:themeColor="text1" w:themeTint="FF" w:themeShade="FF"/>
          <w:sz w:val="24"/>
          <w:szCs w:val="24"/>
          <w:u w:val="none"/>
          <w:lang w:val="en-GB"/>
        </w:rPr>
        <w:t>abilities</w:t>
      </w:r>
      <w:r w:rsidRPr="6FE8F336" w:rsidR="07F2FA9A">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or circumstances. </w:t>
      </w:r>
      <w:r w:rsidRPr="6FE8F336" w:rsidR="41FD1BDB">
        <w:rPr>
          <w:rFonts w:ascii="Calibri" w:hAnsi="Calibri" w:eastAsia="Calibri" w:cs="Calibri"/>
          <w:b w:val="0"/>
          <w:bCs w:val="0"/>
          <w:i w:val="0"/>
          <w:iCs w:val="0"/>
          <w:caps w:val="0"/>
          <w:smallCaps w:val="0"/>
          <w:noProof w:val="0"/>
          <w:color w:val="000000" w:themeColor="text1" w:themeTint="FF" w:themeShade="FF"/>
          <w:sz w:val="24"/>
          <w:szCs w:val="24"/>
          <w:u w:val="none"/>
          <w:lang w:val="en-GB"/>
        </w:rPr>
        <w:t>An important principle of the UNCRC is non-discrimination. Professionals must ensure all children in their care and setting receive equal, fair treatment</w:t>
      </w:r>
      <w:r w:rsidRPr="6FE8F336" w:rsidR="6FD9D8DA">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When </w:t>
      </w:r>
      <w:r w:rsidRPr="6FE8F336" w:rsidR="59A633D9">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planning, professionals should consider the outcome and how it will affect the child’s </w:t>
      </w:r>
      <w:r w:rsidRPr="6FE8F336" w:rsidR="6D299E05">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safety, </w:t>
      </w:r>
      <w:r w:rsidRPr="6FE8F336" w:rsidR="6D299E05">
        <w:rPr>
          <w:rFonts w:ascii="Calibri" w:hAnsi="Calibri" w:eastAsia="Calibri" w:cs="Calibri"/>
          <w:b w:val="0"/>
          <w:bCs w:val="0"/>
          <w:i w:val="0"/>
          <w:iCs w:val="0"/>
          <w:caps w:val="0"/>
          <w:smallCaps w:val="0"/>
          <w:noProof w:val="0"/>
          <w:color w:val="000000" w:themeColor="text1" w:themeTint="FF" w:themeShade="FF"/>
          <w:sz w:val="24"/>
          <w:szCs w:val="24"/>
          <w:u w:val="none"/>
          <w:lang w:val="en-GB"/>
        </w:rPr>
        <w:t>well-being</w:t>
      </w:r>
      <w:r w:rsidRPr="6FE8F336" w:rsidR="6D299E05">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and development. </w:t>
      </w:r>
      <w:r w:rsidRPr="6FE8F336" w:rsidR="7F66E4AC">
        <w:rPr>
          <w:rFonts w:ascii="Calibri" w:hAnsi="Calibri" w:eastAsia="Calibri" w:cs="Calibri"/>
          <w:b w:val="0"/>
          <w:bCs w:val="0"/>
          <w:i w:val="0"/>
          <w:iCs w:val="0"/>
          <w:caps w:val="0"/>
          <w:smallCaps w:val="0"/>
          <w:noProof w:val="0"/>
          <w:color w:val="000000" w:themeColor="text1" w:themeTint="FF" w:themeShade="FF"/>
          <w:sz w:val="24"/>
          <w:szCs w:val="24"/>
          <w:u w:val="none"/>
          <w:lang w:val="en-GB"/>
        </w:rPr>
        <w:t>The UNCRC gives the children the right to express their views freely. Early years professionals should communicate with the children in a</w:t>
      </w:r>
      <w:r w:rsidRPr="6FE8F336" w:rsidR="2ABDB9E6">
        <w:rPr>
          <w:rFonts w:ascii="Calibri" w:hAnsi="Calibri" w:eastAsia="Calibri" w:cs="Calibri"/>
          <w:b w:val="0"/>
          <w:bCs w:val="0"/>
          <w:i w:val="0"/>
          <w:iCs w:val="0"/>
          <w:caps w:val="0"/>
          <w:smallCaps w:val="0"/>
          <w:noProof w:val="0"/>
          <w:color w:val="000000" w:themeColor="text1" w:themeTint="FF" w:themeShade="FF"/>
          <w:sz w:val="24"/>
          <w:szCs w:val="24"/>
          <w:u w:val="none"/>
          <w:lang w:val="en-GB"/>
        </w:rPr>
        <w:t>n age-appropriate way, listening to the children and involving them. These principles of the UNC</w:t>
      </w:r>
      <w:r w:rsidRPr="6FE8F336" w:rsidR="1BDA40AC">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RC are important because it promotes a child-centred approach. It helps </w:t>
      </w:r>
      <w:r w:rsidRPr="6FE8F336" w:rsidR="4107BEAD">
        <w:rPr>
          <w:rFonts w:ascii="Calibri" w:hAnsi="Calibri" w:eastAsia="Calibri" w:cs="Calibri"/>
          <w:b w:val="0"/>
          <w:bCs w:val="0"/>
          <w:i w:val="0"/>
          <w:iCs w:val="0"/>
          <w:caps w:val="0"/>
          <w:smallCaps w:val="0"/>
          <w:noProof w:val="0"/>
          <w:color w:val="000000" w:themeColor="text1" w:themeTint="FF" w:themeShade="FF"/>
          <w:sz w:val="24"/>
          <w:szCs w:val="24"/>
          <w:u w:val="none"/>
          <w:lang w:val="en-GB"/>
        </w:rPr>
        <w:t>encourage respectful relationships, strengthen safeguarding practice, builds the children</w:t>
      </w:r>
      <w:r w:rsidRPr="6FE8F336" w:rsidR="05793E07">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’s confidence, </w:t>
      </w:r>
      <w:r w:rsidRPr="6FE8F336" w:rsidR="05793E07">
        <w:rPr>
          <w:rFonts w:ascii="Calibri" w:hAnsi="Calibri" w:eastAsia="Calibri" w:cs="Calibri"/>
          <w:b w:val="0"/>
          <w:bCs w:val="0"/>
          <w:i w:val="0"/>
          <w:iCs w:val="0"/>
          <w:caps w:val="0"/>
          <w:smallCaps w:val="0"/>
          <w:noProof w:val="0"/>
          <w:color w:val="000000" w:themeColor="text1" w:themeTint="FF" w:themeShade="FF"/>
          <w:sz w:val="24"/>
          <w:szCs w:val="24"/>
          <w:u w:val="none"/>
          <w:lang w:val="en-GB"/>
        </w:rPr>
        <w:t>independence</w:t>
      </w:r>
      <w:r w:rsidRPr="6FE8F336" w:rsidR="05793E07">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and participation. The UNCRC provides a framework that ensures children’s rights are protected</w:t>
      </w:r>
      <w:r w:rsidRPr="6FE8F336" w:rsidR="7E83673D">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w:t>
      </w:r>
    </w:p>
    <w:p w:rsidR="0A385D69" w:rsidP="6FE8F336" w:rsidRDefault="0A385D69" w14:paraId="001FDA8B" w14:textId="0B96282D">
      <w:pPr>
        <w:pStyle w:val="Normal"/>
        <w:bidi w:val="0"/>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u w:val="none"/>
          <w:lang w:val="en-GB"/>
        </w:rPr>
      </w:pPr>
      <w:r w:rsidRPr="6FE8F336" w:rsidR="0A385D69">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In conclusion, </w:t>
      </w:r>
      <w:r w:rsidRPr="6FE8F336" w:rsidR="73C4D049">
        <w:rPr>
          <w:rFonts w:ascii="Calibri" w:hAnsi="Calibri" w:eastAsia="Calibri" w:cs="Calibri"/>
          <w:b w:val="0"/>
          <w:bCs w:val="0"/>
          <w:i w:val="0"/>
          <w:iCs w:val="0"/>
          <w:caps w:val="0"/>
          <w:smallCaps w:val="0"/>
          <w:noProof w:val="0"/>
          <w:color w:val="000000" w:themeColor="text1" w:themeTint="FF" w:themeShade="FF"/>
          <w:sz w:val="24"/>
          <w:szCs w:val="24"/>
          <w:u w:val="none"/>
          <w:lang w:val="en-GB"/>
        </w:rPr>
        <w:t>professional practice is to learn and build upon speci</w:t>
      </w:r>
      <w:r w:rsidRPr="6FE8F336" w:rsidR="19A38CBC">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alized frameworks on an in-depth knowledge to help support children’s development. By following the UNCRC, it is ensuring that </w:t>
      </w:r>
      <w:r w:rsidRPr="6FE8F336" w:rsidR="06E9A27C">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the children are getting the best of support and having their right to be heard in every decision. </w:t>
      </w:r>
      <w:r w:rsidRPr="6FE8F336" w:rsidR="44B1B76C">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Furthermore, having continuous </w:t>
      </w:r>
      <w:r w:rsidRPr="6FE8F336" w:rsidR="3624AAE3">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observations and </w:t>
      </w:r>
      <w:r w:rsidRPr="6FE8F336" w:rsidR="44B1B76C">
        <w:rPr>
          <w:rFonts w:ascii="Calibri" w:hAnsi="Calibri" w:eastAsia="Calibri" w:cs="Calibri"/>
          <w:b w:val="0"/>
          <w:bCs w:val="0"/>
          <w:i w:val="0"/>
          <w:iCs w:val="0"/>
          <w:caps w:val="0"/>
          <w:smallCaps w:val="0"/>
          <w:noProof w:val="0"/>
          <w:color w:val="000000" w:themeColor="text1" w:themeTint="FF" w:themeShade="FF"/>
          <w:sz w:val="24"/>
          <w:szCs w:val="24"/>
          <w:u w:val="none"/>
          <w:lang w:val="en-GB"/>
        </w:rPr>
        <w:t>multi-agency partnership</w:t>
      </w:r>
      <w:r w:rsidRPr="6FE8F336" w:rsidR="78F6C82A">
        <w:rPr>
          <w:rFonts w:ascii="Calibri" w:hAnsi="Calibri" w:eastAsia="Calibri" w:cs="Calibri"/>
          <w:b w:val="0"/>
          <w:bCs w:val="0"/>
          <w:i w:val="0"/>
          <w:iCs w:val="0"/>
          <w:caps w:val="0"/>
          <w:smallCaps w:val="0"/>
          <w:noProof w:val="0"/>
          <w:color w:val="000000" w:themeColor="text1" w:themeTint="FF" w:themeShade="FF"/>
          <w:sz w:val="24"/>
          <w:szCs w:val="24"/>
          <w:u w:val="none"/>
          <w:lang w:val="en-GB"/>
        </w:rPr>
        <w:t>s</w:t>
      </w:r>
      <w:r w:rsidRPr="6FE8F336" w:rsidR="44B1B76C">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helps </w:t>
      </w:r>
      <w:r w:rsidRPr="6FE8F336" w:rsidR="11678E80">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meet a diverse, </w:t>
      </w:r>
      <w:r w:rsidRPr="6FE8F336" w:rsidR="11678E80">
        <w:rPr>
          <w:rFonts w:ascii="Calibri" w:hAnsi="Calibri" w:eastAsia="Calibri" w:cs="Calibri"/>
          <w:b w:val="0"/>
          <w:bCs w:val="0"/>
          <w:i w:val="0"/>
          <w:iCs w:val="0"/>
          <w:caps w:val="0"/>
          <w:smallCaps w:val="0"/>
          <w:noProof w:val="0"/>
          <w:color w:val="000000" w:themeColor="text1" w:themeTint="FF" w:themeShade="FF"/>
          <w:sz w:val="24"/>
          <w:szCs w:val="24"/>
          <w:u w:val="none"/>
          <w:lang w:val="en-GB"/>
        </w:rPr>
        <w:t>individual</w:t>
      </w:r>
      <w:r w:rsidRPr="6FE8F336" w:rsidR="11678E80">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and inclusive need for every child. </w:t>
      </w:r>
      <w:r w:rsidRPr="6FE8F336" w:rsidR="5509F96D">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Professional practice </w:t>
      </w:r>
      <w:r w:rsidRPr="6FE8F336" w:rsidR="7E317034">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is important because it helps towards </w:t>
      </w:r>
      <w:r w:rsidRPr="6FE8F336" w:rsidR="40797A57">
        <w:rPr>
          <w:rFonts w:ascii="Calibri" w:hAnsi="Calibri" w:eastAsia="Calibri" w:cs="Calibri"/>
          <w:b w:val="0"/>
          <w:bCs w:val="0"/>
          <w:i w:val="0"/>
          <w:iCs w:val="0"/>
          <w:caps w:val="0"/>
          <w:smallCaps w:val="0"/>
          <w:noProof w:val="0"/>
          <w:color w:val="000000" w:themeColor="text1" w:themeTint="FF" w:themeShade="FF"/>
          <w:sz w:val="24"/>
          <w:szCs w:val="24"/>
          <w:u w:val="none"/>
          <w:lang w:val="en-GB"/>
        </w:rPr>
        <w:t>having</w:t>
      </w:r>
      <w:r w:rsidRPr="6FE8F336" w:rsidR="7E317034">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a high standard of teaching, supporting the children. </w:t>
      </w:r>
      <w:r w:rsidRPr="6FE8F336" w:rsidR="1C2DAC1A">
        <w:rPr>
          <w:rFonts w:ascii="Calibri" w:hAnsi="Calibri" w:eastAsia="Calibri" w:cs="Calibri"/>
          <w:b w:val="0"/>
          <w:bCs w:val="0"/>
          <w:i w:val="0"/>
          <w:iCs w:val="0"/>
          <w:caps w:val="0"/>
          <w:smallCaps w:val="0"/>
          <w:noProof w:val="0"/>
          <w:color w:val="000000" w:themeColor="text1" w:themeTint="FF" w:themeShade="FF"/>
          <w:sz w:val="24"/>
          <w:szCs w:val="24"/>
          <w:u w:val="none"/>
          <w:lang w:val="en-GB"/>
        </w:rPr>
        <w:t>Professionals</w:t>
      </w:r>
      <w:r w:rsidRPr="6FE8F336" w:rsidR="7E317034">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build trust, support </w:t>
      </w:r>
      <w:r w:rsidRPr="6FE8F336" w:rsidR="4F58DD02">
        <w:rPr>
          <w:rFonts w:ascii="Calibri" w:hAnsi="Calibri" w:eastAsia="Calibri" w:cs="Calibri"/>
          <w:b w:val="0"/>
          <w:bCs w:val="0"/>
          <w:i w:val="0"/>
          <w:iCs w:val="0"/>
          <w:caps w:val="0"/>
          <w:smallCaps w:val="0"/>
          <w:noProof w:val="0"/>
          <w:color w:val="000000" w:themeColor="text1" w:themeTint="FF" w:themeShade="FF"/>
          <w:sz w:val="24"/>
          <w:szCs w:val="24"/>
          <w:u w:val="none"/>
          <w:lang w:val="en-GB"/>
        </w:rPr>
        <w:t>inclusiveness</w:t>
      </w:r>
      <w:r w:rsidRPr="6FE8F336" w:rsidR="2BE75668">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w:t>
      </w:r>
      <w:r w:rsidRPr="6FE8F336" w:rsidR="57C00077">
        <w:rPr>
          <w:rFonts w:ascii="Calibri" w:hAnsi="Calibri" w:eastAsia="Calibri" w:cs="Calibri"/>
          <w:b w:val="0"/>
          <w:bCs w:val="0"/>
          <w:i w:val="0"/>
          <w:iCs w:val="0"/>
          <w:caps w:val="0"/>
          <w:smallCaps w:val="0"/>
          <w:noProof w:val="0"/>
          <w:color w:val="000000" w:themeColor="text1" w:themeTint="FF" w:themeShade="FF"/>
          <w:sz w:val="24"/>
          <w:szCs w:val="24"/>
          <w:u w:val="none"/>
          <w:lang w:val="en-GB"/>
        </w:rPr>
        <w:t>care for</w:t>
      </w:r>
      <w:r w:rsidRPr="6FE8F336" w:rsidR="2BE75668">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w:t>
      </w:r>
      <w:r w:rsidRPr="6FE8F336" w:rsidR="12BF3D87">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all children and </w:t>
      </w:r>
      <w:r w:rsidRPr="6FE8F336" w:rsidR="1D75C72D">
        <w:rPr>
          <w:rFonts w:ascii="Calibri" w:hAnsi="Calibri" w:eastAsia="Calibri" w:cs="Calibri"/>
          <w:b w:val="0"/>
          <w:bCs w:val="0"/>
          <w:i w:val="0"/>
          <w:iCs w:val="0"/>
          <w:caps w:val="0"/>
          <w:smallCaps w:val="0"/>
          <w:noProof w:val="0"/>
          <w:color w:val="000000" w:themeColor="text1" w:themeTint="FF" w:themeShade="FF"/>
          <w:sz w:val="24"/>
          <w:szCs w:val="24"/>
          <w:u w:val="none"/>
          <w:lang w:val="en-GB"/>
        </w:rPr>
        <w:t>ensure they receive constant high-quality support and learning experiences.</w:t>
      </w:r>
    </w:p>
    <w:p w:rsidR="6FE8F336" w:rsidP="6FE8F336" w:rsidRDefault="6FE8F336" w14:paraId="01534F95" w14:textId="54AEBDE5">
      <w:pPr>
        <w:pStyle w:val="Normal"/>
        <w:bidi w:val="0"/>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u w:val="none"/>
          <w:lang w:val="en-GB"/>
        </w:rPr>
      </w:pPr>
    </w:p>
    <w:p w:rsidR="646B689F" w:rsidP="6FE8F336" w:rsidRDefault="646B689F" w14:paraId="58B06265" w14:textId="0A310960">
      <w:pPr>
        <w:pStyle w:val="Normal"/>
        <w:bidi w:val="0"/>
        <w:spacing w:before="240" w:beforeAutospacing="off" w:after="240" w:afterAutospacing="off"/>
        <w:rPr>
          <w:rFonts w:ascii="Calibri" w:hAnsi="Calibri" w:eastAsia="Calibri" w:cs="Calibri"/>
          <w:b w:val="1"/>
          <w:bCs w:val="1"/>
          <w:i w:val="0"/>
          <w:iCs w:val="0"/>
          <w:caps w:val="0"/>
          <w:smallCaps w:val="0"/>
          <w:noProof w:val="0"/>
          <w:color w:val="000000" w:themeColor="text1" w:themeTint="FF" w:themeShade="FF"/>
          <w:sz w:val="22"/>
          <w:szCs w:val="22"/>
          <w:u w:val="single"/>
          <w:lang w:val="en-GB"/>
        </w:rPr>
      </w:pPr>
      <w:r w:rsidRPr="6FE8F336" w:rsidR="646B689F">
        <w:rPr>
          <w:rFonts w:ascii="Calibri" w:hAnsi="Calibri" w:eastAsia="Calibri" w:cs="Calibri"/>
          <w:b w:val="1"/>
          <w:bCs w:val="1"/>
          <w:i w:val="0"/>
          <w:iCs w:val="0"/>
          <w:caps w:val="0"/>
          <w:smallCaps w:val="0"/>
          <w:noProof w:val="0"/>
          <w:color w:val="000000" w:themeColor="text1" w:themeTint="FF" w:themeShade="FF"/>
          <w:sz w:val="22"/>
          <w:szCs w:val="22"/>
          <w:u w:val="single"/>
          <w:lang w:val="en-GB"/>
        </w:rPr>
        <w:t>Reference List:</w:t>
      </w:r>
    </w:p>
    <w:p w:rsidR="646B689F" w:rsidP="6FE8F336" w:rsidRDefault="646B689F" w14:paraId="26DBFFF9" w14:textId="0940E13F">
      <w:pPr>
        <w:pStyle w:val="ListParagraph"/>
        <w:numPr>
          <w:ilvl w:val="0"/>
          <w:numId w:val="1"/>
        </w:numPr>
        <w:bidi w:val="0"/>
        <w:spacing w:before="240" w:beforeAutospacing="off" w:after="240" w:afterAutospacing="off"/>
        <w:rPr>
          <w:rFonts w:ascii="Calibri" w:hAnsi="Calibri" w:eastAsia="Calibri" w:cs="Calibri"/>
          <w:b w:val="1"/>
          <w:bCs w:val="1"/>
          <w:i w:val="0"/>
          <w:iCs w:val="0"/>
          <w:caps w:val="0"/>
          <w:smallCaps w:val="0"/>
          <w:noProof w:val="0"/>
          <w:color w:val="000000" w:themeColor="text1" w:themeTint="FF" w:themeShade="FF"/>
          <w:sz w:val="22"/>
          <w:szCs w:val="22"/>
          <w:u w:val="none"/>
          <w:lang w:val="en-GB"/>
        </w:rPr>
      </w:pPr>
      <w:r w:rsidRPr="6FE8F336" w:rsidR="646B689F">
        <w:rPr>
          <w:rFonts w:ascii="Calibri" w:hAnsi="Calibri" w:eastAsia="Calibri" w:cs="Calibri"/>
          <w:b w:val="1"/>
          <w:bCs w:val="1"/>
          <w:i w:val="0"/>
          <w:iCs w:val="0"/>
          <w:caps w:val="0"/>
          <w:smallCaps w:val="0"/>
          <w:noProof w:val="0"/>
          <w:color w:val="000000" w:themeColor="text1" w:themeTint="FF" w:themeShade="FF"/>
          <w:sz w:val="22"/>
          <w:szCs w:val="22"/>
          <w:u w:val="none"/>
          <w:lang w:val="en-GB"/>
        </w:rPr>
        <w:t xml:space="preserve">GIS Certification Institute (2023) Professional Practice </w:t>
      </w:r>
      <w:r w:rsidRPr="6FE8F336" w:rsidR="65D5895C">
        <w:rPr>
          <w:rFonts w:ascii="Calibri" w:hAnsi="Calibri" w:eastAsia="Calibri" w:cs="Calibri"/>
          <w:b w:val="1"/>
          <w:bCs w:val="1"/>
          <w:i w:val="0"/>
          <w:iCs w:val="0"/>
          <w:caps w:val="0"/>
          <w:smallCaps w:val="0"/>
          <w:noProof w:val="0"/>
          <w:color w:val="000000" w:themeColor="text1" w:themeTint="FF" w:themeShade="FF"/>
          <w:sz w:val="22"/>
          <w:szCs w:val="22"/>
          <w:u w:val="none"/>
          <w:lang w:val="en-GB"/>
        </w:rPr>
        <w:t xml:space="preserve">Online at: </w:t>
      </w:r>
      <w:hyperlink r:id="Rac0b37bf263c4f41">
        <w:r w:rsidRPr="6FE8F336" w:rsidR="65D5895C">
          <w:rPr>
            <w:rStyle w:val="Hyperlink"/>
            <w:b w:val="1"/>
            <w:bCs w:val="1"/>
            <w:i w:val="0"/>
            <w:iCs w:val="0"/>
            <w:caps w:val="0"/>
            <w:smallCaps w:val="0"/>
            <w:noProof w:val="0"/>
            <w:sz w:val="22"/>
            <w:szCs w:val="22"/>
            <w:lang w:val="en-GB"/>
          </w:rPr>
          <w:t>https://www.gisci.org/Want-to-be-a-GISP/The-Exam/Exam-Preparation-Info/Study-Guide/Professional-Practice</w:t>
        </w:r>
      </w:hyperlink>
      <w:r w:rsidRPr="6FE8F336" w:rsidR="65D5895C">
        <w:rPr>
          <w:rFonts w:ascii="Calibri" w:hAnsi="Calibri" w:eastAsia="Calibri" w:cs="Calibri"/>
          <w:b w:val="1"/>
          <w:bCs w:val="1"/>
          <w:i w:val="0"/>
          <w:iCs w:val="0"/>
          <w:caps w:val="0"/>
          <w:smallCaps w:val="0"/>
          <w:noProof w:val="0"/>
          <w:color w:val="000000" w:themeColor="text1" w:themeTint="FF" w:themeShade="FF"/>
          <w:sz w:val="22"/>
          <w:szCs w:val="22"/>
          <w:u w:val="none"/>
          <w:lang w:val="en-GB"/>
        </w:rPr>
        <w:t xml:space="preserve"> </w:t>
      </w:r>
      <w:r w:rsidRPr="6FE8F336" w:rsidR="7FED34F9">
        <w:rPr>
          <w:rFonts w:ascii="Calibri" w:hAnsi="Calibri" w:eastAsia="Calibri" w:cs="Calibri"/>
          <w:b w:val="1"/>
          <w:bCs w:val="1"/>
          <w:i w:val="0"/>
          <w:iCs w:val="0"/>
          <w:caps w:val="0"/>
          <w:smallCaps w:val="0"/>
          <w:noProof w:val="0"/>
          <w:color w:val="000000" w:themeColor="text1" w:themeTint="FF" w:themeShade="FF"/>
          <w:sz w:val="22"/>
          <w:szCs w:val="22"/>
          <w:u w:val="none"/>
          <w:lang w:val="en-GB"/>
        </w:rPr>
        <w:t>Accessed on: (24/10/26)</w:t>
      </w:r>
    </w:p>
    <w:p w:rsidR="526E3E63" w:rsidP="6FE8F336" w:rsidRDefault="526E3E63" w14:paraId="1850EBEB" w14:textId="7BC4676C">
      <w:pPr>
        <w:pStyle w:val="ListParagraph"/>
        <w:numPr>
          <w:ilvl w:val="0"/>
          <w:numId w:val="1"/>
        </w:numPr>
        <w:bidi w:val="0"/>
        <w:spacing w:before="240" w:beforeAutospacing="off" w:after="240" w:afterAutospacing="off"/>
        <w:rPr>
          <w:rFonts w:ascii="Calibri" w:hAnsi="Calibri" w:eastAsia="Calibri" w:cs="Calibri"/>
          <w:b w:val="1"/>
          <w:bCs w:val="1"/>
          <w:i w:val="0"/>
          <w:iCs w:val="0"/>
          <w:caps w:val="0"/>
          <w:smallCaps w:val="0"/>
          <w:noProof w:val="0"/>
          <w:color w:val="000000" w:themeColor="text1" w:themeTint="FF" w:themeShade="FF"/>
          <w:sz w:val="22"/>
          <w:szCs w:val="22"/>
          <w:u w:val="none"/>
          <w:lang w:val="en-GB"/>
        </w:rPr>
      </w:pPr>
      <w:r w:rsidRPr="6FE8F336" w:rsidR="526E3E63">
        <w:rPr>
          <w:rFonts w:ascii="Calibri" w:hAnsi="Calibri" w:eastAsia="Calibri" w:cs="Calibri"/>
          <w:b w:val="1"/>
          <w:bCs w:val="1"/>
          <w:i w:val="0"/>
          <w:iCs w:val="0"/>
          <w:caps w:val="0"/>
          <w:smallCaps w:val="0"/>
          <w:noProof w:val="0"/>
          <w:color w:val="000000" w:themeColor="text1" w:themeTint="FF" w:themeShade="FF"/>
          <w:sz w:val="22"/>
          <w:szCs w:val="22"/>
          <w:u w:val="none"/>
          <w:lang w:val="en-GB"/>
        </w:rPr>
        <w:t xml:space="preserve">Structural Learning (2026) The Curriculum for Wales Online at: </w:t>
      </w:r>
      <w:hyperlink r:id="R2052bd20d1e34961">
        <w:r w:rsidRPr="6FE8F336" w:rsidR="526E3E63">
          <w:rPr>
            <w:rStyle w:val="Hyperlink"/>
            <w:b w:val="1"/>
            <w:bCs w:val="1"/>
            <w:i w:val="0"/>
            <w:iCs w:val="0"/>
            <w:caps w:val="0"/>
            <w:smallCaps w:val="0"/>
            <w:noProof w:val="0"/>
            <w:sz w:val="22"/>
            <w:szCs w:val="22"/>
            <w:lang w:val="en-GB"/>
          </w:rPr>
          <w:t>https://www.structural-learning.com/post/the-curriculum-for-wales</w:t>
        </w:r>
      </w:hyperlink>
      <w:r w:rsidRPr="6FE8F336" w:rsidR="526E3E63">
        <w:rPr>
          <w:rFonts w:ascii="Calibri" w:hAnsi="Calibri" w:eastAsia="Calibri" w:cs="Calibri"/>
          <w:b w:val="1"/>
          <w:bCs w:val="1"/>
          <w:i w:val="0"/>
          <w:iCs w:val="0"/>
          <w:caps w:val="0"/>
          <w:smallCaps w:val="0"/>
          <w:noProof w:val="0"/>
          <w:color w:val="000000" w:themeColor="text1" w:themeTint="FF" w:themeShade="FF"/>
          <w:sz w:val="22"/>
          <w:szCs w:val="22"/>
          <w:u w:val="none"/>
          <w:lang w:val="en-GB"/>
        </w:rPr>
        <w:t xml:space="preserve"> </w:t>
      </w:r>
      <w:r w:rsidRPr="6FE8F336" w:rsidR="52D923FE">
        <w:rPr>
          <w:rFonts w:ascii="Calibri" w:hAnsi="Calibri" w:eastAsia="Calibri" w:cs="Calibri"/>
          <w:b w:val="1"/>
          <w:bCs w:val="1"/>
          <w:i w:val="0"/>
          <w:iCs w:val="0"/>
          <w:caps w:val="0"/>
          <w:smallCaps w:val="0"/>
          <w:noProof w:val="0"/>
          <w:color w:val="000000" w:themeColor="text1" w:themeTint="FF" w:themeShade="FF"/>
          <w:sz w:val="22"/>
          <w:szCs w:val="22"/>
          <w:u w:val="none"/>
          <w:lang w:val="en-GB"/>
        </w:rPr>
        <w:t>Accessed on: (24/10/26)</w:t>
      </w:r>
    </w:p>
    <w:p w:rsidR="7A2F5795" w:rsidP="6FE8F336" w:rsidRDefault="7A2F5795" w14:paraId="541B8E1A" w14:textId="785B3D3F">
      <w:pPr>
        <w:pStyle w:val="ListParagraph"/>
        <w:numPr>
          <w:ilvl w:val="0"/>
          <w:numId w:val="1"/>
        </w:numPr>
        <w:bidi w:val="0"/>
        <w:spacing w:before="240" w:beforeAutospacing="off" w:after="240" w:afterAutospacing="off"/>
        <w:rPr>
          <w:rFonts w:ascii="Calibri" w:hAnsi="Calibri" w:eastAsia="Calibri" w:cs="Calibri"/>
          <w:b w:val="1"/>
          <w:bCs w:val="1"/>
          <w:i w:val="0"/>
          <w:iCs w:val="0"/>
          <w:caps w:val="0"/>
          <w:smallCaps w:val="0"/>
          <w:noProof w:val="0"/>
          <w:color w:val="000000" w:themeColor="text1" w:themeTint="FF" w:themeShade="FF"/>
          <w:sz w:val="22"/>
          <w:szCs w:val="22"/>
          <w:u w:val="none"/>
          <w:lang w:val="en-GB"/>
        </w:rPr>
      </w:pPr>
      <w:r w:rsidRPr="6FE8F336" w:rsidR="7A2F5795">
        <w:rPr>
          <w:rFonts w:ascii="Calibri" w:hAnsi="Calibri" w:eastAsia="Calibri" w:cs="Calibri"/>
          <w:b w:val="1"/>
          <w:bCs w:val="1"/>
          <w:i w:val="0"/>
          <w:iCs w:val="0"/>
          <w:caps w:val="0"/>
          <w:smallCaps w:val="0"/>
          <w:noProof w:val="0"/>
          <w:color w:val="000000" w:themeColor="text1" w:themeTint="FF" w:themeShade="FF"/>
          <w:sz w:val="22"/>
          <w:szCs w:val="22"/>
          <w:u w:val="none"/>
          <w:lang w:val="en-GB"/>
        </w:rPr>
        <w:t xml:space="preserve">K Cherry (2026) How Social Learning Theory Works Online at: </w:t>
      </w:r>
      <w:hyperlink r:id="R77b8654581b44144">
        <w:r w:rsidRPr="6FE8F336" w:rsidR="7A2F5795">
          <w:rPr>
            <w:rStyle w:val="Hyperlink"/>
            <w:b w:val="1"/>
            <w:bCs w:val="1"/>
            <w:i w:val="0"/>
            <w:iCs w:val="0"/>
            <w:caps w:val="0"/>
            <w:smallCaps w:val="0"/>
            <w:noProof w:val="0"/>
            <w:sz w:val="22"/>
            <w:szCs w:val="22"/>
            <w:lang w:val="en-GB"/>
          </w:rPr>
          <w:t>https://www.verywellmind.com/social-learning-theory-2795074</w:t>
        </w:r>
      </w:hyperlink>
      <w:r w:rsidRPr="6FE8F336" w:rsidR="7A2F5795">
        <w:rPr>
          <w:rFonts w:ascii="Calibri" w:hAnsi="Calibri" w:eastAsia="Calibri" w:cs="Calibri"/>
          <w:b w:val="1"/>
          <w:bCs w:val="1"/>
          <w:i w:val="0"/>
          <w:iCs w:val="0"/>
          <w:caps w:val="0"/>
          <w:smallCaps w:val="0"/>
          <w:noProof w:val="0"/>
          <w:color w:val="000000" w:themeColor="text1" w:themeTint="FF" w:themeShade="FF"/>
          <w:sz w:val="22"/>
          <w:szCs w:val="22"/>
          <w:u w:val="none"/>
          <w:lang w:val="en-GB"/>
        </w:rPr>
        <w:t xml:space="preserve"> Accessed on: 24/10/26</w:t>
      </w:r>
    </w:p>
    <w:p w:rsidR="614347F7" w:rsidP="6FE8F336" w:rsidRDefault="614347F7" w14:paraId="68FFC4C5" w14:textId="09FC7E17">
      <w:pPr>
        <w:pStyle w:val="ListParagraph"/>
        <w:numPr>
          <w:ilvl w:val="0"/>
          <w:numId w:val="1"/>
        </w:numPr>
        <w:bidi w:val="0"/>
        <w:spacing w:before="240" w:beforeAutospacing="off" w:after="240" w:afterAutospacing="off"/>
        <w:rPr>
          <w:rFonts w:ascii="Calibri" w:hAnsi="Calibri" w:eastAsia="Calibri" w:cs="Calibri"/>
          <w:b w:val="1"/>
          <w:bCs w:val="1"/>
          <w:i w:val="0"/>
          <w:iCs w:val="0"/>
          <w:caps w:val="0"/>
          <w:smallCaps w:val="0"/>
          <w:noProof w:val="0"/>
          <w:color w:val="000000" w:themeColor="text1" w:themeTint="FF" w:themeShade="FF"/>
          <w:sz w:val="22"/>
          <w:szCs w:val="22"/>
          <w:u w:val="none"/>
          <w:lang w:val="en-GB"/>
        </w:rPr>
      </w:pPr>
      <w:r w:rsidRPr="6FE8F336" w:rsidR="614347F7">
        <w:rPr>
          <w:rFonts w:ascii="Calibri" w:hAnsi="Calibri" w:eastAsia="Calibri" w:cs="Calibri"/>
          <w:b w:val="1"/>
          <w:bCs w:val="1"/>
          <w:i w:val="0"/>
          <w:iCs w:val="0"/>
          <w:caps w:val="0"/>
          <w:smallCaps w:val="0"/>
          <w:noProof w:val="0"/>
          <w:color w:val="000000" w:themeColor="text1" w:themeTint="FF" w:themeShade="FF"/>
          <w:sz w:val="22"/>
          <w:szCs w:val="22"/>
          <w:u w:val="none"/>
          <w:lang w:val="en-GB"/>
        </w:rPr>
        <w:t xml:space="preserve">Welsh Government (2015) Foundation Phase Framework Online at: </w:t>
      </w:r>
      <w:hyperlink r:id="R383e4d16b4de41c4">
        <w:r w:rsidRPr="6FE8F336" w:rsidR="614347F7">
          <w:rPr>
            <w:rStyle w:val="Hyperlink"/>
            <w:b w:val="1"/>
            <w:bCs w:val="1"/>
            <w:i w:val="0"/>
            <w:iCs w:val="0"/>
            <w:caps w:val="0"/>
            <w:smallCaps w:val="0"/>
            <w:noProof w:val="0"/>
            <w:sz w:val="22"/>
            <w:szCs w:val="22"/>
            <w:lang w:val="en-GB"/>
          </w:rPr>
          <w:t>https://hwb.gov.wales/storage/d5d8e39c-b534-40cb-a3f5-7e2e126d8077/foundation-phase-framework.pdf</w:t>
        </w:r>
      </w:hyperlink>
      <w:r w:rsidRPr="6FE8F336" w:rsidR="614347F7">
        <w:rPr>
          <w:rFonts w:ascii="Calibri" w:hAnsi="Calibri" w:eastAsia="Calibri" w:cs="Calibri"/>
          <w:b w:val="1"/>
          <w:bCs w:val="1"/>
          <w:i w:val="0"/>
          <w:iCs w:val="0"/>
          <w:caps w:val="0"/>
          <w:smallCaps w:val="0"/>
          <w:noProof w:val="0"/>
          <w:color w:val="000000" w:themeColor="text1" w:themeTint="FF" w:themeShade="FF"/>
          <w:sz w:val="22"/>
          <w:szCs w:val="22"/>
          <w:u w:val="none"/>
          <w:lang w:val="en-GB"/>
        </w:rPr>
        <w:t xml:space="preserve"> Accessed on: 24/10/26)</w:t>
      </w:r>
    </w:p>
    <w:p w:rsidR="41D16C65" w:rsidP="6FE8F336" w:rsidRDefault="41D16C65" w14:paraId="6EBB571B" w14:textId="2E25EB49">
      <w:pPr>
        <w:pStyle w:val="ListParagraph"/>
        <w:numPr>
          <w:ilvl w:val="0"/>
          <w:numId w:val="1"/>
        </w:numPr>
        <w:bidi w:val="0"/>
        <w:spacing w:before="240" w:beforeAutospacing="off" w:after="240" w:afterAutospacing="off"/>
        <w:rPr>
          <w:rFonts w:ascii="Calibri" w:hAnsi="Calibri" w:eastAsia="Calibri" w:cs="Calibri"/>
          <w:b w:val="1"/>
          <w:bCs w:val="1"/>
          <w:i w:val="0"/>
          <w:iCs w:val="0"/>
          <w:caps w:val="0"/>
          <w:smallCaps w:val="0"/>
          <w:noProof w:val="0"/>
          <w:color w:val="000000" w:themeColor="text1" w:themeTint="FF" w:themeShade="FF"/>
          <w:sz w:val="22"/>
          <w:szCs w:val="22"/>
          <w:u w:val="none"/>
          <w:lang w:val="en-GB"/>
        </w:rPr>
      </w:pPr>
      <w:r w:rsidRPr="6FE8F336" w:rsidR="41D16C65">
        <w:rPr>
          <w:rFonts w:ascii="Calibri" w:hAnsi="Calibri" w:eastAsia="Calibri" w:cs="Calibri"/>
          <w:b w:val="1"/>
          <w:bCs w:val="1"/>
          <w:i w:val="0"/>
          <w:iCs w:val="0"/>
          <w:caps w:val="0"/>
          <w:smallCaps w:val="0"/>
          <w:noProof w:val="0"/>
          <w:color w:val="000000" w:themeColor="text1" w:themeTint="FF" w:themeShade="FF"/>
          <w:sz w:val="22"/>
          <w:szCs w:val="22"/>
          <w:u w:val="none"/>
          <w:lang w:val="en-GB"/>
        </w:rPr>
        <w:t xml:space="preserve">UNICEF (ND) What is the UNCRC? Online at: </w:t>
      </w:r>
      <w:hyperlink r:id="Rcf51609b5dc04e74">
        <w:r w:rsidRPr="6FE8F336" w:rsidR="41D16C65">
          <w:rPr>
            <w:rStyle w:val="Hyperlink"/>
            <w:b w:val="1"/>
            <w:bCs w:val="1"/>
            <w:i w:val="0"/>
            <w:iCs w:val="0"/>
            <w:caps w:val="0"/>
            <w:smallCaps w:val="0"/>
            <w:noProof w:val="0"/>
            <w:sz w:val="22"/>
            <w:szCs w:val="22"/>
            <w:lang w:val="en-GB"/>
          </w:rPr>
          <w:t>https://www.unicef.org.uk/what-we-do/un-convention-child-rights/</w:t>
        </w:r>
      </w:hyperlink>
      <w:r w:rsidRPr="6FE8F336" w:rsidR="41D16C65">
        <w:rPr>
          <w:rFonts w:ascii="Calibri" w:hAnsi="Calibri" w:eastAsia="Calibri" w:cs="Calibri"/>
          <w:b w:val="1"/>
          <w:bCs w:val="1"/>
          <w:i w:val="0"/>
          <w:iCs w:val="0"/>
          <w:caps w:val="0"/>
          <w:smallCaps w:val="0"/>
          <w:noProof w:val="0"/>
          <w:color w:val="000000" w:themeColor="text1" w:themeTint="FF" w:themeShade="FF"/>
          <w:sz w:val="22"/>
          <w:szCs w:val="22"/>
          <w:u w:val="none"/>
          <w:lang w:val="en-GB"/>
        </w:rPr>
        <w:t xml:space="preserve"> Accessed </w:t>
      </w:r>
      <w:r w:rsidRPr="6FE8F336" w:rsidR="41D16C65">
        <w:rPr>
          <w:rFonts w:ascii="Calibri" w:hAnsi="Calibri" w:eastAsia="Calibri" w:cs="Calibri"/>
          <w:b w:val="1"/>
          <w:bCs w:val="1"/>
          <w:i w:val="0"/>
          <w:iCs w:val="0"/>
          <w:caps w:val="0"/>
          <w:smallCaps w:val="0"/>
          <w:noProof w:val="0"/>
          <w:color w:val="000000" w:themeColor="text1" w:themeTint="FF" w:themeShade="FF"/>
          <w:sz w:val="22"/>
          <w:szCs w:val="22"/>
          <w:u w:val="none"/>
          <w:lang w:val="en-GB"/>
        </w:rPr>
        <w:t>on:</w:t>
      </w:r>
      <w:r w:rsidRPr="6FE8F336" w:rsidR="41D16C65">
        <w:rPr>
          <w:rFonts w:ascii="Calibri" w:hAnsi="Calibri" w:eastAsia="Calibri" w:cs="Calibri"/>
          <w:b w:val="1"/>
          <w:bCs w:val="1"/>
          <w:i w:val="0"/>
          <w:iCs w:val="0"/>
          <w:caps w:val="0"/>
          <w:smallCaps w:val="0"/>
          <w:noProof w:val="0"/>
          <w:color w:val="000000" w:themeColor="text1" w:themeTint="FF" w:themeShade="FF"/>
          <w:sz w:val="22"/>
          <w:szCs w:val="22"/>
          <w:u w:val="none"/>
          <w:lang w:val="en-GB"/>
        </w:rPr>
        <w:t xml:space="preserve"> 24/10/26</w:t>
      </w:r>
    </w:p>
    <w:p w:rsidR="503908F3" w:rsidP="6FE8F336" w:rsidRDefault="503908F3" w14:paraId="4DA436CB" w14:textId="6A978BA0">
      <w:pPr>
        <w:pStyle w:val="ListParagraph"/>
        <w:numPr>
          <w:ilvl w:val="0"/>
          <w:numId w:val="1"/>
        </w:numPr>
        <w:bidi w:val="0"/>
        <w:spacing w:before="240" w:beforeAutospacing="off" w:after="240" w:afterAutospacing="off"/>
        <w:rPr>
          <w:rFonts w:ascii="Calibri" w:hAnsi="Calibri" w:eastAsia="Calibri" w:cs="Calibri"/>
          <w:b w:val="1"/>
          <w:bCs w:val="1"/>
          <w:i w:val="0"/>
          <w:iCs w:val="0"/>
          <w:caps w:val="0"/>
          <w:smallCaps w:val="0"/>
          <w:noProof w:val="0"/>
          <w:color w:val="000000" w:themeColor="text1" w:themeTint="FF" w:themeShade="FF"/>
          <w:sz w:val="22"/>
          <w:szCs w:val="22"/>
          <w:u w:val="none"/>
          <w:lang w:val="en-GB"/>
        </w:rPr>
      </w:pPr>
      <w:r w:rsidRPr="6FE8F336" w:rsidR="503908F3">
        <w:rPr>
          <w:rFonts w:ascii="Calibri" w:hAnsi="Calibri" w:eastAsia="Calibri" w:cs="Calibri"/>
          <w:b w:val="1"/>
          <w:bCs w:val="1"/>
          <w:i w:val="0"/>
          <w:iCs w:val="0"/>
          <w:caps w:val="0"/>
          <w:smallCaps w:val="0"/>
          <w:noProof w:val="0"/>
          <w:color w:val="000000" w:themeColor="text1" w:themeTint="FF" w:themeShade="FF"/>
          <w:sz w:val="22"/>
          <w:szCs w:val="22"/>
          <w:u w:val="none"/>
          <w:lang w:val="en-GB"/>
        </w:rPr>
        <w:t xml:space="preserve">Birth to 5 matters (2026) Observation, assessment and planning Online at: </w:t>
      </w:r>
      <w:hyperlink r:id="R234a0f6100ad4f08">
        <w:r w:rsidRPr="6FE8F336" w:rsidR="503908F3">
          <w:rPr>
            <w:rStyle w:val="Hyperlink"/>
            <w:b w:val="1"/>
            <w:bCs w:val="1"/>
            <w:i w:val="0"/>
            <w:iCs w:val="0"/>
            <w:caps w:val="0"/>
            <w:smallCaps w:val="0"/>
            <w:noProof w:val="0"/>
            <w:sz w:val="22"/>
            <w:szCs w:val="22"/>
            <w:lang w:val="en-GB"/>
          </w:rPr>
          <w:t>https://birthto5matters.org.uk/observation-assessment-and-planning/</w:t>
        </w:r>
      </w:hyperlink>
      <w:r w:rsidRPr="6FE8F336" w:rsidR="503908F3">
        <w:rPr>
          <w:rFonts w:ascii="Calibri" w:hAnsi="Calibri" w:eastAsia="Calibri" w:cs="Calibri"/>
          <w:b w:val="1"/>
          <w:bCs w:val="1"/>
          <w:i w:val="0"/>
          <w:iCs w:val="0"/>
          <w:caps w:val="0"/>
          <w:smallCaps w:val="0"/>
          <w:noProof w:val="0"/>
          <w:color w:val="000000" w:themeColor="text1" w:themeTint="FF" w:themeShade="FF"/>
          <w:sz w:val="22"/>
          <w:szCs w:val="22"/>
          <w:u w:val="none"/>
          <w:lang w:val="en-GB"/>
        </w:rPr>
        <w:t xml:space="preserve"> Accessed on: 24</w:t>
      </w:r>
      <w:r w:rsidRPr="6FE8F336" w:rsidR="26E9D26A">
        <w:rPr>
          <w:rFonts w:ascii="Calibri" w:hAnsi="Calibri" w:eastAsia="Calibri" w:cs="Calibri"/>
          <w:b w:val="1"/>
          <w:bCs w:val="1"/>
          <w:i w:val="0"/>
          <w:iCs w:val="0"/>
          <w:caps w:val="0"/>
          <w:smallCaps w:val="0"/>
          <w:noProof w:val="0"/>
          <w:color w:val="000000" w:themeColor="text1" w:themeTint="FF" w:themeShade="FF"/>
          <w:sz w:val="22"/>
          <w:szCs w:val="22"/>
          <w:u w:val="none"/>
          <w:lang w:val="en-GB"/>
        </w:rPr>
        <w:t>/10/26</w:t>
      </w:r>
    </w:p>
    <w:p w:rsidR="15F45AFE" w:rsidP="6FE8F336" w:rsidRDefault="15F45AFE" w14:paraId="79BD0094" w14:textId="54619366">
      <w:pPr>
        <w:pStyle w:val="ListParagraph"/>
        <w:numPr>
          <w:ilvl w:val="0"/>
          <w:numId w:val="1"/>
        </w:numPr>
        <w:bidi w:val="0"/>
        <w:spacing w:before="240" w:beforeAutospacing="off" w:after="240" w:afterAutospacing="off"/>
        <w:rPr>
          <w:rFonts w:ascii="Calibri" w:hAnsi="Calibri" w:eastAsia="Calibri" w:cs="Calibri"/>
          <w:b w:val="1"/>
          <w:bCs w:val="1"/>
          <w:i w:val="0"/>
          <w:iCs w:val="0"/>
          <w:caps w:val="0"/>
          <w:smallCaps w:val="0"/>
          <w:noProof w:val="0"/>
          <w:color w:val="000000" w:themeColor="text1" w:themeTint="FF" w:themeShade="FF"/>
          <w:sz w:val="22"/>
          <w:szCs w:val="22"/>
          <w:u w:val="none"/>
          <w:lang w:val="en-GB"/>
        </w:rPr>
      </w:pPr>
      <w:r w:rsidRPr="6FE8F336" w:rsidR="15F45AFE">
        <w:rPr>
          <w:rFonts w:ascii="Calibri" w:hAnsi="Calibri" w:eastAsia="Calibri" w:cs="Calibri"/>
          <w:b w:val="1"/>
          <w:bCs w:val="1"/>
          <w:i w:val="0"/>
          <w:iCs w:val="0"/>
          <w:caps w:val="0"/>
          <w:smallCaps w:val="0"/>
          <w:noProof w:val="0"/>
          <w:color w:val="000000" w:themeColor="text1" w:themeTint="FF" w:themeShade="FF"/>
          <w:sz w:val="22"/>
          <w:szCs w:val="22"/>
          <w:u w:val="none"/>
          <w:lang w:val="en-GB"/>
        </w:rPr>
        <w:t xml:space="preserve">C Leach (2026) Positive relationships: Professional collaboration in the early years Online at: </w:t>
      </w:r>
      <w:hyperlink r:id="R59c57a8f38654d5e">
        <w:r w:rsidRPr="6FE8F336" w:rsidR="15F45AFE">
          <w:rPr>
            <w:rStyle w:val="Hyperlink"/>
            <w:b w:val="1"/>
            <w:bCs w:val="1"/>
            <w:i w:val="0"/>
            <w:iCs w:val="0"/>
            <w:caps w:val="0"/>
            <w:smallCaps w:val="0"/>
            <w:noProof w:val="0"/>
            <w:sz w:val="22"/>
            <w:szCs w:val="22"/>
            <w:lang w:val="en-GB"/>
          </w:rPr>
          <w:t>https://www.ambition.org.uk/blog/positive-relationships-professional-collaboration-in-the-early-years/</w:t>
        </w:r>
      </w:hyperlink>
      <w:r w:rsidRPr="6FE8F336" w:rsidR="15F45AFE">
        <w:rPr>
          <w:rFonts w:ascii="Calibri" w:hAnsi="Calibri" w:eastAsia="Calibri" w:cs="Calibri"/>
          <w:b w:val="1"/>
          <w:bCs w:val="1"/>
          <w:i w:val="0"/>
          <w:iCs w:val="0"/>
          <w:caps w:val="0"/>
          <w:smallCaps w:val="0"/>
          <w:noProof w:val="0"/>
          <w:color w:val="000000" w:themeColor="text1" w:themeTint="FF" w:themeShade="FF"/>
          <w:sz w:val="22"/>
          <w:szCs w:val="22"/>
          <w:u w:val="none"/>
          <w:lang w:val="en-GB"/>
        </w:rPr>
        <w:t xml:space="preserve"> Accessed on: 24/10/26</w:t>
      </w:r>
    </w:p>
    <w:p w:rsidR="393A756A" w:rsidP="6FE8F336" w:rsidRDefault="393A756A" w14:paraId="21FC0C2E" w14:textId="2E37F881">
      <w:pPr>
        <w:pStyle w:val="ListParagraph"/>
        <w:numPr>
          <w:ilvl w:val="0"/>
          <w:numId w:val="1"/>
        </w:numPr>
        <w:bidi w:val="0"/>
        <w:spacing w:before="240" w:beforeAutospacing="off" w:after="240" w:afterAutospacing="off"/>
        <w:rPr>
          <w:rFonts w:ascii="Calibri" w:hAnsi="Calibri" w:eastAsia="Calibri" w:cs="Calibri"/>
          <w:b w:val="1"/>
          <w:bCs w:val="1"/>
          <w:i w:val="0"/>
          <w:iCs w:val="0"/>
          <w:caps w:val="0"/>
          <w:smallCaps w:val="0"/>
          <w:noProof w:val="0"/>
          <w:color w:val="000000" w:themeColor="text1" w:themeTint="FF" w:themeShade="FF"/>
          <w:sz w:val="22"/>
          <w:szCs w:val="22"/>
          <w:u w:val="none"/>
          <w:lang w:val="en-GB"/>
        </w:rPr>
      </w:pPr>
      <w:r w:rsidRPr="6FE8F336" w:rsidR="393A756A">
        <w:rPr>
          <w:rFonts w:ascii="Calibri" w:hAnsi="Calibri" w:eastAsia="Calibri" w:cs="Calibri"/>
          <w:b w:val="1"/>
          <w:bCs w:val="1"/>
          <w:i w:val="0"/>
          <w:iCs w:val="0"/>
          <w:caps w:val="0"/>
          <w:smallCaps w:val="0"/>
          <w:noProof w:val="0"/>
          <w:color w:val="000000" w:themeColor="text1" w:themeTint="FF" w:themeShade="FF"/>
          <w:sz w:val="22"/>
          <w:szCs w:val="22"/>
          <w:u w:val="none"/>
          <w:lang w:val="en-GB"/>
        </w:rPr>
        <w:t xml:space="preserve">Gov.uk (2026) Early years foundation stage (EYFS) statutory framework Online at: </w:t>
      </w:r>
      <w:hyperlink r:id="Rf612b9671b4e4cc2">
        <w:r w:rsidRPr="6FE8F336" w:rsidR="393A756A">
          <w:rPr>
            <w:rStyle w:val="Hyperlink"/>
            <w:b w:val="1"/>
            <w:bCs w:val="1"/>
            <w:i w:val="0"/>
            <w:iCs w:val="0"/>
            <w:caps w:val="0"/>
            <w:smallCaps w:val="0"/>
            <w:noProof w:val="0"/>
            <w:sz w:val="22"/>
            <w:szCs w:val="22"/>
            <w:lang w:val="en-GB"/>
          </w:rPr>
          <w:t>https://www.gov.uk/government/publications/early-years-foundation-stage-framework--2</w:t>
        </w:r>
      </w:hyperlink>
      <w:r w:rsidRPr="6FE8F336" w:rsidR="393A756A">
        <w:rPr>
          <w:rFonts w:ascii="Calibri" w:hAnsi="Calibri" w:eastAsia="Calibri" w:cs="Calibri"/>
          <w:b w:val="1"/>
          <w:bCs w:val="1"/>
          <w:i w:val="0"/>
          <w:iCs w:val="0"/>
          <w:caps w:val="0"/>
          <w:smallCaps w:val="0"/>
          <w:noProof w:val="0"/>
          <w:color w:val="000000" w:themeColor="text1" w:themeTint="FF" w:themeShade="FF"/>
          <w:sz w:val="22"/>
          <w:szCs w:val="22"/>
          <w:u w:val="none"/>
          <w:lang w:val="en-GB"/>
        </w:rPr>
        <w:t xml:space="preserve"> Accessed on: 24/10/26</w:t>
      </w:r>
    </w:p>
    <w:p w:rsidR="07AF7EC7" w:rsidP="6FE8F336" w:rsidRDefault="07AF7EC7" w14:paraId="6860D273" w14:textId="3FAAC5D1">
      <w:pPr>
        <w:pStyle w:val="ListParagraph"/>
        <w:numPr>
          <w:ilvl w:val="0"/>
          <w:numId w:val="1"/>
        </w:numPr>
        <w:bidi w:val="0"/>
        <w:spacing w:before="240" w:beforeAutospacing="off" w:after="240" w:afterAutospacing="off"/>
        <w:rPr>
          <w:rFonts w:ascii="Calibri" w:hAnsi="Calibri" w:eastAsia="Calibri" w:cs="Calibri"/>
          <w:b w:val="1"/>
          <w:bCs w:val="1"/>
          <w:i w:val="0"/>
          <w:iCs w:val="0"/>
          <w:caps w:val="0"/>
          <w:smallCaps w:val="0"/>
          <w:noProof w:val="0"/>
          <w:color w:val="000000" w:themeColor="text1" w:themeTint="FF" w:themeShade="FF"/>
          <w:sz w:val="22"/>
          <w:szCs w:val="22"/>
          <w:u w:val="none"/>
          <w:lang w:val="en-GB"/>
        </w:rPr>
      </w:pPr>
      <w:r w:rsidRPr="6FE8F336" w:rsidR="07AF7EC7">
        <w:rPr>
          <w:rFonts w:ascii="Calibri" w:hAnsi="Calibri" w:eastAsia="Calibri" w:cs="Calibri"/>
          <w:b w:val="1"/>
          <w:bCs w:val="1"/>
          <w:i w:val="0"/>
          <w:iCs w:val="0"/>
          <w:caps w:val="0"/>
          <w:smallCaps w:val="0"/>
          <w:noProof w:val="0"/>
          <w:color w:val="000000" w:themeColor="text1" w:themeTint="FF" w:themeShade="FF"/>
          <w:sz w:val="22"/>
          <w:szCs w:val="22"/>
          <w:u w:val="none"/>
          <w:lang w:val="en-GB"/>
        </w:rPr>
        <w:t>Gov.Wales</w:t>
      </w:r>
      <w:r w:rsidRPr="6FE8F336" w:rsidR="07AF7EC7">
        <w:rPr>
          <w:rFonts w:ascii="Calibri" w:hAnsi="Calibri" w:eastAsia="Calibri" w:cs="Calibri"/>
          <w:b w:val="1"/>
          <w:bCs w:val="1"/>
          <w:i w:val="0"/>
          <w:iCs w:val="0"/>
          <w:caps w:val="0"/>
          <w:smallCaps w:val="0"/>
          <w:noProof w:val="0"/>
          <w:color w:val="000000" w:themeColor="text1" w:themeTint="FF" w:themeShade="FF"/>
          <w:sz w:val="22"/>
          <w:szCs w:val="22"/>
          <w:u w:val="none"/>
          <w:lang w:val="en-GB"/>
        </w:rPr>
        <w:t xml:space="preserve"> (2026) Working Together to Safeguard Children 2026 Online at: </w:t>
      </w:r>
      <w:hyperlink r:id="R4ce14dd4217040aa">
        <w:r w:rsidRPr="6FE8F336" w:rsidR="07AF7EC7">
          <w:rPr>
            <w:rStyle w:val="Hyperlink"/>
            <w:b w:val="1"/>
            <w:bCs w:val="1"/>
            <w:i w:val="0"/>
            <w:iCs w:val="0"/>
            <w:caps w:val="0"/>
            <w:smallCaps w:val="0"/>
            <w:noProof w:val="0"/>
            <w:sz w:val="22"/>
            <w:szCs w:val="22"/>
            <w:lang w:val="en-GB"/>
          </w:rPr>
          <w:t>https://assets.publishing.service.gov.uk/media/69fb1c28d0e316a40f269a5b/Working_together_to_safeguard_children_2026_a_guide_to_multi_agency_working.pdf</w:t>
        </w:r>
      </w:hyperlink>
      <w:r w:rsidRPr="6FE8F336" w:rsidR="07AF7EC7">
        <w:rPr>
          <w:rFonts w:ascii="Calibri" w:hAnsi="Calibri" w:eastAsia="Calibri" w:cs="Calibri"/>
          <w:b w:val="1"/>
          <w:bCs w:val="1"/>
          <w:i w:val="0"/>
          <w:iCs w:val="0"/>
          <w:caps w:val="0"/>
          <w:smallCaps w:val="0"/>
          <w:noProof w:val="0"/>
          <w:color w:val="000000" w:themeColor="text1" w:themeTint="FF" w:themeShade="FF"/>
          <w:sz w:val="22"/>
          <w:szCs w:val="22"/>
          <w:u w:val="none"/>
          <w:lang w:val="en-GB"/>
        </w:rPr>
        <w:t xml:space="preserve"> Accessed on: 24/10/26</w:t>
      </w:r>
    </w:p>
    <w:p w:rsidR="3304478A" w:rsidP="6FE8F336" w:rsidRDefault="3304478A" w14:paraId="0D95E25A" w14:textId="638460E3">
      <w:pPr>
        <w:pStyle w:val="ListParagraph"/>
        <w:numPr>
          <w:ilvl w:val="0"/>
          <w:numId w:val="1"/>
        </w:numPr>
        <w:bidi w:val="0"/>
        <w:spacing w:before="240" w:beforeAutospacing="off" w:after="240" w:afterAutospacing="off"/>
        <w:rPr>
          <w:rFonts w:ascii="Calibri" w:hAnsi="Calibri" w:eastAsia="Calibri" w:cs="Calibri"/>
          <w:b w:val="1"/>
          <w:bCs w:val="1"/>
          <w:i w:val="0"/>
          <w:iCs w:val="0"/>
          <w:caps w:val="0"/>
          <w:smallCaps w:val="0"/>
          <w:noProof w:val="0"/>
          <w:color w:val="000000" w:themeColor="text1" w:themeTint="FF" w:themeShade="FF"/>
          <w:sz w:val="22"/>
          <w:szCs w:val="22"/>
          <w:u w:val="none"/>
          <w:lang w:val="en-GB"/>
        </w:rPr>
      </w:pPr>
      <w:r w:rsidRPr="6FE8F336" w:rsidR="3304478A">
        <w:rPr>
          <w:rFonts w:ascii="Calibri" w:hAnsi="Calibri" w:eastAsia="Calibri" w:cs="Calibri"/>
          <w:b w:val="1"/>
          <w:bCs w:val="1"/>
          <w:i w:val="0"/>
          <w:iCs w:val="0"/>
          <w:caps w:val="0"/>
          <w:smallCaps w:val="0"/>
          <w:noProof w:val="0"/>
          <w:color w:val="000000" w:themeColor="text1" w:themeTint="FF" w:themeShade="FF"/>
          <w:sz w:val="22"/>
          <w:szCs w:val="22"/>
          <w:u w:val="none"/>
          <w:lang w:val="en-GB"/>
        </w:rPr>
        <w:t>C.Leach</w:t>
      </w:r>
      <w:r w:rsidRPr="6FE8F336" w:rsidR="3304478A">
        <w:rPr>
          <w:rFonts w:ascii="Calibri" w:hAnsi="Calibri" w:eastAsia="Calibri" w:cs="Calibri"/>
          <w:b w:val="1"/>
          <w:bCs w:val="1"/>
          <w:i w:val="0"/>
          <w:iCs w:val="0"/>
          <w:caps w:val="0"/>
          <w:smallCaps w:val="0"/>
          <w:noProof w:val="0"/>
          <w:color w:val="000000" w:themeColor="text1" w:themeTint="FF" w:themeShade="FF"/>
          <w:sz w:val="22"/>
          <w:szCs w:val="22"/>
          <w:u w:val="none"/>
          <w:lang w:val="en-GB"/>
        </w:rPr>
        <w:t xml:space="preserve"> (2026) Why building strong relationships with families matters in the early years, and how to do it Online at: </w:t>
      </w:r>
      <w:hyperlink r:id="R473ae8b6b8f54b32">
        <w:r w:rsidRPr="6FE8F336" w:rsidR="3304478A">
          <w:rPr>
            <w:rStyle w:val="Hyperlink"/>
            <w:b w:val="1"/>
            <w:bCs w:val="1"/>
            <w:i w:val="0"/>
            <w:iCs w:val="0"/>
            <w:caps w:val="0"/>
            <w:smallCaps w:val="0"/>
            <w:noProof w:val="0"/>
            <w:sz w:val="22"/>
            <w:szCs w:val="22"/>
            <w:lang w:val="en-GB"/>
          </w:rPr>
          <w:t>https://www.ambition.org.uk/blog/why-building-strong-relationships-with-families-matters-in-the-early-years-and-how-to-do-it/</w:t>
        </w:r>
      </w:hyperlink>
      <w:r w:rsidRPr="6FE8F336" w:rsidR="3304478A">
        <w:rPr>
          <w:rFonts w:ascii="Calibri" w:hAnsi="Calibri" w:eastAsia="Calibri" w:cs="Calibri"/>
          <w:b w:val="1"/>
          <w:bCs w:val="1"/>
          <w:i w:val="0"/>
          <w:iCs w:val="0"/>
          <w:caps w:val="0"/>
          <w:smallCaps w:val="0"/>
          <w:noProof w:val="0"/>
          <w:color w:val="000000" w:themeColor="text1" w:themeTint="FF" w:themeShade="FF"/>
          <w:sz w:val="22"/>
          <w:szCs w:val="22"/>
          <w:u w:val="none"/>
          <w:lang w:val="en-GB"/>
        </w:rPr>
        <w:t xml:space="preserve"> Accessed on: 24/10/26</w:t>
      </w:r>
    </w:p>
    <w:p w:rsidR="6FE8F336" w:rsidP="6FE8F336" w:rsidRDefault="6FE8F336" w14:paraId="3A89404B" w14:textId="72410AC6">
      <w:pPr>
        <w:pStyle w:val="ListParagraph"/>
        <w:bidi w:val="0"/>
        <w:spacing w:before="240" w:beforeAutospacing="off" w:after="240" w:afterAutospacing="off"/>
        <w:ind w:left="720"/>
        <w:rPr>
          <w:rFonts w:ascii="Calibri" w:hAnsi="Calibri" w:eastAsia="Calibri" w:cs="Calibri"/>
          <w:b w:val="1"/>
          <w:bCs w:val="1"/>
          <w:i w:val="0"/>
          <w:iCs w:val="0"/>
          <w:caps w:val="0"/>
          <w:smallCaps w:val="0"/>
          <w:noProof w:val="0"/>
          <w:color w:val="000000" w:themeColor="text1" w:themeTint="FF" w:themeShade="FF"/>
          <w:sz w:val="22"/>
          <w:szCs w:val="22"/>
          <w:u w:val="none"/>
          <w:lang w:val="en-GB"/>
        </w:rPr>
      </w:pPr>
    </w:p>
    <w:p w:rsidR="6FE8F336" w:rsidP="6FE8F336" w:rsidRDefault="6FE8F336" w14:paraId="238609ED" w14:textId="17371132">
      <w:pPr>
        <w:bidi w:val="0"/>
        <w:spacing w:before="240" w:beforeAutospacing="off" w:after="240" w:afterAutospacing="off"/>
        <w:rPr>
          <w:rFonts w:ascii="Calibri" w:hAnsi="Calibri" w:eastAsia="Calibri" w:cs="Calibri"/>
          <w:b w:val="1"/>
          <w:bCs w:val="1"/>
          <w:i w:val="0"/>
          <w:iCs w:val="0"/>
          <w:caps w:val="0"/>
          <w:smallCaps w:val="0"/>
          <w:noProof w:val="0"/>
          <w:color w:val="000000" w:themeColor="text1" w:themeTint="FF" w:themeShade="FF"/>
          <w:sz w:val="22"/>
          <w:szCs w:val="22"/>
          <w:u w:val="none"/>
          <w:lang w:val="en-GB"/>
        </w:rPr>
      </w:pPr>
    </w:p>
    <w:p w:rsidR="6FE8F336" w:rsidP="6FE8F336" w:rsidRDefault="6FE8F336" w14:paraId="3533ABCC" w14:textId="04AC9DF2">
      <w:pPr>
        <w:bidi w:val="0"/>
        <w:spacing w:before="240" w:beforeAutospacing="off" w:after="240" w:afterAutospacing="off"/>
        <w:rPr>
          <w:rFonts w:ascii="Calibri" w:hAnsi="Calibri" w:eastAsia="Calibri" w:cs="Calibri"/>
          <w:b w:val="1"/>
          <w:bCs w:val="1"/>
          <w:i w:val="0"/>
          <w:iCs w:val="0"/>
          <w:caps w:val="0"/>
          <w:smallCaps w:val="0"/>
          <w:noProof w:val="0"/>
          <w:color w:val="000000" w:themeColor="text1" w:themeTint="FF" w:themeShade="FF"/>
          <w:sz w:val="22"/>
          <w:szCs w:val="22"/>
          <w:u w:val="none"/>
          <w:lang w:val="en-GB"/>
        </w:rPr>
      </w:pPr>
    </w:p>
    <w:p w:rsidR="6FE8F336" w:rsidP="6FE8F336" w:rsidRDefault="6FE8F336" w14:paraId="6370B5C8" w14:textId="0BA93420">
      <w:pPr>
        <w:pStyle w:val="Normal"/>
        <w:bidi w:val="0"/>
        <w:spacing w:before="240" w:beforeAutospacing="off" w:after="240" w:afterAutospacing="off"/>
      </w:pPr>
    </w:p>
    <w:p w:rsidR="6FE8F336" w:rsidP="6FE8F336" w:rsidRDefault="6FE8F336" w14:paraId="3E341FAD" w14:textId="03B6ED43">
      <w:pPr>
        <w:pStyle w:val="Normal"/>
        <w:bidi w:val="0"/>
        <w:spacing w:before="240" w:beforeAutospacing="off" w:after="240" w:afterAutospacing="off"/>
      </w:pPr>
    </w:p>
    <w:p w:rsidR="6FE8F336" w:rsidP="6FE8F336" w:rsidRDefault="6FE8F336" w14:paraId="1C21316B" w14:textId="599C9709">
      <w:pPr>
        <w:pStyle w:val="Normal"/>
      </w:pPr>
    </w:p>
    <w:sectPr>
      <w:pgSz w:w="16838" w:h="11906" w:orient="landscape"/>
      <w:pgMar w:top="1440" w:right="1440" w:bottom="1440" w:left="1440" w:header="720" w:footer="720" w:gutter="0"/>
      <w:cols w:space="720"/>
      <w:docGrid w:linePitch="360"/>
      <w:headerReference w:type="default" r:id="R75ad363e6ee84fab"/>
      <w:footerReference w:type="default" r:id="R3c7e762a46d44ad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4650"/>
      <w:gridCol w:w="4650"/>
      <w:gridCol w:w="4650"/>
    </w:tblGrid>
    <w:tr w:rsidR="6FE8F336" w:rsidTr="6FE8F336" w14:paraId="100B6F8C">
      <w:trPr>
        <w:trHeight w:val="300"/>
      </w:trPr>
      <w:tc>
        <w:tcPr>
          <w:tcW w:w="4650" w:type="dxa"/>
          <w:tcMar/>
        </w:tcPr>
        <w:p w:rsidR="6FE8F336" w:rsidP="6FE8F336" w:rsidRDefault="6FE8F336" w14:paraId="020F1882" w14:textId="284F6E0E">
          <w:pPr>
            <w:pStyle w:val="Header"/>
            <w:bidi w:val="0"/>
            <w:ind w:left="-115"/>
            <w:jc w:val="left"/>
          </w:pPr>
        </w:p>
      </w:tc>
      <w:tc>
        <w:tcPr>
          <w:tcW w:w="4650" w:type="dxa"/>
          <w:tcMar/>
        </w:tcPr>
        <w:p w:rsidR="6FE8F336" w:rsidP="6FE8F336" w:rsidRDefault="6FE8F336" w14:paraId="43EFDEE9" w14:textId="03B7B746">
          <w:pPr>
            <w:pStyle w:val="Header"/>
            <w:bidi w:val="0"/>
            <w:jc w:val="center"/>
          </w:pPr>
        </w:p>
      </w:tc>
      <w:tc>
        <w:tcPr>
          <w:tcW w:w="4650" w:type="dxa"/>
          <w:tcMar/>
        </w:tcPr>
        <w:p w:rsidR="6FE8F336" w:rsidP="6FE8F336" w:rsidRDefault="6FE8F336" w14:paraId="34B5590B" w14:textId="4206AFD8">
          <w:pPr>
            <w:pStyle w:val="Header"/>
            <w:bidi w:val="0"/>
            <w:ind w:right="-115"/>
            <w:jc w:val="right"/>
          </w:pPr>
        </w:p>
      </w:tc>
    </w:tr>
  </w:tbl>
  <w:p w:rsidR="6FE8F336" w:rsidP="6FE8F336" w:rsidRDefault="6FE8F336" w14:paraId="2A2E5B77" w14:textId="022FD44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4650"/>
      <w:gridCol w:w="4650"/>
      <w:gridCol w:w="4650"/>
    </w:tblGrid>
    <w:tr w:rsidR="6FE8F336" w:rsidTr="6FE8F336" w14:paraId="38D6B9D2">
      <w:trPr>
        <w:trHeight w:val="300"/>
      </w:trPr>
      <w:tc>
        <w:tcPr>
          <w:tcW w:w="4650" w:type="dxa"/>
          <w:tcMar/>
        </w:tcPr>
        <w:p w:rsidR="6FE8F336" w:rsidP="6FE8F336" w:rsidRDefault="6FE8F336" w14:paraId="1AE8E29C" w14:textId="0266A2B7">
          <w:pPr>
            <w:pStyle w:val="Header"/>
            <w:bidi w:val="0"/>
            <w:ind w:left="-115"/>
            <w:jc w:val="left"/>
          </w:pPr>
          <w:r w:rsidR="6FE8F336">
            <w:rPr/>
            <w:t>2609292</w:t>
          </w:r>
        </w:p>
      </w:tc>
      <w:tc>
        <w:tcPr>
          <w:tcW w:w="4650" w:type="dxa"/>
          <w:tcMar/>
        </w:tcPr>
        <w:p w:rsidR="6FE8F336" w:rsidP="6FE8F336" w:rsidRDefault="6FE8F336" w14:paraId="41E4D700" w14:textId="0EA6DA54">
          <w:pPr>
            <w:pStyle w:val="Header"/>
            <w:bidi w:val="0"/>
            <w:jc w:val="center"/>
          </w:pPr>
          <w:r w:rsidR="6FE8F336">
            <w:rPr/>
            <w:t>ECEY4014</w:t>
          </w:r>
        </w:p>
      </w:tc>
      <w:tc>
        <w:tcPr>
          <w:tcW w:w="4650" w:type="dxa"/>
          <w:tcMar/>
        </w:tcPr>
        <w:p w:rsidR="6FE8F336" w:rsidP="6FE8F336" w:rsidRDefault="6FE8F336" w14:paraId="7B881059" w14:textId="046B3139">
          <w:pPr>
            <w:pStyle w:val="Header"/>
            <w:bidi w:val="0"/>
            <w:ind w:right="-115"/>
            <w:jc w:val="right"/>
          </w:pPr>
          <w:r w:rsidR="6FE8F336">
            <w:rPr/>
            <w:t>2,228 Words</w:t>
          </w:r>
        </w:p>
      </w:tc>
    </w:tr>
  </w:tbl>
  <w:p w:rsidR="6FE8F336" w:rsidP="6FE8F336" w:rsidRDefault="6FE8F336" w14:paraId="55F55730" w14:textId="681B7FA2">
    <w:pPr>
      <w:pStyle w:val="Header"/>
      <w:bidi w:val="0"/>
    </w:pPr>
  </w:p>
</w:hdr>
</file>

<file path=word/intelligence2.xml><?xml version="1.0" encoding="utf-8"?>
<int2:intelligence xmlns:int2="http://schemas.microsoft.com/office/intelligence/2020/intelligence">
  <int2:observations>
    <int2:textHash int2:hashCode="xBWRQsGv/ezPMy" int2:id="SMjYs1Te">
      <int2:state int2:type="spell" int2:value="Rejected"/>
    </int2:textHash>
    <int2:bookmark int2:bookmarkName="_Int_wlVy5J4I" int2:invalidationBookmarkName="" int2:hashCode="tkyiUPSS4/BESt" int2:id="wDg5Tuo5">
      <int2:state int2:type="gram" int2:value="Rejected"/>
    </int2:bookmark>
    <int2:bookmark int2:bookmarkName="_Int_5EXGZStK" int2:invalidationBookmarkName="" int2:hashCode="YJv57omjBu/+fJ" int2:id="kFk8097p">
      <int2:state int2:type="style" int2:value="Rejected"/>
    </int2:bookmark>
    <int2:bookmark int2:bookmarkName="_Int_IvzLTxuO" int2:invalidationBookmarkName="" int2:hashCode="G+VfmOrG7jxbx8" int2:id="FyDufRZI">
      <int2:state int2:type="style" int2:value="Rejected"/>
    </int2:bookmark>
    <int2:bookmark int2:bookmarkName="_Int_xBnjncoV" int2:invalidationBookmarkName="" int2:hashCode="xC49gWNQtVmb9C" int2:id="MsaoDq7U">
      <int2:state int2:type="style" int2:value="Rejected"/>
    </int2:bookmark>
    <int2:bookmark int2:bookmarkName="_Int_sOy14aL3" int2:invalidationBookmarkName="" int2:hashCode="bAlSIgC2kH3EHe" int2:id="V3OggsBb">
      <int2:state int2:type="gram" int2:value="Rejected"/>
    </int2:bookmark>
    <int2:bookmark int2:bookmarkName="_Int_FYgmvgI3" int2:invalidationBookmarkName="" int2:hashCode="bAlSIgC2kH3EHe" int2:id="3N6umNzq">
      <int2:state int2:type="gram" int2:value="Rejected"/>
    </int2:bookmark>
    <int2:bookmark int2:bookmarkName="_Int_rMaZ3v2r" int2:invalidationBookmarkName="" int2:hashCode="8eMi9MtNRXCC2h" int2:id="C9ucQ0li">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63b88f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7D879AE"/>
    <w:rsid w:val="0021D5F5"/>
    <w:rsid w:val="005C8E50"/>
    <w:rsid w:val="00600674"/>
    <w:rsid w:val="007EF2FD"/>
    <w:rsid w:val="008594F1"/>
    <w:rsid w:val="00961A18"/>
    <w:rsid w:val="009B9187"/>
    <w:rsid w:val="00BCD3B8"/>
    <w:rsid w:val="012C8D66"/>
    <w:rsid w:val="012D37CB"/>
    <w:rsid w:val="0195570A"/>
    <w:rsid w:val="0198B609"/>
    <w:rsid w:val="021F0AD7"/>
    <w:rsid w:val="023239CC"/>
    <w:rsid w:val="0249DEA6"/>
    <w:rsid w:val="0261E449"/>
    <w:rsid w:val="02A75A46"/>
    <w:rsid w:val="02A91340"/>
    <w:rsid w:val="02B67671"/>
    <w:rsid w:val="038682C1"/>
    <w:rsid w:val="0393F3D2"/>
    <w:rsid w:val="03E0E605"/>
    <w:rsid w:val="03F1838C"/>
    <w:rsid w:val="03F55FE0"/>
    <w:rsid w:val="03FBD87D"/>
    <w:rsid w:val="0417D120"/>
    <w:rsid w:val="0425F1CB"/>
    <w:rsid w:val="0428BDEA"/>
    <w:rsid w:val="043A5429"/>
    <w:rsid w:val="04AF10E1"/>
    <w:rsid w:val="04B9EDEE"/>
    <w:rsid w:val="04D23F77"/>
    <w:rsid w:val="04F32E10"/>
    <w:rsid w:val="0538E519"/>
    <w:rsid w:val="0541CE0B"/>
    <w:rsid w:val="0560F741"/>
    <w:rsid w:val="0578EC6D"/>
    <w:rsid w:val="05793E07"/>
    <w:rsid w:val="05ABAA0D"/>
    <w:rsid w:val="05B26DAA"/>
    <w:rsid w:val="05B8981A"/>
    <w:rsid w:val="05CFB13B"/>
    <w:rsid w:val="05FEEB7F"/>
    <w:rsid w:val="060997C7"/>
    <w:rsid w:val="0624CA3C"/>
    <w:rsid w:val="062591DF"/>
    <w:rsid w:val="06545C6F"/>
    <w:rsid w:val="065FF527"/>
    <w:rsid w:val="068AA047"/>
    <w:rsid w:val="068D19ED"/>
    <w:rsid w:val="069D7D8D"/>
    <w:rsid w:val="06AA4ED6"/>
    <w:rsid w:val="06B2A00F"/>
    <w:rsid w:val="06C67651"/>
    <w:rsid w:val="06CB109B"/>
    <w:rsid w:val="06DE990C"/>
    <w:rsid w:val="06E9A27C"/>
    <w:rsid w:val="06F7EB7F"/>
    <w:rsid w:val="071289D8"/>
    <w:rsid w:val="072D7DD7"/>
    <w:rsid w:val="0741E414"/>
    <w:rsid w:val="0794B543"/>
    <w:rsid w:val="07AF7EC7"/>
    <w:rsid w:val="07BCB40A"/>
    <w:rsid w:val="07ECE365"/>
    <w:rsid w:val="07F2FA9A"/>
    <w:rsid w:val="07F47F7A"/>
    <w:rsid w:val="07F77BCC"/>
    <w:rsid w:val="07FED582"/>
    <w:rsid w:val="0833497D"/>
    <w:rsid w:val="08527E9B"/>
    <w:rsid w:val="085DB543"/>
    <w:rsid w:val="08819532"/>
    <w:rsid w:val="0898CE58"/>
    <w:rsid w:val="08AB8E51"/>
    <w:rsid w:val="08E6850E"/>
    <w:rsid w:val="0955E3DE"/>
    <w:rsid w:val="095C56EE"/>
    <w:rsid w:val="0A1BEE08"/>
    <w:rsid w:val="0A2BBB69"/>
    <w:rsid w:val="0A385D69"/>
    <w:rsid w:val="0A5B07E6"/>
    <w:rsid w:val="0A911D94"/>
    <w:rsid w:val="0A911D94"/>
    <w:rsid w:val="0B04BEE3"/>
    <w:rsid w:val="0B0526BE"/>
    <w:rsid w:val="0B1A0E09"/>
    <w:rsid w:val="0B317C49"/>
    <w:rsid w:val="0B481883"/>
    <w:rsid w:val="0BA875C0"/>
    <w:rsid w:val="0BD370B3"/>
    <w:rsid w:val="0C106368"/>
    <w:rsid w:val="0C106368"/>
    <w:rsid w:val="0C20C9ED"/>
    <w:rsid w:val="0C57B8D1"/>
    <w:rsid w:val="0C9A3985"/>
    <w:rsid w:val="0CA3BA13"/>
    <w:rsid w:val="0CB0102C"/>
    <w:rsid w:val="0CF09403"/>
    <w:rsid w:val="0D92EB2E"/>
    <w:rsid w:val="0E1476C2"/>
    <w:rsid w:val="0E3B2A30"/>
    <w:rsid w:val="0ED50CA8"/>
    <w:rsid w:val="0EF86457"/>
    <w:rsid w:val="0F3C2AAE"/>
    <w:rsid w:val="0F7C607A"/>
    <w:rsid w:val="0FBA2DB0"/>
    <w:rsid w:val="0FD22488"/>
    <w:rsid w:val="0FF2290B"/>
    <w:rsid w:val="10447AF7"/>
    <w:rsid w:val="1051645C"/>
    <w:rsid w:val="10598834"/>
    <w:rsid w:val="10622F2D"/>
    <w:rsid w:val="10712802"/>
    <w:rsid w:val="10859794"/>
    <w:rsid w:val="1087B441"/>
    <w:rsid w:val="109219E5"/>
    <w:rsid w:val="109CC7B4"/>
    <w:rsid w:val="10A33247"/>
    <w:rsid w:val="10BE1A5F"/>
    <w:rsid w:val="10EF1F62"/>
    <w:rsid w:val="10F30B78"/>
    <w:rsid w:val="10F55447"/>
    <w:rsid w:val="10F918AE"/>
    <w:rsid w:val="11678E80"/>
    <w:rsid w:val="117F34D0"/>
    <w:rsid w:val="11E08775"/>
    <w:rsid w:val="11E199C0"/>
    <w:rsid w:val="11F3E528"/>
    <w:rsid w:val="12178849"/>
    <w:rsid w:val="1223210B"/>
    <w:rsid w:val="124A6543"/>
    <w:rsid w:val="12531903"/>
    <w:rsid w:val="12730703"/>
    <w:rsid w:val="127FC486"/>
    <w:rsid w:val="12858AA3"/>
    <w:rsid w:val="12A1446A"/>
    <w:rsid w:val="12AA3F62"/>
    <w:rsid w:val="12B15B0B"/>
    <w:rsid w:val="12BF3D87"/>
    <w:rsid w:val="1305AF02"/>
    <w:rsid w:val="1310C40E"/>
    <w:rsid w:val="13212FAE"/>
    <w:rsid w:val="13229AE3"/>
    <w:rsid w:val="1342BE57"/>
    <w:rsid w:val="1346898E"/>
    <w:rsid w:val="13A193DA"/>
    <w:rsid w:val="13A50B31"/>
    <w:rsid w:val="13DAB105"/>
    <w:rsid w:val="13E48357"/>
    <w:rsid w:val="146006E6"/>
    <w:rsid w:val="147A359B"/>
    <w:rsid w:val="147B74F4"/>
    <w:rsid w:val="149384F2"/>
    <w:rsid w:val="14B082D6"/>
    <w:rsid w:val="14C4ED41"/>
    <w:rsid w:val="14E065DF"/>
    <w:rsid w:val="14FF8CBF"/>
    <w:rsid w:val="15396FC5"/>
    <w:rsid w:val="157FA29C"/>
    <w:rsid w:val="15B683AD"/>
    <w:rsid w:val="15C237E6"/>
    <w:rsid w:val="15C47BFE"/>
    <w:rsid w:val="15C90162"/>
    <w:rsid w:val="15F45AFE"/>
    <w:rsid w:val="1610685E"/>
    <w:rsid w:val="1616772B"/>
    <w:rsid w:val="164C9844"/>
    <w:rsid w:val="16D8DDFA"/>
    <w:rsid w:val="16F2EE3D"/>
    <w:rsid w:val="17058754"/>
    <w:rsid w:val="171F1A89"/>
    <w:rsid w:val="175485D8"/>
    <w:rsid w:val="1761424B"/>
    <w:rsid w:val="177F113B"/>
    <w:rsid w:val="1840E268"/>
    <w:rsid w:val="1859460E"/>
    <w:rsid w:val="18668FC3"/>
    <w:rsid w:val="187BC0D9"/>
    <w:rsid w:val="18C28C86"/>
    <w:rsid w:val="192C8C0C"/>
    <w:rsid w:val="193D6A1B"/>
    <w:rsid w:val="19529DF6"/>
    <w:rsid w:val="19A089B1"/>
    <w:rsid w:val="19A38CBC"/>
    <w:rsid w:val="19B88352"/>
    <w:rsid w:val="19F151E0"/>
    <w:rsid w:val="19FC6D65"/>
    <w:rsid w:val="1A590760"/>
    <w:rsid w:val="1A609A36"/>
    <w:rsid w:val="1A68D264"/>
    <w:rsid w:val="1A757F6B"/>
    <w:rsid w:val="1A7F2268"/>
    <w:rsid w:val="1A91ABB6"/>
    <w:rsid w:val="1AA4DE0B"/>
    <w:rsid w:val="1AD6BCB0"/>
    <w:rsid w:val="1B129350"/>
    <w:rsid w:val="1B50348A"/>
    <w:rsid w:val="1B5DB2C0"/>
    <w:rsid w:val="1BDA40AC"/>
    <w:rsid w:val="1BDDBA78"/>
    <w:rsid w:val="1BDE33BD"/>
    <w:rsid w:val="1C14A391"/>
    <w:rsid w:val="1C2DAC1A"/>
    <w:rsid w:val="1C61B64C"/>
    <w:rsid w:val="1C635108"/>
    <w:rsid w:val="1C64EE98"/>
    <w:rsid w:val="1C64EE98"/>
    <w:rsid w:val="1C68C6CA"/>
    <w:rsid w:val="1C7A290C"/>
    <w:rsid w:val="1C949C74"/>
    <w:rsid w:val="1C9535AA"/>
    <w:rsid w:val="1CA36403"/>
    <w:rsid w:val="1CBE0D90"/>
    <w:rsid w:val="1CC87A23"/>
    <w:rsid w:val="1CF2047C"/>
    <w:rsid w:val="1D75C72D"/>
    <w:rsid w:val="1D932F8A"/>
    <w:rsid w:val="1DD7EA5B"/>
    <w:rsid w:val="1DF87D04"/>
    <w:rsid w:val="1E362ED8"/>
    <w:rsid w:val="1E4B151E"/>
    <w:rsid w:val="1E4F0627"/>
    <w:rsid w:val="1E96DFCF"/>
    <w:rsid w:val="1E9F68E4"/>
    <w:rsid w:val="1EC65697"/>
    <w:rsid w:val="1EFADD56"/>
    <w:rsid w:val="1F0EE789"/>
    <w:rsid w:val="1F79CF7A"/>
    <w:rsid w:val="1F94426B"/>
    <w:rsid w:val="1F9527D6"/>
    <w:rsid w:val="1FF453DE"/>
    <w:rsid w:val="200E6225"/>
    <w:rsid w:val="20106FD7"/>
    <w:rsid w:val="20587308"/>
    <w:rsid w:val="2073AAE9"/>
    <w:rsid w:val="207E26B6"/>
    <w:rsid w:val="207F4C82"/>
    <w:rsid w:val="2081CC1E"/>
    <w:rsid w:val="208A5B33"/>
    <w:rsid w:val="209BABDB"/>
    <w:rsid w:val="20A40100"/>
    <w:rsid w:val="20C7AF1C"/>
    <w:rsid w:val="20E8229C"/>
    <w:rsid w:val="20ED09C2"/>
    <w:rsid w:val="2153C0AF"/>
    <w:rsid w:val="2153DA19"/>
    <w:rsid w:val="2153DA19"/>
    <w:rsid w:val="217A53D3"/>
    <w:rsid w:val="218B0472"/>
    <w:rsid w:val="218E1237"/>
    <w:rsid w:val="2199D65A"/>
    <w:rsid w:val="21BA6E1E"/>
    <w:rsid w:val="21E63C31"/>
    <w:rsid w:val="21E63C31"/>
    <w:rsid w:val="22224DDC"/>
    <w:rsid w:val="22225128"/>
    <w:rsid w:val="2225DD94"/>
    <w:rsid w:val="22440D0C"/>
    <w:rsid w:val="224E740E"/>
    <w:rsid w:val="225152EC"/>
    <w:rsid w:val="226D70D1"/>
    <w:rsid w:val="2296128C"/>
    <w:rsid w:val="22CFDA5C"/>
    <w:rsid w:val="22EE93E1"/>
    <w:rsid w:val="22F1440C"/>
    <w:rsid w:val="232BF531"/>
    <w:rsid w:val="237FFBB2"/>
    <w:rsid w:val="2398902D"/>
    <w:rsid w:val="23A89349"/>
    <w:rsid w:val="23E6C300"/>
    <w:rsid w:val="23EEC36E"/>
    <w:rsid w:val="244DE7D6"/>
    <w:rsid w:val="244F481E"/>
    <w:rsid w:val="247D1D33"/>
    <w:rsid w:val="248DBCCA"/>
    <w:rsid w:val="248E5D1F"/>
    <w:rsid w:val="24A0FA26"/>
    <w:rsid w:val="24DF77CE"/>
    <w:rsid w:val="24F8AD64"/>
    <w:rsid w:val="251E88CD"/>
    <w:rsid w:val="252DD33C"/>
    <w:rsid w:val="255CB04D"/>
    <w:rsid w:val="25A0122B"/>
    <w:rsid w:val="25DF4212"/>
    <w:rsid w:val="25EBB0BA"/>
    <w:rsid w:val="264C43B7"/>
    <w:rsid w:val="267F5600"/>
    <w:rsid w:val="268C11BF"/>
    <w:rsid w:val="26E4444C"/>
    <w:rsid w:val="26E9D26A"/>
    <w:rsid w:val="26F6BCD1"/>
    <w:rsid w:val="270625B1"/>
    <w:rsid w:val="2728647B"/>
    <w:rsid w:val="2728EA9A"/>
    <w:rsid w:val="27300B91"/>
    <w:rsid w:val="273DD7DB"/>
    <w:rsid w:val="2746AE11"/>
    <w:rsid w:val="275324F6"/>
    <w:rsid w:val="275359AB"/>
    <w:rsid w:val="27B2895B"/>
    <w:rsid w:val="27C4C29E"/>
    <w:rsid w:val="27E5E143"/>
    <w:rsid w:val="27F9AAE9"/>
    <w:rsid w:val="280649FF"/>
    <w:rsid w:val="28138D11"/>
    <w:rsid w:val="283DC5F9"/>
    <w:rsid w:val="28E3A595"/>
    <w:rsid w:val="2947C5B8"/>
    <w:rsid w:val="29637635"/>
    <w:rsid w:val="29B14410"/>
    <w:rsid w:val="29D03849"/>
    <w:rsid w:val="29FE19BE"/>
    <w:rsid w:val="2A480C3D"/>
    <w:rsid w:val="2A4E729B"/>
    <w:rsid w:val="2A6E1BE5"/>
    <w:rsid w:val="2A90638C"/>
    <w:rsid w:val="2ABDB9E6"/>
    <w:rsid w:val="2B01809D"/>
    <w:rsid w:val="2B66068F"/>
    <w:rsid w:val="2BBC9568"/>
    <w:rsid w:val="2BC7FD34"/>
    <w:rsid w:val="2BD9629F"/>
    <w:rsid w:val="2BE75668"/>
    <w:rsid w:val="2BF2BD6A"/>
    <w:rsid w:val="2C01A1F4"/>
    <w:rsid w:val="2C0D7C55"/>
    <w:rsid w:val="2C15B27D"/>
    <w:rsid w:val="2C356442"/>
    <w:rsid w:val="2C3E0371"/>
    <w:rsid w:val="2CAD6B09"/>
    <w:rsid w:val="2CD7CCA3"/>
    <w:rsid w:val="2CDFB018"/>
    <w:rsid w:val="2CE9F71A"/>
    <w:rsid w:val="2CECD583"/>
    <w:rsid w:val="2D2945DE"/>
    <w:rsid w:val="2D8F874E"/>
    <w:rsid w:val="2DA5F5E3"/>
    <w:rsid w:val="2DEAC7BC"/>
    <w:rsid w:val="2DECEE27"/>
    <w:rsid w:val="2E0E3EDC"/>
    <w:rsid w:val="2E3498AB"/>
    <w:rsid w:val="2E591E21"/>
    <w:rsid w:val="2E5B2B97"/>
    <w:rsid w:val="2F03A8C5"/>
    <w:rsid w:val="2F2AB322"/>
    <w:rsid w:val="2F3FA567"/>
    <w:rsid w:val="2F80D34D"/>
    <w:rsid w:val="2F90730B"/>
    <w:rsid w:val="2FEAEC02"/>
    <w:rsid w:val="3058CF26"/>
    <w:rsid w:val="30841C96"/>
    <w:rsid w:val="30A46044"/>
    <w:rsid w:val="30AEABD3"/>
    <w:rsid w:val="30C405F2"/>
    <w:rsid w:val="312A6BBE"/>
    <w:rsid w:val="313E9C3C"/>
    <w:rsid w:val="313EB23A"/>
    <w:rsid w:val="3152A14D"/>
    <w:rsid w:val="3179AF3F"/>
    <w:rsid w:val="31995677"/>
    <w:rsid w:val="319CCF0D"/>
    <w:rsid w:val="31BCA56F"/>
    <w:rsid w:val="31C1CD5E"/>
    <w:rsid w:val="321B563A"/>
    <w:rsid w:val="32BCC4E0"/>
    <w:rsid w:val="3304478A"/>
    <w:rsid w:val="3312E9DA"/>
    <w:rsid w:val="33599780"/>
    <w:rsid w:val="336758FE"/>
    <w:rsid w:val="3387B853"/>
    <w:rsid w:val="33DA9602"/>
    <w:rsid w:val="33F3007E"/>
    <w:rsid w:val="3423F88D"/>
    <w:rsid w:val="34258767"/>
    <w:rsid w:val="343B8863"/>
    <w:rsid w:val="348F59CC"/>
    <w:rsid w:val="34927EF1"/>
    <w:rsid w:val="34A457E0"/>
    <w:rsid w:val="34AA11FE"/>
    <w:rsid w:val="34AD1AA4"/>
    <w:rsid w:val="34D7551D"/>
    <w:rsid w:val="34F9361A"/>
    <w:rsid w:val="35129A52"/>
    <w:rsid w:val="351F1C51"/>
    <w:rsid w:val="35472BAE"/>
    <w:rsid w:val="356546B8"/>
    <w:rsid w:val="3569A001"/>
    <w:rsid w:val="35830A6B"/>
    <w:rsid w:val="35848110"/>
    <w:rsid w:val="358ABD17"/>
    <w:rsid w:val="35987EEB"/>
    <w:rsid w:val="35BB0A3B"/>
    <w:rsid w:val="361B2EC5"/>
    <w:rsid w:val="3624AAE3"/>
    <w:rsid w:val="36265698"/>
    <w:rsid w:val="36357559"/>
    <w:rsid w:val="364E9008"/>
    <w:rsid w:val="364E9008"/>
    <w:rsid w:val="365B06B3"/>
    <w:rsid w:val="36C6FDD2"/>
    <w:rsid w:val="36CCCB04"/>
    <w:rsid w:val="3719E223"/>
    <w:rsid w:val="37832794"/>
    <w:rsid w:val="37A5255F"/>
    <w:rsid w:val="37C8D211"/>
    <w:rsid w:val="37D879AE"/>
    <w:rsid w:val="37EDAC32"/>
    <w:rsid w:val="37F8975F"/>
    <w:rsid w:val="380BB740"/>
    <w:rsid w:val="38260AC9"/>
    <w:rsid w:val="3862D1C4"/>
    <w:rsid w:val="387CF249"/>
    <w:rsid w:val="38B8A2FF"/>
    <w:rsid w:val="391D64BA"/>
    <w:rsid w:val="393A756A"/>
    <w:rsid w:val="3947735E"/>
    <w:rsid w:val="394BA104"/>
    <w:rsid w:val="39CE31B3"/>
    <w:rsid w:val="3A3186F5"/>
    <w:rsid w:val="3A3E818B"/>
    <w:rsid w:val="3A721D3B"/>
    <w:rsid w:val="3A8A2987"/>
    <w:rsid w:val="3A9465A9"/>
    <w:rsid w:val="3A9DDD32"/>
    <w:rsid w:val="3ABE1C3E"/>
    <w:rsid w:val="3ACF8FC5"/>
    <w:rsid w:val="3AD5F578"/>
    <w:rsid w:val="3ADBC15A"/>
    <w:rsid w:val="3B4545F8"/>
    <w:rsid w:val="3B65D55B"/>
    <w:rsid w:val="3B79525B"/>
    <w:rsid w:val="3B7DB3E3"/>
    <w:rsid w:val="3B839BB5"/>
    <w:rsid w:val="3B9457DB"/>
    <w:rsid w:val="3B95F612"/>
    <w:rsid w:val="3B9A0509"/>
    <w:rsid w:val="3BCFD761"/>
    <w:rsid w:val="3C055ABA"/>
    <w:rsid w:val="3C2B66E2"/>
    <w:rsid w:val="3C3664D1"/>
    <w:rsid w:val="3C7997FE"/>
    <w:rsid w:val="3C9BA32B"/>
    <w:rsid w:val="3CAA0D5E"/>
    <w:rsid w:val="3CE513AE"/>
    <w:rsid w:val="3CEB1E45"/>
    <w:rsid w:val="3CEB8F90"/>
    <w:rsid w:val="3D25F04C"/>
    <w:rsid w:val="3D86646F"/>
    <w:rsid w:val="3D911965"/>
    <w:rsid w:val="3D94748B"/>
    <w:rsid w:val="3DE98AED"/>
    <w:rsid w:val="3DF4F95B"/>
    <w:rsid w:val="3E0696CD"/>
    <w:rsid w:val="3E471F67"/>
    <w:rsid w:val="3E6F1290"/>
    <w:rsid w:val="3ED1CFE2"/>
    <w:rsid w:val="3F103C46"/>
    <w:rsid w:val="3F6467D0"/>
    <w:rsid w:val="3F6A16F2"/>
    <w:rsid w:val="3F7D1865"/>
    <w:rsid w:val="3F854248"/>
    <w:rsid w:val="3FD13525"/>
    <w:rsid w:val="400F7B1A"/>
    <w:rsid w:val="403A80A6"/>
    <w:rsid w:val="405EAD66"/>
    <w:rsid w:val="40797A57"/>
    <w:rsid w:val="4107BEAD"/>
    <w:rsid w:val="412DD6B6"/>
    <w:rsid w:val="413127A6"/>
    <w:rsid w:val="41C36D27"/>
    <w:rsid w:val="41C5D317"/>
    <w:rsid w:val="41D16C65"/>
    <w:rsid w:val="41FD1BDB"/>
    <w:rsid w:val="4214411C"/>
    <w:rsid w:val="4228025A"/>
    <w:rsid w:val="422F75C2"/>
    <w:rsid w:val="4272172F"/>
    <w:rsid w:val="427492B2"/>
    <w:rsid w:val="42977596"/>
    <w:rsid w:val="4299388C"/>
    <w:rsid w:val="42C6D93A"/>
    <w:rsid w:val="42CBD78B"/>
    <w:rsid w:val="42E2986B"/>
    <w:rsid w:val="42FD6241"/>
    <w:rsid w:val="430BCE65"/>
    <w:rsid w:val="432980CE"/>
    <w:rsid w:val="4330ECAE"/>
    <w:rsid w:val="4349D41A"/>
    <w:rsid w:val="43844F80"/>
    <w:rsid w:val="438E4AC3"/>
    <w:rsid w:val="43AFBCC0"/>
    <w:rsid w:val="43B63B2F"/>
    <w:rsid w:val="43C95D13"/>
    <w:rsid w:val="4431EAFA"/>
    <w:rsid w:val="44321C69"/>
    <w:rsid w:val="443C5788"/>
    <w:rsid w:val="443FC9F2"/>
    <w:rsid w:val="44572549"/>
    <w:rsid w:val="44573223"/>
    <w:rsid w:val="447951E1"/>
    <w:rsid w:val="448A45CD"/>
    <w:rsid w:val="44B1B76C"/>
    <w:rsid w:val="451B7E34"/>
    <w:rsid w:val="454CCF23"/>
    <w:rsid w:val="4583BDC4"/>
    <w:rsid w:val="4599B177"/>
    <w:rsid w:val="45B51F2B"/>
    <w:rsid w:val="45C1181D"/>
    <w:rsid w:val="4661B8B0"/>
    <w:rsid w:val="466AC82E"/>
    <w:rsid w:val="46A638E3"/>
    <w:rsid w:val="46CD32CD"/>
    <w:rsid w:val="46D98422"/>
    <w:rsid w:val="47014877"/>
    <w:rsid w:val="4725B864"/>
    <w:rsid w:val="47267479"/>
    <w:rsid w:val="4768946D"/>
    <w:rsid w:val="47A17585"/>
    <w:rsid w:val="47EAE789"/>
    <w:rsid w:val="483630C0"/>
    <w:rsid w:val="4868D42E"/>
    <w:rsid w:val="489B3B4B"/>
    <w:rsid w:val="48B38243"/>
    <w:rsid w:val="48BAF6E6"/>
    <w:rsid w:val="48E60CC6"/>
    <w:rsid w:val="4933C235"/>
    <w:rsid w:val="493E7A9B"/>
    <w:rsid w:val="493F89F2"/>
    <w:rsid w:val="495E91B1"/>
    <w:rsid w:val="49871322"/>
    <w:rsid w:val="49AC5FC1"/>
    <w:rsid w:val="49D74CF9"/>
    <w:rsid w:val="49F8B982"/>
    <w:rsid w:val="49FEDCA6"/>
    <w:rsid w:val="4A08EADD"/>
    <w:rsid w:val="4A2BCACA"/>
    <w:rsid w:val="4A3756DD"/>
    <w:rsid w:val="4A4290AC"/>
    <w:rsid w:val="4A5488CE"/>
    <w:rsid w:val="4A641825"/>
    <w:rsid w:val="4A93DC95"/>
    <w:rsid w:val="4AC8BD84"/>
    <w:rsid w:val="4ACBB9F0"/>
    <w:rsid w:val="4AD09E0C"/>
    <w:rsid w:val="4B2DB693"/>
    <w:rsid w:val="4B3657F5"/>
    <w:rsid w:val="4B79DBB6"/>
    <w:rsid w:val="4B7A0082"/>
    <w:rsid w:val="4BA384C7"/>
    <w:rsid w:val="4BF64054"/>
    <w:rsid w:val="4C39E05B"/>
    <w:rsid w:val="4C6C4C60"/>
    <w:rsid w:val="4C726434"/>
    <w:rsid w:val="4C8435DF"/>
    <w:rsid w:val="4CA8C557"/>
    <w:rsid w:val="4CC7CC6F"/>
    <w:rsid w:val="4CD37A30"/>
    <w:rsid w:val="4CE550E4"/>
    <w:rsid w:val="4CFE1C6D"/>
    <w:rsid w:val="4D23AD7C"/>
    <w:rsid w:val="4D455497"/>
    <w:rsid w:val="4D7E49B2"/>
    <w:rsid w:val="4D878577"/>
    <w:rsid w:val="4D8FC060"/>
    <w:rsid w:val="4DA8EB6A"/>
    <w:rsid w:val="4E1C8F37"/>
    <w:rsid w:val="4E4132DE"/>
    <w:rsid w:val="4E4C8648"/>
    <w:rsid w:val="4E5AA9C4"/>
    <w:rsid w:val="4E8047D9"/>
    <w:rsid w:val="4E9FBBC8"/>
    <w:rsid w:val="4EB3BFAF"/>
    <w:rsid w:val="4EB46CB9"/>
    <w:rsid w:val="4EF0EDA6"/>
    <w:rsid w:val="4F1B54E6"/>
    <w:rsid w:val="4F1FB3FC"/>
    <w:rsid w:val="4F524E1B"/>
    <w:rsid w:val="4F58DD02"/>
    <w:rsid w:val="4F6F7242"/>
    <w:rsid w:val="4F8E5B13"/>
    <w:rsid w:val="503908F3"/>
    <w:rsid w:val="503DE77A"/>
    <w:rsid w:val="50984B73"/>
    <w:rsid w:val="50A825FE"/>
    <w:rsid w:val="50B79E9F"/>
    <w:rsid w:val="50E9E84F"/>
    <w:rsid w:val="5124DE5A"/>
    <w:rsid w:val="514AB9F9"/>
    <w:rsid w:val="515BC370"/>
    <w:rsid w:val="517DCC4F"/>
    <w:rsid w:val="517DE0D5"/>
    <w:rsid w:val="51BA1AA7"/>
    <w:rsid w:val="51F71810"/>
    <w:rsid w:val="5202BD91"/>
    <w:rsid w:val="522167D5"/>
    <w:rsid w:val="522AAF6D"/>
    <w:rsid w:val="5244DD8E"/>
    <w:rsid w:val="52580F96"/>
    <w:rsid w:val="526E3E63"/>
    <w:rsid w:val="52789C6A"/>
    <w:rsid w:val="52D923FE"/>
    <w:rsid w:val="52E60ADF"/>
    <w:rsid w:val="52FD1A0E"/>
    <w:rsid w:val="5309B9C7"/>
    <w:rsid w:val="535E67D1"/>
    <w:rsid w:val="53F74958"/>
    <w:rsid w:val="540BCA76"/>
    <w:rsid w:val="541D38EA"/>
    <w:rsid w:val="548ECC29"/>
    <w:rsid w:val="54AF6908"/>
    <w:rsid w:val="54BCC4E8"/>
    <w:rsid w:val="54D71EB7"/>
    <w:rsid w:val="54D7E72B"/>
    <w:rsid w:val="5509F96D"/>
    <w:rsid w:val="554429D9"/>
    <w:rsid w:val="556A3878"/>
    <w:rsid w:val="5595B53D"/>
    <w:rsid w:val="55D062B0"/>
    <w:rsid w:val="56039551"/>
    <w:rsid w:val="5612B930"/>
    <w:rsid w:val="5615630C"/>
    <w:rsid w:val="56463B65"/>
    <w:rsid w:val="56543362"/>
    <w:rsid w:val="566157DA"/>
    <w:rsid w:val="566AE56C"/>
    <w:rsid w:val="5678B3C2"/>
    <w:rsid w:val="56C72C64"/>
    <w:rsid w:val="56D0E085"/>
    <w:rsid w:val="570C102E"/>
    <w:rsid w:val="57139101"/>
    <w:rsid w:val="571D747A"/>
    <w:rsid w:val="57352C93"/>
    <w:rsid w:val="57533829"/>
    <w:rsid w:val="576B58C3"/>
    <w:rsid w:val="57896419"/>
    <w:rsid w:val="579FEEBC"/>
    <w:rsid w:val="57C00077"/>
    <w:rsid w:val="57E6AFF5"/>
    <w:rsid w:val="5839A95D"/>
    <w:rsid w:val="584E7A20"/>
    <w:rsid w:val="5853AB85"/>
    <w:rsid w:val="5855DFF2"/>
    <w:rsid w:val="58D6FBB1"/>
    <w:rsid w:val="58FC3D37"/>
    <w:rsid w:val="5906B380"/>
    <w:rsid w:val="59422724"/>
    <w:rsid w:val="594E3AD7"/>
    <w:rsid w:val="59634DE9"/>
    <w:rsid w:val="598ABD74"/>
    <w:rsid w:val="598E684A"/>
    <w:rsid w:val="59A633D9"/>
    <w:rsid w:val="59EAE74E"/>
    <w:rsid w:val="5A00F4BF"/>
    <w:rsid w:val="5A196E36"/>
    <w:rsid w:val="5A3CA994"/>
    <w:rsid w:val="5A60EFE4"/>
    <w:rsid w:val="5A6F025B"/>
    <w:rsid w:val="5AAF4922"/>
    <w:rsid w:val="5AFD69CB"/>
    <w:rsid w:val="5B11C960"/>
    <w:rsid w:val="5B38C079"/>
    <w:rsid w:val="5B45B93E"/>
    <w:rsid w:val="5B4D48DD"/>
    <w:rsid w:val="5B78D2E6"/>
    <w:rsid w:val="5B9C01BA"/>
    <w:rsid w:val="5BA778A9"/>
    <w:rsid w:val="5BB8012F"/>
    <w:rsid w:val="5BB83453"/>
    <w:rsid w:val="5BC92835"/>
    <w:rsid w:val="5BDAF075"/>
    <w:rsid w:val="5C317906"/>
    <w:rsid w:val="5C5173CF"/>
    <w:rsid w:val="5C5CA788"/>
    <w:rsid w:val="5C67BEAE"/>
    <w:rsid w:val="5C8B8C15"/>
    <w:rsid w:val="5D1C81E8"/>
    <w:rsid w:val="5D2BA6B3"/>
    <w:rsid w:val="5D382070"/>
    <w:rsid w:val="5D5B2B99"/>
    <w:rsid w:val="5D813045"/>
    <w:rsid w:val="5DA91C17"/>
    <w:rsid w:val="5DC888E7"/>
    <w:rsid w:val="5DD5625F"/>
    <w:rsid w:val="5E165490"/>
    <w:rsid w:val="5E35A435"/>
    <w:rsid w:val="5E5926C9"/>
    <w:rsid w:val="5E62EFD1"/>
    <w:rsid w:val="5EC5AFC7"/>
    <w:rsid w:val="5ECCE9DD"/>
    <w:rsid w:val="5EF3F04B"/>
    <w:rsid w:val="5F0E5F19"/>
    <w:rsid w:val="5F126E75"/>
    <w:rsid w:val="5F2F0FED"/>
    <w:rsid w:val="5F72340D"/>
    <w:rsid w:val="5FBECE96"/>
    <w:rsid w:val="5FD4B075"/>
    <w:rsid w:val="5FFD10EB"/>
    <w:rsid w:val="60066DF2"/>
    <w:rsid w:val="600DE8E2"/>
    <w:rsid w:val="602B852D"/>
    <w:rsid w:val="605D9567"/>
    <w:rsid w:val="607698B6"/>
    <w:rsid w:val="607B56E0"/>
    <w:rsid w:val="6088A57E"/>
    <w:rsid w:val="60A4F1E1"/>
    <w:rsid w:val="60AB32FF"/>
    <w:rsid w:val="60B8B2FA"/>
    <w:rsid w:val="60CF82A1"/>
    <w:rsid w:val="611A4F57"/>
    <w:rsid w:val="614347F7"/>
    <w:rsid w:val="616DDCA8"/>
    <w:rsid w:val="61834B0E"/>
    <w:rsid w:val="61E3411C"/>
    <w:rsid w:val="6263E9D9"/>
    <w:rsid w:val="6274C00A"/>
    <w:rsid w:val="62773B10"/>
    <w:rsid w:val="627D2840"/>
    <w:rsid w:val="627FAB82"/>
    <w:rsid w:val="62EE635A"/>
    <w:rsid w:val="63044135"/>
    <w:rsid w:val="63793637"/>
    <w:rsid w:val="6398709C"/>
    <w:rsid w:val="63FBF683"/>
    <w:rsid w:val="642CFAD7"/>
    <w:rsid w:val="646B689F"/>
    <w:rsid w:val="647666E4"/>
    <w:rsid w:val="64B0DAEA"/>
    <w:rsid w:val="64ED92BD"/>
    <w:rsid w:val="652A585F"/>
    <w:rsid w:val="6547649C"/>
    <w:rsid w:val="654F8CB1"/>
    <w:rsid w:val="65513309"/>
    <w:rsid w:val="6559807C"/>
    <w:rsid w:val="656AD59E"/>
    <w:rsid w:val="6583B681"/>
    <w:rsid w:val="6592E4AE"/>
    <w:rsid w:val="65A08A27"/>
    <w:rsid w:val="65D5895C"/>
    <w:rsid w:val="661711CA"/>
    <w:rsid w:val="66413F4E"/>
    <w:rsid w:val="664299EE"/>
    <w:rsid w:val="666E77CC"/>
    <w:rsid w:val="6674001F"/>
    <w:rsid w:val="66744F99"/>
    <w:rsid w:val="667F02FF"/>
    <w:rsid w:val="66C02A52"/>
    <w:rsid w:val="66FE5493"/>
    <w:rsid w:val="6702438B"/>
    <w:rsid w:val="6713EAC6"/>
    <w:rsid w:val="672058B0"/>
    <w:rsid w:val="67270F85"/>
    <w:rsid w:val="672D839E"/>
    <w:rsid w:val="673A1DC0"/>
    <w:rsid w:val="678762A6"/>
    <w:rsid w:val="6788CC99"/>
    <w:rsid w:val="679F578F"/>
    <w:rsid w:val="67D97EF6"/>
    <w:rsid w:val="67D9B2EB"/>
    <w:rsid w:val="68178A58"/>
    <w:rsid w:val="682F5C9E"/>
    <w:rsid w:val="68317A24"/>
    <w:rsid w:val="68414EC3"/>
    <w:rsid w:val="687BDEFC"/>
    <w:rsid w:val="6887F135"/>
    <w:rsid w:val="6894CE81"/>
    <w:rsid w:val="68995B7B"/>
    <w:rsid w:val="68BA1B54"/>
    <w:rsid w:val="68EC5E98"/>
    <w:rsid w:val="68ECA60D"/>
    <w:rsid w:val="696722F0"/>
    <w:rsid w:val="6967F65A"/>
    <w:rsid w:val="6977105A"/>
    <w:rsid w:val="6977E38C"/>
    <w:rsid w:val="6979E798"/>
    <w:rsid w:val="698D0617"/>
    <w:rsid w:val="69A6F3E9"/>
    <w:rsid w:val="69E99097"/>
    <w:rsid w:val="69EB9F6A"/>
    <w:rsid w:val="69EB9F6A"/>
    <w:rsid w:val="69F21540"/>
    <w:rsid w:val="6A1EAC45"/>
    <w:rsid w:val="6A269790"/>
    <w:rsid w:val="6B02B482"/>
    <w:rsid w:val="6B0C7E2D"/>
    <w:rsid w:val="6B33A151"/>
    <w:rsid w:val="6BCDB7A8"/>
    <w:rsid w:val="6BEF2974"/>
    <w:rsid w:val="6C05EB4A"/>
    <w:rsid w:val="6C6B9698"/>
    <w:rsid w:val="6C72C07F"/>
    <w:rsid w:val="6C8AE8BF"/>
    <w:rsid w:val="6C9D04A5"/>
    <w:rsid w:val="6CAFA5DF"/>
    <w:rsid w:val="6CAFD322"/>
    <w:rsid w:val="6CF3DA11"/>
    <w:rsid w:val="6D24618B"/>
    <w:rsid w:val="6D299E05"/>
    <w:rsid w:val="6D4BD128"/>
    <w:rsid w:val="6DA17F51"/>
    <w:rsid w:val="6DD07264"/>
    <w:rsid w:val="6DE05905"/>
    <w:rsid w:val="6DF6A53B"/>
    <w:rsid w:val="6E1F8A70"/>
    <w:rsid w:val="6E44C223"/>
    <w:rsid w:val="6EB07FB1"/>
    <w:rsid w:val="6EFEC439"/>
    <w:rsid w:val="6F41D524"/>
    <w:rsid w:val="6F8D697D"/>
    <w:rsid w:val="6FA0CD2C"/>
    <w:rsid w:val="6FA28808"/>
    <w:rsid w:val="6FAF0CE4"/>
    <w:rsid w:val="6FAFCF73"/>
    <w:rsid w:val="6FD9D8DA"/>
    <w:rsid w:val="6FDE5D39"/>
    <w:rsid w:val="6FDFC0B6"/>
    <w:rsid w:val="6FE8F336"/>
    <w:rsid w:val="6FFF28CC"/>
    <w:rsid w:val="702E6472"/>
    <w:rsid w:val="70500A0F"/>
    <w:rsid w:val="705356BB"/>
    <w:rsid w:val="706BBFAC"/>
    <w:rsid w:val="70A023CA"/>
    <w:rsid w:val="70B2FC48"/>
    <w:rsid w:val="70BD2D86"/>
    <w:rsid w:val="70CE3F63"/>
    <w:rsid w:val="70D422DC"/>
    <w:rsid w:val="70D6D365"/>
    <w:rsid w:val="70F529AA"/>
    <w:rsid w:val="7104430D"/>
    <w:rsid w:val="710E6474"/>
    <w:rsid w:val="71163924"/>
    <w:rsid w:val="7139163D"/>
    <w:rsid w:val="71642DD9"/>
    <w:rsid w:val="71C06816"/>
    <w:rsid w:val="71E1204C"/>
    <w:rsid w:val="7208DFC1"/>
    <w:rsid w:val="722EF40D"/>
    <w:rsid w:val="72300543"/>
    <w:rsid w:val="7269BA28"/>
    <w:rsid w:val="727F5878"/>
    <w:rsid w:val="72C1944C"/>
    <w:rsid w:val="7329509F"/>
    <w:rsid w:val="73453B74"/>
    <w:rsid w:val="736F0753"/>
    <w:rsid w:val="736F2E75"/>
    <w:rsid w:val="73B38CB4"/>
    <w:rsid w:val="73BFC5C3"/>
    <w:rsid w:val="73C32D3D"/>
    <w:rsid w:val="73C4D049"/>
    <w:rsid w:val="73CAB452"/>
    <w:rsid w:val="740CFA78"/>
    <w:rsid w:val="74214837"/>
    <w:rsid w:val="74776414"/>
    <w:rsid w:val="7484CEBA"/>
    <w:rsid w:val="74ABF883"/>
    <w:rsid w:val="754344FD"/>
    <w:rsid w:val="75498678"/>
    <w:rsid w:val="75B8119B"/>
    <w:rsid w:val="75FFE7D1"/>
    <w:rsid w:val="7698240A"/>
    <w:rsid w:val="76A41358"/>
    <w:rsid w:val="76C00C5D"/>
    <w:rsid w:val="76C0C2E8"/>
    <w:rsid w:val="76F2E032"/>
    <w:rsid w:val="771AEFE7"/>
    <w:rsid w:val="7732A92B"/>
    <w:rsid w:val="7735F65E"/>
    <w:rsid w:val="778C53D1"/>
    <w:rsid w:val="77A74403"/>
    <w:rsid w:val="77BF431A"/>
    <w:rsid w:val="77C257D2"/>
    <w:rsid w:val="77D55086"/>
    <w:rsid w:val="782643B9"/>
    <w:rsid w:val="7843D8DD"/>
    <w:rsid w:val="78A2E8EC"/>
    <w:rsid w:val="78B1E4DC"/>
    <w:rsid w:val="78EB9281"/>
    <w:rsid w:val="78F6C82A"/>
    <w:rsid w:val="790F13FD"/>
    <w:rsid w:val="7912FE87"/>
    <w:rsid w:val="799C8413"/>
    <w:rsid w:val="79B2F065"/>
    <w:rsid w:val="79D48311"/>
    <w:rsid w:val="7A2C3D4E"/>
    <w:rsid w:val="7A2F5795"/>
    <w:rsid w:val="7A36F1DE"/>
    <w:rsid w:val="7A3B8D44"/>
    <w:rsid w:val="7A3DB53A"/>
    <w:rsid w:val="7A43D6D8"/>
    <w:rsid w:val="7A45E837"/>
    <w:rsid w:val="7A76F3B3"/>
    <w:rsid w:val="7A7ABEAF"/>
    <w:rsid w:val="7AA76BC2"/>
    <w:rsid w:val="7AEC326F"/>
    <w:rsid w:val="7B228D62"/>
    <w:rsid w:val="7B37613D"/>
    <w:rsid w:val="7B37CF9B"/>
    <w:rsid w:val="7B458157"/>
    <w:rsid w:val="7B6DEE44"/>
    <w:rsid w:val="7BB3F930"/>
    <w:rsid w:val="7BC35D15"/>
    <w:rsid w:val="7BD0FDF6"/>
    <w:rsid w:val="7BD0FDF6"/>
    <w:rsid w:val="7BEA6A61"/>
    <w:rsid w:val="7BEA6A61"/>
    <w:rsid w:val="7C336CE8"/>
    <w:rsid w:val="7C67EABA"/>
    <w:rsid w:val="7CB9692F"/>
    <w:rsid w:val="7CDCA89A"/>
    <w:rsid w:val="7CDDF61D"/>
    <w:rsid w:val="7CE5AED2"/>
    <w:rsid w:val="7CF91B1E"/>
    <w:rsid w:val="7CF9F430"/>
    <w:rsid w:val="7D1055FA"/>
    <w:rsid w:val="7D95B967"/>
    <w:rsid w:val="7DC6AEE0"/>
    <w:rsid w:val="7DCDFA76"/>
    <w:rsid w:val="7DF40690"/>
    <w:rsid w:val="7E1DF722"/>
    <w:rsid w:val="7E270A9B"/>
    <w:rsid w:val="7E317034"/>
    <w:rsid w:val="7E43FAE2"/>
    <w:rsid w:val="7E83673D"/>
    <w:rsid w:val="7E9153F3"/>
    <w:rsid w:val="7EAC6DEC"/>
    <w:rsid w:val="7EB49B32"/>
    <w:rsid w:val="7EB4AF3C"/>
    <w:rsid w:val="7EDC2095"/>
    <w:rsid w:val="7F0213B4"/>
    <w:rsid w:val="7F331C73"/>
    <w:rsid w:val="7F66E4AC"/>
    <w:rsid w:val="7F7143B9"/>
    <w:rsid w:val="7F7DC1E2"/>
    <w:rsid w:val="7FBD1CAE"/>
    <w:rsid w:val="7FBE6492"/>
    <w:rsid w:val="7FED34F9"/>
    <w:rsid w:val="7FFCEF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F0C090"/>
  <w15:chartTrackingRefBased/>
  <w15:docId w15:val="{1950ABB6-32BE-4051-B110-1983BE33775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6FE8F336"/>
    <w:pPr>
      <w:spacing/>
      <w:ind w:left="720"/>
      <w:contextualSpacing/>
    </w:pPr>
  </w:style>
  <w:style w:type="character" w:styleId="Hyperlink">
    <w:uiPriority w:val="99"/>
    <w:name w:val="Hyperlink"/>
    <w:basedOn w:val="DefaultParagraphFont"/>
    <w:unhideWhenUsed/>
    <w:rsid w:val="6FE8F336"/>
    <w:rPr>
      <w:color w:val="467886"/>
      <w:u w:val="single"/>
    </w:rPr>
  </w:style>
  <w:style w:type="paragraph" w:styleId="Header">
    <w:uiPriority w:val="99"/>
    <w:name w:val="header"/>
    <w:basedOn w:val="Normal"/>
    <w:unhideWhenUsed/>
    <w:rsid w:val="6FE8F336"/>
    <w:pPr>
      <w:tabs>
        <w:tab w:val="center" w:leader="none" w:pos="4680"/>
        <w:tab w:val="right" w:leader="none" w:pos="9360"/>
      </w:tabs>
      <w:spacing w:after="0" w:line="240" w:lineRule="auto"/>
    </w:pPr>
  </w:style>
  <w:style w:type="paragraph" w:styleId="Footer">
    <w:uiPriority w:val="99"/>
    <w:name w:val="footer"/>
    <w:basedOn w:val="Normal"/>
    <w:unhideWhenUsed/>
    <w:rsid w:val="6FE8F336"/>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cc01575d91c24fed" /><Relationship Type="http://schemas.openxmlformats.org/officeDocument/2006/relationships/image" Target="/media/image.png" Id="rId1107051676" /><Relationship Type="http://schemas.openxmlformats.org/officeDocument/2006/relationships/image" Target="/media/image2.png" Id="rId1499757529" /><Relationship Type="http://schemas.openxmlformats.org/officeDocument/2006/relationships/image" Target="/media/image3.png" Id="rId1267545697" /><Relationship Type="http://schemas.openxmlformats.org/officeDocument/2006/relationships/hyperlink" Target="https://www.gisci.org/Want-to-be-a-GISP/The-Exam/Exam-Preparation-Info/Study-Guide/Professional-Practice" TargetMode="External" Id="Rac0b37bf263c4f41" /><Relationship Type="http://schemas.openxmlformats.org/officeDocument/2006/relationships/hyperlink" Target="https://www.structural-learning.com/post/the-curriculum-for-wales" TargetMode="External" Id="R2052bd20d1e34961" /><Relationship Type="http://schemas.openxmlformats.org/officeDocument/2006/relationships/hyperlink" Target="https://www.verywellmind.com/social-learning-theory-2795074" TargetMode="External" Id="R77b8654581b44144" /><Relationship Type="http://schemas.openxmlformats.org/officeDocument/2006/relationships/hyperlink" Target="https://hwb.gov.wales/storage/d5d8e39c-b534-40cb-a3f5-7e2e126d8077/foundation-phase-framework.pdf" TargetMode="External" Id="R383e4d16b4de41c4" /><Relationship Type="http://schemas.openxmlformats.org/officeDocument/2006/relationships/hyperlink" Target="https://www.unicef.org.uk/what-we-do/un-convention-child-rights/" TargetMode="External" Id="Rcf51609b5dc04e74" /><Relationship Type="http://schemas.openxmlformats.org/officeDocument/2006/relationships/hyperlink" Target="https://birthto5matters.org.uk/observation-assessment-and-planning/" TargetMode="External" Id="R234a0f6100ad4f08" /><Relationship Type="http://schemas.openxmlformats.org/officeDocument/2006/relationships/hyperlink" Target="https://www.ambition.org.uk/blog/positive-relationships-professional-collaboration-in-the-early-years/" TargetMode="External" Id="R59c57a8f38654d5e" /><Relationship Type="http://schemas.openxmlformats.org/officeDocument/2006/relationships/hyperlink" Target="https://www.gov.uk/government/publications/early-years-foundation-stage-framework--2" TargetMode="External" Id="Rf612b9671b4e4cc2" /><Relationship Type="http://schemas.openxmlformats.org/officeDocument/2006/relationships/hyperlink" Target="https://assets.publishing.service.gov.uk/media/69fb1c28d0e316a40f269a5b/Working_together_to_safeguard_children_2026_a_guide_to_multi_agency_working.pdf" TargetMode="External" Id="R4ce14dd4217040aa" /><Relationship Type="http://schemas.openxmlformats.org/officeDocument/2006/relationships/hyperlink" Target="https://www.ambition.org.uk/blog/why-building-strong-relationships-with-families-matters-in-the-early-years-and-how-to-do-it/" TargetMode="External" Id="R473ae8b6b8f54b32" /><Relationship Type="http://schemas.openxmlformats.org/officeDocument/2006/relationships/header" Target="/word/header.xml" Id="R75ad363e6ee84fab" /><Relationship Type="http://schemas.openxmlformats.org/officeDocument/2006/relationships/footer" Target="/word/footer.xml" Id="R3c7e762a46d44adf" /><Relationship Type="http://schemas.openxmlformats.org/officeDocument/2006/relationships/numbering" Target="/word/numbering.xml" Id="R38fedea396934f5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Krystal Dolan (2609292)</dc:creator>
  <keywords/>
  <dc:description/>
  <lastModifiedBy>Krystal Dolan (2609292)</lastModifiedBy>
  <revision>3</revision>
  <dcterms:created xsi:type="dcterms:W3CDTF">2026-10-13T15:43:23.4178816Z</dcterms:created>
  <dcterms:modified xsi:type="dcterms:W3CDTF">2026-10-25T21:21:58.3725804Z</dcterms:modified>
</coreProperties>
</file>