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5B9E0" w14:textId="7226B60A" w:rsidR="00CE23CA" w:rsidRPr="008039F8" w:rsidRDefault="00117AD0" w:rsidP="00A507A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7AD0">
        <w:rPr>
          <w:noProof/>
        </w:rPr>
        <w:drawing>
          <wp:anchor distT="0" distB="0" distL="114300" distR="114300" simplePos="0" relativeHeight="251657216" behindDoc="1" locked="0" layoutInCell="1" allowOverlap="1" wp14:anchorId="2AC87DA2" wp14:editId="374387D5">
            <wp:simplePos x="0" y="0"/>
            <wp:positionH relativeFrom="column">
              <wp:posOffset>4933950</wp:posOffset>
            </wp:positionH>
            <wp:positionV relativeFrom="paragraph">
              <wp:posOffset>0</wp:posOffset>
            </wp:positionV>
            <wp:extent cx="1371600" cy="1076960"/>
            <wp:effectExtent l="0" t="0" r="0" b="8890"/>
            <wp:wrapTight wrapText="bothSides">
              <wp:wrapPolygon edited="0">
                <wp:start x="0" y="0"/>
                <wp:lineTo x="0" y="21396"/>
                <wp:lineTo x="21300" y="21396"/>
                <wp:lineTo x="21300" y="0"/>
                <wp:lineTo x="0" y="0"/>
              </wp:wrapPolygon>
            </wp:wrapTight>
            <wp:docPr id="1720624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624945" name=""/>
                    <pic:cNvPicPr/>
                  </pic:nvPicPr>
                  <pic:blipFill>
                    <a:blip r:embed="rId11">
                      <a:extLst>
                        <a:ext uri="{28A0092B-C50C-407E-A947-70E740481C1C}">
                          <a14:useLocalDpi xmlns:a14="http://schemas.microsoft.com/office/drawing/2010/main" val="0"/>
                        </a:ext>
                      </a:extLst>
                    </a:blip>
                    <a:stretch>
                      <a:fillRect/>
                    </a:stretch>
                  </pic:blipFill>
                  <pic:spPr>
                    <a:xfrm>
                      <a:off x="0" y="0"/>
                      <a:ext cx="1371600" cy="1076960"/>
                    </a:xfrm>
                    <a:prstGeom prst="rect">
                      <a:avLst/>
                    </a:prstGeom>
                  </pic:spPr>
                </pic:pic>
              </a:graphicData>
            </a:graphic>
            <wp14:sizeRelH relativeFrom="margin">
              <wp14:pctWidth>0</wp14:pctWidth>
            </wp14:sizeRelH>
            <wp14:sizeRelV relativeFrom="margin">
              <wp14:pctHeight>0</wp14:pctHeight>
            </wp14:sizeRelV>
          </wp:anchor>
        </w:drawing>
      </w:r>
      <w:r w:rsidR="004436CB" w:rsidRPr="008039F8">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56192" behindDoc="1" locked="0" layoutInCell="1" allowOverlap="1" wp14:anchorId="11637C69" wp14:editId="3EAA9BDA">
            <wp:simplePos x="0" y="0"/>
            <wp:positionH relativeFrom="column">
              <wp:posOffset>-476250</wp:posOffset>
            </wp:positionH>
            <wp:positionV relativeFrom="paragraph">
              <wp:posOffset>0</wp:posOffset>
            </wp:positionV>
            <wp:extent cx="981075" cy="866775"/>
            <wp:effectExtent l="0" t="0" r="9525" b="9525"/>
            <wp:wrapTight wrapText="bothSides">
              <wp:wrapPolygon edited="0">
                <wp:start x="0" y="0"/>
                <wp:lineTo x="0" y="21363"/>
                <wp:lineTo x="21390" y="21363"/>
                <wp:lineTo x="21390" y="0"/>
                <wp:lineTo x="0" y="0"/>
              </wp:wrapPolygon>
            </wp:wrapTight>
            <wp:docPr id="698215140" name="Picture 1" descr="A blue and orang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215140" name="Picture 1" descr="A blue and orange logo&#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981075" cy="866775"/>
                    </a:xfrm>
                    <a:prstGeom prst="rect">
                      <a:avLst/>
                    </a:prstGeom>
                  </pic:spPr>
                </pic:pic>
              </a:graphicData>
            </a:graphic>
          </wp:anchor>
        </w:drawing>
      </w:r>
      <w:r w:rsidR="00F035E4" w:rsidRPr="008039F8">
        <w:rPr>
          <w:noProof/>
        </w:rPr>
        <w:t xml:space="preserve"> </w:t>
      </w:r>
    </w:p>
    <w:p w14:paraId="0B59CC8E" w14:textId="7B783AF6" w:rsidR="003337A2" w:rsidRPr="008039F8" w:rsidRDefault="003337A2" w:rsidP="00A507AC">
      <w:pP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CECB9C" w14:textId="77777777" w:rsidR="00E66708" w:rsidRPr="008039F8" w:rsidRDefault="00E66708" w:rsidP="00A507AC">
      <w:pP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BAC3EF" w14:textId="77777777" w:rsidR="00E66708" w:rsidRPr="008039F8" w:rsidRDefault="00E66708" w:rsidP="00A507AC">
      <w:pP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E1CBAF" w14:textId="1D65E97B" w:rsidR="00C27E07" w:rsidRPr="004A30ED" w:rsidRDefault="00C27E07" w:rsidP="004A30ED">
      <w:pPr>
        <w:jc w:val="cente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A30ED">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Aamir Sahar </w:t>
      </w:r>
      <w:r w:rsidR="003337A2" w:rsidRPr="004A30ED">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A30ED">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2211030</w:t>
      </w:r>
    </w:p>
    <w:p w14:paraId="673F6297" w14:textId="77777777" w:rsidR="007D5AED" w:rsidRDefault="007D5AED" w:rsidP="004A30ED">
      <w:pPr>
        <w:jc w:val="cente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A30ED">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and name:</w:t>
      </w:r>
    </w:p>
    <w:p w14:paraId="3430CFF8" w14:textId="77777777" w:rsidR="00297EEE" w:rsidRPr="004A30ED" w:rsidRDefault="00297EEE" w:rsidP="004A30ED">
      <w:pPr>
        <w:jc w:val="cente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4F5E55" w14:textId="77777777" w:rsidR="00E37995" w:rsidRDefault="00E37995" w:rsidP="00E37995">
      <w:pPr>
        <w:jc w:val="cente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7995">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Handling &amp; Business Intelligence (LCBB5014_BIRM)</w:t>
      </w:r>
    </w:p>
    <w:p w14:paraId="7744C764" w14:textId="0FFB312C" w:rsidR="00297EEE" w:rsidRPr="00D0753E" w:rsidRDefault="00D0753E" w:rsidP="00E37995">
      <w:pPr>
        <w:jc w:val="center"/>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0753E">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Assessment 1</w:t>
      </w:r>
    </w:p>
    <w:p w14:paraId="4E3A3B7A" w14:textId="6995A920" w:rsidR="00830EDB" w:rsidRPr="004A30ED" w:rsidRDefault="00772027" w:rsidP="004A30ED">
      <w:pPr>
        <w:jc w:val="cente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 writing</w:t>
      </w:r>
    </w:p>
    <w:p w14:paraId="2C213BCE" w14:textId="7691BF6B" w:rsidR="00CE3468" w:rsidRPr="004A30ED" w:rsidRDefault="00CE3468" w:rsidP="004A30ED">
      <w:pPr>
        <w:jc w:val="center"/>
        <w:rPr>
          <w:b/>
          <w:bCs/>
          <w:color w:val="FFC000"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pPr>
      <w:r w:rsidRPr="004A30ED">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Date of submission: </w:t>
      </w:r>
      <w:r w:rsidR="005F5F13">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E37995">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Pr="004A30ED">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101ED">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Pr="004A30ED">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r w:rsidR="00972A22" w:rsidRPr="004A30ED">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2:00 pm</w:t>
      </w:r>
    </w:p>
    <w:p w14:paraId="5B4F0A62" w14:textId="72ABDB73" w:rsidR="00E654FD" w:rsidRPr="00D0753E" w:rsidRDefault="002C6F32" w:rsidP="004A30ED">
      <w:pPr>
        <w:jc w:val="center"/>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0753E">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proofErr w:type="spellStart"/>
      <w:proofErr w:type="gramStart"/>
      <w:r w:rsidRPr="00D0753E">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w:t>
      </w:r>
      <w:r w:rsidR="0046117F" w:rsidRPr="00D0753E">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Nassir</w:t>
      </w:r>
      <w:proofErr w:type="spellEnd"/>
      <w:proofErr w:type="gramEnd"/>
      <w:r w:rsidR="0046117F" w:rsidRPr="00D0753E">
        <w:rPr>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Ibrahim</w:t>
      </w:r>
    </w:p>
    <w:p w14:paraId="4CC0FE5B" w14:textId="77777777" w:rsidR="00C10513" w:rsidRPr="008039F8" w:rsidRDefault="00C10513" w:rsidP="00A507AC">
      <w:pPr>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1CF1D5AD" w14:textId="77777777" w:rsidR="00C10513" w:rsidRPr="008039F8" w:rsidRDefault="00C10513" w:rsidP="00A507AC">
      <w:pPr>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67A915F2" w14:textId="77777777" w:rsidR="004E5484" w:rsidRPr="008039F8" w:rsidRDefault="004E5484" w:rsidP="00A507AC">
      <w:pPr>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2C5AA3B7" w14:textId="77777777" w:rsidR="004E5484" w:rsidRPr="008039F8" w:rsidRDefault="004E5484" w:rsidP="00A507AC">
      <w:pPr>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0CEDD8D7" w14:textId="77777777" w:rsidR="000B1AED" w:rsidRPr="008039F8" w:rsidRDefault="000B1AED" w:rsidP="00A507AC">
      <w:pPr>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0C761DD7" w14:textId="77777777" w:rsidR="000B1AED" w:rsidRPr="008039F8" w:rsidRDefault="000B1AED" w:rsidP="00A507AC">
      <w:pPr>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439C13E3" w14:textId="77777777" w:rsidR="000B1AED" w:rsidRPr="008039F8" w:rsidRDefault="000B1AED" w:rsidP="00A507AC">
      <w:pPr>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6EC17AB1" w14:textId="77777777" w:rsidR="000B1AED" w:rsidRPr="008039F8" w:rsidRDefault="000B1AED" w:rsidP="00A507AC">
      <w:pPr>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2829EC52" w14:textId="77777777" w:rsidR="000B1AED" w:rsidRPr="008039F8" w:rsidRDefault="000B1AED" w:rsidP="00A507AC">
      <w:pPr>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3C127285" w14:textId="77777777" w:rsidR="000B1AED" w:rsidRPr="008039F8" w:rsidRDefault="000B1AED" w:rsidP="00A507AC">
      <w:pPr>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06B6FA14" w14:textId="77777777" w:rsidR="000B1AED" w:rsidRPr="008039F8" w:rsidRDefault="000B1AED" w:rsidP="00A507AC">
      <w:pPr>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49DF6FA8" w14:textId="77777777" w:rsidR="004E5484" w:rsidRPr="008039F8" w:rsidRDefault="004E5484" w:rsidP="00A507AC">
      <w:pPr>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sdt>
      <w:sdtPr>
        <w:rPr>
          <w:rFonts w:ascii="Arial" w:eastAsiaTheme="minorHAnsi" w:hAnsi="Arial" w:cs="Arial"/>
          <w:color w:val="auto"/>
          <w:sz w:val="24"/>
          <w:szCs w:val="24"/>
          <w:lang w:val="en-GB"/>
        </w:rPr>
        <w:id w:val="456995011"/>
        <w:docPartObj>
          <w:docPartGallery w:val="Table of Contents"/>
          <w:docPartUnique/>
        </w:docPartObj>
      </w:sdtPr>
      <w:sdtEndPr>
        <w:rPr>
          <w:b/>
          <w:bCs/>
          <w:noProof/>
        </w:rPr>
      </w:sdtEndPr>
      <w:sdtContent>
        <w:p w14:paraId="4DD1DF28" w14:textId="14F4C7B8" w:rsidR="006F1263" w:rsidRPr="00091ADF" w:rsidRDefault="006F1263" w:rsidP="00091ADF">
          <w:pPr>
            <w:pStyle w:val="TOCHeading"/>
            <w:jc w:val="center"/>
            <w:rPr>
              <w:rFonts w:ascii="Arial" w:hAnsi="Arial" w:cs="Arial"/>
              <w:b/>
              <w:bCs/>
              <w:color w:val="auto"/>
              <w:sz w:val="36"/>
              <w:szCs w:val="36"/>
            </w:rPr>
          </w:pPr>
          <w:r w:rsidRPr="00091ADF">
            <w:rPr>
              <w:rFonts w:ascii="Arial" w:hAnsi="Arial" w:cs="Arial"/>
              <w:b/>
              <w:bCs/>
              <w:color w:val="auto"/>
              <w:sz w:val="36"/>
              <w:szCs w:val="36"/>
            </w:rPr>
            <w:t>Table of Contents</w:t>
          </w:r>
        </w:p>
        <w:p w14:paraId="2FF183EA" w14:textId="275C9112" w:rsidR="00F64308" w:rsidRDefault="006F1263">
          <w:pPr>
            <w:pStyle w:val="TOC1"/>
            <w:rPr>
              <w:rFonts w:asciiTheme="minorHAnsi" w:eastAsiaTheme="minorEastAsia" w:hAnsiTheme="minorHAnsi" w:cstheme="minorBidi"/>
              <w:b w:val="0"/>
              <w:bCs w:val="0"/>
              <w:kern w:val="2"/>
              <w:lang w:eastAsia="en-GB"/>
              <w14:ligatures w14:val="standardContextual"/>
            </w:rPr>
          </w:pPr>
          <w:r>
            <w:fldChar w:fldCharType="begin"/>
          </w:r>
          <w:r>
            <w:instrText xml:space="preserve"> TOC \o "1-3" \h \z \u </w:instrText>
          </w:r>
          <w:r>
            <w:fldChar w:fldCharType="separate"/>
          </w:r>
          <w:hyperlink w:anchor="_Toc211189962" w:history="1">
            <w:r w:rsidR="00F64308" w:rsidRPr="00214581">
              <w:rPr>
                <w:rStyle w:val="Hyperlink"/>
                <w:spacing w:val="-10"/>
                <w:kern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Executive Summary</w:t>
            </w:r>
            <w:r w:rsidR="00F64308">
              <w:rPr>
                <w:webHidden/>
              </w:rPr>
              <w:tab/>
            </w:r>
            <w:r w:rsidR="00F64308">
              <w:rPr>
                <w:webHidden/>
              </w:rPr>
              <w:fldChar w:fldCharType="begin"/>
            </w:r>
            <w:r w:rsidR="00F64308">
              <w:rPr>
                <w:webHidden/>
              </w:rPr>
              <w:instrText xml:space="preserve"> PAGEREF _Toc211189962 \h </w:instrText>
            </w:r>
            <w:r w:rsidR="00F64308">
              <w:rPr>
                <w:webHidden/>
              </w:rPr>
            </w:r>
            <w:r w:rsidR="00F64308">
              <w:rPr>
                <w:webHidden/>
              </w:rPr>
              <w:fldChar w:fldCharType="separate"/>
            </w:r>
            <w:r w:rsidR="00F64308">
              <w:rPr>
                <w:webHidden/>
              </w:rPr>
              <w:t>2</w:t>
            </w:r>
            <w:r w:rsidR="00F64308">
              <w:rPr>
                <w:webHidden/>
              </w:rPr>
              <w:fldChar w:fldCharType="end"/>
            </w:r>
          </w:hyperlink>
        </w:p>
        <w:p w14:paraId="5F5E64C6" w14:textId="271CAB46" w:rsidR="00F64308" w:rsidRDefault="00F64308">
          <w:pPr>
            <w:pStyle w:val="TOC1"/>
            <w:rPr>
              <w:rFonts w:asciiTheme="minorHAnsi" w:eastAsiaTheme="minorEastAsia" w:hAnsiTheme="minorHAnsi" w:cstheme="minorBidi"/>
              <w:b w:val="0"/>
              <w:bCs w:val="0"/>
              <w:kern w:val="2"/>
              <w:lang w:eastAsia="en-GB"/>
              <w14:ligatures w14:val="standardContextual"/>
            </w:rPr>
          </w:pPr>
          <w:hyperlink w:anchor="_Toc211189963" w:history="1">
            <w:r w:rsidRPr="00214581">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rFonts w:asciiTheme="minorHAnsi" w:eastAsiaTheme="minorEastAsia" w:hAnsiTheme="minorHAnsi" w:cstheme="minorBidi"/>
                <w:b w:val="0"/>
                <w:bCs w:val="0"/>
                <w:kern w:val="2"/>
                <w:lang w:eastAsia="en-GB"/>
                <w14:ligatures w14:val="standardContextual"/>
              </w:rPr>
              <w:tab/>
            </w:r>
            <w:r w:rsidRPr="00214581">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Pr>
                <w:webHidden/>
              </w:rPr>
              <w:tab/>
            </w:r>
            <w:r>
              <w:rPr>
                <w:webHidden/>
              </w:rPr>
              <w:fldChar w:fldCharType="begin"/>
            </w:r>
            <w:r>
              <w:rPr>
                <w:webHidden/>
              </w:rPr>
              <w:instrText xml:space="preserve"> PAGEREF _Toc211189963 \h </w:instrText>
            </w:r>
            <w:r>
              <w:rPr>
                <w:webHidden/>
              </w:rPr>
            </w:r>
            <w:r>
              <w:rPr>
                <w:webHidden/>
              </w:rPr>
              <w:fldChar w:fldCharType="separate"/>
            </w:r>
            <w:r>
              <w:rPr>
                <w:webHidden/>
              </w:rPr>
              <w:t>3</w:t>
            </w:r>
            <w:r>
              <w:rPr>
                <w:webHidden/>
              </w:rPr>
              <w:fldChar w:fldCharType="end"/>
            </w:r>
          </w:hyperlink>
        </w:p>
        <w:p w14:paraId="434CE5AF" w14:textId="5A2F556C" w:rsidR="00F64308" w:rsidRDefault="00F64308">
          <w:pPr>
            <w:pStyle w:val="TOC1"/>
            <w:rPr>
              <w:rFonts w:asciiTheme="minorHAnsi" w:eastAsiaTheme="minorEastAsia" w:hAnsiTheme="minorHAnsi" w:cstheme="minorBidi"/>
              <w:b w:val="0"/>
              <w:bCs w:val="0"/>
              <w:kern w:val="2"/>
              <w:lang w:eastAsia="en-GB"/>
              <w14:ligatures w14:val="standardContextual"/>
            </w:rPr>
          </w:pPr>
          <w:hyperlink w:anchor="_Toc211189964" w:history="1">
            <w:r w:rsidRPr="00214581">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214581">
              <w:rPr>
                <w:rStyle w:val="Hyperlink"/>
              </w:rPr>
              <w:t xml:space="preserve">. </w:t>
            </w:r>
            <w:r w:rsidRPr="00214581">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Trends in BI, DW, and DM</w:t>
            </w:r>
            <w:r>
              <w:rPr>
                <w:webHidden/>
              </w:rPr>
              <w:tab/>
            </w:r>
            <w:r>
              <w:rPr>
                <w:webHidden/>
              </w:rPr>
              <w:fldChar w:fldCharType="begin"/>
            </w:r>
            <w:r>
              <w:rPr>
                <w:webHidden/>
              </w:rPr>
              <w:instrText xml:space="preserve"> PAGEREF _Toc211189964 \h </w:instrText>
            </w:r>
            <w:r>
              <w:rPr>
                <w:webHidden/>
              </w:rPr>
            </w:r>
            <w:r>
              <w:rPr>
                <w:webHidden/>
              </w:rPr>
              <w:fldChar w:fldCharType="separate"/>
            </w:r>
            <w:r>
              <w:rPr>
                <w:webHidden/>
              </w:rPr>
              <w:t>4</w:t>
            </w:r>
            <w:r>
              <w:rPr>
                <w:webHidden/>
              </w:rPr>
              <w:fldChar w:fldCharType="end"/>
            </w:r>
          </w:hyperlink>
        </w:p>
        <w:p w14:paraId="781437AC" w14:textId="744659BF" w:rsidR="00F64308" w:rsidRDefault="00F64308">
          <w:pPr>
            <w:pStyle w:val="TOC1"/>
            <w:rPr>
              <w:rFonts w:asciiTheme="minorHAnsi" w:eastAsiaTheme="minorEastAsia" w:hAnsiTheme="minorHAnsi" w:cstheme="minorBidi"/>
              <w:b w:val="0"/>
              <w:bCs w:val="0"/>
              <w:kern w:val="2"/>
              <w:lang w:eastAsia="en-GB"/>
              <w14:ligatures w14:val="standardContextual"/>
            </w:rPr>
          </w:pPr>
          <w:hyperlink w:anchor="_Toc211189965" w:history="1">
            <w:r w:rsidRPr="00214581">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Data Warehousing in Shell Petroleum</w:t>
            </w:r>
            <w:r>
              <w:rPr>
                <w:webHidden/>
              </w:rPr>
              <w:tab/>
            </w:r>
            <w:r>
              <w:rPr>
                <w:webHidden/>
              </w:rPr>
              <w:fldChar w:fldCharType="begin"/>
            </w:r>
            <w:r>
              <w:rPr>
                <w:webHidden/>
              </w:rPr>
              <w:instrText xml:space="preserve"> PAGEREF _Toc211189965 \h </w:instrText>
            </w:r>
            <w:r>
              <w:rPr>
                <w:webHidden/>
              </w:rPr>
            </w:r>
            <w:r>
              <w:rPr>
                <w:webHidden/>
              </w:rPr>
              <w:fldChar w:fldCharType="separate"/>
            </w:r>
            <w:r>
              <w:rPr>
                <w:webHidden/>
              </w:rPr>
              <w:t>7</w:t>
            </w:r>
            <w:r>
              <w:rPr>
                <w:webHidden/>
              </w:rPr>
              <w:fldChar w:fldCharType="end"/>
            </w:r>
          </w:hyperlink>
        </w:p>
        <w:p w14:paraId="3AA8BE2A" w14:textId="477CC5CF" w:rsidR="00F64308" w:rsidRDefault="00F6430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1189966" w:history="1">
            <w:r w:rsidRPr="00214581">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 Definition Using 5Ws</w:t>
            </w:r>
            <w:r>
              <w:rPr>
                <w:noProof/>
                <w:webHidden/>
              </w:rPr>
              <w:tab/>
            </w:r>
            <w:r>
              <w:rPr>
                <w:noProof/>
                <w:webHidden/>
              </w:rPr>
              <w:fldChar w:fldCharType="begin"/>
            </w:r>
            <w:r>
              <w:rPr>
                <w:noProof/>
                <w:webHidden/>
              </w:rPr>
              <w:instrText xml:space="preserve"> PAGEREF _Toc211189966 \h </w:instrText>
            </w:r>
            <w:r>
              <w:rPr>
                <w:noProof/>
                <w:webHidden/>
              </w:rPr>
            </w:r>
            <w:r>
              <w:rPr>
                <w:noProof/>
                <w:webHidden/>
              </w:rPr>
              <w:fldChar w:fldCharType="separate"/>
            </w:r>
            <w:r>
              <w:rPr>
                <w:noProof/>
                <w:webHidden/>
              </w:rPr>
              <w:t>7</w:t>
            </w:r>
            <w:r>
              <w:rPr>
                <w:noProof/>
                <w:webHidden/>
              </w:rPr>
              <w:fldChar w:fldCharType="end"/>
            </w:r>
          </w:hyperlink>
        </w:p>
        <w:p w14:paraId="769434AF" w14:textId="360A269C" w:rsidR="00F64308" w:rsidRDefault="00F6430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1189967" w:history="1">
            <w:r w:rsidRPr="00214581">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 Improving Data Access and Efficiency</w:t>
            </w:r>
            <w:r>
              <w:rPr>
                <w:noProof/>
                <w:webHidden/>
              </w:rPr>
              <w:tab/>
            </w:r>
            <w:r>
              <w:rPr>
                <w:noProof/>
                <w:webHidden/>
              </w:rPr>
              <w:fldChar w:fldCharType="begin"/>
            </w:r>
            <w:r>
              <w:rPr>
                <w:noProof/>
                <w:webHidden/>
              </w:rPr>
              <w:instrText xml:space="preserve"> PAGEREF _Toc211189967 \h </w:instrText>
            </w:r>
            <w:r>
              <w:rPr>
                <w:noProof/>
                <w:webHidden/>
              </w:rPr>
            </w:r>
            <w:r>
              <w:rPr>
                <w:noProof/>
                <w:webHidden/>
              </w:rPr>
              <w:fldChar w:fldCharType="separate"/>
            </w:r>
            <w:r>
              <w:rPr>
                <w:noProof/>
                <w:webHidden/>
              </w:rPr>
              <w:t>7</w:t>
            </w:r>
            <w:r>
              <w:rPr>
                <w:noProof/>
                <w:webHidden/>
              </w:rPr>
              <w:fldChar w:fldCharType="end"/>
            </w:r>
          </w:hyperlink>
        </w:p>
        <w:p w14:paraId="2EB61F34" w14:textId="1A6D637C" w:rsidR="00F64308" w:rsidRDefault="00F6430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1189968" w:history="1">
            <w:r w:rsidRPr="00214581">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 Supporting Strategic Decision-Making</w:t>
            </w:r>
            <w:r>
              <w:rPr>
                <w:noProof/>
                <w:webHidden/>
              </w:rPr>
              <w:tab/>
            </w:r>
            <w:r>
              <w:rPr>
                <w:noProof/>
                <w:webHidden/>
              </w:rPr>
              <w:fldChar w:fldCharType="begin"/>
            </w:r>
            <w:r>
              <w:rPr>
                <w:noProof/>
                <w:webHidden/>
              </w:rPr>
              <w:instrText xml:space="preserve"> PAGEREF _Toc211189968 \h </w:instrText>
            </w:r>
            <w:r>
              <w:rPr>
                <w:noProof/>
                <w:webHidden/>
              </w:rPr>
            </w:r>
            <w:r>
              <w:rPr>
                <w:noProof/>
                <w:webHidden/>
              </w:rPr>
              <w:fldChar w:fldCharType="separate"/>
            </w:r>
            <w:r>
              <w:rPr>
                <w:noProof/>
                <w:webHidden/>
              </w:rPr>
              <w:t>8</w:t>
            </w:r>
            <w:r>
              <w:rPr>
                <w:noProof/>
                <w:webHidden/>
              </w:rPr>
              <w:fldChar w:fldCharType="end"/>
            </w:r>
          </w:hyperlink>
        </w:p>
        <w:p w14:paraId="1BD7CAA9" w14:textId="7B6F4F18" w:rsidR="00F64308" w:rsidRDefault="00F6430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1189969" w:history="1">
            <w:r w:rsidRPr="00214581">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3.4 Shell plc-Specific Applications</w:t>
            </w:r>
            <w:r>
              <w:rPr>
                <w:noProof/>
                <w:webHidden/>
              </w:rPr>
              <w:tab/>
            </w:r>
            <w:r>
              <w:rPr>
                <w:noProof/>
                <w:webHidden/>
              </w:rPr>
              <w:fldChar w:fldCharType="begin"/>
            </w:r>
            <w:r>
              <w:rPr>
                <w:noProof/>
                <w:webHidden/>
              </w:rPr>
              <w:instrText xml:space="preserve"> PAGEREF _Toc211189969 \h </w:instrText>
            </w:r>
            <w:r>
              <w:rPr>
                <w:noProof/>
                <w:webHidden/>
              </w:rPr>
            </w:r>
            <w:r>
              <w:rPr>
                <w:noProof/>
                <w:webHidden/>
              </w:rPr>
              <w:fldChar w:fldCharType="separate"/>
            </w:r>
            <w:r>
              <w:rPr>
                <w:noProof/>
                <w:webHidden/>
              </w:rPr>
              <w:t>8</w:t>
            </w:r>
            <w:r>
              <w:rPr>
                <w:noProof/>
                <w:webHidden/>
              </w:rPr>
              <w:fldChar w:fldCharType="end"/>
            </w:r>
          </w:hyperlink>
        </w:p>
        <w:p w14:paraId="408674C9" w14:textId="708DA252" w:rsidR="00F64308" w:rsidRDefault="00F64308">
          <w:pPr>
            <w:pStyle w:val="TOC1"/>
            <w:rPr>
              <w:rFonts w:asciiTheme="minorHAnsi" w:eastAsiaTheme="minorEastAsia" w:hAnsiTheme="minorHAnsi" w:cstheme="minorBidi"/>
              <w:b w:val="0"/>
              <w:bCs w:val="0"/>
              <w:kern w:val="2"/>
              <w:lang w:eastAsia="en-GB"/>
              <w14:ligatures w14:val="standardContextual"/>
            </w:rPr>
          </w:pPr>
          <w:hyperlink w:anchor="_Toc211189970" w:history="1">
            <w:r w:rsidRPr="00214581">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Data Mining Techniques</w:t>
            </w:r>
            <w:r>
              <w:rPr>
                <w:webHidden/>
              </w:rPr>
              <w:tab/>
            </w:r>
            <w:r>
              <w:rPr>
                <w:webHidden/>
              </w:rPr>
              <w:fldChar w:fldCharType="begin"/>
            </w:r>
            <w:r>
              <w:rPr>
                <w:webHidden/>
              </w:rPr>
              <w:instrText xml:space="preserve"> PAGEREF _Toc211189970 \h </w:instrText>
            </w:r>
            <w:r>
              <w:rPr>
                <w:webHidden/>
              </w:rPr>
            </w:r>
            <w:r>
              <w:rPr>
                <w:webHidden/>
              </w:rPr>
              <w:fldChar w:fldCharType="separate"/>
            </w:r>
            <w:r>
              <w:rPr>
                <w:webHidden/>
              </w:rPr>
              <w:t>9</w:t>
            </w:r>
            <w:r>
              <w:rPr>
                <w:webHidden/>
              </w:rPr>
              <w:fldChar w:fldCharType="end"/>
            </w:r>
          </w:hyperlink>
        </w:p>
        <w:p w14:paraId="013B1020" w14:textId="0273D41C" w:rsidR="00F64308" w:rsidRDefault="00F6430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1189971" w:history="1">
            <w:r w:rsidRPr="00214581">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4.1(a) . Rule-Based Association</w:t>
            </w:r>
            <w:r>
              <w:rPr>
                <w:noProof/>
                <w:webHidden/>
              </w:rPr>
              <w:tab/>
            </w:r>
            <w:r>
              <w:rPr>
                <w:noProof/>
                <w:webHidden/>
              </w:rPr>
              <w:fldChar w:fldCharType="begin"/>
            </w:r>
            <w:r>
              <w:rPr>
                <w:noProof/>
                <w:webHidden/>
              </w:rPr>
              <w:instrText xml:space="preserve"> PAGEREF _Toc211189971 \h </w:instrText>
            </w:r>
            <w:r>
              <w:rPr>
                <w:noProof/>
                <w:webHidden/>
              </w:rPr>
            </w:r>
            <w:r>
              <w:rPr>
                <w:noProof/>
                <w:webHidden/>
              </w:rPr>
              <w:fldChar w:fldCharType="separate"/>
            </w:r>
            <w:r>
              <w:rPr>
                <w:noProof/>
                <w:webHidden/>
              </w:rPr>
              <w:t>9</w:t>
            </w:r>
            <w:r>
              <w:rPr>
                <w:noProof/>
                <w:webHidden/>
              </w:rPr>
              <w:fldChar w:fldCharType="end"/>
            </w:r>
          </w:hyperlink>
        </w:p>
        <w:p w14:paraId="51E64B94" w14:textId="0F3DB12A" w:rsidR="00F64308" w:rsidRDefault="00F64308">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1189972" w:history="1">
            <w:r w:rsidRPr="00214581">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4.1(b). Linear Regression</w:t>
            </w:r>
            <w:r>
              <w:rPr>
                <w:noProof/>
                <w:webHidden/>
              </w:rPr>
              <w:tab/>
            </w:r>
            <w:r>
              <w:rPr>
                <w:noProof/>
                <w:webHidden/>
              </w:rPr>
              <w:fldChar w:fldCharType="begin"/>
            </w:r>
            <w:r>
              <w:rPr>
                <w:noProof/>
                <w:webHidden/>
              </w:rPr>
              <w:instrText xml:space="preserve"> PAGEREF _Toc211189972 \h </w:instrText>
            </w:r>
            <w:r>
              <w:rPr>
                <w:noProof/>
                <w:webHidden/>
              </w:rPr>
            </w:r>
            <w:r>
              <w:rPr>
                <w:noProof/>
                <w:webHidden/>
              </w:rPr>
              <w:fldChar w:fldCharType="separate"/>
            </w:r>
            <w:r>
              <w:rPr>
                <w:noProof/>
                <w:webHidden/>
              </w:rPr>
              <w:t>10</w:t>
            </w:r>
            <w:r>
              <w:rPr>
                <w:noProof/>
                <w:webHidden/>
              </w:rPr>
              <w:fldChar w:fldCharType="end"/>
            </w:r>
          </w:hyperlink>
        </w:p>
        <w:p w14:paraId="0AEE5033" w14:textId="53760D43" w:rsidR="00F64308" w:rsidRDefault="00F64308">
          <w:pPr>
            <w:pStyle w:val="TOC1"/>
            <w:rPr>
              <w:rFonts w:asciiTheme="minorHAnsi" w:eastAsiaTheme="minorEastAsia" w:hAnsiTheme="minorHAnsi" w:cstheme="minorBidi"/>
              <w:b w:val="0"/>
              <w:bCs w:val="0"/>
              <w:kern w:val="2"/>
              <w:lang w:eastAsia="en-GB"/>
              <w14:ligatures w14:val="standardContextual"/>
            </w:rPr>
          </w:pPr>
          <w:hyperlink w:anchor="_Toc211189973" w:history="1">
            <w:r w:rsidRPr="00214581">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Predictive Analysis Tools for Shell plc</w:t>
            </w:r>
            <w:r>
              <w:rPr>
                <w:webHidden/>
              </w:rPr>
              <w:tab/>
            </w:r>
            <w:r>
              <w:rPr>
                <w:webHidden/>
              </w:rPr>
              <w:fldChar w:fldCharType="begin"/>
            </w:r>
            <w:r>
              <w:rPr>
                <w:webHidden/>
              </w:rPr>
              <w:instrText xml:space="preserve"> PAGEREF _Toc211189973 \h </w:instrText>
            </w:r>
            <w:r>
              <w:rPr>
                <w:webHidden/>
              </w:rPr>
            </w:r>
            <w:r>
              <w:rPr>
                <w:webHidden/>
              </w:rPr>
              <w:fldChar w:fldCharType="separate"/>
            </w:r>
            <w:r>
              <w:rPr>
                <w:webHidden/>
              </w:rPr>
              <w:t>10</w:t>
            </w:r>
            <w:r>
              <w:rPr>
                <w:webHidden/>
              </w:rPr>
              <w:fldChar w:fldCharType="end"/>
            </w:r>
          </w:hyperlink>
        </w:p>
        <w:p w14:paraId="738774E3" w14:textId="3D881CB9" w:rsidR="00F64308" w:rsidRDefault="00F64308">
          <w:pPr>
            <w:pStyle w:val="TOC1"/>
            <w:rPr>
              <w:rFonts w:asciiTheme="minorHAnsi" w:eastAsiaTheme="minorEastAsia" w:hAnsiTheme="minorHAnsi" w:cstheme="minorBidi"/>
              <w:b w:val="0"/>
              <w:bCs w:val="0"/>
              <w:kern w:val="2"/>
              <w:lang w:eastAsia="en-GB"/>
              <w14:ligatures w14:val="standardContextual"/>
            </w:rPr>
          </w:pPr>
          <w:hyperlink w:anchor="_Toc211189974" w:history="1">
            <w:r w:rsidRPr="00214581">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 Ethical and Data Security Considerations</w:t>
            </w:r>
            <w:r>
              <w:rPr>
                <w:webHidden/>
              </w:rPr>
              <w:tab/>
            </w:r>
            <w:r>
              <w:rPr>
                <w:webHidden/>
              </w:rPr>
              <w:fldChar w:fldCharType="begin"/>
            </w:r>
            <w:r>
              <w:rPr>
                <w:webHidden/>
              </w:rPr>
              <w:instrText xml:space="preserve"> PAGEREF _Toc211189974 \h </w:instrText>
            </w:r>
            <w:r>
              <w:rPr>
                <w:webHidden/>
              </w:rPr>
            </w:r>
            <w:r>
              <w:rPr>
                <w:webHidden/>
              </w:rPr>
              <w:fldChar w:fldCharType="separate"/>
            </w:r>
            <w:r>
              <w:rPr>
                <w:webHidden/>
              </w:rPr>
              <w:t>11</w:t>
            </w:r>
            <w:r>
              <w:rPr>
                <w:webHidden/>
              </w:rPr>
              <w:fldChar w:fldCharType="end"/>
            </w:r>
          </w:hyperlink>
        </w:p>
        <w:p w14:paraId="2E9C29CB" w14:textId="3052F395" w:rsidR="00F64308" w:rsidRDefault="00F64308">
          <w:pPr>
            <w:pStyle w:val="TOC1"/>
            <w:rPr>
              <w:rFonts w:asciiTheme="minorHAnsi" w:eastAsiaTheme="minorEastAsia" w:hAnsiTheme="minorHAnsi" w:cstheme="minorBidi"/>
              <w:b w:val="0"/>
              <w:bCs w:val="0"/>
              <w:kern w:val="2"/>
              <w:lang w:eastAsia="en-GB"/>
              <w14:ligatures w14:val="standardContextual"/>
            </w:rPr>
          </w:pPr>
          <w:hyperlink w:anchor="_Toc211189975" w:history="1">
            <w:r w:rsidRPr="00214581">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 Reporting and Dashboard Solutions</w:t>
            </w:r>
            <w:r>
              <w:rPr>
                <w:webHidden/>
              </w:rPr>
              <w:tab/>
            </w:r>
            <w:r>
              <w:rPr>
                <w:webHidden/>
              </w:rPr>
              <w:fldChar w:fldCharType="begin"/>
            </w:r>
            <w:r>
              <w:rPr>
                <w:webHidden/>
              </w:rPr>
              <w:instrText xml:space="preserve"> PAGEREF _Toc211189975 \h </w:instrText>
            </w:r>
            <w:r>
              <w:rPr>
                <w:webHidden/>
              </w:rPr>
            </w:r>
            <w:r>
              <w:rPr>
                <w:webHidden/>
              </w:rPr>
              <w:fldChar w:fldCharType="separate"/>
            </w:r>
            <w:r>
              <w:rPr>
                <w:webHidden/>
              </w:rPr>
              <w:t>13</w:t>
            </w:r>
            <w:r>
              <w:rPr>
                <w:webHidden/>
              </w:rPr>
              <w:fldChar w:fldCharType="end"/>
            </w:r>
          </w:hyperlink>
        </w:p>
        <w:p w14:paraId="37FC1801" w14:textId="2A20EBED" w:rsidR="00F64308" w:rsidRDefault="00F64308">
          <w:pPr>
            <w:pStyle w:val="TOC1"/>
            <w:rPr>
              <w:rFonts w:asciiTheme="minorHAnsi" w:eastAsiaTheme="minorEastAsia" w:hAnsiTheme="minorHAnsi" w:cstheme="minorBidi"/>
              <w:b w:val="0"/>
              <w:bCs w:val="0"/>
              <w:kern w:val="2"/>
              <w:lang w:eastAsia="en-GB"/>
              <w14:ligatures w14:val="standardContextual"/>
            </w:rPr>
          </w:pPr>
          <w:hyperlink w:anchor="_Toc211189976" w:history="1">
            <w:r w:rsidRPr="00214581">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8.Conclusion</w:t>
            </w:r>
            <w:r>
              <w:rPr>
                <w:webHidden/>
              </w:rPr>
              <w:tab/>
            </w:r>
            <w:r>
              <w:rPr>
                <w:webHidden/>
              </w:rPr>
              <w:fldChar w:fldCharType="begin"/>
            </w:r>
            <w:r>
              <w:rPr>
                <w:webHidden/>
              </w:rPr>
              <w:instrText xml:space="preserve"> PAGEREF _Toc211189976 \h </w:instrText>
            </w:r>
            <w:r>
              <w:rPr>
                <w:webHidden/>
              </w:rPr>
            </w:r>
            <w:r>
              <w:rPr>
                <w:webHidden/>
              </w:rPr>
              <w:fldChar w:fldCharType="separate"/>
            </w:r>
            <w:r>
              <w:rPr>
                <w:webHidden/>
              </w:rPr>
              <w:t>15</w:t>
            </w:r>
            <w:r>
              <w:rPr>
                <w:webHidden/>
              </w:rPr>
              <w:fldChar w:fldCharType="end"/>
            </w:r>
          </w:hyperlink>
        </w:p>
        <w:p w14:paraId="5D31AE3C" w14:textId="5AA6D162" w:rsidR="00F64308" w:rsidRDefault="00F64308">
          <w:pPr>
            <w:pStyle w:val="TOC1"/>
            <w:rPr>
              <w:rFonts w:asciiTheme="minorHAnsi" w:eastAsiaTheme="minorEastAsia" w:hAnsiTheme="minorHAnsi" w:cstheme="minorBidi"/>
              <w:b w:val="0"/>
              <w:bCs w:val="0"/>
              <w:kern w:val="2"/>
              <w:lang w:eastAsia="en-GB"/>
              <w14:ligatures w14:val="standardContextual"/>
            </w:rPr>
          </w:pPr>
          <w:hyperlink w:anchor="_Toc211189977" w:history="1">
            <w:r w:rsidRPr="00214581">
              <w:rPr>
                <w:rStyle w:val="Hyperlink"/>
              </w:rPr>
              <w:t>9. References</w:t>
            </w:r>
            <w:r>
              <w:rPr>
                <w:webHidden/>
              </w:rPr>
              <w:tab/>
            </w:r>
            <w:r>
              <w:rPr>
                <w:webHidden/>
              </w:rPr>
              <w:fldChar w:fldCharType="begin"/>
            </w:r>
            <w:r>
              <w:rPr>
                <w:webHidden/>
              </w:rPr>
              <w:instrText xml:space="preserve"> PAGEREF _Toc211189977 \h </w:instrText>
            </w:r>
            <w:r>
              <w:rPr>
                <w:webHidden/>
              </w:rPr>
            </w:r>
            <w:r>
              <w:rPr>
                <w:webHidden/>
              </w:rPr>
              <w:fldChar w:fldCharType="separate"/>
            </w:r>
            <w:r>
              <w:rPr>
                <w:webHidden/>
              </w:rPr>
              <w:t>16</w:t>
            </w:r>
            <w:r>
              <w:rPr>
                <w:webHidden/>
              </w:rPr>
              <w:fldChar w:fldCharType="end"/>
            </w:r>
          </w:hyperlink>
        </w:p>
        <w:p w14:paraId="55F625C3" w14:textId="503CCD64" w:rsidR="00F64308" w:rsidRDefault="00F64308">
          <w:pPr>
            <w:pStyle w:val="TOC1"/>
            <w:rPr>
              <w:rFonts w:asciiTheme="minorHAnsi" w:eastAsiaTheme="minorEastAsia" w:hAnsiTheme="minorHAnsi" w:cstheme="minorBidi"/>
              <w:b w:val="0"/>
              <w:bCs w:val="0"/>
              <w:kern w:val="2"/>
              <w:lang w:eastAsia="en-GB"/>
              <w14:ligatures w14:val="standardContextual"/>
            </w:rPr>
          </w:pPr>
          <w:hyperlink w:anchor="_Toc211189978" w:history="1">
            <w:r w:rsidRPr="00214581">
              <w:rPr>
                <w:rStyle w:val="Hyperlink"/>
              </w:rPr>
              <w:t>Appendices</w:t>
            </w:r>
            <w:r>
              <w:rPr>
                <w:webHidden/>
              </w:rPr>
              <w:tab/>
            </w:r>
            <w:r>
              <w:rPr>
                <w:webHidden/>
              </w:rPr>
              <w:fldChar w:fldCharType="begin"/>
            </w:r>
            <w:r>
              <w:rPr>
                <w:webHidden/>
              </w:rPr>
              <w:instrText xml:space="preserve"> PAGEREF _Toc211189978 \h </w:instrText>
            </w:r>
            <w:r>
              <w:rPr>
                <w:webHidden/>
              </w:rPr>
            </w:r>
            <w:r>
              <w:rPr>
                <w:webHidden/>
              </w:rPr>
              <w:fldChar w:fldCharType="separate"/>
            </w:r>
            <w:r>
              <w:rPr>
                <w:webHidden/>
              </w:rPr>
              <w:t>20</w:t>
            </w:r>
            <w:r>
              <w:rPr>
                <w:webHidden/>
              </w:rPr>
              <w:fldChar w:fldCharType="end"/>
            </w:r>
          </w:hyperlink>
        </w:p>
        <w:p w14:paraId="076AD887" w14:textId="5F138E3E" w:rsidR="006F1263" w:rsidRDefault="006F1263">
          <w:r>
            <w:rPr>
              <w:b/>
              <w:bCs/>
              <w:noProof/>
            </w:rPr>
            <w:fldChar w:fldCharType="end"/>
          </w:r>
        </w:p>
      </w:sdtContent>
    </w:sdt>
    <w:p w14:paraId="173E8099" w14:textId="77777777" w:rsidR="00013A5C" w:rsidRPr="008039F8" w:rsidRDefault="00013A5C" w:rsidP="00013A5C"/>
    <w:p w14:paraId="1B0E6635" w14:textId="77777777" w:rsidR="00013A5C" w:rsidRPr="008039F8" w:rsidRDefault="00013A5C" w:rsidP="00013A5C"/>
    <w:p w14:paraId="7E48A2D3" w14:textId="77777777" w:rsidR="00013A5C" w:rsidRPr="008039F8" w:rsidRDefault="00013A5C" w:rsidP="00013A5C"/>
    <w:p w14:paraId="3B256196" w14:textId="77777777" w:rsidR="00013A5C" w:rsidRPr="008039F8" w:rsidRDefault="00013A5C" w:rsidP="00013A5C"/>
    <w:p w14:paraId="1D2C5DC0" w14:textId="77777777" w:rsidR="00013A5C" w:rsidRPr="008039F8" w:rsidRDefault="00013A5C" w:rsidP="00013A5C"/>
    <w:p w14:paraId="314926D1" w14:textId="77777777" w:rsidR="00013A5C" w:rsidRPr="008039F8" w:rsidRDefault="00013A5C" w:rsidP="00013A5C"/>
    <w:p w14:paraId="11717B4A" w14:textId="77777777" w:rsidR="00013A5C" w:rsidRPr="008039F8" w:rsidRDefault="00013A5C" w:rsidP="00013A5C"/>
    <w:p w14:paraId="3BABD8B0" w14:textId="77777777" w:rsidR="00013A5C" w:rsidRPr="008039F8" w:rsidRDefault="00013A5C" w:rsidP="00013A5C"/>
    <w:p w14:paraId="250D42D5" w14:textId="77777777" w:rsidR="0001305B" w:rsidRDefault="0001305B" w:rsidP="00355DF5">
      <w:pPr>
        <w:rPr>
          <w:b/>
          <w:bCs/>
        </w:rPr>
      </w:pPr>
    </w:p>
    <w:p w14:paraId="73C93C06" w14:textId="77777777" w:rsidR="00402F6A" w:rsidRDefault="00402F6A" w:rsidP="00E4503E">
      <w:pPr>
        <w:pStyle w:val="Title"/>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211076980"/>
    </w:p>
    <w:p w14:paraId="1F80834B" w14:textId="77777777" w:rsidR="00F64308" w:rsidRDefault="00F64308" w:rsidP="002034D0">
      <w:pPr>
        <w:pStyle w:val="Title"/>
        <w:spacing w:line="360" w:lineRule="auto"/>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211189962"/>
    </w:p>
    <w:p w14:paraId="5E06A89D" w14:textId="77777777" w:rsidR="00F64308" w:rsidRDefault="00F64308" w:rsidP="002034D0">
      <w:pPr>
        <w:pStyle w:val="Title"/>
        <w:spacing w:line="360" w:lineRule="auto"/>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D664B2" w14:textId="2039A1F3" w:rsidR="00472501" w:rsidRPr="00F11559" w:rsidRDefault="00F11559" w:rsidP="002034D0">
      <w:pPr>
        <w:pStyle w:val="Title"/>
        <w:spacing w:line="360" w:lineRule="auto"/>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1559">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Executive Summary</w:t>
      </w:r>
      <w:bookmarkEnd w:id="0"/>
      <w:bookmarkEnd w:id="1"/>
    </w:p>
    <w:p w14:paraId="3E81CEE7" w14:textId="5D689B98" w:rsidR="001266A7" w:rsidRPr="001266A7" w:rsidRDefault="001266A7" w:rsidP="002034D0">
      <w:pPr>
        <w:pStyle w:val="NormalWeb"/>
        <w:spacing w:line="360" w:lineRule="auto"/>
        <w:rPr>
          <w:rFonts w:ascii="Arial" w:eastAsiaTheme="minorHAnsi" w:hAnsi="Arial" w:cs="Arial"/>
          <w:lang w:eastAsia="en-US"/>
        </w:rPr>
      </w:pPr>
      <w:r w:rsidRPr="001266A7">
        <w:rPr>
          <w:rFonts w:ascii="Arial" w:eastAsiaTheme="minorHAnsi" w:hAnsi="Arial" w:cs="Arial"/>
          <w:lang w:eastAsia="en-US"/>
        </w:rPr>
        <w:t>Shell Petroleum is leveraging Business Intelligence (BI), Data Warehousing (DW), and Data Mining (DM) to enhance decision-making, operational efficiency, and predictive capabilities. This report explores Shell’s adoption of AI (Shell, 2025a), cloud-based DW systems (Kimball and Ross, 20</w:t>
      </w:r>
      <w:r w:rsidR="00B47BF5">
        <w:rPr>
          <w:rFonts w:ascii="Arial" w:eastAsiaTheme="minorHAnsi" w:hAnsi="Arial" w:cs="Arial"/>
          <w:lang w:eastAsia="en-US"/>
        </w:rPr>
        <w:t>21</w:t>
      </w:r>
      <w:r w:rsidRPr="001266A7">
        <w:rPr>
          <w:rFonts w:ascii="Arial" w:eastAsiaTheme="minorHAnsi" w:hAnsi="Arial" w:cs="Arial"/>
          <w:lang w:eastAsia="en-US"/>
        </w:rPr>
        <w:t>), and predictive analytics tools (Shell, 2025b), supported by proven methodologies like Kimball’s dimensional modelling and the CRISP-DM framework (Chapman et al., 2000). It also addresses data security and ethical concerns following recent breaches (Shell, 2025c</w:t>
      </w:r>
      <w:proofErr w:type="gramStart"/>
      <w:r w:rsidRPr="001266A7">
        <w:rPr>
          <w:rFonts w:ascii="Arial" w:eastAsiaTheme="minorHAnsi" w:hAnsi="Arial" w:cs="Arial"/>
          <w:lang w:eastAsia="en-US"/>
        </w:rPr>
        <w:t>), and</w:t>
      </w:r>
      <w:proofErr w:type="gramEnd"/>
      <w:r w:rsidRPr="001266A7">
        <w:rPr>
          <w:rFonts w:ascii="Arial" w:eastAsiaTheme="minorHAnsi" w:hAnsi="Arial" w:cs="Arial"/>
          <w:lang w:eastAsia="en-US"/>
        </w:rPr>
        <w:t xml:space="preserve"> concludes with a dashboard-driven strategy for real-time insights (Shell, 2025d).</w:t>
      </w:r>
    </w:p>
    <w:p w14:paraId="55F3C8AE" w14:textId="36592762" w:rsidR="00342A57" w:rsidRPr="00620C24" w:rsidRDefault="00342A57" w:rsidP="002034D0">
      <w:pPr>
        <w:pStyle w:val="ListParagraph"/>
        <w:numPr>
          <w:ilvl w:val="0"/>
          <w:numId w:val="39"/>
        </w:numPr>
        <w:spacing w:line="360" w:lineRule="auto"/>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211076981"/>
      <w:bookmarkStart w:id="3" w:name="_Toc211189963"/>
      <w:r w:rsidRPr="00620C24">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2"/>
      <w:bookmarkEnd w:id="3"/>
    </w:p>
    <w:p w14:paraId="10E4A40B" w14:textId="3C50146F" w:rsidR="00531033" w:rsidRPr="00531033" w:rsidRDefault="00531033" w:rsidP="002034D0">
      <w:pPr>
        <w:pStyle w:val="NormalWeb"/>
        <w:tabs>
          <w:tab w:val="left" w:pos="567"/>
        </w:tabs>
        <w:spacing w:line="360" w:lineRule="auto"/>
        <w:rPr>
          <w:rStyle w:val="Heading1Char"/>
          <w:rFonts w:ascii="Arial" w:eastAsiaTheme="minorHAnsi" w:hAnsi="Arial" w:cs="Arial"/>
          <w:color w:val="auto"/>
          <w:sz w:val="24"/>
          <w:szCs w:val="24"/>
          <w:lang w:eastAsia="en-US"/>
        </w:rPr>
      </w:pPr>
      <w:r w:rsidRPr="00531033">
        <w:rPr>
          <w:rFonts w:ascii="Arial" w:eastAsiaTheme="minorHAnsi" w:hAnsi="Arial" w:cs="Arial"/>
          <w:lang w:eastAsia="en-US"/>
        </w:rPr>
        <w:t xml:space="preserve">Shell began in 1897 as Shell Transport and Trading, founded by Marcus and </w:t>
      </w:r>
      <w:r w:rsidR="00111EF9" w:rsidRPr="00531033">
        <w:rPr>
          <w:rFonts w:ascii="Arial" w:eastAsiaTheme="minorHAnsi" w:hAnsi="Arial" w:cs="Arial"/>
          <w:lang w:eastAsia="en-US"/>
        </w:rPr>
        <w:t xml:space="preserve">Samuel </w:t>
      </w:r>
      <w:r w:rsidR="00BE725D" w:rsidRPr="00531033">
        <w:rPr>
          <w:rFonts w:ascii="Arial" w:eastAsiaTheme="minorHAnsi" w:hAnsi="Arial" w:cs="Arial"/>
          <w:lang w:eastAsia="en-US"/>
        </w:rPr>
        <w:t>in</w:t>
      </w:r>
      <w:r w:rsidRPr="00531033">
        <w:rPr>
          <w:rFonts w:ascii="Arial" w:eastAsiaTheme="minorHAnsi" w:hAnsi="Arial" w:cs="Arial"/>
          <w:lang w:eastAsia="en-US"/>
        </w:rPr>
        <w:t xml:space="preserve"> 1907, it merged with Royal Dutch Petroleum to form Royal Dutch Shell, becoming a major global energy player (Shell, 2025d; Wikipedia, 2025</w:t>
      </w:r>
      <w:r w:rsidR="000E7E8D">
        <w:rPr>
          <w:rFonts w:ascii="Arial" w:eastAsiaTheme="minorHAnsi" w:hAnsi="Arial" w:cs="Arial"/>
          <w:lang w:eastAsia="en-US"/>
        </w:rPr>
        <w:t>;</w:t>
      </w:r>
      <w:r w:rsidR="000E7E8D" w:rsidRPr="000E7E8D">
        <w:rPr>
          <w:rFonts w:ascii="Roboto" w:eastAsiaTheme="minorHAnsi" w:hAnsi="Roboto" w:cs="Arial"/>
          <w:color w:val="2C3E50"/>
          <w:sz w:val="23"/>
          <w:szCs w:val="23"/>
          <w:shd w:val="clear" w:color="auto" w:fill="FFFFFF"/>
          <w:lang w:eastAsia="en-US"/>
        </w:rPr>
        <w:t xml:space="preserve"> </w:t>
      </w:r>
      <w:r w:rsidR="000E7E8D" w:rsidRPr="000E7E8D">
        <w:rPr>
          <w:rFonts w:ascii="Arial" w:eastAsiaTheme="minorHAnsi" w:hAnsi="Arial" w:cs="Arial"/>
          <w:lang w:eastAsia="en-US"/>
        </w:rPr>
        <w:t>Shell Global, 2024)</w:t>
      </w:r>
      <w:r w:rsidRPr="00531033">
        <w:rPr>
          <w:rFonts w:ascii="Arial" w:eastAsiaTheme="minorHAnsi" w:hAnsi="Arial" w:cs="Arial"/>
          <w:lang w:eastAsia="en-US"/>
        </w:rPr>
        <w:t>)</w:t>
      </w:r>
    </w:p>
    <w:p w14:paraId="5379FD96" w14:textId="7605010E" w:rsidR="0054470B" w:rsidRPr="0054470B" w:rsidRDefault="0054470B" w:rsidP="002034D0">
      <w:pPr>
        <w:tabs>
          <w:tab w:val="left" w:pos="567"/>
        </w:tabs>
        <w:spacing w:line="360" w:lineRule="auto"/>
      </w:pPr>
      <w:r w:rsidRPr="0054470B">
        <w:t xml:space="preserve">Shell Petroleum, a global energy leader, operates in a highly data-driven environment across exploration, production, and distribution (Shell, 2025a). As digitalisation transforms the energy sector, Shell faces growing pressure to turn vast volumes of structured and unstructured data into actionable insights to stay competitive (Knight, 2024). To meet this challenge, Shell is adopting Business Intelligence (BI), Data Warehousing (DW), and Data Mining (DM) technologies. BI tools help analyse and visualise data for informed decision-making </w:t>
      </w:r>
      <w:r w:rsidR="00AB6161" w:rsidRPr="00AB6161">
        <w:t>(Charles et al., 2023)</w:t>
      </w:r>
      <w:r w:rsidRPr="0054470B">
        <w:t xml:space="preserve">, while DW systems centralise data from multiple sources to support scalable reporting and analytics (Kimball and Ross, 2021). DM techniques uncover patterns that support predictive maintenance, risk management, and performance optimisation </w:t>
      </w:r>
      <w:r w:rsidR="00FE2CB4" w:rsidRPr="00FE2CB4">
        <w:t>(Han et al., 2022)</w:t>
      </w:r>
      <w:r w:rsidR="00AD3695">
        <w:t>.</w:t>
      </w:r>
    </w:p>
    <w:p w14:paraId="0A024008" w14:textId="1431F4AA" w:rsidR="0054470B" w:rsidRPr="0054470B" w:rsidRDefault="0054470B" w:rsidP="002034D0">
      <w:pPr>
        <w:tabs>
          <w:tab w:val="left" w:pos="567"/>
        </w:tabs>
        <w:spacing w:line="360" w:lineRule="auto"/>
      </w:pPr>
      <w:r w:rsidRPr="0054470B">
        <w:t xml:space="preserve">Shell’s use of AI-powered BI platforms enables real-time asset monitoring and operational forecasting (Shell, 2025b). Cloud-based DW solutions like Snowflake and </w:t>
      </w:r>
      <w:r w:rsidR="00B415A8" w:rsidRPr="0054470B">
        <w:t>Big Query</w:t>
      </w:r>
      <w:r w:rsidRPr="0054470B">
        <w:t xml:space="preserve"> offer global scalability and fast access to insights (Knight, 2024). DM frameworks such as CRISP-DM guide structured data exploration and model deployment (Kotu and Deshpande, 201</w:t>
      </w:r>
      <w:r w:rsidR="00470711">
        <w:t>8</w:t>
      </w:r>
      <w:r w:rsidRPr="0054470B">
        <w:t xml:space="preserve">). These technologies align with Shell’s </w:t>
      </w:r>
      <w:r w:rsidRPr="0054470B">
        <w:lastRenderedPageBreak/>
        <w:t>goals to improve resilience, support sustainability, and drive innovation across its global operations (Shell, 2025c).</w:t>
      </w:r>
    </w:p>
    <w:p w14:paraId="6B13DCAE" w14:textId="77777777" w:rsidR="004C68C4" w:rsidRPr="000F13EC" w:rsidRDefault="004C68C4" w:rsidP="002034D0">
      <w:pPr>
        <w:pStyle w:val="Heading1"/>
        <w:spacing w:line="360" w:lineRule="auto"/>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211076982"/>
      <w:bookmarkStart w:id="5" w:name="_Toc211189964"/>
      <w:r w:rsidRPr="000F13EC">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4C68C4">
        <w:t xml:space="preserve">. </w:t>
      </w:r>
      <w:r w:rsidRPr="000F13EC">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Trends in BI, DW, and DM</w:t>
      </w:r>
      <w:bookmarkEnd w:id="4"/>
      <w:bookmarkEnd w:id="5"/>
    </w:p>
    <w:p w14:paraId="3B67B1D7" w14:textId="77777777" w:rsidR="00A80B54" w:rsidRPr="00A80B54" w:rsidRDefault="00A80B54" w:rsidP="002034D0">
      <w:pPr>
        <w:spacing w:line="360" w:lineRule="auto"/>
        <w:rPr>
          <w:rFonts w:eastAsiaTheme="majorEastAsia"/>
          <w:b/>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0B54">
        <w:rPr>
          <w:rFonts w:eastAsiaTheme="majorEastAsia"/>
          <w:b/>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 Definitions</w:t>
      </w:r>
    </w:p>
    <w:p w14:paraId="141E4639" w14:textId="090B4267" w:rsidR="00A80B54" w:rsidRPr="00A80B54" w:rsidRDefault="00175787" w:rsidP="002034D0">
      <w:pPr>
        <w:numPr>
          <w:ilvl w:val="0"/>
          <w:numId w:val="29"/>
        </w:numPr>
        <w:spacing w:line="360" w:lineRule="auto"/>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5787">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 Intelligence (BI) encompasses technologies and processes that enable the collection, analysis, and presentation of business data to support strategic and operational decision-making (Mekimah et al., 2024).</w:t>
      </w:r>
      <w:r w:rsidR="00A80B54" w:rsidRPr="00A80B54">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includes tools like dashboards, Excel functions (e.g., AutoSum, Sigma), and AI-powered analytics.</w:t>
      </w:r>
    </w:p>
    <w:p w14:paraId="6878A643" w14:textId="77777777" w:rsidR="00A80B54" w:rsidRPr="00A80B54" w:rsidRDefault="00A80B54" w:rsidP="002034D0">
      <w:pPr>
        <w:numPr>
          <w:ilvl w:val="0"/>
          <w:numId w:val="29"/>
        </w:numPr>
        <w:spacing w:line="360" w:lineRule="auto"/>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0B54">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Warehousing (DW) is the centralised storage of integrated data from multiple sources, designed for reporting and analysis (Kimball &amp; Ross, 2021).</w:t>
      </w:r>
    </w:p>
    <w:p w14:paraId="778F42F6" w14:textId="6366DCF2" w:rsidR="00A80B54" w:rsidRPr="00A80B54" w:rsidRDefault="00A80B54" w:rsidP="002034D0">
      <w:pPr>
        <w:numPr>
          <w:ilvl w:val="0"/>
          <w:numId w:val="29"/>
        </w:numPr>
        <w:spacing w:line="360" w:lineRule="auto"/>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0B54">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Mining (DM) involves extracting patterns and relationships from large datasets using statistical and machine learning techniques (Kotu &amp; Deshpande, 201</w:t>
      </w:r>
      <w:r w:rsidR="001E1F3C">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Pr="00A80B54">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66BB8A2" w14:textId="77777777" w:rsidR="005776DC" w:rsidRDefault="00A80B54" w:rsidP="002034D0">
      <w:pPr>
        <w:spacing w:line="360" w:lineRule="auto"/>
        <w:rPr>
          <w:rFonts w:eastAsiaTheme="majorEastAsia"/>
          <w:b/>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0B54">
        <w:rPr>
          <w:rFonts w:eastAsiaTheme="majorEastAsia"/>
          <w:b/>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 Current Trends and Strategic Value</w:t>
      </w:r>
    </w:p>
    <w:p w14:paraId="413D90A6" w14:textId="768EFC23" w:rsidR="00A80B54" w:rsidRPr="00A80B54" w:rsidRDefault="00A80B54" w:rsidP="002034D0">
      <w:pPr>
        <w:spacing w:line="360" w:lineRule="auto"/>
        <w:rPr>
          <w:rFonts w:eastAsiaTheme="majorEastAsia"/>
          <w:b/>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0B54">
        <w:rPr>
          <w:rFonts w:eastAsiaTheme="majorEastAsia"/>
          <w:b/>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 Intelligence</w:t>
      </w:r>
    </w:p>
    <w:p w14:paraId="09D111C7" w14:textId="77777777" w:rsidR="005776DC" w:rsidRDefault="00A80B54" w:rsidP="002034D0">
      <w:pPr>
        <w:spacing w:line="360" w:lineRule="auto"/>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0B54">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Modern BI is increasingly powered by AI, enabling real-time insights, predictive analytics, and personalised dashboards (ThoughtSpot, 2025). Tools like Excel remain relevant for operational tasks, but advanced BI platforms now automate data preparation and offer embedded analytics. Payroll departments, for instance, benefit from BI tools that integrate with HR systems but often reject generic formats like CSV due to data integrity concerns.</w:t>
      </w:r>
    </w:p>
    <w:p w14:paraId="2F760EB1" w14:textId="788462D9" w:rsidR="00A80B54" w:rsidRPr="005776DC" w:rsidRDefault="00A80B54" w:rsidP="002034D0">
      <w:pPr>
        <w:spacing w:line="360" w:lineRule="auto"/>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0B54">
        <w:rPr>
          <w:rFonts w:eastAsiaTheme="majorEastAsia"/>
          <w:b/>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Warehousing</w:t>
      </w:r>
    </w:p>
    <w:p w14:paraId="5F1E5D1D" w14:textId="535CD141" w:rsidR="00A80B54" w:rsidRPr="00A80B54" w:rsidRDefault="00A80B54" w:rsidP="002034D0">
      <w:pPr>
        <w:spacing w:line="360" w:lineRule="auto"/>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0B54">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Cloud-based DW platforms such as Snowflake and BigQuery offer scalability, global access, and cost-efficiency. AI-driven DW systems automate ETL processes, optimise queries, and improve data accuracy (Charter Global, 2025). DW supports </w:t>
      </w:r>
      <w:r w:rsidRPr="00A80B54">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data consolidation by integrating disparate sources—sales, HR, finance—into a unified structure, enabling consistent reporting and strategic decision-making (Kimball &amp; Ross, 2021).</w:t>
      </w:r>
    </w:p>
    <w:p w14:paraId="74A74BAD" w14:textId="2105D6A3" w:rsidR="00846953" w:rsidRPr="00846953" w:rsidRDefault="00A80B54" w:rsidP="002034D0">
      <w:pPr>
        <w:spacing w:line="360" w:lineRule="auto"/>
        <w:rPr>
          <w:rFonts w:eastAsiaTheme="majorEastAsia"/>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0B54">
        <w:rPr>
          <w:rFonts w:eastAsiaTheme="majorEastAsia"/>
          <w:b/>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Data </w:t>
      </w:r>
      <w:proofErr w:type="gramStart"/>
      <w:r w:rsidRPr="00A80B54">
        <w:rPr>
          <w:rFonts w:eastAsiaTheme="majorEastAsia"/>
          <w:b/>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Mining</w:t>
      </w:r>
      <w:r w:rsidR="00F67A09">
        <w:rPr>
          <w:rFonts w:eastAsiaTheme="majorEastAsia"/>
          <w:b/>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End"/>
      <w:r w:rsidR="00F67A09">
        <w:rPr>
          <w:rFonts w:eastAsiaTheme="majorEastAsia"/>
          <w:b/>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46953" w:rsidRPr="00846953">
        <w:rPr>
          <w:rFonts w:eastAsiaTheme="majorEastAsia"/>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67A09" w:rsidRPr="00846953">
        <w:rPr>
          <w:rFonts w:eastAsiaTheme="majorEastAsia"/>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Knowledge discovery</w:t>
      </w:r>
      <w:r w:rsidR="00846953" w:rsidRPr="00846953">
        <w:rPr>
          <w:rFonts w:eastAsiaTheme="majorEastAsia"/>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w:t>
      </w:r>
      <w:proofErr w:type="gramStart"/>
      <w:r w:rsidR="00846953" w:rsidRPr="00846953">
        <w:rPr>
          <w:rFonts w:eastAsiaTheme="majorEastAsia"/>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database</w:t>
      </w:r>
      <w:r w:rsidR="00496903">
        <w:rPr>
          <w:rFonts w:eastAsiaTheme="majorEastAsia"/>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3C376C">
        <w:rPr>
          <w:rFonts w:eastAsiaTheme="majorEastAsia"/>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46953" w:rsidRPr="00846953">
        <w:rPr>
          <w:rFonts w:eastAsiaTheme="majorEastAsia"/>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KDD</w:t>
      </w:r>
      <w:proofErr w:type="gramEnd"/>
      <w:r w:rsidR="003C376C">
        <w:rPr>
          <w:rFonts w:eastAsiaTheme="majorEastAsia"/>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46953" w:rsidRPr="00846953">
        <w:rPr>
          <w:rFonts w:eastAsiaTheme="majorEastAsia"/>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process)</w:t>
      </w:r>
    </w:p>
    <w:p w14:paraId="7AF5BBA8" w14:textId="5B83E46A" w:rsidR="00A80B54" w:rsidRPr="00A80B54" w:rsidRDefault="00A80B54" w:rsidP="002034D0">
      <w:pPr>
        <w:spacing w:line="360" w:lineRule="auto"/>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0B54">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DM is evolving through AI and automation, enabling predictive maintenance, fraud detection, and customer segmentation. Frameworks like CRISP-DM guide the process from data understanding to deployment, ensuring structured exploration and model validation (Kotu &amp; Deshpande, 201</w:t>
      </w:r>
      <w:r w:rsidR="00470711">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Pr="00A80B54">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02D0694" w14:textId="6B7E11F1" w:rsidR="00A80B54" w:rsidRPr="00A80B54" w:rsidRDefault="00A80B54" w:rsidP="002034D0">
      <w:pPr>
        <w:spacing w:line="360" w:lineRule="auto"/>
        <w:rPr>
          <w:rFonts w:eastAsiaTheme="majorEastAsia"/>
          <w:b/>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0B54">
        <w:rPr>
          <w:rFonts w:eastAsiaTheme="majorEastAsia"/>
          <w:b/>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Academic Models and Frameworks</w:t>
      </w:r>
    </w:p>
    <w:p w14:paraId="1A6240FF" w14:textId="0A5D82AF" w:rsidR="00A80B54" w:rsidRPr="00A80B54" w:rsidRDefault="00A80B54" w:rsidP="002034D0">
      <w:pPr>
        <w:numPr>
          <w:ilvl w:val="0"/>
          <w:numId w:val="30"/>
        </w:numPr>
        <w:spacing w:line="360" w:lineRule="auto"/>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0B54">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Kimball’s DW Architecture uses dimensional modelling (e.g., star schema) to simplify querying and support scalable analytics. It’s widely adopted in enterprise DW systems for its user-friendly design and performance efficiency (Kimball &amp; Ross, 2021).</w:t>
      </w:r>
    </w:p>
    <w:p w14:paraId="7A5213FD" w14:textId="229CFF63" w:rsidR="000708BF" w:rsidRPr="000708BF" w:rsidRDefault="00DE5003" w:rsidP="007945B0">
      <w:pPr>
        <w:pStyle w:val="ListParagraph"/>
        <w:numPr>
          <w:ilvl w:val="0"/>
          <w:numId w:val="30"/>
        </w:numPr>
        <w:spacing w:line="360" w:lineRule="auto"/>
        <w:rPr>
          <w:rFonts w:eastAsiaTheme="majorEastAsia"/>
          <w:b/>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08BF">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CRISP-DM model includes six phases—understanding, preparation, modelling, evaluation, and deployment—to guide data mining projects (Kotu and Deshpande, 201</w:t>
      </w:r>
      <w:r w:rsidR="00C928C1">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Pr="000708BF">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Shell applies this framework to improve asset performance and minimise risks through predictive maintenance and analytics-driven decision-making (Shell, 2025b).</w:t>
      </w:r>
    </w:p>
    <w:p w14:paraId="00968432" w14:textId="6FE7AD15" w:rsidR="000708BF" w:rsidRDefault="001969BC" w:rsidP="000708BF">
      <w:pPr>
        <w:spacing w:line="360" w:lineRule="auto"/>
        <w:ind w:left="360"/>
      </w:pPr>
      <w:r w:rsidRPr="009D1145">
        <w:rPr>
          <w:noProof/>
        </w:rPr>
        <w:drawing>
          <wp:anchor distT="0" distB="0" distL="114300" distR="114300" simplePos="0" relativeHeight="251665408" behindDoc="1" locked="0" layoutInCell="1" allowOverlap="1" wp14:anchorId="31529928" wp14:editId="2FD6A14A">
            <wp:simplePos x="0" y="0"/>
            <wp:positionH relativeFrom="margin">
              <wp:posOffset>-495300</wp:posOffset>
            </wp:positionH>
            <wp:positionV relativeFrom="paragraph">
              <wp:posOffset>882015</wp:posOffset>
            </wp:positionV>
            <wp:extent cx="6581775" cy="2000250"/>
            <wp:effectExtent l="0" t="0" r="9525" b="0"/>
            <wp:wrapTight wrapText="bothSides">
              <wp:wrapPolygon edited="0">
                <wp:start x="0" y="0"/>
                <wp:lineTo x="0" y="21394"/>
                <wp:lineTo x="21569" y="21394"/>
                <wp:lineTo x="21569" y="0"/>
                <wp:lineTo x="0" y="0"/>
              </wp:wrapPolygon>
            </wp:wrapTight>
            <wp:docPr id="781106154"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106154" name="Picture 1" descr="A close-up of a documen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6581775" cy="2000250"/>
                    </a:xfrm>
                    <a:prstGeom prst="rect">
                      <a:avLst/>
                    </a:prstGeom>
                  </pic:spPr>
                </pic:pic>
              </a:graphicData>
            </a:graphic>
            <wp14:sizeRelH relativeFrom="margin">
              <wp14:pctWidth>0</wp14:pctWidth>
            </wp14:sizeRelH>
            <wp14:sizeRelV relativeFrom="margin">
              <wp14:pctHeight>0</wp14:pctHeight>
            </wp14:sizeRelV>
          </wp:anchor>
        </w:drawing>
      </w:r>
      <w:r w:rsidR="000708BF" w:rsidRPr="000708BF">
        <w:rPr>
          <w:rFonts w:eastAsiaTheme="majorEastAsia"/>
          <w:b/>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2.4 Scholarly Literature and Business </w:t>
      </w:r>
      <w:r w:rsidR="00132BFF" w:rsidRPr="000708BF">
        <w:rPr>
          <w:rFonts w:eastAsiaTheme="majorEastAsia"/>
          <w:b/>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Examples:</w:t>
      </w:r>
      <w:r w:rsidR="000708BF" w:rsidRPr="00BD1BBB">
        <w:t xml:space="preserve"> </w:t>
      </w:r>
      <w:r w:rsidR="000708BF" w:rsidRPr="00C955FD">
        <w:t>Table 1 captures</w:t>
      </w:r>
      <w:r w:rsidR="000708BF">
        <w:t xml:space="preserve"> </w:t>
      </w:r>
      <w:r w:rsidR="000708BF" w:rsidRPr="00C955FD">
        <w:t>the essence of these frameworks</w:t>
      </w:r>
    </w:p>
    <w:p w14:paraId="78FB1A57" w14:textId="1CA6CEC7" w:rsidR="00BF3960" w:rsidRPr="00324716" w:rsidRDefault="001969BC" w:rsidP="00324716">
      <w:pPr>
        <w:spacing w:line="360" w:lineRule="auto"/>
        <w:ind w:left="360"/>
        <w:rPr>
          <w:rFonts w:eastAsiaTheme="majorEastAsia"/>
          <w:b/>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6187">
        <w:rPr>
          <w:noProof/>
        </w:rPr>
        <w:lastRenderedPageBreak/>
        <w:drawing>
          <wp:anchor distT="0" distB="0" distL="114300" distR="114300" simplePos="0" relativeHeight="251663360" behindDoc="1" locked="0" layoutInCell="1" allowOverlap="1" wp14:anchorId="035CA08B" wp14:editId="214052DA">
            <wp:simplePos x="0" y="0"/>
            <wp:positionH relativeFrom="margin">
              <wp:posOffset>-561975</wp:posOffset>
            </wp:positionH>
            <wp:positionV relativeFrom="paragraph">
              <wp:posOffset>0</wp:posOffset>
            </wp:positionV>
            <wp:extent cx="6848475" cy="8839200"/>
            <wp:effectExtent l="0" t="0" r="9525" b="0"/>
            <wp:wrapTight wrapText="bothSides">
              <wp:wrapPolygon edited="0">
                <wp:start x="0" y="0"/>
                <wp:lineTo x="0" y="21553"/>
                <wp:lineTo x="21570" y="21553"/>
                <wp:lineTo x="21570" y="0"/>
                <wp:lineTo x="0" y="0"/>
              </wp:wrapPolygon>
            </wp:wrapTight>
            <wp:docPr id="1539751106" name="Picture 1" descr="A char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51106" name="Picture 1" descr="A chart of a diagram&#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6848475" cy="8839200"/>
                    </a:xfrm>
                    <a:prstGeom prst="rect">
                      <a:avLst/>
                    </a:prstGeom>
                  </pic:spPr>
                </pic:pic>
              </a:graphicData>
            </a:graphic>
            <wp14:sizeRelH relativeFrom="margin">
              <wp14:pctWidth>0</wp14:pctWidth>
            </wp14:sizeRelH>
            <wp14:sizeRelV relativeFrom="margin">
              <wp14:pctHeight>0</wp14:pctHeight>
            </wp14:sizeRelV>
          </wp:anchor>
        </w:drawing>
      </w:r>
    </w:p>
    <w:tbl>
      <w:tblPr>
        <w:tblW w:w="0" w:type="auto"/>
        <w:tblCellSpacing w:w="15" w:type="dxa"/>
        <w:tblInd w:w="-567" w:type="dxa"/>
        <w:tblCellMar>
          <w:top w:w="15" w:type="dxa"/>
          <w:left w:w="15" w:type="dxa"/>
          <w:bottom w:w="15" w:type="dxa"/>
          <w:right w:w="15" w:type="dxa"/>
        </w:tblCellMar>
        <w:tblLook w:val="04A0" w:firstRow="1" w:lastRow="0" w:firstColumn="1" w:lastColumn="0" w:noHBand="0" w:noVBand="1"/>
      </w:tblPr>
      <w:tblGrid>
        <w:gridCol w:w="9593"/>
      </w:tblGrid>
      <w:tr w:rsidR="00BF49D5" w:rsidRPr="00BF49D5" w14:paraId="0944D2E4" w14:textId="77777777" w:rsidTr="00D80514">
        <w:trPr>
          <w:tblCellSpacing w:w="15" w:type="dxa"/>
        </w:trPr>
        <w:tc>
          <w:tcPr>
            <w:tcW w:w="9533" w:type="dxa"/>
            <w:vAlign w:val="center"/>
            <w:hideMark/>
          </w:tcPr>
          <w:p w14:paraId="28D1876B" w14:textId="77777777" w:rsidR="00BF49D5" w:rsidRPr="00BF49D5" w:rsidRDefault="00BF49D5" w:rsidP="00BF49D5">
            <w:pP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62544D86" w14:textId="61B67810" w:rsidR="00342A57" w:rsidRPr="00620C24" w:rsidRDefault="00342A57" w:rsidP="00BA6187">
      <w:pPr>
        <w:pStyle w:val="Heading1"/>
        <w:spacing w:line="360" w:lineRule="auto"/>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211076983"/>
      <w:bookmarkStart w:id="7" w:name="_Toc211189965"/>
      <w:r w:rsidRPr="00620C24">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 </w:t>
      </w:r>
      <w:r w:rsidRPr="00472501">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Warehousing in Shell Petroleum</w:t>
      </w:r>
      <w:bookmarkEnd w:id="6"/>
      <w:bookmarkEnd w:id="7"/>
      <w:r w:rsidRPr="00620C24">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B9259BA" w14:textId="06B6EBBD" w:rsidR="008137CF" w:rsidRPr="008137CF" w:rsidRDefault="008137CF" w:rsidP="00BA6187">
      <w:pPr>
        <w:spacing w:line="360" w:lineRule="auto"/>
      </w:pPr>
      <w:r w:rsidRPr="008137CF">
        <w:t>A data warehouse stores integrated, historical data for analysis, reporting, and business decision-making (Oracle, 2023).</w:t>
      </w:r>
    </w:p>
    <w:p w14:paraId="5070B89D" w14:textId="4C438B68" w:rsidR="00D24FE0" w:rsidRPr="00D24FE0" w:rsidRDefault="003131CB" w:rsidP="00BA6187">
      <w:pPr>
        <w:pStyle w:val="Heading2"/>
        <w:spacing w:line="360" w:lineRule="auto"/>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211076984"/>
      <w:bookmarkStart w:id="9" w:name="_Toc211189966"/>
      <w:r w:rsidRPr="003131CB">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3.1 </w:t>
      </w:r>
      <w:r w:rsidR="00D24FE0" w:rsidRPr="00D24FE0">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Definition Using 5Ws</w:t>
      </w:r>
      <w:bookmarkEnd w:id="8"/>
      <w:bookmarkEnd w:id="9"/>
      <w:r w:rsidR="00D24FE0" w:rsidRPr="00D24FE0">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F6730B6" w14:textId="4391EC1A" w:rsidR="00D24FE0" w:rsidRDefault="00D24FE0" w:rsidP="00BA6187">
      <w:pPr>
        <w:spacing w:line="360" w:lineRule="auto"/>
      </w:pPr>
      <w:r w:rsidRPr="00D24FE0">
        <w:t>Data warehousing (DW) plays a pivotal role in modern enterprise data strategy, particularly for global organisations like Shell plc</w:t>
      </w:r>
      <w:r w:rsidR="006F5D33">
        <w:t>. Table 2 examines 5ws analysis at Shell Plc</w:t>
      </w:r>
      <w:r w:rsidR="00F555C6">
        <w:t>.</w:t>
      </w:r>
    </w:p>
    <w:p w14:paraId="7C13E4EB" w14:textId="34CE611C" w:rsidR="006C3154" w:rsidRPr="00D24FE0" w:rsidRDefault="00BF7DAF" w:rsidP="00D24FE0">
      <w:r w:rsidRPr="00BF7DAF">
        <w:rPr>
          <w:noProof/>
        </w:rPr>
        <w:drawing>
          <wp:inline distT="0" distB="0" distL="0" distR="0" wp14:anchorId="6C704D94" wp14:editId="2B3E3A55">
            <wp:extent cx="5731510" cy="3841750"/>
            <wp:effectExtent l="0" t="0" r="2540" b="6350"/>
            <wp:docPr id="1628938429" name="Picture 1" descr="A screenshot of a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938429" name="Picture 1" descr="A screenshot of a report&#10;&#10;AI-generated content may be incorrect."/>
                    <pic:cNvPicPr/>
                  </pic:nvPicPr>
                  <pic:blipFill>
                    <a:blip r:embed="rId15"/>
                    <a:stretch>
                      <a:fillRect/>
                    </a:stretch>
                  </pic:blipFill>
                  <pic:spPr>
                    <a:xfrm>
                      <a:off x="0" y="0"/>
                      <a:ext cx="5731510" cy="3841750"/>
                    </a:xfrm>
                    <a:prstGeom prst="rect">
                      <a:avLst/>
                    </a:prstGeom>
                  </pic:spPr>
                </pic:pic>
              </a:graphicData>
            </a:graphic>
          </wp:inline>
        </w:drawing>
      </w:r>
    </w:p>
    <w:p w14:paraId="1DEE2F54" w14:textId="6C6928F4" w:rsidR="00D24FE0" w:rsidRPr="00D24FE0" w:rsidRDefault="003131CB" w:rsidP="00BA6187">
      <w:pPr>
        <w:pStyle w:val="Heading2"/>
        <w:spacing w:line="360" w:lineRule="auto"/>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211076985"/>
      <w:bookmarkStart w:id="11" w:name="_Toc211189967"/>
      <w: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3.2 </w:t>
      </w:r>
      <w:r w:rsidR="00D24FE0" w:rsidRPr="00D24FE0">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Improving Data Access and Efficiency</w:t>
      </w:r>
      <w:bookmarkEnd w:id="10"/>
      <w:bookmarkEnd w:id="11"/>
    </w:p>
    <w:p w14:paraId="559A671B" w14:textId="77777777" w:rsidR="00D24FE0" w:rsidRPr="00D24FE0" w:rsidRDefault="00D24FE0" w:rsidP="00BA6187">
      <w:pPr>
        <w:spacing w:line="360" w:lineRule="auto"/>
      </w:pPr>
      <w:r w:rsidRPr="00D24FE0">
        <w:t>DW enhances data access by integrating disparate systems into a unified structure. This eliminates data silos and ensures consistent availability across departments. Shell plc uses cloud-based DW to consolidate upstream production data and downstream retail metrics, enabling real-time analytics and faster reporting cycles (Shell, 2025a). Efficient ETL (Extract, Transform, Load) processes and dimensional modelling reduce query latency and improve scalability (Kimball Group, 2021). By centralising data, Shell reduces duplication, improves data quality, and accelerates access to insights across its global operations.</w:t>
      </w:r>
    </w:p>
    <w:p w14:paraId="1F725C7D" w14:textId="38552203" w:rsidR="00D24FE0" w:rsidRPr="00D24FE0" w:rsidRDefault="00AF2BBA" w:rsidP="00BA6187">
      <w:pPr>
        <w:pStyle w:val="Heading2"/>
        <w:spacing w:line="360" w:lineRule="auto"/>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211076986"/>
      <w:bookmarkStart w:id="13" w:name="_Toc211189968"/>
      <w: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3.3 </w:t>
      </w:r>
      <w:r w:rsidR="00D24FE0" w:rsidRPr="00D24FE0">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Supporting Strategic Decision-Making</w:t>
      </w:r>
      <w:bookmarkEnd w:id="12"/>
      <w:bookmarkEnd w:id="13"/>
    </w:p>
    <w:p w14:paraId="0152ED8C" w14:textId="77777777" w:rsidR="00D24FE0" w:rsidRPr="00D24FE0" w:rsidRDefault="00D24FE0" w:rsidP="00BA6187">
      <w:pPr>
        <w:spacing w:line="360" w:lineRule="auto"/>
      </w:pPr>
      <w:r w:rsidRPr="00D24FE0">
        <w:t>DW supports strategic decisions by offering historical insights, performance metrics, and predictive capabilities. Shell leverages DW to monitor global energy output, track carbon emissions, and optimise asset utilisation. Executives use dashboards built on DW data to evaluate investment opportunities, manage operational risk, and align with sustainability goals (Shell, 2025b). The ability to analyse trends over time enables Shell to anticipate market shifts, optimise resource allocation, and drive innovation.</w:t>
      </w:r>
    </w:p>
    <w:p w14:paraId="656FC7EF" w14:textId="278CDD37" w:rsidR="00D24FE0" w:rsidRPr="00D24FE0" w:rsidRDefault="00AF2BBA" w:rsidP="00BA6187">
      <w:pPr>
        <w:pStyle w:val="Heading2"/>
        <w:spacing w:line="360" w:lineRule="auto"/>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 w:name="_Toc211076987"/>
      <w:bookmarkStart w:id="15" w:name="_Toc211189969"/>
      <w: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3.4 </w:t>
      </w:r>
      <w:r w:rsidR="00D24FE0" w:rsidRPr="00D24FE0">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Shell </w:t>
      </w:r>
      <w:r w:rsidR="004763D9" w:rsidRPr="00D24FE0">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Plc</w:t>
      </w:r>
      <w:r w:rsidR="00D24FE0" w:rsidRPr="00D24FE0">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-Specific Applications</w:t>
      </w:r>
      <w:bookmarkEnd w:id="14"/>
      <w:bookmarkEnd w:id="15"/>
    </w:p>
    <w:p w14:paraId="3308A54C" w14:textId="700E39E4" w:rsidR="00B32EA9" w:rsidRPr="00B32EA9" w:rsidRDefault="00B32EA9" w:rsidP="00BA6187">
      <w:pPr>
        <w:numPr>
          <w:ilvl w:val="0"/>
          <w:numId w:val="22"/>
        </w:numPr>
        <w:spacing w:line="360" w:lineRule="auto"/>
      </w:pPr>
      <w:r w:rsidRPr="00B32EA9">
        <w:t xml:space="preserve">Sales Reporting and Retail Analytics Shell </w:t>
      </w:r>
      <w:r w:rsidR="00E748B6" w:rsidRPr="00B32EA9">
        <w:t>use</w:t>
      </w:r>
      <w:r w:rsidRPr="00B32EA9">
        <w:t xml:space="preserve"> DW to consolidate fuel station sales data across regions, enabling granular analysis of customer behaviour, pricing trends, and product performance. This supports dynamic pricing strategies and targeted promotions based on real-time insights (Shell, 2025a).</w:t>
      </w:r>
    </w:p>
    <w:p w14:paraId="6DBA14D2" w14:textId="77777777" w:rsidR="00B32EA9" w:rsidRPr="00B32EA9" w:rsidRDefault="00B32EA9" w:rsidP="00BA6187">
      <w:pPr>
        <w:numPr>
          <w:ilvl w:val="0"/>
          <w:numId w:val="22"/>
        </w:numPr>
        <w:spacing w:line="360" w:lineRule="auto"/>
      </w:pPr>
      <w:r w:rsidRPr="00B32EA9">
        <w:t>Supply Chain Data Consolidation DW integrates logistics, inventory, and supplier data from global operations. This allows Shell to optimise procurement, reduce delivery delays, and improve cost efficiency. Real-time visibility into supply chain metrics enhances responsiveness to market disruptions (Shell, 2025b).</w:t>
      </w:r>
    </w:p>
    <w:p w14:paraId="16BDAFAE" w14:textId="77777777" w:rsidR="00B32EA9" w:rsidRPr="00B32EA9" w:rsidRDefault="00B32EA9" w:rsidP="00BA6187">
      <w:pPr>
        <w:numPr>
          <w:ilvl w:val="0"/>
          <w:numId w:val="22"/>
        </w:numPr>
        <w:spacing w:line="360" w:lineRule="auto"/>
      </w:pPr>
      <w:r w:rsidRPr="00B32EA9">
        <w:t>Carbon Emissions Tracking and Sustainability Reporting Shell’s DW aggregates emissions data from refineries, transport fleets, and production sites. This supports sustainability dashboards that track progress toward net-zero goals and regulatory compliance (Shell, 2025c). Executives use these insights to guide environmental strategy.</w:t>
      </w:r>
    </w:p>
    <w:p w14:paraId="06097590" w14:textId="77777777" w:rsidR="00B32EA9" w:rsidRPr="00B32EA9" w:rsidRDefault="00B32EA9" w:rsidP="00BA6187">
      <w:pPr>
        <w:numPr>
          <w:ilvl w:val="0"/>
          <w:numId w:val="22"/>
        </w:numPr>
        <w:spacing w:line="360" w:lineRule="auto"/>
      </w:pPr>
      <w:r w:rsidRPr="00B32EA9">
        <w:t>Predictive Maintenance and Asset Monitoring Sensor data from offshore platforms and refineries is stored in DW systems, enabling predictive analytics to forecast equipment failures. This reduces downtime and maintenance costs while improving safety and operational reliability (Shell, 2025d).</w:t>
      </w:r>
    </w:p>
    <w:p w14:paraId="33EFD680" w14:textId="77777777" w:rsidR="00B32EA9" w:rsidRPr="00B32EA9" w:rsidRDefault="00B32EA9" w:rsidP="00BA6187">
      <w:pPr>
        <w:numPr>
          <w:ilvl w:val="0"/>
          <w:numId w:val="22"/>
        </w:numPr>
        <w:spacing w:line="360" w:lineRule="auto"/>
      </w:pPr>
      <w:r w:rsidRPr="00B32EA9">
        <w:t xml:space="preserve">Financial Performance and Investment Analysis DW consolidates financial data across business units, enabling Shell to assess profitability, manage budgets, and evaluate investment opportunities. Historical trends and </w:t>
      </w:r>
      <w:r w:rsidRPr="00B32EA9">
        <w:lastRenderedPageBreak/>
        <w:t>forecasting models support strategic planning and shareholder reporting (Shell, 2025e).</w:t>
      </w:r>
    </w:p>
    <w:p w14:paraId="4C647338" w14:textId="7FF4DA2A" w:rsidR="00D24FE0" w:rsidRPr="00125284" w:rsidRDefault="00B32EA9" w:rsidP="00BA6187">
      <w:pPr>
        <w:numPr>
          <w:ilvl w:val="0"/>
          <w:numId w:val="22"/>
        </w:numPr>
        <w:spacing w:line="360" w:lineRule="auto"/>
      </w:pPr>
      <w:r w:rsidRPr="00B32EA9">
        <w:t xml:space="preserve">Energy Production and Demand Forecasting Shell </w:t>
      </w:r>
      <w:r w:rsidR="00EF1630" w:rsidRPr="00B32EA9">
        <w:t>use</w:t>
      </w:r>
      <w:r w:rsidRPr="00B32EA9">
        <w:t xml:space="preserve"> DW to monitor energy output across its global portfolio, integrating data from oil fields, LNG terminals, and renewable assets. This supports demand forecasting and resource allocation, ensuring supply meets market needs efficiently (Shell, 2025f).</w:t>
      </w:r>
    </w:p>
    <w:p w14:paraId="1FCDD064" w14:textId="68F50FCB" w:rsidR="00342A57" w:rsidRPr="00AF2BBA" w:rsidRDefault="00342A57" w:rsidP="00BA6187">
      <w:pPr>
        <w:pStyle w:val="Heading1"/>
        <w:spacing w:line="360" w:lineRule="auto"/>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6" w:name="_Toc211076988"/>
      <w:bookmarkStart w:id="17" w:name="_Toc211189970"/>
      <w:r w:rsidRPr="00AF2BBA">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Data Mining Techniques</w:t>
      </w:r>
      <w:bookmarkEnd w:id="16"/>
      <w:bookmarkEnd w:id="17"/>
      <w:r w:rsidRPr="00AF2BBA">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F58DF3C" w14:textId="72E97669" w:rsidR="00813ECD" w:rsidRPr="00813ECD" w:rsidRDefault="00695BF8" w:rsidP="00BA6187">
      <w:pPr>
        <w:spacing w:line="360" w:lineRule="auto"/>
      </w:pPr>
      <w:r>
        <w:t>S</w:t>
      </w:r>
      <w:r w:rsidR="00813ECD" w:rsidRPr="00813ECD">
        <w:t>hell plc applies advanced data mining techniques to extract strategic insights from its vast operational and consumer datasets. Two key techniques—</w:t>
      </w:r>
      <w:r w:rsidR="00813ECD" w:rsidRPr="00813ECD">
        <w:rPr>
          <w:b/>
          <w:bCs/>
        </w:rPr>
        <w:t>Rule-Based Association</w:t>
      </w:r>
      <w:r w:rsidR="00813ECD" w:rsidRPr="00813ECD">
        <w:t xml:space="preserve"> and </w:t>
      </w:r>
      <w:r w:rsidR="00813ECD" w:rsidRPr="00813ECD">
        <w:rPr>
          <w:b/>
          <w:bCs/>
        </w:rPr>
        <w:t>Linear Regression</w:t>
      </w:r>
      <w:r w:rsidR="00813ECD" w:rsidRPr="00813ECD">
        <w:t>—are particularly relevant to Shell’s goals of operational optimisation and customer engagement.</w:t>
      </w:r>
    </w:p>
    <w:p w14:paraId="1F78E055" w14:textId="04716D44" w:rsidR="00813ECD" w:rsidRPr="00813ECD" w:rsidRDefault="00825284" w:rsidP="00BA6187">
      <w:pPr>
        <w:pStyle w:val="Heading2"/>
        <w:spacing w:line="360" w:lineRule="auto"/>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8" w:name="_Toc211076989"/>
      <w:bookmarkStart w:id="19" w:name="_Toc211189971"/>
      <w:r w:rsidRPr="009A2698">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9A2698" w:rsidRPr="009A2698">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13ECD" w:rsidRPr="00813ECD">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220BE4">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A2698" w:rsidRPr="009A2698">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roofErr w:type="gramStart"/>
      <w:r w:rsidR="00220BE4">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A2698" w:rsidRPr="009A2698">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13ECD" w:rsidRPr="00813ECD">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813ECD" w:rsidRPr="00813ECD">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Rule-Based Association</w:t>
      </w:r>
      <w:bookmarkEnd w:id="18"/>
      <w:bookmarkEnd w:id="19"/>
    </w:p>
    <w:p w14:paraId="7B42E70E" w14:textId="4C9D109A" w:rsidR="00813ECD" w:rsidRDefault="00813ECD" w:rsidP="00BA6187">
      <w:pPr>
        <w:spacing w:line="360" w:lineRule="auto"/>
        <w:rPr>
          <w:noProof/>
        </w:rPr>
      </w:pPr>
      <w:r w:rsidRPr="00813ECD">
        <w:t xml:space="preserve">Rule-based association mining identifies patterns and relationships between variables in large datasets. Shell uses this technique to analyse fuel purchase behaviour at retail stations, uncovering frequent item sets and co-occurrence patterns </w:t>
      </w:r>
      <w:r w:rsidR="003D3F75" w:rsidRPr="003D3F75">
        <w:t>(IBM, 2019)</w:t>
      </w:r>
      <w:r w:rsidRPr="00813ECD">
        <w:t>. For example, market basket analysis reveals which fuel types are often purchased with specific convenience store items, enabling Shell to design targeted promotions and optimise inventory. Loyalty programmes also benefit from association rules by identifying customer segments with recurring purchase habits.</w:t>
      </w:r>
      <w:r w:rsidR="009C4EF6" w:rsidRPr="009C4EF6">
        <w:rPr>
          <w:noProof/>
        </w:rPr>
        <w:t xml:space="preserve"> </w:t>
      </w:r>
    </w:p>
    <w:p w14:paraId="1DF859CE" w14:textId="60669CF0" w:rsidR="00A95902" w:rsidRDefault="002E4161" w:rsidP="00BA6187">
      <w:pPr>
        <w:spacing w:line="360" w:lineRule="auto"/>
        <w:rPr>
          <w:noProof/>
        </w:rPr>
      </w:pPr>
      <w:r w:rsidRPr="002E4161">
        <w:rPr>
          <w:noProof/>
        </w:rPr>
        <w:drawing>
          <wp:inline distT="0" distB="0" distL="0" distR="0" wp14:anchorId="5B9F9A66" wp14:editId="169DB39A">
            <wp:extent cx="6010275" cy="2190750"/>
            <wp:effectExtent l="0" t="0" r="9525" b="0"/>
            <wp:docPr id="419217747" name="Picture 1" descr="A group of people standing around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217747" name="Picture 1" descr="A group of people standing around a computer&#10;&#10;AI-generated content may be incorrect."/>
                    <pic:cNvPicPr/>
                  </pic:nvPicPr>
                  <pic:blipFill>
                    <a:blip r:embed="rId16"/>
                    <a:stretch>
                      <a:fillRect/>
                    </a:stretch>
                  </pic:blipFill>
                  <pic:spPr>
                    <a:xfrm>
                      <a:off x="0" y="0"/>
                      <a:ext cx="6011120" cy="2191058"/>
                    </a:xfrm>
                    <a:prstGeom prst="rect">
                      <a:avLst/>
                    </a:prstGeom>
                  </pic:spPr>
                </pic:pic>
              </a:graphicData>
            </a:graphic>
          </wp:inline>
        </w:drawing>
      </w:r>
    </w:p>
    <w:p w14:paraId="1732B6D5" w14:textId="18511742" w:rsidR="00A95902" w:rsidRPr="009C0ED5" w:rsidRDefault="00044179" w:rsidP="00A95902">
      <w:pPr>
        <w:rPr>
          <w:sz w:val="18"/>
          <w:szCs w:val="18"/>
        </w:rPr>
      </w:pPr>
      <w:r w:rsidRPr="00044179">
        <w:t> </w:t>
      </w:r>
      <w:r>
        <w:t xml:space="preserve">                                 </w:t>
      </w:r>
      <w:r w:rsidR="002E4161">
        <w:t xml:space="preserve">                        </w:t>
      </w:r>
      <w:r w:rsidR="009C0ED5" w:rsidRPr="009C0ED5">
        <w:rPr>
          <w:sz w:val="18"/>
          <w:szCs w:val="18"/>
        </w:rPr>
        <w:t>(TechVidan,2020)</w:t>
      </w:r>
    </w:p>
    <w:p w14:paraId="50A6FD8B" w14:textId="1F4AE4A8" w:rsidR="00813ECD" w:rsidRPr="00813ECD" w:rsidRDefault="00813ECD" w:rsidP="00A95902">
      <w:r w:rsidRPr="00813ECD">
        <w:rPr>
          <w:b/>
          <w:bCs/>
        </w:rPr>
        <w:t>Tools:</w:t>
      </w:r>
      <w:r w:rsidRPr="00813ECD">
        <w:t xml:space="preserve"> RapidMiner, IBM SPSS Modeler</w:t>
      </w:r>
    </w:p>
    <w:p w14:paraId="3159A845" w14:textId="77777777" w:rsidR="00813ECD" w:rsidRPr="00813ECD" w:rsidRDefault="00813ECD" w:rsidP="00813ECD">
      <w:pPr>
        <w:numPr>
          <w:ilvl w:val="0"/>
          <w:numId w:val="23"/>
        </w:numPr>
      </w:pPr>
      <w:r w:rsidRPr="00813ECD">
        <w:rPr>
          <w:b/>
          <w:bCs/>
        </w:rPr>
        <w:lastRenderedPageBreak/>
        <w:t>Applications:</w:t>
      </w:r>
      <w:r w:rsidRPr="00813ECD">
        <w:t xml:space="preserve"> Market basket analysis, loyalty programme optimisation</w:t>
      </w:r>
    </w:p>
    <w:p w14:paraId="579932AF" w14:textId="654B8B0F" w:rsidR="00813ECD" w:rsidRPr="00813ECD" w:rsidRDefault="00813ECD" w:rsidP="00813ECD">
      <w:pPr>
        <w:numPr>
          <w:ilvl w:val="0"/>
          <w:numId w:val="23"/>
        </w:numPr>
      </w:pPr>
      <w:r w:rsidRPr="00813ECD">
        <w:rPr>
          <w:b/>
          <w:bCs/>
        </w:rPr>
        <w:t>CRISP-DM Alignment:</w:t>
      </w:r>
      <w:r w:rsidRPr="00813ECD">
        <w:t xml:space="preserve"> Supports the modelling and evaluation phases by generating interpretable rules for business action (Kotu and Deshpande, 201</w:t>
      </w:r>
      <w:r w:rsidR="00C928C1">
        <w:t>8</w:t>
      </w:r>
      <w:r w:rsidRPr="00813ECD">
        <w:t>).</w:t>
      </w:r>
    </w:p>
    <w:p w14:paraId="2B3A58B0" w14:textId="78B1973C" w:rsidR="00813ECD" w:rsidRPr="00813ECD" w:rsidRDefault="00866DB5" w:rsidP="003C7970">
      <w:pPr>
        <w:pStyle w:val="Heading2"/>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0" w:name="_Toc211076990"/>
      <w:bookmarkStart w:id="21" w:name="_Toc211189972"/>
      <w:r w:rsidRPr="00027124">
        <w:rPr>
          <w:rFonts w:ascii="Arial" w:hAnsi="Arial" w:cs="Arial"/>
          <w:b/>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60288" behindDoc="1" locked="0" layoutInCell="1" allowOverlap="1" wp14:anchorId="507993EA" wp14:editId="0893FA65">
            <wp:simplePos x="0" y="0"/>
            <wp:positionH relativeFrom="column">
              <wp:posOffset>2247900</wp:posOffset>
            </wp:positionH>
            <wp:positionV relativeFrom="paragraph">
              <wp:posOffset>45085</wp:posOffset>
            </wp:positionV>
            <wp:extent cx="2114550" cy="1000125"/>
            <wp:effectExtent l="0" t="0" r="0" b="9525"/>
            <wp:wrapTight wrapText="bothSides">
              <wp:wrapPolygon edited="0">
                <wp:start x="0" y="0"/>
                <wp:lineTo x="0" y="21394"/>
                <wp:lineTo x="21405" y="21394"/>
                <wp:lineTo x="21405" y="0"/>
                <wp:lineTo x="0" y="0"/>
              </wp:wrapPolygon>
            </wp:wrapTight>
            <wp:docPr id="969482125" name="Picture 1" descr="A graph with lines and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482125" name="Picture 1" descr="A graph with lines and words&#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2114550" cy="1000125"/>
                    </a:xfrm>
                    <a:prstGeom prst="rect">
                      <a:avLst/>
                    </a:prstGeom>
                  </pic:spPr>
                </pic:pic>
              </a:graphicData>
            </a:graphic>
            <wp14:sizeRelH relativeFrom="margin">
              <wp14:pctWidth>0</wp14:pctWidth>
            </wp14:sizeRelH>
            <wp14:sizeRelV relativeFrom="margin">
              <wp14:pctHeight>0</wp14:pctHeight>
            </wp14:sizeRelV>
          </wp:anchor>
        </w:drawing>
      </w:r>
      <w:r w:rsidR="009A2698" w:rsidRPr="003C7970">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3C7970" w:rsidRPr="003C7970">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A37343">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C7970" w:rsidRPr="003C7970">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00A37343">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13ECD" w:rsidRPr="00813ECD">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Linear Regression</w:t>
      </w:r>
      <w:bookmarkEnd w:id="20"/>
      <w:bookmarkEnd w:id="21"/>
      <w:r w:rsidR="00027124">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8692E1A" w14:textId="53B24298" w:rsidR="00813ECD" w:rsidRPr="00813ECD" w:rsidRDefault="00813ECD" w:rsidP="00813ECD">
      <w:r w:rsidRPr="00813ECD">
        <w:t>Linear regression models the relationship between dependent and independent variables. Shell applies regression to forecast fuel demand based on historical sales, weather conditions, and macroeconomic indicators (Knight, 2024). This enables accurate budgeting, resource planning, and supply chain alignment. For instance, regression models help Shell anticipate seasonal demand spikes and adjust distribution strategies accordingly.</w:t>
      </w:r>
    </w:p>
    <w:p w14:paraId="761A974C" w14:textId="77777777" w:rsidR="00813ECD" w:rsidRPr="00813ECD" w:rsidRDefault="00813ECD" w:rsidP="00813ECD">
      <w:pPr>
        <w:numPr>
          <w:ilvl w:val="0"/>
          <w:numId w:val="24"/>
        </w:numPr>
      </w:pPr>
      <w:r w:rsidRPr="00813ECD">
        <w:rPr>
          <w:b/>
          <w:bCs/>
        </w:rPr>
        <w:t>Tools:</w:t>
      </w:r>
      <w:r w:rsidRPr="00813ECD">
        <w:t xml:space="preserve"> Microsoft Excel, IBM SPSS</w:t>
      </w:r>
    </w:p>
    <w:p w14:paraId="752B488D" w14:textId="77777777" w:rsidR="00813ECD" w:rsidRPr="00813ECD" w:rsidRDefault="00813ECD" w:rsidP="00813ECD">
      <w:pPr>
        <w:numPr>
          <w:ilvl w:val="0"/>
          <w:numId w:val="24"/>
        </w:numPr>
      </w:pPr>
      <w:r w:rsidRPr="00813ECD">
        <w:rPr>
          <w:b/>
          <w:bCs/>
        </w:rPr>
        <w:t>Applications:</w:t>
      </w:r>
      <w:r w:rsidRPr="00813ECD">
        <w:t xml:space="preserve"> Demand forecasting, budgeting, resource allocation</w:t>
      </w:r>
    </w:p>
    <w:p w14:paraId="188B3280" w14:textId="347D6F69" w:rsidR="00813ECD" w:rsidRPr="00813ECD" w:rsidRDefault="00813ECD" w:rsidP="00813ECD">
      <w:pPr>
        <w:numPr>
          <w:ilvl w:val="0"/>
          <w:numId w:val="24"/>
        </w:numPr>
      </w:pPr>
      <w:r w:rsidRPr="00813ECD">
        <w:rPr>
          <w:b/>
          <w:bCs/>
        </w:rPr>
        <w:t>CRISP-DM Alignment:</w:t>
      </w:r>
      <w:r w:rsidRPr="00813ECD">
        <w:t xml:space="preserve"> Guides data preparation and model validation to ensure predictive accuracy and business relevance (Kotu and Deshpande, 201</w:t>
      </w:r>
      <w:r w:rsidR="00C928C1">
        <w:t>8</w:t>
      </w:r>
      <w:r w:rsidRPr="00813ECD">
        <w:t>).</w:t>
      </w:r>
    </w:p>
    <w:p w14:paraId="2F1D13EB" w14:textId="569BC2AF" w:rsidR="00813ECD" w:rsidRPr="00813ECD" w:rsidRDefault="00813ECD" w:rsidP="00813ECD">
      <w:r w:rsidRPr="00813ECD">
        <w:t xml:space="preserve">These techniques are embedded within Shell’s digital infrastructure and supported by platforms such as Azure Machine Learning and RapidMiner, which enable scalable deployment across global operations (Microsoft, 2025; </w:t>
      </w:r>
      <w:r w:rsidR="00DE6866">
        <w:t>(Boranbayev, Shuitenov and Boranbayev, 2020)</w:t>
      </w:r>
      <w:r w:rsidRPr="00813ECD">
        <w:t>). By following the CRISP-DM framework, Shell ensures that data mining projects are aligned with business objectives and deliver measurable value.</w:t>
      </w:r>
      <w:r w:rsidR="00930592" w:rsidRPr="00930592">
        <w:rPr>
          <w:b/>
          <w:bCs/>
        </w:rPr>
        <w:t xml:space="preserve"> </w:t>
      </w:r>
      <w:r w:rsidR="00930592" w:rsidRPr="00661A3B">
        <w:rPr>
          <w:b/>
          <w:bCs/>
        </w:rPr>
        <w:t>(</w:t>
      </w:r>
      <w:r w:rsidR="00930592">
        <w:rPr>
          <w:b/>
          <w:bCs/>
        </w:rPr>
        <w:t>Please refer</w:t>
      </w:r>
      <w:r w:rsidR="00930592" w:rsidRPr="00661A3B">
        <w:rPr>
          <w:b/>
          <w:bCs/>
        </w:rPr>
        <w:t xml:space="preserve"> Appendi</w:t>
      </w:r>
      <w:r w:rsidR="00930592">
        <w:rPr>
          <w:b/>
          <w:bCs/>
        </w:rPr>
        <w:t xml:space="preserve">x </w:t>
      </w:r>
      <w:r w:rsidR="001803AE">
        <w:rPr>
          <w:b/>
          <w:bCs/>
        </w:rPr>
        <w:t>2</w:t>
      </w:r>
      <w:r w:rsidR="00930592" w:rsidRPr="00661A3B">
        <w:rPr>
          <w:b/>
          <w:bCs/>
        </w:rPr>
        <w:t xml:space="preserve"> for visuals).</w:t>
      </w:r>
    </w:p>
    <w:p w14:paraId="267A6CA4" w14:textId="77777777" w:rsidR="009C44B8" w:rsidRPr="00620C24" w:rsidRDefault="00342A57" w:rsidP="00620C24">
      <w:pPr>
        <w:pStyle w:val="Heading1"/>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2" w:name="_Toc211076991"/>
      <w:bookmarkStart w:id="23" w:name="_Toc211189973"/>
      <w:r w:rsidRPr="00ED62D6">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 </w:t>
      </w:r>
      <w:r w:rsidR="009C44B8" w:rsidRPr="00620C24">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Predictive Analysis Tools for Shell plc</w:t>
      </w:r>
      <w:bookmarkEnd w:id="22"/>
      <w:bookmarkEnd w:id="23"/>
    </w:p>
    <w:p w14:paraId="2EB5652C" w14:textId="77777777" w:rsidR="003D7090" w:rsidRPr="003D7090" w:rsidRDefault="00EE1B76" w:rsidP="003D7090">
      <w:r w:rsidRPr="00EE1B76">
        <w:t xml:space="preserve">Predictive analytics is a cornerstone of Shell plc’s digital strategy, enabling the company to anticipate fuel demand, optimise asset performance, and support sustainability goals. To achieve this, Shell employs a suite of analytical tools tailored to different user needs and operational contexts. Microsoft Power BI facilitates real-time dashboards and automated reporting, integrating seamlessly with Azure and Excel for AI-powered forecasting </w:t>
      </w:r>
      <w:r w:rsidR="002E55FF">
        <w:t xml:space="preserve">(Microsoft, 2024). </w:t>
      </w:r>
      <w:r w:rsidRPr="00EE1B76">
        <w:t xml:space="preserve">IBM SPSS offers robust statistical capabilities for regression and time-series analysis, making it ideal for financial modelling and risk evaluation </w:t>
      </w:r>
      <w:r w:rsidR="003D7090" w:rsidRPr="003D7090">
        <w:t>(Wendler and Gröttrup, 2021).</w:t>
      </w:r>
    </w:p>
    <w:p w14:paraId="1C301892" w14:textId="7FF71781" w:rsidR="00EE1B76" w:rsidRPr="00EE1B76" w:rsidRDefault="00EE1B76" w:rsidP="00EE1B76">
      <w:r w:rsidRPr="00EE1B76">
        <w:t>Microsoft Excel, though limited in scalability, remains widely used for quick budgeting and forecasting due to its accessibility (Knight, 2024).</w:t>
      </w:r>
    </w:p>
    <w:p w14:paraId="7C2B5D98" w14:textId="74451D15" w:rsidR="00EE1B76" w:rsidRPr="00EE1B76" w:rsidRDefault="00EE1B76" w:rsidP="00EE1B76">
      <w:r w:rsidRPr="00EE1B76">
        <w:t xml:space="preserve">RapidMiner enhances Shell’s machine learning capabilities through a no-code interface, supporting predictive maintenance and customer segmentation </w:t>
      </w:r>
      <w:r w:rsidR="00CC4C4E">
        <w:t>(Boranbayev, Shuitenov and Boranbayev, 2020)</w:t>
      </w:r>
      <w:r w:rsidRPr="00EE1B76">
        <w:t xml:space="preserve">. These tools collectively support Shell’s goals of automation, scenario planning, and data-driven decision-making. They also align with the CRISP-DM framework, which guides structured data mining </w:t>
      </w:r>
      <w:r w:rsidRPr="00EE1B76">
        <w:lastRenderedPageBreak/>
        <w:t>through preparation, modelling, and evaluation stages (Kotu and Deshpande, 201</w:t>
      </w:r>
      <w:r w:rsidR="00C928C1">
        <w:t>8</w:t>
      </w:r>
      <w:r w:rsidRPr="00EE1B76">
        <w:t>), ensuring analytical consistency across Shell’s global operations.</w:t>
      </w:r>
    </w:p>
    <w:p w14:paraId="305096D3" w14:textId="0C850948" w:rsidR="00220B5E" w:rsidRDefault="009C44B8" w:rsidP="00C816C8">
      <w:r w:rsidRPr="009C44B8">
        <w:rPr>
          <w:b/>
          <w:bCs/>
        </w:rPr>
        <w:t xml:space="preserve"> Recommended Tools Comparison</w:t>
      </w:r>
      <w:r w:rsidR="00646927">
        <w:rPr>
          <w:b/>
          <w:bCs/>
        </w:rPr>
        <w:t xml:space="preserve">: </w:t>
      </w:r>
      <w:r w:rsidR="00055EAE" w:rsidRPr="00055EAE">
        <w:t>Table 3 presents a comparative analysis of data analysis tools.</w:t>
      </w:r>
    </w:p>
    <w:p w14:paraId="6A12C8DA" w14:textId="6DB03D97" w:rsidR="00220B5E" w:rsidRDefault="00220B5E" w:rsidP="00C816C8">
      <w:r w:rsidRPr="00195B80">
        <w:rPr>
          <w:noProof/>
        </w:rPr>
        <w:drawing>
          <wp:inline distT="0" distB="0" distL="0" distR="0" wp14:anchorId="1D37C75D" wp14:editId="344F1352">
            <wp:extent cx="5731510" cy="2916555"/>
            <wp:effectExtent l="0" t="0" r="2540" b="0"/>
            <wp:docPr id="392645668"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645668" name="Picture 1" descr="A table with text on it&#10;&#10;AI-generated content may be incorrect."/>
                    <pic:cNvPicPr/>
                  </pic:nvPicPr>
                  <pic:blipFill>
                    <a:blip r:embed="rId18"/>
                    <a:stretch>
                      <a:fillRect/>
                    </a:stretch>
                  </pic:blipFill>
                  <pic:spPr>
                    <a:xfrm>
                      <a:off x="0" y="0"/>
                      <a:ext cx="5731510" cy="2916555"/>
                    </a:xfrm>
                    <a:prstGeom prst="rect">
                      <a:avLst/>
                    </a:prstGeom>
                  </pic:spPr>
                </pic:pic>
              </a:graphicData>
            </a:graphic>
          </wp:inline>
        </w:drawing>
      </w:r>
    </w:p>
    <w:p w14:paraId="478894A1" w14:textId="3DA9A5F6" w:rsidR="009C44B8" w:rsidRPr="009C44B8" w:rsidRDefault="00C816C8" w:rsidP="00C816C8">
      <w:r w:rsidRPr="009C44B8">
        <w:t xml:space="preserve"> </w:t>
      </w:r>
      <w:r w:rsidR="009C44B8" w:rsidRPr="009C44B8">
        <w:t>Shell’s use of Power BI for dashboard automation, SPSS for statistical modelling, and Excel for quick forecasting supports a layered analytics approach. These tools enable Shell to automate reporting, simulate operational scenarios, and forecast demand with precision.</w:t>
      </w:r>
    </w:p>
    <w:p w14:paraId="3F5CDCF5" w14:textId="7C89161C" w:rsidR="00342A57" w:rsidRPr="00ED62D6" w:rsidRDefault="00342A57" w:rsidP="00620C24">
      <w:pPr>
        <w:pStyle w:val="Heading1"/>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4" w:name="_Toc211076992"/>
      <w:bookmarkStart w:id="25" w:name="_Toc211189974"/>
      <w:r w:rsidRPr="00ED62D6">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 Ethical and Data Security Considerations</w:t>
      </w:r>
      <w:bookmarkEnd w:id="24"/>
      <w:bookmarkEnd w:id="25"/>
      <w:r w:rsidRPr="00ED62D6">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89578A5" w14:textId="77777777" w:rsidR="00342A57" w:rsidRPr="00125284" w:rsidRDefault="00342A57" w:rsidP="00342A57">
      <w:r w:rsidRPr="00125284">
        <w:t>Shell must comply with GDPR and other data protection laws. Key concerns include:</w:t>
      </w:r>
    </w:p>
    <w:p w14:paraId="49424362" w14:textId="77777777" w:rsidR="00342A57" w:rsidRPr="00125284" w:rsidRDefault="00342A57" w:rsidP="003C4562">
      <w:pPr>
        <w:numPr>
          <w:ilvl w:val="0"/>
          <w:numId w:val="9"/>
        </w:numPr>
      </w:pPr>
      <w:r w:rsidRPr="00125284">
        <w:t>Data Ownership: Clear policies on who controls and accesses data.</w:t>
      </w:r>
    </w:p>
    <w:p w14:paraId="0E1FE098" w14:textId="77777777" w:rsidR="00342A57" w:rsidRPr="00125284" w:rsidRDefault="00342A57" w:rsidP="003C4562">
      <w:pPr>
        <w:numPr>
          <w:ilvl w:val="0"/>
          <w:numId w:val="9"/>
        </w:numPr>
      </w:pPr>
      <w:r w:rsidRPr="00125284">
        <w:t>Consent &amp; Transparency: Informing users about data usage.</w:t>
      </w:r>
    </w:p>
    <w:p w14:paraId="77F7E076" w14:textId="77777777" w:rsidR="00342A57" w:rsidRPr="00125284" w:rsidRDefault="00342A57" w:rsidP="003C4562">
      <w:pPr>
        <w:numPr>
          <w:ilvl w:val="0"/>
          <w:numId w:val="9"/>
        </w:numPr>
      </w:pPr>
      <w:r w:rsidRPr="00125284">
        <w:t>Access Controls: Role-based permissions to prevent misuse.</w:t>
      </w:r>
    </w:p>
    <w:p w14:paraId="7B6B0660" w14:textId="77777777" w:rsidR="00342A57" w:rsidRPr="00125284" w:rsidRDefault="00342A57" w:rsidP="003C4562">
      <w:pPr>
        <w:numPr>
          <w:ilvl w:val="0"/>
          <w:numId w:val="9"/>
        </w:numPr>
      </w:pPr>
      <w:r w:rsidRPr="00125284">
        <w:t>Encryption: Securing data in transit and at rest.</w:t>
      </w:r>
    </w:p>
    <w:p w14:paraId="53E08649" w14:textId="77777777" w:rsidR="00342A57" w:rsidRPr="00125284" w:rsidRDefault="00342A57" w:rsidP="003C4562">
      <w:pPr>
        <w:numPr>
          <w:ilvl w:val="0"/>
          <w:numId w:val="9"/>
        </w:numPr>
      </w:pPr>
      <w:r w:rsidRPr="00125284">
        <w:t>Internal Threats: Employee training to avoid breaches.</w:t>
      </w:r>
    </w:p>
    <w:p w14:paraId="678C90A2" w14:textId="77777777" w:rsidR="00342A57" w:rsidRPr="00125284" w:rsidRDefault="00342A57" w:rsidP="003C4562">
      <w:pPr>
        <w:numPr>
          <w:ilvl w:val="0"/>
          <w:numId w:val="9"/>
        </w:numPr>
      </w:pPr>
      <w:r w:rsidRPr="00125284">
        <w:t>External Threats: Firewalls, intrusion detection systems.</w:t>
      </w:r>
    </w:p>
    <w:p w14:paraId="16958932" w14:textId="345BF2FD" w:rsidR="00342A57" w:rsidRDefault="00342A57" w:rsidP="00342A57">
      <w:r w:rsidRPr="00125284">
        <w:t>Shell’s global operations require robust governance frameworks and regular audits to ensure compliance and trust.</w:t>
      </w:r>
      <w:r w:rsidR="00BB0FE5" w:rsidRPr="00BB0FE5">
        <w:t xml:space="preserve"> </w:t>
      </w:r>
      <w:r w:rsidR="00BB0FE5">
        <w:t xml:space="preserve">Table </w:t>
      </w:r>
      <w:r w:rsidR="00E421E8">
        <w:t>4</w:t>
      </w:r>
      <w:r w:rsidR="00BB0FE5">
        <w:t xml:space="preserve"> will evaluate various compliance tools.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6"/>
      </w:tblGrid>
      <w:tr w:rsidR="00D00DC9" w:rsidRPr="00D00DC9" w14:paraId="30B58AB8" w14:textId="77777777">
        <w:trPr>
          <w:tblCellSpacing w:w="15" w:type="dxa"/>
        </w:trPr>
        <w:tc>
          <w:tcPr>
            <w:tcW w:w="0" w:type="auto"/>
            <w:vAlign w:val="center"/>
            <w:hideMark/>
          </w:tcPr>
          <w:p w14:paraId="5EBDC182" w14:textId="3D2497E6" w:rsidR="00D00DC9" w:rsidRPr="00D00DC9" w:rsidRDefault="00EF42EA" w:rsidP="00D00DC9">
            <w:r w:rsidRPr="00EF42EA">
              <w:rPr>
                <w:noProof/>
              </w:rPr>
              <w:lastRenderedPageBreak/>
              <w:drawing>
                <wp:inline distT="0" distB="0" distL="0" distR="0" wp14:anchorId="3FE42EB8" wp14:editId="2FE10C5B">
                  <wp:extent cx="5731510" cy="8241665"/>
                  <wp:effectExtent l="0" t="0" r="2540" b="6985"/>
                  <wp:docPr id="286445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445806" name=""/>
                          <pic:cNvPicPr/>
                        </pic:nvPicPr>
                        <pic:blipFill>
                          <a:blip r:embed="rId19"/>
                          <a:stretch>
                            <a:fillRect/>
                          </a:stretch>
                        </pic:blipFill>
                        <pic:spPr>
                          <a:xfrm>
                            <a:off x="0" y="0"/>
                            <a:ext cx="5731510" cy="8241665"/>
                          </a:xfrm>
                          <a:prstGeom prst="rect">
                            <a:avLst/>
                          </a:prstGeom>
                        </pic:spPr>
                      </pic:pic>
                    </a:graphicData>
                  </a:graphic>
                </wp:inline>
              </w:drawing>
            </w:r>
          </w:p>
        </w:tc>
      </w:tr>
    </w:tbl>
    <w:p w14:paraId="696ED7CF" w14:textId="77777777" w:rsidR="00D00DC9" w:rsidRPr="00125284" w:rsidRDefault="00D00DC9" w:rsidP="00342A57"/>
    <w:p w14:paraId="01BCFDB0" w14:textId="1432E805" w:rsidR="00342A57" w:rsidRPr="00620C24" w:rsidRDefault="00342A57" w:rsidP="00620C24">
      <w:pPr>
        <w:pStyle w:val="Heading1"/>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6" w:name="_Toc211076993"/>
      <w:bookmarkStart w:id="27" w:name="_Toc211189975"/>
      <w:r w:rsidRPr="00ED62D6">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7. </w:t>
      </w:r>
      <w:r w:rsidRPr="003A31B6">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Reporting and Dashboard Solutions</w:t>
      </w:r>
      <w:bookmarkEnd w:id="26"/>
      <w:bookmarkEnd w:id="27"/>
      <w:r w:rsidRPr="00620C24">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A5CF718" w14:textId="77777777" w:rsidR="00342A57" w:rsidRPr="00125284" w:rsidRDefault="00342A57" w:rsidP="00342A57">
      <w:r w:rsidRPr="00125284">
        <w:t>Recommended Dashboards:</w:t>
      </w:r>
    </w:p>
    <w:p w14:paraId="6B80295D" w14:textId="77777777" w:rsidR="00342A57" w:rsidRPr="00125284" w:rsidRDefault="00342A57" w:rsidP="003C4562">
      <w:pPr>
        <w:numPr>
          <w:ilvl w:val="0"/>
          <w:numId w:val="10"/>
        </w:numPr>
      </w:pPr>
      <w:r w:rsidRPr="00125284">
        <w:t>Power BI: Real-time KPIs, interactive visuals</w:t>
      </w:r>
    </w:p>
    <w:p w14:paraId="2EBFB6DE" w14:textId="77777777" w:rsidR="00342A57" w:rsidRPr="00125284" w:rsidRDefault="00342A57" w:rsidP="003C4562">
      <w:pPr>
        <w:numPr>
          <w:ilvl w:val="0"/>
          <w:numId w:val="10"/>
        </w:numPr>
      </w:pPr>
      <w:r w:rsidRPr="00125284">
        <w:t>Tableau: Advanced data storytelling</w:t>
      </w:r>
    </w:p>
    <w:p w14:paraId="0BD733A6" w14:textId="77777777" w:rsidR="00342A57" w:rsidRPr="00125284" w:rsidRDefault="00342A57" w:rsidP="003C4562">
      <w:pPr>
        <w:numPr>
          <w:ilvl w:val="0"/>
          <w:numId w:val="10"/>
        </w:numPr>
      </w:pPr>
      <w:r w:rsidRPr="00125284">
        <w:t>Qlik: Associative data exploration</w:t>
      </w:r>
    </w:p>
    <w:p w14:paraId="59E52857" w14:textId="77777777" w:rsidR="00342A57" w:rsidRPr="00125284" w:rsidRDefault="00342A57" w:rsidP="00342A57">
      <w:r w:rsidRPr="00125284">
        <w:t>Visuals:</w:t>
      </w:r>
    </w:p>
    <w:p w14:paraId="474984EC" w14:textId="77777777" w:rsidR="00342A57" w:rsidRPr="00125284" w:rsidRDefault="00342A57" w:rsidP="003C4562">
      <w:pPr>
        <w:numPr>
          <w:ilvl w:val="0"/>
          <w:numId w:val="11"/>
        </w:numPr>
      </w:pPr>
      <w:r w:rsidRPr="00125284">
        <w:t>Pie Charts: Revenue distribution by product</w:t>
      </w:r>
    </w:p>
    <w:p w14:paraId="6A7D1A1D" w14:textId="77777777" w:rsidR="00342A57" w:rsidRPr="00125284" w:rsidRDefault="00342A57" w:rsidP="003C4562">
      <w:pPr>
        <w:numPr>
          <w:ilvl w:val="0"/>
          <w:numId w:val="11"/>
        </w:numPr>
      </w:pPr>
      <w:r w:rsidRPr="00125284">
        <w:t>Line Charts: Fuel sales trends (e.g., Apple Watch revenue tracking analogy)</w:t>
      </w:r>
    </w:p>
    <w:p w14:paraId="5C5FB635" w14:textId="77777777" w:rsidR="00342A57" w:rsidRPr="00125284" w:rsidRDefault="00342A57" w:rsidP="003C4562">
      <w:pPr>
        <w:numPr>
          <w:ilvl w:val="0"/>
          <w:numId w:val="11"/>
        </w:numPr>
      </w:pPr>
      <w:r w:rsidRPr="00125284">
        <w:t>Bar Charts: Emissions by facility</w:t>
      </w:r>
    </w:p>
    <w:p w14:paraId="5EDDE9C4" w14:textId="77777777" w:rsidR="00342A57" w:rsidRPr="00125284" w:rsidRDefault="00342A57" w:rsidP="00342A57">
      <w:r w:rsidRPr="00125284">
        <w:t>Shell can deploy dynamic dashboards for:</w:t>
      </w:r>
    </w:p>
    <w:p w14:paraId="025DEE3B" w14:textId="77777777" w:rsidR="00342A57" w:rsidRPr="00125284" w:rsidRDefault="00342A57" w:rsidP="003C4562">
      <w:pPr>
        <w:numPr>
          <w:ilvl w:val="0"/>
          <w:numId w:val="12"/>
        </w:numPr>
      </w:pPr>
      <w:r w:rsidRPr="00125284">
        <w:t>Monitoring refinery performance</w:t>
      </w:r>
    </w:p>
    <w:p w14:paraId="688901BB" w14:textId="77777777" w:rsidR="00342A57" w:rsidRPr="00125284" w:rsidRDefault="00342A57" w:rsidP="003C4562">
      <w:pPr>
        <w:numPr>
          <w:ilvl w:val="0"/>
          <w:numId w:val="12"/>
        </w:numPr>
      </w:pPr>
      <w:r w:rsidRPr="00125284">
        <w:t>Tracking sustainability metrics</w:t>
      </w:r>
    </w:p>
    <w:p w14:paraId="6B145AE5" w14:textId="77777777" w:rsidR="00342A57" w:rsidRPr="00125284" w:rsidRDefault="00342A57" w:rsidP="003C4562">
      <w:pPr>
        <w:numPr>
          <w:ilvl w:val="0"/>
          <w:numId w:val="12"/>
        </w:numPr>
      </w:pPr>
      <w:r w:rsidRPr="00125284">
        <w:t>Visualising global sales</w:t>
      </w:r>
    </w:p>
    <w:p w14:paraId="06EFEC9F" w14:textId="77777777" w:rsidR="00342A57" w:rsidRDefault="00342A57" w:rsidP="00342A57">
      <w:r w:rsidRPr="00125284">
        <w:t>These dashboards enhance transparency, speed up decision-making, and reduce analysis paralysis.</w:t>
      </w:r>
    </w:p>
    <w:p w14:paraId="54E9BDF7" w14:textId="77777777" w:rsidR="001E53D6" w:rsidRPr="001E53D6" w:rsidRDefault="001E53D6" w:rsidP="001E53D6">
      <w:r w:rsidRPr="001E53D6">
        <w:t xml:space="preserve">Shell plc can enhance operational oversight and strategic decision-making through dynamic </w:t>
      </w:r>
      <w:r w:rsidRPr="001E53D6">
        <w:rPr>
          <w:b/>
          <w:bCs/>
        </w:rPr>
        <w:t>Business Intelligence (BI) dashboards</w:t>
      </w:r>
      <w:r w:rsidRPr="001E53D6">
        <w:t xml:space="preserve">. Recommended platforms include </w:t>
      </w:r>
      <w:r w:rsidRPr="001E53D6">
        <w:rPr>
          <w:b/>
          <w:bCs/>
        </w:rPr>
        <w:t>Microsoft Power BI</w:t>
      </w:r>
      <w:r w:rsidRPr="001E53D6">
        <w:t xml:space="preserve">, </w:t>
      </w:r>
      <w:r w:rsidRPr="001E53D6">
        <w:rPr>
          <w:b/>
          <w:bCs/>
        </w:rPr>
        <w:t>Tableau</w:t>
      </w:r>
      <w:r w:rsidRPr="001E53D6">
        <w:t xml:space="preserve">, and </w:t>
      </w:r>
      <w:r w:rsidRPr="001E53D6">
        <w:rPr>
          <w:b/>
          <w:bCs/>
        </w:rPr>
        <w:t>Qlik</w:t>
      </w:r>
      <w:r w:rsidRPr="001E53D6">
        <w:t>, each offering unique strengths in data visualisation and analytics.</w:t>
      </w:r>
    </w:p>
    <w:p w14:paraId="354A8959" w14:textId="1C045474" w:rsidR="00651BA9" w:rsidRDefault="001E53D6" w:rsidP="00651BA9">
      <w:r w:rsidRPr="001E53D6">
        <w:rPr>
          <w:b/>
          <w:bCs/>
        </w:rPr>
        <w:t>Power BI</w:t>
      </w:r>
      <w:r w:rsidRPr="001E53D6">
        <w:t xml:space="preserve"> provides real-time KPI tracking, interactive visuals, and seamless integration with Shell’s existing Microsoft ecosystem, making it ideal for automated reporting and executive dashboards </w:t>
      </w:r>
      <w:r w:rsidR="002E55FF">
        <w:t xml:space="preserve">(Microsoft, 2024). </w:t>
      </w:r>
      <w:r w:rsidRPr="001E53D6">
        <w:rPr>
          <w:b/>
          <w:bCs/>
        </w:rPr>
        <w:t>Tableau</w:t>
      </w:r>
      <w:r w:rsidRPr="001E53D6">
        <w:t xml:space="preserve"> excels in advanced data storytelling, allowing Shell to build intuitive dashboards that highlight trends and performance across business units </w:t>
      </w:r>
      <w:r w:rsidR="00264934" w:rsidRPr="00264934">
        <w:t>(Parhusip et al., 2022)</w:t>
      </w:r>
      <w:r w:rsidR="00BE288D">
        <w:t xml:space="preserve">. </w:t>
      </w:r>
      <w:r w:rsidRPr="001E53D6">
        <w:rPr>
          <w:b/>
          <w:bCs/>
        </w:rPr>
        <w:t>Qlik</w:t>
      </w:r>
      <w:r w:rsidRPr="001E53D6">
        <w:t xml:space="preserve"> supports associative data exploration, enabling Shell to uncover hidden relationships within complex datasets </w:t>
      </w:r>
      <w:r w:rsidR="009D1F8C">
        <w:t>(Emeihe et al., 2024)</w:t>
      </w:r>
    </w:p>
    <w:p w14:paraId="2124AD48" w14:textId="47725CD0" w:rsidR="005076CB" w:rsidRDefault="005076CB" w:rsidP="005076CB">
      <w:r w:rsidRPr="00C635B5">
        <w:t xml:space="preserve">Shell uses </w:t>
      </w:r>
      <w:r w:rsidRPr="00C635B5">
        <w:rPr>
          <w:b/>
          <w:bCs/>
        </w:rPr>
        <w:t>Power BI</w:t>
      </w:r>
      <w:r w:rsidRPr="00C635B5">
        <w:t xml:space="preserve"> for dynamic dashboards that integrate fuel sales, refinery output, and financial KPIs. </w:t>
      </w:r>
      <w:r w:rsidRPr="00C635B5">
        <w:rPr>
          <w:b/>
          <w:bCs/>
        </w:rPr>
        <w:t>Pie charts</w:t>
      </w:r>
      <w:r w:rsidRPr="00C635B5">
        <w:t xml:space="preserve"> show revenue distribution by product, </w:t>
      </w:r>
      <w:r w:rsidRPr="00C635B5">
        <w:rPr>
          <w:b/>
          <w:bCs/>
        </w:rPr>
        <w:t>line charts</w:t>
      </w:r>
      <w:r w:rsidRPr="00C635B5">
        <w:t xml:space="preserve"> track fuel sales trends (</w:t>
      </w:r>
      <w:r w:rsidR="009740A1" w:rsidRPr="00C635B5">
        <w:t>like</w:t>
      </w:r>
      <w:r w:rsidRPr="00C635B5">
        <w:t xml:space="preserve"> Apple Watch revenue tracking), and </w:t>
      </w:r>
      <w:r w:rsidRPr="00C635B5">
        <w:rPr>
          <w:b/>
          <w:bCs/>
        </w:rPr>
        <w:t>bar charts</w:t>
      </w:r>
      <w:r w:rsidRPr="00C635B5">
        <w:t xml:space="preserve"> compare emissions across facilities. These dashboards enhance transparency, accelerate decision-making, and reduce analysis paralysis by presenting complex data in intuitive formats (Microsoft, 2025; </w:t>
      </w:r>
      <w:r w:rsidR="005F0909" w:rsidRPr="005F0909">
        <w:t>Akter and Mamun, 2023)</w:t>
      </w:r>
      <w:r w:rsidR="005F0909">
        <w:t>.</w:t>
      </w:r>
    </w:p>
    <w:p w14:paraId="0AF48F64" w14:textId="632DA619" w:rsidR="005076CB" w:rsidRDefault="005076CB" w:rsidP="005076CB">
      <w:r>
        <w:t>Table 4.1 explains various Dashboard tools applied by Shell.</w:t>
      </w:r>
    </w:p>
    <w:p w14:paraId="2FCB55CF" w14:textId="77777777" w:rsidR="008A44A3" w:rsidRPr="001E53D6" w:rsidRDefault="008A44A3" w:rsidP="00651BA9"/>
    <w:p w14:paraId="26298FA3" w14:textId="0783FAB8" w:rsidR="001E53D6" w:rsidRPr="001E53D6" w:rsidRDefault="001E53D6" w:rsidP="001E53D6"/>
    <w:p w14:paraId="1C7FD840" w14:textId="6EA12F0F" w:rsidR="00D827E5" w:rsidRPr="00D827E5" w:rsidRDefault="00D827E5" w:rsidP="00D827E5"/>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6"/>
      </w:tblGrid>
      <w:tr w:rsidR="00C635B5" w:rsidRPr="00C635B5" w14:paraId="1C822F43" w14:textId="77777777">
        <w:trPr>
          <w:tblCellSpacing w:w="15" w:type="dxa"/>
        </w:trPr>
        <w:tc>
          <w:tcPr>
            <w:tcW w:w="0" w:type="auto"/>
            <w:vAlign w:val="center"/>
            <w:hideMark/>
          </w:tcPr>
          <w:p w14:paraId="6C80C55A" w14:textId="25EB0CAF" w:rsidR="00BD3F72" w:rsidRPr="00BD3F72" w:rsidRDefault="00BD3F72" w:rsidP="00BD3F72">
            <w:pPr>
              <w:pStyle w:val="Caption"/>
              <w:keepNext/>
              <w:jc w:val="center"/>
              <w:rPr>
                <w:b/>
                <w:bCs/>
                <w:i w:val="0"/>
                <w:iCs w:val="0"/>
                <w:color w:val="0070C0"/>
              </w:rPr>
            </w:pPr>
            <w:r w:rsidRPr="00BD3F72">
              <w:rPr>
                <w:b/>
                <w:bCs/>
                <w:i w:val="0"/>
                <w:iCs w:val="0"/>
                <w:color w:val="0070C0"/>
              </w:rPr>
              <w:lastRenderedPageBreak/>
              <w:t xml:space="preserve">Table </w:t>
            </w:r>
            <w:r w:rsidR="00EE1B76">
              <w:rPr>
                <w:b/>
                <w:bCs/>
                <w:i w:val="0"/>
                <w:iCs w:val="0"/>
                <w:color w:val="0070C0"/>
              </w:rPr>
              <w:t>4.1</w:t>
            </w:r>
            <w:r w:rsidR="00EE1B76" w:rsidRPr="00BD3F72">
              <w:rPr>
                <w:b/>
                <w:bCs/>
                <w:i w:val="0"/>
                <w:iCs w:val="0"/>
                <w:color w:val="0070C0"/>
              </w:rPr>
              <w:t>:</w:t>
            </w:r>
            <w:r w:rsidRPr="00BD3F72">
              <w:rPr>
                <w:b/>
                <w:bCs/>
                <w:i w:val="0"/>
                <w:iCs w:val="0"/>
                <w:color w:val="0070C0"/>
              </w:rPr>
              <w:t xml:space="preserve"> Recommended Dashboard Tool Applied by Shell</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62"/>
              <w:gridCol w:w="2413"/>
              <w:gridCol w:w="4151"/>
            </w:tblGrid>
            <w:tr w:rsidR="00C635B5" w:rsidRPr="00C635B5" w14:paraId="2D4F587A" w14:textId="77777777" w:rsidTr="00DF215F">
              <w:trPr>
                <w:tblHeader/>
                <w:tblCellSpacing w:w="15" w:type="dxa"/>
              </w:trPr>
              <w:tc>
                <w:tcPr>
                  <w:tcW w:w="0" w:type="auto"/>
                  <w:vAlign w:val="center"/>
                  <w:hideMark/>
                </w:tcPr>
                <w:p w14:paraId="5BD45E00" w14:textId="77777777" w:rsidR="00C635B5" w:rsidRPr="00C635B5" w:rsidRDefault="00C635B5" w:rsidP="00C635B5">
                  <w:pPr>
                    <w:rPr>
                      <w:b/>
                      <w:bCs/>
                    </w:rPr>
                  </w:pPr>
                  <w:r w:rsidRPr="00C635B5">
                    <w:rPr>
                      <w:b/>
                      <w:bCs/>
                    </w:rPr>
                    <w:t>Recommended Dashboard Tool</w:t>
                  </w:r>
                </w:p>
              </w:tc>
              <w:tc>
                <w:tcPr>
                  <w:tcW w:w="0" w:type="auto"/>
                  <w:vAlign w:val="center"/>
                  <w:hideMark/>
                </w:tcPr>
                <w:p w14:paraId="7D2717F6" w14:textId="77777777" w:rsidR="00C635B5" w:rsidRPr="00C635B5" w:rsidRDefault="00C635B5" w:rsidP="00C635B5">
                  <w:pPr>
                    <w:rPr>
                      <w:b/>
                      <w:bCs/>
                    </w:rPr>
                  </w:pPr>
                  <w:r w:rsidRPr="00C635B5">
                    <w:rPr>
                      <w:b/>
                      <w:bCs/>
                    </w:rPr>
                    <w:t>Visuals Supported</w:t>
                  </w:r>
                </w:p>
              </w:tc>
              <w:tc>
                <w:tcPr>
                  <w:tcW w:w="0" w:type="auto"/>
                  <w:vAlign w:val="center"/>
                  <w:hideMark/>
                </w:tcPr>
                <w:p w14:paraId="5FCF4322" w14:textId="77777777" w:rsidR="00C635B5" w:rsidRPr="00C635B5" w:rsidRDefault="00C635B5" w:rsidP="00C635B5">
                  <w:pPr>
                    <w:rPr>
                      <w:b/>
                      <w:bCs/>
                    </w:rPr>
                  </w:pPr>
                  <w:r w:rsidRPr="00C635B5">
                    <w:rPr>
                      <w:b/>
                      <w:bCs/>
                    </w:rPr>
                    <w:t>Application at Shell</w:t>
                  </w:r>
                </w:p>
              </w:tc>
            </w:tr>
            <w:tr w:rsidR="00C635B5" w:rsidRPr="00C635B5" w14:paraId="234D65FB" w14:textId="77777777" w:rsidTr="00DF215F">
              <w:trPr>
                <w:tblCellSpacing w:w="15" w:type="dxa"/>
              </w:trPr>
              <w:tc>
                <w:tcPr>
                  <w:tcW w:w="0" w:type="auto"/>
                  <w:vAlign w:val="center"/>
                  <w:hideMark/>
                </w:tcPr>
                <w:p w14:paraId="58021417" w14:textId="77777777" w:rsidR="00C635B5" w:rsidRPr="00C635B5" w:rsidRDefault="00C635B5" w:rsidP="00C635B5">
                  <w:r w:rsidRPr="00C635B5">
                    <w:rPr>
                      <w:b/>
                      <w:bCs/>
                    </w:rPr>
                    <w:t>Power BI</w:t>
                  </w:r>
                </w:p>
              </w:tc>
              <w:tc>
                <w:tcPr>
                  <w:tcW w:w="0" w:type="auto"/>
                  <w:vAlign w:val="center"/>
                  <w:hideMark/>
                </w:tcPr>
                <w:p w14:paraId="62C9930A" w14:textId="77777777" w:rsidR="00C635B5" w:rsidRPr="00C635B5" w:rsidRDefault="00C635B5" w:rsidP="00C635B5">
                  <w:r w:rsidRPr="00C635B5">
                    <w:t>Pie charts, line charts, bar charts, AI visuals</w:t>
                  </w:r>
                </w:p>
              </w:tc>
              <w:tc>
                <w:tcPr>
                  <w:tcW w:w="0" w:type="auto"/>
                  <w:vAlign w:val="center"/>
                  <w:hideMark/>
                </w:tcPr>
                <w:p w14:paraId="6A1ADAEB" w14:textId="236EAE9A" w:rsidR="00C635B5" w:rsidRPr="00C635B5" w:rsidRDefault="00C635B5" w:rsidP="00C635B5">
                  <w:r w:rsidRPr="00C635B5">
                    <w:t xml:space="preserve">Real-time KPI tracking, refinery performance monitoring, global sales dashboards </w:t>
                  </w:r>
                  <w:r w:rsidR="00C14B7B">
                    <w:t xml:space="preserve">(Microsoft, 2024). </w:t>
                  </w:r>
                </w:p>
              </w:tc>
            </w:tr>
            <w:tr w:rsidR="00C635B5" w:rsidRPr="00C635B5" w14:paraId="1DBC22DF" w14:textId="77777777" w:rsidTr="00DF215F">
              <w:trPr>
                <w:tblCellSpacing w:w="15" w:type="dxa"/>
              </w:trPr>
              <w:tc>
                <w:tcPr>
                  <w:tcW w:w="0" w:type="auto"/>
                  <w:vAlign w:val="center"/>
                  <w:hideMark/>
                </w:tcPr>
                <w:p w14:paraId="6B4E0448" w14:textId="77777777" w:rsidR="00C635B5" w:rsidRPr="00C635B5" w:rsidRDefault="00C635B5" w:rsidP="00C635B5">
                  <w:r w:rsidRPr="00C635B5">
                    <w:rPr>
                      <w:b/>
                      <w:bCs/>
                    </w:rPr>
                    <w:t>Tableau</w:t>
                  </w:r>
                </w:p>
              </w:tc>
              <w:tc>
                <w:tcPr>
                  <w:tcW w:w="0" w:type="auto"/>
                  <w:vAlign w:val="center"/>
                  <w:hideMark/>
                </w:tcPr>
                <w:p w14:paraId="2B071D8B" w14:textId="77777777" w:rsidR="00C635B5" w:rsidRPr="00C635B5" w:rsidRDefault="00C635B5" w:rsidP="00C635B5">
                  <w:r w:rsidRPr="00C635B5">
                    <w:t>Advanced storytelling visuals, interactive charts</w:t>
                  </w:r>
                </w:p>
              </w:tc>
              <w:tc>
                <w:tcPr>
                  <w:tcW w:w="0" w:type="auto"/>
                  <w:vAlign w:val="center"/>
                  <w:hideMark/>
                </w:tcPr>
                <w:p w14:paraId="4B0519D0" w14:textId="0BADC4FF" w:rsidR="00C635B5" w:rsidRPr="00C635B5" w:rsidRDefault="00C635B5" w:rsidP="00C635B5">
                  <w:r w:rsidRPr="00C635B5">
                    <w:t xml:space="preserve">Sustainability metrics, emissions tracking, executive reporting </w:t>
                  </w:r>
                  <w:r w:rsidR="003F438B" w:rsidRPr="003F438B">
                    <w:t>(Akter and Mamun, 2023).</w:t>
                  </w:r>
                </w:p>
              </w:tc>
            </w:tr>
            <w:tr w:rsidR="00C635B5" w:rsidRPr="00C635B5" w14:paraId="2AE45E90" w14:textId="77777777" w:rsidTr="00DF215F">
              <w:trPr>
                <w:tblCellSpacing w:w="15" w:type="dxa"/>
              </w:trPr>
              <w:tc>
                <w:tcPr>
                  <w:tcW w:w="0" w:type="auto"/>
                  <w:vAlign w:val="center"/>
                  <w:hideMark/>
                </w:tcPr>
                <w:p w14:paraId="5592847A" w14:textId="77777777" w:rsidR="00C635B5" w:rsidRPr="00C635B5" w:rsidRDefault="00C635B5" w:rsidP="00C635B5">
                  <w:r w:rsidRPr="00C635B5">
                    <w:rPr>
                      <w:b/>
                      <w:bCs/>
                    </w:rPr>
                    <w:t>Qlik Sense</w:t>
                  </w:r>
                </w:p>
              </w:tc>
              <w:tc>
                <w:tcPr>
                  <w:tcW w:w="0" w:type="auto"/>
                  <w:vAlign w:val="center"/>
                  <w:hideMark/>
                </w:tcPr>
                <w:p w14:paraId="70F11063" w14:textId="77777777" w:rsidR="00C635B5" w:rsidRPr="00C635B5" w:rsidRDefault="00C635B5" w:rsidP="00C635B5">
                  <w:r w:rsidRPr="00C635B5">
                    <w:t>Associative data exploration, dynamic visuals</w:t>
                  </w:r>
                </w:p>
              </w:tc>
              <w:tc>
                <w:tcPr>
                  <w:tcW w:w="0" w:type="auto"/>
                  <w:vAlign w:val="center"/>
                  <w:hideMark/>
                </w:tcPr>
                <w:p w14:paraId="6B0E9E86" w14:textId="56250EE5" w:rsidR="00C635B5" w:rsidRPr="00C635B5" w:rsidRDefault="00C635B5" w:rsidP="00C635B5">
                  <w:r w:rsidRPr="00C635B5">
                    <w:t xml:space="preserve">Cross-functional data analysis, operational insights, supply chain visibility </w:t>
                  </w:r>
                  <w:r w:rsidR="004C4CA6">
                    <w:t>(</w:t>
                  </w:r>
                  <w:r w:rsidR="004C4CA6" w:rsidRPr="003C0622">
                    <w:t>Sharma et al., 2021)</w:t>
                  </w:r>
                  <w:r w:rsidR="004C4CA6">
                    <w:t>.</w:t>
                  </w:r>
                </w:p>
              </w:tc>
            </w:tr>
          </w:tbl>
          <w:p w14:paraId="02B7B328" w14:textId="77777777" w:rsidR="00EE1B76" w:rsidRDefault="00EE1B76" w:rsidP="00C635B5"/>
          <w:p w14:paraId="5E1D696D" w14:textId="77777777" w:rsidR="001702B3" w:rsidRPr="00B05618" w:rsidRDefault="00E47E84" w:rsidP="00B05618">
            <w:pPr>
              <w:rPr>
                <w:b/>
                <w:bCs/>
              </w:rPr>
            </w:pPr>
            <w:r w:rsidRPr="00B05618">
              <w:rPr>
                <w:b/>
                <w:bCs/>
              </w:rPr>
              <w:t xml:space="preserve">Value for Realtime </w:t>
            </w:r>
            <w:r w:rsidR="001702B3" w:rsidRPr="00B05618">
              <w:rPr>
                <w:b/>
                <w:bCs/>
              </w:rPr>
              <w:t xml:space="preserve">monitoring </w:t>
            </w:r>
          </w:p>
          <w:p w14:paraId="0009FFC9" w14:textId="44495AFF" w:rsidR="001803AE" w:rsidRPr="00813ECD" w:rsidRDefault="00333828" w:rsidP="001803AE">
            <w:r w:rsidRPr="00333828">
              <w:t xml:space="preserve">Shell plc uses Business Intelligence (BI) dashboards to gain real-time insights into operations, environment, and finance. By integrating data from refineries, retail, and sustainability systems, these dashboards enable rapid, informed decisions and trend response </w:t>
            </w:r>
            <w:r w:rsidR="002E55FF">
              <w:t xml:space="preserve">(Microsoft, 2024). </w:t>
            </w:r>
            <w:r w:rsidR="001803AE" w:rsidRPr="00661A3B">
              <w:rPr>
                <w:b/>
                <w:bCs/>
              </w:rPr>
              <w:t>(</w:t>
            </w:r>
            <w:r w:rsidR="001803AE">
              <w:rPr>
                <w:b/>
                <w:bCs/>
              </w:rPr>
              <w:t>Please refer</w:t>
            </w:r>
            <w:r w:rsidR="001803AE" w:rsidRPr="00661A3B">
              <w:rPr>
                <w:b/>
                <w:bCs/>
              </w:rPr>
              <w:t xml:space="preserve"> Appendi</w:t>
            </w:r>
            <w:r w:rsidR="001803AE">
              <w:rPr>
                <w:b/>
                <w:bCs/>
              </w:rPr>
              <w:t>x 1</w:t>
            </w:r>
            <w:r w:rsidR="001803AE" w:rsidRPr="00661A3B">
              <w:rPr>
                <w:b/>
                <w:bCs/>
              </w:rPr>
              <w:t xml:space="preserve"> for visuals).</w:t>
            </w:r>
          </w:p>
          <w:p w14:paraId="0897817E" w14:textId="1AA66C82" w:rsidR="00616E8B" w:rsidRDefault="00616E8B" w:rsidP="0050569A">
            <w:r w:rsidRPr="00616E8B">
              <w:rPr>
                <w:noProof/>
              </w:rPr>
              <w:drawing>
                <wp:inline distT="0" distB="0" distL="0" distR="0" wp14:anchorId="7ACB878D" wp14:editId="6A756F23">
                  <wp:extent cx="5038725" cy="3325495"/>
                  <wp:effectExtent l="0" t="0" r="9525" b="8255"/>
                  <wp:docPr id="1974969826" name="Picture 1"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969826" name="Picture 1" descr="A screenshot of a table&#10;&#10;AI-generated content may be incorrect."/>
                          <pic:cNvPicPr/>
                        </pic:nvPicPr>
                        <pic:blipFill>
                          <a:blip r:embed="rId20"/>
                          <a:stretch>
                            <a:fillRect/>
                          </a:stretch>
                        </pic:blipFill>
                        <pic:spPr>
                          <a:xfrm>
                            <a:off x="0" y="0"/>
                            <a:ext cx="5038725" cy="3325495"/>
                          </a:xfrm>
                          <a:prstGeom prst="rect">
                            <a:avLst/>
                          </a:prstGeom>
                        </pic:spPr>
                      </pic:pic>
                    </a:graphicData>
                  </a:graphic>
                </wp:inline>
              </w:drawing>
            </w:r>
          </w:p>
          <w:p w14:paraId="769A6784" w14:textId="46A20AD7" w:rsidR="00C635B5" w:rsidRPr="00C635B5" w:rsidRDefault="0037078A" w:rsidP="00C635B5">
            <w:r w:rsidRPr="0037078A">
              <w:t xml:space="preserve">Shell’s KPIs align with strategic goals such as net-zero emissions, asset reliability, and customer-focused innovation </w:t>
            </w:r>
            <w:r w:rsidR="00891C0A" w:rsidRPr="00891C0A">
              <w:t>(Deloitte, 2024; Shell, 2025a; Shell, 2025c)</w:t>
            </w:r>
            <w:r w:rsidR="00C00AA8">
              <w:t xml:space="preserve">. </w:t>
            </w:r>
            <w:r w:rsidRPr="0037078A">
              <w:t xml:space="preserve">BI tools like Power BI, Tableau, and Qlik minimise data overload, improve </w:t>
            </w:r>
            <w:r w:rsidRPr="0037078A">
              <w:lastRenderedPageBreak/>
              <w:t>transparency, and deliver tailored, real-time insights for Shell’s global teams, enabling faster, informed decisions (</w:t>
            </w:r>
            <w:r w:rsidR="00967EA9" w:rsidRPr="00967EA9">
              <w:t xml:space="preserve">Akter and Mamun, </w:t>
            </w:r>
            <w:proofErr w:type="gramStart"/>
            <w:r w:rsidR="00967EA9" w:rsidRPr="00967EA9">
              <w:t>2023</w:t>
            </w:r>
            <w:r w:rsidR="00967EA9">
              <w:rPr>
                <w:b/>
                <w:bCs/>
              </w:rPr>
              <w:t xml:space="preserve"> </w:t>
            </w:r>
            <w:r w:rsidRPr="0037078A">
              <w:t>;</w:t>
            </w:r>
            <w:proofErr w:type="gramEnd"/>
            <w:r w:rsidRPr="0037078A">
              <w:t xml:space="preserve"> </w:t>
            </w:r>
            <w:r w:rsidR="003C0622" w:rsidRPr="003C0622">
              <w:t>Sharma et al., 2021)</w:t>
            </w:r>
          </w:p>
        </w:tc>
      </w:tr>
    </w:tbl>
    <w:p w14:paraId="5B7445A5" w14:textId="77777777" w:rsidR="001E53D6" w:rsidRPr="00125284" w:rsidRDefault="001E53D6" w:rsidP="00342A57"/>
    <w:p w14:paraId="3D5532C1" w14:textId="32A803E8" w:rsidR="00342A57" w:rsidRPr="00636E7E" w:rsidRDefault="00636E7E" w:rsidP="00620C24">
      <w:pPr>
        <w:pStyle w:val="Heading1"/>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8" w:name="_Toc211076994"/>
      <w:bookmarkStart w:id="29" w:name="_Toc211189976"/>
      <w:r w:rsidRPr="00636E7E">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00342A57" w:rsidRPr="00636E7E">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28"/>
      <w:bookmarkEnd w:id="29"/>
      <w:r w:rsidR="00342A57" w:rsidRPr="00636E7E">
        <w:rPr>
          <w:rStyle w:val="Heading1Cha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D7C11E9" w14:textId="5A18CB31" w:rsidR="002D0B01" w:rsidRPr="002D0B01" w:rsidRDefault="002D0B01" w:rsidP="00620C24">
      <w:pPr>
        <w:spacing w:line="360" w:lineRule="auto"/>
      </w:pPr>
      <w:r w:rsidRPr="002D0B01">
        <w:t xml:space="preserve">This report demonstrates how Shell Petroleum can harness </w:t>
      </w:r>
      <w:r w:rsidRPr="002D0B01">
        <w:rPr>
          <w:b/>
          <w:bCs/>
        </w:rPr>
        <w:t>Business Intelligence (BI)</w:t>
      </w:r>
      <w:r w:rsidRPr="002D0B01">
        <w:t xml:space="preserve">, </w:t>
      </w:r>
      <w:r w:rsidRPr="002D0B01">
        <w:rPr>
          <w:b/>
          <w:bCs/>
        </w:rPr>
        <w:t>Data Warehousing (DW)</w:t>
      </w:r>
      <w:r w:rsidRPr="002D0B01">
        <w:t xml:space="preserve">, and </w:t>
      </w:r>
      <w:r w:rsidRPr="002D0B01">
        <w:rPr>
          <w:b/>
          <w:bCs/>
        </w:rPr>
        <w:t>Data Mining (DM)</w:t>
      </w:r>
      <w:r w:rsidRPr="002D0B01">
        <w:t xml:space="preserve"> to drive strategic decisions and operational excellence. By adopting </w:t>
      </w:r>
      <w:r w:rsidRPr="002D0B01">
        <w:rPr>
          <w:b/>
          <w:bCs/>
        </w:rPr>
        <w:t>cloud-based DW</w:t>
      </w:r>
      <w:r w:rsidRPr="002D0B01">
        <w:t xml:space="preserve">, Shell can consolidate global data sources, improve access, and support scalable analytics. The integration of </w:t>
      </w:r>
      <w:r w:rsidRPr="002D0B01">
        <w:rPr>
          <w:b/>
          <w:bCs/>
        </w:rPr>
        <w:t>AI-powered tools</w:t>
      </w:r>
      <w:r w:rsidRPr="002D0B01">
        <w:t xml:space="preserve"> such as </w:t>
      </w:r>
      <w:r w:rsidRPr="002D0B01">
        <w:rPr>
          <w:b/>
          <w:bCs/>
        </w:rPr>
        <w:t>Power BI</w:t>
      </w:r>
      <w:r w:rsidRPr="002D0B01">
        <w:t xml:space="preserve"> and </w:t>
      </w:r>
      <w:r w:rsidRPr="002D0B01">
        <w:rPr>
          <w:b/>
          <w:bCs/>
        </w:rPr>
        <w:t>SPSS</w:t>
      </w:r>
      <w:r w:rsidRPr="002D0B01">
        <w:t xml:space="preserve"> enables Shell to optimise operations, automate reporting, and forecast future trends with precision (Microsoft, 2025; I</w:t>
      </w:r>
      <w:r w:rsidR="00DD264A">
        <w:t>bm.com</w:t>
      </w:r>
      <w:r w:rsidRPr="002D0B01">
        <w:t>, 2025).</w:t>
      </w:r>
    </w:p>
    <w:p w14:paraId="3BC7E6EB" w14:textId="5C093111" w:rsidR="002D0B01" w:rsidRPr="002D0B01" w:rsidRDefault="002D0B01" w:rsidP="00620C24">
      <w:pPr>
        <w:spacing w:line="360" w:lineRule="auto"/>
      </w:pPr>
      <w:r w:rsidRPr="002D0B01">
        <w:t xml:space="preserve">Techniques like </w:t>
      </w:r>
      <w:r w:rsidRPr="002D0B01">
        <w:rPr>
          <w:b/>
          <w:bCs/>
        </w:rPr>
        <w:t>rule-based association</w:t>
      </w:r>
      <w:r w:rsidRPr="002D0B01">
        <w:t xml:space="preserve"> and </w:t>
      </w:r>
      <w:r w:rsidRPr="002D0B01">
        <w:rPr>
          <w:b/>
          <w:bCs/>
        </w:rPr>
        <w:t>regression analysis</w:t>
      </w:r>
      <w:r w:rsidRPr="002D0B01">
        <w:t xml:space="preserve"> support customer segmentation, loyalty programme optimisation, and budgeting—enhancing both commercial and financial performance (</w:t>
      </w:r>
      <w:r w:rsidR="00321012" w:rsidRPr="00321012">
        <w:t>(Florin Gorunescu, 2011</w:t>
      </w:r>
      <w:r w:rsidRPr="002D0B01">
        <w:t>; Kotu and Deshpande, 201</w:t>
      </w:r>
      <w:r w:rsidR="003D689A">
        <w:t>8</w:t>
      </w:r>
      <w:r w:rsidRPr="002D0B01">
        <w:t xml:space="preserve">). Ethical and data security frameworks, including </w:t>
      </w:r>
      <w:r w:rsidRPr="002D0B01">
        <w:rPr>
          <w:b/>
          <w:bCs/>
        </w:rPr>
        <w:t>GDPR compliance</w:t>
      </w:r>
      <w:r w:rsidRPr="002D0B01">
        <w:t xml:space="preserve">, </w:t>
      </w:r>
      <w:r w:rsidRPr="002D0B01">
        <w:rPr>
          <w:b/>
          <w:bCs/>
        </w:rPr>
        <w:t>role-based access</w:t>
      </w:r>
      <w:r w:rsidRPr="002D0B01">
        <w:t xml:space="preserve">, and </w:t>
      </w:r>
      <w:r w:rsidRPr="002D0B01">
        <w:rPr>
          <w:b/>
          <w:bCs/>
        </w:rPr>
        <w:t>encryption</w:t>
      </w:r>
      <w:r w:rsidRPr="002D0B01">
        <w:t>, ensure Shell maintains trust and transparency across its global operations (ICO, 2023; Shell, 2025).</w:t>
      </w:r>
    </w:p>
    <w:p w14:paraId="7EF2A5F3" w14:textId="1C328052" w:rsidR="002D0B01" w:rsidRPr="002D0B01" w:rsidRDefault="002D0B01" w:rsidP="00620C24">
      <w:pPr>
        <w:spacing w:line="360" w:lineRule="auto"/>
      </w:pPr>
      <w:r w:rsidRPr="002D0B01">
        <w:t xml:space="preserve">Dynamic dashboards built on platforms like </w:t>
      </w:r>
      <w:r w:rsidRPr="002D0B01">
        <w:rPr>
          <w:b/>
          <w:bCs/>
        </w:rPr>
        <w:t>Power BI</w:t>
      </w:r>
      <w:r w:rsidRPr="002D0B01">
        <w:t xml:space="preserve">, </w:t>
      </w:r>
      <w:r w:rsidRPr="002D0B01">
        <w:rPr>
          <w:b/>
          <w:bCs/>
        </w:rPr>
        <w:t>Tableau</w:t>
      </w:r>
      <w:r w:rsidRPr="002D0B01">
        <w:t xml:space="preserve">, and </w:t>
      </w:r>
      <w:r w:rsidRPr="002D0B01">
        <w:rPr>
          <w:b/>
          <w:bCs/>
        </w:rPr>
        <w:t>Qlik</w:t>
      </w:r>
      <w:r w:rsidRPr="002D0B01">
        <w:t xml:space="preserve"> allow Shell to monitor refinery performance, track sustainability metrics, and visualise global sales in real time. These dashboards reduce information overload and accelerate decision-making (</w:t>
      </w:r>
      <w:r w:rsidR="00E5618F" w:rsidRPr="00E5618F">
        <w:t>Zamil, Mohiuddin and Mamun, 2024</w:t>
      </w:r>
      <w:r w:rsidRPr="002D0B01">
        <w:t xml:space="preserve">; </w:t>
      </w:r>
      <w:r w:rsidR="003C0622" w:rsidRPr="003C0622">
        <w:t>Sharma et al., 2021)</w:t>
      </w:r>
      <w:r w:rsidR="004C4CA6">
        <w:t>.</w:t>
      </w:r>
    </w:p>
    <w:p w14:paraId="3DD560A6" w14:textId="77777777" w:rsidR="002D0B01" w:rsidRPr="002D0B01" w:rsidRDefault="002D0B01" w:rsidP="00620C24">
      <w:pPr>
        <w:spacing w:line="360" w:lineRule="auto"/>
      </w:pPr>
      <w:r w:rsidRPr="002D0B01">
        <w:t xml:space="preserve">Shell’s digital transformation journey, guided by frameworks such as </w:t>
      </w:r>
      <w:r w:rsidRPr="002D0B01">
        <w:rPr>
          <w:b/>
          <w:bCs/>
        </w:rPr>
        <w:t>Kimball’s dimensional modelling</w:t>
      </w:r>
      <w:r w:rsidRPr="002D0B01">
        <w:t xml:space="preserve"> and </w:t>
      </w:r>
      <w:r w:rsidRPr="002D0B01">
        <w:rPr>
          <w:b/>
          <w:bCs/>
        </w:rPr>
        <w:t>CRISP-DM</w:t>
      </w:r>
      <w:r w:rsidRPr="002D0B01">
        <w:t>, positions the company to lead in data-driven energy innovation. Strategic recommendations include expanding predictive analytics capabilities, enhancing data governance policies, and investing in scalable BI platforms to future-proof Shell’s competitive edge.</w:t>
      </w:r>
    </w:p>
    <w:p w14:paraId="4BF4FA47" w14:textId="724C02B1" w:rsidR="00013A5C" w:rsidRDefault="00013A5C" w:rsidP="00620C24">
      <w:pPr>
        <w:spacing w:line="360" w:lineRule="auto"/>
      </w:pPr>
    </w:p>
    <w:p w14:paraId="7DAD0E68" w14:textId="77777777" w:rsidR="004F2045" w:rsidRDefault="004F2045" w:rsidP="00620C24">
      <w:pPr>
        <w:spacing w:line="360" w:lineRule="auto"/>
      </w:pPr>
    </w:p>
    <w:p w14:paraId="1E2AF742" w14:textId="13895934" w:rsidR="00B06BCC" w:rsidRDefault="00B06BCC" w:rsidP="00620C24">
      <w:pPr>
        <w:spacing w:line="360" w:lineRule="auto"/>
      </w:pPr>
    </w:p>
    <w:p w14:paraId="7B1E99F6" w14:textId="77777777" w:rsidR="0063392D" w:rsidRDefault="0063392D" w:rsidP="00342A57">
      <w:pPr>
        <w:rPr>
          <w:b/>
          <w:bCs/>
        </w:rPr>
      </w:pPr>
    </w:p>
    <w:p w14:paraId="2BB689F8" w14:textId="1B9F57DD" w:rsidR="00BC72F6" w:rsidRPr="00BC72F6" w:rsidRDefault="00636E7E" w:rsidP="00BC72F6">
      <w:pPr>
        <w:pStyle w:val="Heading1"/>
        <w:rPr>
          <w:rFonts w:ascii="Arial" w:hAnsi="Arial" w:cs="Arial"/>
          <w:b/>
          <w:bCs/>
          <w:color w:val="auto"/>
        </w:rPr>
      </w:pPr>
      <w:bookmarkStart w:id="30" w:name="_Toc211189977"/>
      <w:r>
        <w:rPr>
          <w:rFonts w:ascii="Arial" w:hAnsi="Arial" w:cs="Arial"/>
          <w:b/>
          <w:bCs/>
          <w:color w:val="auto"/>
        </w:rPr>
        <w:lastRenderedPageBreak/>
        <w:t xml:space="preserve">9. </w:t>
      </w:r>
      <w:r w:rsidR="001573D0" w:rsidRPr="00A95768">
        <w:rPr>
          <w:rFonts w:ascii="Arial" w:hAnsi="Arial" w:cs="Arial"/>
          <w:b/>
          <w:bCs/>
          <w:color w:val="auto"/>
        </w:rPr>
        <w:t>References</w:t>
      </w:r>
      <w:bookmarkEnd w:id="30"/>
    </w:p>
    <w:p w14:paraId="14D7AE30" w14:textId="77777777" w:rsidR="00BC72F6" w:rsidRDefault="00BC72F6" w:rsidP="00260C2A">
      <w:pPr>
        <w:pStyle w:val="ListParagraph"/>
        <w:numPr>
          <w:ilvl w:val="0"/>
          <w:numId w:val="39"/>
        </w:numPr>
      </w:pPr>
      <w:r w:rsidRPr="00260C2A">
        <w:rPr>
          <w:lang w:val="sv-SE"/>
        </w:rPr>
        <w:t xml:space="preserve">Akter, M. and Mamun, M.N.H. (2023). </w:t>
      </w:r>
      <w:r w:rsidRPr="00260C2A">
        <w:rPr>
          <w:i/>
          <w:iCs/>
        </w:rPr>
        <w:t>Integrating Tableau, SQL, and Visualization for Dashboard-Driven Decision Support: A Systematic Review</w:t>
      </w:r>
      <w:r w:rsidRPr="00B5125F">
        <w:t>. American Journal of Advanced Technology and Engineering Solutions, 3(01), pp.01–30.</w:t>
      </w:r>
    </w:p>
    <w:p w14:paraId="0AF007E2" w14:textId="77777777" w:rsidR="00BC72F6" w:rsidRPr="00F463A4" w:rsidRDefault="00BC72F6" w:rsidP="00260C2A">
      <w:pPr>
        <w:pStyle w:val="ListParagraph"/>
        <w:numPr>
          <w:ilvl w:val="0"/>
          <w:numId w:val="39"/>
        </w:numPr>
      </w:pPr>
      <w:r w:rsidRPr="00462723">
        <w:t xml:space="preserve">Amazon. (2025) </w:t>
      </w:r>
      <w:r w:rsidRPr="00260C2A">
        <w:rPr>
          <w:i/>
          <w:iCs/>
        </w:rPr>
        <w:t>Amazon deploys over 1 million robots and launches new AI foundation model</w:t>
      </w:r>
      <w:r w:rsidRPr="00462723">
        <w:t xml:space="preserve">. Available at: </w:t>
      </w:r>
      <w:hyperlink r:id="rId21" w:history="1">
        <w:r w:rsidRPr="007873CE">
          <w:rPr>
            <w:rStyle w:val="Hyperlink"/>
          </w:rPr>
          <w:t>https://www.aboutamazon.com/news/operations/amazon-million-robots-ai-foundation-model</w:t>
        </w:r>
      </w:hyperlink>
      <w:r>
        <w:t xml:space="preserve"> </w:t>
      </w:r>
      <w:r w:rsidRPr="00462723">
        <w:t>(Accessed: 11 October 2025).</w:t>
      </w:r>
    </w:p>
    <w:p w14:paraId="356B2C17" w14:textId="77777777" w:rsidR="00BC72F6" w:rsidRDefault="00BC72F6" w:rsidP="00260C2A">
      <w:pPr>
        <w:pStyle w:val="ListParagraph"/>
        <w:numPr>
          <w:ilvl w:val="0"/>
          <w:numId w:val="39"/>
        </w:numPr>
      </w:pPr>
      <w:r w:rsidRPr="00F463A4">
        <w:t xml:space="preserve">Barot, S. (2024). </w:t>
      </w:r>
      <w:r w:rsidRPr="00260C2A">
        <w:rPr>
          <w:i/>
          <w:iCs/>
        </w:rPr>
        <w:t>Popular Data Analytics Tools</w:t>
      </w:r>
      <w:r w:rsidRPr="00F463A4">
        <w:t xml:space="preserve">. 7XCEL. Available at: </w:t>
      </w:r>
      <w:hyperlink r:id="rId22" w:history="1">
        <w:r w:rsidRPr="006D3DC8">
          <w:rPr>
            <w:rStyle w:val="Hyperlink"/>
          </w:rPr>
          <w:t>https://7xcel.com/blog/popular-data-analytics-tools/</w:t>
        </w:r>
      </w:hyperlink>
      <w:r>
        <w:t xml:space="preserve"> </w:t>
      </w:r>
      <w:r w:rsidRPr="00F463A4">
        <w:t>[Accessed 2 Oct. 2025]</w:t>
      </w:r>
    </w:p>
    <w:p w14:paraId="6B8730AA" w14:textId="77777777" w:rsidR="00BC72F6" w:rsidRDefault="00BC72F6" w:rsidP="00260C2A">
      <w:pPr>
        <w:pStyle w:val="ListParagraph"/>
        <w:numPr>
          <w:ilvl w:val="0"/>
          <w:numId w:val="39"/>
        </w:numPr>
      </w:pPr>
      <w:r w:rsidRPr="006F30F6">
        <w:t xml:space="preserve">Boranbayev, A., Shuitenov, G. and Boranbayev, S. (2020). The Method of Analysis of Data from Social Networks Using Rapidminer. Advances in Intelligent Systems and Computing, pp.667–673. </w:t>
      </w:r>
      <w:proofErr w:type="gramStart"/>
      <w:r w:rsidRPr="006F30F6">
        <w:t>doi:https://doi.org/10.1007/978-3-030-52246-9_49</w:t>
      </w:r>
      <w:proofErr w:type="gramEnd"/>
      <w:r w:rsidRPr="006F30F6">
        <w:t>.</w:t>
      </w:r>
    </w:p>
    <w:p w14:paraId="3C62E072" w14:textId="77777777" w:rsidR="00BC72F6" w:rsidRPr="00F463A4" w:rsidRDefault="00BC72F6" w:rsidP="00260C2A">
      <w:pPr>
        <w:pStyle w:val="ListParagraph"/>
        <w:numPr>
          <w:ilvl w:val="0"/>
          <w:numId w:val="39"/>
        </w:numPr>
      </w:pPr>
      <w:r w:rsidRPr="00F463A4">
        <w:t xml:space="preserve">Chapman, P., Clinton, J., Kerber, R., Khabaza, T., Reinartz, T., Shearer, C. and Wirth, R. (2000). </w:t>
      </w:r>
      <w:r w:rsidRPr="00260C2A">
        <w:rPr>
          <w:i/>
          <w:iCs/>
        </w:rPr>
        <w:t>CRISP-DM 1.0 – Step-by-Step Data Mining Guide</w:t>
      </w:r>
      <w:r w:rsidRPr="00F463A4">
        <w:t xml:space="preserve">. Available at: </w:t>
      </w:r>
      <w:hyperlink r:id="rId23" w:history="1">
        <w:r w:rsidRPr="00A86404">
          <w:rPr>
            <w:rStyle w:val="Hyperlink"/>
          </w:rPr>
          <w:t>https://studylib.net/doc/25666472/chapman-et-al.---step-by-step-data-mining-guide</w:t>
        </w:r>
      </w:hyperlink>
      <w:r>
        <w:t xml:space="preserve"> </w:t>
      </w:r>
      <w:r w:rsidRPr="00F463A4">
        <w:t>[Accessed 2 Oct. 2025].</w:t>
      </w:r>
    </w:p>
    <w:p w14:paraId="38494477" w14:textId="77777777" w:rsidR="00BC72F6" w:rsidRDefault="00BC72F6" w:rsidP="00260C2A">
      <w:pPr>
        <w:pStyle w:val="ListParagraph"/>
        <w:numPr>
          <w:ilvl w:val="0"/>
          <w:numId w:val="39"/>
        </w:numPr>
      </w:pPr>
      <w:r w:rsidRPr="007B0BEE">
        <w:t>Charles, V., Garg, P., Gupta, N. and Agarwal, M., 2023. Data Analytics and Business Intelligence. Data Analytics and Business Intelligence.</w:t>
      </w:r>
    </w:p>
    <w:p w14:paraId="6DD454E8" w14:textId="77777777" w:rsidR="00BC72F6" w:rsidRPr="00F463A4" w:rsidRDefault="00BC72F6" w:rsidP="00260C2A">
      <w:pPr>
        <w:pStyle w:val="ListParagraph"/>
        <w:numPr>
          <w:ilvl w:val="0"/>
          <w:numId w:val="39"/>
        </w:numPr>
      </w:pPr>
      <w:r w:rsidRPr="00F463A4">
        <w:t xml:space="preserve">Charter Global. (2025). </w:t>
      </w:r>
      <w:r w:rsidRPr="00260C2A">
        <w:rPr>
          <w:i/>
          <w:iCs/>
        </w:rPr>
        <w:t>AI-Driven Data Warehousing Trends to Watch in 2025</w:t>
      </w:r>
      <w:r w:rsidRPr="00F463A4">
        <w:t xml:space="preserve">. Available at: </w:t>
      </w:r>
      <w:hyperlink r:id="rId24" w:history="1">
        <w:r w:rsidRPr="007873CE">
          <w:rPr>
            <w:rStyle w:val="Hyperlink"/>
          </w:rPr>
          <w:t>https://www.charterglobal.com/the-future-of-ai-driven-data-warehousing-trends/</w:t>
        </w:r>
      </w:hyperlink>
      <w:r>
        <w:t xml:space="preserve"> (</w:t>
      </w:r>
      <w:r w:rsidRPr="00F463A4">
        <w:t>Accessed 30 Sep. 2025</w:t>
      </w:r>
      <w:r>
        <w:t>)</w:t>
      </w:r>
      <w:r w:rsidRPr="00F463A4">
        <w:t>.</w:t>
      </w:r>
    </w:p>
    <w:p w14:paraId="05CA33A8" w14:textId="77777777" w:rsidR="00BC72F6" w:rsidRPr="00F463A4" w:rsidRDefault="00BC72F6" w:rsidP="00260C2A">
      <w:pPr>
        <w:pStyle w:val="ListParagraph"/>
        <w:numPr>
          <w:ilvl w:val="0"/>
          <w:numId w:val="39"/>
        </w:numPr>
      </w:pPr>
      <w:r w:rsidRPr="006329AA">
        <w:t xml:space="preserve">Deloitte (2024). Deloitte’s Digital Consumer Trends: UK Insights. [online] Deloitte United Kingdom. Available at: </w:t>
      </w:r>
      <w:hyperlink r:id="rId25" w:history="1">
        <w:r w:rsidRPr="00421CCF">
          <w:rPr>
            <w:rStyle w:val="Hyperlink"/>
          </w:rPr>
          <w:t>https://www.deloitte.com/uk/en/Industries/tmt/research/digital-consumer-trends.html</w:t>
        </w:r>
      </w:hyperlink>
      <w:r w:rsidRPr="006329AA">
        <w:t>.</w:t>
      </w:r>
      <w:r w:rsidRPr="008950EF">
        <w:t xml:space="preserve"> </w:t>
      </w:r>
      <w:r>
        <w:t>(</w:t>
      </w:r>
      <w:r w:rsidRPr="00F463A4">
        <w:t>Accessed 30 Sep. 2025</w:t>
      </w:r>
      <w:r>
        <w:t>)</w:t>
      </w:r>
      <w:r w:rsidRPr="00F463A4">
        <w:t>.</w:t>
      </w:r>
    </w:p>
    <w:p w14:paraId="392C72BF" w14:textId="77777777" w:rsidR="00BC72F6" w:rsidRDefault="00BC72F6" w:rsidP="00260C2A">
      <w:pPr>
        <w:pStyle w:val="ListParagraph"/>
        <w:numPr>
          <w:ilvl w:val="0"/>
          <w:numId w:val="39"/>
        </w:numPr>
      </w:pPr>
      <w:r w:rsidRPr="00F463A4">
        <w:t xml:space="preserve">Deloitte. (2023). </w:t>
      </w:r>
      <w:r w:rsidRPr="00260C2A">
        <w:rPr>
          <w:i/>
          <w:iCs/>
        </w:rPr>
        <w:t>Financial KPIs in the Energy Sector</w:t>
      </w:r>
      <w:r w:rsidRPr="00F463A4">
        <w:t xml:space="preserve">. Available at: </w:t>
      </w:r>
      <w:hyperlink r:id="rId26" w:history="1">
        <w:r w:rsidRPr="00421CCF">
          <w:rPr>
            <w:rStyle w:val="Hyperlink"/>
          </w:rPr>
          <w:t>https://www2.deloitte.com/global/en/pages/energy-and-resources/articles/financial-kpis-energy.html</w:t>
        </w:r>
      </w:hyperlink>
      <w:r>
        <w:t xml:space="preserve"> </w:t>
      </w:r>
      <w:r w:rsidRPr="00F463A4">
        <w:t>[Accessed 1 Oct. 2025].</w:t>
      </w:r>
    </w:p>
    <w:p w14:paraId="793AE47F" w14:textId="77777777" w:rsidR="00BC72F6" w:rsidRDefault="00BC72F6" w:rsidP="00260C2A">
      <w:pPr>
        <w:pStyle w:val="ListParagraph"/>
        <w:numPr>
          <w:ilvl w:val="0"/>
          <w:numId w:val="39"/>
        </w:numPr>
      </w:pPr>
      <w:r w:rsidRPr="00A002A2">
        <w:t>Gorunescu, F., 2011. </w:t>
      </w:r>
      <w:r w:rsidRPr="00260C2A">
        <w:rPr>
          <w:i/>
          <w:iCs/>
        </w:rPr>
        <w:t>Data Mining: Concepts, models and techniques</w:t>
      </w:r>
      <w:r w:rsidRPr="00A002A2">
        <w:t> (Vol. 12). Springer Science &amp; Business Media.</w:t>
      </w:r>
    </w:p>
    <w:p w14:paraId="635CD78B" w14:textId="77777777" w:rsidR="00BC72F6" w:rsidRPr="00F463A4" w:rsidRDefault="00BC72F6" w:rsidP="00260C2A">
      <w:pPr>
        <w:pStyle w:val="ListParagraph"/>
        <w:numPr>
          <w:ilvl w:val="0"/>
          <w:numId w:val="39"/>
        </w:numPr>
      </w:pPr>
      <w:r w:rsidRPr="00AD3695">
        <w:t>Han, J., Pei, J. and Tong, H., 2022. </w:t>
      </w:r>
      <w:r w:rsidRPr="00260C2A">
        <w:rPr>
          <w:i/>
          <w:iCs/>
        </w:rPr>
        <w:t>Data mining: concepts and techniques</w:t>
      </w:r>
      <w:r w:rsidRPr="00AD3695">
        <w:t>. Morgan kaufmann.</w:t>
      </w:r>
    </w:p>
    <w:p w14:paraId="7BC5CFA0" w14:textId="77777777" w:rsidR="00BC72F6" w:rsidRDefault="00BC72F6" w:rsidP="00260C2A">
      <w:pPr>
        <w:pStyle w:val="ListParagraph"/>
        <w:numPr>
          <w:ilvl w:val="0"/>
          <w:numId w:val="39"/>
        </w:numPr>
      </w:pPr>
      <w:r w:rsidRPr="00000612">
        <w:t>IBM (2019). </w:t>
      </w:r>
      <w:r w:rsidRPr="00260C2A">
        <w:rPr>
          <w:i/>
          <w:iCs/>
        </w:rPr>
        <w:t>SPSS Modeler - Overview</w:t>
      </w:r>
      <w:r w:rsidRPr="00000612">
        <w:t xml:space="preserve">. [online] Ibm.com. Available at: </w:t>
      </w:r>
      <w:hyperlink r:id="rId27" w:history="1">
        <w:r w:rsidRPr="00F52DA5">
          <w:rPr>
            <w:rStyle w:val="Hyperlink"/>
          </w:rPr>
          <w:t>https://www.ibm.com/products/spss-modeler</w:t>
        </w:r>
      </w:hyperlink>
      <w:r>
        <w:t xml:space="preserve"> (</w:t>
      </w:r>
      <w:r w:rsidRPr="00F463A4">
        <w:t>Accessed 2 Oct. 2025</w:t>
      </w:r>
      <w:r>
        <w:t>)</w:t>
      </w:r>
      <w:r w:rsidRPr="00F463A4">
        <w:t>.</w:t>
      </w:r>
    </w:p>
    <w:p w14:paraId="6EBB2F0C" w14:textId="5EE46D84" w:rsidR="00BC72F6" w:rsidRDefault="00BC72F6" w:rsidP="00260C2A">
      <w:pPr>
        <w:pStyle w:val="ListParagraph"/>
        <w:numPr>
          <w:ilvl w:val="0"/>
          <w:numId w:val="39"/>
        </w:numPr>
      </w:pPr>
      <w:r w:rsidRPr="006C2FC9">
        <w:t>Ibm.com. (2025). </w:t>
      </w:r>
      <w:r w:rsidRPr="00260C2A">
        <w:rPr>
          <w:i/>
          <w:iCs/>
        </w:rPr>
        <w:t>Enterprise Security Solutions | IBM</w:t>
      </w:r>
      <w:r w:rsidRPr="006C2FC9">
        <w:t xml:space="preserve">. [online] Available at: </w:t>
      </w:r>
      <w:hyperlink r:id="rId28" w:history="1">
        <w:r w:rsidRPr="00F52DA5">
          <w:rPr>
            <w:rStyle w:val="Hyperlink"/>
          </w:rPr>
          <w:t>https://www.ibm.com/solutions/security</w:t>
        </w:r>
      </w:hyperlink>
      <w:r>
        <w:t xml:space="preserve"> </w:t>
      </w:r>
      <w:r w:rsidRPr="00770376">
        <w:t>(Accessed: 11 October 2025).</w:t>
      </w:r>
    </w:p>
    <w:p w14:paraId="1E08DE5D" w14:textId="77777777" w:rsidR="00BC72F6" w:rsidRPr="00F463A4" w:rsidRDefault="00BC72F6" w:rsidP="00260C2A">
      <w:pPr>
        <w:pStyle w:val="ListParagraph"/>
        <w:numPr>
          <w:ilvl w:val="0"/>
          <w:numId w:val="39"/>
        </w:numPr>
      </w:pPr>
      <w:r w:rsidRPr="00F463A4">
        <w:t xml:space="preserve">ISO. (2023). </w:t>
      </w:r>
      <w:r w:rsidRPr="00260C2A">
        <w:rPr>
          <w:i/>
          <w:iCs/>
        </w:rPr>
        <w:t>ISO 14001: Environmental Management Systems</w:t>
      </w:r>
      <w:r w:rsidRPr="00F463A4">
        <w:t xml:space="preserve">. Available at: </w:t>
      </w:r>
      <w:hyperlink r:id="rId29" w:history="1">
        <w:r w:rsidRPr="00A86404">
          <w:rPr>
            <w:rStyle w:val="Hyperlink"/>
          </w:rPr>
          <w:t>https://www.iso.org/iso-14001-environmental-management.html</w:t>
        </w:r>
      </w:hyperlink>
      <w:r>
        <w:t xml:space="preserve"> (</w:t>
      </w:r>
      <w:r w:rsidRPr="00F463A4">
        <w:t>Accessed 2 Oct. 2025</w:t>
      </w:r>
      <w:r>
        <w:t>)</w:t>
      </w:r>
      <w:r w:rsidRPr="00F463A4">
        <w:t>.</w:t>
      </w:r>
    </w:p>
    <w:p w14:paraId="55476B21" w14:textId="77777777" w:rsidR="00BC72F6" w:rsidRDefault="00BC72F6" w:rsidP="00260C2A">
      <w:pPr>
        <w:pStyle w:val="ListParagraph"/>
        <w:numPr>
          <w:ilvl w:val="0"/>
          <w:numId w:val="39"/>
        </w:numPr>
      </w:pPr>
      <w:r w:rsidRPr="00AA375A">
        <w:t xml:space="preserve">Kimball, R. and Ross, M. (2021) </w:t>
      </w:r>
      <w:r w:rsidRPr="00260C2A">
        <w:rPr>
          <w:i/>
          <w:iCs/>
        </w:rPr>
        <w:t>The Data Warehouse Toolkit: The Definitive Guide to Dimensional Modeling</w:t>
      </w:r>
      <w:r w:rsidRPr="00AA375A">
        <w:t xml:space="preserve">. 3rd edn. Wiley. Available at: </w:t>
      </w:r>
      <w:hyperlink r:id="rId30" w:history="1">
        <w:r w:rsidRPr="00A86404">
          <w:rPr>
            <w:rStyle w:val="Hyperlink"/>
          </w:rPr>
          <w:t>https://www.wiley.com/en-</w:t>
        </w:r>
        <w:r w:rsidRPr="00A86404">
          <w:rPr>
            <w:rStyle w:val="Hyperlink"/>
          </w:rPr>
          <w:lastRenderedPageBreak/>
          <w:t>gb/The+Data+Warehouse+Toolkit%3A+The+Definitive+Guide+to+Dimensional+Modeling%2C+3rd+Edition-p-9781118732281</w:t>
        </w:r>
      </w:hyperlink>
      <w:r>
        <w:t xml:space="preserve"> (</w:t>
      </w:r>
      <w:r w:rsidRPr="00F463A4">
        <w:t>Accessed 30 Sep. 2025</w:t>
      </w:r>
      <w:r>
        <w:t>)</w:t>
      </w:r>
      <w:r w:rsidRPr="00F463A4">
        <w:t>.</w:t>
      </w:r>
    </w:p>
    <w:p w14:paraId="2FE5A68F" w14:textId="77777777" w:rsidR="00BC72F6" w:rsidRPr="00F463A4" w:rsidRDefault="00BC72F6" w:rsidP="00260C2A">
      <w:pPr>
        <w:pStyle w:val="ListParagraph"/>
        <w:numPr>
          <w:ilvl w:val="0"/>
          <w:numId w:val="39"/>
        </w:numPr>
      </w:pPr>
      <w:r w:rsidRPr="00F463A4">
        <w:t xml:space="preserve">Knight, J. (2024). </w:t>
      </w:r>
      <w:r w:rsidRPr="00260C2A">
        <w:rPr>
          <w:i/>
          <w:iCs/>
        </w:rPr>
        <w:t>AI and Cloud in Oil &amp; Gas</w:t>
      </w:r>
      <w:r w:rsidRPr="00F463A4">
        <w:t xml:space="preserve">. Available at: </w:t>
      </w:r>
      <w:hyperlink r:id="rId31" w:history="1">
        <w:r w:rsidRPr="00A86404">
          <w:rPr>
            <w:rStyle w:val="Hyperlink"/>
          </w:rPr>
          <w:t>https://www.energytech.com/articles/ai-cloud-oil-gas-2024</w:t>
        </w:r>
      </w:hyperlink>
      <w:r>
        <w:t xml:space="preserve"> </w:t>
      </w:r>
      <w:r w:rsidRPr="00F463A4">
        <w:t>[Accessed 1 Oct. 2025].</w:t>
      </w:r>
    </w:p>
    <w:p w14:paraId="18338010" w14:textId="77777777" w:rsidR="00BC72F6" w:rsidRDefault="00BC72F6" w:rsidP="00260C2A">
      <w:pPr>
        <w:pStyle w:val="ListParagraph"/>
        <w:numPr>
          <w:ilvl w:val="0"/>
          <w:numId w:val="39"/>
        </w:numPr>
      </w:pPr>
      <w:r w:rsidRPr="00260C2A">
        <w:rPr>
          <w:lang w:val="sv-SE"/>
        </w:rPr>
        <w:t>Kotu, V. and Deshpande, B., 2018. </w:t>
      </w:r>
      <w:r w:rsidRPr="00DD08DF">
        <w:t>Data science: concepts and practice. Morgan Kaufmann.</w:t>
      </w:r>
    </w:p>
    <w:p w14:paraId="0AC49D90" w14:textId="77777777" w:rsidR="00BC72F6" w:rsidRDefault="00BC72F6" w:rsidP="00260C2A">
      <w:pPr>
        <w:pStyle w:val="ListParagraph"/>
        <w:numPr>
          <w:ilvl w:val="0"/>
          <w:numId w:val="39"/>
        </w:numPr>
      </w:pPr>
      <w:r w:rsidRPr="00A20EE2">
        <w:t xml:space="preserve">Kumar, A. and Rani, S. (2022). </w:t>
      </w:r>
      <w:r w:rsidRPr="00260C2A">
        <w:rPr>
          <w:i/>
          <w:iCs/>
        </w:rPr>
        <w:t>Interactive Dashboard Design for Fuel Demand Forecasting Using Tableau</w:t>
      </w:r>
      <w:r w:rsidRPr="00A20EE2">
        <w:t xml:space="preserve">. In: </w:t>
      </w:r>
      <w:r w:rsidRPr="00260C2A">
        <w:rPr>
          <w:b/>
          <w:bCs/>
        </w:rPr>
        <w:t>Proceedings of the International Conference on Sustainable Energy Analytics</w:t>
      </w:r>
      <w:r w:rsidRPr="00A20EE2">
        <w:t xml:space="preserve">, Springer, pp. 145–156. Available at: </w:t>
      </w:r>
      <w:hyperlink r:id="rId32" w:history="1">
        <w:r w:rsidRPr="00F52DA5">
          <w:rPr>
            <w:rStyle w:val="Hyperlink"/>
          </w:rPr>
          <w:t>https://link.springer.com/chapter/10.1007/978-981-19-0252-9_12</w:t>
        </w:r>
      </w:hyperlink>
      <w:r>
        <w:t xml:space="preserve"> </w:t>
      </w:r>
      <w:r w:rsidRPr="00A20EE2">
        <w:t>[Accessed 12 Oct. 2025].</w:t>
      </w:r>
    </w:p>
    <w:p w14:paraId="33DD562F" w14:textId="77777777" w:rsidR="00BC72F6" w:rsidRPr="00F463A4" w:rsidRDefault="00BC72F6" w:rsidP="00260C2A">
      <w:pPr>
        <w:pStyle w:val="ListParagraph"/>
        <w:numPr>
          <w:ilvl w:val="0"/>
          <w:numId w:val="39"/>
        </w:numPr>
      </w:pPr>
      <w:r w:rsidRPr="00F463A4">
        <w:t xml:space="preserve">MarketScreener. (2024). </w:t>
      </w:r>
      <w:r w:rsidRPr="00260C2A">
        <w:rPr>
          <w:i/>
          <w:iCs/>
        </w:rPr>
        <w:t>Shell plc – Financials, Forecasts and Ratios</w:t>
      </w:r>
      <w:r w:rsidRPr="00F463A4">
        <w:t xml:space="preserve">. Available at: </w:t>
      </w:r>
      <w:hyperlink r:id="rId33" w:history="1">
        <w:r w:rsidRPr="00A86404">
          <w:rPr>
            <w:rStyle w:val="Hyperlink"/>
          </w:rPr>
          <w:t>https://uk.marketscreener.com/quote/stock/SHELL-PLC-130945922/finances/</w:t>
        </w:r>
      </w:hyperlink>
      <w:r>
        <w:t xml:space="preserve"> (</w:t>
      </w:r>
      <w:r w:rsidRPr="00F463A4">
        <w:t>Accessed 17 Sep. 2025</w:t>
      </w:r>
      <w:r>
        <w:t>)</w:t>
      </w:r>
      <w:r w:rsidRPr="00F463A4">
        <w:t>.</w:t>
      </w:r>
    </w:p>
    <w:p w14:paraId="4D401DBE" w14:textId="77777777" w:rsidR="00BC72F6" w:rsidRDefault="00BC72F6" w:rsidP="00260C2A">
      <w:pPr>
        <w:pStyle w:val="ListParagraph"/>
        <w:numPr>
          <w:ilvl w:val="0"/>
          <w:numId w:val="39"/>
        </w:numPr>
      </w:pPr>
      <w:r w:rsidRPr="00F463A4">
        <w:t xml:space="preserve">McKinsey. (2024). </w:t>
      </w:r>
      <w:r w:rsidRPr="00260C2A">
        <w:rPr>
          <w:i/>
          <w:iCs/>
        </w:rPr>
        <w:t>Optimising Operational Efficiency in Energy</w:t>
      </w:r>
      <w:r w:rsidRPr="00F463A4">
        <w:t xml:space="preserve">. Available at: </w:t>
      </w:r>
      <w:hyperlink r:id="rId34" w:history="1">
        <w:r w:rsidRPr="00A86404">
          <w:rPr>
            <w:rStyle w:val="Hyperlink"/>
          </w:rPr>
          <w:t>https://www.mckinsey.com/industries/oil-and-gas/our-insights/efficiency-in-energy-operations</w:t>
        </w:r>
      </w:hyperlink>
      <w:r>
        <w:t xml:space="preserve"> (</w:t>
      </w:r>
      <w:r w:rsidRPr="00F463A4">
        <w:t>Accessed 17 Sep. 2025</w:t>
      </w:r>
      <w:r>
        <w:t>)</w:t>
      </w:r>
      <w:r w:rsidRPr="00F463A4">
        <w:t>.</w:t>
      </w:r>
    </w:p>
    <w:p w14:paraId="3C922E25" w14:textId="77777777" w:rsidR="00BC72F6" w:rsidRDefault="00BC72F6" w:rsidP="00260C2A">
      <w:pPr>
        <w:pStyle w:val="ListParagraph"/>
        <w:numPr>
          <w:ilvl w:val="0"/>
          <w:numId w:val="39"/>
        </w:numPr>
      </w:pPr>
      <w:r w:rsidRPr="00DA17AD">
        <w:t xml:space="preserve">Mekimah, S., Zighed, R., Mili, K. and Bengana, I. (2024). </w:t>
      </w:r>
      <w:r w:rsidRPr="00260C2A">
        <w:rPr>
          <w:i/>
          <w:iCs/>
        </w:rPr>
        <w:t>Business intelligence in organizational decision-making: a bibliometric analysis of research trends and gaps (2014–2024)</w:t>
      </w:r>
      <w:r w:rsidRPr="00DA17AD">
        <w:t xml:space="preserve">. Discover Sustainability, 5(1), Article 532. Available at: </w:t>
      </w:r>
      <w:hyperlink r:id="rId35" w:history="1">
        <w:r w:rsidRPr="00F52DA5">
          <w:rPr>
            <w:rStyle w:val="Hyperlink"/>
          </w:rPr>
          <w:t>https://link.springer.com/article/10.1007/s43621-024-00692</w:t>
        </w:r>
      </w:hyperlink>
      <w:r>
        <w:t xml:space="preserve"> (</w:t>
      </w:r>
      <w:r w:rsidRPr="00F463A4">
        <w:t>Accessed 17 Sep. 2025</w:t>
      </w:r>
      <w:r>
        <w:t>)</w:t>
      </w:r>
      <w:r w:rsidRPr="00F463A4">
        <w:t>.</w:t>
      </w:r>
    </w:p>
    <w:p w14:paraId="4F011C2E" w14:textId="77777777" w:rsidR="00BC72F6" w:rsidRDefault="00BC72F6" w:rsidP="00260C2A">
      <w:pPr>
        <w:pStyle w:val="ListParagraph"/>
        <w:numPr>
          <w:ilvl w:val="0"/>
          <w:numId w:val="39"/>
        </w:numPr>
      </w:pPr>
      <w:r w:rsidRPr="00432F31">
        <w:t xml:space="preserve">Microsoft (2024). What Is Power BI? [online] learn.microsoft.com. Available at: </w:t>
      </w:r>
      <w:hyperlink r:id="rId36" w:history="1">
        <w:r w:rsidRPr="00F52DA5">
          <w:rPr>
            <w:rStyle w:val="Hyperlink"/>
          </w:rPr>
          <w:t>https://learn.microsoft.com/en-us/power-bi/fundamentals/power-bi-overview</w:t>
        </w:r>
      </w:hyperlink>
      <w:r>
        <w:t xml:space="preserve"> (</w:t>
      </w:r>
      <w:r w:rsidRPr="00F463A4">
        <w:t>Accessed 17 Sep. 2025</w:t>
      </w:r>
      <w:r>
        <w:t>)</w:t>
      </w:r>
      <w:r w:rsidRPr="00F463A4">
        <w:t>.</w:t>
      </w:r>
    </w:p>
    <w:p w14:paraId="78A2E946" w14:textId="77777777" w:rsidR="00BC72F6" w:rsidRDefault="00BC72F6" w:rsidP="00260C2A">
      <w:pPr>
        <w:pStyle w:val="ListParagraph"/>
        <w:numPr>
          <w:ilvl w:val="0"/>
          <w:numId w:val="39"/>
        </w:numPr>
      </w:pPr>
      <w:r w:rsidRPr="005A4313">
        <w:t>Montgomery, D.C. (2021). </w:t>
      </w:r>
      <w:r w:rsidRPr="00344F4C">
        <w:t>Introduction To Linear Regression Analysis.</w:t>
      </w:r>
      <w:r w:rsidRPr="005A4313">
        <w:t> S.L.: John Wiley.</w:t>
      </w:r>
    </w:p>
    <w:p w14:paraId="1CDC1718" w14:textId="77777777" w:rsidR="00BC72F6" w:rsidRDefault="00BC72F6" w:rsidP="00260C2A">
      <w:pPr>
        <w:pStyle w:val="ListParagraph"/>
        <w:numPr>
          <w:ilvl w:val="0"/>
          <w:numId w:val="39"/>
        </w:numPr>
      </w:pPr>
      <w:r w:rsidRPr="00A01587">
        <w:t>Montgomery, D.C., Peck, E.A. and Vining, G.G., 2021. </w:t>
      </w:r>
      <w:r w:rsidRPr="00260C2A">
        <w:rPr>
          <w:i/>
          <w:iCs/>
        </w:rPr>
        <w:t>Introduction to linear regression analysis</w:t>
      </w:r>
      <w:r w:rsidRPr="00A01587">
        <w:t>. John Wiley &amp; Sons.</w:t>
      </w:r>
    </w:p>
    <w:p w14:paraId="426EC684" w14:textId="77777777" w:rsidR="00BC72F6" w:rsidRDefault="00BC72F6" w:rsidP="00260C2A">
      <w:pPr>
        <w:pStyle w:val="ListParagraph"/>
        <w:numPr>
          <w:ilvl w:val="0"/>
          <w:numId w:val="39"/>
        </w:numPr>
      </w:pPr>
      <w:r w:rsidRPr="00BE288D">
        <w:t>Parhusip, H.A., Trihandaru, S., Heriadi, A.H., Santosa, P.P. and Puspasari, M.D., 2022. Data Exploration Using Tableau and Principal Component Analysis. JOIV: International Journal on Informatics Visualization, 6(4), pp.911-920.</w:t>
      </w:r>
    </w:p>
    <w:p w14:paraId="2EC284C7" w14:textId="77777777" w:rsidR="00BC72F6" w:rsidRDefault="00BC72F6" w:rsidP="00260C2A">
      <w:pPr>
        <w:pStyle w:val="ListParagraph"/>
        <w:numPr>
          <w:ilvl w:val="0"/>
          <w:numId w:val="39"/>
        </w:numPr>
      </w:pPr>
      <w:r w:rsidRPr="00364B12">
        <w:t>Sharma, K., Shetty, A., Jain, A. and Dhanare, R.K., 2021, January. A comparative analysis on various business intelligence (BI), data science and data analytics tools. In 2021 International Conference on Computer Communication and Informatics (ICCCI) (pp. 1-11). IEEE.</w:t>
      </w:r>
    </w:p>
    <w:p w14:paraId="776CA36D" w14:textId="77777777" w:rsidR="00BC72F6" w:rsidRDefault="00BC72F6" w:rsidP="00260C2A">
      <w:pPr>
        <w:pStyle w:val="ListParagraph"/>
        <w:numPr>
          <w:ilvl w:val="0"/>
          <w:numId w:val="39"/>
        </w:numPr>
      </w:pPr>
      <w:r w:rsidRPr="00F463A4">
        <w:t xml:space="preserve">Shell Global. (2024). </w:t>
      </w:r>
      <w:r w:rsidRPr="00260C2A">
        <w:rPr>
          <w:i/>
          <w:iCs/>
        </w:rPr>
        <w:t>Our Company History</w:t>
      </w:r>
      <w:r w:rsidRPr="00F463A4">
        <w:t xml:space="preserve">. Available at: </w:t>
      </w:r>
      <w:hyperlink r:id="rId37" w:history="1">
        <w:r w:rsidRPr="00A86404">
          <w:rPr>
            <w:rStyle w:val="Hyperlink"/>
          </w:rPr>
          <w:t>https://www.shell.com/who-we-are/our-history/our-company-history.html</w:t>
        </w:r>
      </w:hyperlink>
      <w:r>
        <w:t xml:space="preserve"> </w:t>
      </w:r>
      <w:r w:rsidRPr="00F463A4">
        <w:t>[Accessed 19 Sep. 2025].</w:t>
      </w:r>
    </w:p>
    <w:p w14:paraId="1DC68456" w14:textId="77777777" w:rsidR="00BC72F6" w:rsidRDefault="00BC72F6" w:rsidP="00260C2A">
      <w:pPr>
        <w:pStyle w:val="ListParagraph"/>
        <w:numPr>
          <w:ilvl w:val="0"/>
          <w:numId w:val="39"/>
        </w:numPr>
      </w:pPr>
      <w:r w:rsidRPr="007B5F3C">
        <w:t xml:space="preserve">Shell plc and C3 AI. (2024) </w:t>
      </w:r>
      <w:r w:rsidRPr="00260C2A">
        <w:rPr>
          <w:i/>
          <w:iCs/>
        </w:rPr>
        <w:t>Predictive Maintenance Program Overview</w:t>
      </w:r>
      <w:r w:rsidRPr="007B5F3C">
        <w:t xml:space="preserve">. Available at: </w:t>
      </w:r>
      <w:hyperlink r:id="rId38" w:history="1">
        <w:r w:rsidRPr="00A86404">
          <w:rPr>
            <w:rStyle w:val="Hyperlink"/>
          </w:rPr>
          <w:t>https://c3.ai/blog/how-shell-scaled-ai-predictive-maintenance-to-monitor-10000-pieces-of-equipment-globally/</w:t>
        </w:r>
      </w:hyperlink>
      <w:r>
        <w:t xml:space="preserve"> </w:t>
      </w:r>
      <w:r w:rsidRPr="007B5F3C">
        <w:t>(Accessed: 4 October 2025)</w:t>
      </w:r>
      <w:r>
        <w:t>.</w:t>
      </w:r>
    </w:p>
    <w:p w14:paraId="63CF94E8" w14:textId="77777777" w:rsidR="00BC72F6" w:rsidRDefault="00BC72F6" w:rsidP="00260C2A">
      <w:pPr>
        <w:pStyle w:val="ListParagraph"/>
        <w:numPr>
          <w:ilvl w:val="0"/>
          <w:numId w:val="39"/>
        </w:numPr>
      </w:pPr>
      <w:r w:rsidRPr="00E41786">
        <w:lastRenderedPageBreak/>
        <w:t xml:space="preserve">Shell plc. (2024a) </w:t>
      </w:r>
      <w:r w:rsidRPr="00260C2A">
        <w:rPr>
          <w:i/>
          <w:iCs/>
        </w:rPr>
        <w:t>Digital Transformation and Data Analytics Strategy</w:t>
      </w:r>
      <w:r w:rsidRPr="00E41786">
        <w:t xml:space="preserve">. Available at: </w:t>
      </w:r>
      <w:hyperlink r:id="rId39" w:history="1">
        <w:r w:rsidRPr="00A86404">
          <w:rPr>
            <w:rStyle w:val="Hyperlink"/>
          </w:rPr>
          <w:t>https://www.shell.com/investors/results-and-reporting/annual-report.html</w:t>
        </w:r>
      </w:hyperlink>
      <w:r>
        <w:t xml:space="preserve"> </w:t>
      </w:r>
      <w:r w:rsidRPr="00E41786">
        <w:t>(Accessed: 4 October 2025)</w:t>
      </w:r>
      <w:r>
        <w:t>.</w:t>
      </w:r>
    </w:p>
    <w:p w14:paraId="2D9074EE" w14:textId="77777777" w:rsidR="00BC72F6" w:rsidRDefault="00BC72F6" w:rsidP="00260C2A">
      <w:pPr>
        <w:pStyle w:val="ListParagraph"/>
        <w:numPr>
          <w:ilvl w:val="0"/>
          <w:numId w:val="39"/>
        </w:numPr>
      </w:pPr>
      <w:r w:rsidRPr="00A46394">
        <w:t xml:space="preserve">Shell plc. (2024b) </w:t>
      </w:r>
      <w:r w:rsidRPr="00260C2A">
        <w:rPr>
          <w:i/>
          <w:iCs/>
        </w:rPr>
        <w:t>Energy Transition Strategy 2024</w:t>
      </w:r>
      <w:r w:rsidRPr="00A46394">
        <w:t xml:space="preserve">. Available at: </w:t>
      </w:r>
      <w:hyperlink r:id="rId40" w:history="1">
        <w:r w:rsidRPr="00A86404">
          <w:rPr>
            <w:rStyle w:val="Hyperlink"/>
          </w:rPr>
          <w:t>https://www.shell.com/sustainability/climate/shell-energy-transition-strategy.html</w:t>
        </w:r>
      </w:hyperlink>
      <w:r>
        <w:t xml:space="preserve"> </w:t>
      </w:r>
      <w:r w:rsidRPr="00A46394">
        <w:t>(Accessed: 4 October 2025)</w:t>
      </w:r>
      <w:r>
        <w:t>.</w:t>
      </w:r>
    </w:p>
    <w:p w14:paraId="19E2907A" w14:textId="77777777" w:rsidR="00BC72F6" w:rsidRDefault="00BC72F6" w:rsidP="00260C2A">
      <w:pPr>
        <w:pStyle w:val="ListParagraph"/>
        <w:numPr>
          <w:ilvl w:val="0"/>
          <w:numId w:val="39"/>
        </w:numPr>
      </w:pPr>
      <w:r w:rsidRPr="00857654">
        <w:t xml:space="preserve">Shell plc. (2024c) </w:t>
      </w:r>
      <w:r w:rsidRPr="00260C2A">
        <w:rPr>
          <w:i/>
          <w:iCs/>
        </w:rPr>
        <w:t>Shell Advantage Rewards and Loyalty Engagement Awards 2024</w:t>
      </w:r>
      <w:r w:rsidRPr="00857654">
        <w:t xml:space="preserve">. Available at: </w:t>
      </w:r>
      <w:hyperlink r:id="rId41" w:history="1">
        <w:r w:rsidRPr="00A86404">
          <w:rPr>
            <w:rStyle w:val="Hyperlink"/>
          </w:rPr>
          <w:t>https://www.marketing-interactive.com/shell-international-petroleum-prm-marketing-services-prmms-loyalty-engagement-awards-2024</w:t>
        </w:r>
      </w:hyperlink>
      <w:r>
        <w:t xml:space="preserve"> </w:t>
      </w:r>
      <w:r w:rsidRPr="00857654">
        <w:t>(Accessed: 4 October 2025)</w:t>
      </w:r>
      <w:r>
        <w:t>.</w:t>
      </w:r>
    </w:p>
    <w:p w14:paraId="23CD4CC6" w14:textId="77777777" w:rsidR="00BC72F6" w:rsidRDefault="00BC72F6" w:rsidP="00260C2A">
      <w:pPr>
        <w:pStyle w:val="ListParagraph"/>
        <w:numPr>
          <w:ilvl w:val="0"/>
          <w:numId w:val="39"/>
        </w:numPr>
      </w:pPr>
      <w:r>
        <w:t xml:space="preserve">Shell. (2025) </w:t>
      </w:r>
      <w:r w:rsidRPr="00260C2A">
        <w:rPr>
          <w:i/>
          <w:iCs/>
        </w:rPr>
        <w:t>Sustainability at Shell</w:t>
      </w:r>
      <w:r>
        <w:t>. Available at: https://www.shell.com/sustainability.html (Accessed: 11 October 2025).</w:t>
      </w:r>
    </w:p>
    <w:p w14:paraId="1607011A" w14:textId="77777777" w:rsidR="00BC72F6" w:rsidRPr="00F463A4" w:rsidRDefault="00BC72F6" w:rsidP="00260C2A">
      <w:pPr>
        <w:pStyle w:val="ListParagraph"/>
        <w:numPr>
          <w:ilvl w:val="0"/>
          <w:numId w:val="39"/>
        </w:numPr>
      </w:pPr>
      <w:r w:rsidRPr="00F463A4">
        <w:t xml:space="preserve">Shell. (2025a). </w:t>
      </w:r>
      <w:r w:rsidRPr="00260C2A">
        <w:rPr>
          <w:i/>
          <w:iCs/>
        </w:rPr>
        <w:t>Digital Transformation in Energy Operations</w:t>
      </w:r>
      <w:r w:rsidRPr="00F463A4">
        <w:t xml:space="preserve">. Available at: </w:t>
      </w:r>
      <w:hyperlink r:id="rId42" w:history="1">
        <w:r w:rsidRPr="00A86404">
          <w:rPr>
            <w:rStyle w:val="Hyperlink"/>
          </w:rPr>
          <w:t>https://www.shell.com/energy-and-innovation/digitalisation.html</w:t>
        </w:r>
      </w:hyperlink>
      <w:r>
        <w:t xml:space="preserve"> (</w:t>
      </w:r>
      <w:r w:rsidRPr="00F463A4">
        <w:t>Accessed 2 Oct. 2025</w:t>
      </w:r>
      <w:r>
        <w:t>).</w:t>
      </w:r>
    </w:p>
    <w:p w14:paraId="25C20CA0" w14:textId="77777777" w:rsidR="00BC72F6" w:rsidRPr="00F463A4" w:rsidRDefault="00BC72F6" w:rsidP="00260C2A">
      <w:pPr>
        <w:pStyle w:val="ListParagraph"/>
        <w:numPr>
          <w:ilvl w:val="0"/>
          <w:numId w:val="39"/>
        </w:numPr>
      </w:pPr>
      <w:r w:rsidRPr="00F463A4">
        <w:t xml:space="preserve">Shell. (2025b). </w:t>
      </w:r>
      <w:r w:rsidRPr="00260C2A">
        <w:rPr>
          <w:i/>
          <w:iCs/>
        </w:rPr>
        <w:t>AI in Asset Management</w:t>
      </w:r>
      <w:r w:rsidRPr="00F463A4">
        <w:t xml:space="preserve">. Available at: </w:t>
      </w:r>
      <w:hyperlink r:id="rId43" w:history="1">
        <w:r w:rsidRPr="00F52DA5">
          <w:rPr>
            <w:rStyle w:val="Hyperlink"/>
          </w:rPr>
          <w:t>https://www.shell.com/business-customers/ai-asset-monitoring.html</w:t>
        </w:r>
      </w:hyperlink>
      <w:r>
        <w:t xml:space="preserve"> (</w:t>
      </w:r>
      <w:r w:rsidRPr="00F463A4">
        <w:t>Accessed 2 Oct. 2025</w:t>
      </w:r>
      <w:r>
        <w:t>)</w:t>
      </w:r>
      <w:r w:rsidRPr="00F463A4">
        <w:t>.</w:t>
      </w:r>
    </w:p>
    <w:p w14:paraId="206B2939" w14:textId="77777777" w:rsidR="00BC72F6" w:rsidRPr="00F463A4" w:rsidRDefault="00BC72F6" w:rsidP="00260C2A">
      <w:pPr>
        <w:pStyle w:val="ListParagraph"/>
        <w:numPr>
          <w:ilvl w:val="0"/>
          <w:numId w:val="39"/>
        </w:numPr>
      </w:pPr>
      <w:r w:rsidRPr="00F463A4">
        <w:t xml:space="preserve">Shell. (2025c). </w:t>
      </w:r>
      <w:r w:rsidRPr="00260C2A">
        <w:rPr>
          <w:i/>
          <w:iCs/>
        </w:rPr>
        <w:t>Sustainability and Innovation Strategy</w:t>
      </w:r>
      <w:r w:rsidRPr="00F463A4">
        <w:t xml:space="preserve">. Available at: </w:t>
      </w:r>
      <w:hyperlink r:id="rId44" w:history="1">
        <w:r w:rsidRPr="00A86404">
          <w:rPr>
            <w:rStyle w:val="Hyperlink"/>
          </w:rPr>
          <w:t>https://www.shell.com/sustainability.html</w:t>
        </w:r>
      </w:hyperlink>
      <w:r>
        <w:t xml:space="preserve"> (</w:t>
      </w:r>
      <w:r w:rsidRPr="00F463A4">
        <w:t>Accessed 30 Sep. 2025</w:t>
      </w:r>
      <w:r>
        <w:t>)</w:t>
      </w:r>
      <w:r w:rsidRPr="00F463A4">
        <w:t>.</w:t>
      </w:r>
    </w:p>
    <w:p w14:paraId="4A19340B" w14:textId="77777777" w:rsidR="00BC72F6" w:rsidRPr="00F463A4" w:rsidRDefault="00BC72F6" w:rsidP="00260C2A">
      <w:pPr>
        <w:pStyle w:val="ListParagraph"/>
        <w:numPr>
          <w:ilvl w:val="0"/>
          <w:numId w:val="39"/>
        </w:numPr>
      </w:pPr>
      <w:r w:rsidRPr="00F463A4">
        <w:t xml:space="preserve">Shell. (2025d). </w:t>
      </w:r>
      <w:r w:rsidRPr="00260C2A">
        <w:rPr>
          <w:i/>
          <w:iCs/>
        </w:rPr>
        <w:t>Customer Experience Strategy</w:t>
      </w:r>
      <w:r w:rsidRPr="00F463A4">
        <w:t xml:space="preserve">. Available at: </w:t>
      </w:r>
      <w:hyperlink r:id="rId45" w:history="1">
        <w:r w:rsidRPr="00A86404">
          <w:rPr>
            <w:rStyle w:val="Hyperlink"/>
          </w:rPr>
          <w:t>https://www.shell.com/business-customers/customer-experience.html</w:t>
        </w:r>
      </w:hyperlink>
      <w:r>
        <w:t xml:space="preserve"> (</w:t>
      </w:r>
      <w:r w:rsidRPr="00F463A4">
        <w:t>Accessed 22 Sep. 2025</w:t>
      </w:r>
      <w:r>
        <w:t>).</w:t>
      </w:r>
    </w:p>
    <w:p w14:paraId="43EE56A6" w14:textId="77777777" w:rsidR="00BC72F6" w:rsidRPr="00F463A4" w:rsidRDefault="00BC72F6" w:rsidP="00260C2A">
      <w:pPr>
        <w:pStyle w:val="ListParagraph"/>
        <w:numPr>
          <w:ilvl w:val="0"/>
          <w:numId w:val="39"/>
        </w:numPr>
      </w:pPr>
      <w:r w:rsidRPr="00F463A4">
        <w:t xml:space="preserve">Shell. (2025e). </w:t>
      </w:r>
      <w:r w:rsidRPr="00260C2A">
        <w:rPr>
          <w:i/>
          <w:iCs/>
        </w:rPr>
        <w:t>Cybersecurity and Data Ethics in Energy</w:t>
      </w:r>
      <w:r w:rsidRPr="00F463A4">
        <w:t xml:space="preserve">. Available at: </w:t>
      </w:r>
      <w:hyperlink r:id="rId46" w:history="1">
        <w:r w:rsidRPr="00A86404">
          <w:rPr>
            <w:rStyle w:val="Hyperlink"/>
          </w:rPr>
          <w:t>https://www.shell.com/business-customers/cybersecurity.html</w:t>
        </w:r>
      </w:hyperlink>
      <w:r>
        <w:t xml:space="preserve"> (</w:t>
      </w:r>
      <w:r w:rsidRPr="00F463A4">
        <w:t>Accessed 2 Oct. 2025</w:t>
      </w:r>
      <w:r>
        <w:t>)</w:t>
      </w:r>
      <w:r w:rsidRPr="00F463A4">
        <w:t>.</w:t>
      </w:r>
    </w:p>
    <w:p w14:paraId="297EF12D" w14:textId="77777777" w:rsidR="00BC72F6" w:rsidRPr="00F463A4" w:rsidRDefault="00BC72F6" w:rsidP="00260C2A">
      <w:pPr>
        <w:pStyle w:val="ListParagraph"/>
        <w:numPr>
          <w:ilvl w:val="0"/>
          <w:numId w:val="39"/>
        </w:numPr>
      </w:pPr>
      <w:r w:rsidRPr="00F463A4">
        <w:t xml:space="preserve">Shell. (2025f). </w:t>
      </w:r>
      <w:r w:rsidRPr="00260C2A">
        <w:rPr>
          <w:i/>
          <w:iCs/>
        </w:rPr>
        <w:t>Real-Time Dashboards for Operational Insights</w:t>
      </w:r>
      <w:r w:rsidRPr="00F463A4">
        <w:t xml:space="preserve">. Available at: </w:t>
      </w:r>
      <w:hyperlink r:id="rId47" w:history="1">
        <w:r w:rsidRPr="00A86404">
          <w:rPr>
            <w:rStyle w:val="Hyperlink"/>
          </w:rPr>
          <w:t>https://www.shell.com/business-customers/dashboards.html</w:t>
        </w:r>
      </w:hyperlink>
      <w:r>
        <w:t xml:space="preserve"> </w:t>
      </w:r>
      <w:r w:rsidRPr="00F463A4">
        <w:t>[Accessed 2 Oct. 2025]</w:t>
      </w:r>
      <w:r>
        <w:t>.</w:t>
      </w:r>
    </w:p>
    <w:p w14:paraId="05F72125" w14:textId="77777777" w:rsidR="00BC72F6" w:rsidRDefault="00BC72F6" w:rsidP="00260C2A">
      <w:pPr>
        <w:pStyle w:val="ListParagraph"/>
        <w:numPr>
          <w:ilvl w:val="0"/>
          <w:numId w:val="39"/>
        </w:numPr>
      </w:pPr>
      <w:r w:rsidRPr="00123E71">
        <w:t>TechVidvan. (2020). </w:t>
      </w:r>
      <w:r w:rsidRPr="00260C2A">
        <w:rPr>
          <w:i/>
          <w:iCs/>
        </w:rPr>
        <w:t>Top 10 Big Data Tools for Analysis</w:t>
      </w:r>
      <w:r w:rsidRPr="00123E71">
        <w:t xml:space="preserve">. [online] Available at: </w:t>
      </w:r>
      <w:hyperlink r:id="rId48" w:history="1">
        <w:r w:rsidRPr="007873CE">
          <w:rPr>
            <w:rStyle w:val="Hyperlink"/>
          </w:rPr>
          <w:t>https://techvidvan.com/tutorials/big-data-analytics-tools/</w:t>
        </w:r>
      </w:hyperlink>
      <w:r>
        <w:t xml:space="preserve"> </w:t>
      </w:r>
      <w:r w:rsidRPr="00F463A4">
        <w:t>[Accessed 22 Sep. 2025].</w:t>
      </w:r>
    </w:p>
    <w:p w14:paraId="74BF3B17" w14:textId="77777777" w:rsidR="00BC72F6" w:rsidRPr="00F463A4" w:rsidRDefault="00BC72F6" w:rsidP="00260C2A">
      <w:pPr>
        <w:pStyle w:val="ListParagraph"/>
        <w:numPr>
          <w:ilvl w:val="0"/>
          <w:numId w:val="39"/>
        </w:numPr>
      </w:pPr>
      <w:r w:rsidRPr="00F463A4">
        <w:t xml:space="preserve">ThoughtSpot. (2025). </w:t>
      </w:r>
      <w:r w:rsidRPr="00260C2A">
        <w:rPr>
          <w:i/>
          <w:iCs/>
        </w:rPr>
        <w:t>Top 10 Business Intelligence Trends for 2025</w:t>
      </w:r>
      <w:r w:rsidRPr="00F463A4">
        <w:t xml:space="preserve">. Available at: </w:t>
      </w:r>
      <w:hyperlink r:id="rId49" w:history="1">
        <w:r w:rsidRPr="00A86404">
          <w:rPr>
            <w:rStyle w:val="Hyperlink"/>
          </w:rPr>
          <w:t>https://www.thoughtspot.com/data-trends/business-intelligence/business-intelligence-trends</w:t>
        </w:r>
      </w:hyperlink>
      <w:r>
        <w:t xml:space="preserve"> </w:t>
      </w:r>
      <w:r w:rsidRPr="00F463A4">
        <w:t>[Accessed 22 Sep. 2025].</w:t>
      </w:r>
    </w:p>
    <w:p w14:paraId="674AD977" w14:textId="77777777" w:rsidR="00BC72F6" w:rsidRDefault="00BC72F6" w:rsidP="00260C2A">
      <w:pPr>
        <w:pStyle w:val="ListParagraph"/>
        <w:numPr>
          <w:ilvl w:val="0"/>
          <w:numId w:val="39"/>
        </w:numPr>
      </w:pPr>
      <w:r w:rsidRPr="00AD1F96">
        <w:t>Wendler, T. and Gröttrup, S. (2021). Regression Models. In: Data Mining with SPSS Modeler, pp. 367–546. Springer. Available at: https://link.springer.com/chapter/10.1007/978-3-030-54338-9_5 [Accessed 12 Oct. 2025].</w:t>
      </w:r>
    </w:p>
    <w:p w14:paraId="3D858AAA" w14:textId="77777777" w:rsidR="00BC72F6" w:rsidRDefault="00BC72F6" w:rsidP="00260C2A">
      <w:pPr>
        <w:pStyle w:val="ListParagraph"/>
        <w:numPr>
          <w:ilvl w:val="0"/>
          <w:numId w:val="39"/>
        </w:numPr>
      </w:pPr>
      <w:r w:rsidRPr="00F463A4">
        <w:t xml:space="preserve">Wikipedia. (2025). </w:t>
      </w:r>
      <w:r w:rsidRPr="00260C2A">
        <w:rPr>
          <w:i/>
          <w:iCs/>
        </w:rPr>
        <w:t>Shell plc</w:t>
      </w:r>
      <w:r w:rsidRPr="00F463A4">
        <w:t xml:space="preserve">. Available at: </w:t>
      </w:r>
      <w:hyperlink r:id="rId50" w:history="1">
        <w:r w:rsidRPr="00A86404">
          <w:rPr>
            <w:rStyle w:val="Hyperlink"/>
          </w:rPr>
          <w:t>https://en.wikipedia.org/wiki/Shell_plc</w:t>
        </w:r>
      </w:hyperlink>
      <w:r>
        <w:t xml:space="preserve"> </w:t>
      </w:r>
      <w:r w:rsidRPr="00F463A4">
        <w:t>[Accessed 2 Oct. 2025].</w:t>
      </w:r>
    </w:p>
    <w:p w14:paraId="47256CD5" w14:textId="77777777" w:rsidR="00BC72F6" w:rsidRDefault="00BC72F6" w:rsidP="00260C2A">
      <w:pPr>
        <w:pStyle w:val="ListParagraph"/>
        <w:numPr>
          <w:ilvl w:val="0"/>
          <w:numId w:val="39"/>
        </w:numPr>
      </w:pPr>
      <w:r w:rsidRPr="00BC72F6">
        <w:t xml:space="preserve">Zamil, M.H., Mohiuddin, M. and Mamun, M.N.H., 2024. Business Intelligence Systems </w:t>
      </w:r>
      <w:proofErr w:type="gramStart"/>
      <w:r w:rsidRPr="00BC72F6">
        <w:t>In</w:t>
      </w:r>
      <w:proofErr w:type="gramEnd"/>
      <w:r w:rsidRPr="00BC72F6">
        <w:t xml:space="preserve"> Finance </w:t>
      </w:r>
      <w:r w:rsidRPr="00BC72F6">
        <w:t>and</w:t>
      </w:r>
      <w:r w:rsidRPr="00BC72F6">
        <w:t xml:space="preserve"> Accounting: A Review </w:t>
      </w:r>
      <w:proofErr w:type="gramStart"/>
      <w:r w:rsidRPr="00BC72F6">
        <w:t>Of</w:t>
      </w:r>
      <w:proofErr w:type="gramEnd"/>
      <w:r w:rsidRPr="00BC72F6">
        <w:t xml:space="preserve"> Real-Time Dashboarding Using Power BI &amp; Tableau. American Journal of Scholarly Research and Innovation, 3(02), pp.52-79.</w:t>
      </w:r>
    </w:p>
    <w:p w14:paraId="254C6DC9" w14:textId="77777777" w:rsidR="0035569D" w:rsidRDefault="0035569D" w:rsidP="00342A57"/>
    <w:p w14:paraId="26642D7F" w14:textId="77777777" w:rsidR="0035569D" w:rsidRDefault="0035569D" w:rsidP="00342A57"/>
    <w:p w14:paraId="05C24F39" w14:textId="62A9221B" w:rsidR="00D46A23" w:rsidRDefault="009853B4" w:rsidP="00402F6A">
      <w:pPr>
        <w:pStyle w:val="Heading1"/>
        <w:rPr>
          <w:rFonts w:ascii="Arial" w:hAnsi="Arial" w:cs="Arial"/>
          <w:b/>
          <w:bCs/>
          <w:color w:val="auto"/>
        </w:rPr>
      </w:pPr>
      <w:bookmarkStart w:id="31" w:name="_Toc211189978"/>
      <w:r w:rsidRPr="00A95768">
        <w:rPr>
          <w:rFonts w:ascii="Arial" w:hAnsi="Arial" w:cs="Arial"/>
          <w:b/>
          <w:bCs/>
          <w:color w:val="auto"/>
        </w:rPr>
        <w:t>Appendices</w:t>
      </w:r>
      <w:bookmarkEnd w:id="31"/>
    </w:p>
    <w:p w14:paraId="481E50A4" w14:textId="77777777" w:rsidR="005076CB" w:rsidRDefault="005076CB" w:rsidP="005076CB"/>
    <w:p w14:paraId="3433C0E7" w14:textId="6167A9FF" w:rsidR="005076CB" w:rsidRPr="005076CB" w:rsidRDefault="005076CB" w:rsidP="005076CB">
      <w:pPr>
        <w:rPr>
          <w:rFonts w:eastAsia="Times New Roman"/>
          <w:b/>
          <w:bCs/>
          <w:sz w:val="28"/>
          <w:szCs w:val="28"/>
          <w:u w:val="single"/>
          <w:lang w:eastAsia="en-GB"/>
        </w:rPr>
      </w:pPr>
      <w:r w:rsidRPr="005076CB">
        <w:rPr>
          <w:rFonts w:eastAsia="Times New Roman"/>
          <w:b/>
          <w:bCs/>
          <w:sz w:val="28"/>
          <w:szCs w:val="28"/>
          <w:u w:val="single"/>
          <w:lang w:eastAsia="en-GB"/>
        </w:rPr>
        <w:t>Appendix 1</w:t>
      </w:r>
    </w:p>
    <w:p w14:paraId="76BFF156" w14:textId="19036122" w:rsidR="009853B4" w:rsidRPr="006241F4" w:rsidRDefault="009853B4" w:rsidP="003C5FC9">
      <w:pPr>
        <w:rPr>
          <w:b/>
          <w:bCs/>
        </w:rPr>
      </w:pPr>
      <w:r w:rsidRPr="00961361">
        <w:rPr>
          <w:rStyle w:val="Strong"/>
        </w:rPr>
        <w:t xml:space="preserve">Shell plc Strategic BI </w:t>
      </w:r>
      <w:r w:rsidR="006241F4" w:rsidRPr="00961361">
        <w:rPr>
          <w:rStyle w:val="Strong"/>
        </w:rPr>
        <w:t>Dashboard</w:t>
      </w:r>
      <w:r w:rsidR="006241F4">
        <w:rPr>
          <w:rStyle w:val="Strong"/>
        </w:rPr>
        <w:t>:</w:t>
      </w:r>
      <w:r w:rsidR="00DB3B5D">
        <w:rPr>
          <w:rStyle w:val="Strong"/>
        </w:rPr>
        <w:t xml:space="preserve"> </w:t>
      </w:r>
      <w:r w:rsidR="006241F4" w:rsidRPr="006241F4">
        <w:t>Table 6: Overview of Dashboard Sections, Visual Formats, and Key Metrics</w:t>
      </w:r>
    </w:p>
    <w:p w14:paraId="05026E15" w14:textId="6D0C6C9A" w:rsidR="00FC06F4" w:rsidRPr="00FC06F4" w:rsidRDefault="00FC06F4" w:rsidP="00FC06F4">
      <w:pPr>
        <w:pStyle w:val="Caption"/>
        <w:keepNext/>
        <w:jc w:val="center"/>
        <w:rPr>
          <w:b/>
          <w:bCs/>
          <w:color w:val="4472C4" w:themeColor="accent1"/>
          <w:sz w:val="24"/>
          <w:szCs w:val="24"/>
        </w:rPr>
      </w:pPr>
      <w:r w:rsidRPr="00FC06F4">
        <w:rPr>
          <w:b/>
          <w:bCs/>
          <w:color w:val="4472C4" w:themeColor="accent1"/>
          <w:sz w:val="24"/>
          <w:szCs w:val="24"/>
        </w:rPr>
        <w:t>Table 6: Shell Plc Dashboard</w:t>
      </w:r>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60"/>
        <w:gridCol w:w="1336"/>
        <w:gridCol w:w="5930"/>
      </w:tblGrid>
      <w:tr w:rsidR="009853B4" w:rsidRPr="00961361" w14:paraId="6256308E" w14:textId="77777777" w:rsidTr="001B5B45">
        <w:trPr>
          <w:tblHeader/>
          <w:tblCellSpacing w:w="15" w:type="dxa"/>
        </w:trPr>
        <w:tc>
          <w:tcPr>
            <w:tcW w:w="0" w:type="auto"/>
            <w:vAlign w:val="center"/>
            <w:hideMark/>
          </w:tcPr>
          <w:p w14:paraId="08E1B94E" w14:textId="77777777" w:rsidR="009853B4" w:rsidRPr="00961361" w:rsidRDefault="009853B4">
            <w:pPr>
              <w:jc w:val="center"/>
              <w:rPr>
                <w:b/>
                <w:bCs/>
              </w:rPr>
            </w:pPr>
            <w:r w:rsidRPr="00961361">
              <w:rPr>
                <w:rStyle w:val="Strong"/>
              </w:rPr>
              <w:t>Section</w:t>
            </w:r>
          </w:p>
        </w:tc>
        <w:tc>
          <w:tcPr>
            <w:tcW w:w="0" w:type="auto"/>
            <w:vAlign w:val="center"/>
            <w:hideMark/>
          </w:tcPr>
          <w:p w14:paraId="568EAD1E" w14:textId="77777777" w:rsidR="009853B4" w:rsidRPr="00961361" w:rsidRDefault="009853B4">
            <w:pPr>
              <w:jc w:val="center"/>
              <w:rPr>
                <w:b/>
                <w:bCs/>
              </w:rPr>
            </w:pPr>
            <w:r w:rsidRPr="00961361">
              <w:rPr>
                <w:rStyle w:val="Strong"/>
              </w:rPr>
              <w:t>Visual Type</w:t>
            </w:r>
          </w:p>
        </w:tc>
        <w:tc>
          <w:tcPr>
            <w:tcW w:w="0" w:type="auto"/>
            <w:vAlign w:val="center"/>
            <w:hideMark/>
          </w:tcPr>
          <w:p w14:paraId="3A943230" w14:textId="77777777" w:rsidR="009853B4" w:rsidRPr="00961361" w:rsidRDefault="009853B4">
            <w:pPr>
              <w:jc w:val="center"/>
              <w:rPr>
                <w:b/>
                <w:bCs/>
              </w:rPr>
            </w:pPr>
            <w:r w:rsidRPr="00961361">
              <w:rPr>
                <w:rStyle w:val="Strong"/>
              </w:rPr>
              <w:t>Metrics / KPIs</w:t>
            </w:r>
          </w:p>
        </w:tc>
      </w:tr>
      <w:tr w:rsidR="009853B4" w:rsidRPr="00961361" w14:paraId="6AF05E6A" w14:textId="77777777" w:rsidTr="001B5B45">
        <w:trPr>
          <w:tblCellSpacing w:w="15" w:type="dxa"/>
        </w:trPr>
        <w:tc>
          <w:tcPr>
            <w:tcW w:w="0" w:type="auto"/>
            <w:vAlign w:val="center"/>
            <w:hideMark/>
          </w:tcPr>
          <w:p w14:paraId="1F919E9D" w14:textId="77777777" w:rsidR="009853B4" w:rsidRPr="00961361" w:rsidRDefault="009853B4">
            <w:r w:rsidRPr="00961361">
              <w:rPr>
                <w:rStyle w:val="Strong"/>
              </w:rPr>
              <w:t>Global Sales Overview</w:t>
            </w:r>
          </w:p>
        </w:tc>
        <w:tc>
          <w:tcPr>
            <w:tcW w:w="0" w:type="auto"/>
            <w:vAlign w:val="center"/>
            <w:hideMark/>
          </w:tcPr>
          <w:p w14:paraId="307EBD82" w14:textId="77777777" w:rsidR="009853B4" w:rsidRPr="00961361" w:rsidRDefault="009853B4">
            <w:r w:rsidRPr="00961361">
              <w:t>Pie Chart</w:t>
            </w:r>
          </w:p>
        </w:tc>
        <w:tc>
          <w:tcPr>
            <w:tcW w:w="0" w:type="auto"/>
            <w:vAlign w:val="center"/>
            <w:hideMark/>
          </w:tcPr>
          <w:p w14:paraId="09390137" w14:textId="2272D95B" w:rsidR="009853B4" w:rsidRPr="00961361" w:rsidRDefault="009853B4">
            <w:r w:rsidRPr="00961361">
              <w:t xml:space="preserve">Revenue distribution by fuel type, region, and retail channel </w:t>
            </w:r>
            <w:r w:rsidR="00C14B7B">
              <w:t xml:space="preserve">(Microsoft, 2024). </w:t>
            </w:r>
          </w:p>
        </w:tc>
      </w:tr>
      <w:tr w:rsidR="009853B4" w:rsidRPr="00961361" w14:paraId="114F0AB5" w14:textId="77777777" w:rsidTr="001B5B45">
        <w:trPr>
          <w:tblCellSpacing w:w="15" w:type="dxa"/>
        </w:trPr>
        <w:tc>
          <w:tcPr>
            <w:tcW w:w="0" w:type="auto"/>
            <w:vAlign w:val="center"/>
            <w:hideMark/>
          </w:tcPr>
          <w:p w14:paraId="2262F4A2" w14:textId="77777777" w:rsidR="009853B4" w:rsidRPr="00961361" w:rsidRDefault="009853B4">
            <w:r w:rsidRPr="00961361">
              <w:rPr>
                <w:rStyle w:val="Strong"/>
              </w:rPr>
              <w:t>Fuel Sales Trends</w:t>
            </w:r>
          </w:p>
        </w:tc>
        <w:tc>
          <w:tcPr>
            <w:tcW w:w="0" w:type="auto"/>
            <w:vAlign w:val="center"/>
            <w:hideMark/>
          </w:tcPr>
          <w:p w14:paraId="494FA286" w14:textId="77777777" w:rsidR="009853B4" w:rsidRPr="00961361" w:rsidRDefault="009853B4">
            <w:r w:rsidRPr="00961361">
              <w:t>Line Chart</w:t>
            </w:r>
          </w:p>
        </w:tc>
        <w:tc>
          <w:tcPr>
            <w:tcW w:w="0" w:type="auto"/>
            <w:vAlign w:val="center"/>
            <w:hideMark/>
          </w:tcPr>
          <w:p w14:paraId="0F1AC6F3" w14:textId="67F0B813" w:rsidR="009853B4" w:rsidRPr="00961361" w:rsidRDefault="00ED1CD9">
            <w:r w:rsidRPr="00ED1CD9">
              <w:t xml:space="preserve">Monthly and yearly fuel sales volumes, along with seasonal demand patterns, can be effectively visualized and analysed using Tableau’s interactive dashboards, supporting strategic forecasting in the energy sector </w:t>
            </w:r>
            <w:r w:rsidRPr="00ED1CD9">
              <w:rPr>
                <w:b/>
                <w:bCs/>
              </w:rPr>
              <w:t>(Kumar and Rani, 2022)</w:t>
            </w:r>
            <w:r w:rsidRPr="00ED1CD9">
              <w:t>.</w:t>
            </w:r>
          </w:p>
        </w:tc>
      </w:tr>
      <w:tr w:rsidR="009853B4" w:rsidRPr="00961361" w14:paraId="236BC71A" w14:textId="77777777" w:rsidTr="001B5B45">
        <w:trPr>
          <w:tblCellSpacing w:w="15" w:type="dxa"/>
        </w:trPr>
        <w:tc>
          <w:tcPr>
            <w:tcW w:w="0" w:type="auto"/>
            <w:vAlign w:val="center"/>
            <w:hideMark/>
          </w:tcPr>
          <w:p w14:paraId="205A7E99" w14:textId="77777777" w:rsidR="009853B4" w:rsidRPr="00961361" w:rsidRDefault="009853B4">
            <w:r w:rsidRPr="00961361">
              <w:rPr>
                <w:rStyle w:val="Strong"/>
              </w:rPr>
              <w:t>Carbon Emissions</w:t>
            </w:r>
          </w:p>
        </w:tc>
        <w:tc>
          <w:tcPr>
            <w:tcW w:w="0" w:type="auto"/>
            <w:vAlign w:val="center"/>
            <w:hideMark/>
          </w:tcPr>
          <w:p w14:paraId="4AB779F0" w14:textId="77777777" w:rsidR="009853B4" w:rsidRPr="00961361" w:rsidRDefault="009853B4">
            <w:r w:rsidRPr="00961361">
              <w:t>Bar Chart</w:t>
            </w:r>
          </w:p>
        </w:tc>
        <w:tc>
          <w:tcPr>
            <w:tcW w:w="0" w:type="auto"/>
            <w:vAlign w:val="center"/>
            <w:hideMark/>
          </w:tcPr>
          <w:p w14:paraId="7BCDDB87" w14:textId="77777777" w:rsidR="009853B4" w:rsidRPr="00961361" w:rsidRDefault="009853B4">
            <w:r w:rsidRPr="00961361">
              <w:t>Emissions by facility, progress vs. sustainability targets (Shell, 2025)</w:t>
            </w:r>
          </w:p>
        </w:tc>
      </w:tr>
      <w:tr w:rsidR="009853B4" w:rsidRPr="00961361" w14:paraId="25FCBFD7" w14:textId="77777777" w:rsidTr="001B5B45">
        <w:trPr>
          <w:tblCellSpacing w:w="15" w:type="dxa"/>
        </w:trPr>
        <w:tc>
          <w:tcPr>
            <w:tcW w:w="0" w:type="auto"/>
            <w:vAlign w:val="center"/>
            <w:hideMark/>
          </w:tcPr>
          <w:p w14:paraId="78C1EA10" w14:textId="77777777" w:rsidR="009853B4" w:rsidRPr="00961361" w:rsidRDefault="009853B4">
            <w:r w:rsidRPr="00961361">
              <w:rPr>
                <w:rStyle w:val="Strong"/>
              </w:rPr>
              <w:t>Predictive Maintenance</w:t>
            </w:r>
          </w:p>
        </w:tc>
        <w:tc>
          <w:tcPr>
            <w:tcW w:w="0" w:type="auto"/>
            <w:vAlign w:val="center"/>
            <w:hideMark/>
          </w:tcPr>
          <w:p w14:paraId="423D5BCD" w14:textId="77777777" w:rsidR="009853B4" w:rsidRPr="00961361" w:rsidRDefault="009853B4">
            <w:r w:rsidRPr="00961361">
              <w:t>Heatmap / Alerts</w:t>
            </w:r>
          </w:p>
        </w:tc>
        <w:tc>
          <w:tcPr>
            <w:tcW w:w="0" w:type="auto"/>
            <w:vAlign w:val="center"/>
            <w:hideMark/>
          </w:tcPr>
          <w:p w14:paraId="46F7A834" w14:textId="20076A03" w:rsidR="009853B4" w:rsidRPr="00961361" w:rsidRDefault="009853B4">
            <w:r w:rsidRPr="00961361">
              <w:t xml:space="preserve">Equipment health scores, failure risk levels, maintenance schedules </w:t>
            </w:r>
            <w:r w:rsidR="00887F93" w:rsidRPr="00887F93">
              <w:t>(Ibm.com, 2025)</w:t>
            </w:r>
          </w:p>
        </w:tc>
      </w:tr>
      <w:tr w:rsidR="009853B4" w:rsidRPr="00961361" w14:paraId="64331775" w14:textId="77777777" w:rsidTr="001B5B45">
        <w:trPr>
          <w:tblCellSpacing w:w="15" w:type="dxa"/>
        </w:trPr>
        <w:tc>
          <w:tcPr>
            <w:tcW w:w="0" w:type="auto"/>
            <w:vAlign w:val="center"/>
            <w:hideMark/>
          </w:tcPr>
          <w:p w14:paraId="6C5852A0" w14:textId="77777777" w:rsidR="009853B4" w:rsidRPr="00961361" w:rsidRDefault="009853B4">
            <w:r w:rsidRPr="00961361">
              <w:rPr>
                <w:rStyle w:val="Strong"/>
              </w:rPr>
              <w:t>Customer Insights</w:t>
            </w:r>
          </w:p>
        </w:tc>
        <w:tc>
          <w:tcPr>
            <w:tcW w:w="0" w:type="auto"/>
            <w:vAlign w:val="center"/>
            <w:hideMark/>
          </w:tcPr>
          <w:p w14:paraId="1366B4D2" w14:textId="77777777" w:rsidR="009853B4" w:rsidRPr="00961361" w:rsidRDefault="009853B4">
            <w:r w:rsidRPr="00961361">
              <w:t>Tree Map / Cluster Map</w:t>
            </w:r>
          </w:p>
        </w:tc>
        <w:tc>
          <w:tcPr>
            <w:tcW w:w="0" w:type="auto"/>
            <w:vAlign w:val="center"/>
            <w:hideMark/>
          </w:tcPr>
          <w:p w14:paraId="663396F5" w14:textId="7A159811" w:rsidR="009853B4" w:rsidRPr="00961361" w:rsidRDefault="009853B4">
            <w:r w:rsidRPr="00961361">
              <w:t xml:space="preserve">Segmentation by purchase behaviour, loyalty programme engagement </w:t>
            </w:r>
            <w:r w:rsidR="00CC4C4E">
              <w:t>(Boranbayev, Shuitenov and Boranbayev, 2020)</w:t>
            </w:r>
          </w:p>
        </w:tc>
      </w:tr>
      <w:tr w:rsidR="009853B4" w:rsidRPr="00961361" w14:paraId="7A3D1479" w14:textId="77777777" w:rsidTr="001B5B45">
        <w:trPr>
          <w:tblCellSpacing w:w="15" w:type="dxa"/>
        </w:trPr>
        <w:tc>
          <w:tcPr>
            <w:tcW w:w="0" w:type="auto"/>
            <w:vAlign w:val="center"/>
            <w:hideMark/>
          </w:tcPr>
          <w:p w14:paraId="1717D745" w14:textId="77777777" w:rsidR="009853B4" w:rsidRPr="00961361" w:rsidRDefault="009853B4">
            <w:r w:rsidRPr="00961361">
              <w:rPr>
                <w:rStyle w:val="Strong"/>
              </w:rPr>
              <w:t>Budget Forecasting</w:t>
            </w:r>
          </w:p>
        </w:tc>
        <w:tc>
          <w:tcPr>
            <w:tcW w:w="0" w:type="auto"/>
            <w:vAlign w:val="center"/>
            <w:hideMark/>
          </w:tcPr>
          <w:p w14:paraId="08AA3DE6" w14:textId="77777777" w:rsidR="009853B4" w:rsidRPr="00961361" w:rsidRDefault="009853B4">
            <w:r w:rsidRPr="00961361">
              <w:t>Forecast Line Chart</w:t>
            </w:r>
          </w:p>
        </w:tc>
        <w:tc>
          <w:tcPr>
            <w:tcW w:w="0" w:type="auto"/>
            <w:vAlign w:val="center"/>
            <w:hideMark/>
          </w:tcPr>
          <w:p w14:paraId="06154D24" w14:textId="77777777" w:rsidR="009853B4" w:rsidRPr="00961361" w:rsidRDefault="009853B4">
            <w:r w:rsidRPr="00961361">
              <w:t>Predicted fuel demand, cost variance, financial targets (SPSS, 2025)</w:t>
            </w:r>
          </w:p>
        </w:tc>
      </w:tr>
    </w:tbl>
    <w:p w14:paraId="14476138" w14:textId="6FD2A1CF" w:rsidR="009853B4" w:rsidRPr="00961361" w:rsidRDefault="009853B4" w:rsidP="00365219">
      <w:pPr>
        <w:rPr>
          <w:rStyle w:val="Strong"/>
        </w:rPr>
      </w:pPr>
      <w:r w:rsidRPr="00961361">
        <w:t xml:space="preserve"> </w:t>
      </w:r>
      <w:r w:rsidRPr="00961361">
        <w:rPr>
          <w:rStyle w:val="Strong"/>
        </w:rPr>
        <w:t>Features &amp; Capabilities</w:t>
      </w:r>
    </w:p>
    <w:p w14:paraId="11694D2E" w14:textId="77777777" w:rsidR="009853B4" w:rsidRPr="00961361" w:rsidRDefault="009853B4" w:rsidP="009853B4">
      <w:pPr>
        <w:pStyle w:val="NormalWeb"/>
        <w:numPr>
          <w:ilvl w:val="0"/>
          <w:numId w:val="26"/>
        </w:numPr>
        <w:rPr>
          <w:rFonts w:ascii="Arial" w:hAnsi="Arial" w:cs="Arial"/>
        </w:rPr>
      </w:pPr>
      <w:r w:rsidRPr="00961361">
        <w:rPr>
          <w:rStyle w:val="Strong"/>
          <w:rFonts w:ascii="Arial" w:eastAsiaTheme="minorHAnsi" w:hAnsi="Arial" w:cs="Arial"/>
          <w:lang w:eastAsia="en-US"/>
        </w:rPr>
        <w:t>Real-time data refresh</w:t>
      </w:r>
      <w:r w:rsidRPr="00961361">
        <w:rPr>
          <w:rFonts w:ascii="Arial" w:hAnsi="Arial" w:cs="Arial"/>
        </w:rPr>
        <w:t xml:space="preserve"> from cloud-based DW systems (Kimball &amp; Ross, 2021)</w:t>
      </w:r>
    </w:p>
    <w:p w14:paraId="0FC29B28" w14:textId="77777777" w:rsidR="009853B4" w:rsidRPr="00961361" w:rsidRDefault="009853B4" w:rsidP="009853B4">
      <w:pPr>
        <w:pStyle w:val="NormalWeb"/>
        <w:numPr>
          <w:ilvl w:val="0"/>
          <w:numId w:val="26"/>
        </w:numPr>
        <w:rPr>
          <w:rFonts w:ascii="Arial" w:hAnsi="Arial" w:cs="Arial"/>
        </w:rPr>
      </w:pPr>
      <w:r w:rsidRPr="00961361">
        <w:rPr>
          <w:rStyle w:val="Strong"/>
          <w:rFonts w:ascii="Arial" w:hAnsi="Arial" w:cs="Arial"/>
        </w:rPr>
        <w:t>Interactive filters</w:t>
      </w:r>
      <w:r w:rsidRPr="00961361">
        <w:rPr>
          <w:rFonts w:ascii="Arial" w:hAnsi="Arial" w:cs="Arial"/>
        </w:rPr>
        <w:t xml:space="preserve"> by region, product, and </w:t>
      </w:r>
      <w:proofErr w:type="gramStart"/>
      <w:r w:rsidRPr="00961361">
        <w:rPr>
          <w:rFonts w:ascii="Arial" w:hAnsi="Arial" w:cs="Arial"/>
        </w:rPr>
        <w:t>time period</w:t>
      </w:r>
      <w:proofErr w:type="gramEnd"/>
    </w:p>
    <w:p w14:paraId="37C6FEE9" w14:textId="1B36A8AB" w:rsidR="009853B4" w:rsidRPr="00961361" w:rsidRDefault="009853B4" w:rsidP="009853B4">
      <w:pPr>
        <w:pStyle w:val="NormalWeb"/>
        <w:numPr>
          <w:ilvl w:val="0"/>
          <w:numId w:val="26"/>
        </w:numPr>
        <w:rPr>
          <w:rFonts w:ascii="Arial" w:hAnsi="Arial" w:cs="Arial"/>
        </w:rPr>
      </w:pPr>
      <w:r w:rsidRPr="00961361">
        <w:rPr>
          <w:rStyle w:val="Strong"/>
          <w:rFonts w:ascii="Arial" w:hAnsi="Arial" w:cs="Arial"/>
        </w:rPr>
        <w:t>Role-based access</w:t>
      </w:r>
      <w:r w:rsidRPr="00961361">
        <w:rPr>
          <w:rFonts w:ascii="Arial" w:hAnsi="Arial" w:cs="Arial"/>
        </w:rPr>
        <w:t xml:space="preserve"> for executives, analysts, and field teams </w:t>
      </w:r>
      <w:r w:rsidR="00C14B7B">
        <w:rPr>
          <w:rFonts w:ascii="Arial" w:hAnsi="Arial" w:cs="Arial"/>
        </w:rPr>
        <w:t xml:space="preserve">(Microsoft, 2024). </w:t>
      </w:r>
    </w:p>
    <w:p w14:paraId="682DFF04" w14:textId="77777777" w:rsidR="009853B4" w:rsidRPr="00961361" w:rsidRDefault="009853B4" w:rsidP="009853B4">
      <w:pPr>
        <w:pStyle w:val="NormalWeb"/>
        <w:numPr>
          <w:ilvl w:val="0"/>
          <w:numId w:val="26"/>
        </w:numPr>
        <w:rPr>
          <w:rFonts w:ascii="Arial" w:hAnsi="Arial" w:cs="Arial"/>
        </w:rPr>
      </w:pPr>
      <w:r w:rsidRPr="00961361">
        <w:rPr>
          <w:rStyle w:val="Strong"/>
          <w:rFonts w:ascii="Arial" w:hAnsi="Arial" w:cs="Arial"/>
        </w:rPr>
        <w:t>Automated reporting</w:t>
      </w:r>
      <w:r w:rsidRPr="00961361">
        <w:rPr>
          <w:rFonts w:ascii="Arial" w:hAnsi="Arial" w:cs="Arial"/>
        </w:rPr>
        <w:t xml:space="preserve"> for compliance and performance reviews</w:t>
      </w:r>
    </w:p>
    <w:p w14:paraId="479D3C81" w14:textId="77777777" w:rsidR="009853B4" w:rsidRPr="00961361" w:rsidRDefault="009853B4" w:rsidP="009853B4">
      <w:pPr>
        <w:pStyle w:val="NormalWeb"/>
        <w:numPr>
          <w:ilvl w:val="0"/>
          <w:numId w:val="26"/>
        </w:numPr>
        <w:rPr>
          <w:rFonts w:ascii="Arial" w:hAnsi="Arial" w:cs="Arial"/>
        </w:rPr>
      </w:pPr>
      <w:r w:rsidRPr="00961361">
        <w:rPr>
          <w:rStyle w:val="Strong"/>
          <w:rFonts w:ascii="Arial" w:hAnsi="Arial" w:cs="Arial"/>
        </w:rPr>
        <w:t>Mobile accessibility</w:t>
      </w:r>
      <w:r w:rsidRPr="00961361">
        <w:rPr>
          <w:rFonts w:ascii="Arial" w:hAnsi="Arial" w:cs="Arial"/>
        </w:rPr>
        <w:t xml:space="preserve"> for on-the-go decision-making</w:t>
      </w:r>
    </w:p>
    <w:p w14:paraId="621DA18E" w14:textId="77777777" w:rsidR="00073706" w:rsidRPr="00961361" w:rsidRDefault="00073706" w:rsidP="00073706">
      <w:pPr>
        <w:rPr>
          <w:rFonts w:eastAsia="Times New Roman"/>
          <w:b/>
          <w:bCs/>
          <w:sz w:val="28"/>
          <w:szCs w:val="28"/>
          <w:u w:val="single"/>
          <w:lang w:eastAsia="en-GB"/>
        </w:rPr>
      </w:pPr>
    </w:p>
    <w:p w14:paraId="11A31517" w14:textId="77777777" w:rsidR="00073706" w:rsidRPr="00961361" w:rsidRDefault="00073706" w:rsidP="00073706">
      <w:pPr>
        <w:rPr>
          <w:rFonts w:eastAsia="Times New Roman"/>
          <w:b/>
          <w:bCs/>
          <w:sz w:val="28"/>
          <w:szCs w:val="28"/>
          <w:u w:val="single"/>
          <w:lang w:eastAsia="en-GB"/>
        </w:rPr>
      </w:pPr>
    </w:p>
    <w:p w14:paraId="3F8211A6" w14:textId="77777777" w:rsidR="00073706" w:rsidRPr="00961361" w:rsidRDefault="00073706" w:rsidP="00073706">
      <w:pPr>
        <w:rPr>
          <w:rFonts w:eastAsia="Times New Roman"/>
          <w:b/>
          <w:bCs/>
          <w:sz w:val="28"/>
          <w:szCs w:val="28"/>
          <w:u w:val="single"/>
          <w:lang w:eastAsia="en-GB"/>
        </w:rPr>
      </w:pPr>
    </w:p>
    <w:p w14:paraId="20FE8B6C" w14:textId="77777777" w:rsidR="00073706" w:rsidRPr="00961361" w:rsidRDefault="00073706" w:rsidP="00073706">
      <w:pPr>
        <w:rPr>
          <w:rFonts w:eastAsia="Times New Roman"/>
          <w:b/>
          <w:bCs/>
          <w:sz w:val="28"/>
          <w:szCs w:val="28"/>
          <w:u w:val="single"/>
          <w:lang w:eastAsia="en-GB"/>
        </w:rPr>
      </w:pPr>
    </w:p>
    <w:p w14:paraId="497DFFD7" w14:textId="77777777" w:rsidR="00073706" w:rsidRPr="00961361" w:rsidRDefault="00073706" w:rsidP="00073706">
      <w:pPr>
        <w:rPr>
          <w:rFonts w:eastAsia="Times New Roman"/>
          <w:b/>
          <w:bCs/>
          <w:sz w:val="28"/>
          <w:szCs w:val="28"/>
          <w:u w:val="single"/>
          <w:lang w:eastAsia="en-GB"/>
        </w:rPr>
      </w:pPr>
    </w:p>
    <w:p w14:paraId="0CCD8059" w14:textId="77777777" w:rsidR="00073706" w:rsidRPr="00961361" w:rsidRDefault="00073706" w:rsidP="00073706">
      <w:pPr>
        <w:rPr>
          <w:rFonts w:eastAsia="Times New Roman"/>
          <w:b/>
          <w:bCs/>
          <w:sz w:val="28"/>
          <w:szCs w:val="28"/>
          <w:u w:val="single"/>
          <w:lang w:eastAsia="en-GB"/>
        </w:rPr>
      </w:pPr>
    </w:p>
    <w:p w14:paraId="0B30B356" w14:textId="3DDAF112" w:rsidR="00073706" w:rsidRPr="00961361" w:rsidRDefault="00783432" w:rsidP="00073706">
      <w:pPr>
        <w:rPr>
          <w:rFonts w:eastAsia="Times New Roman"/>
          <w:b/>
          <w:bCs/>
          <w:sz w:val="28"/>
          <w:szCs w:val="28"/>
          <w:u w:val="single"/>
          <w:lang w:eastAsia="en-GB"/>
        </w:rPr>
      </w:pPr>
      <w:r>
        <w:rPr>
          <w:rFonts w:eastAsia="Times New Roman"/>
          <w:b/>
          <w:bCs/>
          <w:sz w:val="28"/>
          <w:szCs w:val="28"/>
          <w:u w:val="single"/>
          <w:lang w:eastAsia="en-GB"/>
        </w:rPr>
        <w:t xml:space="preserve">AP1.1 </w:t>
      </w:r>
      <w:r w:rsidR="00073706" w:rsidRPr="00961361">
        <w:rPr>
          <w:rFonts w:eastAsia="Times New Roman"/>
          <w:b/>
          <w:bCs/>
          <w:sz w:val="28"/>
          <w:szCs w:val="28"/>
          <w:u w:val="single"/>
          <w:lang w:eastAsia="en-GB"/>
        </w:rPr>
        <w:t>Shell Plc Performance Dashboard</w:t>
      </w:r>
    </w:p>
    <w:p w14:paraId="7576942B" w14:textId="01F9A731" w:rsidR="00073706" w:rsidRPr="00961361" w:rsidRDefault="00073706" w:rsidP="00073706">
      <w:pPr>
        <w:pStyle w:val="NormalWeb"/>
        <w:ind w:left="720"/>
        <w:rPr>
          <w:rFonts w:ascii="Arial" w:hAnsi="Arial" w:cs="Arial"/>
        </w:rPr>
      </w:pPr>
      <w:r w:rsidRPr="00961361">
        <w:rPr>
          <w:rFonts w:ascii="Arial" w:hAnsi="Arial" w:cs="Arial"/>
          <w:noProof/>
        </w:rPr>
        <w:drawing>
          <wp:inline distT="0" distB="0" distL="0" distR="0" wp14:anchorId="618FA544" wp14:editId="22C64772">
            <wp:extent cx="4277322" cy="3000794"/>
            <wp:effectExtent l="0" t="0" r="9525" b="9525"/>
            <wp:docPr id="1864672417" name="Picture 1" descr="A screenshot of a dash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672417" name="Picture 1" descr="A screenshot of a dashboard&#10;&#10;AI-generated content may be incorrect."/>
                    <pic:cNvPicPr/>
                  </pic:nvPicPr>
                  <pic:blipFill>
                    <a:blip r:embed="rId51"/>
                    <a:stretch>
                      <a:fillRect/>
                    </a:stretch>
                  </pic:blipFill>
                  <pic:spPr>
                    <a:xfrm>
                      <a:off x="0" y="0"/>
                      <a:ext cx="4277322" cy="3000794"/>
                    </a:xfrm>
                    <a:prstGeom prst="rect">
                      <a:avLst/>
                    </a:prstGeom>
                  </pic:spPr>
                </pic:pic>
              </a:graphicData>
            </a:graphic>
          </wp:inline>
        </w:drawing>
      </w:r>
    </w:p>
    <w:p w14:paraId="5A5B1B5E" w14:textId="77777777" w:rsidR="00592F9B" w:rsidRPr="00592F9B" w:rsidRDefault="00592F9B" w:rsidP="00592F9B">
      <w:pPr>
        <w:pStyle w:val="NormalWeb"/>
        <w:ind w:left="720"/>
        <w:rPr>
          <w:rFonts w:ascii="Arial" w:hAnsi="Arial" w:cs="Arial"/>
        </w:rPr>
      </w:pPr>
      <w:r w:rsidRPr="00592F9B">
        <w:rPr>
          <w:rFonts w:ascii="Arial" w:hAnsi="Arial" w:cs="Arial"/>
        </w:rPr>
        <w:t>It integrates Shell’s strategic KPIs across sustainability, operations, and customer engagement:</w:t>
      </w:r>
    </w:p>
    <w:p w14:paraId="7435C08F" w14:textId="77777777" w:rsidR="00592F9B" w:rsidRPr="00592F9B" w:rsidRDefault="00592F9B" w:rsidP="00592F9B">
      <w:pPr>
        <w:pStyle w:val="NormalWeb"/>
        <w:numPr>
          <w:ilvl w:val="0"/>
          <w:numId w:val="40"/>
        </w:numPr>
        <w:rPr>
          <w:rFonts w:ascii="Arial" w:hAnsi="Arial" w:cs="Arial"/>
        </w:rPr>
      </w:pPr>
      <w:r w:rsidRPr="00592F9B">
        <w:rPr>
          <w:rFonts w:ascii="Arial" w:hAnsi="Arial" w:cs="Arial"/>
          <w:b/>
          <w:bCs/>
        </w:rPr>
        <w:t>Carbon Emissions by Facility</w:t>
      </w:r>
      <w:r w:rsidRPr="00592F9B">
        <w:rPr>
          <w:rFonts w:ascii="Arial" w:hAnsi="Arial" w:cs="Arial"/>
        </w:rPr>
        <w:t xml:space="preserve"> (Bar Chart)</w:t>
      </w:r>
    </w:p>
    <w:p w14:paraId="4D291EDE" w14:textId="77777777" w:rsidR="00592F9B" w:rsidRPr="00592F9B" w:rsidRDefault="00592F9B" w:rsidP="00592F9B">
      <w:pPr>
        <w:pStyle w:val="NormalWeb"/>
        <w:numPr>
          <w:ilvl w:val="0"/>
          <w:numId w:val="40"/>
        </w:numPr>
        <w:rPr>
          <w:rFonts w:ascii="Arial" w:hAnsi="Arial" w:cs="Arial"/>
        </w:rPr>
      </w:pPr>
      <w:r w:rsidRPr="00592F9B">
        <w:rPr>
          <w:rFonts w:ascii="Arial" w:hAnsi="Arial" w:cs="Arial"/>
          <w:b/>
          <w:bCs/>
        </w:rPr>
        <w:t>Predictive Maintenance Risk Levels</w:t>
      </w:r>
      <w:r w:rsidRPr="00592F9B">
        <w:rPr>
          <w:rFonts w:ascii="Arial" w:hAnsi="Arial" w:cs="Arial"/>
        </w:rPr>
        <w:t xml:space="preserve"> (Heatmap)</w:t>
      </w:r>
    </w:p>
    <w:p w14:paraId="3D91FA4C" w14:textId="77777777" w:rsidR="00592F9B" w:rsidRPr="00592F9B" w:rsidRDefault="00592F9B" w:rsidP="00592F9B">
      <w:pPr>
        <w:pStyle w:val="NormalWeb"/>
        <w:numPr>
          <w:ilvl w:val="0"/>
          <w:numId w:val="40"/>
        </w:numPr>
        <w:rPr>
          <w:rFonts w:ascii="Arial" w:hAnsi="Arial" w:cs="Arial"/>
        </w:rPr>
      </w:pPr>
      <w:r w:rsidRPr="00592F9B">
        <w:rPr>
          <w:rFonts w:ascii="Arial" w:hAnsi="Arial" w:cs="Arial"/>
          <w:b/>
          <w:bCs/>
        </w:rPr>
        <w:t>Customer Segmentation Matrix</w:t>
      </w:r>
    </w:p>
    <w:p w14:paraId="243C12AC" w14:textId="77777777" w:rsidR="00592F9B" w:rsidRPr="00592F9B" w:rsidRDefault="00592F9B" w:rsidP="00592F9B">
      <w:pPr>
        <w:pStyle w:val="NormalWeb"/>
        <w:numPr>
          <w:ilvl w:val="0"/>
          <w:numId w:val="40"/>
        </w:numPr>
        <w:rPr>
          <w:rFonts w:ascii="Arial" w:hAnsi="Arial" w:cs="Arial"/>
        </w:rPr>
      </w:pPr>
      <w:r w:rsidRPr="00592F9B">
        <w:rPr>
          <w:rFonts w:ascii="Arial" w:hAnsi="Arial" w:cs="Arial"/>
          <w:b/>
          <w:bCs/>
        </w:rPr>
        <w:t>Net-Zero Emissions Priority</w:t>
      </w:r>
    </w:p>
    <w:p w14:paraId="2FA51AE4" w14:textId="77777777" w:rsidR="00592F9B" w:rsidRPr="00592F9B" w:rsidRDefault="00592F9B" w:rsidP="00592F9B">
      <w:pPr>
        <w:pStyle w:val="NormalWeb"/>
        <w:numPr>
          <w:ilvl w:val="0"/>
          <w:numId w:val="40"/>
        </w:numPr>
        <w:rPr>
          <w:rFonts w:ascii="Arial" w:hAnsi="Arial" w:cs="Arial"/>
        </w:rPr>
      </w:pPr>
      <w:r w:rsidRPr="00592F9B">
        <w:rPr>
          <w:rFonts w:ascii="Arial" w:hAnsi="Arial" w:cs="Arial"/>
          <w:b/>
          <w:bCs/>
        </w:rPr>
        <w:t>Revenue Sources</w:t>
      </w:r>
      <w:r w:rsidRPr="00592F9B">
        <w:rPr>
          <w:rFonts w:ascii="Arial" w:hAnsi="Arial" w:cs="Arial"/>
        </w:rPr>
        <w:t xml:space="preserve"> (Pie Chart)</w:t>
      </w:r>
    </w:p>
    <w:p w14:paraId="6C055E77" w14:textId="77777777" w:rsidR="00592F9B" w:rsidRPr="00592F9B" w:rsidRDefault="00592F9B" w:rsidP="00592F9B">
      <w:pPr>
        <w:pStyle w:val="NormalWeb"/>
        <w:numPr>
          <w:ilvl w:val="0"/>
          <w:numId w:val="40"/>
        </w:numPr>
        <w:rPr>
          <w:rFonts w:ascii="Arial" w:hAnsi="Arial" w:cs="Arial"/>
        </w:rPr>
      </w:pPr>
      <w:r w:rsidRPr="00592F9B">
        <w:rPr>
          <w:rFonts w:ascii="Arial" w:hAnsi="Arial" w:cs="Arial"/>
          <w:b/>
          <w:bCs/>
        </w:rPr>
        <w:t>Shell Retail Branding</w:t>
      </w:r>
    </w:p>
    <w:p w14:paraId="2505D991" w14:textId="77777777" w:rsidR="00592F9B" w:rsidRPr="00592F9B" w:rsidRDefault="00592F9B" w:rsidP="00592F9B">
      <w:pPr>
        <w:pStyle w:val="NormalWeb"/>
        <w:ind w:left="720"/>
        <w:rPr>
          <w:rFonts w:ascii="Arial" w:hAnsi="Arial" w:cs="Arial"/>
        </w:rPr>
      </w:pPr>
      <w:r w:rsidRPr="00592F9B">
        <w:rPr>
          <w:rFonts w:ascii="Arial" w:hAnsi="Arial" w:cs="Arial"/>
        </w:rPr>
        <w:t>Each panel is styled with Shell’s signature red, yellow, and white branding, ideal for ESG reports, executive presentations, or BI dashboards.</w:t>
      </w:r>
    </w:p>
    <w:p w14:paraId="6B713C81" w14:textId="3FD68C8F" w:rsidR="004225C7" w:rsidRPr="00961361" w:rsidRDefault="000F6DCA" w:rsidP="0090750E">
      <w:pPr>
        <w:pStyle w:val="NormalWeb"/>
        <w:rPr>
          <w:rFonts w:ascii="Arial" w:hAnsi="Arial" w:cs="Arial"/>
        </w:rPr>
      </w:pPr>
      <w:r w:rsidRPr="00961361">
        <w:rPr>
          <w:rFonts w:ascii="Arial" w:hAnsi="Arial" w:cs="Arial"/>
        </w:rPr>
        <w:t>Here is a more detailed breakdown of each individual chart.</w:t>
      </w:r>
    </w:p>
    <w:p w14:paraId="7705CFF1" w14:textId="77777777" w:rsidR="004225C7" w:rsidRPr="00961361" w:rsidRDefault="004225C7" w:rsidP="0090750E">
      <w:pPr>
        <w:pStyle w:val="NormalWeb"/>
        <w:rPr>
          <w:rFonts w:ascii="Arial" w:hAnsi="Arial" w:cs="Arial"/>
        </w:rPr>
      </w:pPr>
    </w:p>
    <w:p w14:paraId="56E94C4B" w14:textId="77777777" w:rsidR="00961361" w:rsidRDefault="00961361" w:rsidP="0090750E">
      <w:pPr>
        <w:pStyle w:val="NormalWeb"/>
        <w:rPr>
          <w:rFonts w:ascii="Arial" w:hAnsi="Arial" w:cs="Arial"/>
          <w:b/>
          <w:bCs/>
          <w:sz w:val="36"/>
          <w:szCs w:val="36"/>
          <w:u w:val="single"/>
        </w:rPr>
      </w:pPr>
    </w:p>
    <w:p w14:paraId="33978646" w14:textId="77777777" w:rsidR="00961361" w:rsidRDefault="00961361" w:rsidP="0090750E">
      <w:pPr>
        <w:pStyle w:val="NormalWeb"/>
        <w:rPr>
          <w:rFonts w:ascii="Arial" w:hAnsi="Arial" w:cs="Arial"/>
          <w:b/>
          <w:bCs/>
          <w:sz w:val="36"/>
          <w:szCs w:val="36"/>
          <w:u w:val="single"/>
        </w:rPr>
      </w:pPr>
    </w:p>
    <w:p w14:paraId="40DB36D6" w14:textId="77777777" w:rsidR="00961361" w:rsidRDefault="00961361" w:rsidP="0090750E">
      <w:pPr>
        <w:pStyle w:val="NormalWeb"/>
        <w:rPr>
          <w:rFonts w:ascii="Arial" w:hAnsi="Arial" w:cs="Arial"/>
          <w:b/>
          <w:bCs/>
          <w:sz w:val="36"/>
          <w:szCs w:val="36"/>
          <w:u w:val="single"/>
        </w:rPr>
      </w:pPr>
    </w:p>
    <w:p w14:paraId="333AC054" w14:textId="77777777" w:rsidR="00961361" w:rsidRDefault="00961361" w:rsidP="0090750E">
      <w:pPr>
        <w:pStyle w:val="NormalWeb"/>
        <w:rPr>
          <w:rFonts w:ascii="Arial" w:hAnsi="Arial" w:cs="Arial"/>
          <w:b/>
          <w:bCs/>
          <w:sz w:val="36"/>
          <w:szCs w:val="36"/>
          <w:u w:val="single"/>
        </w:rPr>
      </w:pPr>
    </w:p>
    <w:p w14:paraId="5EDFCB3D" w14:textId="77777777" w:rsidR="00961361" w:rsidRDefault="00961361" w:rsidP="0090750E">
      <w:pPr>
        <w:pStyle w:val="NormalWeb"/>
        <w:rPr>
          <w:rFonts w:ascii="Arial" w:hAnsi="Arial" w:cs="Arial"/>
          <w:b/>
          <w:bCs/>
          <w:sz w:val="36"/>
          <w:szCs w:val="36"/>
          <w:u w:val="single"/>
        </w:rPr>
      </w:pPr>
    </w:p>
    <w:p w14:paraId="6273BE4B" w14:textId="1C3EF3CA" w:rsidR="0090750E" w:rsidRPr="00961361" w:rsidRDefault="00057B92" w:rsidP="0090750E">
      <w:pPr>
        <w:pStyle w:val="NormalWeb"/>
        <w:rPr>
          <w:rFonts w:ascii="Arial" w:hAnsi="Arial" w:cs="Arial"/>
        </w:rPr>
      </w:pPr>
      <w:r>
        <w:rPr>
          <w:b/>
          <w:bCs/>
          <w:sz w:val="28"/>
          <w:szCs w:val="28"/>
          <w:u w:val="single"/>
        </w:rPr>
        <w:t xml:space="preserve">AP1.2 </w:t>
      </w:r>
      <w:r w:rsidR="00055311" w:rsidRPr="00961361">
        <w:rPr>
          <w:rFonts w:ascii="Arial" w:hAnsi="Arial" w:cs="Arial"/>
          <w:b/>
          <w:bCs/>
          <w:sz w:val="36"/>
          <w:szCs w:val="36"/>
          <w:u w:val="single"/>
        </w:rPr>
        <w:t>Pie Chart</w:t>
      </w:r>
      <w:r w:rsidR="00055311" w:rsidRPr="00961361">
        <w:rPr>
          <w:rFonts w:ascii="Arial" w:hAnsi="Arial" w:cs="Arial"/>
        </w:rPr>
        <w:t>:    Showing Global sales overview</w:t>
      </w:r>
    </w:p>
    <w:p w14:paraId="02AE9ABC" w14:textId="4D60F90B" w:rsidR="004225C7" w:rsidRPr="00961361" w:rsidRDefault="00DB71AA" w:rsidP="00961361">
      <w:pPr>
        <w:ind w:left="360"/>
      </w:pPr>
      <w:r w:rsidRPr="00961361">
        <w:rPr>
          <w:noProof/>
        </w:rPr>
        <w:drawing>
          <wp:inline distT="0" distB="0" distL="0" distR="0" wp14:anchorId="408B2E3E" wp14:editId="14F24EFC">
            <wp:extent cx="3400900" cy="4086795"/>
            <wp:effectExtent l="0" t="0" r="9525" b="0"/>
            <wp:docPr id="357725381" name="Picture 1" descr="A colorful pie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725381" name="Picture 1" descr="A colorful pie chart with text&#10;&#10;AI-generated content may be incorrect."/>
                    <pic:cNvPicPr/>
                  </pic:nvPicPr>
                  <pic:blipFill>
                    <a:blip r:embed="rId52"/>
                    <a:stretch>
                      <a:fillRect/>
                    </a:stretch>
                  </pic:blipFill>
                  <pic:spPr>
                    <a:xfrm>
                      <a:off x="0" y="0"/>
                      <a:ext cx="3400900" cy="4086795"/>
                    </a:xfrm>
                    <a:prstGeom prst="rect">
                      <a:avLst/>
                    </a:prstGeom>
                  </pic:spPr>
                </pic:pic>
              </a:graphicData>
            </a:graphic>
          </wp:inline>
        </w:drawing>
      </w:r>
    </w:p>
    <w:p w14:paraId="404FDE2B" w14:textId="544561B3" w:rsidR="004225C7" w:rsidRPr="00961361" w:rsidRDefault="00057B92" w:rsidP="00605B5E">
      <w:pPr>
        <w:ind w:left="360"/>
      </w:pPr>
      <w:r>
        <w:rPr>
          <w:rFonts w:eastAsia="Times New Roman"/>
          <w:b/>
          <w:bCs/>
          <w:sz w:val="28"/>
          <w:szCs w:val="28"/>
          <w:u w:val="single"/>
          <w:lang w:eastAsia="en-GB"/>
        </w:rPr>
        <w:t xml:space="preserve">AP1.3 </w:t>
      </w:r>
      <w:r w:rsidR="004225C7" w:rsidRPr="00961361">
        <w:rPr>
          <w:rFonts w:eastAsia="Times New Roman"/>
          <w:b/>
          <w:bCs/>
          <w:sz w:val="36"/>
          <w:szCs w:val="36"/>
          <w:u w:val="single"/>
          <w:lang w:eastAsia="en-GB"/>
        </w:rPr>
        <w:t xml:space="preserve">Line </w:t>
      </w:r>
      <w:r w:rsidR="00622F52" w:rsidRPr="00961361">
        <w:rPr>
          <w:rFonts w:eastAsia="Times New Roman"/>
          <w:b/>
          <w:bCs/>
          <w:sz w:val="36"/>
          <w:szCs w:val="36"/>
          <w:u w:val="single"/>
          <w:lang w:eastAsia="en-GB"/>
        </w:rPr>
        <w:t>graph</w:t>
      </w:r>
      <w:r w:rsidR="00622F52" w:rsidRPr="00961361">
        <w:t>: showing</w:t>
      </w:r>
      <w:r w:rsidR="004225C7" w:rsidRPr="00961361">
        <w:t xml:space="preserve"> the fuel sales trend</w:t>
      </w:r>
    </w:p>
    <w:p w14:paraId="6931A205" w14:textId="77777777" w:rsidR="004225C7" w:rsidRPr="00961361" w:rsidRDefault="004225C7" w:rsidP="00605B5E">
      <w:pPr>
        <w:ind w:left="360"/>
      </w:pPr>
    </w:p>
    <w:p w14:paraId="4DF78540" w14:textId="620CFF19" w:rsidR="00565416" w:rsidRPr="00961361" w:rsidRDefault="00A9148C" w:rsidP="00B6357A">
      <w:r w:rsidRPr="00961361">
        <w:rPr>
          <w:noProof/>
        </w:rPr>
        <w:drawing>
          <wp:inline distT="0" distB="0" distL="0" distR="0" wp14:anchorId="27A33A0D" wp14:editId="1877341E">
            <wp:extent cx="3867150" cy="1880235"/>
            <wp:effectExtent l="0" t="0" r="0" b="5715"/>
            <wp:docPr id="1327192972" name="Picture 1" descr="A graph with blue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192972" name="Picture 1" descr="A graph with blue lines and numbers&#10;&#10;AI-generated content may be incorrect."/>
                    <pic:cNvPicPr/>
                  </pic:nvPicPr>
                  <pic:blipFill>
                    <a:blip r:embed="rId53"/>
                    <a:stretch>
                      <a:fillRect/>
                    </a:stretch>
                  </pic:blipFill>
                  <pic:spPr>
                    <a:xfrm>
                      <a:off x="0" y="0"/>
                      <a:ext cx="3875587" cy="1884337"/>
                    </a:xfrm>
                    <a:prstGeom prst="rect">
                      <a:avLst/>
                    </a:prstGeom>
                  </pic:spPr>
                </pic:pic>
              </a:graphicData>
            </a:graphic>
          </wp:inline>
        </w:drawing>
      </w:r>
    </w:p>
    <w:p w14:paraId="01C6AF9D" w14:textId="5EA45ACF" w:rsidR="00D8769A" w:rsidRPr="00961361" w:rsidRDefault="003C5F94" w:rsidP="00B6357A">
      <w:r w:rsidRPr="00961361">
        <w:rPr>
          <w:noProof/>
        </w:rPr>
        <w:lastRenderedPageBreak/>
        <w:drawing>
          <wp:inline distT="0" distB="0" distL="0" distR="0" wp14:anchorId="62A156DF" wp14:editId="142CC99B">
            <wp:extent cx="3496163" cy="3486637"/>
            <wp:effectExtent l="0" t="0" r="9525" b="0"/>
            <wp:docPr id="331532804" name="Picture 1" descr="A graph on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532804" name="Picture 1" descr="A graph on a screen&#10;&#10;AI-generated content may be incorrect."/>
                    <pic:cNvPicPr/>
                  </pic:nvPicPr>
                  <pic:blipFill>
                    <a:blip r:embed="rId54"/>
                    <a:stretch>
                      <a:fillRect/>
                    </a:stretch>
                  </pic:blipFill>
                  <pic:spPr>
                    <a:xfrm>
                      <a:off x="0" y="0"/>
                      <a:ext cx="3496163" cy="3486637"/>
                    </a:xfrm>
                    <a:prstGeom prst="rect">
                      <a:avLst/>
                    </a:prstGeom>
                  </pic:spPr>
                </pic:pic>
              </a:graphicData>
            </a:graphic>
          </wp:inline>
        </w:drawing>
      </w:r>
    </w:p>
    <w:p w14:paraId="7F17953E" w14:textId="77777777" w:rsidR="00D8769A" w:rsidRPr="00961361" w:rsidRDefault="00D8769A" w:rsidP="00B6357A"/>
    <w:p w14:paraId="6FF04C3D" w14:textId="5E68CCD3" w:rsidR="00622F52" w:rsidRPr="00D8769A" w:rsidRDefault="00057B92" w:rsidP="00B6357A">
      <w:pPr>
        <w:rPr>
          <w:rFonts w:eastAsia="Times New Roman"/>
          <w:lang w:eastAsia="en-GB"/>
        </w:rPr>
      </w:pPr>
      <w:r>
        <w:rPr>
          <w:rFonts w:eastAsia="Times New Roman"/>
          <w:b/>
          <w:bCs/>
          <w:sz w:val="28"/>
          <w:szCs w:val="28"/>
          <w:u w:val="single"/>
          <w:lang w:eastAsia="en-GB"/>
        </w:rPr>
        <w:t xml:space="preserve">AP1.4 </w:t>
      </w:r>
      <w:r w:rsidR="00622F52" w:rsidRPr="00D8769A">
        <w:rPr>
          <w:rFonts w:eastAsia="Times New Roman"/>
          <w:b/>
          <w:bCs/>
          <w:sz w:val="36"/>
          <w:szCs w:val="36"/>
          <w:lang w:eastAsia="en-GB"/>
        </w:rPr>
        <w:t xml:space="preserve">Vertical Bar </w:t>
      </w:r>
      <w:r w:rsidR="00D8769A" w:rsidRPr="00D8769A">
        <w:rPr>
          <w:rFonts w:eastAsia="Times New Roman"/>
          <w:b/>
          <w:bCs/>
          <w:sz w:val="36"/>
          <w:szCs w:val="36"/>
          <w:lang w:eastAsia="en-GB"/>
        </w:rPr>
        <w:t>chart:</w:t>
      </w:r>
      <w:r w:rsidR="00622F52" w:rsidRPr="00D8769A">
        <w:rPr>
          <w:rFonts w:eastAsia="Times New Roman"/>
          <w:b/>
          <w:bCs/>
          <w:sz w:val="36"/>
          <w:szCs w:val="36"/>
          <w:lang w:eastAsia="en-GB"/>
        </w:rPr>
        <w:t xml:space="preserve">  </w:t>
      </w:r>
      <w:r w:rsidR="00D8769A">
        <w:rPr>
          <w:rFonts w:eastAsia="Times New Roman"/>
          <w:lang w:eastAsia="en-GB"/>
        </w:rPr>
        <w:t>S</w:t>
      </w:r>
      <w:r w:rsidR="00D8769A" w:rsidRPr="00D8769A">
        <w:rPr>
          <w:rFonts w:eastAsia="Times New Roman"/>
          <w:lang w:eastAsia="en-GB"/>
        </w:rPr>
        <w:t>howing Carbon emissions</w:t>
      </w:r>
    </w:p>
    <w:p w14:paraId="3001B6C1" w14:textId="6A1932D7" w:rsidR="00223FD4" w:rsidRDefault="00223FD4" w:rsidP="00B6357A">
      <w:r w:rsidRPr="00223FD4">
        <w:rPr>
          <w:noProof/>
        </w:rPr>
        <w:drawing>
          <wp:inline distT="0" distB="0" distL="0" distR="0" wp14:anchorId="63C052F2" wp14:editId="46044451">
            <wp:extent cx="3324689" cy="4039164"/>
            <wp:effectExtent l="0" t="0" r="9525" b="0"/>
            <wp:docPr id="857965268" name="Picture 1" descr="A graph of emiss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965268" name="Picture 1" descr="A graph of emission&#10;&#10;AI-generated content may be incorrect."/>
                    <pic:cNvPicPr/>
                  </pic:nvPicPr>
                  <pic:blipFill>
                    <a:blip r:embed="rId55"/>
                    <a:stretch>
                      <a:fillRect/>
                    </a:stretch>
                  </pic:blipFill>
                  <pic:spPr>
                    <a:xfrm>
                      <a:off x="0" y="0"/>
                      <a:ext cx="3324689" cy="4039164"/>
                    </a:xfrm>
                    <a:prstGeom prst="rect">
                      <a:avLst/>
                    </a:prstGeom>
                  </pic:spPr>
                </pic:pic>
              </a:graphicData>
            </a:graphic>
          </wp:inline>
        </w:drawing>
      </w:r>
    </w:p>
    <w:p w14:paraId="13AC1D28" w14:textId="77777777" w:rsidR="000847DF" w:rsidRDefault="000847DF" w:rsidP="00B6357A">
      <w:pPr>
        <w:rPr>
          <w:rFonts w:eastAsia="Times New Roman"/>
          <w:b/>
          <w:bCs/>
          <w:sz w:val="36"/>
          <w:szCs w:val="36"/>
          <w:lang w:eastAsia="en-GB"/>
        </w:rPr>
      </w:pPr>
    </w:p>
    <w:p w14:paraId="2CB6ED68" w14:textId="0EADFC25" w:rsidR="00DE2123" w:rsidRDefault="00057B92" w:rsidP="00B6357A">
      <w:r>
        <w:rPr>
          <w:rFonts w:eastAsia="Times New Roman"/>
          <w:b/>
          <w:bCs/>
          <w:sz w:val="28"/>
          <w:szCs w:val="28"/>
          <w:u w:val="single"/>
          <w:lang w:eastAsia="en-GB"/>
        </w:rPr>
        <w:lastRenderedPageBreak/>
        <w:t xml:space="preserve">AP1.5 </w:t>
      </w:r>
      <w:r w:rsidR="000847DF" w:rsidRPr="000847DF">
        <w:rPr>
          <w:rFonts w:eastAsia="Times New Roman"/>
          <w:b/>
          <w:bCs/>
          <w:sz w:val="36"/>
          <w:szCs w:val="36"/>
          <w:lang w:eastAsia="en-GB"/>
        </w:rPr>
        <w:t>Segmentation</w:t>
      </w:r>
      <w:r w:rsidR="00DE2123" w:rsidRPr="000847DF">
        <w:rPr>
          <w:rFonts w:eastAsia="Times New Roman"/>
          <w:b/>
          <w:bCs/>
          <w:sz w:val="36"/>
          <w:szCs w:val="36"/>
          <w:lang w:eastAsia="en-GB"/>
        </w:rPr>
        <w:t xml:space="preserve"> Matrix </w:t>
      </w:r>
      <w:r w:rsidR="000847DF" w:rsidRPr="000847DF">
        <w:rPr>
          <w:rFonts w:eastAsia="Times New Roman"/>
          <w:b/>
          <w:bCs/>
          <w:sz w:val="36"/>
          <w:szCs w:val="36"/>
          <w:lang w:eastAsia="en-GB"/>
        </w:rPr>
        <w:t>chart</w:t>
      </w:r>
      <w:r w:rsidR="000847DF" w:rsidRPr="00705D24">
        <w:rPr>
          <w:rFonts w:eastAsia="Times New Roman"/>
          <w:b/>
          <w:bCs/>
          <w:sz w:val="36"/>
          <w:szCs w:val="36"/>
          <w:lang w:eastAsia="en-GB"/>
        </w:rPr>
        <w:t>:</w:t>
      </w:r>
      <w:r w:rsidR="00DE2123">
        <w:t xml:space="preserve"> evaluates </w:t>
      </w:r>
      <w:r w:rsidR="000847DF">
        <w:t xml:space="preserve">customer loyalty </w:t>
      </w:r>
    </w:p>
    <w:p w14:paraId="0716E066" w14:textId="11D341C0" w:rsidR="00D931EE" w:rsidRDefault="00D931EE" w:rsidP="00B6357A">
      <w:r w:rsidRPr="00D931EE">
        <w:rPr>
          <w:noProof/>
        </w:rPr>
        <w:drawing>
          <wp:inline distT="0" distB="0" distL="0" distR="0" wp14:anchorId="708E2F19" wp14:editId="56642643">
            <wp:extent cx="3286584" cy="3781953"/>
            <wp:effectExtent l="0" t="0" r="9525" b="9525"/>
            <wp:docPr id="2096697644" name="Picture 1" descr="A diagram of customer satisfa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697644" name="Picture 1" descr="A diagram of customer satisfaction&#10;&#10;AI-generated content may be incorrect."/>
                    <pic:cNvPicPr/>
                  </pic:nvPicPr>
                  <pic:blipFill>
                    <a:blip r:embed="rId56"/>
                    <a:stretch>
                      <a:fillRect/>
                    </a:stretch>
                  </pic:blipFill>
                  <pic:spPr>
                    <a:xfrm>
                      <a:off x="0" y="0"/>
                      <a:ext cx="3286584" cy="3781953"/>
                    </a:xfrm>
                    <a:prstGeom prst="rect">
                      <a:avLst/>
                    </a:prstGeom>
                  </pic:spPr>
                </pic:pic>
              </a:graphicData>
            </a:graphic>
          </wp:inline>
        </w:drawing>
      </w:r>
    </w:p>
    <w:p w14:paraId="3E02A9C3" w14:textId="77777777" w:rsidR="00705D24" w:rsidRDefault="00705D24" w:rsidP="00B6357A"/>
    <w:p w14:paraId="6D5C94EE" w14:textId="77777777" w:rsidR="00587E14" w:rsidRDefault="00057B92" w:rsidP="00B6357A">
      <w:pPr>
        <w:rPr>
          <w:rFonts w:eastAsia="Times New Roman"/>
          <w:b/>
          <w:bCs/>
          <w:sz w:val="28"/>
          <w:szCs w:val="28"/>
          <w:u w:val="single"/>
          <w:lang w:eastAsia="en-GB"/>
        </w:rPr>
      </w:pPr>
      <w:r>
        <w:rPr>
          <w:rFonts w:eastAsia="Times New Roman"/>
          <w:b/>
          <w:bCs/>
          <w:sz w:val="28"/>
          <w:szCs w:val="28"/>
          <w:u w:val="single"/>
          <w:lang w:eastAsia="en-GB"/>
        </w:rPr>
        <w:t>AP1.6</w:t>
      </w:r>
    </w:p>
    <w:p w14:paraId="76CBD64F" w14:textId="11044F22" w:rsidR="00705D24" w:rsidRDefault="00705D24" w:rsidP="00B6357A">
      <w:r>
        <w:rPr>
          <w:rFonts w:eastAsia="Times New Roman"/>
          <w:b/>
          <w:bCs/>
          <w:sz w:val="36"/>
          <w:szCs w:val="36"/>
          <w:lang w:eastAsia="en-GB"/>
        </w:rPr>
        <w:t>P</w:t>
      </w:r>
      <w:r w:rsidRPr="00705D24">
        <w:rPr>
          <w:rFonts w:eastAsia="Times New Roman"/>
          <w:b/>
          <w:bCs/>
          <w:sz w:val="36"/>
          <w:szCs w:val="36"/>
          <w:lang w:eastAsia="en-GB"/>
        </w:rPr>
        <w:t>redictive maintenance heatmap</w:t>
      </w:r>
      <w:r w:rsidRPr="00705D24">
        <w:t>,</w:t>
      </w:r>
    </w:p>
    <w:p w14:paraId="2D8D3474" w14:textId="3C58D50D" w:rsidR="005076CB" w:rsidRPr="00961361" w:rsidRDefault="00F10C5A" w:rsidP="00B6357A">
      <w:r w:rsidRPr="00F10C5A">
        <w:rPr>
          <w:noProof/>
        </w:rPr>
        <w:drawing>
          <wp:inline distT="0" distB="0" distL="0" distR="0" wp14:anchorId="5912892C" wp14:editId="60831540">
            <wp:extent cx="4257675" cy="3400425"/>
            <wp:effectExtent l="0" t="0" r="9525" b="9525"/>
            <wp:docPr id="131113696" name="Picture 1" descr="A chart of health sco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13696" name="Picture 1" descr="A chart of health score&#10;&#10;AI-generated content may be incorrect."/>
                    <pic:cNvPicPr/>
                  </pic:nvPicPr>
                  <pic:blipFill>
                    <a:blip r:embed="rId57"/>
                    <a:stretch>
                      <a:fillRect/>
                    </a:stretch>
                  </pic:blipFill>
                  <pic:spPr>
                    <a:xfrm>
                      <a:off x="0" y="0"/>
                      <a:ext cx="4263108" cy="3404764"/>
                    </a:xfrm>
                    <a:prstGeom prst="rect">
                      <a:avLst/>
                    </a:prstGeom>
                  </pic:spPr>
                </pic:pic>
              </a:graphicData>
            </a:graphic>
          </wp:inline>
        </w:drawing>
      </w:r>
    </w:p>
    <w:p w14:paraId="410F3368" w14:textId="068D6B32" w:rsidR="005076CB" w:rsidRPr="005076CB" w:rsidRDefault="005076CB" w:rsidP="00B6357A">
      <w:pPr>
        <w:rPr>
          <w:rFonts w:eastAsia="Times New Roman"/>
          <w:b/>
          <w:bCs/>
          <w:sz w:val="28"/>
          <w:szCs w:val="28"/>
          <w:u w:val="single"/>
          <w:lang w:eastAsia="en-GB"/>
        </w:rPr>
      </w:pPr>
      <w:r w:rsidRPr="005076CB">
        <w:rPr>
          <w:rFonts w:eastAsia="Times New Roman"/>
          <w:b/>
          <w:bCs/>
          <w:sz w:val="28"/>
          <w:szCs w:val="28"/>
          <w:u w:val="single"/>
          <w:lang w:eastAsia="en-GB"/>
        </w:rPr>
        <w:lastRenderedPageBreak/>
        <w:t>Appendix 2</w:t>
      </w:r>
    </w:p>
    <w:p w14:paraId="1DD27679" w14:textId="2D2DEAD0" w:rsidR="00705D24" w:rsidRDefault="00566DE7" w:rsidP="00B6357A">
      <w:pPr>
        <w:rPr>
          <w:rFonts w:eastAsia="Times New Roman"/>
          <w:b/>
          <w:bCs/>
          <w:sz w:val="36"/>
          <w:szCs w:val="36"/>
          <w:lang w:eastAsia="en-GB"/>
        </w:rPr>
      </w:pPr>
      <w:r w:rsidRPr="00566DE7">
        <w:rPr>
          <w:noProof/>
        </w:rPr>
        <w:drawing>
          <wp:anchor distT="0" distB="0" distL="114300" distR="114300" simplePos="0" relativeHeight="251661312" behindDoc="1" locked="0" layoutInCell="1" allowOverlap="1" wp14:anchorId="760C582A" wp14:editId="79457358">
            <wp:simplePos x="0" y="0"/>
            <wp:positionH relativeFrom="column">
              <wp:posOffset>-447675</wp:posOffset>
            </wp:positionH>
            <wp:positionV relativeFrom="paragraph">
              <wp:posOffset>382905</wp:posOffset>
            </wp:positionV>
            <wp:extent cx="6629400" cy="4716780"/>
            <wp:effectExtent l="0" t="0" r="0" b="7620"/>
            <wp:wrapTight wrapText="bothSides">
              <wp:wrapPolygon edited="0">
                <wp:start x="0" y="0"/>
                <wp:lineTo x="0" y="21548"/>
                <wp:lineTo x="21538" y="21548"/>
                <wp:lineTo x="21538" y="0"/>
                <wp:lineTo x="0" y="0"/>
              </wp:wrapPolygon>
            </wp:wrapTight>
            <wp:docPr id="2699007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900758" name="Picture 1" descr="A screenshot of a computer&#10;&#10;AI-generated content may be incorrect."/>
                    <pic:cNvPicPr/>
                  </pic:nvPicPr>
                  <pic:blipFill>
                    <a:blip r:embed="rId58">
                      <a:extLst>
                        <a:ext uri="{28A0092B-C50C-407E-A947-70E740481C1C}">
                          <a14:useLocalDpi xmlns:a14="http://schemas.microsoft.com/office/drawing/2010/main" val="0"/>
                        </a:ext>
                      </a:extLst>
                    </a:blip>
                    <a:stretch>
                      <a:fillRect/>
                    </a:stretch>
                  </pic:blipFill>
                  <pic:spPr>
                    <a:xfrm>
                      <a:off x="0" y="0"/>
                      <a:ext cx="6629400" cy="4716780"/>
                    </a:xfrm>
                    <a:prstGeom prst="rect">
                      <a:avLst/>
                    </a:prstGeom>
                  </pic:spPr>
                </pic:pic>
              </a:graphicData>
            </a:graphic>
            <wp14:sizeRelH relativeFrom="margin">
              <wp14:pctWidth>0</wp14:pctWidth>
            </wp14:sizeRelH>
          </wp:anchor>
        </w:drawing>
      </w:r>
      <w:r w:rsidR="00563221">
        <w:rPr>
          <w:rFonts w:eastAsia="Times New Roman"/>
          <w:b/>
          <w:bCs/>
          <w:sz w:val="36"/>
          <w:szCs w:val="36"/>
          <w:lang w:eastAsia="en-GB"/>
        </w:rPr>
        <w:t xml:space="preserve">Top data analysis tools </w:t>
      </w:r>
    </w:p>
    <w:p w14:paraId="7F3723B2" w14:textId="24BACBEC" w:rsidR="00566DE7" w:rsidRDefault="00566DE7" w:rsidP="00B6357A"/>
    <w:p w14:paraId="3BAA8BC3" w14:textId="3FA17E37" w:rsidR="009110E5" w:rsidRDefault="009110E5" w:rsidP="00B6357A"/>
    <w:p w14:paraId="3790BDAE" w14:textId="00E1D9EA" w:rsidR="005C2F78" w:rsidRPr="008039F8" w:rsidRDefault="005C2F78" w:rsidP="00B6357A">
      <w:r>
        <w:t xml:space="preserve">                                               </w:t>
      </w:r>
      <w:r w:rsidRPr="005C2F78">
        <w:t> (Barot, 2024)</w:t>
      </w:r>
    </w:p>
    <w:sectPr w:rsidR="005C2F78" w:rsidRPr="008039F8">
      <w:head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53E3F" w14:textId="77777777" w:rsidR="00BD21F3" w:rsidRDefault="00BD21F3" w:rsidP="00A507AC">
      <w:r>
        <w:separator/>
      </w:r>
    </w:p>
  </w:endnote>
  <w:endnote w:type="continuationSeparator" w:id="0">
    <w:p w14:paraId="04DCFCCB" w14:textId="77777777" w:rsidR="00BD21F3" w:rsidRDefault="00BD21F3" w:rsidP="00A50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EF75C" w14:textId="77777777" w:rsidR="00BD21F3" w:rsidRDefault="00BD21F3" w:rsidP="00A507AC">
      <w:r>
        <w:separator/>
      </w:r>
    </w:p>
  </w:footnote>
  <w:footnote w:type="continuationSeparator" w:id="0">
    <w:p w14:paraId="21BF5D1E" w14:textId="77777777" w:rsidR="00BD21F3" w:rsidRDefault="00BD21F3" w:rsidP="00A507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54102"/>
      <w:docPartObj>
        <w:docPartGallery w:val="Page Numbers (Top of Page)"/>
        <w:docPartUnique/>
      </w:docPartObj>
    </w:sdtPr>
    <w:sdtEndPr>
      <w:rPr>
        <w:noProof/>
      </w:rPr>
    </w:sdtEndPr>
    <w:sdtContent>
      <w:p w14:paraId="19F2B2F9" w14:textId="479C8F44" w:rsidR="00C1554D" w:rsidRDefault="00C1554D" w:rsidP="00A507AC">
        <w:pPr>
          <w:pStyle w:val="Header"/>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rsidP="00A507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B2984"/>
    <w:multiLevelType w:val="multilevel"/>
    <w:tmpl w:val="F42CEAC0"/>
    <w:lvl w:ilvl="0">
      <w:start w:val="1"/>
      <w:numFmt w:val="bullet"/>
      <w:lvlText w:val=""/>
      <w:lvlJc w:val="left"/>
      <w:pPr>
        <w:tabs>
          <w:tab w:val="num" w:pos="284"/>
        </w:tabs>
        <w:ind w:left="284" w:hanging="360"/>
      </w:pPr>
      <w:rPr>
        <w:rFonts w:ascii="Symbol" w:hAnsi="Symbol" w:hint="default"/>
        <w:sz w:val="20"/>
      </w:rPr>
    </w:lvl>
    <w:lvl w:ilvl="1" w:tentative="1">
      <w:start w:val="1"/>
      <w:numFmt w:val="bullet"/>
      <w:lvlText w:val="o"/>
      <w:lvlJc w:val="left"/>
      <w:pPr>
        <w:tabs>
          <w:tab w:val="num" w:pos="1004"/>
        </w:tabs>
        <w:ind w:left="1004" w:hanging="360"/>
      </w:pPr>
      <w:rPr>
        <w:rFonts w:ascii="Courier New" w:hAnsi="Courier New" w:hint="default"/>
        <w:sz w:val="20"/>
      </w:rPr>
    </w:lvl>
    <w:lvl w:ilvl="2" w:tentative="1">
      <w:start w:val="1"/>
      <w:numFmt w:val="bullet"/>
      <w:lvlText w:val=""/>
      <w:lvlJc w:val="left"/>
      <w:pPr>
        <w:tabs>
          <w:tab w:val="num" w:pos="1724"/>
        </w:tabs>
        <w:ind w:left="1724" w:hanging="360"/>
      </w:pPr>
      <w:rPr>
        <w:rFonts w:ascii="Wingdings" w:hAnsi="Wingdings" w:hint="default"/>
        <w:sz w:val="20"/>
      </w:rPr>
    </w:lvl>
    <w:lvl w:ilvl="3" w:tentative="1">
      <w:start w:val="1"/>
      <w:numFmt w:val="bullet"/>
      <w:lvlText w:val=""/>
      <w:lvlJc w:val="left"/>
      <w:pPr>
        <w:tabs>
          <w:tab w:val="num" w:pos="2444"/>
        </w:tabs>
        <w:ind w:left="2444" w:hanging="360"/>
      </w:pPr>
      <w:rPr>
        <w:rFonts w:ascii="Wingdings" w:hAnsi="Wingdings" w:hint="default"/>
        <w:sz w:val="20"/>
      </w:rPr>
    </w:lvl>
    <w:lvl w:ilvl="4" w:tentative="1">
      <w:start w:val="1"/>
      <w:numFmt w:val="bullet"/>
      <w:lvlText w:val=""/>
      <w:lvlJc w:val="left"/>
      <w:pPr>
        <w:tabs>
          <w:tab w:val="num" w:pos="3164"/>
        </w:tabs>
        <w:ind w:left="3164" w:hanging="360"/>
      </w:pPr>
      <w:rPr>
        <w:rFonts w:ascii="Wingdings" w:hAnsi="Wingdings" w:hint="default"/>
        <w:sz w:val="20"/>
      </w:rPr>
    </w:lvl>
    <w:lvl w:ilvl="5" w:tentative="1">
      <w:start w:val="1"/>
      <w:numFmt w:val="bullet"/>
      <w:lvlText w:val=""/>
      <w:lvlJc w:val="left"/>
      <w:pPr>
        <w:tabs>
          <w:tab w:val="num" w:pos="3884"/>
        </w:tabs>
        <w:ind w:left="3884" w:hanging="360"/>
      </w:pPr>
      <w:rPr>
        <w:rFonts w:ascii="Wingdings" w:hAnsi="Wingdings" w:hint="default"/>
        <w:sz w:val="20"/>
      </w:rPr>
    </w:lvl>
    <w:lvl w:ilvl="6" w:tentative="1">
      <w:start w:val="1"/>
      <w:numFmt w:val="bullet"/>
      <w:lvlText w:val=""/>
      <w:lvlJc w:val="left"/>
      <w:pPr>
        <w:tabs>
          <w:tab w:val="num" w:pos="4604"/>
        </w:tabs>
        <w:ind w:left="4604" w:hanging="360"/>
      </w:pPr>
      <w:rPr>
        <w:rFonts w:ascii="Wingdings" w:hAnsi="Wingdings" w:hint="default"/>
        <w:sz w:val="20"/>
      </w:rPr>
    </w:lvl>
    <w:lvl w:ilvl="7" w:tentative="1">
      <w:start w:val="1"/>
      <w:numFmt w:val="bullet"/>
      <w:lvlText w:val=""/>
      <w:lvlJc w:val="left"/>
      <w:pPr>
        <w:tabs>
          <w:tab w:val="num" w:pos="5324"/>
        </w:tabs>
        <w:ind w:left="5324" w:hanging="360"/>
      </w:pPr>
      <w:rPr>
        <w:rFonts w:ascii="Wingdings" w:hAnsi="Wingdings" w:hint="default"/>
        <w:sz w:val="20"/>
      </w:rPr>
    </w:lvl>
    <w:lvl w:ilvl="8" w:tentative="1">
      <w:start w:val="1"/>
      <w:numFmt w:val="bullet"/>
      <w:lvlText w:val=""/>
      <w:lvlJc w:val="left"/>
      <w:pPr>
        <w:tabs>
          <w:tab w:val="num" w:pos="6044"/>
        </w:tabs>
        <w:ind w:left="6044" w:hanging="360"/>
      </w:pPr>
      <w:rPr>
        <w:rFonts w:ascii="Wingdings" w:hAnsi="Wingdings" w:hint="default"/>
        <w:sz w:val="20"/>
      </w:rPr>
    </w:lvl>
  </w:abstractNum>
  <w:abstractNum w:abstractNumId="1" w15:restartNumberingAfterBreak="0">
    <w:nsid w:val="044568E2"/>
    <w:multiLevelType w:val="multilevel"/>
    <w:tmpl w:val="4D46CB4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350E28"/>
    <w:multiLevelType w:val="multilevel"/>
    <w:tmpl w:val="81866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392751"/>
    <w:multiLevelType w:val="hybridMultilevel"/>
    <w:tmpl w:val="7610E7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77545A"/>
    <w:multiLevelType w:val="multilevel"/>
    <w:tmpl w:val="728CF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42212E"/>
    <w:multiLevelType w:val="hybridMultilevel"/>
    <w:tmpl w:val="A8BCA5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7B003B"/>
    <w:multiLevelType w:val="hybridMultilevel"/>
    <w:tmpl w:val="01D8F5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8E44D3"/>
    <w:multiLevelType w:val="multilevel"/>
    <w:tmpl w:val="48347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6219F8"/>
    <w:multiLevelType w:val="multilevel"/>
    <w:tmpl w:val="DDF0F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EA7BB2"/>
    <w:multiLevelType w:val="multilevel"/>
    <w:tmpl w:val="54444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FD56DD"/>
    <w:multiLevelType w:val="multilevel"/>
    <w:tmpl w:val="24BE1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9E3A03"/>
    <w:multiLevelType w:val="multilevel"/>
    <w:tmpl w:val="67A49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011AD1"/>
    <w:multiLevelType w:val="multilevel"/>
    <w:tmpl w:val="F7645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37BB1"/>
    <w:multiLevelType w:val="multilevel"/>
    <w:tmpl w:val="022A5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BA5CAA"/>
    <w:multiLevelType w:val="multilevel"/>
    <w:tmpl w:val="7E2CC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E636CC"/>
    <w:multiLevelType w:val="multilevel"/>
    <w:tmpl w:val="E5E63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FC6E21"/>
    <w:multiLevelType w:val="multilevel"/>
    <w:tmpl w:val="4B661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1F2D33"/>
    <w:multiLevelType w:val="multilevel"/>
    <w:tmpl w:val="DDF0F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38710B"/>
    <w:multiLevelType w:val="multilevel"/>
    <w:tmpl w:val="F9583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6B6419"/>
    <w:multiLevelType w:val="multilevel"/>
    <w:tmpl w:val="A57C3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DF02BC"/>
    <w:multiLevelType w:val="multilevel"/>
    <w:tmpl w:val="1C741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BF0913"/>
    <w:multiLevelType w:val="multilevel"/>
    <w:tmpl w:val="A2D0B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1259F4"/>
    <w:multiLevelType w:val="hybridMultilevel"/>
    <w:tmpl w:val="73F4F5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F1E110B"/>
    <w:multiLevelType w:val="multilevel"/>
    <w:tmpl w:val="E730B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2A00D1"/>
    <w:multiLevelType w:val="multilevel"/>
    <w:tmpl w:val="26504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322913"/>
    <w:multiLevelType w:val="multilevel"/>
    <w:tmpl w:val="DDF0F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8065C3"/>
    <w:multiLevelType w:val="multilevel"/>
    <w:tmpl w:val="8BFA7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7B124B"/>
    <w:multiLevelType w:val="multilevel"/>
    <w:tmpl w:val="DCD45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B70BD2"/>
    <w:multiLevelType w:val="multilevel"/>
    <w:tmpl w:val="569E4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1D2279"/>
    <w:multiLevelType w:val="multilevel"/>
    <w:tmpl w:val="67689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9651C1"/>
    <w:multiLevelType w:val="multilevel"/>
    <w:tmpl w:val="26A60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3464E4"/>
    <w:multiLevelType w:val="multilevel"/>
    <w:tmpl w:val="87069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8156C5"/>
    <w:multiLevelType w:val="multilevel"/>
    <w:tmpl w:val="F216D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4A6FBA"/>
    <w:multiLevelType w:val="hybridMultilevel"/>
    <w:tmpl w:val="8EE2FC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47F2D45"/>
    <w:multiLevelType w:val="multilevel"/>
    <w:tmpl w:val="E020D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344C9F"/>
    <w:multiLevelType w:val="multilevel"/>
    <w:tmpl w:val="6B5AD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0C3DBF"/>
    <w:multiLevelType w:val="hybridMultilevel"/>
    <w:tmpl w:val="76147A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F891D15"/>
    <w:multiLevelType w:val="multilevel"/>
    <w:tmpl w:val="B8762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ED24C3"/>
    <w:multiLevelType w:val="multilevel"/>
    <w:tmpl w:val="06069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B409D2"/>
    <w:multiLevelType w:val="multilevel"/>
    <w:tmpl w:val="E4EA8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9400379">
    <w:abstractNumId w:val="14"/>
  </w:num>
  <w:num w:numId="2" w16cid:durableId="1527906441">
    <w:abstractNumId w:val="16"/>
  </w:num>
  <w:num w:numId="3" w16cid:durableId="867260575">
    <w:abstractNumId w:val="10"/>
  </w:num>
  <w:num w:numId="4" w16cid:durableId="948777451">
    <w:abstractNumId w:val="0"/>
  </w:num>
  <w:num w:numId="5" w16cid:durableId="1883321669">
    <w:abstractNumId w:val="18"/>
  </w:num>
  <w:num w:numId="6" w16cid:durableId="630785279">
    <w:abstractNumId w:val="26"/>
  </w:num>
  <w:num w:numId="7" w16cid:durableId="1568952636">
    <w:abstractNumId w:val="35"/>
  </w:num>
  <w:num w:numId="8" w16cid:durableId="766851095">
    <w:abstractNumId w:val="11"/>
  </w:num>
  <w:num w:numId="9" w16cid:durableId="294650322">
    <w:abstractNumId w:val="9"/>
  </w:num>
  <w:num w:numId="10" w16cid:durableId="1224832366">
    <w:abstractNumId w:val="38"/>
  </w:num>
  <w:num w:numId="11" w16cid:durableId="747918232">
    <w:abstractNumId w:val="23"/>
  </w:num>
  <w:num w:numId="12" w16cid:durableId="652178203">
    <w:abstractNumId w:val="12"/>
  </w:num>
  <w:num w:numId="13" w16cid:durableId="558177764">
    <w:abstractNumId w:val="24"/>
  </w:num>
  <w:num w:numId="14" w16cid:durableId="1003630293">
    <w:abstractNumId w:val="19"/>
  </w:num>
  <w:num w:numId="15" w16cid:durableId="2134474049">
    <w:abstractNumId w:val="27"/>
  </w:num>
  <w:num w:numId="16" w16cid:durableId="1067875048">
    <w:abstractNumId w:val="37"/>
  </w:num>
  <w:num w:numId="17" w16cid:durableId="1401901480">
    <w:abstractNumId w:val="39"/>
  </w:num>
  <w:num w:numId="18" w16cid:durableId="341012505">
    <w:abstractNumId w:val="31"/>
  </w:num>
  <w:num w:numId="19" w16cid:durableId="1192182610">
    <w:abstractNumId w:val="13"/>
  </w:num>
  <w:num w:numId="20" w16cid:durableId="1268276052">
    <w:abstractNumId w:val="32"/>
  </w:num>
  <w:num w:numId="21" w16cid:durableId="947541890">
    <w:abstractNumId w:val="30"/>
  </w:num>
  <w:num w:numId="22" w16cid:durableId="1947807901">
    <w:abstractNumId w:val="1"/>
  </w:num>
  <w:num w:numId="23" w16cid:durableId="759562766">
    <w:abstractNumId w:val="7"/>
  </w:num>
  <w:num w:numId="24" w16cid:durableId="1976881">
    <w:abstractNumId w:val="2"/>
  </w:num>
  <w:num w:numId="25" w16cid:durableId="1610971925">
    <w:abstractNumId w:val="20"/>
  </w:num>
  <w:num w:numId="26" w16cid:durableId="1324549409">
    <w:abstractNumId w:val="4"/>
  </w:num>
  <w:num w:numId="27" w16cid:durableId="1936937985">
    <w:abstractNumId w:val="15"/>
  </w:num>
  <w:num w:numId="28" w16cid:durableId="1170683514">
    <w:abstractNumId w:val="28"/>
  </w:num>
  <w:num w:numId="29" w16cid:durableId="970940576">
    <w:abstractNumId w:val="29"/>
  </w:num>
  <w:num w:numId="30" w16cid:durableId="1080365571">
    <w:abstractNumId w:val="8"/>
  </w:num>
  <w:num w:numId="31" w16cid:durableId="883298058">
    <w:abstractNumId w:val="21"/>
  </w:num>
  <w:num w:numId="32" w16cid:durableId="1025982586">
    <w:abstractNumId w:val="17"/>
  </w:num>
  <w:num w:numId="33" w16cid:durableId="1751923628">
    <w:abstractNumId w:val="25"/>
  </w:num>
  <w:num w:numId="34" w16cid:durableId="1928149846">
    <w:abstractNumId w:val="6"/>
  </w:num>
  <w:num w:numId="35" w16cid:durableId="1958440726">
    <w:abstractNumId w:val="33"/>
  </w:num>
  <w:num w:numId="36" w16cid:durableId="641927052">
    <w:abstractNumId w:val="22"/>
  </w:num>
  <w:num w:numId="37" w16cid:durableId="1920210152">
    <w:abstractNumId w:val="36"/>
  </w:num>
  <w:num w:numId="38" w16cid:durableId="825828452">
    <w:abstractNumId w:val="5"/>
  </w:num>
  <w:num w:numId="39" w16cid:durableId="1770929848">
    <w:abstractNumId w:val="3"/>
  </w:num>
  <w:num w:numId="40" w16cid:durableId="1721247947">
    <w:abstractNumId w:val="3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0612"/>
    <w:rsid w:val="00000CBC"/>
    <w:rsid w:val="00001707"/>
    <w:rsid w:val="00001C76"/>
    <w:rsid w:val="00003F65"/>
    <w:rsid w:val="00004BDE"/>
    <w:rsid w:val="00007EBB"/>
    <w:rsid w:val="00011B00"/>
    <w:rsid w:val="00011C92"/>
    <w:rsid w:val="0001305B"/>
    <w:rsid w:val="00013A5C"/>
    <w:rsid w:val="00015F82"/>
    <w:rsid w:val="00016CAA"/>
    <w:rsid w:val="00017CFC"/>
    <w:rsid w:val="00020EE1"/>
    <w:rsid w:val="0002128B"/>
    <w:rsid w:val="00021737"/>
    <w:rsid w:val="00023794"/>
    <w:rsid w:val="00023A01"/>
    <w:rsid w:val="00024D7F"/>
    <w:rsid w:val="00025F53"/>
    <w:rsid w:val="00027124"/>
    <w:rsid w:val="000304A4"/>
    <w:rsid w:val="0003063A"/>
    <w:rsid w:val="00030F0A"/>
    <w:rsid w:val="00034370"/>
    <w:rsid w:val="00035475"/>
    <w:rsid w:val="000403B4"/>
    <w:rsid w:val="00044179"/>
    <w:rsid w:val="00044386"/>
    <w:rsid w:val="0004599B"/>
    <w:rsid w:val="00045E9C"/>
    <w:rsid w:val="0004664B"/>
    <w:rsid w:val="000470AA"/>
    <w:rsid w:val="000472E9"/>
    <w:rsid w:val="000506B8"/>
    <w:rsid w:val="0005076F"/>
    <w:rsid w:val="00052D26"/>
    <w:rsid w:val="00053E16"/>
    <w:rsid w:val="00055311"/>
    <w:rsid w:val="00055C4F"/>
    <w:rsid w:val="00055D8A"/>
    <w:rsid w:val="00055EAE"/>
    <w:rsid w:val="00056445"/>
    <w:rsid w:val="0005656C"/>
    <w:rsid w:val="00057B92"/>
    <w:rsid w:val="00060946"/>
    <w:rsid w:val="0006231B"/>
    <w:rsid w:val="000642F2"/>
    <w:rsid w:val="0006638F"/>
    <w:rsid w:val="00066609"/>
    <w:rsid w:val="0006769C"/>
    <w:rsid w:val="00067C57"/>
    <w:rsid w:val="00070531"/>
    <w:rsid w:val="000708BF"/>
    <w:rsid w:val="00070B4D"/>
    <w:rsid w:val="000727D1"/>
    <w:rsid w:val="00072CAE"/>
    <w:rsid w:val="00073706"/>
    <w:rsid w:val="00074FC4"/>
    <w:rsid w:val="000753F4"/>
    <w:rsid w:val="00076C35"/>
    <w:rsid w:val="000773FD"/>
    <w:rsid w:val="000809FD"/>
    <w:rsid w:val="00082950"/>
    <w:rsid w:val="000847C7"/>
    <w:rsid w:val="000847DF"/>
    <w:rsid w:val="00085A0D"/>
    <w:rsid w:val="00086316"/>
    <w:rsid w:val="00086328"/>
    <w:rsid w:val="00090BCE"/>
    <w:rsid w:val="000911B3"/>
    <w:rsid w:val="00091ADF"/>
    <w:rsid w:val="00094C71"/>
    <w:rsid w:val="00096537"/>
    <w:rsid w:val="00096E77"/>
    <w:rsid w:val="00097061"/>
    <w:rsid w:val="000975DF"/>
    <w:rsid w:val="000976FC"/>
    <w:rsid w:val="000A147F"/>
    <w:rsid w:val="000A22D1"/>
    <w:rsid w:val="000A4262"/>
    <w:rsid w:val="000A46C3"/>
    <w:rsid w:val="000A6552"/>
    <w:rsid w:val="000A7D4B"/>
    <w:rsid w:val="000B1836"/>
    <w:rsid w:val="000B1AED"/>
    <w:rsid w:val="000B2985"/>
    <w:rsid w:val="000B3149"/>
    <w:rsid w:val="000B31CA"/>
    <w:rsid w:val="000B4190"/>
    <w:rsid w:val="000B7C03"/>
    <w:rsid w:val="000C11B9"/>
    <w:rsid w:val="000C1F8C"/>
    <w:rsid w:val="000C2B98"/>
    <w:rsid w:val="000C36CE"/>
    <w:rsid w:val="000C3706"/>
    <w:rsid w:val="000C4B08"/>
    <w:rsid w:val="000C5241"/>
    <w:rsid w:val="000C54D6"/>
    <w:rsid w:val="000C777F"/>
    <w:rsid w:val="000C77B3"/>
    <w:rsid w:val="000D08C9"/>
    <w:rsid w:val="000D0EEA"/>
    <w:rsid w:val="000D2A50"/>
    <w:rsid w:val="000D40BA"/>
    <w:rsid w:val="000D4FAB"/>
    <w:rsid w:val="000D5832"/>
    <w:rsid w:val="000D6FBA"/>
    <w:rsid w:val="000D75F0"/>
    <w:rsid w:val="000D7C56"/>
    <w:rsid w:val="000E05BA"/>
    <w:rsid w:val="000E07B5"/>
    <w:rsid w:val="000E1D41"/>
    <w:rsid w:val="000E21D7"/>
    <w:rsid w:val="000E3B79"/>
    <w:rsid w:val="000E442F"/>
    <w:rsid w:val="000E4A1E"/>
    <w:rsid w:val="000E71F6"/>
    <w:rsid w:val="000E79B0"/>
    <w:rsid w:val="000E79C5"/>
    <w:rsid w:val="000E7E8D"/>
    <w:rsid w:val="000F13EC"/>
    <w:rsid w:val="000F281E"/>
    <w:rsid w:val="000F28AB"/>
    <w:rsid w:val="000F3F3E"/>
    <w:rsid w:val="000F6298"/>
    <w:rsid w:val="000F6DCA"/>
    <w:rsid w:val="00100291"/>
    <w:rsid w:val="00100BA1"/>
    <w:rsid w:val="00101DD1"/>
    <w:rsid w:val="00101E9E"/>
    <w:rsid w:val="00103047"/>
    <w:rsid w:val="00105E0F"/>
    <w:rsid w:val="0010779F"/>
    <w:rsid w:val="00107F8D"/>
    <w:rsid w:val="0011058B"/>
    <w:rsid w:val="00110824"/>
    <w:rsid w:val="0011087D"/>
    <w:rsid w:val="00111EF9"/>
    <w:rsid w:val="00112AB6"/>
    <w:rsid w:val="00112D5D"/>
    <w:rsid w:val="00116246"/>
    <w:rsid w:val="001171F9"/>
    <w:rsid w:val="001178A7"/>
    <w:rsid w:val="00117AD0"/>
    <w:rsid w:val="00117E5E"/>
    <w:rsid w:val="0012029F"/>
    <w:rsid w:val="001203A8"/>
    <w:rsid w:val="00120F56"/>
    <w:rsid w:val="00121FF9"/>
    <w:rsid w:val="00123B45"/>
    <w:rsid w:val="00123E71"/>
    <w:rsid w:val="00124E72"/>
    <w:rsid w:val="00125284"/>
    <w:rsid w:val="0012611A"/>
    <w:rsid w:val="001265A7"/>
    <w:rsid w:val="001266A7"/>
    <w:rsid w:val="00126E58"/>
    <w:rsid w:val="00131A50"/>
    <w:rsid w:val="00132BFF"/>
    <w:rsid w:val="0013413C"/>
    <w:rsid w:val="00134D75"/>
    <w:rsid w:val="00136F7E"/>
    <w:rsid w:val="0014020B"/>
    <w:rsid w:val="001406F8"/>
    <w:rsid w:val="001455A0"/>
    <w:rsid w:val="0015138F"/>
    <w:rsid w:val="00151C6F"/>
    <w:rsid w:val="001523FB"/>
    <w:rsid w:val="00152D8E"/>
    <w:rsid w:val="00153246"/>
    <w:rsid w:val="00153A90"/>
    <w:rsid w:val="001541ED"/>
    <w:rsid w:val="00154D3A"/>
    <w:rsid w:val="00156496"/>
    <w:rsid w:val="001564CE"/>
    <w:rsid w:val="00156DEC"/>
    <w:rsid w:val="001573D0"/>
    <w:rsid w:val="001610F2"/>
    <w:rsid w:val="00162190"/>
    <w:rsid w:val="00162A1B"/>
    <w:rsid w:val="001645CE"/>
    <w:rsid w:val="00164B3B"/>
    <w:rsid w:val="00165331"/>
    <w:rsid w:val="00165A07"/>
    <w:rsid w:val="00167173"/>
    <w:rsid w:val="00167959"/>
    <w:rsid w:val="001702B3"/>
    <w:rsid w:val="00170711"/>
    <w:rsid w:val="0017104C"/>
    <w:rsid w:val="00171F03"/>
    <w:rsid w:val="00172016"/>
    <w:rsid w:val="00174E04"/>
    <w:rsid w:val="00175787"/>
    <w:rsid w:val="0017642B"/>
    <w:rsid w:val="001803AE"/>
    <w:rsid w:val="001803C9"/>
    <w:rsid w:val="0018087A"/>
    <w:rsid w:val="001811F6"/>
    <w:rsid w:val="00181F40"/>
    <w:rsid w:val="001832E9"/>
    <w:rsid w:val="001833AF"/>
    <w:rsid w:val="001834D4"/>
    <w:rsid w:val="0018377C"/>
    <w:rsid w:val="001849BA"/>
    <w:rsid w:val="00184F0B"/>
    <w:rsid w:val="00185EAA"/>
    <w:rsid w:val="001909BA"/>
    <w:rsid w:val="00192225"/>
    <w:rsid w:val="00193922"/>
    <w:rsid w:val="0019529E"/>
    <w:rsid w:val="0019643C"/>
    <w:rsid w:val="00196727"/>
    <w:rsid w:val="001969BC"/>
    <w:rsid w:val="00196BE6"/>
    <w:rsid w:val="00196EC9"/>
    <w:rsid w:val="001A2E67"/>
    <w:rsid w:val="001B1DC7"/>
    <w:rsid w:val="001B2498"/>
    <w:rsid w:val="001B35F7"/>
    <w:rsid w:val="001B3867"/>
    <w:rsid w:val="001B46D8"/>
    <w:rsid w:val="001B5929"/>
    <w:rsid w:val="001B5B45"/>
    <w:rsid w:val="001C1617"/>
    <w:rsid w:val="001C1ADC"/>
    <w:rsid w:val="001C2CA9"/>
    <w:rsid w:val="001C3D4C"/>
    <w:rsid w:val="001C591D"/>
    <w:rsid w:val="001C59D3"/>
    <w:rsid w:val="001C663A"/>
    <w:rsid w:val="001C6CDE"/>
    <w:rsid w:val="001C6FAD"/>
    <w:rsid w:val="001C7414"/>
    <w:rsid w:val="001C7E5A"/>
    <w:rsid w:val="001D01A9"/>
    <w:rsid w:val="001D189A"/>
    <w:rsid w:val="001D4437"/>
    <w:rsid w:val="001D46BA"/>
    <w:rsid w:val="001D4AC8"/>
    <w:rsid w:val="001D4E82"/>
    <w:rsid w:val="001D69BF"/>
    <w:rsid w:val="001E04E2"/>
    <w:rsid w:val="001E0DCB"/>
    <w:rsid w:val="001E0F25"/>
    <w:rsid w:val="001E1F3C"/>
    <w:rsid w:val="001E2C5D"/>
    <w:rsid w:val="001E30CE"/>
    <w:rsid w:val="001E53D6"/>
    <w:rsid w:val="001E561D"/>
    <w:rsid w:val="001E5673"/>
    <w:rsid w:val="001E6348"/>
    <w:rsid w:val="001E7543"/>
    <w:rsid w:val="001E793F"/>
    <w:rsid w:val="001F13D4"/>
    <w:rsid w:val="001F1E5E"/>
    <w:rsid w:val="001F3372"/>
    <w:rsid w:val="001F3748"/>
    <w:rsid w:val="001F38C5"/>
    <w:rsid w:val="001F47D3"/>
    <w:rsid w:val="001F73F8"/>
    <w:rsid w:val="0020276D"/>
    <w:rsid w:val="002034D0"/>
    <w:rsid w:val="00204A1C"/>
    <w:rsid w:val="00204E9F"/>
    <w:rsid w:val="00205320"/>
    <w:rsid w:val="00206CF9"/>
    <w:rsid w:val="0021098F"/>
    <w:rsid w:val="00210A87"/>
    <w:rsid w:val="002119CE"/>
    <w:rsid w:val="002131F2"/>
    <w:rsid w:val="00213CF3"/>
    <w:rsid w:val="00216B01"/>
    <w:rsid w:val="00217015"/>
    <w:rsid w:val="002179DF"/>
    <w:rsid w:val="002202F6"/>
    <w:rsid w:val="00220B5E"/>
    <w:rsid w:val="00220BE4"/>
    <w:rsid w:val="00220E80"/>
    <w:rsid w:val="002219CF"/>
    <w:rsid w:val="00223FD4"/>
    <w:rsid w:val="00224838"/>
    <w:rsid w:val="00224CC3"/>
    <w:rsid w:val="0022739F"/>
    <w:rsid w:val="00227C5F"/>
    <w:rsid w:val="00232D53"/>
    <w:rsid w:val="00234008"/>
    <w:rsid w:val="002357B0"/>
    <w:rsid w:val="0023587A"/>
    <w:rsid w:val="00236221"/>
    <w:rsid w:val="00237150"/>
    <w:rsid w:val="00237AD9"/>
    <w:rsid w:val="00240075"/>
    <w:rsid w:val="002411D7"/>
    <w:rsid w:val="00243A1E"/>
    <w:rsid w:val="002462D9"/>
    <w:rsid w:val="0024636F"/>
    <w:rsid w:val="00246E71"/>
    <w:rsid w:val="0025076F"/>
    <w:rsid w:val="00252A10"/>
    <w:rsid w:val="0025449F"/>
    <w:rsid w:val="002545C0"/>
    <w:rsid w:val="00254BB8"/>
    <w:rsid w:val="00255DE3"/>
    <w:rsid w:val="002568E6"/>
    <w:rsid w:val="00260C2A"/>
    <w:rsid w:val="00260F8C"/>
    <w:rsid w:val="00261E67"/>
    <w:rsid w:val="00262E08"/>
    <w:rsid w:val="0026382B"/>
    <w:rsid w:val="00264934"/>
    <w:rsid w:val="002653F6"/>
    <w:rsid w:val="002661CB"/>
    <w:rsid w:val="00266637"/>
    <w:rsid w:val="00274060"/>
    <w:rsid w:val="00275270"/>
    <w:rsid w:val="00277463"/>
    <w:rsid w:val="00281DAA"/>
    <w:rsid w:val="00283270"/>
    <w:rsid w:val="00284997"/>
    <w:rsid w:val="00284FE8"/>
    <w:rsid w:val="002855E9"/>
    <w:rsid w:val="00291809"/>
    <w:rsid w:val="002932B0"/>
    <w:rsid w:val="00294268"/>
    <w:rsid w:val="00294FB3"/>
    <w:rsid w:val="00295AD3"/>
    <w:rsid w:val="00297EEE"/>
    <w:rsid w:val="002A19EF"/>
    <w:rsid w:val="002A1D94"/>
    <w:rsid w:val="002A20FF"/>
    <w:rsid w:val="002A2841"/>
    <w:rsid w:val="002A2A3C"/>
    <w:rsid w:val="002A37E9"/>
    <w:rsid w:val="002A4F0C"/>
    <w:rsid w:val="002A67C5"/>
    <w:rsid w:val="002A6F30"/>
    <w:rsid w:val="002B290E"/>
    <w:rsid w:val="002B4933"/>
    <w:rsid w:val="002B4DB3"/>
    <w:rsid w:val="002C1621"/>
    <w:rsid w:val="002C1DF8"/>
    <w:rsid w:val="002C2FA7"/>
    <w:rsid w:val="002C6F32"/>
    <w:rsid w:val="002C7759"/>
    <w:rsid w:val="002D0B01"/>
    <w:rsid w:val="002D14BC"/>
    <w:rsid w:val="002D192F"/>
    <w:rsid w:val="002D2457"/>
    <w:rsid w:val="002D2B61"/>
    <w:rsid w:val="002D32F5"/>
    <w:rsid w:val="002D4EB9"/>
    <w:rsid w:val="002D54FF"/>
    <w:rsid w:val="002D5A49"/>
    <w:rsid w:val="002D643C"/>
    <w:rsid w:val="002D67FC"/>
    <w:rsid w:val="002D6CA8"/>
    <w:rsid w:val="002D6FC3"/>
    <w:rsid w:val="002E0C4B"/>
    <w:rsid w:val="002E17E3"/>
    <w:rsid w:val="002E273F"/>
    <w:rsid w:val="002E4161"/>
    <w:rsid w:val="002E55FF"/>
    <w:rsid w:val="002E6F70"/>
    <w:rsid w:val="002E762B"/>
    <w:rsid w:val="002F0F58"/>
    <w:rsid w:val="002F1466"/>
    <w:rsid w:val="002F1DD4"/>
    <w:rsid w:val="002F40D9"/>
    <w:rsid w:val="002F4F81"/>
    <w:rsid w:val="002F53DE"/>
    <w:rsid w:val="002F6E52"/>
    <w:rsid w:val="002F77C5"/>
    <w:rsid w:val="002F7EB4"/>
    <w:rsid w:val="00300674"/>
    <w:rsid w:val="0030146D"/>
    <w:rsid w:val="00301719"/>
    <w:rsid w:val="0030242E"/>
    <w:rsid w:val="00302696"/>
    <w:rsid w:val="0030417A"/>
    <w:rsid w:val="0030465D"/>
    <w:rsid w:val="00304E66"/>
    <w:rsid w:val="00306088"/>
    <w:rsid w:val="00307CD6"/>
    <w:rsid w:val="00313141"/>
    <w:rsid w:val="003131CB"/>
    <w:rsid w:val="003133AB"/>
    <w:rsid w:val="00313440"/>
    <w:rsid w:val="003147FB"/>
    <w:rsid w:val="00315A14"/>
    <w:rsid w:val="00315FC6"/>
    <w:rsid w:val="00316792"/>
    <w:rsid w:val="00316A4B"/>
    <w:rsid w:val="00316F66"/>
    <w:rsid w:val="00320766"/>
    <w:rsid w:val="0032099B"/>
    <w:rsid w:val="00320E26"/>
    <w:rsid w:val="00321012"/>
    <w:rsid w:val="0032179B"/>
    <w:rsid w:val="00323779"/>
    <w:rsid w:val="00323AF6"/>
    <w:rsid w:val="00323B8F"/>
    <w:rsid w:val="00324716"/>
    <w:rsid w:val="00325317"/>
    <w:rsid w:val="003256AB"/>
    <w:rsid w:val="00325FB4"/>
    <w:rsid w:val="003266B8"/>
    <w:rsid w:val="003302C0"/>
    <w:rsid w:val="003320E7"/>
    <w:rsid w:val="00332B17"/>
    <w:rsid w:val="003337A2"/>
    <w:rsid w:val="00333828"/>
    <w:rsid w:val="00334994"/>
    <w:rsid w:val="00334B3D"/>
    <w:rsid w:val="00335AB8"/>
    <w:rsid w:val="00336280"/>
    <w:rsid w:val="003373C5"/>
    <w:rsid w:val="00337BD4"/>
    <w:rsid w:val="0034085A"/>
    <w:rsid w:val="00340913"/>
    <w:rsid w:val="00342A57"/>
    <w:rsid w:val="00344C22"/>
    <w:rsid w:val="00344F4C"/>
    <w:rsid w:val="003525E0"/>
    <w:rsid w:val="003552FD"/>
    <w:rsid w:val="00355669"/>
    <w:rsid w:val="0035569D"/>
    <w:rsid w:val="00355DF5"/>
    <w:rsid w:val="00356B7E"/>
    <w:rsid w:val="0036036A"/>
    <w:rsid w:val="0036159B"/>
    <w:rsid w:val="00361A19"/>
    <w:rsid w:val="00363079"/>
    <w:rsid w:val="003632E5"/>
    <w:rsid w:val="00364B12"/>
    <w:rsid w:val="00365219"/>
    <w:rsid w:val="00367458"/>
    <w:rsid w:val="00367CFF"/>
    <w:rsid w:val="0037078A"/>
    <w:rsid w:val="00370830"/>
    <w:rsid w:val="00370946"/>
    <w:rsid w:val="00370974"/>
    <w:rsid w:val="00372833"/>
    <w:rsid w:val="00374736"/>
    <w:rsid w:val="0037547C"/>
    <w:rsid w:val="0037577C"/>
    <w:rsid w:val="00376DFA"/>
    <w:rsid w:val="00380266"/>
    <w:rsid w:val="00380352"/>
    <w:rsid w:val="00381A84"/>
    <w:rsid w:val="0038491E"/>
    <w:rsid w:val="003849E3"/>
    <w:rsid w:val="00384CC2"/>
    <w:rsid w:val="00385207"/>
    <w:rsid w:val="0039169D"/>
    <w:rsid w:val="003919D5"/>
    <w:rsid w:val="00392FBB"/>
    <w:rsid w:val="00393F72"/>
    <w:rsid w:val="0039469F"/>
    <w:rsid w:val="003A05BF"/>
    <w:rsid w:val="003A0F56"/>
    <w:rsid w:val="003A12B9"/>
    <w:rsid w:val="003A1720"/>
    <w:rsid w:val="003A20CA"/>
    <w:rsid w:val="003A31B6"/>
    <w:rsid w:val="003A4EAD"/>
    <w:rsid w:val="003A4F8F"/>
    <w:rsid w:val="003B3083"/>
    <w:rsid w:val="003B4537"/>
    <w:rsid w:val="003B5CA8"/>
    <w:rsid w:val="003B7700"/>
    <w:rsid w:val="003B7C53"/>
    <w:rsid w:val="003B7CEA"/>
    <w:rsid w:val="003C0622"/>
    <w:rsid w:val="003C1D9E"/>
    <w:rsid w:val="003C2128"/>
    <w:rsid w:val="003C376C"/>
    <w:rsid w:val="003C3985"/>
    <w:rsid w:val="003C449F"/>
    <w:rsid w:val="003C4562"/>
    <w:rsid w:val="003C4B26"/>
    <w:rsid w:val="003C5F94"/>
    <w:rsid w:val="003C5FC9"/>
    <w:rsid w:val="003C7970"/>
    <w:rsid w:val="003C7EFA"/>
    <w:rsid w:val="003D3F75"/>
    <w:rsid w:val="003D689A"/>
    <w:rsid w:val="003D7090"/>
    <w:rsid w:val="003E2E98"/>
    <w:rsid w:val="003E31F2"/>
    <w:rsid w:val="003E503C"/>
    <w:rsid w:val="003F062F"/>
    <w:rsid w:val="003F15EB"/>
    <w:rsid w:val="003F304A"/>
    <w:rsid w:val="003F3BF6"/>
    <w:rsid w:val="003F438B"/>
    <w:rsid w:val="003F53A8"/>
    <w:rsid w:val="003F65E5"/>
    <w:rsid w:val="003F7B6E"/>
    <w:rsid w:val="003F7E11"/>
    <w:rsid w:val="00402900"/>
    <w:rsid w:val="00402E16"/>
    <w:rsid w:val="00402F6A"/>
    <w:rsid w:val="00403996"/>
    <w:rsid w:val="00403AD9"/>
    <w:rsid w:val="00406490"/>
    <w:rsid w:val="00411711"/>
    <w:rsid w:val="00413DCA"/>
    <w:rsid w:val="00414596"/>
    <w:rsid w:val="0041668A"/>
    <w:rsid w:val="004225C7"/>
    <w:rsid w:val="00423159"/>
    <w:rsid w:val="00423752"/>
    <w:rsid w:val="00423D6E"/>
    <w:rsid w:val="00426593"/>
    <w:rsid w:val="004306D0"/>
    <w:rsid w:val="00431384"/>
    <w:rsid w:val="004326F6"/>
    <w:rsid w:val="00432F31"/>
    <w:rsid w:val="00433440"/>
    <w:rsid w:val="00433AE7"/>
    <w:rsid w:val="00433CC1"/>
    <w:rsid w:val="00435C1E"/>
    <w:rsid w:val="004376EE"/>
    <w:rsid w:val="00440696"/>
    <w:rsid w:val="004408AF"/>
    <w:rsid w:val="004408CC"/>
    <w:rsid w:val="00442EAF"/>
    <w:rsid w:val="004436CB"/>
    <w:rsid w:val="004439AC"/>
    <w:rsid w:val="004465D2"/>
    <w:rsid w:val="00446FEB"/>
    <w:rsid w:val="00447B66"/>
    <w:rsid w:val="004508B5"/>
    <w:rsid w:val="00453A2E"/>
    <w:rsid w:val="00454EA1"/>
    <w:rsid w:val="00456ADB"/>
    <w:rsid w:val="00460CA2"/>
    <w:rsid w:val="0046117F"/>
    <w:rsid w:val="00462723"/>
    <w:rsid w:val="0046461A"/>
    <w:rsid w:val="004648F8"/>
    <w:rsid w:val="00465C0E"/>
    <w:rsid w:val="00470711"/>
    <w:rsid w:val="00470879"/>
    <w:rsid w:val="0047132E"/>
    <w:rsid w:val="00472501"/>
    <w:rsid w:val="00472CD5"/>
    <w:rsid w:val="00474453"/>
    <w:rsid w:val="00475291"/>
    <w:rsid w:val="00475C74"/>
    <w:rsid w:val="00475ECC"/>
    <w:rsid w:val="004763D9"/>
    <w:rsid w:val="00476D2F"/>
    <w:rsid w:val="00482B09"/>
    <w:rsid w:val="00482BEA"/>
    <w:rsid w:val="00483F01"/>
    <w:rsid w:val="00484775"/>
    <w:rsid w:val="0048491C"/>
    <w:rsid w:val="00484BB5"/>
    <w:rsid w:val="00485B22"/>
    <w:rsid w:val="0049068F"/>
    <w:rsid w:val="0049160C"/>
    <w:rsid w:val="00495002"/>
    <w:rsid w:val="00496903"/>
    <w:rsid w:val="004974B1"/>
    <w:rsid w:val="00497FD8"/>
    <w:rsid w:val="004A0E8A"/>
    <w:rsid w:val="004A30ED"/>
    <w:rsid w:val="004A56E2"/>
    <w:rsid w:val="004B0818"/>
    <w:rsid w:val="004B0B55"/>
    <w:rsid w:val="004B32C9"/>
    <w:rsid w:val="004B49E9"/>
    <w:rsid w:val="004B6B66"/>
    <w:rsid w:val="004B7372"/>
    <w:rsid w:val="004B7772"/>
    <w:rsid w:val="004C16C5"/>
    <w:rsid w:val="004C1E3A"/>
    <w:rsid w:val="004C29B3"/>
    <w:rsid w:val="004C45CA"/>
    <w:rsid w:val="004C4AD8"/>
    <w:rsid w:val="004C4CA6"/>
    <w:rsid w:val="004C5CD3"/>
    <w:rsid w:val="004C5F48"/>
    <w:rsid w:val="004C6602"/>
    <w:rsid w:val="004C68C4"/>
    <w:rsid w:val="004D08B8"/>
    <w:rsid w:val="004D0AB4"/>
    <w:rsid w:val="004D0F93"/>
    <w:rsid w:val="004D12C1"/>
    <w:rsid w:val="004D1BC9"/>
    <w:rsid w:val="004D3293"/>
    <w:rsid w:val="004D32C7"/>
    <w:rsid w:val="004D35A6"/>
    <w:rsid w:val="004D740A"/>
    <w:rsid w:val="004D7FA0"/>
    <w:rsid w:val="004E00D9"/>
    <w:rsid w:val="004E0247"/>
    <w:rsid w:val="004E08F2"/>
    <w:rsid w:val="004E21E4"/>
    <w:rsid w:val="004E3FC3"/>
    <w:rsid w:val="004E4BD3"/>
    <w:rsid w:val="004E5484"/>
    <w:rsid w:val="004E6152"/>
    <w:rsid w:val="004E6B08"/>
    <w:rsid w:val="004E7621"/>
    <w:rsid w:val="004E7AEC"/>
    <w:rsid w:val="004F0AA7"/>
    <w:rsid w:val="004F1918"/>
    <w:rsid w:val="004F2045"/>
    <w:rsid w:val="004F248C"/>
    <w:rsid w:val="004F46FA"/>
    <w:rsid w:val="004F63D4"/>
    <w:rsid w:val="004F6436"/>
    <w:rsid w:val="004F708B"/>
    <w:rsid w:val="00500389"/>
    <w:rsid w:val="0050086B"/>
    <w:rsid w:val="005025DD"/>
    <w:rsid w:val="005031EF"/>
    <w:rsid w:val="00503AF9"/>
    <w:rsid w:val="005045BC"/>
    <w:rsid w:val="005048B5"/>
    <w:rsid w:val="0050569A"/>
    <w:rsid w:val="00505C7D"/>
    <w:rsid w:val="005065D5"/>
    <w:rsid w:val="005065F2"/>
    <w:rsid w:val="005076CB"/>
    <w:rsid w:val="00510436"/>
    <w:rsid w:val="00510626"/>
    <w:rsid w:val="005110C1"/>
    <w:rsid w:val="00513248"/>
    <w:rsid w:val="0051328F"/>
    <w:rsid w:val="0051585D"/>
    <w:rsid w:val="00521EC6"/>
    <w:rsid w:val="005220FC"/>
    <w:rsid w:val="005227AA"/>
    <w:rsid w:val="005261DB"/>
    <w:rsid w:val="0052672F"/>
    <w:rsid w:val="0053071D"/>
    <w:rsid w:val="00531033"/>
    <w:rsid w:val="005315E2"/>
    <w:rsid w:val="00532D15"/>
    <w:rsid w:val="0053360B"/>
    <w:rsid w:val="00534AF2"/>
    <w:rsid w:val="005358D9"/>
    <w:rsid w:val="00535D3B"/>
    <w:rsid w:val="00536028"/>
    <w:rsid w:val="00536AE3"/>
    <w:rsid w:val="0054470B"/>
    <w:rsid w:val="00545545"/>
    <w:rsid w:val="00545EEB"/>
    <w:rsid w:val="00546A46"/>
    <w:rsid w:val="005479B9"/>
    <w:rsid w:val="00551146"/>
    <w:rsid w:val="005517AA"/>
    <w:rsid w:val="005521CC"/>
    <w:rsid w:val="00553CE7"/>
    <w:rsid w:val="00553D2A"/>
    <w:rsid w:val="00555678"/>
    <w:rsid w:val="00555D23"/>
    <w:rsid w:val="005569BF"/>
    <w:rsid w:val="00556FC1"/>
    <w:rsid w:val="00557061"/>
    <w:rsid w:val="00561ABF"/>
    <w:rsid w:val="00561E48"/>
    <w:rsid w:val="00561E91"/>
    <w:rsid w:val="00562DB5"/>
    <w:rsid w:val="0056301F"/>
    <w:rsid w:val="00563221"/>
    <w:rsid w:val="00565416"/>
    <w:rsid w:val="00566DE7"/>
    <w:rsid w:val="00567B7A"/>
    <w:rsid w:val="00567C0A"/>
    <w:rsid w:val="0057038E"/>
    <w:rsid w:val="00570985"/>
    <w:rsid w:val="00570BBB"/>
    <w:rsid w:val="00571719"/>
    <w:rsid w:val="00572B96"/>
    <w:rsid w:val="00572CC7"/>
    <w:rsid w:val="00576D66"/>
    <w:rsid w:val="005776DC"/>
    <w:rsid w:val="00577C29"/>
    <w:rsid w:val="00582E88"/>
    <w:rsid w:val="00583A41"/>
    <w:rsid w:val="00584CBD"/>
    <w:rsid w:val="00587E14"/>
    <w:rsid w:val="00590D69"/>
    <w:rsid w:val="00591185"/>
    <w:rsid w:val="005924AA"/>
    <w:rsid w:val="00592F9B"/>
    <w:rsid w:val="00594F9D"/>
    <w:rsid w:val="00596176"/>
    <w:rsid w:val="00596199"/>
    <w:rsid w:val="00596ABE"/>
    <w:rsid w:val="00597F44"/>
    <w:rsid w:val="00597FEF"/>
    <w:rsid w:val="005A1CBF"/>
    <w:rsid w:val="005A3333"/>
    <w:rsid w:val="005A4313"/>
    <w:rsid w:val="005A4986"/>
    <w:rsid w:val="005A5460"/>
    <w:rsid w:val="005A5762"/>
    <w:rsid w:val="005A6336"/>
    <w:rsid w:val="005B0A77"/>
    <w:rsid w:val="005B1543"/>
    <w:rsid w:val="005B27AD"/>
    <w:rsid w:val="005B29AA"/>
    <w:rsid w:val="005B338C"/>
    <w:rsid w:val="005B3F73"/>
    <w:rsid w:val="005B4070"/>
    <w:rsid w:val="005B5847"/>
    <w:rsid w:val="005B5E17"/>
    <w:rsid w:val="005B60C2"/>
    <w:rsid w:val="005B64F8"/>
    <w:rsid w:val="005B6BE3"/>
    <w:rsid w:val="005B7104"/>
    <w:rsid w:val="005B780A"/>
    <w:rsid w:val="005B7B40"/>
    <w:rsid w:val="005C161D"/>
    <w:rsid w:val="005C2F78"/>
    <w:rsid w:val="005C30F4"/>
    <w:rsid w:val="005C3D97"/>
    <w:rsid w:val="005D578C"/>
    <w:rsid w:val="005D6006"/>
    <w:rsid w:val="005D66E9"/>
    <w:rsid w:val="005D715B"/>
    <w:rsid w:val="005D73EC"/>
    <w:rsid w:val="005D7975"/>
    <w:rsid w:val="005E0D95"/>
    <w:rsid w:val="005E3792"/>
    <w:rsid w:val="005E3CC6"/>
    <w:rsid w:val="005E4345"/>
    <w:rsid w:val="005E4863"/>
    <w:rsid w:val="005E6686"/>
    <w:rsid w:val="005E6B0E"/>
    <w:rsid w:val="005E7BD2"/>
    <w:rsid w:val="005F053A"/>
    <w:rsid w:val="005F0909"/>
    <w:rsid w:val="005F1465"/>
    <w:rsid w:val="005F19C9"/>
    <w:rsid w:val="005F5781"/>
    <w:rsid w:val="005F578D"/>
    <w:rsid w:val="005F5F13"/>
    <w:rsid w:val="005F6BED"/>
    <w:rsid w:val="005F73A8"/>
    <w:rsid w:val="005F79FE"/>
    <w:rsid w:val="00600203"/>
    <w:rsid w:val="0060036F"/>
    <w:rsid w:val="00601736"/>
    <w:rsid w:val="00601ECE"/>
    <w:rsid w:val="00602954"/>
    <w:rsid w:val="006043EA"/>
    <w:rsid w:val="00605B5E"/>
    <w:rsid w:val="0061046A"/>
    <w:rsid w:val="00613A58"/>
    <w:rsid w:val="0061411C"/>
    <w:rsid w:val="00614D34"/>
    <w:rsid w:val="0061548C"/>
    <w:rsid w:val="0061576F"/>
    <w:rsid w:val="00615AD9"/>
    <w:rsid w:val="00616669"/>
    <w:rsid w:val="00616E8B"/>
    <w:rsid w:val="006200CC"/>
    <w:rsid w:val="006209A4"/>
    <w:rsid w:val="00620C24"/>
    <w:rsid w:val="00622821"/>
    <w:rsid w:val="00622F52"/>
    <w:rsid w:val="00623F23"/>
    <w:rsid w:val="006241F4"/>
    <w:rsid w:val="00624B9B"/>
    <w:rsid w:val="006276A6"/>
    <w:rsid w:val="00627DF9"/>
    <w:rsid w:val="00630845"/>
    <w:rsid w:val="006310E6"/>
    <w:rsid w:val="0063133B"/>
    <w:rsid w:val="006314B6"/>
    <w:rsid w:val="00631F71"/>
    <w:rsid w:val="006329AA"/>
    <w:rsid w:val="00633889"/>
    <w:rsid w:val="0063392D"/>
    <w:rsid w:val="00633BF5"/>
    <w:rsid w:val="006346F5"/>
    <w:rsid w:val="006348A3"/>
    <w:rsid w:val="00636E7E"/>
    <w:rsid w:val="006400F8"/>
    <w:rsid w:val="0064189F"/>
    <w:rsid w:val="0064209C"/>
    <w:rsid w:val="0064444C"/>
    <w:rsid w:val="006455B0"/>
    <w:rsid w:val="00645F27"/>
    <w:rsid w:val="00646927"/>
    <w:rsid w:val="00646C44"/>
    <w:rsid w:val="00647D7A"/>
    <w:rsid w:val="00651366"/>
    <w:rsid w:val="00651BA9"/>
    <w:rsid w:val="0065249F"/>
    <w:rsid w:val="00652FFC"/>
    <w:rsid w:val="0065329A"/>
    <w:rsid w:val="00655B31"/>
    <w:rsid w:val="00656556"/>
    <w:rsid w:val="00660ECC"/>
    <w:rsid w:val="00661A3B"/>
    <w:rsid w:val="00661F8C"/>
    <w:rsid w:val="00662AE4"/>
    <w:rsid w:val="00665DDB"/>
    <w:rsid w:val="0066669F"/>
    <w:rsid w:val="00666C0B"/>
    <w:rsid w:val="006676C1"/>
    <w:rsid w:val="006740C8"/>
    <w:rsid w:val="006750A2"/>
    <w:rsid w:val="00675B6D"/>
    <w:rsid w:val="00675D38"/>
    <w:rsid w:val="0067632C"/>
    <w:rsid w:val="00676580"/>
    <w:rsid w:val="00677721"/>
    <w:rsid w:val="00677C0E"/>
    <w:rsid w:val="00681A77"/>
    <w:rsid w:val="00681F49"/>
    <w:rsid w:val="0068235D"/>
    <w:rsid w:val="00682B16"/>
    <w:rsid w:val="00683491"/>
    <w:rsid w:val="00691DAC"/>
    <w:rsid w:val="00691E74"/>
    <w:rsid w:val="00692A1E"/>
    <w:rsid w:val="00692AC0"/>
    <w:rsid w:val="006948C6"/>
    <w:rsid w:val="00695BF8"/>
    <w:rsid w:val="00697956"/>
    <w:rsid w:val="006A0B96"/>
    <w:rsid w:val="006A2C8D"/>
    <w:rsid w:val="006A3BA5"/>
    <w:rsid w:val="006A3F18"/>
    <w:rsid w:val="006A46B4"/>
    <w:rsid w:val="006A4DD5"/>
    <w:rsid w:val="006A5039"/>
    <w:rsid w:val="006A504A"/>
    <w:rsid w:val="006A6156"/>
    <w:rsid w:val="006A6B4C"/>
    <w:rsid w:val="006A791F"/>
    <w:rsid w:val="006A7F31"/>
    <w:rsid w:val="006B0B5D"/>
    <w:rsid w:val="006B1F24"/>
    <w:rsid w:val="006B221E"/>
    <w:rsid w:val="006B66FB"/>
    <w:rsid w:val="006B7092"/>
    <w:rsid w:val="006B7D5B"/>
    <w:rsid w:val="006C08E3"/>
    <w:rsid w:val="006C1101"/>
    <w:rsid w:val="006C2FC9"/>
    <w:rsid w:val="006C3154"/>
    <w:rsid w:val="006D0BC3"/>
    <w:rsid w:val="006D0CDC"/>
    <w:rsid w:val="006D176E"/>
    <w:rsid w:val="006D1B8D"/>
    <w:rsid w:val="006D79BD"/>
    <w:rsid w:val="006E0115"/>
    <w:rsid w:val="006E3403"/>
    <w:rsid w:val="006E377E"/>
    <w:rsid w:val="006E3B21"/>
    <w:rsid w:val="006E5D3A"/>
    <w:rsid w:val="006E605E"/>
    <w:rsid w:val="006E68BE"/>
    <w:rsid w:val="006E7533"/>
    <w:rsid w:val="006F1263"/>
    <w:rsid w:val="006F2AEE"/>
    <w:rsid w:val="006F30F6"/>
    <w:rsid w:val="006F3E79"/>
    <w:rsid w:val="006F3EE0"/>
    <w:rsid w:val="006F4C97"/>
    <w:rsid w:val="006F5062"/>
    <w:rsid w:val="006F56EE"/>
    <w:rsid w:val="006F5D33"/>
    <w:rsid w:val="006F7227"/>
    <w:rsid w:val="006F7C35"/>
    <w:rsid w:val="006F7F19"/>
    <w:rsid w:val="00700F2D"/>
    <w:rsid w:val="00700FF7"/>
    <w:rsid w:val="0070197B"/>
    <w:rsid w:val="00702918"/>
    <w:rsid w:val="007036C2"/>
    <w:rsid w:val="00705B6C"/>
    <w:rsid w:val="00705D24"/>
    <w:rsid w:val="007067D3"/>
    <w:rsid w:val="0071166A"/>
    <w:rsid w:val="00712389"/>
    <w:rsid w:val="00712C74"/>
    <w:rsid w:val="00716A53"/>
    <w:rsid w:val="00717B50"/>
    <w:rsid w:val="00721884"/>
    <w:rsid w:val="0072579D"/>
    <w:rsid w:val="00726CD7"/>
    <w:rsid w:val="00726CF9"/>
    <w:rsid w:val="007270EF"/>
    <w:rsid w:val="00730BB2"/>
    <w:rsid w:val="00731D01"/>
    <w:rsid w:val="00732EAF"/>
    <w:rsid w:val="0073352C"/>
    <w:rsid w:val="007336C3"/>
    <w:rsid w:val="0073476D"/>
    <w:rsid w:val="00734C48"/>
    <w:rsid w:val="00735244"/>
    <w:rsid w:val="00741F8F"/>
    <w:rsid w:val="007428BD"/>
    <w:rsid w:val="00745368"/>
    <w:rsid w:val="00745620"/>
    <w:rsid w:val="007461FC"/>
    <w:rsid w:val="00750436"/>
    <w:rsid w:val="007514E6"/>
    <w:rsid w:val="00752CFE"/>
    <w:rsid w:val="0075387F"/>
    <w:rsid w:val="00753F74"/>
    <w:rsid w:val="00754454"/>
    <w:rsid w:val="0075608A"/>
    <w:rsid w:val="00756456"/>
    <w:rsid w:val="00756471"/>
    <w:rsid w:val="00756C5F"/>
    <w:rsid w:val="00757841"/>
    <w:rsid w:val="0076243C"/>
    <w:rsid w:val="00762D53"/>
    <w:rsid w:val="00763927"/>
    <w:rsid w:val="00764027"/>
    <w:rsid w:val="00766A59"/>
    <w:rsid w:val="00767566"/>
    <w:rsid w:val="00767C10"/>
    <w:rsid w:val="00770376"/>
    <w:rsid w:val="00772027"/>
    <w:rsid w:val="0077262F"/>
    <w:rsid w:val="0077415C"/>
    <w:rsid w:val="007741BE"/>
    <w:rsid w:val="0077577A"/>
    <w:rsid w:val="00776795"/>
    <w:rsid w:val="007806A0"/>
    <w:rsid w:val="00780AF8"/>
    <w:rsid w:val="00781BE9"/>
    <w:rsid w:val="0078201E"/>
    <w:rsid w:val="007828C1"/>
    <w:rsid w:val="00782B1E"/>
    <w:rsid w:val="00783432"/>
    <w:rsid w:val="007838B5"/>
    <w:rsid w:val="00785A55"/>
    <w:rsid w:val="00790872"/>
    <w:rsid w:val="007910AA"/>
    <w:rsid w:val="00793006"/>
    <w:rsid w:val="0079422F"/>
    <w:rsid w:val="00796571"/>
    <w:rsid w:val="00796B64"/>
    <w:rsid w:val="00796F3D"/>
    <w:rsid w:val="00797788"/>
    <w:rsid w:val="00797E35"/>
    <w:rsid w:val="007A039E"/>
    <w:rsid w:val="007A2666"/>
    <w:rsid w:val="007A41B0"/>
    <w:rsid w:val="007A47AA"/>
    <w:rsid w:val="007A5129"/>
    <w:rsid w:val="007B0BEE"/>
    <w:rsid w:val="007B1587"/>
    <w:rsid w:val="007B18C7"/>
    <w:rsid w:val="007B1C45"/>
    <w:rsid w:val="007B2196"/>
    <w:rsid w:val="007B26D2"/>
    <w:rsid w:val="007B3FE4"/>
    <w:rsid w:val="007B4698"/>
    <w:rsid w:val="007B570D"/>
    <w:rsid w:val="007B5CE3"/>
    <w:rsid w:val="007B5F3C"/>
    <w:rsid w:val="007B7A84"/>
    <w:rsid w:val="007B7E8A"/>
    <w:rsid w:val="007C0C51"/>
    <w:rsid w:val="007C15A8"/>
    <w:rsid w:val="007C1ABF"/>
    <w:rsid w:val="007C2D3E"/>
    <w:rsid w:val="007C325E"/>
    <w:rsid w:val="007C69E4"/>
    <w:rsid w:val="007C6BC5"/>
    <w:rsid w:val="007C7F0E"/>
    <w:rsid w:val="007D1461"/>
    <w:rsid w:val="007D185E"/>
    <w:rsid w:val="007D374E"/>
    <w:rsid w:val="007D5408"/>
    <w:rsid w:val="007D5AED"/>
    <w:rsid w:val="007D6667"/>
    <w:rsid w:val="007D71E0"/>
    <w:rsid w:val="007E1609"/>
    <w:rsid w:val="007E2343"/>
    <w:rsid w:val="007E2801"/>
    <w:rsid w:val="007E2D0B"/>
    <w:rsid w:val="007E6AC5"/>
    <w:rsid w:val="007E7228"/>
    <w:rsid w:val="007E72F0"/>
    <w:rsid w:val="007F1CE2"/>
    <w:rsid w:val="007F2D4E"/>
    <w:rsid w:val="007F44F7"/>
    <w:rsid w:val="007F4573"/>
    <w:rsid w:val="007F5251"/>
    <w:rsid w:val="007F676F"/>
    <w:rsid w:val="007F7314"/>
    <w:rsid w:val="007F760E"/>
    <w:rsid w:val="007F78AD"/>
    <w:rsid w:val="00800906"/>
    <w:rsid w:val="008023B6"/>
    <w:rsid w:val="008039F8"/>
    <w:rsid w:val="00804347"/>
    <w:rsid w:val="008046A4"/>
    <w:rsid w:val="0080478B"/>
    <w:rsid w:val="0080556C"/>
    <w:rsid w:val="00806538"/>
    <w:rsid w:val="0080681C"/>
    <w:rsid w:val="00807BE4"/>
    <w:rsid w:val="00807D31"/>
    <w:rsid w:val="008101ED"/>
    <w:rsid w:val="0081072F"/>
    <w:rsid w:val="00812EB2"/>
    <w:rsid w:val="008137CF"/>
    <w:rsid w:val="00813ECD"/>
    <w:rsid w:val="00813F0E"/>
    <w:rsid w:val="0081429B"/>
    <w:rsid w:val="00814726"/>
    <w:rsid w:val="00815E5A"/>
    <w:rsid w:val="00816294"/>
    <w:rsid w:val="00817AD5"/>
    <w:rsid w:val="0082025C"/>
    <w:rsid w:val="00820A93"/>
    <w:rsid w:val="00821B5F"/>
    <w:rsid w:val="00821E89"/>
    <w:rsid w:val="008227A6"/>
    <w:rsid w:val="00825284"/>
    <w:rsid w:val="00825590"/>
    <w:rsid w:val="00827192"/>
    <w:rsid w:val="00830EDB"/>
    <w:rsid w:val="00834FD6"/>
    <w:rsid w:val="00836B72"/>
    <w:rsid w:val="008412B9"/>
    <w:rsid w:val="00843AC1"/>
    <w:rsid w:val="0084624E"/>
    <w:rsid w:val="00846953"/>
    <w:rsid w:val="008469DD"/>
    <w:rsid w:val="00846AA2"/>
    <w:rsid w:val="008477C3"/>
    <w:rsid w:val="00851E28"/>
    <w:rsid w:val="00852260"/>
    <w:rsid w:val="00852C30"/>
    <w:rsid w:val="00856AD0"/>
    <w:rsid w:val="00856E13"/>
    <w:rsid w:val="00857654"/>
    <w:rsid w:val="00860190"/>
    <w:rsid w:val="0086088C"/>
    <w:rsid w:val="00860E8B"/>
    <w:rsid w:val="0086192B"/>
    <w:rsid w:val="00862D7C"/>
    <w:rsid w:val="00863A15"/>
    <w:rsid w:val="00866DB5"/>
    <w:rsid w:val="008673F4"/>
    <w:rsid w:val="00870978"/>
    <w:rsid w:val="00871687"/>
    <w:rsid w:val="00871BA2"/>
    <w:rsid w:val="00872615"/>
    <w:rsid w:val="008726C8"/>
    <w:rsid w:val="00873B95"/>
    <w:rsid w:val="008817F6"/>
    <w:rsid w:val="0088232B"/>
    <w:rsid w:val="00883C6B"/>
    <w:rsid w:val="008844ED"/>
    <w:rsid w:val="00885038"/>
    <w:rsid w:val="008852F2"/>
    <w:rsid w:val="008856FD"/>
    <w:rsid w:val="00886B24"/>
    <w:rsid w:val="0088745F"/>
    <w:rsid w:val="008877BD"/>
    <w:rsid w:val="00887F93"/>
    <w:rsid w:val="008904F9"/>
    <w:rsid w:val="00891C0A"/>
    <w:rsid w:val="00893510"/>
    <w:rsid w:val="0089429E"/>
    <w:rsid w:val="008943C7"/>
    <w:rsid w:val="00894C5C"/>
    <w:rsid w:val="008950EF"/>
    <w:rsid w:val="00895A8D"/>
    <w:rsid w:val="00895F46"/>
    <w:rsid w:val="00897BC5"/>
    <w:rsid w:val="008A076B"/>
    <w:rsid w:val="008A214D"/>
    <w:rsid w:val="008A36C3"/>
    <w:rsid w:val="008A3A02"/>
    <w:rsid w:val="008A44A3"/>
    <w:rsid w:val="008A5542"/>
    <w:rsid w:val="008A6BDC"/>
    <w:rsid w:val="008B0D35"/>
    <w:rsid w:val="008B1857"/>
    <w:rsid w:val="008B4794"/>
    <w:rsid w:val="008B61CE"/>
    <w:rsid w:val="008B69FA"/>
    <w:rsid w:val="008B72BB"/>
    <w:rsid w:val="008C092A"/>
    <w:rsid w:val="008C3658"/>
    <w:rsid w:val="008C3C59"/>
    <w:rsid w:val="008C4CB1"/>
    <w:rsid w:val="008C6647"/>
    <w:rsid w:val="008C780A"/>
    <w:rsid w:val="008D131F"/>
    <w:rsid w:val="008D1EA5"/>
    <w:rsid w:val="008D236B"/>
    <w:rsid w:val="008D28C8"/>
    <w:rsid w:val="008D2F97"/>
    <w:rsid w:val="008D38C4"/>
    <w:rsid w:val="008D4385"/>
    <w:rsid w:val="008E0807"/>
    <w:rsid w:val="008E2D06"/>
    <w:rsid w:val="008E3AA7"/>
    <w:rsid w:val="008E47C5"/>
    <w:rsid w:val="008E4E6E"/>
    <w:rsid w:val="008E60F6"/>
    <w:rsid w:val="008E737F"/>
    <w:rsid w:val="008F1BEB"/>
    <w:rsid w:val="008F4F9D"/>
    <w:rsid w:val="008F540B"/>
    <w:rsid w:val="009011C1"/>
    <w:rsid w:val="00903114"/>
    <w:rsid w:val="0090514B"/>
    <w:rsid w:val="009064A2"/>
    <w:rsid w:val="00906D06"/>
    <w:rsid w:val="00906E4F"/>
    <w:rsid w:val="009073C6"/>
    <w:rsid w:val="0090750E"/>
    <w:rsid w:val="009078BD"/>
    <w:rsid w:val="00910502"/>
    <w:rsid w:val="009110E5"/>
    <w:rsid w:val="009125E4"/>
    <w:rsid w:val="009146C9"/>
    <w:rsid w:val="00915D7D"/>
    <w:rsid w:val="00915D94"/>
    <w:rsid w:val="009163A6"/>
    <w:rsid w:val="00916467"/>
    <w:rsid w:val="00917321"/>
    <w:rsid w:val="00920060"/>
    <w:rsid w:val="00921539"/>
    <w:rsid w:val="009224F6"/>
    <w:rsid w:val="00923431"/>
    <w:rsid w:val="00925D1F"/>
    <w:rsid w:val="00927E38"/>
    <w:rsid w:val="00930592"/>
    <w:rsid w:val="00930B01"/>
    <w:rsid w:val="009319CC"/>
    <w:rsid w:val="0093297B"/>
    <w:rsid w:val="009358F3"/>
    <w:rsid w:val="00935DD5"/>
    <w:rsid w:val="0093608A"/>
    <w:rsid w:val="00936722"/>
    <w:rsid w:val="00936A51"/>
    <w:rsid w:val="0094138B"/>
    <w:rsid w:val="009444C5"/>
    <w:rsid w:val="00944BCB"/>
    <w:rsid w:val="009453F9"/>
    <w:rsid w:val="00947680"/>
    <w:rsid w:val="00952FAE"/>
    <w:rsid w:val="00954A23"/>
    <w:rsid w:val="00954EAE"/>
    <w:rsid w:val="009563D3"/>
    <w:rsid w:val="0095664B"/>
    <w:rsid w:val="00957306"/>
    <w:rsid w:val="009578BB"/>
    <w:rsid w:val="009579D0"/>
    <w:rsid w:val="0096077F"/>
    <w:rsid w:val="00961361"/>
    <w:rsid w:val="0096158F"/>
    <w:rsid w:val="00963218"/>
    <w:rsid w:val="009634E4"/>
    <w:rsid w:val="009654C7"/>
    <w:rsid w:val="00966F3C"/>
    <w:rsid w:val="009671E2"/>
    <w:rsid w:val="00967EA9"/>
    <w:rsid w:val="0097087B"/>
    <w:rsid w:val="009715A2"/>
    <w:rsid w:val="00971606"/>
    <w:rsid w:val="00972A22"/>
    <w:rsid w:val="00973047"/>
    <w:rsid w:val="009740A1"/>
    <w:rsid w:val="009802B0"/>
    <w:rsid w:val="00980EF4"/>
    <w:rsid w:val="0098113A"/>
    <w:rsid w:val="009824CD"/>
    <w:rsid w:val="00982721"/>
    <w:rsid w:val="00983243"/>
    <w:rsid w:val="009843F4"/>
    <w:rsid w:val="009853B4"/>
    <w:rsid w:val="00985C31"/>
    <w:rsid w:val="009862F8"/>
    <w:rsid w:val="0098663F"/>
    <w:rsid w:val="00992174"/>
    <w:rsid w:val="00993128"/>
    <w:rsid w:val="00993442"/>
    <w:rsid w:val="00993666"/>
    <w:rsid w:val="00994921"/>
    <w:rsid w:val="00995F62"/>
    <w:rsid w:val="00997137"/>
    <w:rsid w:val="009A2698"/>
    <w:rsid w:val="009A5555"/>
    <w:rsid w:val="009A5D14"/>
    <w:rsid w:val="009A6202"/>
    <w:rsid w:val="009A696A"/>
    <w:rsid w:val="009B0713"/>
    <w:rsid w:val="009B1095"/>
    <w:rsid w:val="009B17CD"/>
    <w:rsid w:val="009B456E"/>
    <w:rsid w:val="009B59FD"/>
    <w:rsid w:val="009B7F90"/>
    <w:rsid w:val="009C0ED5"/>
    <w:rsid w:val="009C0EFF"/>
    <w:rsid w:val="009C1A22"/>
    <w:rsid w:val="009C2DF7"/>
    <w:rsid w:val="009C44B8"/>
    <w:rsid w:val="009C4EF6"/>
    <w:rsid w:val="009C5A8B"/>
    <w:rsid w:val="009C5D6A"/>
    <w:rsid w:val="009C65D4"/>
    <w:rsid w:val="009C672F"/>
    <w:rsid w:val="009D07E6"/>
    <w:rsid w:val="009D087D"/>
    <w:rsid w:val="009D1145"/>
    <w:rsid w:val="009D1F8C"/>
    <w:rsid w:val="009D2D17"/>
    <w:rsid w:val="009D2D5E"/>
    <w:rsid w:val="009D3065"/>
    <w:rsid w:val="009D34DE"/>
    <w:rsid w:val="009D3FE9"/>
    <w:rsid w:val="009D4726"/>
    <w:rsid w:val="009D53B9"/>
    <w:rsid w:val="009D5F51"/>
    <w:rsid w:val="009D63C1"/>
    <w:rsid w:val="009E0931"/>
    <w:rsid w:val="009E1C79"/>
    <w:rsid w:val="009E2222"/>
    <w:rsid w:val="009E3580"/>
    <w:rsid w:val="009E3EDB"/>
    <w:rsid w:val="009E3FD0"/>
    <w:rsid w:val="009E42FE"/>
    <w:rsid w:val="009E4D79"/>
    <w:rsid w:val="009E5C30"/>
    <w:rsid w:val="009E62A9"/>
    <w:rsid w:val="009E6903"/>
    <w:rsid w:val="009E6DED"/>
    <w:rsid w:val="009E7400"/>
    <w:rsid w:val="009F002E"/>
    <w:rsid w:val="009F1DA0"/>
    <w:rsid w:val="009F66EA"/>
    <w:rsid w:val="009F73D2"/>
    <w:rsid w:val="009F7A2C"/>
    <w:rsid w:val="00A0008D"/>
    <w:rsid w:val="00A002A2"/>
    <w:rsid w:val="00A01587"/>
    <w:rsid w:val="00A0479E"/>
    <w:rsid w:val="00A048AD"/>
    <w:rsid w:val="00A04F7C"/>
    <w:rsid w:val="00A05D6C"/>
    <w:rsid w:val="00A061EF"/>
    <w:rsid w:val="00A072FF"/>
    <w:rsid w:val="00A073AE"/>
    <w:rsid w:val="00A07466"/>
    <w:rsid w:val="00A0753B"/>
    <w:rsid w:val="00A119B3"/>
    <w:rsid w:val="00A12B65"/>
    <w:rsid w:val="00A13E64"/>
    <w:rsid w:val="00A1418C"/>
    <w:rsid w:val="00A14D70"/>
    <w:rsid w:val="00A14F33"/>
    <w:rsid w:val="00A1615F"/>
    <w:rsid w:val="00A20533"/>
    <w:rsid w:val="00A20EE2"/>
    <w:rsid w:val="00A24DDB"/>
    <w:rsid w:val="00A25174"/>
    <w:rsid w:val="00A2573E"/>
    <w:rsid w:val="00A2617C"/>
    <w:rsid w:val="00A26637"/>
    <w:rsid w:val="00A272F3"/>
    <w:rsid w:val="00A304EF"/>
    <w:rsid w:val="00A306E2"/>
    <w:rsid w:val="00A31F29"/>
    <w:rsid w:val="00A36AC1"/>
    <w:rsid w:val="00A370CC"/>
    <w:rsid w:val="00A37343"/>
    <w:rsid w:val="00A40086"/>
    <w:rsid w:val="00A40368"/>
    <w:rsid w:val="00A4128E"/>
    <w:rsid w:val="00A42810"/>
    <w:rsid w:val="00A431F4"/>
    <w:rsid w:val="00A439D9"/>
    <w:rsid w:val="00A44174"/>
    <w:rsid w:val="00A44C29"/>
    <w:rsid w:val="00A46394"/>
    <w:rsid w:val="00A46F80"/>
    <w:rsid w:val="00A473F4"/>
    <w:rsid w:val="00A50762"/>
    <w:rsid w:val="00A507AC"/>
    <w:rsid w:val="00A5144C"/>
    <w:rsid w:val="00A52572"/>
    <w:rsid w:val="00A526B5"/>
    <w:rsid w:val="00A55C7B"/>
    <w:rsid w:val="00A56209"/>
    <w:rsid w:val="00A6750E"/>
    <w:rsid w:val="00A7054B"/>
    <w:rsid w:val="00A7085C"/>
    <w:rsid w:val="00A71FBC"/>
    <w:rsid w:val="00A72BD9"/>
    <w:rsid w:val="00A7356F"/>
    <w:rsid w:val="00A7619F"/>
    <w:rsid w:val="00A80163"/>
    <w:rsid w:val="00A80B54"/>
    <w:rsid w:val="00A81B60"/>
    <w:rsid w:val="00A82F6D"/>
    <w:rsid w:val="00A8360F"/>
    <w:rsid w:val="00A846FB"/>
    <w:rsid w:val="00A85B00"/>
    <w:rsid w:val="00A868E0"/>
    <w:rsid w:val="00A87C3D"/>
    <w:rsid w:val="00A87E00"/>
    <w:rsid w:val="00A91045"/>
    <w:rsid w:val="00A9148C"/>
    <w:rsid w:val="00A91DA7"/>
    <w:rsid w:val="00A92118"/>
    <w:rsid w:val="00A929D9"/>
    <w:rsid w:val="00A947A8"/>
    <w:rsid w:val="00A94E2B"/>
    <w:rsid w:val="00A95286"/>
    <w:rsid w:val="00A95768"/>
    <w:rsid w:val="00A95902"/>
    <w:rsid w:val="00A97134"/>
    <w:rsid w:val="00AA0FF7"/>
    <w:rsid w:val="00AA235D"/>
    <w:rsid w:val="00AA3085"/>
    <w:rsid w:val="00AA3179"/>
    <w:rsid w:val="00AA375A"/>
    <w:rsid w:val="00AA6C8E"/>
    <w:rsid w:val="00AA715E"/>
    <w:rsid w:val="00AA7A63"/>
    <w:rsid w:val="00AB0D9B"/>
    <w:rsid w:val="00AB1DEA"/>
    <w:rsid w:val="00AB28C8"/>
    <w:rsid w:val="00AB44FF"/>
    <w:rsid w:val="00AB6161"/>
    <w:rsid w:val="00AB6D91"/>
    <w:rsid w:val="00AB7A54"/>
    <w:rsid w:val="00AB7C96"/>
    <w:rsid w:val="00AC0DAE"/>
    <w:rsid w:val="00AC0E56"/>
    <w:rsid w:val="00AC1A71"/>
    <w:rsid w:val="00AC1D93"/>
    <w:rsid w:val="00AC2CDC"/>
    <w:rsid w:val="00AC59BE"/>
    <w:rsid w:val="00AC647C"/>
    <w:rsid w:val="00AC66C6"/>
    <w:rsid w:val="00AC6CE1"/>
    <w:rsid w:val="00AC7B58"/>
    <w:rsid w:val="00AD0577"/>
    <w:rsid w:val="00AD086F"/>
    <w:rsid w:val="00AD10F3"/>
    <w:rsid w:val="00AD1644"/>
    <w:rsid w:val="00AD1C92"/>
    <w:rsid w:val="00AD1F96"/>
    <w:rsid w:val="00AD2026"/>
    <w:rsid w:val="00AD205F"/>
    <w:rsid w:val="00AD3121"/>
    <w:rsid w:val="00AD3672"/>
    <w:rsid w:val="00AD3695"/>
    <w:rsid w:val="00AD3820"/>
    <w:rsid w:val="00AD4322"/>
    <w:rsid w:val="00AD454E"/>
    <w:rsid w:val="00AD4B86"/>
    <w:rsid w:val="00AD5BE6"/>
    <w:rsid w:val="00AE039D"/>
    <w:rsid w:val="00AE49C4"/>
    <w:rsid w:val="00AE6988"/>
    <w:rsid w:val="00AF0268"/>
    <w:rsid w:val="00AF02B4"/>
    <w:rsid w:val="00AF052A"/>
    <w:rsid w:val="00AF0C6D"/>
    <w:rsid w:val="00AF16B6"/>
    <w:rsid w:val="00AF17E7"/>
    <w:rsid w:val="00AF2284"/>
    <w:rsid w:val="00AF2BBA"/>
    <w:rsid w:val="00AF6529"/>
    <w:rsid w:val="00AF6BD4"/>
    <w:rsid w:val="00B01C97"/>
    <w:rsid w:val="00B01CE5"/>
    <w:rsid w:val="00B02220"/>
    <w:rsid w:val="00B02EAF"/>
    <w:rsid w:val="00B03D20"/>
    <w:rsid w:val="00B0438D"/>
    <w:rsid w:val="00B05618"/>
    <w:rsid w:val="00B05C89"/>
    <w:rsid w:val="00B05E4B"/>
    <w:rsid w:val="00B06BCC"/>
    <w:rsid w:val="00B07CA6"/>
    <w:rsid w:val="00B10236"/>
    <w:rsid w:val="00B1086A"/>
    <w:rsid w:val="00B114F2"/>
    <w:rsid w:val="00B11C11"/>
    <w:rsid w:val="00B1241E"/>
    <w:rsid w:val="00B1438C"/>
    <w:rsid w:val="00B14847"/>
    <w:rsid w:val="00B169D4"/>
    <w:rsid w:val="00B2297F"/>
    <w:rsid w:val="00B25DA8"/>
    <w:rsid w:val="00B26806"/>
    <w:rsid w:val="00B27431"/>
    <w:rsid w:val="00B30744"/>
    <w:rsid w:val="00B312ED"/>
    <w:rsid w:val="00B318D3"/>
    <w:rsid w:val="00B32EA9"/>
    <w:rsid w:val="00B3370A"/>
    <w:rsid w:val="00B35706"/>
    <w:rsid w:val="00B35784"/>
    <w:rsid w:val="00B35F1E"/>
    <w:rsid w:val="00B367FE"/>
    <w:rsid w:val="00B368C9"/>
    <w:rsid w:val="00B371D3"/>
    <w:rsid w:val="00B405B1"/>
    <w:rsid w:val="00B40A69"/>
    <w:rsid w:val="00B415A8"/>
    <w:rsid w:val="00B42608"/>
    <w:rsid w:val="00B429BA"/>
    <w:rsid w:val="00B42E70"/>
    <w:rsid w:val="00B448F3"/>
    <w:rsid w:val="00B47BF5"/>
    <w:rsid w:val="00B5125F"/>
    <w:rsid w:val="00B52134"/>
    <w:rsid w:val="00B52BE6"/>
    <w:rsid w:val="00B54C52"/>
    <w:rsid w:val="00B556D3"/>
    <w:rsid w:val="00B57070"/>
    <w:rsid w:val="00B57155"/>
    <w:rsid w:val="00B57EE6"/>
    <w:rsid w:val="00B600AC"/>
    <w:rsid w:val="00B60651"/>
    <w:rsid w:val="00B618DE"/>
    <w:rsid w:val="00B61B29"/>
    <w:rsid w:val="00B6357A"/>
    <w:rsid w:val="00B63870"/>
    <w:rsid w:val="00B64FE0"/>
    <w:rsid w:val="00B654F6"/>
    <w:rsid w:val="00B6603C"/>
    <w:rsid w:val="00B66560"/>
    <w:rsid w:val="00B66DAB"/>
    <w:rsid w:val="00B67545"/>
    <w:rsid w:val="00B67BE7"/>
    <w:rsid w:val="00B70A6A"/>
    <w:rsid w:val="00B70FF9"/>
    <w:rsid w:val="00B713DC"/>
    <w:rsid w:val="00B731AC"/>
    <w:rsid w:val="00B73BE7"/>
    <w:rsid w:val="00B74895"/>
    <w:rsid w:val="00B75785"/>
    <w:rsid w:val="00B76764"/>
    <w:rsid w:val="00B77B29"/>
    <w:rsid w:val="00B80724"/>
    <w:rsid w:val="00B807F6"/>
    <w:rsid w:val="00B8385B"/>
    <w:rsid w:val="00B83F99"/>
    <w:rsid w:val="00B8402E"/>
    <w:rsid w:val="00B87292"/>
    <w:rsid w:val="00B875F4"/>
    <w:rsid w:val="00B90B03"/>
    <w:rsid w:val="00B94B92"/>
    <w:rsid w:val="00B95CC9"/>
    <w:rsid w:val="00B9637A"/>
    <w:rsid w:val="00BA0415"/>
    <w:rsid w:val="00BA347D"/>
    <w:rsid w:val="00BA6187"/>
    <w:rsid w:val="00BA6B2E"/>
    <w:rsid w:val="00BA7770"/>
    <w:rsid w:val="00BB0799"/>
    <w:rsid w:val="00BB0FE5"/>
    <w:rsid w:val="00BB2203"/>
    <w:rsid w:val="00BB2C2D"/>
    <w:rsid w:val="00BB314F"/>
    <w:rsid w:val="00BB4974"/>
    <w:rsid w:val="00BB4FEE"/>
    <w:rsid w:val="00BB62A0"/>
    <w:rsid w:val="00BB6C3B"/>
    <w:rsid w:val="00BB7453"/>
    <w:rsid w:val="00BB7AF7"/>
    <w:rsid w:val="00BC0D26"/>
    <w:rsid w:val="00BC3BD6"/>
    <w:rsid w:val="00BC5C53"/>
    <w:rsid w:val="00BC6F9A"/>
    <w:rsid w:val="00BC72F6"/>
    <w:rsid w:val="00BD0783"/>
    <w:rsid w:val="00BD0921"/>
    <w:rsid w:val="00BD10D9"/>
    <w:rsid w:val="00BD1BBB"/>
    <w:rsid w:val="00BD21F3"/>
    <w:rsid w:val="00BD29C7"/>
    <w:rsid w:val="00BD29FA"/>
    <w:rsid w:val="00BD3450"/>
    <w:rsid w:val="00BD3CA4"/>
    <w:rsid w:val="00BD3E29"/>
    <w:rsid w:val="00BD3F72"/>
    <w:rsid w:val="00BD6080"/>
    <w:rsid w:val="00BD6452"/>
    <w:rsid w:val="00BD67A3"/>
    <w:rsid w:val="00BE00D7"/>
    <w:rsid w:val="00BE0F33"/>
    <w:rsid w:val="00BE288D"/>
    <w:rsid w:val="00BE535B"/>
    <w:rsid w:val="00BE6D69"/>
    <w:rsid w:val="00BE7046"/>
    <w:rsid w:val="00BE723E"/>
    <w:rsid w:val="00BE725D"/>
    <w:rsid w:val="00BE7566"/>
    <w:rsid w:val="00BE7BB9"/>
    <w:rsid w:val="00BF0105"/>
    <w:rsid w:val="00BF0622"/>
    <w:rsid w:val="00BF1008"/>
    <w:rsid w:val="00BF1798"/>
    <w:rsid w:val="00BF3960"/>
    <w:rsid w:val="00BF45CC"/>
    <w:rsid w:val="00BF49D5"/>
    <w:rsid w:val="00BF57F1"/>
    <w:rsid w:val="00BF68C5"/>
    <w:rsid w:val="00BF7DAF"/>
    <w:rsid w:val="00C00AA8"/>
    <w:rsid w:val="00C00AEA"/>
    <w:rsid w:val="00C01C6A"/>
    <w:rsid w:val="00C02C50"/>
    <w:rsid w:val="00C02FE0"/>
    <w:rsid w:val="00C041B9"/>
    <w:rsid w:val="00C046F8"/>
    <w:rsid w:val="00C04B14"/>
    <w:rsid w:val="00C04EF8"/>
    <w:rsid w:val="00C04F78"/>
    <w:rsid w:val="00C06C57"/>
    <w:rsid w:val="00C10513"/>
    <w:rsid w:val="00C14B7B"/>
    <w:rsid w:val="00C1554D"/>
    <w:rsid w:val="00C15589"/>
    <w:rsid w:val="00C20ED5"/>
    <w:rsid w:val="00C21061"/>
    <w:rsid w:val="00C2302A"/>
    <w:rsid w:val="00C27E07"/>
    <w:rsid w:val="00C3130D"/>
    <w:rsid w:val="00C31B45"/>
    <w:rsid w:val="00C33331"/>
    <w:rsid w:val="00C34D88"/>
    <w:rsid w:val="00C35773"/>
    <w:rsid w:val="00C414E1"/>
    <w:rsid w:val="00C440B0"/>
    <w:rsid w:val="00C46C51"/>
    <w:rsid w:val="00C47FA4"/>
    <w:rsid w:val="00C501A8"/>
    <w:rsid w:val="00C512A8"/>
    <w:rsid w:val="00C52023"/>
    <w:rsid w:val="00C538EA"/>
    <w:rsid w:val="00C540B4"/>
    <w:rsid w:val="00C543E5"/>
    <w:rsid w:val="00C54A37"/>
    <w:rsid w:val="00C55A4A"/>
    <w:rsid w:val="00C56B0A"/>
    <w:rsid w:val="00C56B27"/>
    <w:rsid w:val="00C57B23"/>
    <w:rsid w:val="00C616D1"/>
    <w:rsid w:val="00C635B5"/>
    <w:rsid w:val="00C6459C"/>
    <w:rsid w:val="00C66DEE"/>
    <w:rsid w:val="00C674F6"/>
    <w:rsid w:val="00C7237C"/>
    <w:rsid w:val="00C72592"/>
    <w:rsid w:val="00C74380"/>
    <w:rsid w:val="00C816C8"/>
    <w:rsid w:val="00C81BBA"/>
    <w:rsid w:val="00C82D4A"/>
    <w:rsid w:val="00C831B4"/>
    <w:rsid w:val="00C85A39"/>
    <w:rsid w:val="00C85AFD"/>
    <w:rsid w:val="00C86301"/>
    <w:rsid w:val="00C86450"/>
    <w:rsid w:val="00C86480"/>
    <w:rsid w:val="00C8649B"/>
    <w:rsid w:val="00C90C38"/>
    <w:rsid w:val="00C90CA5"/>
    <w:rsid w:val="00C928C1"/>
    <w:rsid w:val="00C92B8F"/>
    <w:rsid w:val="00C939CA"/>
    <w:rsid w:val="00C93F0C"/>
    <w:rsid w:val="00C94674"/>
    <w:rsid w:val="00C955FD"/>
    <w:rsid w:val="00C95BE6"/>
    <w:rsid w:val="00CA1763"/>
    <w:rsid w:val="00CA205A"/>
    <w:rsid w:val="00CA4AE7"/>
    <w:rsid w:val="00CA5507"/>
    <w:rsid w:val="00CB10A2"/>
    <w:rsid w:val="00CB207E"/>
    <w:rsid w:val="00CB2AEB"/>
    <w:rsid w:val="00CB2FE7"/>
    <w:rsid w:val="00CB49C7"/>
    <w:rsid w:val="00CB51A6"/>
    <w:rsid w:val="00CB571E"/>
    <w:rsid w:val="00CB69E1"/>
    <w:rsid w:val="00CC2693"/>
    <w:rsid w:val="00CC2EA6"/>
    <w:rsid w:val="00CC3148"/>
    <w:rsid w:val="00CC3F7B"/>
    <w:rsid w:val="00CC45AF"/>
    <w:rsid w:val="00CC4C4E"/>
    <w:rsid w:val="00CC52D1"/>
    <w:rsid w:val="00CC6804"/>
    <w:rsid w:val="00CD140A"/>
    <w:rsid w:val="00CD1C75"/>
    <w:rsid w:val="00CD2104"/>
    <w:rsid w:val="00CD69B7"/>
    <w:rsid w:val="00CD7E27"/>
    <w:rsid w:val="00CE2196"/>
    <w:rsid w:val="00CE23CA"/>
    <w:rsid w:val="00CE2656"/>
    <w:rsid w:val="00CE3468"/>
    <w:rsid w:val="00CE4575"/>
    <w:rsid w:val="00CE571C"/>
    <w:rsid w:val="00CE6A88"/>
    <w:rsid w:val="00CE7479"/>
    <w:rsid w:val="00CF0300"/>
    <w:rsid w:val="00CF24C5"/>
    <w:rsid w:val="00CF2A6B"/>
    <w:rsid w:val="00CF4618"/>
    <w:rsid w:val="00CF4775"/>
    <w:rsid w:val="00CF4848"/>
    <w:rsid w:val="00CF5429"/>
    <w:rsid w:val="00CF6126"/>
    <w:rsid w:val="00CF6462"/>
    <w:rsid w:val="00CF64E4"/>
    <w:rsid w:val="00D00DC9"/>
    <w:rsid w:val="00D05366"/>
    <w:rsid w:val="00D063F1"/>
    <w:rsid w:val="00D0753E"/>
    <w:rsid w:val="00D100A1"/>
    <w:rsid w:val="00D101BC"/>
    <w:rsid w:val="00D109DD"/>
    <w:rsid w:val="00D114A7"/>
    <w:rsid w:val="00D11B43"/>
    <w:rsid w:val="00D11D1D"/>
    <w:rsid w:val="00D148EE"/>
    <w:rsid w:val="00D2018C"/>
    <w:rsid w:val="00D20E0C"/>
    <w:rsid w:val="00D21A7B"/>
    <w:rsid w:val="00D22262"/>
    <w:rsid w:val="00D22F24"/>
    <w:rsid w:val="00D234F3"/>
    <w:rsid w:val="00D248D4"/>
    <w:rsid w:val="00D24FE0"/>
    <w:rsid w:val="00D31E4F"/>
    <w:rsid w:val="00D31EE8"/>
    <w:rsid w:val="00D324EF"/>
    <w:rsid w:val="00D32845"/>
    <w:rsid w:val="00D33C9B"/>
    <w:rsid w:val="00D34414"/>
    <w:rsid w:val="00D34D15"/>
    <w:rsid w:val="00D35C81"/>
    <w:rsid w:val="00D3754E"/>
    <w:rsid w:val="00D37583"/>
    <w:rsid w:val="00D41438"/>
    <w:rsid w:val="00D41BB1"/>
    <w:rsid w:val="00D42041"/>
    <w:rsid w:val="00D4217B"/>
    <w:rsid w:val="00D432E6"/>
    <w:rsid w:val="00D43E1F"/>
    <w:rsid w:val="00D449C7"/>
    <w:rsid w:val="00D44A70"/>
    <w:rsid w:val="00D44A8A"/>
    <w:rsid w:val="00D46A23"/>
    <w:rsid w:val="00D51B53"/>
    <w:rsid w:val="00D52EE4"/>
    <w:rsid w:val="00D53697"/>
    <w:rsid w:val="00D55A67"/>
    <w:rsid w:val="00D61979"/>
    <w:rsid w:val="00D6317B"/>
    <w:rsid w:val="00D65764"/>
    <w:rsid w:val="00D65CCB"/>
    <w:rsid w:val="00D664DE"/>
    <w:rsid w:val="00D66F4F"/>
    <w:rsid w:val="00D7339B"/>
    <w:rsid w:val="00D74D15"/>
    <w:rsid w:val="00D74FAB"/>
    <w:rsid w:val="00D7635A"/>
    <w:rsid w:val="00D80514"/>
    <w:rsid w:val="00D8205A"/>
    <w:rsid w:val="00D827E5"/>
    <w:rsid w:val="00D870CB"/>
    <w:rsid w:val="00D8769A"/>
    <w:rsid w:val="00D90920"/>
    <w:rsid w:val="00D9210C"/>
    <w:rsid w:val="00D931EE"/>
    <w:rsid w:val="00D96661"/>
    <w:rsid w:val="00D97094"/>
    <w:rsid w:val="00DA16F0"/>
    <w:rsid w:val="00DA17AD"/>
    <w:rsid w:val="00DA437A"/>
    <w:rsid w:val="00DA4D15"/>
    <w:rsid w:val="00DA5576"/>
    <w:rsid w:val="00DA5BF0"/>
    <w:rsid w:val="00DA603A"/>
    <w:rsid w:val="00DA6634"/>
    <w:rsid w:val="00DA792C"/>
    <w:rsid w:val="00DB08B0"/>
    <w:rsid w:val="00DB0C68"/>
    <w:rsid w:val="00DB3B5D"/>
    <w:rsid w:val="00DB4AF2"/>
    <w:rsid w:val="00DB4B4B"/>
    <w:rsid w:val="00DB5EB2"/>
    <w:rsid w:val="00DB6505"/>
    <w:rsid w:val="00DB68DF"/>
    <w:rsid w:val="00DB6ED1"/>
    <w:rsid w:val="00DB7076"/>
    <w:rsid w:val="00DB71AA"/>
    <w:rsid w:val="00DB7C59"/>
    <w:rsid w:val="00DC0CB8"/>
    <w:rsid w:val="00DC174F"/>
    <w:rsid w:val="00DC2A2E"/>
    <w:rsid w:val="00DC2DE0"/>
    <w:rsid w:val="00DC36CE"/>
    <w:rsid w:val="00DC3812"/>
    <w:rsid w:val="00DC3A68"/>
    <w:rsid w:val="00DC3EC5"/>
    <w:rsid w:val="00DC55F1"/>
    <w:rsid w:val="00DC7E18"/>
    <w:rsid w:val="00DD0291"/>
    <w:rsid w:val="00DD08DF"/>
    <w:rsid w:val="00DD264A"/>
    <w:rsid w:val="00DD4CAB"/>
    <w:rsid w:val="00DD690D"/>
    <w:rsid w:val="00DD7183"/>
    <w:rsid w:val="00DD7EEF"/>
    <w:rsid w:val="00DE1463"/>
    <w:rsid w:val="00DE161E"/>
    <w:rsid w:val="00DE1FB4"/>
    <w:rsid w:val="00DE2123"/>
    <w:rsid w:val="00DE25A4"/>
    <w:rsid w:val="00DE3F99"/>
    <w:rsid w:val="00DE3FD7"/>
    <w:rsid w:val="00DE4A10"/>
    <w:rsid w:val="00DE5003"/>
    <w:rsid w:val="00DE6866"/>
    <w:rsid w:val="00DF1420"/>
    <w:rsid w:val="00DF1EBA"/>
    <w:rsid w:val="00DF215F"/>
    <w:rsid w:val="00DF3E06"/>
    <w:rsid w:val="00DF6ADA"/>
    <w:rsid w:val="00E00676"/>
    <w:rsid w:val="00E008D1"/>
    <w:rsid w:val="00E014CF"/>
    <w:rsid w:val="00E01D99"/>
    <w:rsid w:val="00E02155"/>
    <w:rsid w:val="00E03EDD"/>
    <w:rsid w:val="00E047FA"/>
    <w:rsid w:val="00E049AA"/>
    <w:rsid w:val="00E04AE5"/>
    <w:rsid w:val="00E055F4"/>
    <w:rsid w:val="00E05BDB"/>
    <w:rsid w:val="00E1041C"/>
    <w:rsid w:val="00E11608"/>
    <w:rsid w:val="00E11827"/>
    <w:rsid w:val="00E12F7E"/>
    <w:rsid w:val="00E1312F"/>
    <w:rsid w:val="00E15C22"/>
    <w:rsid w:val="00E15DBF"/>
    <w:rsid w:val="00E16722"/>
    <w:rsid w:val="00E16CE8"/>
    <w:rsid w:val="00E17921"/>
    <w:rsid w:val="00E17CA5"/>
    <w:rsid w:val="00E20864"/>
    <w:rsid w:val="00E20A57"/>
    <w:rsid w:val="00E24364"/>
    <w:rsid w:val="00E24CBA"/>
    <w:rsid w:val="00E251FF"/>
    <w:rsid w:val="00E25826"/>
    <w:rsid w:val="00E26609"/>
    <w:rsid w:val="00E307FA"/>
    <w:rsid w:val="00E30AE9"/>
    <w:rsid w:val="00E30B77"/>
    <w:rsid w:val="00E31930"/>
    <w:rsid w:val="00E334CB"/>
    <w:rsid w:val="00E33851"/>
    <w:rsid w:val="00E3764A"/>
    <w:rsid w:val="00E37995"/>
    <w:rsid w:val="00E40349"/>
    <w:rsid w:val="00E416F1"/>
    <w:rsid w:val="00E41786"/>
    <w:rsid w:val="00E421E8"/>
    <w:rsid w:val="00E42D0D"/>
    <w:rsid w:val="00E4503E"/>
    <w:rsid w:val="00E45B25"/>
    <w:rsid w:val="00E45DF5"/>
    <w:rsid w:val="00E46E96"/>
    <w:rsid w:val="00E47A2D"/>
    <w:rsid w:val="00E47DB9"/>
    <w:rsid w:val="00E47E64"/>
    <w:rsid w:val="00E47E84"/>
    <w:rsid w:val="00E52225"/>
    <w:rsid w:val="00E52786"/>
    <w:rsid w:val="00E527A8"/>
    <w:rsid w:val="00E53043"/>
    <w:rsid w:val="00E546EF"/>
    <w:rsid w:val="00E559CE"/>
    <w:rsid w:val="00E55C59"/>
    <w:rsid w:val="00E5618F"/>
    <w:rsid w:val="00E56599"/>
    <w:rsid w:val="00E568EC"/>
    <w:rsid w:val="00E57FE0"/>
    <w:rsid w:val="00E601D6"/>
    <w:rsid w:val="00E6048A"/>
    <w:rsid w:val="00E6101F"/>
    <w:rsid w:val="00E62706"/>
    <w:rsid w:val="00E63B15"/>
    <w:rsid w:val="00E63F67"/>
    <w:rsid w:val="00E63FAA"/>
    <w:rsid w:val="00E64DD0"/>
    <w:rsid w:val="00E654FD"/>
    <w:rsid w:val="00E66708"/>
    <w:rsid w:val="00E673F2"/>
    <w:rsid w:val="00E700B4"/>
    <w:rsid w:val="00E719AE"/>
    <w:rsid w:val="00E722F8"/>
    <w:rsid w:val="00E72619"/>
    <w:rsid w:val="00E7275D"/>
    <w:rsid w:val="00E73B19"/>
    <w:rsid w:val="00E74545"/>
    <w:rsid w:val="00E748B6"/>
    <w:rsid w:val="00E7529B"/>
    <w:rsid w:val="00E7559E"/>
    <w:rsid w:val="00E81B63"/>
    <w:rsid w:val="00E832EB"/>
    <w:rsid w:val="00E83D7E"/>
    <w:rsid w:val="00E83FC2"/>
    <w:rsid w:val="00E847C4"/>
    <w:rsid w:val="00E853EB"/>
    <w:rsid w:val="00E86C5D"/>
    <w:rsid w:val="00E8753D"/>
    <w:rsid w:val="00E902FF"/>
    <w:rsid w:val="00E91C85"/>
    <w:rsid w:val="00E9273D"/>
    <w:rsid w:val="00E960E1"/>
    <w:rsid w:val="00E96372"/>
    <w:rsid w:val="00E96E1C"/>
    <w:rsid w:val="00E97086"/>
    <w:rsid w:val="00E97279"/>
    <w:rsid w:val="00E97700"/>
    <w:rsid w:val="00EA0C29"/>
    <w:rsid w:val="00EA1145"/>
    <w:rsid w:val="00EA1725"/>
    <w:rsid w:val="00EA2375"/>
    <w:rsid w:val="00EA2BC3"/>
    <w:rsid w:val="00EA2E0D"/>
    <w:rsid w:val="00EA33A0"/>
    <w:rsid w:val="00EA39FF"/>
    <w:rsid w:val="00EA481C"/>
    <w:rsid w:val="00EA68CD"/>
    <w:rsid w:val="00EB497A"/>
    <w:rsid w:val="00EB4A32"/>
    <w:rsid w:val="00EB5ED8"/>
    <w:rsid w:val="00EB6423"/>
    <w:rsid w:val="00EB7818"/>
    <w:rsid w:val="00EB7FFC"/>
    <w:rsid w:val="00EC0280"/>
    <w:rsid w:val="00EC08CB"/>
    <w:rsid w:val="00EC207D"/>
    <w:rsid w:val="00EC360C"/>
    <w:rsid w:val="00EC422A"/>
    <w:rsid w:val="00EC58D6"/>
    <w:rsid w:val="00EC62BD"/>
    <w:rsid w:val="00EC6328"/>
    <w:rsid w:val="00EC6736"/>
    <w:rsid w:val="00EC7DA3"/>
    <w:rsid w:val="00ED012B"/>
    <w:rsid w:val="00ED0A93"/>
    <w:rsid w:val="00ED1591"/>
    <w:rsid w:val="00ED1CD9"/>
    <w:rsid w:val="00ED28D8"/>
    <w:rsid w:val="00ED2D97"/>
    <w:rsid w:val="00ED4C3A"/>
    <w:rsid w:val="00ED5BEF"/>
    <w:rsid w:val="00ED62D6"/>
    <w:rsid w:val="00EE0E88"/>
    <w:rsid w:val="00EE0F70"/>
    <w:rsid w:val="00EE1B76"/>
    <w:rsid w:val="00EE32CE"/>
    <w:rsid w:val="00EE49B2"/>
    <w:rsid w:val="00EE5B18"/>
    <w:rsid w:val="00EE5C5E"/>
    <w:rsid w:val="00EE6D48"/>
    <w:rsid w:val="00EE743B"/>
    <w:rsid w:val="00EF00B6"/>
    <w:rsid w:val="00EF1630"/>
    <w:rsid w:val="00EF1651"/>
    <w:rsid w:val="00EF1D10"/>
    <w:rsid w:val="00EF34D0"/>
    <w:rsid w:val="00EF38ED"/>
    <w:rsid w:val="00EF3C26"/>
    <w:rsid w:val="00EF42EA"/>
    <w:rsid w:val="00EF52B3"/>
    <w:rsid w:val="00F01A6D"/>
    <w:rsid w:val="00F035E4"/>
    <w:rsid w:val="00F05A94"/>
    <w:rsid w:val="00F063E2"/>
    <w:rsid w:val="00F109AB"/>
    <w:rsid w:val="00F10C5A"/>
    <w:rsid w:val="00F11559"/>
    <w:rsid w:val="00F1177D"/>
    <w:rsid w:val="00F11A37"/>
    <w:rsid w:val="00F12F5E"/>
    <w:rsid w:val="00F13317"/>
    <w:rsid w:val="00F146EE"/>
    <w:rsid w:val="00F15E9E"/>
    <w:rsid w:val="00F16AE7"/>
    <w:rsid w:val="00F16E84"/>
    <w:rsid w:val="00F173A0"/>
    <w:rsid w:val="00F207BF"/>
    <w:rsid w:val="00F211BC"/>
    <w:rsid w:val="00F217CE"/>
    <w:rsid w:val="00F21E63"/>
    <w:rsid w:val="00F22DE1"/>
    <w:rsid w:val="00F22FFB"/>
    <w:rsid w:val="00F24234"/>
    <w:rsid w:val="00F24AE5"/>
    <w:rsid w:val="00F25137"/>
    <w:rsid w:val="00F256DF"/>
    <w:rsid w:val="00F2578B"/>
    <w:rsid w:val="00F26CA0"/>
    <w:rsid w:val="00F27257"/>
    <w:rsid w:val="00F27889"/>
    <w:rsid w:val="00F30154"/>
    <w:rsid w:val="00F30348"/>
    <w:rsid w:val="00F30465"/>
    <w:rsid w:val="00F343DC"/>
    <w:rsid w:val="00F34ECE"/>
    <w:rsid w:val="00F35A9B"/>
    <w:rsid w:val="00F361F4"/>
    <w:rsid w:val="00F3695F"/>
    <w:rsid w:val="00F36F58"/>
    <w:rsid w:val="00F37114"/>
    <w:rsid w:val="00F3714D"/>
    <w:rsid w:val="00F40248"/>
    <w:rsid w:val="00F4179B"/>
    <w:rsid w:val="00F463A4"/>
    <w:rsid w:val="00F53138"/>
    <w:rsid w:val="00F5344B"/>
    <w:rsid w:val="00F555C6"/>
    <w:rsid w:val="00F5691B"/>
    <w:rsid w:val="00F60355"/>
    <w:rsid w:val="00F607F5"/>
    <w:rsid w:val="00F60862"/>
    <w:rsid w:val="00F60B38"/>
    <w:rsid w:val="00F60EAC"/>
    <w:rsid w:val="00F61971"/>
    <w:rsid w:val="00F62558"/>
    <w:rsid w:val="00F62729"/>
    <w:rsid w:val="00F63880"/>
    <w:rsid w:val="00F64308"/>
    <w:rsid w:val="00F64C68"/>
    <w:rsid w:val="00F66C25"/>
    <w:rsid w:val="00F67A09"/>
    <w:rsid w:val="00F67A5D"/>
    <w:rsid w:val="00F67C74"/>
    <w:rsid w:val="00F742B6"/>
    <w:rsid w:val="00F749A3"/>
    <w:rsid w:val="00F755F3"/>
    <w:rsid w:val="00F82E04"/>
    <w:rsid w:val="00F8455F"/>
    <w:rsid w:val="00F85BD7"/>
    <w:rsid w:val="00F86B41"/>
    <w:rsid w:val="00F875DC"/>
    <w:rsid w:val="00F90674"/>
    <w:rsid w:val="00F913D5"/>
    <w:rsid w:val="00F91807"/>
    <w:rsid w:val="00F92A31"/>
    <w:rsid w:val="00F94131"/>
    <w:rsid w:val="00F94713"/>
    <w:rsid w:val="00FA1CEB"/>
    <w:rsid w:val="00FA2659"/>
    <w:rsid w:val="00FA3006"/>
    <w:rsid w:val="00FA3473"/>
    <w:rsid w:val="00FA3A05"/>
    <w:rsid w:val="00FA3ED7"/>
    <w:rsid w:val="00FA59CD"/>
    <w:rsid w:val="00FA5D78"/>
    <w:rsid w:val="00FA6B5F"/>
    <w:rsid w:val="00FB3239"/>
    <w:rsid w:val="00FB348C"/>
    <w:rsid w:val="00FB40E9"/>
    <w:rsid w:val="00FB4BD8"/>
    <w:rsid w:val="00FB5B53"/>
    <w:rsid w:val="00FB5D54"/>
    <w:rsid w:val="00FB5E97"/>
    <w:rsid w:val="00FB62CA"/>
    <w:rsid w:val="00FB719F"/>
    <w:rsid w:val="00FB7FF9"/>
    <w:rsid w:val="00FC0448"/>
    <w:rsid w:val="00FC06F4"/>
    <w:rsid w:val="00FC0993"/>
    <w:rsid w:val="00FC1AEB"/>
    <w:rsid w:val="00FC429D"/>
    <w:rsid w:val="00FC55A3"/>
    <w:rsid w:val="00FC57CA"/>
    <w:rsid w:val="00FC6DDE"/>
    <w:rsid w:val="00FD1226"/>
    <w:rsid w:val="00FD1302"/>
    <w:rsid w:val="00FD1C95"/>
    <w:rsid w:val="00FD1D96"/>
    <w:rsid w:val="00FD3223"/>
    <w:rsid w:val="00FD3788"/>
    <w:rsid w:val="00FD7A28"/>
    <w:rsid w:val="00FE2B3D"/>
    <w:rsid w:val="00FE2CB4"/>
    <w:rsid w:val="00FE308C"/>
    <w:rsid w:val="00FE3B3F"/>
    <w:rsid w:val="00FE3D77"/>
    <w:rsid w:val="00FE3D81"/>
    <w:rsid w:val="00FE4981"/>
    <w:rsid w:val="00FE4DE4"/>
    <w:rsid w:val="00FF0001"/>
    <w:rsid w:val="00FF36C7"/>
    <w:rsid w:val="00FF37FF"/>
    <w:rsid w:val="00FF4805"/>
    <w:rsid w:val="00FF4E2D"/>
    <w:rsid w:val="00FF5F2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6D23E"/>
  <w15:chartTrackingRefBased/>
  <w15:docId w15:val="{EAB2F061-C1F2-404B-BC08-293AAFEC2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07AC"/>
    <w:rPr>
      <w:rFonts w:ascii="Arial" w:hAnsi="Arial" w:cs="Arial"/>
      <w:sz w:val="24"/>
      <w:szCs w:val="24"/>
    </w:rPr>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62A1B"/>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6E753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character" w:styleId="UnresolvedMention">
    <w:name w:val="Unresolved Mention"/>
    <w:basedOn w:val="DefaultParagraphFont"/>
    <w:uiPriority w:val="99"/>
    <w:semiHidden/>
    <w:unhideWhenUsed/>
    <w:rsid w:val="00C86450"/>
    <w:rPr>
      <w:color w:val="605E5C"/>
      <w:shd w:val="clear" w:color="auto" w:fill="E1DFDD"/>
    </w:rPr>
  </w:style>
  <w:style w:type="paragraph" w:styleId="NormalWeb">
    <w:name w:val="Normal (Web)"/>
    <w:basedOn w:val="Normal"/>
    <w:uiPriority w:val="99"/>
    <w:unhideWhenUsed/>
    <w:rsid w:val="00DB7076"/>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overflow-hidden">
    <w:name w:val="overflow-hidden"/>
    <w:basedOn w:val="DefaultParagraphFont"/>
    <w:rsid w:val="00DB7076"/>
  </w:style>
  <w:style w:type="character" w:customStyle="1" w:styleId="Heading3Char">
    <w:name w:val="Heading 3 Char"/>
    <w:basedOn w:val="DefaultParagraphFont"/>
    <w:link w:val="Heading3"/>
    <w:uiPriority w:val="9"/>
    <w:semiHidden/>
    <w:rsid w:val="00162A1B"/>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8A214D"/>
    <w:rPr>
      <w:b/>
      <w:bCs/>
    </w:rPr>
  </w:style>
  <w:style w:type="paragraph" w:styleId="NoSpacing">
    <w:name w:val="No Spacing"/>
    <w:uiPriority w:val="1"/>
    <w:qFormat/>
    <w:rsid w:val="002A6F30"/>
    <w:pPr>
      <w:spacing w:after="0" w:line="240" w:lineRule="auto"/>
    </w:pPr>
  </w:style>
  <w:style w:type="character" w:customStyle="1" w:styleId="Heading4Char">
    <w:name w:val="Heading 4 Char"/>
    <w:basedOn w:val="DefaultParagraphFont"/>
    <w:link w:val="Heading4"/>
    <w:uiPriority w:val="9"/>
    <w:semiHidden/>
    <w:rsid w:val="006E7533"/>
    <w:rPr>
      <w:rFonts w:asciiTheme="majorHAnsi" w:eastAsiaTheme="majorEastAsia" w:hAnsiTheme="majorHAnsi" w:cstheme="majorBidi"/>
      <w:i/>
      <w:iCs/>
      <w:color w:val="2F5496" w:themeColor="accent1" w:themeShade="BF"/>
      <w:sz w:val="24"/>
      <w:szCs w:val="24"/>
    </w:rPr>
  </w:style>
  <w:style w:type="character" w:styleId="Emphasis">
    <w:name w:val="Emphasis"/>
    <w:basedOn w:val="DefaultParagraphFont"/>
    <w:uiPriority w:val="20"/>
    <w:qFormat/>
    <w:rsid w:val="00567B7A"/>
    <w:rPr>
      <w:i/>
      <w:iCs/>
    </w:rPr>
  </w:style>
  <w:style w:type="paragraph" w:styleId="HTMLPreformatted">
    <w:name w:val="HTML Preformatted"/>
    <w:basedOn w:val="Normal"/>
    <w:link w:val="HTMLPreformattedChar"/>
    <w:uiPriority w:val="99"/>
    <w:semiHidden/>
    <w:unhideWhenUsed/>
    <w:rsid w:val="00414596"/>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414596"/>
    <w:rPr>
      <w:rFonts w:ascii="Consolas" w:hAnsi="Consolas" w:cs="Arial"/>
      <w:sz w:val="20"/>
      <w:szCs w:val="20"/>
    </w:rPr>
  </w:style>
  <w:style w:type="paragraph" w:customStyle="1" w:styleId="ds-markdown-paragraph">
    <w:name w:val="ds-markdown-paragraph"/>
    <w:basedOn w:val="Normal"/>
    <w:rsid w:val="00BE00D7"/>
    <w:pPr>
      <w:spacing w:before="100" w:beforeAutospacing="1" w:after="100" w:afterAutospacing="1" w:line="240" w:lineRule="auto"/>
    </w:pPr>
    <w:rPr>
      <w:rFonts w:ascii="Times New Roman" w:eastAsia="Times New Roman" w:hAnsi="Times New Roman" w:cs="Times New Roman"/>
      <w:lang w:eastAsia="en-GB"/>
    </w:rPr>
  </w:style>
  <w:style w:type="character" w:styleId="HTMLCode">
    <w:name w:val="HTML Code"/>
    <w:basedOn w:val="DefaultParagraphFont"/>
    <w:uiPriority w:val="99"/>
    <w:semiHidden/>
    <w:unhideWhenUsed/>
    <w:rsid w:val="00013A5C"/>
    <w:rPr>
      <w:rFonts w:ascii="Courier New" w:eastAsia="Times New Roman" w:hAnsi="Courier New" w:cs="Courier New"/>
      <w:sz w:val="20"/>
      <w:szCs w:val="20"/>
    </w:rPr>
  </w:style>
  <w:style w:type="table" w:styleId="TableGrid">
    <w:name w:val="Table Grid"/>
    <w:basedOn w:val="TableNormal"/>
    <w:uiPriority w:val="39"/>
    <w:rsid w:val="00D870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E6B0E"/>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E4503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503E"/>
    <w:rPr>
      <w:rFonts w:asciiTheme="majorHAnsi" w:eastAsiaTheme="majorEastAsia" w:hAnsiTheme="majorHAnsi" w:cstheme="majorBidi"/>
      <w:spacing w:val="-10"/>
      <w:kern w:val="28"/>
      <w:sz w:val="56"/>
      <w:szCs w:val="56"/>
    </w:rPr>
  </w:style>
  <w:style w:type="paragraph" w:styleId="Bibliography">
    <w:name w:val="Bibliography"/>
    <w:basedOn w:val="Normal"/>
    <w:next w:val="Normal"/>
    <w:uiPriority w:val="37"/>
    <w:unhideWhenUsed/>
    <w:rsid w:val="00E627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251">
      <w:bodyDiv w:val="1"/>
      <w:marLeft w:val="0"/>
      <w:marRight w:val="0"/>
      <w:marTop w:val="0"/>
      <w:marBottom w:val="0"/>
      <w:divBdr>
        <w:top w:val="none" w:sz="0" w:space="0" w:color="auto"/>
        <w:left w:val="none" w:sz="0" w:space="0" w:color="auto"/>
        <w:bottom w:val="none" w:sz="0" w:space="0" w:color="auto"/>
        <w:right w:val="none" w:sz="0" w:space="0" w:color="auto"/>
      </w:divBdr>
      <w:divsChild>
        <w:div w:id="2117601784">
          <w:marLeft w:val="0"/>
          <w:marRight w:val="0"/>
          <w:marTop w:val="0"/>
          <w:marBottom w:val="0"/>
          <w:divBdr>
            <w:top w:val="none" w:sz="0" w:space="0" w:color="auto"/>
            <w:left w:val="none" w:sz="0" w:space="0" w:color="auto"/>
            <w:bottom w:val="none" w:sz="0" w:space="0" w:color="auto"/>
            <w:right w:val="none" w:sz="0" w:space="0" w:color="auto"/>
          </w:divBdr>
          <w:divsChild>
            <w:div w:id="1526598516">
              <w:marLeft w:val="0"/>
              <w:marRight w:val="0"/>
              <w:marTop w:val="0"/>
              <w:marBottom w:val="0"/>
              <w:divBdr>
                <w:top w:val="none" w:sz="0" w:space="0" w:color="auto"/>
                <w:left w:val="none" w:sz="0" w:space="0" w:color="auto"/>
                <w:bottom w:val="none" w:sz="0" w:space="0" w:color="auto"/>
                <w:right w:val="none" w:sz="0" w:space="0" w:color="auto"/>
              </w:divBdr>
              <w:divsChild>
                <w:div w:id="1243611332">
                  <w:marLeft w:val="0"/>
                  <w:marRight w:val="0"/>
                  <w:marTop w:val="0"/>
                  <w:marBottom w:val="0"/>
                  <w:divBdr>
                    <w:top w:val="none" w:sz="0" w:space="0" w:color="auto"/>
                    <w:left w:val="none" w:sz="0" w:space="0" w:color="auto"/>
                    <w:bottom w:val="none" w:sz="0" w:space="0" w:color="auto"/>
                    <w:right w:val="none" w:sz="0" w:space="0" w:color="auto"/>
                  </w:divBdr>
                  <w:divsChild>
                    <w:div w:id="2017686334">
                      <w:marLeft w:val="0"/>
                      <w:marRight w:val="0"/>
                      <w:marTop w:val="0"/>
                      <w:marBottom w:val="0"/>
                      <w:divBdr>
                        <w:top w:val="none" w:sz="0" w:space="0" w:color="auto"/>
                        <w:left w:val="none" w:sz="0" w:space="0" w:color="auto"/>
                        <w:bottom w:val="none" w:sz="0" w:space="0" w:color="auto"/>
                        <w:right w:val="none" w:sz="0" w:space="0" w:color="auto"/>
                      </w:divBdr>
                      <w:divsChild>
                        <w:div w:id="1937707955">
                          <w:marLeft w:val="0"/>
                          <w:marRight w:val="0"/>
                          <w:marTop w:val="0"/>
                          <w:marBottom w:val="0"/>
                          <w:divBdr>
                            <w:top w:val="none" w:sz="0" w:space="0" w:color="auto"/>
                            <w:left w:val="none" w:sz="0" w:space="0" w:color="auto"/>
                            <w:bottom w:val="none" w:sz="0" w:space="0" w:color="auto"/>
                            <w:right w:val="none" w:sz="0" w:space="0" w:color="auto"/>
                          </w:divBdr>
                          <w:divsChild>
                            <w:div w:id="216822451">
                              <w:marLeft w:val="0"/>
                              <w:marRight w:val="0"/>
                              <w:marTop w:val="0"/>
                              <w:marBottom w:val="0"/>
                              <w:divBdr>
                                <w:top w:val="none" w:sz="0" w:space="0" w:color="auto"/>
                                <w:left w:val="none" w:sz="0" w:space="0" w:color="auto"/>
                                <w:bottom w:val="none" w:sz="0" w:space="0" w:color="auto"/>
                                <w:right w:val="none" w:sz="0" w:space="0" w:color="auto"/>
                              </w:divBdr>
                              <w:divsChild>
                                <w:div w:id="694886533">
                                  <w:marLeft w:val="0"/>
                                  <w:marRight w:val="0"/>
                                  <w:marTop w:val="0"/>
                                  <w:marBottom w:val="0"/>
                                  <w:divBdr>
                                    <w:top w:val="none" w:sz="0" w:space="0" w:color="auto"/>
                                    <w:left w:val="none" w:sz="0" w:space="0" w:color="auto"/>
                                    <w:bottom w:val="none" w:sz="0" w:space="0" w:color="auto"/>
                                    <w:right w:val="none" w:sz="0" w:space="0" w:color="auto"/>
                                  </w:divBdr>
                                  <w:divsChild>
                                    <w:div w:id="105023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344811">
                          <w:marLeft w:val="0"/>
                          <w:marRight w:val="0"/>
                          <w:marTop w:val="0"/>
                          <w:marBottom w:val="0"/>
                          <w:divBdr>
                            <w:top w:val="none" w:sz="0" w:space="0" w:color="auto"/>
                            <w:left w:val="none" w:sz="0" w:space="0" w:color="auto"/>
                            <w:bottom w:val="none" w:sz="0" w:space="0" w:color="auto"/>
                            <w:right w:val="none" w:sz="0" w:space="0" w:color="auto"/>
                          </w:divBdr>
                          <w:divsChild>
                            <w:div w:id="302806924">
                              <w:marLeft w:val="0"/>
                              <w:marRight w:val="0"/>
                              <w:marTop w:val="0"/>
                              <w:marBottom w:val="0"/>
                              <w:divBdr>
                                <w:top w:val="none" w:sz="0" w:space="0" w:color="auto"/>
                                <w:left w:val="none" w:sz="0" w:space="0" w:color="auto"/>
                                <w:bottom w:val="none" w:sz="0" w:space="0" w:color="auto"/>
                                <w:right w:val="none" w:sz="0" w:space="0" w:color="auto"/>
                              </w:divBdr>
                              <w:divsChild>
                                <w:div w:id="1307786101">
                                  <w:marLeft w:val="0"/>
                                  <w:marRight w:val="0"/>
                                  <w:marTop w:val="0"/>
                                  <w:marBottom w:val="0"/>
                                  <w:divBdr>
                                    <w:top w:val="none" w:sz="0" w:space="0" w:color="auto"/>
                                    <w:left w:val="none" w:sz="0" w:space="0" w:color="auto"/>
                                    <w:bottom w:val="none" w:sz="0" w:space="0" w:color="auto"/>
                                    <w:right w:val="none" w:sz="0" w:space="0" w:color="auto"/>
                                  </w:divBdr>
                                  <w:divsChild>
                                    <w:div w:id="518086705">
                                      <w:marLeft w:val="0"/>
                                      <w:marRight w:val="0"/>
                                      <w:marTop w:val="0"/>
                                      <w:marBottom w:val="0"/>
                                      <w:divBdr>
                                        <w:top w:val="none" w:sz="0" w:space="0" w:color="auto"/>
                                        <w:left w:val="none" w:sz="0" w:space="0" w:color="auto"/>
                                        <w:bottom w:val="none" w:sz="0" w:space="0" w:color="auto"/>
                                        <w:right w:val="none" w:sz="0" w:space="0" w:color="auto"/>
                                      </w:divBdr>
                                      <w:divsChild>
                                        <w:div w:id="109552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9879">
      <w:bodyDiv w:val="1"/>
      <w:marLeft w:val="0"/>
      <w:marRight w:val="0"/>
      <w:marTop w:val="0"/>
      <w:marBottom w:val="0"/>
      <w:divBdr>
        <w:top w:val="none" w:sz="0" w:space="0" w:color="auto"/>
        <w:left w:val="none" w:sz="0" w:space="0" w:color="auto"/>
        <w:bottom w:val="none" w:sz="0" w:space="0" w:color="auto"/>
        <w:right w:val="none" w:sz="0" w:space="0" w:color="auto"/>
      </w:divBdr>
    </w:div>
    <w:div w:id="3097838">
      <w:bodyDiv w:val="1"/>
      <w:marLeft w:val="0"/>
      <w:marRight w:val="0"/>
      <w:marTop w:val="0"/>
      <w:marBottom w:val="0"/>
      <w:divBdr>
        <w:top w:val="none" w:sz="0" w:space="0" w:color="auto"/>
        <w:left w:val="none" w:sz="0" w:space="0" w:color="auto"/>
        <w:bottom w:val="none" w:sz="0" w:space="0" w:color="auto"/>
        <w:right w:val="none" w:sz="0" w:space="0" w:color="auto"/>
      </w:divBdr>
    </w:div>
    <w:div w:id="4095601">
      <w:bodyDiv w:val="1"/>
      <w:marLeft w:val="0"/>
      <w:marRight w:val="0"/>
      <w:marTop w:val="0"/>
      <w:marBottom w:val="0"/>
      <w:divBdr>
        <w:top w:val="none" w:sz="0" w:space="0" w:color="auto"/>
        <w:left w:val="none" w:sz="0" w:space="0" w:color="auto"/>
        <w:bottom w:val="none" w:sz="0" w:space="0" w:color="auto"/>
        <w:right w:val="none" w:sz="0" w:space="0" w:color="auto"/>
      </w:divBdr>
      <w:divsChild>
        <w:div w:id="252515990">
          <w:marLeft w:val="0"/>
          <w:marRight w:val="0"/>
          <w:marTop w:val="0"/>
          <w:marBottom w:val="0"/>
          <w:divBdr>
            <w:top w:val="none" w:sz="0" w:space="0" w:color="auto"/>
            <w:left w:val="none" w:sz="0" w:space="0" w:color="auto"/>
            <w:bottom w:val="none" w:sz="0" w:space="0" w:color="auto"/>
            <w:right w:val="none" w:sz="0" w:space="0" w:color="auto"/>
          </w:divBdr>
          <w:divsChild>
            <w:div w:id="1764374736">
              <w:marLeft w:val="0"/>
              <w:marRight w:val="0"/>
              <w:marTop w:val="0"/>
              <w:marBottom w:val="0"/>
              <w:divBdr>
                <w:top w:val="none" w:sz="0" w:space="0" w:color="auto"/>
                <w:left w:val="none" w:sz="0" w:space="0" w:color="auto"/>
                <w:bottom w:val="none" w:sz="0" w:space="0" w:color="auto"/>
                <w:right w:val="none" w:sz="0" w:space="0" w:color="auto"/>
              </w:divBdr>
              <w:divsChild>
                <w:div w:id="1567840018">
                  <w:marLeft w:val="0"/>
                  <w:marRight w:val="0"/>
                  <w:marTop w:val="0"/>
                  <w:marBottom w:val="0"/>
                  <w:divBdr>
                    <w:top w:val="none" w:sz="0" w:space="0" w:color="auto"/>
                    <w:left w:val="none" w:sz="0" w:space="0" w:color="auto"/>
                    <w:bottom w:val="none" w:sz="0" w:space="0" w:color="auto"/>
                    <w:right w:val="none" w:sz="0" w:space="0" w:color="auto"/>
                  </w:divBdr>
                  <w:divsChild>
                    <w:div w:id="117637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858394">
          <w:marLeft w:val="0"/>
          <w:marRight w:val="0"/>
          <w:marTop w:val="0"/>
          <w:marBottom w:val="0"/>
          <w:divBdr>
            <w:top w:val="none" w:sz="0" w:space="0" w:color="auto"/>
            <w:left w:val="none" w:sz="0" w:space="0" w:color="auto"/>
            <w:bottom w:val="none" w:sz="0" w:space="0" w:color="auto"/>
            <w:right w:val="none" w:sz="0" w:space="0" w:color="auto"/>
          </w:divBdr>
          <w:divsChild>
            <w:div w:id="1819028544">
              <w:marLeft w:val="0"/>
              <w:marRight w:val="0"/>
              <w:marTop w:val="0"/>
              <w:marBottom w:val="0"/>
              <w:divBdr>
                <w:top w:val="none" w:sz="0" w:space="0" w:color="auto"/>
                <w:left w:val="none" w:sz="0" w:space="0" w:color="auto"/>
                <w:bottom w:val="none" w:sz="0" w:space="0" w:color="auto"/>
                <w:right w:val="none" w:sz="0" w:space="0" w:color="auto"/>
              </w:divBdr>
              <w:divsChild>
                <w:div w:id="924532760">
                  <w:marLeft w:val="0"/>
                  <w:marRight w:val="0"/>
                  <w:marTop w:val="0"/>
                  <w:marBottom w:val="0"/>
                  <w:divBdr>
                    <w:top w:val="none" w:sz="0" w:space="0" w:color="auto"/>
                    <w:left w:val="none" w:sz="0" w:space="0" w:color="auto"/>
                    <w:bottom w:val="none" w:sz="0" w:space="0" w:color="auto"/>
                    <w:right w:val="none" w:sz="0" w:space="0" w:color="auto"/>
                  </w:divBdr>
                  <w:divsChild>
                    <w:div w:id="63618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1411">
      <w:bodyDiv w:val="1"/>
      <w:marLeft w:val="0"/>
      <w:marRight w:val="0"/>
      <w:marTop w:val="0"/>
      <w:marBottom w:val="0"/>
      <w:divBdr>
        <w:top w:val="none" w:sz="0" w:space="0" w:color="auto"/>
        <w:left w:val="none" w:sz="0" w:space="0" w:color="auto"/>
        <w:bottom w:val="none" w:sz="0" w:space="0" w:color="auto"/>
        <w:right w:val="none" w:sz="0" w:space="0" w:color="auto"/>
      </w:divBdr>
    </w:div>
    <w:div w:id="6955513">
      <w:bodyDiv w:val="1"/>
      <w:marLeft w:val="0"/>
      <w:marRight w:val="0"/>
      <w:marTop w:val="0"/>
      <w:marBottom w:val="0"/>
      <w:divBdr>
        <w:top w:val="none" w:sz="0" w:space="0" w:color="auto"/>
        <w:left w:val="none" w:sz="0" w:space="0" w:color="auto"/>
        <w:bottom w:val="none" w:sz="0" w:space="0" w:color="auto"/>
        <w:right w:val="none" w:sz="0" w:space="0" w:color="auto"/>
      </w:divBdr>
    </w:div>
    <w:div w:id="8218726">
      <w:bodyDiv w:val="1"/>
      <w:marLeft w:val="0"/>
      <w:marRight w:val="0"/>
      <w:marTop w:val="0"/>
      <w:marBottom w:val="0"/>
      <w:divBdr>
        <w:top w:val="none" w:sz="0" w:space="0" w:color="auto"/>
        <w:left w:val="none" w:sz="0" w:space="0" w:color="auto"/>
        <w:bottom w:val="none" w:sz="0" w:space="0" w:color="auto"/>
        <w:right w:val="none" w:sz="0" w:space="0" w:color="auto"/>
      </w:divBdr>
      <w:divsChild>
        <w:div w:id="77141130">
          <w:marLeft w:val="0"/>
          <w:marRight w:val="0"/>
          <w:marTop w:val="0"/>
          <w:marBottom w:val="0"/>
          <w:divBdr>
            <w:top w:val="none" w:sz="0" w:space="0" w:color="auto"/>
            <w:left w:val="none" w:sz="0" w:space="0" w:color="auto"/>
            <w:bottom w:val="none" w:sz="0" w:space="0" w:color="auto"/>
            <w:right w:val="none" w:sz="0" w:space="0" w:color="auto"/>
          </w:divBdr>
          <w:divsChild>
            <w:div w:id="1879513203">
              <w:marLeft w:val="0"/>
              <w:marRight w:val="0"/>
              <w:marTop w:val="0"/>
              <w:marBottom w:val="0"/>
              <w:divBdr>
                <w:top w:val="none" w:sz="0" w:space="0" w:color="auto"/>
                <w:left w:val="none" w:sz="0" w:space="0" w:color="auto"/>
                <w:bottom w:val="none" w:sz="0" w:space="0" w:color="auto"/>
                <w:right w:val="none" w:sz="0" w:space="0" w:color="auto"/>
              </w:divBdr>
              <w:divsChild>
                <w:div w:id="580216448">
                  <w:marLeft w:val="0"/>
                  <w:marRight w:val="0"/>
                  <w:marTop w:val="0"/>
                  <w:marBottom w:val="0"/>
                  <w:divBdr>
                    <w:top w:val="none" w:sz="0" w:space="0" w:color="auto"/>
                    <w:left w:val="none" w:sz="0" w:space="0" w:color="auto"/>
                    <w:bottom w:val="none" w:sz="0" w:space="0" w:color="auto"/>
                    <w:right w:val="none" w:sz="0" w:space="0" w:color="auto"/>
                  </w:divBdr>
                  <w:divsChild>
                    <w:div w:id="58244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165740">
          <w:marLeft w:val="0"/>
          <w:marRight w:val="0"/>
          <w:marTop w:val="0"/>
          <w:marBottom w:val="0"/>
          <w:divBdr>
            <w:top w:val="none" w:sz="0" w:space="0" w:color="auto"/>
            <w:left w:val="none" w:sz="0" w:space="0" w:color="auto"/>
            <w:bottom w:val="none" w:sz="0" w:space="0" w:color="auto"/>
            <w:right w:val="none" w:sz="0" w:space="0" w:color="auto"/>
          </w:divBdr>
          <w:divsChild>
            <w:div w:id="487091676">
              <w:marLeft w:val="0"/>
              <w:marRight w:val="0"/>
              <w:marTop w:val="0"/>
              <w:marBottom w:val="0"/>
              <w:divBdr>
                <w:top w:val="none" w:sz="0" w:space="0" w:color="auto"/>
                <w:left w:val="none" w:sz="0" w:space="0" w:color="auto"/>
                <w:bottom w:val="none" w:sz="0" w:space="0" w:color="auto"/>
                <w:right w:val="none" w:sz="0" w:space="0" w:color="auto"/>
              </w:divBdr>
              <w:divsChild>
                <w:div w:id="1917788169">
                  <w:marLeft w:val="0"/>
                  <w:marRight w:val="0"/>
                  <w:marTop w:val="0"/>
                  <w:marBottom w:val="0"/>
                  <w:divBdr>
                    <w:top w:val="none" w:sz="0" w:space="0" w:color="auto"/>
                    <w:left w:val="none" w:sz="0" w:space="0" w:color="auto"/>
                    <w:bottom w:val="none" w:sz="0" w:space="0" w:color="auto"/>
                    <w:right w:val="none" w:sz="0" w:space="0" w:color="auto"/>
                  </w:divBdr>
                  <w:divsChild>
                    <w:div w:id="153873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8208">
      <w:bodyDiv w:val="1"/>
      <w:marLeft w:val="0"/>
      <w:marRight w:val="0"/>
      <w:marTop w:val="0"/>
      <w:marBottom w:val="0"/>
      <w:divBdr>
        <w:top w:val="none" w:sz="0" w:space="0" w:color="auto"/>
        <w:left w:val="none" w:sz="0" w:space="0" w:color="auto"/>
        <w:bottom w:val="none" w:sz="0" w:space="0" w:color="auto"/>
        <w:right w:val="none" w:sz="0" w:space="0" w:color="auto"/>
      </w:divBdr>
    </w:div>
    <w:div w:id="13532125">
      <w:bodyDiv w:val="1"/>
      <w:marLeft w:val="0"/>
      <w:marRight w:val="0"/>
      <w:marTop w:val="0"/>
      <w:marBottom w:val="0"/>
      <w:divBdr>
        <w:top w:val="none" w:sz="0" w:space="0" w:color="auto"/>
        <w:left w:val="none" w:sz="0" w:space="0" w:color="auto"/>
        <w:bottom w:val="none" w:sz="0" w:space="0" w:color="auto"/>
        <w:right w:val="none" w:sz="0" w:space="0" w:color="auto"/>
      </w:divBdr>
      <w:divsChild>
        <w:div w:id="111630769">
          <w:marLeft w:val="0"/>
          <w:marRight w:val="0"/>
          <w:marTop w:val="0"/>
          <w:marBottom w:val="0"/>
          <w:divBdr>
            <w:top w:val="none" w:sz="0" w:space="0" w:color="auto"/>
            <w:left w:val="none" w:sz="0" w:space="0" w:color="auto"/>
            <w:bottom w:val="none" w:sz="0" w:space="0" w:color="auto"/>
            <w:right w:val="none" w:sz="0" w:space="0" w:color="auto"/>
          </w:divBdr>
          <w:divsChild>
            <w:div w:id="549271920">
              <w:marLeft w:val="0"/>
              <w:marRight w:val="0"/>
              <w:marTop w:val="0"/>
              <w:marBottom w:val="0"/>
              <w:divBdr>
                <w:top w:val="none" w:sz="0" w:space="0" w:color="auto"/>
                <w:left w:val="none" w:sz="0" w:space="0" w:color="auto"/>
                <w:bottom w:val="none" w:sz="0" w:space="0" w:color="auto"/>
                <w:right w:val="none" w:sz="0" w:space="0" w:color="auto"/>
              </w:divBdr>
              <w:divsChild>
                <w:div w:id="1813257325">
                  <w:marLeft w:val="0"/>
                  <w:marRight w:val="0"/>
                  <w:marTop w:val="0"/>
                  <w:marBottom w:val="0"/>
                  <w:divBdr>
                    <w:top w:val="none" w:sz="0" w:space="0" w:color="auto"/>
                    <w:left w:val="none" w:sz="0" w:space="0" w:color="auto"/>
                    <w:bottom w:val="none" w:sz="0" w:space="0" w:color="auto"/>
                    <w:right w:val="none" w:sz="0" w:space="0" w:color="auto"/>
                  </w:divBdr>
                  <w:divsChild>
                    <w:div w:id="112789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019845">
          <w:marLeft w:val="0"/>
          <w:marRight w:val="0"/>
          <w:marTop w:val="0"/>
          <w:marBottom w:val="0"/>
          <w:divBdr>
            <w:top w:val="none" w:sz="0" w:space="0" w:color="auto"/>
            <w:left w:val="none" w:sz="0" w:space="0" w:color="auto"/>
            <w:bottom w:val="none" w:sz="0" w:space="0" w:color="auto"/>
            <w:right w:val="none" w:sz="0" w:space="0" w:color="auto"/>
          </w:divBdr>
          <w:divsChild>
            <w:div w:id="960838459">
              <w:marLeft w:val="0"/>
              <w:marRight w:val="0"/>
              <w:marTop w:val="0"/>
              <w:marBottom w:val="0"/>
              <w:divBdr>
                <w:top w:val="none" w:sz="0" w:space="0" w:color="auto"/>
                <w:left w:val="none" w:sz="0" w:space="0" w:color="auto"/>
                <w:bottom w:val="none" w:sz="0" w:space="0" w:color="auto"/>
                <w:right w:val="none" w:sz="0" w:space="0" w:color="auto"/>
              </w:divBdr>
              <w:divsChild>
                <w:div w:id="1989632769">
                  <w:marLeft w:val="0"/>
                  <w:marRight w:val="0"/>
                  <w:marTop w:val="0"/>
                  <w:marBottom w:val="0"/>
                  <w:divBdr>
                    <w:top w:val="none" w:sz="0" w:space="0" w:color="auto"/>
                    <w:left w:val="none" w:sz="0" w:space="0" w:color="auto"/>
                    <w:bottom w:val="none" w:sz="0" w:space="0" w:color="auto"/>
                    <w:right w:val="none" w:sz="0" w:space="0" w:color="auto"/>
                  </w:divBdr>
                  <w:divsChild>
                    <w:div w:id="79398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518741">
      <w:bodyDiv w:val="1"/>
      <w:marLeft w:val="0"/>
      <w:marRight w:val="0"/>
      <w:marTop w:val="0"/>
      <w:marBottom w:val="0"/>
      <w:divBdr>
        <w:top w:val="none" w:sz="0" w:space="0" w:color="auto"/>
        <w:left w:val="none" w:sz="0" w:space="0" w:color="auto"/>
        <w:bottom w:val="none" w:sz="0" w:space="0" w:color="auto"/>
        <w:right w:val="none" w:sz="0" w:space="0" w:color="auto"/>
      </w:divBdr>
    </w:div>
    <w:div w:id="24062806">
      <w:bodyDiv w:val="1"/>
      <w:marLeft w:val="0"/>
      <w:marRight w:val="0"/>
      <w:marTop w:val="0"/>
      <w:marBottom w:val="0"/>
      <w:divBdr>
        <w:top w:val="none" w:sz="0" w:space="0" w:color="auto"/>
        <w:left w:val="none" w:sz="0" w:space="0" w:color="auto"/>
        <w:bottom w:val="none" w:sz="0" w:space="0" w:color="auto"/>
        <w:right w:val="none" w:sz="0" w:space="0" w:color="auto"/>
      </w:divBdr>
      <w:divsChild>
        <w:div w:id="250087304">
          <w:marLeft w:val="0"/>
          <w:marRight w:val="0"/>
          <w:marTop w:val="0"/>
          <w:marBottom w:val="0"/>
          <w:divBdr>
            <w:top w:val="none" w:sz="0" w:space="0" w:color="auto"/>
            <w:left w:val="none" w:sz="0" w:space="0" w:color="auto"/>
            <w:bottom w:val="none" w:sz="0" w:space="0" w:color="auto"/>
            <w:right w:val="none" w:sz="0" w:space="0" w:color="auto"/>
          </w:divBdr>
          <w:divsChild>
            <w:div w:id="1360278629">
              <w:marLeft w:val="0"/>
              <w:marRight w:val="0"/>
              <w:marTop w:val="0"/>
              <w:marBottom w:val="0"/>
              <w:divBdr>
                <w:top w:val="none" w:sz="0" w:space="0" w:color="auto"/>
                <w:left w:val="none" w:sz="0" w:space="0" w:color="auto"/>
                <w:bottom w:val="none" w:sz="0" w:space="0" w:color="auto"/>
                <w:right w:val="none" w:sz="0" w:space="0" w:color="auto"/>
              </w:divBdr>
              <w:divsChild>
                <w:div w:id="1969319238">
                  <w:marLeft w:val="0"/>
                  <w:marRight w:val="0"/>
                  <w:marTop w:val="0"/>
                  <w:marBottom w:val="0"/>
                  <w:divBdr>
                    <w:top w:val="none" w:sz="0" w:space="0" w:color="auto"/>
                    <w:left w:val="none" w:sz="0" w:space="0" w:color="auto"/>
                    <w:bottom w:val="none" w:sz="0" w:space="0" w:color="auto"/>
                    <w:right w:val="none" w:sz="0" w:space="0" w:color="auto"/>
                  </w:divBdr>
                  <w:divsChild>
                    <w:div w:id="106837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584565">
          <w:marLeft w:val="0"/>
          <w:marRight w:val="0"/>
          <w:marTop w:val="0"/>
          <w:marBottom w:val="0"/>
          <w:divBdr>
            <w:top w:val="none" w:sz="0" w:space="0" w:color="auto"/>
            <w:left w:val="none" w:sz="0" w:space="0" w:color="auto"/>
            <w:bottom w:val="none" w:sz="0" w:space="0" w:color="auto"/>
            <w:right w:val="none" w:sz="0" w:space="0" w:color="auto"/>
          </w:divBdr>
          <w:divsChild>
            <w:div w:id="1011689756">
              <w:marLeft w:val="0"/>
              <w:marRight w:val="0"/>
              <w:marTop w:val="0"/>
              <w:marBottom w:val="0"/>
              <w:divBdr>
                <w:top w:val="none" w:sz="0" w:space="0" w:color="auto"/>
                <w:left w:val="none" w:sz="0" w:space="0" w:color="auto"/>
                <w:bottom w:val="none" w:sz="0" w:space="0" w:color="auto"/>
                <w:right w:val="none" w:sz="0" w:space="0" w:color="auto"/>
              </w:divBdr>
              <w:divsChild>
                <w:div w:id="23871454">
                  <w:marLeft w:val="0"/>
                  <w:marRight w:val="0"/>
                  <w:marTop w:val="0"/>
                  <w:marBottom w:val="0"/>
                  <w:divBdr>
                    <w:top w:val="none" w:sz="0" w:space="0" w:color="auto"/>
                    <w:left w:val="none" w:sz="0" w:space="0" w:color="auto"/>
                    <w:bottom w:val="none" w:sz="0" w:space="0" w:color="auto"/>
                    <w:right w:val="none" w:sz="0" w:space="0" w:color="auto"/>
                  </w:divBdr>
                  <w:divsChild>
                    <w:div w:id="173743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031128">
      <w:bodyDiv w:val="1"/>
      <w:marLeft w:val="0"/>
      <w:marRight w:val="0"/>
      <w:marTop w:val="0"/>
      <w:marBottom w:val="0"/>
      <w:divBdr>
        <w:top w:val="none" w:sz="0" w:space="0" w:color="auto"/>
        <w:left w:val="none" w:sz="0" w:space="0" w:color="auto"/>
        <w:bottom w:val="none" w:sz="0" w:space="0" w:color="auto"/>
        <w:right w:val="none" w:sz="0" w:space="0" w:color="auto"/>
      </w:divBdr>
    </w:div>
    <w:div w:id="35088611">
      <w:bodyDiv w:val="1"/>
      <w:marLeft w:val="0"/>
      <w:marRight w:val="0"/>
      <w:marTop w:val="0"/>
      <w:marBottom w:val="0"/>
      <w:divBdr>
        <w:top w:val="none" w:sz="0" w:space="0" w:color="auto"/>
        <w:left w:val="none" w:sz="0" w:space="0" w:color="auto"/>
        <w:bottom w:val="none" w:sz="0" w:space="0" w:color="auto"/>
        <w:right w:val="none" w:sz="0" w:space="0" w:color="auto"/>
      </w:divBdr>
    </w:div>
    <w:div w:id="35980168">
      <w:bodyDiv w:val="1"/>
      <w:marLeft w:val="0"/>
      <w:marRight w:val="0"/>
      <w:marTop w:val="0"/>
      <w:marBottom w:val="0"/>
      <w:divBdr>
        <w:top w:val="none" w:sz="0" w:space="0" w:color="auto"/>
        <w:left w:val="none" w:sz="0" w:space="0" w:color="auto"/>
        <w:bottom w:val="none" w:sz="0" w:space="0" w:color="auto"/>
        <w:right w:val="none" w:sz="0" w:space="0" w:color="auto"/>
      </w:divBdr>
    </w:div>
    <w:div w:id="39205981">
      <w:bodyDiv w:val="1"/>
      <w:marLeft w:val="0"/>
      <w:marRight w:val="0"/>
      <w:marTop w:val="0"/>
      <w:marBottom w:val="0"/>
      <w:divBdr>
        <w:top w:val="none" w:sz="0" w:space="0" w:color="auto"/>
        <w:left w:val="none" w:sz="0" w:space="0" w:color="auto"/>
        <w:bottom w:val="none" w:sz="0" w:space="0" w:color="auto"/>
        <w:right w:val="none" w:sz="0" w:space="0" w:color="auto"/>
      </w:divBdr>
    </w:div>
    <w:div w:id="51512209">
      <w:bodyDiv w:val="1"/>
      <w:marLeft w:val="0"/>
      <w:marRight w:val="0"/>
      <w:marTop w:val="0"/>
      <w:marBottom w:val="0"/>
      <w:divBdr>
        <w:top w:val="none" w:sz="0" w:space="0" w:color="auto"/>
        <w:left w:val="none" w:sz="0" w:space="0" w:color="auto"/>
        <w:bottom w:val="none" w:sz="0" w:space="0" w:color="auto"/>
        <w:right w:val="none" w:sz="0" w:space="0" w:color="auto"/>
      </w:divBdr>
      <w:divsChild>
        <w:div w:id="711423913">
          <w:marLeft w:val="0"/>
          <w:marRight w:val="0"/>
          <w:marTop w:val="0"/>
          <w:marBottom w:val="0"/>
          <w:divBdr>
            <w:top w:val="none" w:sz="0" w:space="0" w:color="auto"/>
            <w:left w:val="none" w:sz="0" w:space="0" w:color="auto"/>
            <w:bottom w:val="none" w:sz="0" w:space="0" w:color="auto"/>
            <w:right w:val="none" w:sz="0" w:space="0" w:color="auto"/>
          </w:divBdr>
          <w:divsChild>
            <w:div w:id="1122772065">
              <w:marLeft w:val="0"/>
              <w:marRight w:val="0"/>
              <w:marTop w:val="0"/>
              <w:marBottom w:val="0"/>
              <w:divBdr>
                <w:top w:val="none" w:sz="0" w:space="0" w:color="auto"/>
                <w:left w:val="none" w:sz="0" w:space="0" w:color="auto"/>
                <w:bottom w:val="none" w:sz="0" w:space="0" w:color="auto"/>
                <w:right w:val="none" w:sz="0" w:space="0" w:color="auto"/>
              </w:divBdr>
            </w:div>
          </w:divsChild>
        </w:div>
        <w:div w:id="1663195533">
          <w:marLeft w:val="0"/>
          <w:marRight w:val="0"/>
          <w:marTop w:val="0"/>
          <w:marBottom w:val="0"/>
          <w:divBdr>
            <w:top w:val="none" w:sz="0" w:space="0" w:color="auto"/>
            <w:left w:val="none" w:sz="0" w:space="0" w:color="auto"/>
            <w:bottom w:val="none" w:sz="0" w:space="0" w:color="auto"/>
            <w:right w:val="none" w:sz="0" w:space="0" w:color="auto"/>
          </w:divBdr>
          <w:divsChild>
            <w:div w:id="186523426">
              <w:marLeft w:val="0"/>
              <w:marRight w:val="0"/>
              <w:marTop w:val="0"/>
              <w:marBottom w:val="0"/>
              <w:divBdr>
                <w:top w:val="none" w:sz="0" w:space="0" w:color="auto"/>
                <w:left w:val="none" w:sz="0" w:space="0" w:color="auto"/>
                <w:bottom w:val="none" w:sz="0" w:space="0" w:color="auto"/>
                <w:right w:val="none" w:sz="0" w:space="0" w:color="auto"/>
              </w:divBdr>
              <w:divsChild>
                <w:div w:id="1755468723">
                  <w:marLeft w:val="0"/>
                  <w:marRight w:val="0"/>
                  <w:marTop w:val="0"/>
                  <w:marBottom w:val="0"/>
                  <w:divBdr>
                    <w:top w:val="none" w:sz="0" w:space="0" w:color="auto"/>
                    <w:left w:val="none" w:sz="0" w:space="0" w:color="auto"/>
                    <w:bottom w:val="none" w:sz="0" w:space="0" w:color="auto"/>
                    <w:right w:val="none" w:sz="0" w:space="0" w:color="auto"/>
                  </w:divBdr>
                  <w:divsChild>
                    <w:div w:id="123138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186550">
          <w:marLeft w:val="0"/>
          <w:marRight w:val="0"/>
          <w:marTop w:val="0"/>
          <w:marBottom w:val="0"/>
          <w:divBdr>
            <w:top w:val="none" w:sz="0" w:space="0" w:color="auto"/>
            <w:left w:val="none" w:sz="0" w:space="0" w:color="auto"/>
            <w:bottom w:val="none" w:sz="0" w:space="0" w:color="auto"/>
            <w:right w:val="none" w:sz="0" w:space="0" w:color="auto"/>
          </w:divBdr>
          <w:divsChild>
            <w:div w:id="163894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2823">
      <w:bodyDiv w:val="1"/>
      <w:marLeft w:val="0"/>
      <w:marRight w:val="0"/>
      <w:marTop w:val="0"/>
      <w:marBottom w:val="0"/>
      <w:divBdr>
        <w:top w:val="none" w:sz="0" w:space="0" w:color="auto"/>
        <w:left w:val="none" w:sz="0" w:space="0" w:color="auto"/>
        <w:bottom w:val="none" w:sz="0" w:space="0" w:color="auto"/>
        <w:right w:val="none" w:sz="0" w:space="0" w:color="auto"/>
      </w:divBdr>
    </w:div>
    <w:div w:id="55202038">
      <w:bodyDiv w:val="1"/>
      <w:marLeft w:val="0"/>
      <w:marRight w:val="0"/>
      <w:marTop w:val="0"/>
      <w:marBottom w:val="0"/>
      <w:divBdr>
        <w:top w:val="none" w:sz="0" w:space="0" w:color="auto"/>
        <w:left w:val="none" w:sz="0" w:space="0" w:color="auto"/>
        <w:bottom w:val="none" w:sz="0" w:space="0" w:color="auto"/>
        <w:right w:val="none" w:sz="0" w:space="0" w:color="auto"/>
      </w:divBdr>
    </w:div>
    <w:div w:id="64645650">
      <w:bodyDiv w:val="1"/>
      <w:marLeft w:val="0"/>
      <w:marRight w:val="0"/>
      <w:marTop w:val="0"/>
      <w:marBottom w:val="0"/>
      <w:divBdr>
        <w:top w:val="none" w:sz="0" w:space="0" w:color="auto"/>
        <w:left w:val="none" w:sz="0" w:space="0" w:color="auto"/>
        <w:bottom w:val="none" w:sz="0" w:space="0" w:color="auto"/>
        <w:right w:val="none" w:sz="0" w:space="0" w:color="auto"/>
      </w:divBdr>
      <w:divsChild>
        <w:div w:id="1969818928">
          <w:blockQuote w:val="1"/>
          <w:marLeft w:val="0"/>
          <w:marRight w:val="0"/>
          <w:marTop w:val="0"/>
          <w:marBottom w:val="0"/>
          <w:divBdr>
            <w:top w:val="none" w:sz="0" w:space="0" w:color="auto"/>
            <w:left w:val="single" w:sz="12" w:space="14" w:color="A3A3A3"/>
            <w:bottom w:val="none" w:sz="0" w:space="0" w:color="auto"/>
            <w:right w:val="none" w:sz="0" w:space="0" w:color="auto"/>
          </w:divBdr>
        </w:div>
      </w:divsChild>
    </w:div>
    <w:div w:id="65416027">
      <w:bodyDiv w:val="1"/>
      <w:marLeft w:val="0"/>
      <w:marRight w:val="0"/>
      <w:marTop w:val="0"/>
      <w:marBottom w:val="0"/>
      <w:divBdr>
        <w:top w:val="none" w:sz="0" w:space="0" w:color="auto"/>
        <w:left w:val="none" w:sz="0" w:space="0" w:color="auto"/>
        <w:bottom w:val="none" w:sz="0" w:space="0" w:color="auto"/>
        <w:right w:val="none" w:sz="0" w:space="0" w:color="auto"/>
      </w:divBdr>
    </w:div>
    <w:div w:id="77168260">
      <w:bodyDiv w:val="1"/>
      <w:marLeft w:val="0"/>
      <w:marRight w:val="0"/>
      <w:marTop w:val="0"/>
      <w:marBottom w:val="0"/>
      <w:divBdr>
        <w:top w:val="none" w:sz="0" w:space="0" w:color="auto"/>
        <w:left w:val="none" w:sz="0" w:space="0" w:color="auto"/>
        <w:bottom w:val="none" w:sz="0" w:space="0" w:color="auto"/>
        <w:right w:val="none" w:sz="0" w:space="0" w:color="auto"/>
      </w:divBdr>
    </w:div>
    <w:div w:id="97602332">
      <w:bodyDiv w:val="1"/>
      <w:marLeft w:val="0"/>
      <w:marRight w:val="0"/>
      <w:marTop w:val="0"/>
      <w:marBottom w:val="0"/>
      <w:divBdr>
        <w:top w:val="none" w:sz="0" w:space="0" w:color="auto"/>
        <w:left w:val="none" w:sz="0" w:space="0" w:color="auto"/>
        <w:bottom w:val="none" w:sz="0" w:space="0" w:color="auto"/>
        <w:right w:val="none" w:sz="0" w:space="0" w:color="auto"/>
      </w:divBdr>
    </w:div>
    <w:div w:id="102500219">
      <w:bodyDiv w:val="1"/>
      <w:marLeft w:val="0"/>
      <w:marRight w:val="0"/>
      <w:marTop w:val="0"/>
      <w:marBottom w:val="0"/>
      <w:divBdr>
        <w:top w:val="none" w:sz="0" w:space="0" w:color="auto"/>
        <w:left w:val="none" w:sz="0" w:space="0" w:color="auto"/>
        <w:bottom w:val="none" w:sz="0" w:space="0" w:color="auto"/>
        <w:right w:val="none" w:sz="0" w:space="0" w:color="auto"/>
      </w:divBdr>
      <w:divsChild>
        <w:div w:id="1564022932">
          <w:marLeft w:val="547"/>
          <w:marRight w:val="0"/>
          <w:marTop w:val="96"/>
          <w:marBottom w:val="0"/>
          <w:divBdr>
            <w:top w:val="none" w:sz="0" w:space="0" w:color="auto"/>
            <w:left w:val="none" w:sz="0" w:space="0" w:color="auto"/>
            <w:bottom w:val="none" w:sz="0" w:space="0" w:color="auto"/>
            <w:right w:val="none" w:sz="0" w:space="0" w:color="auto"/>
          </w:divBdr>
        </w:div>
        <w:div w:id="1699894245">
          <w:marLeft w:val="1166"/>
          <w:marRight w:val="0"/>
          <w:marTop w:val="96"/>
          <w:marBottom w:val="0"/>
          <w:divBdr>
            <w:top w:val="none" w:sz="0" w:space="0" w:color="auto"/>
            <w:left w:val="none" w:sz="0" w:space="0" w:color="auto"/>
            <w:bottom w:val="none" w:sz="0" w:space="0" w:color="auto"/>
            <w:right w:val="none" w:sz="0" w:space="0" w:color="auto"/>
          </w:divBdr>
        </w:div>
        <w:div w:id="68384035">
          <w:marLeft w:val="1166"/>
          <w:marRight w:val="0"/>
          <w:marTop w:val="96"/>
          <w:marBottom w:val="0"/>
          <w:divBdr>
            <w:top w:val="none" w:sz="0" w:space="0" w:color="auto"/>
            <w:left w:val="none" w:sz="0" w:space="0" w:color="auto"/>
            <w:bottom w:val="none" w:sz="0" w:space="0" w:color="auto"/>
            <w:right w:val="none" w:sz="0" w:space="0" w:color="auto"/>
          </w:divBdr>
        </w:div>
        <w:div w:id="439184078">
          <w:marLeft w:val="1166"/>
          <w:marRight w:val="0"/>
          <w:marTop w:val="96"/>
          <w:marBottom w:val="0"/>
          <w:divBdr>
            <w:top w:val="none" w:sz="0" w:space="0" w:color="auto"/>
            <w:left w:val="none" w:sz="0" w:space="0" w:color="auto"/>
            <w:bottom w:val="none" w:sz="0" w:space="0" w:color="auto"/>
            <w:right w:val="none" w:sz="0" w:space="0" w:color="auto"/>
          </w:divBdr>
        </w:div>
        <w:div w:id="1206139625">
          <w:marLeft w:val="1166"/>
          <w:marRight w:val="0"/>
          <w:marTop w:val="96"/>
          <w:marBottom w:val="0"/>
          <w:divBdr>
            <w:top w:val="none" w:sz="0" w:space="0" w:color="auto"/>
            <w:left w:val="none" w:sz="0" w:space="0" w:color="auto"/>
            <w:bottom w:val="none" w:sz="0" w:space="0" w:color="auto"/>
            <w:right w:val="none" w:sz="0" w:space="0" w:color="auto"/>
          </w:divBdr>
        </w:div>
      </w:divsChild>
    </w:div>
    <w:div w:id="117336477">
      <w:bodyDiv w:val="1"/>
      <w:marLeft w:val="0"/>
      <w:marRight w:val="0"/>
      <w:marTop w:val="0"/>
      <w:marBottom w:val="0"/>
      <w:divBdr>
        <w:top w:val="none" w:sz="0" w:space="0" w:color="auto"/>
        <w:left w:val="none" w:sz="0" w:space="0" w:color="auto"/>
        <w:bottom w:val="none" w:sz="0" w:space="0" w:color="auto"/>
        <w:right w:val="none" w:sz="0" w:space="0" w:color="auto"/>
      </w:divBdr>
    </w:div>
    <w:div w:id="130440931">
      <w:bodyDiv w:val="1"/>
      <w:marLeft w:val="0"/>
      <w:marRight w:val="0"/>
      <w:marTop w:val="0"/>
      <w:marBottom w:val="0"/>
      <w:divBdr>
        <w:top w:val="none" w:sz="0" w:space="0" w:color="auto"/>
        <w:left w:val="none" w:sz="0" w:space="0" w:color="auto"/>
        <w:bottom w:val="none" w:sz="0" w:space="0" w:color="auto"/>
        <w:right w:val="none" w:sz="0" w:space="0" w:color="auto"/>
      </w:divBdr>
    </w:div>
    <w:div w:id="138042229">
      <w:bodyDiv w:val="1"/>
      <w:marLeft w:val="0"/>
      <w:marRight w:val="0"/>
      <w:marTop w:val="0"/>
      <w:marBottom w:val="0"/>
      <w:divBdr>
        <w:top w:val="none" w:sz="0" w:space="0" w:color="auto"/>
        <w:left w:val="none" w:sz="0" w:space="0" w:color="auto"/>
        <w:bottom w:val="none" w:sz="0" w:space="0" w:color="auto"/>
        <w:right w:val="none" w:sz="0" w:space="0" w:color="auto"/>
      </w:divBdr>
      <w:divsChild>
        <w:div w:id="830603770">
          <w:marLeft w:val="0"/>
          <w:marRight w:val="0"/>
          <w:marTop w:val="0"/>
          <w:marBottom w:val="0"/>
          <w:divBdr>
            <w:top w:val="none" w:sz="0" w:space="0" w:color="auto"/>
            <w:left w:val="none" w:sz="0" w:space="0" w:color="auto"/>
            <w:bottom w:val="none" w:sz="0" w:space="0" w:color="auto"/>
            <w:right w:val="none" w:sz="0" w:space="0" w:color="auto"/>
          </w:divBdr>
          <w:divsChild>
            <w:div w:id="662665859">
              <w:marLeft w:val="0"/>
              <w:marRight w:val="0"/>
              <w:marTop w:val="0"/>
              <w:marBottom w:val="0"/>
              <w:divBdr>
                <w:top w:val="none" w:sz="0" w:space="0" w:color="auto"/>
                <w:left w:val="none" w:sz="0" w:space="0" w:color="auto"/>
                <w:bottom w:val="none" w:sz="0" w:space="0" w:color="auto"/>
                <w:right w:val="none" w:sz="0" w:space="0" w:color="auto"/>
              </w:divBdr>
              <w:divsChild>
                <w:div w:id="1796947093">
                  <w:marLeft w:val="0"/>
                  <w:marRight w:val="0"/>
                  <w:marTop w:val="0"/>
                  <w:marBottom w:val="0"/>
                  <w:divBdr>
                    <w:top w:val="none" w:sz="0" w:space="0" w:color="auto"/>
                    <w:left w:val="none" w:sz="0" w:space="0" w:color="auto"/>
                    <w:bottom w:val="none" w:sz="0" w:space="0" w:color="auto"/>
                    <w:right w:val="none" w:sz="0" w:space="0" w:color="auto"/>
                  </w:divBdr>
                  <w:divsChild>
                    <w:div w:id="94018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560896">
          <w:marLeft w:val="0"/>
          <w:marRight w:val="0"/>
          <w:marTop w:val="0"/>
          <w:marBottom w:val="0"/>
          <w:divBdr>
            <w:top w:val="none" w:sz="0" w:space="0" w:color="auto"/>
            <w:left w:val="none" w:sz="0" w:space="0" w:color="auto"/>
            <w:bottom w:val="none" w:sz="0" w:space="0" w:color="auto"/>
            <w:right w:val="none" w:sz="0" w:space="0" w:color="auto"/>
          </w:divBdr>
          <w:divsChild>
            <w:div w:id="1366633765">
              <w:marLeft w:val="0"/>
              <w:marRight w:val="0"/>
              <w:marTop w:val="0"/>
              <w:marBottom w:val="0"/>
              <w:divBdr>
                <w:top w:val="none" w:sz="0" w:space="0" w:color="auto"/>
                <w:left w:val="none" w:sz="0" w:space="0" w:color="auto"/>
                <w:bottom w:val="none" w:sz="0" w:space="0" w:color="auto"/>
                <w:right w:val="none" w:sz="0" w:space="0" w:color="auto"/>
              </w:divBdr>
              <w:divsChild>
                <w:div w:id="1196306708">
                  <w:marLeft w:val="0"/>
                  <w:marRight w:val="0"/>
                  <w:marTop w:val="0"/>
                  <w:marBottom w:val="0"/>
                  <w:divBdr>
                    <w:top w:val="none" w:sz="0" w:space="0" w:color="auto"/>
                    <w:left w:val="none" w:sz="0" w:space="0" w:color="auto"/>
                    <w:bottom w:val="none" w:sz="0" w:space="0" w:color="auto"/>
                    <w:right w:val="none" w:sz="0" w:space="0" w:color="auto"/>
                  </w:divBdr>
                  <w:divsChild>
                    <w:div w:id="169773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93107">
      <w:bodyDiv w:val="1"/>
      <w:marLeft w:val="0"/>
      <w:marRight w:val="0"/>
      <w:marTop w:val="0"/>
      <w:marBottom w:val="0"/>
      <w:divBdr>
        <w:top w:val="none" w:sz="0" w:space="0" w:color="auto"/>
        <w:left w:val="none" w:sz="0" w:space="0" w:color="auto"/>
        <w:bottom w:val="none" w:sz="0" w:space="0" w:color="auto"/>
        <w:right w:val="none" w:sz="0" w:space="0" w:color="auto"/>
      </w:divBdr>
    </w:div>
    <w:div w:id="141118371">
      <w:bodyDiv w:val="1"/>
      <w:marLeft w:val="0"/>
      <w:marRight w:val="0"/>
      <w:marTop w:val="0"/>
      <w:marBottom w:val="0"/>
      <w:divBdr>
        <w:top w:val="none" w:sz="0" w:space="0" w:color="auto"/>
        <w:left w:val="none" w:sz="0" w:space="0" w:color="auto"/>
        <w:bottom w:val="none" w:sz="0" w:space="0" w:color="auto"/>
        <w:right w:val="none" w:sz="0" w:space="0" w:color="auto"/>
      </w:divBdr>
    </w:div>
    <w:div w:id="141312254">
      <w:bodyDiv w:val="1"/>
      <w:marLeft w:val="0"/>
      <w:marRight w:val="0"/>
      <w:marTop w:val="0"/>
      <w:marBottom w:val="0"/>
      <w:divBdr>
        <w:top w:val="none" w:sz="0" w:space="0" w:color="auto"/>
        <w:left w:val="none" w:sz="0" w:space="0" w:color="auto"/>
        <w:bottom w:val="none" w:sz="0" w:space="0" w:color="auto"/>
        <w:right w:val="none" w:sz="0" w:space="0" w:color="auto"/>
      </w:divBdr>
    </w:div>
    <w:div w:id="143859498">
      <w:bodyDiv w:val="1"/>
      <w:marLeft w:val="0"/>
      <w:marRight w:val="0"/>
      <w:marTop w:val="0"/>
      <w:marBottom w:val="0"/>
      <w:divBdr>
        <w:top w:val="none" w:sz="0" w:space="0" w:color="auto"/>
        <w:left w:val="none" w:sz="0" w:space="0" w:color="auto"/>
        <w:bottom w:val="none" w:sz="0" w:space="0" w:color="auto"/>
        <w:right w:val="none" w:sz="0" w:space="0" w:color="auto"/>
      </w:divBdr>
    </w:div>
    <w:div w:id="145359018">
      <w:bodyDiv w:val="1"/>
      <w:marLeft w:val="0"/>
      <w:marRight w:val="0"/>
      <w:marTop w:val="0"/>
      <w:marBottom w:val="0"/>
      <w:divBdr>
        <w:top w:val="none" w:sz="0" w:space="0" w:color="auto"/>
        <w:left w:val="none" w:sz="0" w:space="0" w:color="auto"/>
        <w:bottom w:val="none" w:sz="0" w:space="0" w:color="auto"/>
        <w:right w:val="none" w:sz="0" w:space="0" w:color="auto"/>
      </w:divBdr>
      <w:divsChild>
        <w:div w:id="1182278769">
          <w:marLeft w:val="0"/>
          <w:marRight w:val="0"/>
          <w:marTop w:val="0"/>
          <w:marBottom w:val="0"/>
          <w:divBdr>
            <w:top w:val="none" w:sz="0" w:space="0" w:color="auto"/>
            <w:left w:val="none" w:sz="0" w:space="0" w:color="auto"/>
            <w:bottom w:val="none" w:sz="0" w:space="0" w:color="auto"/>
            <w:right w:val="none" w:sz="0" w:space="0" w:color="auto"/>
          </w:divBdr>
          <w:divsChild>
            <w:div w:id="337077340">
              <w:marLeft w:val="0"/>
              <w:marRight w:val="0"/>
              <w:marTop w:val="0"/>
              <w:marBottom w:val="0"/>
              <w:divBdr>
                <w:top w:val="none" w:sz="0" w:space="0" w:color="auto"/>
                <w:left w:val="none" w:sz="0" w:space="0" w:color="auto"/>
                <w:bottom w:val="none" w:sz="0" w:space="0" w:color="auto"/>
                <w:right w:val="none" w:sz="0" w:space="0" w:color="auto"/>
              </w:divBdr>
              <w:divsChild>
                <w:div w:id="1088422869">
                  <w:marLeft w:val="0"/>
                  <w:marRight w:val="0"/>
                  <w:marTop w:val="0"/>
                  <w:marBottom w:val="0"/>
                  <w:divBdr>
                    <w:top w:val="none" w:sz="0" w:space="0" w:color="auto"/>
                    <w:left w:val="none" w:sz="0" w:space="0" w:color="auto"/>
                    <w:bottom w:val="none" w:sz="0" w:space="0" w:color="auto"/>
                    <w:right w:val="none" w:sz="0" w:space="0" w:color="auto"/>
                  </w:divBdr>
                  <w:divsChild>
                    <w:div w:id="200096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551962">
          <w:marLeft w:val="0"/>
          <w:marRight w:val="0"/>
          <w:marTop w:val="0"/>
          <w:marBottom w:val="0"/>
          <w:divBdr>
            <w:top w:val="none" w:sz="0" w:space="0" w:color="auto"/>
            <w:left w:val="none" w:sz="0" w:space="0" w:color="auto"/>
            <w:bottom w:val="none" w:sz="0" w:space="0" w:color="auto"/>
            <w:right w:val="none" w:sz="0" w:space="0" w:color="auto"/>
          </w:divBdr>
          <w:divsChild>
            <w:div w:id="1004012686">
              <w:marLeft w:val="0"/>
              <w:marRight w:val="0"/>
              <w:marTop w:val="0"/>
              <w:marBottom w:val="0"/>
              <w:divBdr>
                <w:top w:val="none" w:sz="0" w:space="0" w:color="auto"/>
                <w:left w:val="none" w:sz="0" w:space="0" w:color="auto"/>
                <w:bottom w:val="none" w:sz="0" w:space="0" w:color="auto"/>
                <w:right w:val="none" w:sz="0" w:space="0" w:color="auto"/>
              </w:divBdr>
              <w:divsChild>
                <w:div w:id="727998602">
                  <w:marLeft w:val="0"/>
                  <w:marRight w:val="0"/>
                  <w:marTop w:val="0"/>
                  <w:marBottom w:val="0"/>
                  <w:divBdr>
                    <w:top w:val="none" w:sz="0" w:space="0" w:color="auto"/>
                    <w:left w:val="none" w:sz="0" w:space="0" w:color="auto"/>
                    <w:bottom w:val="none" w:sz="0" w:space="0" w:color="auto"/>
                    <w:right w:val="none" w:sz="0" w:space="0" w:color="auto"/>
                  </w:divBdr>
                  <w:divsChild>
                    <w:div w:id="180245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29578">
      <w:bodyDiv w:val="1"/>
      <w:marLeft w:val="0"/>
      <w:marRight w:val="0"/>
      <w:marTop w:val="0"/>
      <w:marBottom w:val="0"/>
      <w:divBdr>
        <w:top w:val="none" w:sz="0" w:space="0" w:color="auto"/>
        <w:left w:val="none" w:sz="0" w:space="0" w:color="auto"/>
        <w:bottom w:val="none" w:sz="0" w:space="0" w:color="auto"/>
        <w:right w:val="none" w:sz="0" w:space="0" w:color="auto"/>
      </w:divBdr>
    </w:div>
    <w:div w:id="159348499">
      <w:bodyDiv w:val="1"/>
      <w:marLeft w:val="0"/>
      <w:marRight w:val="0"/>
      <w:marTop w:val="0"/>
      <w:marBottom w:val="0"/>
      <w:divBdr>
        <w:top w:val="none" w:sz="0" w:space="0" w:color="auto"/>
        <w:left w:val="none" w:sz="0" w:space="0" w:color="auto"/>
        <w:bottom w:val="none" w:sz="0" w:space="0" w:color="auto"/>
        <w:right w:val="none" w:sz="0" w:space="0" w:color="auto"/>
      </w:divBdr>
    </w:div>
    <w:div w:id="162940421">
      <w:bodyDiv w:val="1"/>
      <w:marLeft w:val="0"/>
      <w:marRight w:val="0"/>
      <w:marTop w:val="0"/>
      <w:marBottom w:val="0"/>
      <w:divBdr>
        <w:top w:val="none" w:sz="0" w:space="0" w:color="auto"/>
        <w:left w:val="none" w:sz="0" w:space="0" w:color="auto"/>
        <w:bottom w:val="none" w:sz="0" w:space="0" w:color="auto"/>
        <w:right w:val="none" w:sz="0" w:space="0" w:color="auto"/>
      </w:divBdr>
      <w:divsChild>
        <w:div w:id="875238356">
          <w:marLeft w:val="0"/>
          <w:marRight w:val="0"/>
          <w:marTop w:val="0"/>
          <w:marBottom w:val="0"/>
          <w:divBdr>
            <w:top w:val="none" w:sz="0" w:space="0" w:color="auto"/>
            <w:left w:val="none" w:sz="0" w:space="0" w:color="auto"/>
            <w:bottom w:val="none" w:sz="0" w:space="0" w:color="auto"/>
            <w:right w:val="none" w:sz="0" w:space="0" w:color="auto"/>
          </w:divBdr>
          <w:divsChild>
            <w:div w:id="774208645">
              <w:marLeft w:val="0"/>
              <w:marRight w:val="0"/>
              <w:marTop w:val="0"/>
              <w:marBottom w:val="0"/>
              <w:divBdr>
                <w:top w:val="none" w:sz="0" w:space="0" w:color="auto"/>
                <w:left w:val="none" w:sz="0" w:space="0" w:color="auto"/>
                <w:bottom w:val="none" w:sz="0" w:space="0" w:color="auto"/>
                <w:right w:val="none" w:sz="0" w:space="0" w:color="auto"/>
              </w:divBdr>
            </w:div>
          </w:divsChild>
        </w:div>
        <w:div w:id="1370110442">
          <w:marLeft w:val="0"/>
          <w:marRight w:val="0"/>
          <w:marTop w:val="0"/>
          <w:marBottom w:val="0"/>
          <w:divBdr>
            <w:top w:val="none" w:sz="0" w:space="0" w:color="auto"/>
            <w:left w:val="none" w:sz="0" w:space="0" w:color="auto"/>
            <w:bottom w:val="none" w:sz="0" w:space="0" w:color="auto"/>
            <w:right w:val="none" w:sz="0" w:space="0" w:color="auto"/>
          </w:divBdr>
          <w:divsChild>
            <w:div w:id="2114208127">
              <w:marLeft w:val="0"/>
              <w:marRight w:val="0"/>
              <w:marTop w:val="0"/>
              <w:marBottom w:val="0"/>
              <w:divBdr>
                <w:top w:val="none" w:sz="0" w:space="0" w:color="auto"/>
                <w:left w:val="none" w:sz="0" w:space="0" w:color="auto"/>
                <w:bottom w:val="none" w:sz="0" w:space="0" w:color="auto"/>
                <w:right w:val="none" w:sz="0" w:space="0" w:color="auto"/>
              </w:divBdr>
            </w:div>
          </w:divsChild>
        </w:div>
        <w:div w:id="1144741820">
          <w:marLeft w:val="0"/>
          <w:marRight w:val="0"/>
          <w:marTop w:val="0"/>
          <w:marBottom w:val="0"/>
          <w:divBdr>
            <w:top w:val="none" w:sz="0" w:space="0" w:color="auto"/>
            <w:left w:val="none" w:sz="0" w:space="0" w:color="auto"/>
            <w:bottom w:val="none" w:sz="0" w:space="0" w:color="auto"/>
            <w:right w:val="none" w:sz="0" w:space="0" w:color="auto"/>
          </w:divBdr>
          <w:divsChild>
            <w:div w:id="212638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79658">
      <w:bodyDiv w:val="1"/>
      <w:marLeft w:val="0"/>
      <w:marRight w:val="0"/>
      <w:marTop w:val="0"/>
      <w:marBottom w:val="0"/>
      <w:divBdr>
        <w:top w:val="none" w:sz="0" w:space="0" w:color="auto"/>
        <w:left w:val="none" w:sz="0" w:space="0" w:color="auto"/>
        <w:bottom w:val="none" w:sz="0" w:space="0" w:color="auto"/>
        <w:right w:val="none" w:sz="0" w:space="0" w:color="auto"/>
      </w:divBdr>
    </w:div>
    <w:div w:id="171528283">
      <w:bodyDiv w:val="1"/>
      <w:marLeft w:val="0"/>
      <w:marRight w:val="0"/>
      <w:marTop w:val="0"/>
      <w:marBottom w:val="0"/>
      <w:divBdr>
        <w:top w:val="none" w:sz="0" w:space="0" w:color="auto"/>
        <w:left w:val="none" w:sz="0" w:space="0" w:color="auto"/>
        <w:bottom w:val="none" w:sz="0" w:space="0" w:color="auto"/>
        <w:right w:val="none" w:sz="0" w:space="0" w:color="auto"/>
      </w:divBdr>
    </w:div>
    <w:div w:id="173227760">
      <w:bodyDiv w:val="1"/>
      <w:marLeft w:val="0"/>
      <w:marRight w:val="0"/>
      <w:marTop w:val="0"/>
      <w:marBottom w:val="0"/>
      <w:divBdr>
        <w:top w:val="none" w:sz="0" w:space="0" w:color="auto"/>
        <w:left w:val="none" w:sz="0" w:space="0" w:color="auto"/>
        <w:bottom w:val="none" w:sz="0" w:space="0" w:color="auto"/>
        <w:right w:val="none" w:sz="0" w:space="0" w:color="auto"/>
      </w:divBdr>
      <w:divsChild>
        <w:div w:id="800078579">
          <w:marLeft w:val="0"/>
          <w:marRight w:val="0"/>
          <w:marTop w:val="100"/>
          <w:marBottom w:val="100"/>
          <w:divBdr>
            <w:top w:val="none" w:sz="0" w:space="0" w:color="auto"/>
            <w:left w:val="none" w:sz="0" w:space="0" w:color="auto"/>
            <w:bottom w:val="none" w:sz="0" w:space="0" w:color="auto"/>
            <w:right w:val="none" w:sz="0" w:space="0" w:color="auto"/>
          </w:divBdr>
          <w:divsChild>
            <w:div w:id="1467235887">
              <w:marLeft w:val="0"/>
              <w:marRight w:val="0"/>
              <w:marTop w:val="0"/>
              <w:marBottom w:val="0"/>
              <w:divBdr>
                <w:top w:val="none" w:sz="0" w:space="0" w:color="auto"/>
                <w:left w:val="none" w:sz="0" w:space="0" w:color="auto"/>
                <w:bottom w:val="none" w:sz="0" w:space="0" w:color="auto"/>
                <w:right w:val="none" w:sz="0" w:space="0" w:color="auto"/>
              </w:divBdr>
              <w:divsChild>
                <w:div w:id="69573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54894">
      <w:bodyDiv w:val="1"/>
      <w:marLeft w:val="0"/>
      <w:marRight w:val="0"/>
      <w:marTop w:val="0"/>
      <w:marBottom w:val="0"/>
      <w:divBdr>
        <w:top w:val="none" w:sz="0" w:space="0" w:color="auto"/>
        <w:left w:val="none" w:sz="0" w:space="0" w:color="auto"/>
        <w:bottom w:val="none" w:sz="0" w:space="0" w:color="auto"/>
        <w:right w:val="none" w:sz="0" w:space="0" w:color="auto"/>
      </w:divBdr>
    </w:div>
    <w:div w:id="176504366">
      <w:bodyDiv w:val="1"/>
      <w:marLeft w:val="0"/>
      <w:marRight w:val="0"/>
      <w:marTop w:val="0"/>
      <w:marBottom w:val="0"/>
      <w:divBdr>
        <w:top w:val="none" w:sz="0" w:space="0" w:color="auto"/>
        <w:left w:val="none" w:sz="0" w:space="0" w:color="auto"/>
        <w:bottom w:val="none" w:sz="0" w:space="0" w:color="auto"/>
        <w:right w:val="none" w:sz="0" w:space="0" w:color="auto"/>
      </w:divBdr>
      <w:divsChild>
        <w:div w:id="1002780418">
          <w:marLeft w:val="0"/>
          <w:marRight w:val="0"/>
          <w:marTop w:val="100"/>
          <w:marBottom w:val="100"/>
          <w:divBdr>
            <w:top w:val="none" w:sz="0" w:space="0" w:color="auto"/>
            <w:left w:val="none" w:sz="0" w:space="0" w:color="auto"/>
            <w:bottom w:val="none" w:sz="0" w:space="0" w:color="auto"/>
            <w:right w:val="none" w:sz="0" w:space="0" w:color="auto"/>
          </w:divBdr>
          <w:divsChild>
            <w:div w:id="1234465651">
              <w:marLeft w:val="0"/>
              <w:marRight w:val="0"/>
              <w:marTop w:val="0"/>
              <w:marBottom w:val="480"/>
              <w:divBdr>
                <w:top w:val="none" w:sz="0" w:space="0" w:color="auto"/>
                <w:left w:val="none" w:sz="0" w:space="0" w:color="auto"/>
                <w:bottom w:val="none" w:sz="0" w:space="0" w:color="auto"/>
                <w:right w:val="none" w:sz="0" w:space="0" w:color="auto"/>
              </w:divBdr>
              <w:divsChild>
                <w:div w:id="109786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744005">
          <w:marLeft w:val="0"/>
          <w:marRight w:val="0"/>
          <w:marTop w:val="0"/>
          <w:marBottom w:val="300"/>
          <w:divBdr>
            <w:top w:val="none" w:sz="0" w:space="0" w:color="auto"/>
            <w:left w:val="none" w:sz="0" w:space="0" w:color="auto"/>
            <w:bottom w:val="none" w:sz="0" w:space="0" w:color="auto"/>
            <w:right w:val="none" w:sz="0" w:space="0" w:color="auto"/>
          </w:divBdr>
          <w:divsChild>
            <w:div w:id="147190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75854">
      <w:bodyDiv w:val="1"/>
      <w:marLeft w:val="0"/>
      <w:marRight w:val="0"/>
      <w:marTop w:val="0"/>
      <w:marBottom w:val="0"/>
      <w:divBdr>
        <w:top w:val="none" w:sz="0" w:space="0" w:color="auto"/>
        <w:left w:val="none" w:sz="0" w:space="0" w:color="auto"/>
        <w:bottom w:val="none" w:sz="0" w:space="0" w:color="auto"/>
        <w:right w:val="none" w:sz="0" w:space="0" w:color="auto"/>
      </w:divBdr>
    </w:div>
    <w:div w:id="180558028">
      <w:bodyDiv w:val="1"/>
      <w:marLeft w:val="0"/>
      <w:marRight w:val="0"/>
      <w:marTop w:val="0"/>
      <w:marBottom w:val="0"/>
      <w:divBdr>
        <w:top w:val="none" w:sz="0" w:space="0" w:color="auto"/>
        <w:left w:val="none" w:sz="0" w:space="0" w:color="auto"/>
        <w:bottom w:val="none" w:sz="0" w:space="0" w:color="auto"/>
        <w:right w:val="none" w:sz="0" w:space="0" w:color="auto"/>
      </w:divBdr>
    </w:div>
    <w:div w:id="189073139">
      <w:bodyDiv w:val="1"/>
      <w:marLeft w:val="0"/>
      <w:marRight w:val="0"/>
      <w:marTop w:val="0"/>
      <w:marBottom w:val="0"/>
      <w:divBdr>
        <w:top w:val="none" w:sz="0" w:space="0" w:color="auto"/>
        <w:left w:val="none" w:sz="0" w:space="0" w:color="auto"/>
        <w:bottom w:val="none" w:sz="0" w:space="0" w:color="auto"/>
        <w:right w:val="none" w:sz="0" w:space="0" w:color="auto"/>
      </w:divBdr>
      <w:divsChild>
        <w:div w:id="1236013486">
          <w:marLeft w:val="0"/>
          <w:marRight w:val="0"/>
          <w:marTop w:val="0"/>
          <w:marBottom w:val="0"/>
          <w:divBdr>
            <w:top w:val="none" w:sz="0" w:space="0" w:color="auto"/>
            <w:left w:val="none" w:sz="0" w:space="0" w:color="auto"/>
            <w:bottom w:val="none" w:sz="0" w:space="0" w:color="auto"/>
            <w:right w:val="none" w:sz="0" w:space="0" w:color="auto"/>
          </w:divBdr>
          <w:divsChild>
            <w:div w:id="1957373970">
              <w:marLeft w:val="0"/>
              <w:marRight w:val="0"/>
              <w:marTop w:val="0"/>
              <w:marBottom w:val="0"/>
              <w:divBdr>
                <w:top w:val="none" w:sz="0" w:space="0" w:color="auto"/>
                <w:left w:val="none" w:sz="0" w:space="0" w:color="auto"/>
                <w:bottom w:val="none" w:sz="0" w:space="0" w:color="auto"/>
                <w:right w:val="none" w:sz="0" w:space="0" w:color="auto"/>
              </w:divBdr>
              <w:divsChild>
                <w:div w:id="1529179360">
                  <w:marLeft w:val="0"/>
                  <w:marRight w:val="0"/>
                  <w:marTop w:val="0"/>
                  <w:marBottom w:val="0"/>
                  <w:divBdr>
                    <w:top w:val="none" w:sz="0" w:space="0" w:color="auto"/>
                    <w:left w:val="none" w:sz="0" w:space="0" w:color="auto"/>
                    <w:bottom w:val="none" w:sz="0" w:space="0" w:color="auto"/>
                    <w:right w:val="none" w:sz="0" w:space="0" w:color="auto"/>
                  </w:divBdr>
                  <w:divsChild>
                    <w:div w:id="71172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015355">
          <w:marLeft w:val="0"/>
          <w:marRight w:val="0"/>
          <w:marTop w:val="0"/>
          <w:marBottom w:val="0"/>
          <w:divBdr>
            <w:top w:val="none" w:sz="0" w:space="0" w:color="auto"/>
            <w:left w:val="none" w:sz="0" w:space="0" w:color="auto"/>
            <w:bottom w:val="none" w:sz="0" w:space="0" w:color="auto"/>
            <w:right w:val="none" w:sz="0" w:space="0" w:color="auto"/>
          </w:divBdr>
          <w:divsChild>
            <w:div w:id="461315807">
              <w:marLeft w:val="0"/>
              <w:marRight w:val="0"/>
              <w:marTop w:val="0"/>
              <w:marBottom w:val="0"/>
              <w:divBdr>
                <w:top w:val="none" w:sz="0" w:space="0" w:color="auto"/>
                <w:left w:val="none" w:sz="0" w:space="0" w:color="auto"/>
                <w:bottom w:val="none" w:sz="0" w:space="0" w:color="auto"/>
                <w:right w:val="none" w:sz="0" w:space="0" w:color="auto"/>
              </w:divBdr>
              <w:divsChild>
                <w:div w:id="1754353130">
                  <w:marLeft w:val="0"/>
                  <w:marRight w:val="0"/>
                  <w:marTop w:val="0"/>
                  <w:marBottom w:val="0"/>
                  <w:divBdr>
                    <w:top w:val="none" w:sz="0" w:space="0" w:color="auto"/>
                    <w:left w:val="none" w:sz="0" w:space="0" w:color="auto"/>
                    <w:bottom w:val="none" w:sz="0" w:space="0" w:color="auto"/>
                    <w:right w:val="none" w:sz="0" w:space="0" w:color="auto"/>
                  </w:divBdr>
                  <w:divsChild>
                    <w:div w:id="132739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26348">
      <w:bodyDiv w:val="1"/>
      <w:marLeft w:val="0"/>
      <w:marRight w:val="0"/>
      <w:marTop w:val="0"/>
      <w:marBottom w:val="0"/>
      <w:divBdr>
        <w:top w:val="none" w:sz="0" w:space="0" w:color="auto"/>
        <w:left w:val="none" w:sz="0" w:space="0" w:color="auto"/>
        <w:bottom w:val="none" w:sz="0" w:space="0" w:color="auto"/>
        <w:right w:val="none" w:sz="0" w:space="0" w:color="auto"/>
      </w:divBdr>
    </w:div>
    <w:div w:id="199901147">
      <w:bodyDiv w:val="1"/>
      <w:marLeft w:val="0"/>
      <w:marRight w:val="0"/>
      <w:marTop w:val="0"/>
      <w:marBottom w:val="0"/>
      <w:divBdr>
        <w:top w:val="none" w:sz="0" w:space="0" w:color="auto"/>
        <w:left w:val="none" w:sz="0" w:space="0" w:color="auto"/>
        <w:bottom w:val="none" w:sz="0" w:space="0" w:color="auto"/>
        <w:right w:val="none" w:sz="0" w:space="0" w:color="auto"/>
      </w:divBdr>
      <w:divsChild>
        <w:div w:id="159544890">
          <w:marLeft w:val="0"/>
          <w:marRight w:val="0"/>
          <w:marTop w:val="100"/>
          <w:marBottom w:val="100"/>
          <w:divBdr>
            <w:top w:val="none" w:sz="0" w:space="0" w:color="auto"/>
            <w:left w:val="none" w:sz="0" w:space="0" w:color="auto"/>
            <w:bottom w:val="none" w:sz="0" w:space="0" w:color="auto"/>
            <w:right w:val="none" w:sz="0" w:space="0" w:color="auto"/>
          </w:divBdr>
          <w:divsChild>
            <w:div w:id="285046395">
              <w:marLeft w:val="0"/>
              <w:marRight w:val="0"/>
              <w:marTop w:val="0"/>
              <w:marBottom w:val="480"/>
              <w:divBdr>
                <w:top w:val="none" w:sz="0" w:space="0" w:color="auto"/>
                <w:left w:val="none" w:sz="0" w:space="0" w:color="auto"/>
                <w:bottom w:val="none" w:sz="0" w:space="0" w:color="auto"/>
                <w:right w:val="none" w:sz="0" w:space="0" w:color="auto"/>
              </w:divBdr>
              <w:divsChild>
                <w:div w:id="98377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945188">
          <w:marLeft w:val="0"/>
          <w:marRight w:val="0"/>
          <w:marTop w:val="0"/>
          <w:marBottom w:val="300"/>
          <w:divBdr>
            <w:top w:val="none" w:sz="0" w:space="0" w:color="auto"/>
            <w:left w:val="none" w:sz="0" w:space="0" w:color="auto"/>
            <w:bottom w:val="none" w:sz="0" w:space="0" w:color="auto"/>
            <w:right w:val="none" w:sz="0" w:space="0" w:color="auto"/>
          </w:divBdr>
          <w:divsChild>
            <w:div w:id="67137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90596">
      <w:bodyDiv w:val="1"/>
      <w:marLeft w:val="0"/>
      <w:marRight w:val="0"/>
      <w:marTop w:val="0"/>
      <w:marBottom w:val="0"/>
      <w:divBdr>
        <w:top w:val="none" w:sz="0" w:space="0" w:color="auto"/>
        <w:left w:val="none" w:sz="0" w:space="0" w:color="auto"/>
        <w:bottom w:val="none" w:sz="0" w:space="0" w:color="auto"/>
        <w:right w:val="none" w:sz="0" w:space="0" w:color="auto"/>
      </w:divBdr>
    </w:div>
    <w:div w:id="213591537">
      <w:bodyDiv w:val="1"/>
      <w:marLeft w:val="0"/>
      <w:marRight w:val="0"/>
      <w:marTop w:val="0"/>
      <w:marBottom w:val="0"/>
      <w:divBdr>
        <w:top w:val="none" w:sz="0" w:space="0" w:color="auto"/>
        <w:left w:val="none" w:sz="0" w:space="0" w:color="auto"/>
        <w:bottom w:val="none" w:sz="0" w:space="0" w:color="auto"/>
        <w:right w:val="none" w:sz="0" w:space="0" w:color="auto"/>
      </w:divBdr>
    </w:div>
    <w:div w:id="219487728">
      <w:bodyDiv w:val="1"/>
      <w:marLeft w:val="0"/>
      <w:marRight w:val="0"/>
      <w:marTop w:val="0"/>
      <w:marBottom w:val="0"/>
      <w:divBdr>
        <w:top w:val="none" w:sz="0" w:space="0" w:color="auto"/>
        <w:left w:val="none" w:sz="0" w:space="0" w:color="auto"/>
        <w:bottom w:val="none" w:sz="0" w:space="0" w:color="auto"/>
        <w:right w:val="none" w:sz="0" w:space="0" w:color="auto"/>
      </w:divBdr>
    </w:div>
    <w:div w:id="236208564">
      <w:bodyDiv w:val="1"/>
      <w:marLeft w:val="0"/>
      <w:marRight w:val="0"/>
      <w:marTop w:val="0"/>
      <w:marBottom w:val="0"/>
      <w:divBdr>
        <w:top w:val="none" w:sz="0" w:space="0" w:color="auto"/>
        <w:left w:val="none" w:sz="0" w:space="0" w:color="auto"/>
        <w:bottom w:val="none" w:sz="0" w:space="0" w:color="auto"/>
        <w:right w:val="none" w:sz="0" w:space="0" w:color="auto"/>
      </w:divBdr>
      <w:divsChild>
        <w:div w:id="9918520">
          <w:marLeft w:val="0"/>
          <w:marRight w:val="0"/>
          <w:marTop w:val="0"/>
          <w:marBottom w:val="0"/>
          <w:divBdr>
            <w:top w:val="none" w:sz="0" w:space="0" w:color="auto"/>
            <w:left w:val="none" w:sz="0" w:space="0" w:color="auto"/>
            <w:bottom w:val="none" w:sz="0" w:space="0" w:color="auto"/>
            <w:right w:val="none" w:sz="0" w:space="0" w:color="auto"/>
          </w:divBdr>
          <w:divsChild>
            <w:div w:id="1333727063">
              <w:marLeft w:val="0"/>
              <w:marRight w:val="0"/>
              <w:marTop w:val="0"/>
              <w:marBottom w:val="0"/>
              <w:divBdr>
                <w:top w:val="none" w:sz="0" w:space="0" w:color="auto"/>
                <w:left w:val="none" w:sz="0" w:space="0" w:color="auto"/>
                <w:bottom w:val="none" w:sz="0" w:space="0" w:color="auto"/>
                <w:right w:val="none" w:sz="0" w:space="0" w:color="auto"/>
              </w:divBdr>
              <w:divsChild>
                <w:div w:id="1394083846">
                  <w:marLeft w:val="0"/>
                  <w:marRight w:val="0"/>
                  <w:marTop w:val="0"/>
                  <w:marBottom w:val="0"/>
                  <w:divBdr>
                    <w:top w:val="none" w:sz="0" w:space="0" w:color="auto"/>
                    <w:left w:val="none" w:sz="0" w:space="0" w:color="auto"/>
                    <w:bottom w:val="none" w:sz="0" w:space="0" w:color="auto"/>
                    <w:right w:val="none" w:sz="0" w:space="0" w:color="auto"/>
                  </w:divBdr>
                  <w:divsChild>
                    <w:div w:id="1307515251">
                      <w:marLeft w:val="0"/>
                      <w:marRight w:val="0"/>
                      <w:marTop w:val="0"/>
                      <w:marBottom w:val="0"/>
                      <w:divBdr>
                        <w:top w:val="none" w:sz="0" w:space="0" w:color="auto"/>
                        <w:left w:val="none" w:sz="0" w:space="0" w:color="auto"/>
                        <w:bottom w:val="none" w:sz="0" w:space="0" w:color="auto"/>
                        <w:right w:val="none" w:sz="0" w:space="0" w:color="auto"/>
                      </w:divBdr>
                      <w:divsChild>
                        <w:div w:id="272984390">
                          <w:marLeft w:val="0"/>
                          <w:marRight w:val="0"/>
                          <w:marTop w:val="0"/>
                          <w:marBottom w:val="0"/>
                          <w:divBdr>
                            <w:top w:val="none" w:sz="0" w:space="0" w:color="auto"/>
                            <w:left w:val="none" w:sz="0" w:space="0" w:color="auto"/>
                            <w:bottom w:val="none" w:sz="0" w:space="0" w:color="auto"/>
                            <w:right w:val="none" w:sz="0" w:space="0" w:color="auto"/>
                          </w:divBdr>
                          <w:divsChild>
                            <w:div w:id="29189571">
                              <w:marLeft w:val="0"/>
                              <w:marRight w:val="0"/>
                              <w:marTop w:val="0"/>
                              <w:marBottom w:val="0"/>
                              <w:divBdr>
                                <w:top w:val="none" w:sz="0" w:space="0" w:color="auto"/>
                                <w:left w:val="none" w:sz="0" w:space="0" w:color="auto"/>
                                <w:bottom w:val="none" w:sz="0" w:space="0" w:color="auto"/>
                                <w:right w:val="none" w:sz="0" w:space="0" w:color="auto"/>
                              </w:divBdr>
                              <w:divsChild>
                                <w:div w:id="35856326">
                                  <w:marLeft w:val="0"/>
                                  <w:marRight w:val="0"/>
                                  <w:marTop w:val="0"/>
                                  <w:marBottom w:val="0"/>
                                  <w:divBdr>
                                    <w:top w:val="none" w:sz="0" w:space="0" w:color="auto"/>
                                    <w:left w:val="none" w:sz="0" w:space="0" w:color="auto"/>
                                    <w:bottom w:val="none" w:sz="0" w:space="0" w:color="auto"/>
                                    <w:right w:val="none" w:sz="0" w:space="0" w:color="auto"/>
                                  </w:divBdr>
                                  <w:divsChild>
                                    <w:div w:id="1132331108">
                                      <w:marLeft w:val="0"/>
                                      <w:marRight w:val="0"/>
                                      <w:marTop w:val="0"/>
                                      <w:marBottom w:val="0"/>
                                      <w:divBdr>
                                        <w:top w:val="none" w:sz="0" w:space="0" w:color="auto"/>
                                        <w:left w:val="none" w:sz="0" w:space="0" w:color="auto"/>
                                        <w:bottom w:val="none" w:sz="0" w:space="0" w:color="auto"/>
                                        <w:right w:val="none" w:sz="0" w:space="0" w:color="auto"/>
                                      </w:divBdr>
                                      <w:divsChild>
                                        <w:div w:id="1793480819">
                                          <w:marLeft w:val="0"/>
                                          <w:marRight w:val="0"/>
                                          <w:marTop w:val="0"/>
                                          <w:marBottom w:val="0"/>
                                          <w:divBdr>
                                            <w:top w:val="none" w:sz="0" w:space="0" w:color="auto"/>
                                            <w:left w:val="none" w:sz="0" w:space="0" w:color="auto"/>
                                            <w:bottom w:val="none" w:sz="0" w:space="0" w:color="auto"/>
                                            <w:right w:val="none" w:sz="0" w:space="0" w:color="auto"/>
                                          </w:divBdr>
                                          <w:divsChild>
                                            <w:div w:id="1893885178">
                                              <w:marLeft w:val="0"/>
                                              <w:marRight w:val="0"/>
                                              <w:marTop w:val="0"/>
                                              <w:marBottom w:val="0"/>
                                              <w:divBdr>
                                                <w:top w:val="none" w:sz="0" w:space="0" w:color="auto"/>
                                                <w:left w:val="none" w:sz="0" w:space="0" w:color="auto"/>
                                                <w:bottom w:val="none" w:sz="0" w:space="0" w:color="auto"/>
                                                <w:right w:val="none" w:sz="0" w:space="0" w:color="auto"/>
                                              </w:divBdr>
                                              <w:divsChild>
                                                <w:div w:id="949241113">
                                                  <w:marLeft w:val="0"/>
                                                  <w:marRight w:val="0"/>
                                                  <w:marTop w:val="0"/>
                                                  <w:marBottom w:val="0"/>
                                                  <w:divBdr>
                                                    <w:top w:val="none" w:sz="0" w:space="0" w:color="auto"/>
                                                    <w:left w:val="none" w:sz="0" w:space="0" w:color="auto"/>
                                                    <w:bottom w:val="none" w:sz="0" w:space="0" w:color="auto"/>
                                                    <w:right w:val="none" w:sz="0" w:space="0" w:color="auto"/>
                                                  </w:divBdr>
                                                  <w:divsChild>
                                                    <w:div w:id="1171794058">
                                                      <w:marLeft w:val="0"/>
                                                      <w:marRight w:val="0"/>
                                                      <w:marTop w:val="0"/>
                                                      <w:marBottom w:val="0"/>
                                                      <w:divBdr>
                                                        <w:top w:val="none" w:sz="0" w:space="0" w:color="auto"/>
                                                        <w:left w:val="none" w:sz="0" w:space="0" w:color="auto"/>
                                                        <w:bottom w:val="none" w:sz="0" w:space="0" w:color="auto"/>
                                                        <w:right w:val="none" w:sz="0" w:space="0" w:color="auto"/>
                                                      </w:divBdr>
                                                      <w:divsChild>
                                                        <w:div w:id="544408978">
                                                          <w:marLeft w:val="0"/>
                                                          <w:marRight w:val="0"/>
                                                          <w:marTop w:val="0"/>
                                                          <w:marBottom w:val="0"/>
                                                          <w:divBdr>
                                                            <w:top w:val="none" w:sz="0" w:space="0" w:color="auto"/>
                                                            <w:left w:val="none" w:sz="0" w:space="0" w:color="auto"/>
                                                            <w:bottom w:val="none" w:sz="0" w:space="0" w:color="auto"/>
                                                            <w:right w:val="none" w:sz="0" w:space="0" w:color="auto"/>
                                                          </w:divBdr>
                                                          <w:divsChild>
                                                            <w:div w:id="81560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48200260">
      <w:bodyDiv w:val="1"/>
      <w:marLeft w:val="0"/>
      <w:marRight w:val="0"/>
      <w:marTop w:val="0"/>
      <w:marBottom w:val="0"/>
      <w:divBdr>
        <w:top w:val="none" w:sz="0" w:space="0" w:color="auto"/>
        <w:left w:val="none" w:sz="0" w:space="0" w:color="auto"/>
        <w:bottom w:val="none" w:sz="0" w:space="0" w:color="auto"/>
        <w:right w:val="none" w:sz="0" w:space="0" w:color="auto"/>
      </w:divBdr>
    </w:div>
    <w:div w:id="272252351">
      <w:bodyDiv w:val="1"/>
      <w:marLeft w:val="0"/>
      <w:marRight w:val="0"/>
      <w:marTop w:val="0"/>
      <w:marBottom w:val="0"/>
      <w:divBdr>
        <w:top w:val="none" w:sz="0" w:space="0" w:color="auto"/>
        <w:left w:val="none" w:sz="0" w:space="0" w:color="auto"/>
        <w:bottom w:val="none" w:sz="0" w:space="0" w:color="auto"/>
        <w:right w:val="none" w:sz="0" w:space="0" w:color="auto"/>
      </w:divBdr>
      <w:divsChild>
        <w:div w:id="556166956">
          <w:marLeft w:val="0"/>
          <w:marRight w:val="0"/>
          <w:marTop w:val="0"/>
          <w:marBottom w:val="0"/>
          <w:divBdr>
            <w:top w:val="none" w:sz="0" w:space="0" w:color="auto"/>
            <w:left w:val="none" w:sz="0" w:space="0" w:color="auto"/>
            <w:bottom w:val="none" w:sz="0" w:space="0" w:color="auto"/>
            <w:right w:val="none" w:sz="0" w:space="0" w:color="auto"/>
          </w:divBdr>
          <w:divsChild>
            <w:div w:id="1175420491">
              <w:marLeft w:val="0"/>
              <w:marRight w:val="0"/>
              <w:marTop w:val="0"/>
              <w:marBottom w:val="0"/>
              <w:divBdr>
                <w:top w:val="none" w:sz="0" w:space="0" w:color="auto"/>
                <w:left w:val="none" w:sz="0" w:space="0" w:color="auto"/>
                <w:bottom w:val="none" w:sz="0" w:space="0" w:color="auto"/>
                <w:right w:val="none" w:sz="0" w:space="0" w:color="auto"/>
              </w:divBdr>
              <w:divsChild>
                <w:div w:id="971178126">
                  <w:marLeft w:val="0"/>
                  <w:marRight w:val="0"/>
                  <w:marTop w:val="0"/>
                  <w:marBottom w:val="0"/>
                  <w:divBdr>
                    <w:top w:val="none" w:sz="0" w:space="0" w:color="auto"/>
                    <w:left w:val="none" w:sz="0" w:space="0" w:color="auto"/>
                    <w:bottom w:val="none" w:sz="0" w:space="0" w:color="auto"/>
                    <w:right w:val="none" w:sz="0" w:space="0" w:color="auto"/>
                  </w:divBdr>
                  <w:divsChild>
                    <w:div w:id="180716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765022">
          <w:marLeft w:val="0"/>
          <w:marRight w:val="0"/>
          <w:marTop w:val="0"/>
          <w:marBottom w:val="0"/>
          <w:divBdr>
            <w:top w:val="none" w:sz="0" w:space="0" w:color="auto"/>
            <w:left w:val="none" w:sz="0" w:space="0" w:color="auto"/>
            <w:bottom w:val="none" w:sz="0" w:space="0" w:color="auto"/>
            <w:right w:val="none" w:sz="0" w:space="0" w:color="auto"/>
          </w:divBdr>
          <w:divsChild>
            <w:div w:id="735587509">
              <w:marLeft w:val="0"/>
              <w:marRight w:val="0"/>
              <w:marTop w:val="0"/>
              <w:marBottom w:val="0"/>
              <w:divBdr>
                <w:top w:val="none" w:sz="0" w:space="0" w:color="auto"/>
                <w:left w:val="none" w:sz="0" w:space="0" w:color="auto"/>
                <w:bottom w:val="none" w:sz="0" w:space="0" w:color="auto"/>
                <w:right w:val="none" w:sz="0" w:space="0" w:color="auto"/>
              </w:divBdr>
              <w:divsChild>
                <w:div w:id="70658569">
                  <w:marLeft w:val="0"/>
                  <w:marRight w:val="0"/>
                  <w:marTop w:val="0"/>
                  <w:marBottom w:val="0"/>
                  <w:divBdr>
                    <w:top w:val="none" w:sz="0" w:space="0" w:color="auto"/>
                    <w:left w:val="none" w:sz="0" w:space="0" w:color="auto"/>
                    <w:bottom w:val="none" w:sz="0" w:space="0" w:color="auto"/>
                    <w:right w:val="none" w:sz="0" w:space="0" w:color="auto"/>
                  </w:divBdr>
                  <w:divsChild>
                    <w:div w:id="15461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922497">
      <w:bodyDiv w:val="1"/>
      <w:marLeft w:val="0"/>
      <w:marRight w:val="0"/>
      <w:marTop w:val="0"/>
      <w:marBottom w:val="0"/>
      <w:divBdr>
        <w:top w:val="none" w:sz="0" w:space="0" w:color="auto"/>
        <w:left w:val="none" w:sz="0" w:space="0" w:color="auto"/>
        <w:bottom w:val="none" w:sz="0" w:space="0" w:color="auto"/>
        <w:right w:val="none" w:sz="0" w:space="0" w:color="auto"/>
      </w:divBdr>
    </w:div>
    <w:div w:id="293560153">
      <w:bodyDiv w:val="1"/>
      <w:marLeft w:val="0"/>
      <w:marRight w:val="0"/>
      <w:marTop w:val="0"/>
      <w:marBottom w:val="0"/>
      <w:divBdr>
        <w:top w:val="none" w:sz="0" w:space="0" w:color="auto"/>
        <w:left w:val="none" w:sz="0" w:space="0" w:color="auto"/>
        <w:bottom w:val="none" w:sz="0" w:space="0" w:color="auto"/>
        <w:right w:val="none" w:sz="0" w:space="0" w:color="auto"/>
      </w:divBdr>
    </w:div>
    <w:div w:id="296763703">
      <w:bodyDiv w:val="1"/>
      <w:marLeft w:val="0"/>
      <w:marRight w:val="0"/>
      <w:marTop w:val="0"/>
      <w:marBottom w:val="0"/>
      <w:divBdr>
        <w:top w:val="none" w:sz="0" w:space="0" w:color="auto"/>
        <w:left w:val="none" w:sz="0" w:space="0" w:color="auto"/>
        <w:bottom w:val="none" w:sz="0" w:space="0" w:color="auto"/>
        <w:right w:val="none" w:sz="0" w:space="0" w:color="auto"/>
      </w:divBdr>
      <w:divsChild>
        <w:div w:id="1073577313">
          <w:marLeft w:val="0"/>
          <w:marRight w:val="0"/>
          <w:marTop w:val="0"/>
          <w:marBottom w:val="0"/>
          <w:divBdr>
            <w:top w:val="none" w:sz="0" w:space="0" w:color="auto"/>
            <w:left w:val="none" w:sz="0" w:space="0" w:color="auto"/>
            <w:bottom w:val="none" w:sz="0" w:space="0" w:color="auto"/>
            <w:right w:val="none" w:sz="0" w:space="0" w:color="auto"/>
          </w:divBdr>
          <w:divsChild>
            <w:div w:id="1055547260">
              <w:marLeft w:val="0"/>
              <w:marRight w:val="0"/>
              <w:marTop w:val="0"/>
              <w:marBottom w:val="0"/>
              <w:divBdr>
                <w:top w:val="none" w:sz="0" w:space="0" w:color="auto"/>
                <w:left w:val="none" w:sz="0" w:space="0" w:color="auto"/>
                <w:bottom w:val="none" w:sz="0" w:space="0" w:color="auto"/>
                <w:right w:val="none" w:sz="0" w:space="0" w:color="auto"/>
              </w:divBdr>
              <w:divsChild>
                <w:div w:id="1641691639">
                  <w:marLeft w:val="0"/>
                  <w:marRight w:val="0"/>
                  <w:marTop w:val="0"/>
                  <w:marBottom w:val="0"/>
                  <w:divBdr>
                    <w:top w:val="none" w:sz="0" w:space="0" w:color="auto"/>
                    <w:left w:val="none" w:sz="0" w:space="0" w:color="auto"/>
                    <w:bottom w:val="none" w:sz="0" w:space="0" w:color="auto"/>
                    <w:right w:val="none" w:sz="0" w:space="0" w:color="auto"/>
                  </w:divBdr>
                  <w:divsChild>
                    <w:div w:id="165571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292402">
          <w:marLeft w:val="0"/>
          <w:marRight w:val="0"/>
          <w:marTop w:val="0"/>
          <w:marBottom w:val="0"/>
          <w:divBdr>
            <w:top w:val="none" w:sz="0" w:space="0" w:color="auto"/>
            <w:left w:val="none" w:sz="0" w:space="0" w:color="auto"/>
            <w:bottom w:val="none" w:sz="0" w:space="0" w:color="auto"/>
            <w:right w:val="none" w:sz="0" w:space="0" w:color="auto"/>
          </w:divBdr>
          <w:divsChild>
            <w:div w:id="1790202080">
              <w:marLeft w:val="0"/>
              <w:marRight w:val="0"/>
              <w:marTop w:val="0"/>
              <w:marBottom w:val="0"/>
              <w:divBdr>
                <w:top w:val="none" w:sz="0" w:space="0" w:color="auto"/>
                <w:left w:val="none" w:sz="0" w:space="0" w:color="auto"/>
                <w:bottom w:val="none" w:sz="0" w:space="0" w:color="auto"/>
                <w:right w:val="none" w:sz="0" w:space="0" w:color="auto"/>
              </w:divBdr>
              <w:divsChild>
                <w:div w:id="1913612345">
                  <w:marLeft w:val="0"/>
                  <w:marRight w:val="0"/>
                  <w:marTop w:val="0"/>
                  <w:marBottom w:val="0"/>
                  <w:divBdr>
                    <w:top w:val="none" w:sz="0" w:space="0" w:color="auto"/>
                    <w:left w:val="none" w:sz="0" w:space="0" w:color="auto"/>
                    <w:bottom w:val="none" w:sz="0" w:space="0" w:color="auto"/>
                    <w:right w:val="none" w:sz="0" w:space="0" w:color="auto"/>
                  </w:divBdr>
                  <w:divsChild>
                    <w:div w:id="68401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2152843">
      <w:bodyDiv w:val="1"/>
      <w:marLeft w:val="0"/>
      <w:marRight w:val="0"/>
      <w:marTop w:val="0"/>
      <w:marBottom w:val="0"/>
      <w:divBdr>
        <w:top w:val="none" w:sz="0" w:space="0" w:color="auto"/>
        <w:left w:val="none" w:sz="0" w:space="0" w:color="auto"/>
        <w:bottom w:val="none" w:sz="0" w:space="0" w:color="auto"/>
        <w:right w:val="none" w:sz="0" w:space="0" w:color="auto"/>
      </w:divBdr>
    </w:div>
    <w:div w:id="310792828">
      <w:bodyDiv w:val="1"/>
      <w:marLeft w:val="0"/>
      <w:marRight w:val="0"/>
      <w:marTop w:val="0"/>
      <w:marBottom w:val="0"/>
      <w:divBdr>
        <w:top w:val="none" w:sz="0" w:space="0" w:color="auto"/>
        <w:left w:val="none" w:sz="0" w:space="0" w:color="auto"/>
        <w:bottom w:val="none" w:sz="0" w:space="0" w:color="auto"/>
        <w:right w:val="none" w:sz="0" w:space="0" w:color="auto"/>
      </w:divBdr>
    </w:div>
    <w:div w:id="323515480">
      <w:bodyDiv w:val="1"/>
      <w:marLeft w:val="0"/>
      <w:marRight w:val="0"/>
      <w:marTop w:val="0"/>
      <w:marBottom w:val="0"/>
      <w:divBdr>
        <w:top w:val="none" w:sz="0" w:space="0" w:color="auto"/>
        <w:left w:val="none" w:sz="0" w:space="0" w:color="auto"/>
        <w:bottom w:val="none" w:sz="0" w:space="0" w:color="auto"/>
        <w:right w:val="none" w:sz="0" w:space="0" w:color="auto"/>
      </w:divBdr>
    </w:div>
    <w:div w:id="342362763">
      <w:bodyDiv w:val="1"/>
      <w:marLeft w:val="0"/>
      <w:marRight w:val="0"/>
      <w:marTop w:val="0"/>
      <w:marBottom w:val="0"/>
      <w:divBdr>
        <w:top w:val="none" w:sz="0" w:space="0" w:color="auto"/>
        <w:left w:val="none" w:sz="0" w:space="0" w:color="auto"/>
        <w:bottom w:val="none" w:sz="0" w:space="0" w:color="auto"/>
        <w:right w:val="none" w:sz="0" w:space="0" w:color="auto"/>
      </w:divBdr>
      <w:divsChild>
        <w:div w:id="2019506394">
          <w:marLeft w:val="0"/>
          <w:marRight w:val="0"/>
          <w:marTop w:val="0"/>
          <w:marBottom w:val="0"/>
          <w:divBdr>
            <w:top w:val="none" w:sz="0" w:space="0" w:color="auto"/>
            <w:left w:val="none" w:sz="0" w:space="0" w:color="auto"/>
            <w:bottom w:val="none" w:sz="0" w:space="0" w:color="auto"/>
            <w:right w:val="none" w:sz="0" w:space="0" w:color="auto"/>
          </w:divBdr>
          <w:divsChild>
            <w:div w:id="17128601">
              <w:marLeft w:val="0"/>
              <w:marRight w:val="0"/>
              <w:marTop w:val="0"/>
              <w:marBottom w:val="0"/>
              <w:divBdr>
                <w:top w:val="none" w:sz="0" w:space="0" w:color="auto"/>
                <w:left w:val="none" w:sz="0" w:space="0" w:color="auto"/>
                <w:bottom w:val="none" w:sz="0" w:space="0" w:color="auto"/>
                <w:right w:val="none" w:sz="0" w:space="0" w:color="auto"/>
              </w:divBdr>
              <w:divsChild>
                <w:div w:id="856190376">
                  <w:marLeft w:val="0"/>
                  <w:marRight w:val="0"/>
                  <w:marTop w:val="0"/>
                  <w:marBottom w:val="0"/>
                  <w:divBdr>
                    <w:top w:val="none" w:sz="0" w:space="0" w:color="auto"/>
                    <w:left w:val="none" w:sz="0" w:space="0" w:color="auto"/>
                    <w:bottom w:val="none" w:sz="0" w:space="0" w:color="auto"/>
                    <w:right w:val="none" w:sz="0" w:space="0" w:color="auto"/>
                  </w:divBdr>
                  <w:divsChild>
                    <w:div w:id="129297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736200">
          <w:marLeft w:val="0"/>
          <w:marRight w:val="0"/>
          <w:marTop w:val="0"/>
          <w:marBottom w:val="0"/>
          <w:divBdr>
            <w:top w:val="none" w:sz="0" w:space="0" w:color="auto"/>
            <w:left w:val="none" w:sz="0" w:space="0" w:color="auto"/>
            <w:bottom w:val="none" w:sz="0" w:space="0" w:color="auto"/>
            <w:right w:val="none" w:sz="0" w:space="0" w:color="auto"/>
          </w:divBdr>
          <w:divsChild>
            <w:div w:id="1714227861">
              <w:marLeft w:val="0"/>
              <w:marRight w:val="0"/>
              <w:marTop w:val="0"/>
              <w:marBottom w:val="0"/>
              <w:divBdr>
                <w:top w:val="none" w:sz="0" w:space="0" w:color="auto"/>
                <w:left w:val="none" w:sz="0" w:space="0" w:color="auto"/>
                <w:bottom w:val="none" w:sz="0" w:space="0" w:color="auto"/>
                <w:right w:val="none" w:sz="0" w:space="0" w:color="auto"/>
              </w:divBdr>
              <w:divsChild>
                <w:div w:id="750199192">
                  <w:marLeft w:val="0"/>
                  <w:marRight w:val="0"/>
                  <w:marTop w:val="0"/>
                  <w:marBottom w:val="0"/>
                  <w:divBdr>
                    <w:top w:val="none" w:sz="0" w:space="0" w:color="auto"/>
                    <w:left w:val="none" w:sz="0" w:space="0" w:color="auto"/>
                    <w:bottom w:val="none" w:sz="0" w:space="0" w:color="auto"/>
                    <w:right w:val="none" w:sz="0" w:space="0" w:color="auto"/>
                  </w:divBdr>
                  <w:divsChild>
                    <w:div w:id="64115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255502">
      <w:bodyDiv w:val="1"/>
      <w:marLeft w:val="0"/>
      <w:marRight w:val="0"/>
      <w:marTop w:val="0"/>
      <w:marBottom w:val="0"/>
      <w:divBdr>
        <w:top w:val="none" w:sz="0" w:space="0" w:color="auto"/>
        <w:left w:val="none" w:sz="0" w:space="0" w:color="auto"/>
        <w:bottom w:val="none" w:sz="0" w:space="0" w:color="auto"/>
        <w:right w:val="none" w:sz="0" w:space="0" w:color="auto"/>
      </w:divBdr>
    </w:div>
    <w:div w:id="376316725">
      <w:bodyDiv w:val="1"/>
      <w:marLeft w:val="0"/>
      <w:marRight w:val="0"/>
      <w:marTop w:val="0"/>
      <w:marBottom w:val="0"/>
      <w:divBdr>
        <w:top w:val="none" w:sz="0" w:space="0" w:color="auto"/>
        <w:left w:val="none" w:sz="0" w:space="0" w:color="auto"/>
        <w:bottom w:val="none" w:sz="0" w:space="0" w:color="auto"/>
        <w:right w:val="none" w:sz="0" w:space="0" w:color="auto"/>
      </w:divBdr>
      <w:divsChild>
        <w:div w:id="1110517349">
          <w:marLeft w:val="0"/>
          <w:marRight w:val="0"/>
          <w:marTop w:val="0"/>
          <w:marBottom w:val="0"/>
          <w:divBdr>
            <w:top w:val="none" w:sz="0" w:space="0" w:color="auto"/>
            <w:left w:val="none" w:sz="0" w:space="0" w:color="auto"/>
            <w:bottom w:val="none" w:sz="0" w:space="0" w:color="auto"/>
            <w:right w:val="none" w:sz="0" w:space="0" w:color="auto"/>
          </w:divBdr>
          <w:divsChild>
            <w:div w:id="570578918">
              <w:marLeft w:val="0"/>
              <w:marRight w:val="0"/>
              <w:marTop w:val="0"/>
              <w:marBottom w:val="0"/>
              <w:divBdr>
                <w:top w:val="none" w:sz="0" w:space="0" w:color="auto"/>
                <w:left w:val="none" w:sz="0" w:space="0" w:color="auto"/>
                <w:bottom w:val="none" w:sz="0" w:space="0" w:color="auto"/>
                <w:right w:val="none" w:sz="0" w:space="0" w:color="auto"/>
              </w:divBdr>
              <w:divsChild>
                <w:div w:id="1659308187">
                  <w:marLeft w:val="0"/>
                  <w:marRight w:val="0"/>
                  <w:marTop w:val="0"/>
                  <w:marBottom w:val="0"/>
                  <w:divBdr>
                    <w:top w:val="none" w:sz="0" w:space="0" w:color="auto"/>
                    <w:left w:val="none" w:sz="0" w:space="0" w:color="auto"/>
                    <w:bottom w:val="none" w:sz="0" w:space="0" w:color="auto"/>
                    <w:right w:val="none" w:sz="0" w:space="0" w:color="auto"/>
                  </w:divBdr>
                  <w:divsChild>
                    <w:div w:id="1549801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016431">
          <w:marLeft w:val="0"/>
          <w:marRight w:val="0"/>
          <w:marTop w:val="0"/>
          <w:marBottom w:val="0"/>
          <w:divBdr>
            <w:top w:val="none" w:sz="0" w:space="0" w:color="auto"/>
            <w:left w:val="none" w:sz="0" w:space="0" w:color="auto"/>
            <w:bottom w:val="none" w:sz="0" w:space="0" w:color="auto"/>
            <w:right w:val="none" w:sz="0" w:space="0" w:color="auto"/>
          </w:divBdr>
          <w:divsChild>
            <w:div w:id="185408343">
              <w:marLeft w:val="0"/>
              <w:marRight w:val="0"/>
              <w:marTop w:val="0"/>
              <w:marBottom w:val="0"/>
              <w:divBdr>
                <w:top w:val="none" w:sz="0" w:space="0" w:color="auto"/>
                <w:left w:val="none" w:sz="0" w:space="0" w:color="auto"/>
                <w:bottom w:val="none" w:sz="0" w:space="0" w:color="auto"/>
                <w:right w:val="none" w:sz="0" w:space="0" w:color="auto"/>
              </w:divBdr>
              <w:divsChild>
                <w:div w:id="1642610929">
                  <w:marLeft w:val="0"/>
                  <w:marRight w:val="0"/>
                  <w:marTop w:val="0"/>
                  <w:marBottom w:val="0"/>
                  <w:divBdr>
                    <w:top w:val="none" w:sz="0" w:space="0" w:color="auto"/>
                    <w:left w:val="none" w:sz="0" w:space="0" w:color="auto"/>
                    <w:bottom w:val="none" w:sz="0" w:space="0" w:color="auto"/>
                    <w:right w:val="none" w:sz="0" w:space="0" w:color="auto"/>
                  </w:divBdr>
                  <w:divsChild>
                    <w:div w:id="60091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197403">
      <w:bodyDiv w:val="1"/>
      <w:marLeft w:val="0"/>
      <w:marRight w:val="0"/>
      <w:marTop w:val="0"/>
      <w:marBottom w:val="0"/>
      <w:divBdr>
        <w:top w:val="none" w:sz="0" w:space="0" w:color="auto"/>
        <w:left w:val="none" w:sz="0" w:space="0" w:color="auto"/>
        <w:bottom w:val="none" w:sz="0" w:space="0" w:color="auto"/>
        <w:right w:val="none" w:sz="0" w:space="0" w:color="auto"/>
      </w:divBdr>
    </w:div>
    <w:div w:id="395783601">
      <w:bodyDiv w:val="1"/>
      <w:marLeft w:val="0"/>
      <w:marRight w:val="0"/>
      <w:marTop w:val="0"/>
      <w:marBottom w:val="0"/>
      <w:divBdr>
        <w:top w:val="none" w:sz="0" w:space="0" w:color="auto"/>
        <w:left w:val="none" w:sz="0" w:space="0" w:color="auto"/>
        <w:bottom w:val="none" w:sz="0" w:space="0" w:color="auto"/>
        <w:right w:val="none" w:sz="0" w:space="0" w:color="auto"/>
      </w:divBdr>
    </w:div>
    <w:div w:id="399602405">
      <w:bodyDiv w:val="1"/>
      <w:marLeft w:val="0"/>
      <w:marRight w:val="0"/>
      <w:marTop w:val="0"/>
      <w:marBottom w:val="0"/>
      <w:divBdr>
        <w:top w:val="none" w:sz="0" w:space="0" w:color="auto"/>
        <w:left w:val="none" w:sz="0" w:space="0" w:color="auto"/>
        <w:bottom w:val="none" w:sz="0" w:space="0" w:color="auto"/>
        <w:right w:val="none" w:sz="0" w:space="0" w:color="auto"/>
      </w:divBdr>
      <w:divsChild>
        <w:div w:id="201602852">
          <w:marLeft w:val="0"/>
          <w:marRight w:val="0"/>
          <w:marTop w:val="0"/>
          <w:marBottom w:val="0"/>
          <w:divBdr>
            <w:top w:val="none" w:sz="0" w:space="0" w:color="auto"/>
            <w:left w:val="none" w:sz="0" w:space="0" w:color="auto"/>
            <w:bottom w:val="none" w:sz="0" w:space="0" w:color="auto"/>
            <w:right w:val="none" w:sz="0" w:space="0" w:color="auto"/>
          </w:divBdr>
          <w:divsChild>
            <w:div w:id="67083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837144">
      <w:bodyDiv w:val="1"/>
      <w:marLeft w:val="0"/>
      <w:marRight w:val="0"/>
      <w:marTop w:val="0"/>
      <w:marBottom w:val="0"/>
      <w:divBdr>
        <w:top w:val="none" w:sz="0" w:space="0" w:color="auto"/>
        <w:left w:val="none" w:sz="0" w:space="0" w:color="auto"/>
        <w:bottom w:val="none" w:sz="0" w:space="0" w:color="auto"/>
        <w:right w:val="none" w:sz="0" w:space="0" w:color="auto"/>
      </w:divBdr>
      <w:divsChild>
        <w:div w:id="325985034">
          <w:marLeft w:val="0"/>
          <w:marRight w:val="0"/>
          <w:marTop w:val="0"/>
          <w:marBottom w:val="0"/>
          <w:divBdr>
            <w:top w:val="none" w:sz="0" w:space="0" w:color="auto"/>
            <w:left w:val="none" w:sz="0" w:space="0" w:color="auto"/>
            <w:bottom w:val="none" w:sz="0" w:space="0" w:color="auto"/>
            <w:right w:val="none" w:sz="0" w:space="0" w:color="auto"/>
          </w:divBdr>
          <w:divsChild>
            <w:div w:id="441849578">
              <w:marLeft w:val="0"/>
              <w:marRight w:val="0"/>
              <w:marTop w:val="0"/>
              <w:marBottom w:val="0"/>
              <w:divBdr>
                <w:top w:val="none" w:sz="0" w:space="0" w:color="auto"/>
                <w:left w:val="none" w:sz="0" w:space="0" w:color="auto"/>
                <w:bottom w:val="none" w:sz="0" w:space="0" w:color="auto"/>
                <w:right w:val="none" w:sz="0" w:space="0" w:color="auto"/>
              </w:divBdr>
              <w:divsChild>
                <w:div w:id="1240407466">
                  <w:marLeft w:val="0"/>
                  <w:marRight w:val="0"/>
                  <w:marTop w:val="0"/>
                  <w:marBottom w:val="0"/>
                  <w:divBdr>
                    <w:top w:val="none" w:sz="0" w:space="0" w:color="auto"/>
                    <w:left w:val="none" w:sz="0" w:space="0" w:color="auto"/>
                    <w:bottom w:val="none" w:sz="0" w:space="0" w:color="auto"/>
                    <w:right w:val="none" w:sz="0" w:space="0" w:color="auto"/>
                  </w:divBdr>
                  <w:divsChild>
                    <w:div w:id="168004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526639">
          <w:marLeft w:val="0"/>
          <w:marRight w:val="0"/>
          <w:marTop w:val="0"/>
          <w:marBottom w:val="0"/>
          <w:divBdr>
            <w:top w:val="none" w:sz="0" w:space="0" w:color="auto"/>
            <w:left w:val="none" w:sz="0" w:space="0" w:color="auto"/>
            <w:bottom w:val="none" w:sz="0" w:space="0" w:color="auto"/>
            <w:right w:val="none" w:sz="0" w:space="0" w:color="auto"/>
          </w:divBdr>
          <w:divsChild>
            <w:div w:id="31269882">
              <w:marLeft w:val="0"/>
              <w:marRight w:val="0"/>
              <w:marTop w:val="0"/>
              <w:marBottom w:val="0"/>
              <w:divBdr>
                <w:top w:val="none" w:sz="0" w:space="0" w:color="auto"/>
                <w:left w:val="none" w:sz="0" w:space="0" w:color="auto"/>
                <w:bottom w:val="none" w:sz="0" w:space="0" w:color="auto"/>
                <w:right w:val="none" w:sz="0" w:space="0" w:color="auto"/>
              </w:divBdr>
              <w:divsChild>
                <w:div w:id="1955357152">
                  <w:marLeft w:val="0"/>
                  <w:marRight w:val="0"/>
                  <w:marTop w:val="0"/>
                  <w:marBottom w:val="0"/>
                  <w:divBdr>
                    <w:top w:val="none" w:sz="0" w:space="0" w:color="auto"/>
                    <w:left w:val="none" w:sz="0" w:space="0" w:color="auto"/>
                    <w:bottom w:val="none" w:sz="0" w:space="0" w:color="auto"/>
                    <w:right w:val="none" w:sz="0" w:space="0" w:color="auto"/>
                  </w:divBdr>
                  <w:divsChild>
                    <w:div w:id="105692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213717">
      <w:bodyDiv w:val="1"/>
      <w:marLeft w:val="0"/>
      <w:marRight w:val="0"/>
      <w:marTop w:val="0"/>
      <w:marBottom w:val="0"/>
      <w:divBdr>
        <w:top w:val="none" w:sz="0" w:space="0" w:color="auto"/>
        <w:left w:val="none" w:sz="0" w:space="0" w:color="auto"/>
        <w:bottom w:val="none" w:sz="0" w:space="0" w:color="auto"/>
        <w:right w:val="none" w:sz="0" w:space="0" w:color="auto"/>
      </w:divBdr>
    </w:div>
    <w:div w:id="443694788">
      <w:bodyDiv w:val="1"/>
      <w:marLeft w:val="0"/>
      <w:marRight w:val="0"/>
      <w:marTop w:val="0"/>
      <w:marBottom w:val="0"/>
      <w:divBdr>
        <w:top w:val="none" w:sz="0" w:space="0" w:color="auto"/>
        <w:left w:val="none" w:sz="0" w:space="0" w:color="auto"/>
        <w:bottom w:val="none" w:sz="0" w:space="0" w:color="auto"/>
        <w:right w:val="none" w:sz="0" w:space="0" w:color="auto"/>
      </w:divBdr>
      <w:divsChild>
        <w:div w:id="49885812">
          <w:marLeft w:val="0"/>
          <w:marRight w:val="0"/>
          <w:marTop w:val="0"/>
          <w:marBottom w:val="0"/>
          <w:divBdr>
            <w:top w:val="none" w:sz="0" w:space="0" w:color="auto"/>
            <w:left w:val="none" w:sz="0" w:space="0" w:color="auto"/>
            <w:bottom w:val="none" w:sz="0" w:space="0" w:color="auto"/>
            <w:right w:val="none" w:sz="0" w:space="0" w:color="auto"/>
          </w:divBdr>
          <w:divsChild>
            <w:div w:id="1440443036">
              <w:marLeft w:val="0"/>
              <w:marRight w:val="0"/>
              <w:marTop w:val="0"/>
              <w:marBottom w:val="0"/>
              <w:divBdr>
                <w:top w:val="none" w:sz="0" w:space="0" w:color="auto"/>
                <w:left w:val="none" w:sz="0" w:space="0" w:color="auto"/>
                <w:bottom w:val="none" w:sz="0" w:space="0" w:color="auto"/>
                <w:right w:val="none" w:sz="0" w:space="0" w:color="auto"/>
              </w:divBdr>
              <w:divsChild>
                <w:div w:id="959340066">
                  <w:marLeft w:val="0"/>
                  <w:marRight w:val="0"/>
                  <w:marTop w:val="0"/>
                  <w:marBottom w:val="0"/>
                  <w:divBdr>
                    <w:top w:val="none" w:sz="0" w:space="0" w:color="auto"/>
                    <w:left w:val="none" w:sz="0" w:space="0" w:color="auto"/>
                    <w:bottom w:val="none" w:sz="0" w:space="0" w:color="auto"/>
                    <w:right w:val="none" w:sz="0" w:space="0" w:color="auto"/>
                  </w:divBdr>
                  <w:divsChild>
                    <w:div w:id="73528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626185">
          <w:marLeft w:val="0"/>
          <w:marRight w:val="0"/>
          <w:marTop w:val="0"/>
          <w:marBottom w:val="0"/>
          <w:divBdr>
            <w:top w:val="none" w:sz="0" w:space="0" w:color="auto"/>
            <w:left w:val="none" w:sz="0" w:space="0" w:color="auto"/>
            <w:bottom w:val="none" w:sz="0" w:space="0" w:color="auto"/>
            <w:right w:val="none" w:sz="0" w:space="0" w:color="auto"/>
          </w:divBdr>
          <w:divsChild>
            <w:div w:id="952785391">
              <w:marLeft w:val="0"/>
              <w:marRight w:val="0"/>
              <w:marTop w:val="0"/>
              <w:marBottom w:val="0"/>
              <w:divBdr>
                <w:top w:val="none" w:sz="0" w:space="0" w:color="auto"/>
                <w:left w:val="none" w:sz="0" w:space="0" w:color="auto"/>
                <w:bottom w:val="none" w:sz="0" w:space="0" w:color="auto"/>
                <w:right w:val="none" w:sz="0" w:space="0" w:color="auto"/>
              </w:divBdr>
              <w:divsChild>
                <w:div w:id="571937271">
                  <w:marLeft w:val="0"/>
                  <w:marRight w:val="0"/>
                  <w:marTop w:val="0"/>
                  <w:marBottom w:val="0"/>
                  <w:divBdr>
                    <w:top w:val="none" w:sz="0" w:space="0" w:color="auto"/>
                    <w:left w:val="none" w:sz="0" w:space="0" w:color="auto"/>
                    <w:bottom w:val="none" w:sz="0" w:space="0" w:color="auto"/>
                    <w:right w:val="none" w:sz="0" w:space="0" w:color="auto"/>
                  </w:divBdr>
                  <w:divsChild>
                    <w:div w:id="203799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9865380">
      <w:bodyDiv w:val="1"/>
      <w:marLeft w:val="0"/>
      <w:marRight w:val="0"/>
      <w:marTop w:val="0"/>
      <w:marBottom w:val="0"/>
      <w:divBdr>
        <w:top w:val="none" w:sz="0" w:space="0" w:color="auto"/>
        <w:left w:val="none" w:sz="0" w:space="0" w:color="auto"/>
        <w:bottom w:val="none" w:sz="0" w:space="0" w:color="auto"/>
        <w:right w:val="none" w:sz="0" w:space="0" w:color="auto"/>
      </w:divBdr>
    </w:div>
    <w:div w:id="450711837">
      <w:bodyDiv w:val="1"/>
      <w:marLeft w:val="0"/>
      <w:marRight w:val="0"/>
      <w:marTop w:val="0"/>
      <w:marBottom w:val="0"/>
      <w:divBdr>
        <w:top w:val="none" w:sz="0" w:space="0" w:color="auto"/>
        <w:left w:val="none" w:sz="0" w:space="0" w:color="auto"/>
        <w:bottom w:val="none" w:sz="0" w:space="0" w:color="auto"/>
        <w:right w:val="none" w:sz="0" w:space="0" w:color="auto"/>
      </w:divBdr>
    </w:div>
    <w:div w:id="474840028">
      <w:bodyDiv w:val="1"/>
      <w:marLeft w:val="0"/>
      <w:marRight w:val="0"/>
      <w:marTop w:val="0"/>
      <w:marBottom w:val="0"/>
      <w:divBdr>
        <w:top w:val="none" w:sz="0" w:space="0" w:color="auto"/>
        <w:left w:val="none" w:sz="0" w:space="0" w:color="auto"/>
        <w:bottom w:val="none" w:sz="0" w:space="0" w:color="auto"/>
        <w:right w:val="none" w:sz="0" w:space="0" w:color="auto"/>
      </w:divBdr>
      <w:divsChild>
        <w:div w:id="1434781386">
          <w:marLeft w:val="0"/>
          <w:marRight w:val="0"/>
          <w:marTop w:val="0"/>
          <w:marBottom w:val="0"/>
          <w:divBdr>
            <w:top w:val="none" w:sz="0" w:space="0" w:color="auto"/>
            <w:left w:val="none" w:sz="0" w:space="0" w:color="auto"/>
            <w:bottom w:val="none" w:sz="0" w:space="0" w:color="auto"/>
            <w:right w:val="none" w:sz="0" w:space="0" w:color="auto"/>
          </w:divBdr>
          <w:divsChild>
            <w:div w:id="395010574">
              <w:marLeft w:val="0"/>
              <w:marRight w:val="0"/>
              <w:marTop w:val="0"/>
              <w:marBottom w:val="0"/>
              <w:divBdr>
                <w:top w:val="none" w:sz="0" w:space="0" w:color="auto"/>
                <w:left w:val="none" w:sz="0" w:space="0" w:color="auto"/>
                <w:bottom w:val="none" w:sz="0" w:space="0" w:color="auto"/>
                <w:right w:val="none" w:sz="0" w:space="0" w:color="auto"/>
              </w:divBdr>
              <w:divsChild>
                <w:div w:id="1574973304">
                  <w:marLeft w:val="0"/>
                  <w:marRight w:val="0"/>
                  <w:marTop w:val="0"/>
                  <w:marBottom w:val="0"/>
                  <w:divBdr>
                    <w:top w:val="none" w:sz="0" w:space="0" w:color="auto"/>
                    <w:left w:val="none" w:sz="0" w:space="0" w:color="auto"/>
                    <w:bottom w:val="none" w:sz="0" w:space="0" w:color="auto"/>
                    <w:right w:val="none" w:sz="0" w:space="0" w:color="auto"/>
                  </w:divBdr>
                  <w:divsChild>
                    <w:div w:id="134887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746448">
          <w:marLeft w:val="0"/>
          <w:marRight w:val="0"/>
          <w:marTop w:val="0"/>
          <w:marBottom w:val="0"/>
          <w:divBdr>
            <w:top w:val="none" w:sz="0" w:space="0" w:color="auto"/>
            <w:left w:val="none" w:sz="0" w:space="0" w:color="auto"/>
            <w:bottom w:val="none" w:sz="0" w:space="0" w:color="auto"/>
            <w:right w:val="none" w:sz="0" w:space="0" w:color="auto"/>
          </w:divBdr>
          <w:divsChild>
            <w:div w:id="542595377">
              <w:marLeft w:val="0"/>
              <w:marRight w:val="0"/>
              <w:marTop w:val="0"/>
              <w:marBottom w:val="0"/>
              <w:divBdr>
                <w:top w:val="none" w:sz="0" w:space="0" w:color="auto"/>
                <w:left w:val="none" w:sz="0" w:space="0" w:color="auto"/>
                <w:bottom w:val="none" w:sz="0" w:space="0" w:color="auto"/>
                <w:right w:val="none" w:sz="0" w:space="0" w:color="auto"/>
              </w:divBdr>
              <w:divsChild>
                <w:div w:id="651716059">
                  <w:marLeft w:val="0"/>
                  <w:marRight w:val="0"/>
                  <w:marTop w:val="0"/>
                  <w:marBottom w:val="0"/>
                  <w:divBdr>
                    <w:top w:val="none" w:sz="0" w:space="0" w:color="auto"/>
                    <w:left w:val="none" w:sz="0" w:space="0" w:color="auto"/>
                    <w:bottom w:val="none" w:sz="0" w:space="0" w:color="auto"/>
                    <w:right w:val="none" w:sz="0" w:space="0" w:color="auto"/>
                  </w:divBdr>
                  <w:divsChild>
                    <w:div w:id="195710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524543">
      <w:bodyDiv w:val="1"/>
      <w:marLeft w:val="0"/>
      <w:marRight w:val="0"/>
      <w:marTop w:val="0"/>
      <w:marBottom w:val="0"/>
      <w:divBdr>
        <w:top w:val="none" w:sz="0" w:space="0" w:color="auto"/>
        <w:left w:val="none" w:sz="0" w:space="0" w:color="auto"/>
        <w:bottom w:val="none" w:sz="0" w:space="0" w:color="auto"/>
        <w:right w:val="none" w:sz="0" w:space="0" w:color="auto"/>
      </w:divBdr>
      <w:divsChild>
        <w:div w:id="1894807311">
          <w:marLeft w:val="0"/>
          <w:marRight w:val="0"/>
          <w:marTop w:val="0"/>
          <w:marBottom w:val="180"/>
          <w:divBdr>
            <w:top w:val="none" w:sz="0" w:space="0" w:color="auto"/>
            <w:left w:val="none" w:sz="0" w:space="0" w:color="auto"/>
            <w:bottom w:val="none" w:sz="0" w:space="0" w:color="auto"/>
            <w:right w:val="none" w:sz="0" w:space="0" w:color="auto"/>
          </w:divBdr>
          <w:divsChild>
            <w:div w:id="35300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785792">
      <w:bodyDiv w:val="1"/>
      <w:marLeft w:val="0"/>
      <w:marRight w:val="0"/>
      <w:marTop w:val="0"/>
      <w:marBottom w:val="0"/>
      <w:divBdr>
        <w:top w:val="none" w:sz="0" w:space="0" w:color="auto"/>
        <w:left w:val="none" w:sz="0" w:space="0" w:color="auto"/>
        <w:bottom w:val="none" w:sz="0" w:space="0" w:color="auto"/>
        <w:right w:val="none" w:sz="0" w:space="0" w:color="auto"/>
      </w:divBdr>
    </w:div>
    <w:div w:id="506143208">
      <w:bodyDiv w:val="1"/>
      <w:marLeft w:val="0"/>
      <w:marRight w:val="0"/>
      <w:marTop w:val="0"/>
      <w:marBottom w:val="0"/>
      <w:divBdr>
        <w:top w:val="none" w:sz="0" w:space="0" w:color="auto"/>
        <w:left w:val="none" w:sz="0" w:space="0" w:color="auto"/>
        <w:bottom w:val="none" w:sz="0" w:space="0" w:color="auto"/>
        <w:right w:val="none" w:sz="0" w:space="0" w:color="auto"/>
      </w:divBdr>
    </w:div>
    <w:div w:id="507796710">
      <w:bodyDiv w:val="1"/>
      <w:marLeft w:val="0"/>
      <w:marRight w:val="0"/>
      <w:marTop w:val="0"/>
      <w:marBottom w:val="0"/>
      <w:divBdr>
        <w:top w:val="none" w:sz="0" w:space="0" w:color="auto"/>
        <w:left w:val="none" w:sz="0" w:space="0" w:color="auto"/>
        <w:bottom w:val="none" w:sz="0" w:space="0" w:color="auto"/>
        <w:right w:val="none" w:sz="0" w:space="0" w:color="auto"/>
      </w:divBdr>
    </w:div>
    <w:div w:id="510023862">
      <w:bodyDiv w:val="1"/>
      <w:marLeft w:val="0"/>
      <w:marRight w:val="0"/>
      <w:marTop w:val="0"/>
      <w:marBottom w:val="0"/>
      <w:divBdr>
        <w:top w:val="none" w:sz="0" w:space="0" w:color="auto"/>
        <w:left w:val="none" w:sz="0" w:space="0" w:color="auto"/>
        <w:bottom w:val="none" w:sz="0" w:space="0" w:color="auto"/>
        <w:right w:val="none" w:sz="0" w:space="0" w:color="auto"/>
      </w:divBdr>
    </w:div>
    <w:div w:id="522138101">
      <w:bodyDiv w:val="1"/>
      <w:marLeft w:val="0"/>
      <w:marRight w:val="0"/>
      <w:marTop w:val="0"/>
      <w:marBottom w:val="0"/>
      <w:divBdr>
        <w:top w:val="none" w:sz="0" w:space="0" w:color="auto"/>
        <w:left w:val="none" w:sz="0" w:space="0" w:color="auto"/>
        <w:bottom w:val="none" w:sz="0" w:space="0" w:color="auto"/>
        <w:right w:val="none" w:sz="0" w:space="0" w:color="auto"/>
      </w:divBdr>
    </w:div>
    <w:div w:id="525562528">
      <w:bodyDiv w:val="1"/>
      <w:marLeft w:val="0"/>
      <w:marRight w:val="0"/>
      <w:marTop w:val="0"/>
      <w:marBottom w:val="0"/>
      <w:divBdr>
        <w:top w:val="none" w:sz="0" w:space="0" w:color="auto"/>
        <w:left w:val="none" w:sz="0" w:space="0" w:color="auto"/>
        <w:bottom w:val="none" w:sz="0" w:space="0" w:color="auto"/>
        <w:right w:val="none" w:sz="0" w:space="0" w:color="auto"/>
      </w:divBdr>
    </w:div>
    <w:div w:id="530722767">
      <w:bodyDiv w:val="1"/>
      <w:marLeft w:val="0"/>
      <w:marRight w:val="0"/>
      <w:marTop w:val="0"/>
      <w:marBottom w:val="0"/>
      <w:divBdr>
        <w:top w:val="none" w:sz="0" w:space="0" w:color="auto"/>
        <w:left w:val="none" w:sz="0" w:space="0" w:color="auto"/>
        <w:bottom w:val="none" w:sz="0" w:space="0" w:color="auto"/>
        <w:right w:val="none" w:sz="0" w:space="0" w:color="auto"/>
      </w:divBdr>
    </w:div>
    <w:div w:id="534854779">
      <w:bodyDiv w:val="1"/>
      <w:marLeft w:val="0"/>
      <w:marRight w:val="0"/>
      <w:marTop w:val="0"/>
      <w:marBottom w:val="0"/>
      <w:divBdr>
        <w:top w:val="none" w:sz="0" w:space="0" w:color="auto"/>
        <w:left w:val="none" w:sz="0" w:space="0" w:color="auto"/>
        <w:bottom w:val="none" w:sz="0" w:space="0" w:color="auto"/>
        <w:right w:val="none" w:sz="0" w:space="0" w:color="auto"/>
      </w:divBdr>
    </w:div>
    <w:div w:id="548421708">
      <w:bodyDiv w:val="1"/>
      <w:marLeft w:val="0"/>
      <w:marRight w:val="0"/>
      <w:marTop w:val="0"/>
      <w:marBottom w:val="0"/>
      <w:divBdr>
        <w:top w:val="none" w:sz="0" w:space="0" w:color="auto"/>
        <w:left w:val="none" w:sz="0" w:space="0" w:color="auto"/>
        <w:bottom w:val="none" w:sz="0" w:space="0" w:color="auto"/>
        <w:right w:val="none" w:sz="0" w:space="0" w:color="auto"/>
      </w:divBdr>
    </w:div>
    <w:div w:id="552697707">
      <w:bodyDiv w:val="1"/>
      <w:marLeft w:val="0"/>
      <w:marRight w:val="0"/>
      <w:marTop w:val="0"/>
      <w:marBottom w:val="0"/>
      <w:divBdr>
        <w:top w:val="none" w:sz="0" w:space="0" w:color="auto"/>
        <w:left w:val="none" w:sz="0" w:space="0" w:color="auto"/>
        <w:bottom w:val="none" w:sz="0" w:space="0" w:color="auto"/>
        <w:right w:val="none" w:sz="0" w:space="0" w:color="auto"/>
      </w:divBdr>
    </w:div>
    <w:div w:id="557670155">
      <w:bodyDiv w:val="1"/>
      <w:marLeft w:val="0"/>
      <w:marRight w:val="0"/>
      <w:marTop w:val="0"/>
      <w:marBottom w:val="0"/>
      <w:divBdr>
        <w:top w:val="none" w:sz="0" w:space="0" w:color="auto"/>
        <w:left w:val="none" w:sz="0" w:space="0" w:color="auto"/>
        <w:bottom w:val="none" w:sz="0" w:space="0" w:color="auto"/>
        <w:right w:val="none" w:sz="0" w:space="0" w:color="auto"/>
      </w:divBdr>
    </w:div>
    <w:div w:id="557857686">
      <w:bodyDiv w:val="1"/>
      <w:marLeft w:val="0"/>
      <w:marRight w:val="0"/>
      <w:marTop w:val="0"/>
      <w:marBottom w:val="0"/>
      <w:divBdr>
        <w:top w:val="none" w:sz="0" w:space="0" w:color="auto"/>
        <w:left w:val="none" w:sz="0" w:space="0" w:color="auto"/>
        <w:bottom w:val="none" w:sz="0" w:space="0" w:color="auto"/>
        <w:right w:val="none" w:sz="0" w:space="0" w:color="auto"/>
      </w:divBdr>
    </w:div>
    <w:div w:id="558905764">
      <w:bodyDiv w:val="1"/>
      <w:marLeft w:val="0"/>
      <w:marRight w:val="0"/>
      <w:marTop w:val="0"/>
      <w:marBottom w:val="0"/>
      <w:divBdr>
        <w:top w:val="none" w:sz="0" w:space="0" w:color="auto"/>
        <w:left w:val="none" w:sz="0" w:space="0" w:color="auto"/>
        <w:bottom w:val="none" w:sz="0" w:space="0" w:color="auto"/>
        <w:right w:val="none" w:sz="0" w:space="0" w:color="auto"/>
      </w:divBdr>
    </w:div>
    <w:div w:id="566038833">
      <w:bodyDiv w:val="1"/>
      <w:marLeft w:val="0"/>
      <w:marRight w:val="0"/>
      <w:marTop w:val="0"/>
      <w:marBottom w:val="0"/>
      <w:divBdr>
        <w:top w:val="none" w:sz="0" w:space="0" w:color="auto"/>
        <w:left w:val="none" w:sz="0" w:space="0" w:color="auto"/>
        <w:bottom w:val="none" w:sz="0" w:space="0" w:color="auto"/>
        <w:right w:val="none" w:sz="0" w:space="0" w:color="auto"/>
      </w:divBdr>
    </w:div>
    <w:div w:id="569778227">
      <w:bodyDiv w:val="1"/>
      <w:marLeft w:val="0"/>
      <w:marRight w:val="0"/>
      <w:marTop w:val="0"/>
      <w:marBottom w:val="0"/>
      <w:divBdr>
        <w:top w:val="none" w:sz="0" w:space="0" w:color="auto"/>
        <w:left w:val="none" w:sz="0" w:space="0" w:color="auto"/>
        <w:bottom w:val="none" w:sz="0" w:space="0" w:color="auto"/>
        <w:right w:val="none" w:sz="0" w:space="0" w:color="auto"/>
      </w:divBdr>
      <w:divsChild>
        <w:div w:id="2083333614">
          <w:marLeft w:val="0"/>
          <w:marRight w:val="0"/>
          <w:marTop w:val="86"/>
          <w:marBottom w:val="0"/>
          <w:divBdr>
            <w:top w:val="none" w:sz="0" w:space="0" w:color="auto"/>
            <w:left w:val="none" w:sz="0" w:space="0" w:color="auto"/>
            <w:bottom w:val="none" w:sz="0" w:space="0" w:color="auto"/>
            <w:right w:val="none" w:sz="0" w:space="0" w:color="auto"/>
          </w:divBdr>
        </w:div>
        <w:div w:id="2050639964">
          <w:marLeft w:val="0"/>
          <w:marRight w:val="0"/>
          <w:marTop w:val="86"/>
          <w:marBottom w:val="0"/>
          <w:divBdr>
            <w:top w:val="none" w:sz="0" w:space="0" w:color="auto"/>
            <w:left w:val="none" w:sz="0" w:space="0" w:color="auto"/>
            <w:bottom w:val="none" w:sz="0" w:space="0" w:color="auto"/>
            <w:right w:val="none" w:sz="0" w:space="0" w:color="auto"/>
          </w:divBdr>
        </w:div>
        <w:div w:id="1578245657">
          <w:marLeft w:val="0"/>
          <w:marRight w:val="0"/>
          <w:marTop w:val="86"/>
          <w:marBottom w:val="0"/>
          <w:divBdr>
            <w:top w:val="none" w:sz="0" w:space="0" w:color="auto"/>
            <w:left w:val="none" w:sz="0" w:space="0" w:color="auto"/>
            <w:bottom w:val="none" w:sz="0" w:space="0" w:color="auto"/>
            <w:right w:val="none" w:sz="0" w:space="0" w:color="auto"/>
          </w:divBdr>
        </w:div>
        <w:div w:id="1229614405">
          <w:marLeft w:val="0"/>
          <w:marRight w:val="0"/>
          <w:marTop w:val="86"/>
          <w:marBottom w:val="0"/>
          <w:divBdr>
            <w:top w:val="none" w:sz="0" w:space="0" w:color="auto"/>
            <w:left w:val="none" w:sz="0" w:space="0" w:color="auto"/>
            <w:bottom w:val="none" w:sz="0" w:space="0" w:color="auto"/>
            <w:right w:val="none" w:sz="0" w:space="0" w:color="auto"/>
          </w:divBdr>
        </w:div>
      </w:divsChild>
    </w:div>
    <w:div w:id="572085463">
      <w:bodyDiv w:val="1"/>
      <w:marLeft w:val="0"/>
      <w:marRight w:val="0"/>
      <w:marTop w:val="0"/>
      <w:marBottom w:val="0"/>
      <w:divBdr>
        <w:top w:val="none" w:sz="0" w:space="0" w:color="auto"/>
        <w:left w:val="none" w:sz="0" w:space="0" w:color="auto"/>
        <w:bottom w:val="none" w:sz="0" w:space="0" w:color="auto"/>
        <w:right w:val="none" w:sz="0" w:space="0" w:color="auto"/>
      </w:divBdr>
      <w:divsChild>
        <w:div w:id="1826358772">
          <w:marLeft w:val="0"/>
          <w:marRight w:val="0"/>
          <w:marTop w:val="0"/>
          <w:marBottom w:val="0"/>
          <w:divBdr>
            <w:top w:val="none" w:sz="0" w:space="0" w:color="auto"/>
            <w:left w:val="none" w:sz="0" w:space="0" w:color="auto"/>
            <w:bottom w:val="none" w:sz="0" w:space="0" w:color="auto"/>
            <w:right w:val="none" w:sz="0" w:space="0" w:color="auto"/>
          </w:divBdr>
          <w:divsChild>
            <w:div w:id="1383017952">
              <w:marLeft w:val="0"/>
              <w:marRight w:val="0"/>
              <w:marTop w:val="0"/>
              <w:marBottom w:val="0"/>
              <w:divBdr>
                <w:top w:val="none" w:sz="0" w:space="0" w:color="auto"/>
                <w:left w:val="none" w:sz="0" w:space="0" w:color="auto"/>
                <w:bottom w:val="none" w:sz="0" w:space="0" w:color="auto"/>
                <w:right w:val="none" w:sz="0" w:space="0" w:color="auto"/>
              </w:divBdr>
            </w:div>
          </w:divsChild>
        </w:div>
        <w:div w:id="1067915974">
          <w:marLeft w:val="0"/>
          <w:marRight w:val="0"/>
          <w:marTop w:val="0"/>
          <w:marBottom w:val="0"/>
          <w:divBdr>
            <w:top w:val="none" w:sz="0" w:space="0" w:color="auto"/>
            <w:left w:val="none" w:sz="0" w:space="0" w:color="auto"/>
            <w:bottom w:val="none" w:sz="0" w:space="0" w:color="auto"/>
            <w:right w:val="none" w:sz="0" w:space="0" w:color="auto"/>
          </w:divBdr>
          <w:divsChild>
            <w:div w:id="1419986290">
              <w:marLeft w:val="0"/>
              <w:marRight w:val="0"/>
              <w:marTop w:val="0"/>
              <w:marBottom w:val="0"/>
              <w:divBdr>
                <w:top w:val="none" w:sz="0" w:space="0" w:color="auto"/>
                <w:left w:val="none" w:sz="0" w:space="0" w:color="auto"/>
                <w:bottom w:val="none" w:sz="0" w:space="0" w:color="auto"/>
                <w:right w:val="none" w:sz="0" w:space="0" w:color="auto"/>
              </w:divBdr>
              <w:divsChild>
                <w:div w:id="1034231509">
                  <w:marLeft w:val="0"/>
                  <w:marRight w:val="0"/>
                  <w:marTop w:val="0"/>
                  <w:marBottom w:val="0"/>
                  <w:divBdr>
                    <w:top w:val="none" w:sz="0" w:space="0" w:color="auto"/>
                    <w:left w:val="none" w:sz="0" w:space="0" w:color="auto"/>
                    <w:bottom w:val="none" w:sz="0" w:space="0" w:color="auto"/>
                    <w:right w:val="none" w:sz="0" w:space="0" w:color="auto"/>
                  </w:divBdr>
                  <w:divsChild>
                    <w:div w:id="1560246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793644">
          <w:marLeft w:val="0"/>
          <w:marRight w:val="0"/>
          <w:marTop w:val="0"/>
          <w:marBottom w:val="0"/>
          <w:divBdr>
            <w:top w:val="none" w:sz="0" w:space="0" w:color="auto"/>
            <w:left w:val="none" w:sz="0" w:space="0" w:color="auto"/>
            <w:bottom w:val="none" w:sz="0" w:space="0" w:color="auto"/>
            <w:right w:val="none" w:sz="0" w:space="0" w:color="auto"/>
          </w:divBdr>
          <w:divsChild>
            <w:div w:id="82813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598389">
      <w:bodyDiv w:val="1"/>
      <w:marLeft w:val="0"/>
      <w:marRight w:val="0"/>
      <w:marTop w:val="0"/>
      <w:marBottom w:val="0"/>
      <w:divBdr>
        <w:top w:val="none" w:sz="0" w:space="0" w:color="auto"/>
        <w:left w:val="none" w:sz="0" w:space="0" w:color="auto"/>
        <w:bottom w:val="none" w:sz="0" w:space="0" w:color="auto"/>
        <w:right w:val="none" w:sz="0" w:space="0" w:color="auto"/>
      </w:divBdr>
      <w:divsChild>
        <w:div w:id="1185512744">
          <w:marLeft w:val="0"/>
          <w:marRight w:val="0"/>
          <w:marTop w:val="0"/>
          <w:marBottom w:val="0"/>
          <w:divBdr>
            <w:top w:val="none" w:sz="0" w:space="0" w:color="auto"/>
            <w:left w:val="none" w:sz="0" w:space="0" w:color="auto"/>
            <w:bottom w:val="none" w:sz="0" w:space="0" w:color="auto"/>
            <w:right w:val="none" w:sz="0" w:space="0" w:color="auto"/>
          </w:divBdr>
          <w:divsChild>
            <w:div w:id="1860002137">
              <w:marLeft w:val="0"/>
              <w:marRight w:val="0"/>
              <w:marTop w:val="0"/>
              <w:marBottom w:val="0"/>
              <w:divBdr>
                <w:top w:val="none" w:sz="0" w:space="0" w:color="auto"/>
                <w:left w:val="none" w:sz="0" w:space="0" w:color="auto"/>
                <w:bottom w:val="none" w:sz="0" w:space="0" w:color="auto"/>
                <w:right w:val="none" w:sz="0" w:space="0" w:color="auto"/>
              </w:divBdr>
              <w:divsChild>
                <w:div w:id="1332755149">
                  <w:marLeft w:val="0"/>
                  <w:marRight w:val="0"/>
                  <w:marTop w:val="0"/>
                  <w:marBottom w:val="0"/>
                  <w:divBdr>
                    <w:top w:val="none" w:sz="0" w:space="0" w:color="auto"/>
                    <w:left w:val="none" w:sz="0" w:space="0" w:color="auto"/>
                    <w:bottom w:val="none" w:sz="0" w:space="0" w:color="auto"/>
                    <w:right w:val="none" w:sz="0" w:space="0" w:color="auto"/>
                  </w:divBdr>
                  <w:divsChild>
                    <w:div w:id="194592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409820">
          <w:marLeft w:val="0"/>
          <w:marRight w:val="0"/>
          <w:marTop w:val="0"/>
          <w:marBottom w:val="0"/>
          <w:divBdr>
            <w:top w:val="none" w:sz="0" w:space="0" w:color="auto"/>
            <w:left w:val="none" w:sz="0" w:space="0" w:color="auto"/>
            <w:bottom w:val="none" w:sz="0" w:space="0" w:color="auto"/>
            <w:right w:val="none" w:sz="0" w:space="0" w:color="auto"/>
          </w:divBdr>
          <w:divsChild>
            <w:div w:id="1916740075">
              <w:marLeft w:val="0"/>
              <w:marRight w:val="0"/>
              <w:marTop w:val="0"/>
              <w:marBottom w:val="0"/>
              <w:divBdr>
                <w:top w:val="none" w:sz="0" w:space="0" w:color="auto"/>
                <w:left w:val="none" w:sz="0" w:space="0" w:color="auto"/>
                <w:bottom w:val="none" w:sz="0" w:space="0" w:color="auto"/>
                <w:right w:val="none" w:sz="0" w:space="0" w:color="auto"/>
              </w:divBdr>
              <w:divsChild>
                <w:div w:id="1206869622">
                  <w:marLeft w:val="0"/>
                  <w:marRight w:val="0"/>
                  <w:marTop w:val="0"/>
                  <w:marBottom w:val="0"/>
                  <w:divBdr>
                    <w:top w:val="none" w:sz="0" w:space="0" w:color="auto"/>
                    <w:left w:val="none" w:sz="0" w:space="0" w:color="auto"/>
                    <w:bottom w:val="none" w:sz="0" w:space="0" w:color="auto"/>
                    <w:right w:val="none" w:sz="0" w:space="0" w:color="auto"/>
                  </w:divBdr>
                  <w:divsChild>
                    <w:div w:id="96077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0994450">
      <w:bodyDiv w:val="1"/>
      <w:marLeft w:val="0"/>
      <w:marRight w:val="0"/>
      <w:marTop w:val="0"/>
      <w:marBottom w:val="0"/>
      <w:divBdr>
        <w:top w:val="none" w:sz="0" w:space="0" w:color="auto"/>
        <w:left w:val="none" w:sz="0" w:space="0" w:color="auto"/>
        <w:bottom w:val="none" w:sz="0" w:space="0" w:color="auto"/>
        <w:right w:val="none" w:sz="0" w:space="0" w:color="auto"/>
      </w:divBdr>
    </w:div>
    <w:div w:id="582225824">
      <w:bodyDiv w:val="1"/>
      <w:marLeft w:val="0"/>
      <w:marRight w:val="0"/>
      <w:marTop w:val="0"/>
      <w:marBottom w:val="0"/>
      <w:divBdr>
        <w:top w:val="none" w:sz="0" w:space="0" w:color="auto"/>
        <w:left w:val="none" w:sz="0" w:space="0" w:color="auto"/>
        <w:bottom w:val="none" w:sz="0" w:space="0" w:color="auto"/>
        <w:right w:val="none" w:sz="0" w:space="0" w:color="auto"/>
      </w:divBdr>
    </w:div>
    <w:div w:id="590896033">
      <w:bodyDiv w:val="1"/>
      <w:marLeft w:val="0"/>
      <w:marRight w:val="0"/>
      <w:marTop w:val="0"/>
      <w:marBottom w:val="0"/>
      <w:divBdr>
        <w:top w:val="none" w:sz="0" w:space="0" w:color="auto"/>
        <w:left w:val="none" w:sz="0" w:space="0" w:color="auto"/>
        <w:bottom w:val="none" w:sz="0" w:space="0" w:color="auto"/>
        <w:right w:val="none" w:sz="0" w:space="0" w:color="auto"/>
      </w:divBdr>
      <w:divsChild>
        <w:div w:id="1163930076">
          <w:marLeft w:val="0"/>
          <w:marRight w:val="0"/>
          <w:marTop w:val="0"/>
          <w:marBottom w:val="0"/>
          <w:divBdr>
            <w:top w:val="none" w:sz="0" w:space="0" w:color="auto"/>
            <w:left w:val="none" w:sz="0" w:space="0" w:color="auto"/>
            <w:bottom w:val="none" w:sz="0" w:space="0" w:color="auto"/>
            <w:right w:val="none" w:sz="0" w:space="0" w:color="auto"/>
          </w:divBdr>
          <w:divsChild>
            <w:div w:id="1469055305">
              <w:marLeft w:val="0"/>
              <w:marRight w:val="0"/>
              <w:marTop w:val="0"/>
              <w:marBottom w:val="0"/>
              <w:divBdr>
                <w:top w:val="none" w:sz="0" w:space="0" w:color="auto"/>
                <w:left w:val="none" w:sz="0" w:space="0" w:color="auto"/>
                <w:bottom w:val="none" w:sz="0" w:space="0" w:color="auto"/>
                <w:right w:val="none" w:sz="0" w:space="0" w:color="auto"/>
              </w:divBdr>
              <w:divsChild>
                <w:div w:id="110974404">
                  <w:marLeft w:val="0"/>
                  <w:marRight w:val="0"/>
                  <w:marTop w:val="0"/>
                  <w:marBottom w:val="0"/>
                  <w:divBdr>
                    <w:top w:val="none" w:sz="0" w:space="0" w:color="auto"/>
                    <w:left w:val="none" w:sz="0" w:space="0" w:color="auto"/>
                    <w:bottom w:val="none" w:sz="0" w:space="0" w:color="auto"/>
                    <w:right w:val="none" w:sz="0" w:space="0" w:color="auto"/>
                  </w:divBdr>
                  <w:divsChild>
                    <w:div w:id="8172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648619">
          <w:marLeft w:val="0"/>
          <w:marRight w:val="0"/>
          <w:marTop w:val="0"/>
          <w:marBottom w:val="0"/>
          <w:divBdr>
            <w:top w:val="none" w:sz="0" w:space="0" w:color="auto"/>
            <w:left w:val="none" w:sz="0" w:space="0" w:color="auto"/>
            <w:bottom w:val="none" w:sz="0" w:space="0" w:color="auto"/>
            <w:right w:val="none" w:sz="0" w:space="0" w:color="auto"/>
          </w:divBdr>
          <w:divsChild>
            <w:div w:id="389350362">
              <w:marLeft w:val="0"/>
              <w:marRight w:val="0"/>
              <w:marTop w:val="0"/>
              <w:marBottom w:val="0"/>
              <w:divBdr>
                <w:top w:val="none" w:sz="0" w:space="0" w:color="auto"/>
                <w:left w:val="none" w:sz="0" w:space="0" w:color="auto"/>
                <w:bottom w:val="none" w:sz="0" w:space="0" w:color="auto"/>
                <w:right w:val="none" w:sz="0" w:space="0" w:color="auto"/>
              </w:divBdr>
              <w:divsChild>
                <w:div w:id="1808815657">
                  <w:marLeft w:val="0"/>
                  <w:marRight w:val="0"/>
                  <w:marTop w:val="0"/>
                  <w:marBottom w:val="0"/>
                  <w:divBdr>
                    <w:top w:val="none" w:sz="0" w:space="0" w:color="auto"/>
                    <w:left w:val="none" w:sz="0" w:space="0" w:color="auto"/>
                    <w:bottom w:val="none" w:sz="0" w:space="0" w:color="auto"/>
                    <w:right w:val="none" w:sz="0" w:space="0" w:color="auto"/>
                  </w:divBdr>
                  <w:divsChild>
                    <w:div w:id="2228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997036">
      <w:bodyDiv w:val="1"/>
      <w:marLeft w:val="0"/>
      <w:marRight w:val="0"/>
      <w:marTop w:val="0"/>
      <w:marBottom w:val="0"/>
      <w:divBdr>
        <w:top w:val="none" w:sz="0" w:space="0" w:color="auto"/>
        <w:left w:val="none" w:sz="0" w:space="0" w:color="auto"/>
        <w:bottom w:val="none" w:sz="0" w:space="0" w:color="auto"/>
        <w:right w:val="none" w:sz="0" w:space="0" w:color="auto"/>
      </w:divBdr>
      <w:divsChild>
        <w:div w:id="442960206">
          <w:marLeft w:val="0"/>
          <w:marRight w:val="0"/>
          <w:marTop w:val="0"/>
          <w:marBottom w:val="0"/>
          <w:divBdr>
            <w:top w:val="none" w:sz="0" w:space="0" w:color="auto"/>
            <w:left w:val="none" w:sz="0" w:space="0" w:color="auto"/>
            <w:bottom w:val="none" w:sz="0" w:space="0" w:color="auto"/>
            <w:right w:val="none" w:sz="0" w:space="0" w:color="auto"/>
          </w:divBdr>
          <w:divsChild>
            <w:div w:id="784738457">
              <w:marLeft w:val="0"/>
              <w:marRight w:val="0"/>
              <w:marTop w:val="0"/>
              <w:marBottom w:val="0"/>
              <w:divBdr>
                <w:top w:val="none" w:sz="0" w:space="0" w:color="auto"/>
                <w:left w:val="none" w:sz="0" w:space="0" w:color="auto"/>
                <w:bottom w:val="none" w:sz="0" w:space="0" w:color="auto"/>
                <w:right w:val="none" w:sz="0" w:space="0" w:color="auto"/>
              </w:divBdr>
              <w:divsChild>
                <w:div w:id="1295134070">
                  <w:marLeft w:val="0"/>
                  <w:marRight w:val="0"/>
                  <w:marTop w:val="0"/>
                  <w:marBottom w:val="0"/>
                  <w:divBdr>
                    <w:top w:val="none" w:sz="0" w:space="0" w:color="auto"/>
                    <w:left w:val="none" w:sz="0" w:space="0" w:color="auto"/>
                    <w:bottom w:val="none" w:sz="0" w:space="0" w:color="auto"/>
                    <w:right w:val="none" w:sz="0" w:space="0" w:color="auto"/>
                  </w:divBdr>
                  <w:divsChild>
                    <w:div w:id="32875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833340">
          <w:marLeft w:val="0"/>
          <w:marRight w:val="0"/>
          <w:marTop w:val="0"/>
          <w:marBottom w:val="0"/>
          <w:divBdr>
            <w:top w:val="none" w:sz="0" w:space="0" w:color="auto"/>
            <w:left w:val="none" w:sz="0" w:space="0" w:color="auto"/>
            <w:bottom w:val="none" w:sz="0" w:space="0" w:color="auto"/>
            <w:right w:val="none" w:sz="0" w:space="0" w:color="auto"/>
          </w:divBdr>
          <w:divsChild>
            <w:div w:id="856043643">
              <w:marLeft w:val="0"/>
              <w:marRight w:val="0"/>
              <w:marTop w:val="0"/>
              <w:marBottom w:val="0"/>
              <w:divBdr>
                <w:top w:val="none" w:sz="0" w:space="0" w:color="auto"/>
                <w:left w:val="none" w:sz="0" w:space="0" w:color="auto"/>
                <w:bottom w:val="none" w:sz="0" w:space="0" w:color="auto"/>
                <w:right w:val="none" w:sz="0" w:space="0" w:color="auto"/>
              </w:divBdr>
              <w:divsChild>
                <w:div w:id="974259605">
                  <w:marLeft w:val="0"/>
                  <w:marRight w:val="0"/>
                  <w:marTop w:val="0"/>
                  <w:marBottom w:val="0"/>
                  <w:divBdr>
                    <w:top w:val="none" w:sz="0" w:space="0" w:color="auto"/>
                    <w:left w:val="none" w:sz="0" w:space="0" w:color="auto"/>
                    <w:bottom w:val="none" w:sz="0" w:space="0" w:color="auto"/>
                    <w:right w:val="none" w:sz="0" w:space="0" w:color="auto"/>
                  </w:divBdr>
                  <w:divsChild>
                    <w:div w:id="32069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497405">
      <w:bodyDiv w:val="1"/>
      <w:marLeft w:val="0"/>
      <w:marRight w:val="0"/>
      <w:marTop w:val="0"/>
      <w:marBottom w:val="0"/>
      <w:divBdr>
        <w:top w:val="none" w:sz="0" w:space="0" w:color="auto"/>
        <w:left w:val="none" w:sz="0" w:space="0" w:color="auto"/>
        <w:bottom w:val="none" w:sz="0" w:space="0" w:color="auto"/>
        <w:right w:val="none" w:sz="0" w:space="0" w:color="auto"/>
      </w:divBdr>
    </w:div>
    <w:div w:id="603924390">
      <w:bodyDiv w:val="1"/>
      <w:marLeft w:val="0"/>
      <w:marRight w:val="0"/>
      <w:marTop w:val="0"/>
      <w:marBottom w:val="0"/>
      <w:divBdr>
        <w:top w:val="none" w:sz="0" w:space="0" w:color="auto"/>
        <w:left w:val="none" w:sz="0" w:space="0" w:color="auto"/>
        <w:bottom w:val="none" w:sz="0" w:space="0" w:color="auto"/>
        <w:right w:val="none" w:sz="0" w:space="0" w:color="auto"/>
      </w:divBdr>
      <w:divsChild>
        <w:div w:id="462041956">
          <w:marLeft w:val="0"/>
          <w:marRight w:val="0"/>
          <w:marTop w:val="0"/>
          <w:marBottom w:val="0"/>
          <w:divBdr>
            <w:top w:val="none" w:sz="0" w:space="0" w:color="auto"/>
            <w:left w:val="none" w:sz="0" w:space="0" w:color="auto"/>
            <w:bottom w:val="none" w:sz="0" w:space="0" w:color="auto"/>
            <w:right w:val="none" w:sz="0" w:space="0" w:color="auto"/>
          </w:divBdr>
          <w:divsChild>
            <w:div w:id="984048301">
              <w:marLeft w:val="0"/>
              <w:marRight w:val="0"/>
              <w:marTop w:val="0"/>
              <w:marBottom w:val="0"/>
              <w:divBdr>
                <w:top w:val="none" w:sz="0" w:space="0" w:color="auto"/>
                <w:left w:val="none" w:sz="0" w:space="0" w:color="auto"/>
                <w:bottom w:val="none" w:sz="0" w:space="0" w:color="auto"/>
                <w:right w:val="none" w:sz="0" w:space="0" w:color="auto"/>
              </w:divBdr>
              <w:divsChild>
                <w:div w:id="1371103023">
                  <w:marLeft w:val="0"/>
                  <w:marRight w:val="0"/>
                  <w:marTop w:val="0"/>
                  <w:marBottom w:val="0"/>
                  <w:divBdr>
                    <w:top w:val="none" w:sz="0" w:space="0" w:color="auto"/>
                    <w:left w:val="none" w:sz="0" w:space="0" w:color="auto"/>
                    <w:bottom w:val="none" w:sz="0" w:space="0" w:color="auto"/>
                    <w:right w:val="none" w:sz="0" w:space="0" w:color="auto"/>
                  </w:divBdr>
                  <w:divsChild>
                    <w:div w:id="103523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331201">
          <w:marLeft w:val="0"/>
          <w:marRight w:val="0"/>
          <w:marTop w:val="0"/>
          <w:marBottom w:val="0"/>
          <w:divBdr>
            <w:top w:val="none" w:sz="0" w:space="0" w:color="auto"/>
            <w:left w:val="none" w:sz="0" w:space="0" w:color="auto"/>
            <w:bottom w:val="none" w:sz="0" w:space="0" w:color="auto"/>
            <w:right w:val="none" w:sz="0" w:space="0" w:color="auto"/>
          </w:divBdr>
          <w:divsChild>
            <w:div w:id="1914311414">
              <w:marLeft w:val="0"/>
              <w:marRight w:val="0"/>
              <w:marTop w:val="0"/>
              <w:marBottom w:val="0"/>
              <w:divBdr>
                <w:top w:val="none" w:sz="0" w:space="0" w:color="auto"/>
                <w:left w:val="none" w:sz="0" w:space="0" w:color="auto"/>
                <w:bottom w:val="none" w:sz="0" w:space="0" w:color="auto"/>
                <w:right w:val="none" w:sz="0" w:space="0" w:color="auto"/>
              </w:divBdr>
              <w:divsChild>
                <w:div w:id="1284073449">
                  <w:marLeft w:val="0"/>
                  <w:marRight w:val="0"/>
                  <w:marTop w:val="0"/>
                  <w:marBottom w:val="0"/>
                  <w:divBdr>
                    <w:top w:val="none" w:sz="0" w:space="0" w:color="auto"/>
                    <w:left w:val="none" w:sz="0" w:space="0" w:color="auto"/>
                    <w:bottom w:val="none" w:sz="0" w:space="0" w:color="auto"/>
                    <w:right w:val="none" w:sz="0" w:space="0" w:color="auto"/>
                  </w:divBdr>
                  <w:divsChild>
                    <w:div w:id="46728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501832">
      <w:bodyDiv w:val="1"/>
      <w:marLeft w:val="0"/>
      <w:marRight w:val="0"/>
      <w:marTop w:val="0"/>
      <w:marBottom w:val="0"/>
      <w:divBdr>
        <w:top w:val="none" w:sz="0" w:space="0" w:color="auto"/>
        <w:left w:val="none" w:sz="0" w:space="0" w:color="auto"/>
        <w:bottom w:val="none" w:sz="0" w:space="0" w:color="auto"/>
        <w:right w:val="none" w:sz="0" w:space="0" w:color="auto"/>
      </w:divBdr>
      <w:divsChild>
        <w:div w:id="304546537">
          <w:marLeft w:val="0"/>
          <w:marRight w:val="0"/>
          <w:marTop w:val="0"/>
          <w:marBottom w:val="0"/>
          <w:divBdr>
            <w:top w:val="none" w:sz="0" w:space="0" w:color="auto"/>
            <w:left w:val="none" w:sz="0" w:space="0" w:color="auto"/>
            <w:bottom w:val="none" w:sz="0" w:space="0" w:color="auto"/>
            <w:right w:val="none" w:sz="0" w:space="0" w:color="auto"/>
          </w:divBdr>
          <w:divsChild>
            <w:div w:id="2053456881">
              <w:marLeft w:val="0"/>
              <w:marRight w:val="0"/>
              <w:marTop w:val="0"/>
              <w:marBottom w:val="0"/>
              <w:divBdr>
                <w:top w:val="none" w:sz="0" w:space="0" w:color="auto"/>
                <w:left w:val="none" w:sz="0" w:space="0" w:color="auto"/>
                <w:bottom w:val="none" w:sz="0" w:space="0" w:color="auto"/>
                <w:right w:val="none" w:sz="0" w:space="0" w:color="auto"/>
              </w:divBdr>
              <w:divsChild>
                <w:div w:id="798574133">
                  <w:marLeft w:val="0"/>
                  <w:marRight w:val="0"/>
                  <w:marTop w:val="0"/>
                  <w:marBottom w:val="0"/>
                  <w:divBdr>
                    <w:top w:val="none" w:sz="0" w:space="0" w:color="auto"/>
                    <w:left w:val="none" w:sz="0" w:space="0" w:color="auto"/>
                    <w:bottom w:val="none" w:sz="0" w:space="0" w:color="auto"/>
                    <w:right w:val="none" w:sz="0" w:space="0" w:color="auto"/>
                  </w:divBdr>
                  <w:divsChild>
                    <w:div w:id="2017341908">
                      <w:marLeft w:val="0"/>
                      <w:marRight w:val="0"/>
                      <w:marTop w:val="0"/>
                      <w:marBottom w:val="0"/>
                      <w:divBdr>
                        <w:top w:val="none" w:sz="0" w:space="0" w:color="auto"/>
                        <w:left w:val="none" w:sz="0" w:space="0" w:color="auto"/>
                        <w:bottom w:val="none" w:sz="0" w:space="0" w:color="auto"/>
                        <w:right w:val="none" w:sz="0" w:space="0" w:color="auto"/>
                      </w:divBdr>
                      <w:divsChild>
                        <w:div w:id="126749993">
                          <w:marLeft w:val="0"/>
                          <w:marRight w:val="0"/>
                          <w:marTop w:val="0"/>
                          <w:marBottom w:val="0"/>
                          <w:divBdr>
                            <w:top w:val="none" w:sz="0" w:space="0" w:color="auto"/>
                            <w:left w:val="none" w:sz="0" w:space="0" w:color="auto"/>
                            <w:bottom w:val="none" w:sz="0" w:space="0" w:color="auto"/>
                            <w:right w:val="none" w:sz="0" w:space="0" w:color="auto"/>
                          </w:divBdr>
                          <w:divsChild>
                            <w:div w:id="149437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1321063">
      <w:bodyDiv w:val="1"/>
      <w:marLeft w:val="0"/>
      <w:marRight w:val="0"/>
      <w:marTop w:val="0"/>
      <w:marBottom w:val="0"/>
      <w:divBdr>
        <w:top w:val="none" w:sz="0" w:space="0" w:color="auto"/>
        <w:left w:val="none" w:sz="0" w:space="0" w:color="auto"/>
        <w:bottom w:val="none" w:sz="0" w:space="0" w:color="auto"/>
        <w:right w:val="none" w:sz="0" w:space="0" w:color="auto"/>
      </w:divBdr>
    </w:div>
    <w:div w:id="611715722">
      <w:bodyDiv w:val="1"/>
      <w:marLeft w:val="0"/>
      <w:marRight w:val="0"/>
      <w:marTop w:val="0"/>
      <w:marBottom w:val="0"/>
      <w:divBdr>
        <w:top w:val="none" w:sz="0" w:space="0" w:color="auto"/>
        <w:left w:val="none" w:sz="0" w:space="0" w:color="auto"/>
        <w:bottom w:val="none" w:sz="0" w:space="0" w:color="auto"/>
        <w:right w:val="none" w:sz="0" w:space="0" w:color="auto"/>
      </w:divBdr>
    </w:div>
    <w:div w:id="620696821">
      <w:bodyDiv w:val="1"/>
      <w:marLeft w:val="0"/>
      <w:marRight w:val="0"/>
      <w:marTop w:val="0"/>
      <w:marBottom w:val="0"/>
      <w:divBdr>
        <w:top w:val="none" w:sz="0" w:space="0" w:color="auto"/>
        <w:left w:val="none" w:sz="0" w:space="0" w:color="auto"/>
        <w:bottom w:val="none" w:sz="0" w:space="0" w:color="auto"/>
        <w:right w:val="none" w:sz="0" w:space="0" w:color="auto"/>
      </w:divBdr>
    </w:div>
    <w:div w:id="635070046">
      <w:bodyDiv w:val="1"/>
      <w:marLeft w:val="0"/>
      <w:marRight w:val="0"/>
      <w:marTop w:val="0"/>
      <w:marBottom w:val="0"/>
      <w:divBdr>
        <w:top w:val="none" w:sz="0" w:space="0" w:color="auto"/>
        <w:left w:val="none" w:sz="0" w:space="0" w:color="auto"/>
        <w:bottom w:val="none" w:sz="0" w:space="0" w:color="auto"/>
        <w:right w:val="none" w:sz="0" w:space="0" w:color="auto"/>
      </w:divBdr>
    </w:div>
    <w:div w:id="642853166">
      <w:bodyDiv w:val="1"/>
      <w:marLeft w:val="0"/>
      <w:marRight w:val="0"/>
      <w:marTop w:val="0"/>
      <w:marBottom w:val="0"/>
      <w:divBdr>
        <w:top w:val="none" w:sz="0" w:space="0" w:color="auto"/>
        <w:left w:val="none" w:sz="0" w:space="0" w:color="auto"/>
        <w:bottom w:val="none" w:sz="0" w:space="0" w:color="auto"/>
        <w:right w:val="none" w:sz="0" w:space="0" w:color="auto"/>
      </w:divBdr>
    </w:div>
    <w:div w:id="658509608">
      <w:bodyDiv w:val="1"/>
      <w:marLeft w:val="0"/>
      <w:marRight w:val="0"/>
      <w:marTop w:val="0"/>
      <w:marBottom w:val="0"/>
      <w:divBdr>
        <w:top w:val="none" w:sz="0" w:space="0" w:color="auto"/>
        <w:left w:val="none" w:sz="0" w:space="0" w:color="auto"/>
        <w:bottom w:val="none" w:sz="0" w:space="0" w:color="auto"/>
        <w:right w:val="none" w:sz="0" w:space="0" w:color="auto"/>
      </w:divBdr>
      <w:divsChild>
        <w:div w:id="220799221">
          <w:marLeft w:val="0"/>
          <w:marRight w:val="0"/>
          <w:marTop w:val="0"/>
          <w:marBottom w:val="0"/>
          <w:divBdr>
            <w:top w:val="none" w:sz="0" w:space="0" w:color="auto"/>
            <w:left w:val="none" w:sz="0" w:space="0" w:color="auto"/>
            <w:bottom w:val="none" w:sz="0" w:space="0" w:color="auto"/>
            <w:right w:val="none" w:sz="0" w:space="0" w:color="auto"/>
          </w:divBdr>
          <w:divsChild>
            <w:div w:id="90656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214660">
      <w:bodyDiv w:val="1"/>
      <w:marLeft w:val="0"/>
      <w:marRight w:val="0"/>
      <w:marTop w:val="0"/>
      <w:marBottom w:val="0"/>
      <w:divBdr>
        <w:top w:val="none" w:sz="0" w:space="0" w:color="auto"/>
        <w:left w:val="none" w:sz="0" w:space="0" w:color="auto"/>
        <w:bottom w:val="none" w:sz="0" w:space="0" w:color="auto"/>
        <w:right w:val="none" w:sz="0" w:space="0" w:color="auto"/>
      </w:divBdr>
      <w:divsChild>
        <w:div w:id="1573470454">
          <w:marLeft w:val="0"/>
          <w:marRight w:val="0"/>
          <w:marTop w:val="0"/>
          <w:marBottom w:val="0"/>
          <w:divBdr>
            <w:top w:val="none" w:sz="0" w:space="0" w:color="auto"/>
            <w:left w:val="none" w:sz="0" w:space="0" w:color="auto"/>
            <w:bottom w:val="none" w:sz="0" w:space="0" w:color="auto"/>
            <w:right w:val="none" w:sz="0" w:space="0" w:color="auto"/>
          </w:divBdr>
          <w:divsChild>
            <w:div w:id="983042491">
              <w:marLeft w:val="0"/>
              <w:marRight w:val="0"/>
              <w:marTop w:val="0"/>
              <w:marBottom w:val="0"/>
              <w:divBdr>
                <w:top w:val="none" w:sz="0" w:space="0" w:color="auto"/>
                <w:left w:val="none" w:sz="0" w:space="0" w:color="auto"/>
                <w:bottom w:val="none" w:sz="0" w:space="0" w:color="auto"/>
                <w:right w:val="none" w:sz="0" w:space="0" w:color="auto"/>
              </w:divBdr>
              <w:divsChild>
                <w:div w:id="822624595">
                  <w:marLeft w:val="0"/>
                  <w:marRight w:val="0"/>
                  <w:marTop w:val="0"/>
                  <w:marBottom w:val="0"/>
                  <w:divBdr>
                    <w:top w:val="none" w:sz="0" w:space="0" w:color="auto"/>
                    <w:left w:val="none" w:sz="0" w:space="0" w:color="auto"/>
                    <w:bottom w:val="none" w:sz="0" w:space="0" w:color="auto"/>
                    <w:right w:val="none" w:sz="0" w:space="0" w:color="auto"/>
                  </w:divBdr>
                  <w:divsChild>
                    <w:div w:id="1596475575">
                      <w:marLeft w:val="0"/>
                      <w:marRight w:val="0"/>
                      <w:marTop w:val="0"/>
                      <w:marBottom w:val="0"/>
                      <w:divBdr>
                        <w:top w:val="none" w:sz="0" w:space="0" w:color="auto"/>
                        <w:left w:val="none" w:sz="0" w:space="0" w:color="auto"/>
                        <w:bottom w:val="none" w:sz="0" w:space="0" w:color="auto"/>
                        <w:right w:val="none" w:sz="0" w:space="0" w:color="auto"/>
                      </w:divBdr>
                      <w:divsChild>
                        <w:div w:id="1635059892">
                          <w:marLeft w:val="0"/>
                          <w:marRight w:val="0"/>
                          <w:marTop w:val="0"/>
                          <w:marBottom w:val="0"/>
                          <w:divBdr>
                            <w:top w:val="none" w:sz="0" w:space="0" w:color="auto"/>
                            <w:left w:val="none" w:sz="0" w:space="0" w:color="auto"/>
                            <w:bottom w:val="none" w:sz="0" w:space="0" w:color="auto"/>
                            <w:right w:val="none" w:sz="0" w:space="0" w:color="auto"/>
                          </w:divBdr>
                          <w:divsChild>
                            <w:div w:id="1574927962">
                              <w:marLeft w:val="0"/>
                              <w:marRight w:val="0"/>
                              <w:marTop w:val="0"/>
                              <w:marBottom w:val="0"/>
                              <w:divBdr>
                                <w:top w:val="none" w:sz="0" w:space="0" w:color="auto"/>
                                <w:left w:val="none" w:sz="0" w:space="0" w:color="auto"/>
                                <w:bottom w:val="none" w:sz="0" w:space="0" w:color="auto"/>
                                <w:right w:val="none" w:sz="0" w:space="0" w:color="auto"/>
                              </w:divBdr>
                              <w:divsChild>
                                <w:div w:id="568228445">
                                  <w:marLeft w:val="0"/>
                                  <w:marRight w:val="0"/>
                                  <w:marTop w:val="0"/>
                                  <w:marBottom w:val="0"/>
                                  <w:divBdr>
                                    <w:top w:val="none" w:sz="0" w:space="0" w:color="auto"/>
                                    <w:left w:val="none" w:sz="0" w:space="0" w:color="auto"/>
                                    <w:bottom w:val="none" w:sz="0" w:space="0" w:color="auto"/>
                                    <w:right w:val="none" w:sz="0" w:space="0" w:color="auto"/>
                                  </w:divBdr>
                                  <w:divsChild>
                                    <w:div w:id="222374182">
                                      <w:marLeft w:val="0"/>
                                      <w:marRight w:val="0"/>
                                      <w:marTop w:val="0"/>
                                      <w:marBottom w:val="0"/>
                                      <w:divBdr>
                                        <w:top w:val="none" w:sz="0" w:space="0" w:color="auto"/>
                                        <w:left w:val="none" w:sz="0" w:space="0" w:color="auto"/>
                                        <w:bottom w:val="none" w:sz="0" w:space="0" w:color="auto"/>
                                        <w:right w:val="none" w:sz="0" w:space="0" w:color="auto"/>
                                      </w:divBdr>
                                      <w:divsChild>
                                        <w:div w:id="61489700">
                                          <w:marLeft w:val="0"/>
                                          <w:marRight w:val="0"/>
                                          <w:marTop w:val="0"/>
                                          <w:marBottom w:val="0"/>
                                          <w:divBdr>
                                            <w:top w:val="none" w:sz="0" w:space="0" w:color="auto"/>
                                            <w:left w:val="none" w:sz="0" w:space="0" w:color="auto"/>
                                            <w:bottom w:val="none" w:sz="0" w:space="0" w:color="auto"/>
                                            <w:right w:val="none" w:sz="0" w:space="0" w:color="auto"/>
                                          </w:divBdr>
                                          <w:divsChild>
                                            <w:div w:id="1259294092">
                                              <w:marLeft w:val="0"/>
                                              <w:marRight w:val="0"/>
                                              <w:marTop w:val="0"/>
                                              <w:marBottom w:val="0"/>
                                              <w:divBdr>
                                                <w:top w:val="none" w:sz="0" w:space="0" w:color="auto"/>
                                                <w:left w:val="none" w:sz="0" w:space="0" w:color="auto"/>
                                                <w:bottom w:val="none" w:sz="0" w:space="0" w:color="auto"/>
                                                <w:right w:val="none" w:sz="0" w:space="0" w:color="auto"/>
                                              </w:divBdr>
                                              <w:divsChild>
                                                <w:div w:id="558516057">
                                                  <w:marLeft w:val="0"/>
                                                  <w:marRight w:val="0"/>
                                                  <w:marTop w:val="0"/>
                                                  <w:marBottom w:val="0"/>
                                                  <w:divBdr>
                                                    <w:top w:val="none" w:sz="0" w:space="0" w:color="auto"/>
                                                    <w:left w:val="none" w:sz="0" w:space="0" w:color="auto"/>
                                                    <w:bottom w:val="none" w:sz="0" w:space="0" w:color="auto"/>
                                                    <w:right w:val="none" w:sz="0" w:space="0" w:color="auto"/>
                                                  </w:divBdr>
                                                  <w:divsChild>
                                                    <w:div w:id="1924871636">
                                                      <w:marLeft w:val="0"/>
                                                      <w:marRight w:val="0"/>
                                                      <w:marTop w:val="0"/>
                                                      <w:marBottom w:val="0"/>
                                                      <w:divBdr>
                                                        <w:top w:val="none" w:sz="0" w:space="0" w:color="auto"/>
                                                        <w:left w:val="none" w:sz="0" w:space="0" w:color="auto"/>
                                                        <w:bottom w:val="none" w:sz="0" w:space="0" w:color="auto"/>
                                                        <w:right w:val="none" w:sz="0" w:space="0" w:color="auto"/>
                                                      </w:divBdr>
                                                      <w:divsChild>
                                                        <w:div w:id="117838605">
                                                          <w:marLeft w:val="0"/>
                                                          <w:marRight w:val="0"/>
                                                          <w:marTop w:val="0"/>
                                                          <w:marBottom w:val="0"/>
                                                          <w:divBdr>
                                                            <w:top w:val="none" w:sz="0" w:space="0" w:color="auto"/>
                                                            <w:left w:val="none" w:sz="0" w:space="0" w:color="auto"/>
                                                            <w:bottom w:val="none" w:sz="0" w:space="0" w:color="auto"/>
                                                            <w:right w:val="none" w:sz="0" w:space="0" w:color="auto"/>
                                                          </w:divBdr>
                                                          <w:divsChild>
                                                            <w:div w:id="170998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70327936">
      <w:bodyDiv w:val="1"/>
      <w:marLeft w:val="0"/>
      <w:marRight w:val="0"/>
      <w:marTop w:val="0"/>
      <w:marBottom w:val="0"/>
      <w:divBdr>
        <w:top w:val="none" w:sz="0" w:space="0" w:color="auto"/>
        <w:left w:val="none" w:sz="0" w:space="0" w:color="auto"/>
        <w:bottom w:val="none" w:sz="0" w:space="0" w:color="auto"/>
        <w:right w:val="none" w:sz="0" w:space="0" w:color="auto"/>
      </w:divBdr>
      <w:divsChild>
        <w:div w:id="1386831816">
          <w:marLeft w:val="1166"/>
          <w:marRight w:val="0"/>
          <w:marTop w:val="115"/>
          <w:marBottom w:val="0"/>
          <w:divBdr>
            <w:top w:val="none" w:sz="0" w:space="0" w:color="auto"/>
            <w:left w:val="none" w:sz="0" w:space="0" w:color="auto"/>
            <w:bottom w:val="none" w:sz="0" w:space="0" w:color="auto"/>
            <w:right w:val="none" w:sz="0" w:space="0" w:color="auto"/>
          </w:divBdr>
        </w:div>
        <w:div w:id="672679919">
          <w:marLeft w:val="1166"/>
          <w:marRight w:val="0"/>
          <w:marTop w:val="115"/>
          <w:marBottom w:val="0"/>
          <w:divBdr>
            <w:top w:val="none" w:sz="0" w:space="0" w:color="auto"/>
            <w:left w:val="none" w:sz="0" w:space="0" w:color="auto"/>
            <w:bottom w:val="none" w:sz="0" w:space="0" w:color="auto"/>
            <w:right w:val="none" w:sz="0" w:space="0" w:color="auto"/>
          </w:divBdr>
        </w:div>
        <w:div w:id="2020965818">
          <w:marLeft w:val="1166"/>
          <w:marRight w:val="0"/>
          <w:marTop w:val="115"/>
          <w:marBottom w:val="0"/>
          <w:divBdr>
            <w:top w:val="none" w:sz="0" w:space="0" w:color="auto"/>
            <w:left w:val="none" w:sz="0" w:space="0" w:color="auto"/>
            <w:bottom w:val="none" w:sz="0" w:space="0" w:color="auto"/>
            <w:right w:val="none" w:sz="0" w:space="0" w:color="auto"/>
          </w:divBdr>
        </w:div>
        <w:div w:id="373427591">
          <w:marLeft w:val="1166"/>
          <w:marRight w:val="0"/>
          <w:marTop w:val="115"/>
          <w:marBottom w:val="0"/>
          <w:divBdr>
            <w:top w:val="none" w:sz="0" w:space="0" w:color="auto"/>
            <w:left w:val="none" w:sz="0" w:space="0" w:color="auto"/>
            <w:bottom w:val="none" w:sz="0" w:space="0" w:color="auto"/>
            <w:right w:val="none" w:sz="0" w:space="0" w:color="auto"/>
          </w:divBdr>
        </w:div>
        <w:div w:id="850878356">
          <w:marLeft w:val="1166"/>
          <w:marRight w:val="0"/>
          <w:marTop w:val="115"/>
          <w:marBottom w:val="0"/>
          <w:divBdr>
            <w:top w:val="none" w:sz="0" w:space="0" w:color="auto"/>
            <w:left w:val="none" w:sz="0" w:space="0" w:color="auto"/>
            <w:bottom w:val="none" w:sz="0" w:space="0" w:color="auto"/>
            <w:right w:val="none" w:sz="0" w:space="0" w:color="auto"/>
          </w:divBdr>
        </w:div>
        <w:div w:id="447244366">
          <w:marLeft w:val="1166"/>
          <w:marRight w:val="0"/>
          <w:marTop w:val="115"/>
          <w:marBottom w:val="0"/>
          <w:divBdr>
            <w:top w:val="none" w:sz="0" w:space="0" w:color="auto"/>
            <w:left w:val="none" w:sz="0" w:space="0" w:color="auto"/>
            <w:bottom w:val="none" w:sz="0" w:space="0" w:color="auto"/>
            <w:right w:val="none" w:sz="0" w:space="0" w:color="auto"/>
          </w:divBdr>
        </w:div>
      </w:divsChild>
    </w:div>
    <w:div w:id="674499622">
      <w:bodyDiv w:val="1"/>
      <w:marLeft w:val="0"/>
      <w:marRight w:val="0"/>
      <w:marTop w:val="0"/>
      <w:marBottom w:val="0"/>
      <w:divBdr>
        <w:top w:val="none" w:sz="0" w:space="0" w:color="auto"/>
        <w:left w:val="none" w:sz="0" w:space="0" w:color="auto"/>
        <w:bottom w:val="none" w:sz="0" w:space="0" w:color="auto"/>
        <w:right w:val="none" w:sz="0" w:space="0" w:color="auto"/>
      </w:divBdr>
    </w:div>
    <w:div w:id="676349011">
      <w:bodyDiv w:val="1"/>
      <w:marLeft w:val="0"/>
      <w:marRight w:val="0"/>
      <w:marTop w:val="0"/>
      <w:marBottom w:val="0"/>
      <w:divBdr>
        <w:top w:val="none" w:sz="0" w:space="0" w:color="auto"/>
        <w:left w:val="none" w:sz="0" w:space="0" w:color="auto"/>
        <w:bottom w:val="none" w:sz="0" w:space="0" w:color="auto"/>
        <w:right w:val="none" w:sz="0" w:space="0" w:color="auto"/>
      </w:divBdr>
      <w:divsChild>
        <w:div w:id="114569881">
          <w:marLeft w:val="0"/>
          <w:marRight w:val="0"/>
          <w:marTop w:val="0"/>
          <w:marBottom w:val="0"/>
          <w:divBdr>
            <w:top w:val="none" w:sz="0" w:space="0" w:color="auto"/>
            <w:left w:val="none" w:sz="0" w:space="0" w:color="auto"/>
            <w:bottom w:val="none" w:sz="0" w:space="0" w:color="auto"/>
            <w:right w:val="none" w:sz="0" w:space="0" w:color="auto"/>
          </w:divBdr>
          <w:divsChild>
            <w:div w:id="642539086">
              <w:marLeft w:val="0"/>
              <w:marRight w:val="0"/>
              <w:marTop w:val="0"/>
              <w:marBottom w:val="0"/>
              <w:divBdr>
                <w:top w:val="none" w:sz="0" w:space="0" w:color="auto"/>
                <w:left w:val="none" w:sz="0" w:space="0" w:color="auto"/>
                <w:bottom w:val="none" w:sz="0" w:space="0" w:color="auto"/>
                <w:right w:val="none" w:sz="0" w:space="0" w:color="auto"/>
              </w:divBdr>
              <w:divsChild>
                <w:div w:id="603608004">
                  <w:marLeft w:val="0"/>
                  <w:marRight w:val="0"/>
                  <w:marTop w:val="0"/>
                  <w:marBottom w:val="0"/>
                  <w:divBdr>
                    <w:top w:val="none" w:sz="0" w:space="0" w:color="auto"/>
                    <w:left w:val="none" w:sz="0" w:space="0" w:color="auto"/>
                    <w:bottom w:val="none" w:sz="0" w:space="0" w:color="auto"/>
                    <w:right w:val="none" w:sz="0" w:space="0" w:color="auto"/>
                  </w:divBdr>
                  <w:divsChild>
                    <w:div w:id="10114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435409">
          <w:marLeft w:val="0"/>
          <w:marRight w:val="0"/>
          <w:marTop w:val="0"/>
          <w:marBottom w:val="0"/>
          <w:divBdr>
            <w:top w:val="none" w:sz="0" w:space="0" w:color="auto"/>
            <w:left w:val="none" w:sz="0" w:space="0" w:color="auto"/>
            <w:bottom w:val="none" w:sz="0" w:space="0" w:color="auto"/>
            <w:right w:val="none" w:sz="0" w:space="0" w:color="auto"/>
          </w:divBdr>
          <w:divsChild>
            <w:div w:id="757407037">
              <w:marLeft w:val="0"/>
              <w:marRight w:val="0"/>
              <w:marTop w:val="0"/>
              <w:marBottom w:val="0"/>
              <w:divBdr>
                <w:top w:val="none" w:sz="0" w:space="0" w:color="auto"/>
                <w:left w:val="none" w:sz="0" w:space="0" w:color="auto"/>
                <w:bottom w:val="none" w:sz="0" w:space="0" w:color="auto"/>
                <w:right w:val="none" w:sz="0" w:space="0" w:color="auto"/>
              </w:divBdr>
              <w:divsChild>
                <w:div w:id="2012414066">
                  <w:marLeft w:val="0"/>
                  <w:marRight w:val="0"/>
                  <w:marTop w:val="0"/>
                  <w:marBottom w:val="0"/>
                  <w:divBdr>
                    <w:top w:val="none" w:sz="0" w:space="0" w:color="auto"/>
                    <w:left w:val="none" w:sz="0" w:space="0" w:color="auto"/>
                    <w:bottom w:val="none" w:sz="0" w:space="0" w:color="auto"/>
                    <w:right w:val="none" w:sz="0" w:space="0" w:color="auto"/>
                  </w:divBdr>
                  <w:divsChild>
                    <w:div w:id="79602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367203">
      <w:bodyDiv w:val="1"/>
      <w:marLeft w:val="0"/>
      <w:marRight w:val="0"/>
      <w:marTop w:val="0"/>
      <w:marBottom w:val="0"/>
      <w:divBdr>
        <w:top w:val="none" w:sz="0" w:space="0" w:color="auto"/>
        <w:left w:val="none" w:sz="0" w:space="0" w:color="auto"/>
        <w:bottom w:val="none" w:sz="0" w:space="0" w:color="auto"/>
        <w:right w:val="none" w:sz="0" w:space="0" w:color="auto"/>
      </w:divBdr>
    </w:div>
    <w:div w:id="693775865">
      <w:bodyDiv w:val="1"/>
      <w:marLeft w:val="0"/>
      <w:marRight w:val="0"/>
      <w:marTop w:val="0"/>
      <w:marBottom w:val="0"/>
      <w:divBdr>
        <w:top w:val="none" w:sz="0" w:space="0" w:color="auto"/>
        <w:left w:val="none" w:sz="0" w:space="0" w:color="auto"/>
        <w:bottom w:val="none" w:sz="0" w:space="0" w:color="auto"/>
        <w:right w:val="none" w:sz="0" w:space="0" w:color="auto"/>
      </w:divBdr>
    </w:div>
    <w:div w:id="717822025">
      <w:bodyDiv w:val="1"/>
      <w:marLeft w:val="0"/>
      <w:marRight w:val="0"/>
      <w:marTop w:val="0"/>
      <w:marBottom w:val="0"/>
      <w:divBdr>
        <w:top w:val="none" w:sz="0" w:space="0" w:color="auto"/>
        <w:left w:val="none" w:sz="0" w:space="0" w:color="auto"/>
        <w:bottom w:val="none" w:sz="0" w:space="0" w:color="auto"/>
        <w:right w:val="none" w:sz="0" w:space="0" w:color="auto"/>
      </w:divBdr>
    </w:div>
    <w:div w:id="729499860">
      <w:bodyDiv w:val="1"/>
      <w:marLeft w:val="0"/>
      <w:marRight w:val="0"/>
      <w:marTop w:val="0"/>
      <w:marBottom w:val="0"/>
      <w:divBdr>
        <w:top w:val="none" w:sz="0" w:space="0" w:color="auto"/>
        <w:left w:val="none" w:sz="0" w:space="0" w:color="auto"/>
        <w:bottom w:val="none" w:sz="0" w:space="0" w:color="auto"/>
        <w:right w:val="none" w:sz="0" w:space="0" w:color="auto"/>
      </w:divBdr>
    </w:div>
    <w:div w:id="730422958">
      <w:bodyDiv w:val="1"/>
      <w:marLeft w:val="0"/>
      <w:marRight w:val="0"/>
      <w:marTop w:val="0"/>
      <w:marBottom w:val="0"/>
      <w:divBdr>
        <w:top w:val="none" w:sz="0" w:space="0" w:color="auto"/>
        <w:left w:val="none" w:sz="0" w:space="0" w:color="auto"/>
        <w:bottom w:val="none" w:sz="0" w:space="0" w:color="auto"/>
        <w:right w:val="none" w:sz="0" w:space="0" w:color="auto"/>
      </w:divBdr>
    </w:div>
    <w:div w:id="731930966">
      <w:bodyDiv w:val="1"/>
      <w:marLeft w:val="0"/>
      <w:marRight w:val="0"/>
      <w:marTop w:val="0"/>
      <w:marBottom w:val="0"/>
      <w:divBdr>
        <w:top w:val="none" w:sz="0" w:space="0" w:color="auto"/>
        <w:left w:val="none" w:sz="0" w:space="0" w:color="auto"/>
        <w:bottom w:val="none" w:sz="0" w:space="0" w:color="auto"/>
        <w:right w:val="none" w:sz="0" w:space="0" w:color="auto"/>
      </w:divBdr>
    </w:div>
    <w:div w:id="750396990">
      <w:bodyDiv w:val="1"/>
      <w:marLeft w:val="0"/>
      <w:marRight w:val="0"/>
      <w:marTop w:val="0"/>
      <w:marBottom w:val="0"/>
      <w:divBdr>
        <w:top w:val="none" w:sz="0" w:space="0" w:color="auto"/>
        <w:left w:val="none" w:sz="0" w:space="0" w:color="auto"/>
        <w:bottom w:val="none" w:sz="0" w:space="0" w:color="auto"/>
        <w:right w:val="none" w:sz="0" w:space="0" w:color="auto"/>
      </w:divBdr>
    </w:div>
    <w:div w:id="755634722">
      <w:bodyDiv w:val="1"/>
      <w:marLeft w:val="0"/>
      <w:marRight w:val="0"/>
      <w:marTop w:val="0"/>
      <w:marBottom w:val="0"/>
      <w:divBdr>
        <w:top w:val="none" w:sz="0" w:space="0" w:color="auto"/>
        <w:left w:val="none" w:sz="0" w:space="0" w:color="auto"/>
        <w:bottom w:val="none" w:sz="0" w:space="0" w:color="auto"/>
        <w:right w:val="none" w:sz="0" w:space="0" w:color="auto"/>
      </w:divBdr>
    </w:div>
    <w:div w:id="757756033">
      <w:bodyDiv w:val="1"/>
      <w:marLeft w:val="0"/>
      <w:marRight w:val="0"/>
      <w:marTop w:val="0"/>
      <w:marBottom w:val="0"/>
      <w:divBdr>
        <w:top w:val="none" w:sz="0" w:space="0" w:color="auto"/>
        <w:left w:val="none" w:sz="0" w:space="0" w:color="auto"/>
        <w:bottom w:val="none" w:sz="0" w:space="0" w:color="auto"/>
        <w:right w:val="none" w:sz="0" w:space="0" w:color="auto"/>
      </w:divBdr>
    </w:div>
    <w:div w:id="768934541">
      <w:bodyDiv w:val="1"/>
      <w:marLeft w:val="0"/>
      <w:marRight w:val="0"/>
      <w:marTop w:val="0"/>
      <w:marBottom w:val="0"/>
      <w:divBdr>
        <w:top w:val="none" w:sz="0" w:space="0" w:color="auto"/>
        <w:left w:val="none" w:sz="0" w:space="0" w:color="auto"/>
        <w:bottom w:val="none" w:sz="0" w:space="0" w:color="auto"/>
        <w:right w:val="none" w:sz="0" w:space="0" w:color="auto"/>
      </w:divBdr>
    </w:div>
    <w:div w:id="773063268">
      <w:bodyDiv w:val="1"/>
      <w:marLeft w:val="0"/>
      <w:marRight w:val="0"/>
      <w:marTop w:val="0"/>
      <w:marBottom w:val="0"/>
      <w:divBdr>
        <w:top w:val="none" w:sz="0" w:space="0" w:color="auto"/>
        <w:left w:val="none" w:sz="0" w:space="0" w:color="auto"/>
        <w:bottom w:val="none" w:sz="0" w:space="0" w:color="auto"/>
        <w:right w:val="none" w:sz="0" w:space="0" w:color="auto"/>
      </w:divBdr>
    </w:div>
    <w:div w:id="780413419">
      <w:bodyDiv w:val="1"/>
      <w:marLeft w:val="0"/>
      <w:marRight w:val="0"/>
      <w:marTop w:val="0"/>
      <w:marBottom w:val="0"/>
      <w:divBdr>
        <w:top w:val="none" w:sz="0" w:space="0" w:color="auto"/>
        <w:left w:val="none" w:sz="0" w:space="0" w:color="auto"/>
        <w:bottom w:val="none" w:sz="0" w:space="0" w:color="auto"/>
        <w:right w:val="none" w:sz="0" w:space="0" w:color="auto"/>
      </w:divBdr>
    </w:div>
    <w:div w:id="788663682">
      <w:bodyDiv w:val="1"/>
      <w:marLeft w:val="0"/>
      <w:marRight w:val="0"/>
      <w:marTop w:val="0"/>
      <w:marBottom w:val="0"/>
      <w:divBdr>
        <w:top w:val="none" w:sz="0" w:space="0" w:color="auto"/>
        <w:left w:val="none" w:sz="0" w:space="0" w:color="auto"/>
        <w:bottom w:val="none" w:sz="0" w:space="0" w:color="auto"/>
        <w:right w:val="none" w:sz="0" w:space="0" w:color="auto"/>
      </w:divBdr>
    </w:div>
    <w:div w:id="791048505">
      <w:bodyDiv w:val="1"/>
      <w:marLeft w:val="0"/>
      <w:marRight w:val="0"/>
      <w:marTop w:val="0"/>
      <w:marBottom w:val="0"/>
      <w:divBdr>
        <w:top w:val="none" w:sz="0" w:space="0" w:color="auto"/>
        <w:left w:val="none" w:sz="0" w:space="0" w:color="auto"/>
        <w:bottom w:val="none" w:sz="0" w:space="0" w:color="auto"/>
        <w:right w:val="none" w:sz="0" w:space="0" w:color="auto"/>
      </w:divBdr>
      <w:divsChild>
        <w:div w:id="427695292">
          <w:blockQuote w:val="1"/>
          <w:marLeft w:val="0"/>
          <w:marRight w:val="0"/>
          <w:marTop w:val="0"/>
          <w:marBottom w:val="0"/>
          <w:divBdr>
            <w:top w:val="none" w:sz="0" w:space="0" w:color="auto"/>
            <w:left w:val="single" w:sz="12" w:space="14" w:color="A3A3A3"/>
            <w:bottom w:val="none" w:sz="0" w:space="0" w:color="auto"/>
            <w:right w:val="none" w:sz="0" w:space="0" w:color="auto"/>
          </w:divBdr>
        </w:div>
        <w:div w:id="513956481">
          <w:blockQuote w:val="1"/>
          <w:marLeft w:val="0"/>
          <w:marRight w:val="0"/>
          <w:marTop w:val="0"/>
          <w:marBottom w:val="0"/>
          <w:divBdr>
            <w:top w:val="none" w:sz="0" w:space="0" w:color="auto"/>
            <w:left w:val="single" w:sz="12" w:space="14" w:color="A3A3A3"/>
            <w:bottom w:val="none" w:sz="0" w:space="0" w:color="auto"/>
            <w:right w:val="none" w:sz="0" w:space="0" w:color="auto"/>
          </w:divBdr>
        </w:div>
      </w:divsChild>
    </w:div>
    <w:div w:id="791091378">
      <w:bodyDiv w:val="1"/>
      <w:marLeft w:val="0"/>
      <w:marRight w:val="0"/>
      <w:marTop w:val="0"/>
      <w:marBottom w:val="0"/>
      <w:divBdr>
        <w:top w:val="none" w:sz="0" w:space="0" w:color="auto"/>
        <w:left w:val="none" w:sz="0" w:space="0" w:color="auto"/>
        <w:bottom w:val="none" w:sz="0" w:space="0" w:color="auto"/>
        <w:right w:val="none" w:sz="0" w:space="0" w:color="auto"/>
      </w:divBdr>
    </w:div>
    <w:div w:id="791248112">
      <w:bodyDiv w:val="1"/>
      <w:marLeft w:val="0"/>
      <w:marRight w:val="0"/>
      <w:marTop w:val="0"/>
      <w:marBottom w:val="0"/>
      <w:divBdr>
        <w:top w:val="none" w:sz="0" w:space="0" w:color="auto"/>
        <w:left w:val="none" w:sz="0" w:space="0" w:color="auto"/>
        <w:bottom w:val="none" w:sz="0" w:space="0" w:color="auto"/>
        <w:right w:val="none" w:sz="0" w:space="0" w:color="auto"/>
      </w:divBdr>
      <w:divsChild>
        <w:div w:id="46951963">
          <w:marLeft w:val="0"/>
          <w:marRight w:val="0"/>
          <w:marTop w:val="0"/>
          <w:marBottom w:val="0"/>
          <w:divBdr>
            <w:top w:val="none" w:sz="0" w:space="0" w:color="auto"/>
            <w:left w:val="none" w:sz="0" w:space="0" w:color="auto"/>
            <w:bottom w:val="none" w:sz="0" w:space="0" w:color="auto"/>
            <w:right w:val="none" w:sz="0" w:space="0" w:color="auto"/>
          </w:divBdr>
          <w:divsChild>
            <w:div w:id="1803494336">
              <w:marLeft w:val="0"/>
              <w:marRight w:val="0"/>
              <w:marTop w:val="0"/>
              <w:marBottom w:val="0"/>
              <w:divBdr>
                <w:top w:val="none" w:sz="0" w:space="0" w:color="auto"/>
                <w:left w:val="none" w:sz="0" w:space="0" w:color="auto"/>
                <w:bottom w:val="none" w:sz="0" w:space="0" w:color="auto"/>
                <w:right w:val="none" w:sz="0" w:space="0" w:color="auto"/>
              </w:divBdr>
              <w:divsChild>
                <w:div w:id="132986530">
                  <w:marLeft w:val="0"/>
                  <w:marRight w:val="0"/>
                  <w:marTop w:val="0"/>
                  <w:marBottom w:val="0"/>
                  <w:divBdr>
                    <w:top w:val="none" w:sz="0" w:space="0" w:color="auto"/>
                    <w:left w:val="none" w:sz="0" w:space="0" w:color="auto"/>
                    <w:bottom w:val="none" w:sz="0" w:space="0" w:color="auto"/>
                    <w:right w:val="none" w:sz="0" w:space="0" w:color="auto"/>
                  </w:divBdr>
                  <w:divsChild>
                    <w:div w:id="183587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171857">
          <w:marLeft w:val="0"/>
          <w:marRight w:val="0"/>
          <w:marTop w:val="0"/>
          <w:marBottom w:val="0"/>
          <w:divBdr>
            <w:top w:val="none" w:sz="0" w:space="0" w:color="auto"/>
            <w:left w:val="none" w:sz="0" w:space="0" w:color="auto"/>
            <w:bottom w:val="none" w:sz="0" w:space="0" w:color="auto"/>
            <w:right w:val="none" w:sz="0" w:space="0" w:color="auto"/>
          </w:divBdr>
          <w:divsChild>
            <w:div w:id="1271276413">
              <w:marLeft w:val="0"/>
              <w:marRight w:val="0"/>
              <w:marTop w:val="0"/>
              <w:marBottom w:val="0"/>
              <w:divBdr>
                <w:top w:val="none" w:sz="0" w:space="0" w:color="auto"/>
                <w:left w:val="none" w:sz="0" w:space="0" w:color="auto"/>
                <w:bottom w:val="none" w:sz="0" w:space="0" w:color="auto"/>
                <w:right w:val="none" w:sz="0" w:space="0" w:color="auto"/>
              </w:divBdr>
              <w:divsChild>
                <w:div w:id="518010789">
                  <w:marLeft w:val="0"/>
                  <w:marRight w:val="0"/>
                  <w:marTop w:val="0"/>
                  <w:marBottom w:val="0"/>
                  <w:divBdr>
                    <w:top w:val="none" w:sz="0" w:space="0" w:color="auto"/>
                    <w:left w:val="none" w:sz="0" w:space="0" w:color="auto"/>
                    <w:bottom w:val="none" w:sz="0" w:space="0" w:color="auto"/>
                    <w:right w:val="none" w:sz="0" w:space="0" w:color="auto"/>
                  </w:divBdr>
                  <w:divsChild>
                    <w:div w:id="79850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823773">
      <w:bodyDiv w:val="1"/>
      <w:marLeft w:val="0"/>
      <w:marRight w:val="0"/>
      <w:marTop w:val="0"/>
      <w:marBottom w:val="0"/>
      <w:divBdr>
        <w:top w:val="none" w:sz="0" w:space="0" w:color="auto"/>
        <w:left w:val="none" w:sz="0" w:space="0" w:color="auto"/>
        <w:bottom w:val="none" w:sz="0" w:space="0" w:color="auto"/>
        <w:right w:val="none" w:sz="0" w:space="0" w:color="auto"/>
      </w:divBdr>
      <w:divsChild>
        <w:div w:id="173812849">
          <w:marLeft w:val="0"/>
          <w:marRight w:val="0"/>
          <w:marTop w:val="100"/>
          <w:marBottom w:val="100"/>
          <w:divBdr>
            <w:top w:val="none" w:sz="0" w:space="0" w:color="auto"/>
            <w:left w:val="none" w:sz="0" w:space="0" w:color="auto"/>
            <w:bottom w:val="none" w:sz="0" w:space="0" w:color="auto"/>
            <w:right w:val="none" w:sz="0" w:space="0" w:color="auto"/>
          </w:divBdr>
          <w:divsChild>
            <w:div w:id="287055054">
              <w:marLeft w:val="0"/>
              <w:marRight w:val="0"/>
              <w:marTop w:val="0"/>
              <w:marBottom w:val="0"/>
              <w:divBdr>
                <w:top w:val="none" w:sz="0" w:space="0" w:color="auto"/>
                <w:left w:val="none" w:sz="0" w:space="0" w:color="auto"/>
                <w:bottom w:val="none" w:sz="0" w:space="0" w:color="auto"/>
                <w:right w:val="none" w:sz="0" w:space="0" w:color="auto"/>
              </w:divBdr>
              <w:divsChild>
                <w:div w:id="107211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981363">
      <w:bodyDiv w:val="1"/>
      <w:marLeft w:val="0"/>
      <w:marRight w:val="0"/>
      <w:marTop w:val="0"/>
      <w:marBottom w:val="0"/>
      <w:divBdr>
        <w:top w:val="none" w:sz="0" w:space="0" w:color="auto"/>
        <w:left w:val="none" w:sz="0" w:space="0" w:color="auto"/>
        <w:bottom w:val="none" w:sz="0" w:space="0" w:color="auto"/>
        <w:right w:val="none" w:sz="0" w:space="0" w:color="auto"/>
      </w:divBdr>
    </w:div>
    <w:div w:id="821967511">
      <w:bodyDiv w:val="1"/>
      <w:marLeft w:val="0"/>
      <w:marRight w:val="0"/>
      <w:marTop w:val="0"/>
      <w:marBottom w:val="0"/>
      <w:divBdr>
        <w:top w:val="none" w:sz="0" w:space="0" w:color="auto"/>
        <w:left w:val="none" w:sz="0" w:space="0" w:color="auto"/>
        <w:bottom w:val="none" w:sz="0" w:space="0" w:color="auto"/>
        <w:right w:val="none" w:sz="0" w:space="0" w:color="auto"/>
      </w:divBdr>
    </w:div>
    <w:div w:id="823818351">
      <w:bodyDiv w:val="1"/>
      <w:marLeft w:val="0"/>
      <w:marRight w:val="0"/>
      <w:marTop w:val="0"/>
      <w:marBottom w:val="0"/>
      <w:divBdr>
        <w:top w:val="none" w:sz="0" w:space="0" w:color="auto"/>
        <w:left w:val="none" w:sz="0" w:space="0" w:color="auto"/>
        <w:bottom w:val="none" w:sz="0" w:space="0" w:color="auto"/>
        <w:right w:val="none" w:sz="0" w:space="0" w:color="auto"/>
      </w:divBdr>
      <w:divsChild>
        <w:div w:id="630870003">
          <w:marLeft w:val="0"/>
          <w:marRight w:val="0"/>
          <w:marTop w:val="0"/>
          <w:marBottom w:val="0"/>
          <w:divBdr>
            <w:top w:val="none" w:sz="0" w:space="0" w:color="auto"/>
            <w:left w:val="none" w:sz="0" w:space="0" w:color="auto"/>
            <w:bottom w:val="none" w:sz="0" w:space="0" w:color="auto"/>
            <w:right w:val="none" w:sz="0" w:space="0" w:color="auto"/>
          </w:divBdr>
          <w:divsChild>
            <w:div w:id="391929984">
              <w:marLeft w:val="0"/>
              <w:marRight w:val="0"/>
              <w:marTop w:val="0"/>
              <w:marBottom w:val="0"/>
              <w:divBdr>
                <w:top w:val="none" w:sz="0" w:space="0" w:color="auto"/>
                <w:left w:val="none" w:sz="0" w:space="0" w:color="auto"/>
                <w:bottom w:val="none" w:sz="0" w:space="0" w:color="auto"/>
                <w:right w:val="none" w:sz="0" w:space="0" w:color="auto"/>
              </w:divBdr>
              <w:divsChild>
                <w:div w:id="643395853">
                  <w:marLeft w:val="0"/>
                  <w:marRight w:val="0"/>
                  <w:marTop w:val="0"/>
                  <w:marBottom w:val="0"/>
                  <w:divBdr>
                    <w:top w:val="none" w:sz="0" w:space="0" w:color="auto"/>
                    <w:left w:val="none" w:sz="0" w:space="0" w:color="auto"/>
                    <w:bottom w:val="none" w:sz="0" w:space="0" w:color="auto"/>
                    <w:right w:val="none" w:sz="0" w:space="0" w:color="auto"/>
                  </w:divBdr>
                  <w:divsChild>
                    <w:div w:id="97040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426043">
          <w:marLeft w:val="0"/>
          <w:marRight w:val="0"/>
          <w:marTop w:val="0"/>
          <w:marBottom w:val="0"/>
          <w:divBdr>
            <w:top w:val="none" w:sz="0" w:space="0" w:color="auto"/>
            <w:left w:val="none" w:sz="0" w:space="0" w:color="auto"/>
            <w:bottom w:val="none" w:sz="0" w:space="0" w:color="auto"/>
            <w:right w:val="none" w:sz="0" w:space="0" w:color="auto"/>
          </w:divBdr>
          <w:divsChild>
            <w:div w:id="1898055482">
              <w:marLeft w:val="0"/>
              <w:marRight w:val="0"/>
              <w:marTop w:val="0"/>
              <w:marBottom w:val="0"/>
              <w:divBdr>
                <w:top w:val="none" w:sz="0" w:space="0" w:color="auto"/>
                <w:left w:val="none" w:sz="0" w:space="0" w:color="auto"/>
                <w:bottom w:val="none" w:sz="0" w:space="0" w:color="auto"/>
                <w:right w:val="none" w:sz="0" w:space="0" w:color="auto"/>
              </w:divBdr>
              <w:divsChild>
                <w:div w:id="1538733570">
                  <w:marLeft w:val="0"/>
                  <w:marRight w:val="0"/>
                  <w:marTop w:val="0"/>
                  <w:marBottom w:val="0"/>
                  <w:divBdr>
                    <w:top w:val="none" w:sz="0" w:space="0" w:color="auto"/>
                    <w:left w:val="none" w:sz="0" w:space="0" w:color="auto"/>
                    <w:bottom w:val="none" w:sz="0" w:space="0" w:color="auto"/>
                    <w:right w:val="none" w:sz="0" w:space="0" w:color="auto"/>
                  </w:divBdr>
                  <w:divsChild>
                    <w:div w:id="124533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6703520">
      <w:bodyDiv w:val="1"/>
      <w:marLeft w:val="0"/>
      <w:marRight w:val="0"/>
      <w:marTop w:val="0"/>
      <w:marBottom w:val="0"/>
      <w:divBdr>
        <w:top w:val="none" w:sz="0" w:space="0" w:color="auto"/>
        <w:left w:val="none" w:sz="0" w:space="0" w:color="auto"/>
        <w:bottom w:val="none" w:sz="0" w:space="0" w:color="auto"/>
        <w:right w:val="none" w:sz="0" w:space="0" w:color="auto"/>
      </w:divBdr>
    </w:div>
    <w:div w:id="835655154">
      <w:bodyDiv w:val="1"/>
      <w:marLeft w:val="0"/>
      <w:marRight w:val="0"/>
      <w:marTop w:val="0"/>
      <w:marBottom w:val="0"/>
      <w:divBdr>
        <w:top w:val="none" w:sz="0" w:space="0" w:color="auto"/>
        <w:left w:val="none" w:sz="0" w:space="0" w:color="auto"/>
        <w:bottom w:val="none" w:sz="0" w:space="0" w:color="auto"/>
        <w:right w:val="none" w:sz="0" w:space="0" w:color="auto"/>
      </w:divBdr>
    </w:div>
    <w:div w:id="840897219">
      <w:bodyDiv w:val="1"/>
      <w:marLeft w:val="0"/>
      <w:marRight w:val="0"/>
      <w:marTop w:val="0"/>
      <w:marBottom w:val="0"/>
      <w:divBdr>
        <w:top w:val="none" w:sz="0" w:space="0" w:color="auto"/>
        <w:left w:val="none" w:sz="0" w:space="0" w:color="auto"/>
        <w:bottom w:val="none" w:sz="0" w:space="0" w:color="auto"/>
        <w:right w:val="none" w:sz="0" w:space="0" w:color="auto"/>
      </w:divBdr>
    </w:div>
    <w:div w:id="841046634">
      <w:bodyDiv w:val="1"/>
      <w:marLeft w:val="0"/>
      <w:marRight w:val="0"/>
      <w:marTop w:val="0"/>
      <w:marBottom w:val="0"/>
      <w:divBdr>
        <w:top w:val="none" w:sz="0" w:space="0" w:color="auto"/>
        <w:left w:val="none" w:sz="0" w:space="0" w:color="auto"/>
        <w:bottom w:val="none" w:sz="0" w:space="0" w:color="auto"/>
        <w:right w:val="none" w:sz="0" w:space="0" w:color="auto"/>
      </w:divBdr>
    </w:div>
    <w:div w:id="847788196">
      <w:bodyDiv w:val="1"/>
      <w:marLeft w:val="0"/>
      <w:marRight w:val="0"/>
      <w:marTop w:val="0"/>
      <w:marBottom w:val="0"/>
      <w:divBdr>
        <w:top w:val="none" w:sz="0" w:space="0" w:color="auto"/>
        <w:left w:val="none" w:sz="0" w:space="0" w:color="auto"/>
        <w:bottom w:val="none" w:sz="0" w:space="0" w:color="auto"/>
        <w:right w:val="none" w:sz="0" w:space="0" w:color="auto"/>
      </w:divBdr>
    </w:div>
    <w:div w:id="848642832">
      <w:bodyDiv w:val="1"/>
      <w:marLeft w:val="0"/>
      <w:marRight w:val="0"/>
      <w:marTop w:val="0"/>
      <w:marBottom w:val="0"/>
      <w:divBdr>
        <w:top w:val="none" w:sz="0" w:space="0" w:color="auto"/>
        <w:left w:val="none" w:sz="0" w:space="0" w:color="auto"/>
        <w:bottom w:val="none" w:sz="0" w:space="0" w:color="auto"/>
        <w:right w:val="none" w:sz="0" w:space="0" w:color="auto"/>
      </w:divBdr>
    </w:div>
    <w:div w:id="851647227">
      <w:bodyDiv w:val="1"/>
      <w:marLeft w:val="0"/>
      <w:marRight w:val="0"/>
      <w:marTop w:val="0"/>
      <w:marBottom w:val="0"/>
      <w:divBdr>
        <w:top w:val="none" w:sz="0" w:space="0" w:color="auto"/>
        <w:left w:val="none" w:sz="0" w:space="0" w:color="auto"/>
        <w:bottom w:val="none" w:sz="0" w:space="0" w:color="auto"/>
        <w:right w:val="none" w:sz="0" w:space="0" w:color="auto"/>
      </w:divBdr>
    </w:div>
    <w:div w:id="870187847">
      <w:bodyDiv w:val="1"/>
      <w:marLeft w:val="0"/>
      <w:marRight w:val="0"/>
      <w:marTop w:val="0"/>
      <w:marBottom w:val="0"/>
      <w:divBdr>
        <w:top w:val="none" w:sz="0" w:space="0" w:color="auto"/>
        <w:left w:val="none" w:sz="0" w:space="0" w:color="auto"/>
        <w:bottom w:val="none" w:sz="0" w:space="0" w:color="auto"/>
        <w:right w:val="none" w:sz="0" w:space="0" w:color="auto"/>
      </w:divBdr>
    </w:div>
    <w:div w:id="875431237">
      <w:bodyDiv w:val="1"/>
      <w:marLeft w:val="0"/>
      <w:marRight w:val="0"/>
      <w:marTop w:val="0"/>
      <w:marBottom w:val="0"/>
      <w:divBdr>
        <w:top w:val="none" w:sz="0" w:space="0" w:color="auto"/>
        <w:left w:val="none" w:sz="0" w:space="0" w:color="auto"/>
        <w:bottom w:val="none" w:sz="0" w:space="0" w:color="auto"/>
        <w:right w:val="none" w:sz="0" w:space="0" w:color="auto"/>
      </w:divBdr>
    </w:div>
    <w:div w:id="877359494">
      <w:bodyDiv w:val="1"/>
      <w:marLeft w:val="0"/>
      <w:marRight w:val="0"/>
      <w:marTop w:val="0"/>
      <w:marBottom w:val="0"/>
      <w:divBdr>
        <w:top w:val="none" w:sz="0" w:space="0" w:color="auto"/>
        <w:left w:val="none" w:sz="0" w:space="0" w:color="auto"/>
        <w:bottom w:val="none" w:sz="0" w:space="0" w:color="auto"/>
        <w:right w:val="none" w:sz="0" w:space="0" w:color="auto"/>
      </w:divBdr>
    </w:div>
    <w:div w:id="886378566">
      <w:bodyDiv w:val="1"/>
      <w:marLeft w:val="0"/>
      <w:marRight w:val="0"/>
      <w:marTop w:val="0"/>
      <w:marBottom w:val="0"/>
      <w:divBdr>
        <w:top w:val="none" w:sz="0" w:space="0" w:color="auto"/>
        <w:left w:val="none" w:sz="0" w:space="0" w:color="auto"/>
        <w:bottom w:val="none" w:sz="0" w:space="0" w:color="auto"/>
        <w:right w:val="none" w:sz="0" w:space="0" w:color="auto"/>
      </w:divBdr>
    </w:div>
    <w:div w:id="886798894">
      <w:bodyDiv w:val="1"/>
      <w:marLeft w:val="0"/>
      <w:marRight w:val="0"/>
      <w:marTop w:val="0"/>
      <w:marBottom w:val="0"/>
      <w:divBdr>
        <w:top w:val="none" w:sz="0" w:space="0" w:color="auto"/>
        <w:left w:val="none" w:sz="0" w:space="0" w:color="auto"/>
        <w:bottom w:val="none" w:sz="0" w:space="0" w:color="auto"/>
        <w:right w:val="none" w:sz="0" w:space="0" w:color="auto"/>
      </w:divBdr>
    </w:div>
    <w:div w:id="891236124">
      <w:bodyDiv w:val="1"/>
      <w:marLeft w:val="0"/>
      <w:marRight w:val="0"/>
      <w:marTop w:val="0"/>
      <w:marBottom w:val="0"/>
      <w:divBdr>
        <w:top w:val="none" w:sz="0" w:space="0" w:color="auto"/>
        <w:left w:val="none" w:sz="0" w:space="0" w:color="auto"/>
        <w:bottom w:val="none" w:sz="0" w:space="0" w:color="auto"/>
        <w:right w:val="none" w:sz="0" w:space="0" w:color="auto"/>
      </w:divBdr>
      <w:divsChild>
        <w:div w:id="1093014256">
          <w:marLeft w:val="0"/>
          <w:marRight w:val="0"/>
          <w:marTop w:val="0"/>
          <w:marBottom w:val="0"/>
          <w:divBdr>
            <w:top w:val="none" w:sz="0" w:space="0" w:color="auto"/>
            <w:left w:val="none" w:sz="0" w:space="0" w:color="auto"/>
            <w:bottom w:val="none" w:sz="0" w:space="0" w:color="auto"/>
            <w:right w:val="none" w:sz="0" w:space="0" w:color="auto"/>
          </w:divBdr>
          <w:divsChild>
            <w:div w:id="2087680587">
              <w:marLeft w:val="0"/>
              <w:marRight w:val="0"/>
              <w:marTop w:val="0"/>
              <w:marBottom w:val="0"/>
              <w:divBdr>
                <w:top w:val="none" w:sz="0" w:space="0" w:color="auto"/>
                <w:left w:val="none" w:sz="0" w:space="0" w:color="auto"/>
                <w:bottom w:val="none" w:sz="0" w:space="0" w:color="auto"/>
                <w:right w:val="none" w:sz="0" w:space="0" w:color="auto"/>
              </w:divBdr>
              <w:divsChild>
                <w:div w:id="2131582359">
                  <w:marLeft w:val="0"/>
                  <w:marRight w:val="0"/>
                  <w:marTop w:val="0"/>
                  <w:marBottom w:val="0"/>
                  <w:divBdr>
                    <w:top w:val="none" w:sz="0" w:space="0" w:color="auto"/>
                    <w:left w:val="none" w:sz="0" w:space="0" w:color="auto"/>
                    <w:bottom w:val="none" w:sz="0" w:space="0" w:color="auto"/>
                    <w:right w:val="none" w:sz="0" w:space="0" w:color="auto"/>
                  </w:divBdr>
                  <w:divsChild>
                    <w:div w:id="132620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676083">
          <w:marLeft w:val="0"/>
          <w:marRight w:val="0"/>
          <w:marTop w:val="0"/>
          <w:marBottom w:val="0"/>
          <w:divBdr>
            <w:top w:val="none" w:sz="0" w:space="0" w:color="auto"/>
            <w:left w:val="none" w:sz="0" w:space="0" w:color="auto"/>
            <w:bottom w:val="none" w:sz="0" w:space="0" w:color="auto"/>
            <w:right w:val="none" w:sz="0" w:space="0" w:color="auto"/>
          </w:divBdr>
          <w:divsChild>
            <w:div w:id="1499730167">
              <w:marLeft w:val="0"/>
              <w:marRight w:val="0"/>
              <w:marTop w:val="0"/>
              <w:marBottom w:val="0"/>
              <w:divBdr>
                <w:top w:val="none" w:sz="0" w:space="0" w:color="auto"/>
                <w:left w:val="none" w:sz="0" w:space="0" w:color="auto"/>
                <w:bottom w:val="none" w:sz="0" w:space="0" w:color="auto"/>
                <w:right w:val="none" w:sz="0" w:space="0" w:color="auto"/>
              </w:divBdr>
              <w:divsChild>
                <w:div w:id="357661764">
                  <w:marLeft w:val="0"/>
                  <w:marRight w:val="0"/>
                  <w:marTop w:val="0"/>
                  <w:marBottom w:val="0"/>
                  <w:divBdr>
                    <w:top w:val="none" w:sz="0" w:space="0" w:color="auto"/>
                    <w:left w:val="none" w:sz="0" w:space="0" w:color="auto"/>
                    <w:bottom w:val="none" w:sz="0" w:space="0" w:color="auto"/>
                    <w:right w:val="none" w:sz="0" w:space="0" w:color="auto"/>
                  </w:divBdr>
                  <w:divsChild>
                    <w:div w:id="27571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6523465">
      <w:bodyDiv w:val="1"/>
      <w:marLeft w:val="0"/>
      <w:marRight w:val="0"/>
      <w:marTop w:val="0"/>
      <w:marBottom w:val="0"/>
      <w:divBdr>
        <w:top w:val="none" w:sz="0" w:space="0" w:color="auto"/>
        <w:left w:val="none" w:sz="0" w:space="0" w:color="auto"/>
        <w:bottom w:val="none" w:sz="0" w:space="0" w:color="auto"/>
        <w:right w:val="none" w:sz="0" w:space="0" w:color="auto"/>
      </w:divBdr>
      <w:divsChild>
        <w:div w:id="867988939">
          <w:marLeft w:val="0"/>
          <w:marRight w:val="0"/>
          <w:marTop w:val="0"/>
          <w:marBottom w:val="0"/>
          <w:divBdr>
            <w:top w:val="none" w:sz="0" w:space="0" w:color="auto"/>
            <w:left w:val="none" w:sz="0" w:space="0" w:color="auto"/>
            <w:bottom w:val="none" w:sz="0" w:space="0" w:color="auto"/>
            <w:right w:val="none" w:sz="0" w:space="0" w:color="auto"/>
          </w:divBdr>
          <w:divsChild>
            <w:div w:id="471673557">
              <w:marLeft w:val="0"/>
              <w:marRight w:val="0"/>
              <w:marTop w:val="0"/>
              <w:marBottom w:val="0"/>
              <w:divBdr>
                <w:top w:val="none" w:sz="0" w:space="0" w:color="auto"/>
                <w:left w:val="none" w:sz="0" w:space="0" w:color="auto"/>
                <w:bottom w:val="none" w:sz="0" w:space="0" w:color="auto"/>
                <w:right w:val="none" w:sz="0" w:space="0" w:color="auto"/>
              </w:divBdr>
              <w:divsChild>
                <w:div w:id="385180573">
                  <w:marLeft w:val="0"/>
                  <w:marRight w:val="0"/>
                  <w:marTop w:val="0"/>
                  <w:marBottom w:val="0"/>
                  <w:divBdr>
                    <w:top w:val="none" w:sz="0" w:space="0" w:color="auto"/>
                    <w:left w:val="none" w:sz="0" w:space="0" w:color="auto"/>
                    <w:bottom w:val="none" w:sz="0" w:space="0" w:color="auto"/>
                    <w:right w:val="none" w:sz="0" w:space="0" w:color="auto"/>
                  </w:divBdr>
                  <w:divsChild>
                    <w:div w:id="200685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269241">
          <w:marLeft w:val="0"/>
          <w:marRight w:val="0"/>
          <w:marTop w:val="0"/>
          <w:marBottom w:val="0"/>
          <w:divBdr>
            <w:top w:val="none" w:sz="0" w:space="0" w:color="auto"/>
            <w:left w:val="none" w:sz="0" w:space="0" w:color="auto"/>
            <w:bottom w:val="none" w:sz="0" w:space="0" w:color="auto"/>
            <w:right w:val="none" w:sz="0" w:space="0" w:color="auto"/>
          </w:divBdr>
          <w:divsChild>
            <w:div w:id="1845432013">
              <w:marLeft w:val="0"/>
              <w:marRight w:val="0"/>
              <w:marTop w:val="0"/>
              <w:marBottom w:val="0"/>
              <w:divBdr>
                <w:top w:val="none" w:sz="0" w:space="0" w:color="auto"/>
                <w:left w:val="none" w:sz="0" w:space="0" w:color="auto"/>
                <w:bottom w:val="none" w:sz="0" w:space="0" w:color="auto"/>
                <w:right w:val="none" w:sz="0" w:space="0" w:color="auto"/>
              </w:divBdr>
              <w:divsChild>
                <w:div w:id="524288830">
                  <w:marLeft w:val="0"/>
                  <w:marRight w:val="0"/>
                  <w:marTop w:val="0"/>
                  <w:marBottom w:val="0"/>
                  <w:divBdr>
                    <w:top w:val="none" w:sz="0" w:space="0" w:color="auto"/>
                    <w:left w:val="none" w:sz="0" w:space="0" w:color="auto"/>
                    <w:bottom w:val="none" w:sz="0" w:space="0" w:color="auto"/>
                    <w:right w:val="none" w:sz="0" w:space="0" w:color="auto"/>
                  </w:divBdr>
                  <w:divsChild>
                    <w:div w:id="71724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875613">
      <w:bodyDiv w:val="1"/>
      <w:marLeft w:val="0"/>
      <w:marRight w:val="0"/>
      <w:marTop w:val="0"/>
      <w:marBottom w:val="0"/>
      <w:divBdr>
        <w:top w:val="none" w:sz="0" w:space="0" w:color="auto"/>
        <w:left w:val="none" w:sz="0" w:space="0" w:color="auto"/>
        <w:bottom w:val="none" w:sz="0" w:space="0" w:color="auto"/>
        <w:right w:val="none" w:sz="0" w:space="0" w:color="auto"/>
      </w:divBdr>
    </w:div>
    <w:div w:id="924921452">
      <w:bodyDiv w:val="1"/>
      <w:marLeft w:val="0"/>
      <w:marRight w:val="0"/>
      <w:marTop w:val="0"/>
      <w:marBottom w:val="0"/>
      <w:divBdr>
        <w:top w:val="none" w:sz="0" w:space="0" w:color="auto"/>
        <w:left w:val="none" w:sz="0" w:space="0" w:color="auto"/>
        <w:bottom w:val="none" w:sz="0" w:space="0" w:color="auto"/>
        <w:right w:val="none" w:sz="0" w:space="0" w:color="auto"/>
      </w:divBdr>
    </w:div>
    <w:div w:id="925725037">
      <w:bodyDiv w:val="1"/>
      <w:marLeft w:val="0"/>
      <w:marRight w:val="0"/>
      <w:marTop w:val="0"/>
      <w:marBottom w:val="0"/>
      <w:divBdr>
        <w:top w:val="none" w:sz="0" w:space="0" w:color="auto"/>
        <w:left w:val="none" w:sz="0" w:space="0" w:color="auto"/>
        <w:bottom w:val="none" w:sz="0" w:space="0" w:color="auto"/>
        <w:right w:val="none" w:sz="0" w:space="0" w:color="auto"/>
      </w:divBdr>
    </w:div>
    <w:div w:id="938873724">
      <w:bodyDiv w:val="1"/>
      <w:marLeft w:val="0"/>
      <w:marRight w:val="0"/>
      <w:marTop w:val="0"/>
      <w:marBottom w:val="0"/>
      <w:divBdr>
        <w:top w:val="none" w:sz="0" w:space="0" w:color="auto"/>
        <w:left w:val="none" w:sz="0" w:space="0" w:color="auto"/>
        <w:bottom w:val="none" w:sz="0" w:space="0" w:color="auto"/>
        <w:right w:val="none" w:sz="0" w:space="0" w:color="auto"/>
      </w:divBdr>
    </w:div>
    <w:div w:id="939947407">
      <w:bodyDiv w:val="1"/>
      <w:marLeft w:val="0"/>
      <w:marRight w:val="0"/>
      <w:marTop w:val="0"/>
      <w:marBottom w:val="0"/>
      <w:divBdr>
        <w:top w:val="none" w:sz="0" w:space="0" w:color="auto"/>
        <w:left w:val="none" w:sz="0" w:space="0" w:color="auto"/>
        <w:bottom w:val="none" w:sz="0" w:space="0" w:color="auto"/>
        <w:right w:val="none" w:sz="0" w:space="0" w:color="auto"/>
      </w:divBdr>
    </w:div>
    <w:div w:id="951285711">
      <w:bodyDiv w:val="1"/>
      <w:marLeft w:val="0"/>
      <w:marRight w:val="0"/>
      <w:marTop w:val="0"/>
      <w:marBottom w:val="0"/>
      <w:divBdr>
        <w:top w:val="none" w:sz="0" w:space="0" w:color="auto"/>
        <w:left w:val="none" w:sz="0" w:space="0" w:color="auto"/>
        <w:bottom w:val="none" w:sz="0" w:space="0" w:color="auto"/>
        <w:right w:val="none" w:sz="0" w:space="0" w:color="auto"/>
      </w:divBdr>
      <w:divsChild>
        <w:div w:id="351423128">
          <w:marLeft w:val="0"/>
          <w:marRight w:val="0"/>
          <w:marTop w:val="0"/>
          <w:marBottom w:val="0"/>
          <w:divBdr>
            <w:top w:val="none" w:sz="0" w:space="0" w:color="auto"/>
            <w:left w:val="none" w:sz="0" w:space="0" w:color="auto"/>
            <w:bottom w:val="none" w:sz="0" w:space="0" w:color="auto"/>
            <w:right w:val="none" w:sz="0" w:space="0" w:color="auto"/>
          </w:divBdr>
          <w:divsChild>
            <w:div w:id="2035419397">
              <w:marLeft w:val="0"/>
              <w:marRight w:val="0"/>
              <w:marTop w:val="0"/>
              <w:marBottom w:val="0"/>
              <w:divBdr>
                <w:top w:val="none" w:sz="0" w:space="0" w:color="auto"/>
                <w:left w:val="none" w:sz="0" w:space="0" w:color="auto"/>
                <w:bottom w:val="none" w:sz="0" w:space="0" w:color="auto"/>
                <w:right w:val="none" w:sz="0" w:space="0" w:color="auto"/>
              </w:divBdr>
              <w:divsChild>
                <w:div w:id="720716561">
                  <w:marLeft w:val="0"/>
                  <w:marRight w:val="0"/>
                  <w:marTop w:val="0"/>
                  <w:marBottom w:val="0"/>
                  <w:divBdr>
                    <w:top w:val="none" w:sz="0" w:space="0" w:color="auto"/>
                    <w:left w:val="none" w:sz="0" w:space="0" w:color="auto"/>
                    <w:bottom w:val="none" w:sz="0" w:space="0" w:color="auto"/>
                    <w:right w:val="none" w:sz="0" w:space="0" w:color="auto"/>
                  </w:divBdr>
                  <w:divsChild>
                    <w:div w:id="43490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424372">
          <w:marLeft w:val="0"/>
          <w:marRight w:val="0"/>
          <w:marTop w:val="0"/>
          <w:marBottom w:val="0"/>
          <w:divBdr>
            <w:top w:val="none" w:sz="0" w:space="0" w:color="auto"/>
            <w:left w:val="none" w:sz="0" w:space="0" w:color="auto"/>
            <w:bottom w:val="none" w:sz="0" w:space="0" w:color="auto"/>
            <w:right w:val="none" w:sz="0" w:space="0" w:color="auto"/>
          </w:divBdr>
          <w:divsChild>
            <w:div w:id="647977445">
              <w:marLeft w:val="0"/>
              <w:marRight w:val="0"/>
              <w:marTop w:val="0"/>
              <w:marBottom w:val="0"/>
              <w:divBdr>
                <w:top w:val="none" w:sz="0" w:space="0" w:color="auto"/>
                <w:left w:val="none" w:sz="0" w:space="0" w:color="auto"/>
                <w:bottom w:val="none" w:sz="0" w:space="0" w:color="auto"/>
                <w:right w:val="none" w:sz="0" w:space="0" w:color="auto"/>
              </w:divBdr>
              <w:divsChild>
                <w:div w:id="1083993590">
                  <w:marLeft w:val="0"/>
                  <w:marRight w:val="0"/>
                  <w:marTop w:val="0"/>
                  <w:marBottom w:val="0"/>
                  <w:divBdr>
                    <w:top w:val="none" w:sz="0" w:space="0" w:color="auto"/>
                    <w:left w:val="none" w:sz="0" w:space="0" w:color="auto"/>
                    <w:bottom w:val="none" w:sz="0" w:space="0" w:color="auto"/>
                    <w:right w:val="none" w:sz="0" w:space="0" w:color="auto"/>
                  </w:divBdr>
                  <w:divsChild>
                    <w:div w:id="96056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415912">
      <w:bodyDiv w:val="1"/>
      <w:marLeft w:val="0"/>
      <w:marRight w:val="0"/>
      <w:marTop w:val="0"/>
      <w:marBottom w:val="0"/>
      <w:divBdr>
        <w:top w:val="none" w:sz="0" w:space="0" w:color="auto"/>
        <w:left w:val="none" w:sz="0" w:space="0" w:color="auto"/>
        <w:bottom w:val="none" w:sz="0" w:space="0" w:color="auto"/>
        <w:right w:val="none" w:sz="0" w:space="0" w:color="auto"/>
      </w:divBdr>
      <w:divsChild>
        <w:div w:id="1274629727">
          <w:marLeft w:val="0"/>
          <w:marRight w:val="0"/>
          <w:marTop w:val="0"/>
          <w:marBottom w:val="0"/>
          <w:divBdr>
            <w:top w:val="none" w:sz="0" w:space="0" w:color="auto"/>
            <w:left w:val="none" w:sz="0" w:space="0" w:color="auto"/>
            <w:bottom w:val="none" w:sz="0" w:space="0" w:color="auto"/>
            <w:right w:val="none" w:sz="0" w:space="0" w:color="auto"/>
          </w:divBdr>
          <w:divsChild>
            <w:div w:id="1065103312">
              <w:marLeft w:val="0"/>
              <w:marRight w:val="0"/>
              <w:marTop w:val="0"/>
              <w:marBottom w:val="0"/>
              <w:divBdr>
                <w:top w:val="none" w:sz="0" w:space="0" w:color="auto"/>
                <w:left w:val="none" w:sz="0" w:space="0" w:color="auto"/>
                <w:bottom w:val="none" w:sz="0" w:space="0" w:color="auto"/>
                <w:right w:val="none" w:sz="0" w:space="0" w:color="auto"/>
              </w:divBdr>
              <w:divsChild>
                <w:div w:id="361201364">
                  <w:marLeft w:val="0"/>
                  <w:marRight w:val="0"/>
                  <w:marTop w:val="0"/>
                  <w:marBottom w:val="0"/>
                  <w:divBdr>
                    <w:top w:val="none" w:sz="0" w:space="0" w:color="auto"/>
                    <w:left w:val="none" w:sz="0" w:space="0" w:color="auto"/>
                    <w:bottom w:val="none" w:sz="0" w:space="0" w:color="auto"/>
                    <w:right w:val="none" w:sz="0" w:space="0" w:color="auto"/>
                  </w:divBdr>
                  <w:divsChild>
                    <w:div w:id="1229069862">
                      <w:marLeft w:val="0"/>
                      <w:marRight w:val="0"/>
                      <w:marTop w:val="0"/>
                      <w:marBottom w:val="0"/>
                      <w:divBdr>
                        <w:top w:val="none" w:sz="0" w:space="0" w:color="auto"/>
                        <w:left w:val="none" w:sz="0" w:space="0" w:color="auto"/>
                        <w:bottom w:val="none" w:sz="0" w:space="0" w:color="auto"/>
                        <w:right w:val="none" w:sz="0" w:space="0" w:color="auto"/>
                      </w:divBdr>
                      <w:divsChild>
                        <w:div w:id="831677140">
                          <w:marLeft w:val="0"/>
                          <w:marRight w:val="0"/>
                          <w:marTop w:val="0"/>
                          <w:marBottom w:val="0"/>
                          <w:divBdr>
                            <w:top w:val="none" w:sz="0" w:space="0" w:color="auto"/>
                            <w:left w:val="none" w:sz="0" w:space="0" w:color="auto"/>
                            <w:bottom w:val="none" w:sz="0" w:space="0" w:color="auto"/>
                            <w:right w:val="none" w:sz="0" w:space="0" w:color="auto"/>
                          </w:divBdr>
                          <w:divsChild>
                            <w:div w:id="1713068700">
                              <w:marLeft w:val="0"/>
                              <w:marRight w:val="0"/>
                              <w:marTop w:val="0"/>
                              <w:marBottom w:val="0"/>
                              <w:divBdr>
                                <w:top w:val="none" w:sz="0" w:space="0" w:color="auto"/>
                                <w:left w:val="none" w:sz="0" w:space="0" w:color="auto"/>
                                <w:bottom w:val="none" w:sz="0" w:space="0" w:color="auto"/>
                                <w:right w:val="none" w:sz="0" w:space="0" w:color="auto"/>
                              </w:divBdr>
                              <w:divsChild>
                                <w:div w:id="748893217">
                                  <w:marLeft w:val="0"/>
                                  <w:marRight w:val="0"/>
                                  <w:marTop w:val="0"/>
                                  <w:marBottom w:val="0"/>
                                  <w:divBdr>
                                    <w:top w:val="none" w:sz="0" w:space="0" w:color="auto"/>
                                    <w:left w:val="none" w:sz="0" w:space="0" w:color="auto"/>
                                    <w:bottom w:val="none" w:sz="0" w:space="0" w:color="auto"/>
                                    <w:right w:val="none" w:sz="0" w:space="0" w:color="auto"/>
                                  </w:divBdr>
                                  <w:divsChild>
                                    <w:div w:id="105935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10680">
                          <w:marLeft w:val="0"/>
                          <w:marRight w:val="0"/>
                          <w:marTop w:val="0"/>
                          <w:marBottom w:val="0"/>
                          <w:divBdr>
                            <w:top w:val="none" w:sz="0" w:space="0" w:color="auto"/>
                            <w:left w:val="none" w:sz="0" w:space="0" w:color="auto"/>
                            <w:bottom w:val="none" w:sz="0" w:space="0" w:color="auto"/>
                            <w:right w:val="none" w:sz="0" w:space="0" w:color="auto"/>
                          </w:divBdr>
                          <w:divsChild>
                            <w:div w:id="1964725791">
                              <w:marLeft w:val="0"/>
                              <w:marRight w:val="0"/>
                              <w:marTop w:val="0"/>
                              <w:marBottom w:val="0"/>
                              <w:divBdr>
                                <w:top w:val="none" w:sz="0" w:space="0" w:color="auto"/>
                                <w:left w:val="none" w:sz="0" w:space="0" w:color="auto"/>
                                <w:bottom w:val="none" w:sz="0" w:space="0" w:color="auto"/>
                                <w:right w:val="none" w:sz="0" w:space="0" w:color="auto"/>
                              </w:divBdr>
                              <w:divsChild>
                                <w:div w:id="260796724">
                                  <w:marLeft w:val="0"/>
                                  <w:marRight w:val="0"/>
                                  <w:marTop w:val="0"/>
                                  <w:marBottom w:val="0"/>
                                  <w:divBdr>
                                    <w:top w:val="none" w:sz="0" w:space="0" w:color="auto"/>
                                    <w:left w:val="none" w:sz="0" w:space="0" w:color="auto"/>
                                    <w:bottom w:val="none" w:sz="0" w:space="0" w:color="auto"/>
                                    <w:right w:val="none" w:sz="0" w:space="0" w:color="auto"/>
                                  </w:divBdr>
                                  <w:divsChild>
                                    <w:div w:id="2089500069">
                                      <w:marLeft w:val="0"/>
                                      <w:marRight w:val="0"/>
                                      <w:marTop w:val="0"/>
                                      <w:marBottom w:val="0"/>
                                      <w:divBdr>
                                        <w:top w:val="none" w:sz="0" w:space="0" w:color="auto"/>
                                        <w:left w:val="none" w:sz="0" w:space="0" w:color="auto"/>
                                        <w:bottom w:val="none" w:sz="0" w:space="0" w:color="auto"/>
                                        <w:right w:val="none" w:sz="0" w:space="0" w:color="auto"/>
                                      </w:divBdr>
                                      <w:divsChild>
                                        <w:div w:id="4491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7416603">
      <w:bodyDiv w:val="1"/>
      <w:marLeft w:val="0"/>
      <w:marRight w:val="0"/>
      <w:marTop w:val="0"/>
      <w:marBottom w:val="0"/>
      <w:divBdr>
        <w:top w:val="none" w:sz="0" w:space="0" w:color="auto"/>
        <w:left w:val="none" w:sz="0" w:space="0" w:color="auto"/>
        <w:bottom w:val="none" w:sz="0" w:space="0" w:color="auto"/>
        <w:right w:val="none" w:sz="0" w:space="0" w:color="auto"/>
      </w:divBdr>
    </w:div>
    <w:div w:id="958799615">
      <w:bodyDiv w:val="1"/>
      <w:marLeft w:val="0"/>
      <w:marRight w:val="0"/>
      <w:marTop w:val="0"/>
      <w:marBottom w:val="0"/>
      <w:divBdr>
        <w:top w:val="none" w:sz="0" w:space="0" w:color="auto"/>
        <w:left w:val="none" w:sz="0" w:space="0" w:color="auto"/>
        <w:bottom w:val="none" w:sz="0" w:space="0" w:color="auto"/>
        <w:right w:val="none" w:sz="0" w:space="0" w:color="auto"/>
      </w:divBdr>
      <w:divsChild>
        <w:div w:id="1259488164">
          <w:marLeft w:val="0"/>
          <w:marRight w:val="0"/>
          <w:marTop w:val="0"/>
          <w:marBottom w:val="171"/>
          <w:divBdr>
            <w:top w:val="none" w:sz="0" w:space="0" w:color="auto"/>
            <w:left w:val="none" w:sz="0" w:space="0" w:color="auto"/>
            <w:bottom w:val="none" w:sz="0" w:space="0" w:color="auto"/>
            <w:right w:val="none" w:sz="0" w:space="0" w:color="auto"/>
          </w:divBdr>
          <w:divsChild>
            <w:div w:id="1837725333">
              <w:marLeft w:val="0"/>
              <w:marRight w:val="0"/>
              <w:marTop w:val="0"/>
              <w:marBottom w:val="0"/>
              <w:divBdr>
                <w:top w:val="none" w:sz="0" w:space="0" w:color="auto"/>
                <w:left w:val="none" w:sz="0" w:space="0" w:color="auto"/>
                <w:bottom w:val="none" w:sz="0" w:space="0" w:color="auto"/>
                <w:right w:val="none" w:sz="0" w:space="0" w:color="auto"/>
              </w:divBdr>
              <w:divsChild>
                <w:div w:id="179395233">
                  <w:marLeft w:val="0"/>
                  <w:marRight w:val="0"/>
                  <w:marTop w:val="0"/>
                  <w:marBottom w:val="0"/>
                  <w:divBdr>
                    <w:top w:val="none" w:sz="0" w:space="0" w:color="auto"/>
                    <w:left w:val="none" w:sz="0" w:space="0" w:color="auto"/>
                    <w:bottom w:val="none" w:sz="0" w:space="0" w:color="auto"/>
                    <w:right w:val="none" w:sz="0" w:space="0" w:color="auto"/>
                  </w:divBdr>
                  <w:divsChild>
                    <w:div w:id="1702243538">
                      <w:marLeft w:val="0"/>
                      <w:marRight w:val="0"/>
                      <w:marTop w:val="0"/>
                      <w:marBottom w:val="0"/>
                      <w:divBdr>
                        <w:top w:val="none" w:sz="0" w:space="0" w:color="auto"/>
                        <w:left w:val="none" w:sz="0" w:space="0" w:color="auto"/>
                        <w:bottom w:val="none" w:sz="0" w:space="0" w:color="auto"/>
                        <w:right w:val="none" w:sz="0" w:space="0" w:color="auto"/>
                      </w:divBdr>
                      <w:divsChild>
                        <w:div w:id="192761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2659991">
      <w:bodyDiv w:val="1"/>
      <w:marLeft w:val="0"/>
      <w:marRight w:val="0"/>
      <w:marTop w:val="0"/>
      <w:marBottom w:val="0"/>
      <w:divBdr>
        <w:top w:val="none" w:sz="0" w:space="0" w:color="auto"/>
        <w:left w:val="none" w:sz="0" w:space="0" w:color="auto"/>
        <w:bottom w:val="none" w:sz="0" w:space="0" w:color="auto"/>
        <w:right w:val="none" w:sz="0" w:space="0" w:color="auto"/>
      </w:divBdr>
    </w:div>
    <w:div w:id="975258565">
      <w:bodyDiv w:val="1"/>
      <w:marLeft w:val="0"/>
      <w:marRight w:val="0"/>
      <w:marTop w:val="0"/>
      <w:marBottom w:val="0"/>
      <w:divBdr>
        <w:top w:val="none" w:sz="0" w:space="0" w:color="auto"/>
        <w:left w:val="none" w:sz="0" w:space="0" w:color="auto"/>
        <w:bottom w:val="none" w:sz="0" w:space="0" w:color="auto"/>
        <w:right w:val="none" w:sz="0" w:space="0" w:color="auto"/>
      </w:divBdr>
    </w:div>
    <w:div w:id="975334281">
      <w:bodyDiv w:val="1"/>
      <w:marLeft w:val="0"/>
      <w:marRight w:val="0"/>
      <w:marTop w:val="0"/>
      <w:marBottom w:val="0"/>
      <w:divBdr>
        <w:top w:val="none" w:sz="0" w:space="0" w:color="auto"/>
        <w:left w:val="none" w:sz="0" w:space="0" w:color="auto"/>
        <w:bottom w:val="none" w:sz="0" w:space="0" w:color="auto"/>
        <w:right w:val="none" w:sz="0" w:space="0" w:color="auto"/>
      </w:divBdr>
      <w:divsChild>
        <w:div w:id="967515794">
          <w:marLeft w:val="0"/>
          <w:marRight w:val="0"/>
          <w:marTop w:val="0"/>
          <w:marBottom w:val="0"/>
          <w:divBdr>
            <w:top w:val="none" w:sz="0" w:space="0" w:color="auto"/>
            <w:left w:val="none" w:sz="0" w:space="0" w:color="auto"/>
            <w:bottom w:val="none" w:sz="0" w:space="0" w:color="auto"/>
            <w:right w:val="none" w:sz="0" w:space="0" w:color="auto"/>
          </w:divBdr>
          <w:divsChild>
            <w:div w:id="2047825631">
              <w:marLeft w:val="0"/>
              <w:marRight w:val="0"/>
              <w:marTop w:val="0"/>
              <w:marBottom w:val="0"/>
              <w:divBdr>
                <w:top w:val="none" w:sz="0" w:space="0" w:color="auto"/>
                <w:left w:val="none" w:sz="0" w:space="0" w:color="auto"/>
                <w:bottom w:val="none" w:sz="0" w:space="0" w:color="auto"/>
                <w:right w:val="none" w:sz="0" w:space="0" w:color="auto"/>
              </w:divBdr>
              <w:divsChild>
                <w:div w:id="1356691391">
                  <w:marLeft w:val="0"/>
                  <w:marRight w:val="0"/>
                  <w:marTop w:val="0"/>
                  <w:marBottom w:val="0"/>
                  <w:divBdr>
                    <w:top w:val="none" w:sz="0" w:space="0" w:color="auto"/>
                    <w:left w:val="none" w:sz="0" w:space="0" w:color="auto"/>
                    <w:bottom w:val="none" w:sz="0" w:space="0" w:color="auto"/>
                    <w:right w:val="none" w:sz="0" w:space="0" w:color="auto"/>
                  </w:divBdr>
                  <w:divsChild>
                    <w:div w:id="127887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362842">
          <w:marLeft w:val="0"/>
          <w:marRight w:val="0"/>
          <w:marTop w:val="0"/>
          <w:marBottom w:val="0"/>
          <w:divBdr>
            <w:top w:val="none" w:sz="0" w:space="0" w:color="auto"/>
            <w:left w:val="none" w:sz="0" w:space="0" w:color="auto"/>
            <w:bottom w:val="none" w:sz="0" w:space="0" w:color="auto"/>
            <w:right w:val="none" w:sz="0" w:space="0" w:color="auto"/>
          </w:divBdr>
          <w:divsChild>
            <w:div w:id="658047505">
              <w:marLeft w:val="0"/>
              <w:marRight w:val="0"/>
              <w:marTop w:val="0"/>
              <w:marBottom w:val="0"/>
              <w:divBdr>
                <w:top w:val="none" w:sz="0" w:space="0" w:color="auto"/>
                <w:left w:val="none" w:sz="0" w:space="0" w:color="auto"/>
                <w:bottom w:val="none" w:sz="0" w:space="0" w:color="auto"/>
                <w:right w:val="none" w:sz="0" w:space="0" w:color="auto"/>
              </w:divBdr>
              <w:divsChild>
                <w:div w:id="1571647417">
                  <w:marLeft w:val="0"/>
                  <w:marRight w:val="0"/>
                  <w:marTop w:val="0"/>
                  <w:marBottom w:val="0"/>
                  <w:divBdr>
                    <w:top w:val="none" w:sz="0" w:space="0" w:color="auto"/>
                    <w:left w:val="none" w:sz="0" w:space="0" w:color="auto"/>
                    <w:bottom w:val="none" w:sz="0" w:space="0" w:color="auto"/>
                    <w:right w:val="none" w:sz="0" w:space="0" w:color="auto"/>
                  </w:divBdr>
                  <w:divsChild>
                    <w:div w:id="158055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687859">
      <w:bodyDiv w:val="1"/>
      <w:marLeft w:val="0"/>
      <w:marRight w:val="0"/>
      <w:marTop w:val="0"/>
      <w:marBottom w:val="0"/>
      <w:divBdr>
        <w:top w:val="none" w:sz="0" w:space="0" w:color="auto"/>
        <w:left w:val="none" w:sz="0" w:space="0" w:color="auto"/>
        <w:bottom w:val="none" w:sz="0" w:space="0" w:color="auto"/>
        <w:right w:val="none" w:sz="0" w:space="0" w:color="auto"/>
      </w:divBdr>
    </w:div>
    <w:div w:id="983697664">
      <w:bodyDiv w:val="1"/>
      <w:marLeft w:val="0"/>
      <w:marRight w:val="0"/>
      <w:marTop w:val="0"/>
      <w:marBottom w:val="0"/>
      <w:divBdr>
        <w:top w:val="none" w:sz="0" w:space="0" w:color="auto"/>
        <w:left w:val="none" w:sz="0" w:space="0" w:color="auto"/>
        <w:bottom w:val="none" w:sz="0" w:space="0" w:color="auto"/>
        <w:right w:val="none" w:sz="0" w:space="0" w:color="auto"/>
      </w:divBdr>
      <w:divsChild>
        <w:div w:id="1272512556">
          <w:marLeft w:val="0"/>
          <w:marRight w:val="0"/>
          <w:marTop w:val="0"/>
          <w:marBottom w:val="0"/>
          <w:divBdr>
            <w:top w:val="none" w:sz="0" w:space="0" w:color="auto"/>
            <w:left w:val="none" w:sz="0" w:space="0" w:color="auto"/>
            <w:bottom w:val="none" w:sz="0" w:space="0" w:color="auto"/>
            <w:right w:val="none" w:sz="0" w:space="0" w:color="auto"/>
          </w:divBdr>
          <w:divsChild>
            <w:div w:id="2127043788">
              <w:marLeft w:val="0"/>
              <w:marRight w:val="0"/>
              <w:marTop w:val="0"/>
              <w:marBottom w:val="0"/>
              <w:divBdr>
                <w:top w:val="none" w:sz="0" w:space="0" w:color="auto"/>
                <w:left w:val="none" w:sz="0" w:space="0" w:color="auto"/>
                <w:bottom w:val="none" w:sz="0" w:space="0" w:color="auto"/>
                <w:right w:val="none" w:sz="0" w:space="0" w:color="auto"/>
              </w:divBdr>
              <w:divsChild>
                <w:div w:id="47073859">
                  <w:marLeft w:val="0"/>
                  <w:marRight w:val="0"/>
                  <w:marTop w:val="0"/>
                  <w:marBottom w:val="0"/>
                  <w:divBdr>
                    <w:top w:val="none" w:sz="0" w:space="0" w:color="auto"/>
                    <w:left w:val="none" w:sz="0" w:space="0" w:color="auto"/>
                    <w:bottom w:val="none" w:sz="0" w:space="0" w:color="auto"/>
                    <w:right w:val="none" w:sz="0" w:space="0" w:color="auto"/>
                  </w:divBdr>
                  <w:divsChild>
                    <w:div w:id="3928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808954">
          <w:marLeft w:val="0"/>
          <w:marRight w:val="0"/>
          <w:marTop w:val="0"/>
          <w:marBottom w:val="0"/>
          <w:divBdr>
            <w:top w:val="none" w:sz="0" w:space="0" w:color="auto"/>
            <w:left w:val="none" w:sz="0" w:space="0" w:color="auto"/>
            <w:bottom w:val="none" w:sz="0" w:space="0" w:color="auto"/>
            <w:right w:val="none" w:sz="0" w:space="0" w:color="auto"/>
          </w:divBdr>
          <w:divsChild>
            <w:div w:id="989870684">
              <w:marLeft w:val="0"/>
              <w:marRight w:val="0"/>
              <w:marTop w:val="0"/>
              <w:marBottom w:val="0"/>
              <w:divBdr>
                <w:top w:val="none" w:sz="0" w:space="0" w:color="auto"/>
                <w:left w:val="none" w:sz="0" w:space="0" w:color="auto"/>
                <w:bottom w:val="none" w:sz="0" w:space="0" w:color="auto"/>
                <w:right w:val="none" w:sz="0" w:space="0" w:color="auto"/>
              </w:divBdr>
              <w:divsChild>
                <w:div w:id="547251">
                  <w:marLeft w:val="0"/>
                  <w:marRight w:val="0"/>
                  <w:marTop w:val="0"/>
                  <w:marBottom w:val="0"/>
                  <w:divBdr>
                    <w:top w:val="none" w:sz="0" w:space="0" w:color="auto"/>
                    <w:left w:val="none" w:sz="0" w:space="0" w:color="auto"/>
                    <w:bottom w:val="none" w:sz="0" w:space="0" w:color="auto"/>
                    <w:right w:val="none" w:sz="0" w:space="0" w:color="auto"/>
                  </w:divBdr>
                  <w:divsChild>
                    <w:div w:id="73212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1272958">
      <w:bodyDiv w:val="1"/>
      <w:marLeft w:val="0"/>
      <w:marRight w:val="0"/>
      <w:marTop w:val="0"/>
      <w:marBottom w:val="0"/>
      <w:divBdr>
        <w:top w:val="none" w:sz="0" w:space="0" w:color="auto"/>
        <w:left w:val="none" w:sz="0" w:space="0" w:color="auto"/>
        <w:bottom w:val="none" w:sz="0" w:space="0" w:color="auto"/>
        <w:right w:val="none" w:sz="0" w:space="0" w:color="auto"/>
      </w:divBdr>
    </w:div>
    <w:div w:id="1011834473">
      <w:bodyDiv w:val="1"/>
      <w:marLeft w:val="0"/>
      <w:marRight w:val="0"/>
      <w:marTop w:val="0"/>
      <w:marBottom w:val="0"/>
      <w:divBdr>
        <w:top w:val="none" w:sz="0" w:space="0" w:color="auto"/>
        <w:left w:val="none" w:sz="0" w:space="0" w:color="auto"/>
        <w:bottom w:val="none" w:sz="0" w:space="0" w:color="auto"/>
        <w:right w:val="none" w:sz="0" w:space="0" w:color="auto"/>
      </w:divBdr>
      <w:divsChild>
        <w:div w:id="423721694">
          <w:marLeft w:val="0"/>
          <w:marRight w:val="0"/>
          <w:marTop w:val="0"/>
          <w:marBottom w:val="0"/>
          <w:divBdr>
            <w:top w:val="none" w:sz="0" w:space="0" w:color="auto"/>
            <w:left w:val="none" w:sz="0" w:space="0" w:color="auto"/>
            <w:bottom w:val="none" w:sz="0" w:space="0" w:color="auto"/>
            <w:right w:val="none" w:sz="0" w:space="0" w:color="auto"/>
          </w:divBdr>
          <w:divsChild>
            <w:div w:id="1898934544">
              <w:marLeft w:val="0"/>
              <w:marRight w:val="0"/>
              <w:marTop w:val="0"/>
              <w:marBottom w:val="0"/>
              <w:divBdr>
                <w:top w:val="none" w:sz="0" w:space="0" w:color="auto"/>
                <w:left w:val="none" w:sz="0" w:space="0" w:color="auto"/>
                <w:bottom w:val="none" w:sz="0" w:space="0" w:color="auto"/>
                <w:right w:val="none" w:sz="0" w:space="0" w:color="auto"/>
              </w:divBdr>
              <w:divsChild>
                <w:div w:id="1182205592">
                  <w:marLeft w:val="0"/>
                  <w:marRight w:val="0"/>
                  <w:marTop w:val="0"/>
                  <w:marBottom w:val="0"/>
                  <w:divBdr>
                    <w:top w:val="none" w:sz="0" w:space="0" w:color="auto"/>
                    <w:left w:val="none" w:sz="0" w:space="0" w:color="auto"/>
                    <w:bottom w:val="none" w:sz="0" w:space="0" w:color="auto"/>
                    <w:right w:val="none" w:sz="0" w:space="0" w:color="auto"/>
                  </w:divBdr>
                  <w:divsChild>
                    <w:div w:id="95795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085315">
          <w:marLeft w:val="0"/>
          <w:marRight w:val="0"/>
          <w:marTop w:val="0"/>
          <w:marBottom w:val="0"/>
          <w:divBdr>
            <w:top w:val="none" w:sz="0" w:space="0" w:color="auto"/>
            <w:left w:val="none" w:sz="0" w:space="0" w:color="auto"/>
            <w:bottom w:val="none" w:sz="0" w:space="0" w:color="auto"/>
            <w:right w:val="none" w:sz="0" w:space="0" w:color="auto"/>
          </w:divBdr>
          <w:divsChild>
            <w:div w:id="1465462874">
              <w:marLeft w:val="0"/>
              <w:marRight w:val="0"/>
              <w:marTop w:val="0"/>
              <w:marBottom w:val="0"/>
              <w:divBdr>
                <w:top w:val="none" w:sz="0" w:space="0" w:color="auto"/>
                <w:left w:val="none" w:sz="0" w:space="0" w:color="auto"/>
                <w:bottom w:val="none" w:sz="0" w:space="0" w:color="auto"/>
                <w:right w:val="none" w:sz="0" w:space="0" w:color="auto"/>
              </w:divBdr>
              <w:divsChild>
                <w:div w:id="813448512">
                  <w:marLeft w:val="0"/>
                  <w:marRight w:val="0"/>
                  <w:marTop w:val="0"/>
                  <w:marBottom w:val="0"/>
                  <w:divBdr>
                    <w:top w:val="none" w:sz="0" w:space="0" w:color="auto"/>
                    <w:left w:val="none" w:sz="0" w:space="0" w:color="auto"/>
                    <w:bottom w:val="none" w:sz="0" w:space="0" w:color="auto"/>
                    <w:right w:val="none" w:sz="0" w:space="0" w:color="auto"/>
                  </w:divBdr>
                  <w:divsChild>
                    <w:div w:id="116635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4763972">
      <w:bodyDiv w:val="1"/>
      <w:marLeft w:val="0"/>
      <w:marRight w:val="0"/>
      <w:marTop w:val="0"/>
      <w:marBottom w:val="0"/>
      <w:divBdr>
        <w:top w:val="none" w:sz="0" w:space="0" w:color="auto"/>
        <w:left w:val="none" w:sz="0" w:space="0" w:color="auto"/>
        <w:bottom w:val="none" w:sz="0" w:space="0" w:color="auto"/>
        <w:right w:val="none" w:sz="0" w:space="0" w:color="auto"/>
      </w:divBdr>
    </w:div>
    <w:div w:id="1015420422">
      <w:bodyDiv w:val="1"/>
      <w:marLeft w:val="0"/>
      <w:marRight w:val="0"/>
      <w:marTop w:val="0"/>
      <w:marBottom w:val="0"/>
      <w:divBdr>
        <w:top w:val="none" w:sz="0" w:space="0" w:color="auto"/>
        <w:left w:val="none" w:sz="0" w:space="0" w:color="auto"/>
        <w:bottom w:val="none" w:sz="0" w:space="0" w:color="auto"/>
        <w:right w:val="none" w:sz="0" w:space="0" w:color="auto"/>
      </w:divBdr>
    </w:div>
    <w:div w:id="1018048635">
      <w:bodyDiv w:val="1"/>
      <w:marLeft w:val="0"/>
      <w:marRight w:val="0"/>
      <w:marTop w:val="0"/>
      <w:marBottom w:val="0"/>
      <w:divBdr>
        <w:top w:val="none" w:sz="0" w:space="0" w:color="auto"/>
        <w:left w:val="none" w:sz="0" w:space="0" w:color="auto"/>
        <w:bottom w:val="none" w:sz="0" w:space="0" w:color="auto"/>
        <w:right w:val="none" w:sz="0" w:space="0" w:color="auto"/>
      </w:divBdr>
    </w:div>
    <w:div w:id="1026911339">
      <w:bodyDiv w:val="1"/>
      <w:marLeft w:val="0"/>
      <w:marRight w:val="0"/>
      <w:marTop w:val="0"/>
      <w:marBottom w:val="0"/>
      <w:divBdr>
        <w:top w:val="none" w:sz="0" w:space="0" w:color="auto"/>
        <w:left w:val="none" w:sz="0" w:space="0" w:color="auto"/>
        <w:bottom w:val="none" w:sz="0" w:space="0" w:color="auto"/>
        <w:right w:val="none" w:sz="0" w:space="0" w:color="auto"/>
      </w:divBdr>
    </w:div>
    <w:div w:id="1053164822">
      <w:bodyDiv w:val="1"/>
      <w:marLeft w:val="0"/>
      <w:marRight w:val="0"/>
      <w:marTop w:val="0"/>
      <w:marBottom w:val="0"/>
      <w:divBdr>
        <w:top w:val="none" w:sz="0" w:space="0" w:color="auto"/>
        <w:left w:val="none" w:sz="0" w:space="0" w:color="auto"/>
        <w:bottom w:val="none" w:sz="0" w:space="0" w:color="auto"/>
        <w:right w:val="none" w:sz="0" w:space="0" w:color="auto"/>
      </w:divBdr>
    </w:div>
    <w:div w:id="1057321084">
      <w:bodyDiv w:val="1"/>
      <w:marLeft w:val="0"/>
      <w:marRight w:val="0"/>
      <w:marTop w:val="0"/>
      <w:marBottom w:val="0"/>
      <w:divBdr>
        <w:top w:val="none" w:sz="0" w:space="0" w:color="auto"/>
        <w:left w:val="none" w:sz="0" w:space="0" w:color="auto"/>
        <w:bottom w:val="none" w:sz="0" w:space="0" w:color="auto"/>
        <w:right w:val="none" w:sz="0" w:space="0" w:color="auto"/>
      </w:divBdr>
    </w:div>
    <w:div w:id="1069689347">
      <w:bodyDiv w:val="1"/>
      <w:marLeft w:val="0"/>
      <w:marRight w:val="0"/>
      <w:marTop w:val="0"/>
      <w:marBottom w:val="0"/>
      <w:divBdr>
        <w:top w:val="none" w:sz="0" w:space="0" w:color="auto"/>
        <w:left w:val="none" w:sz="0" w:space="0" w:color="auto"/>
        <w:bottom w:val="none" w:sz="0" w:space="0" w:color="auto"/>
        <w:right w:val="none" w:sz="0" w:space="0" w:color="auto"/>
      </w:divBdr>
      <w:divsChild>
        <w:div w:id="1561137932">
          <w:blockQuote w:val="1"/>
          <w:marLeft w:val="0"/>
          <w:marRight w:val="0"/>
          <w:marTop w:val="0"/>
          <w:marBottom w:val="0"/>
          <w:divBdr>
            <w:top w:val="none" w:sz="0" w:space="0" w:color="auto"/>
            <w:left w:val="single" w:sz="12" w:space="14" w:color="A3A3A3"/>
            <w:bottom w:val="none" w:sz="0" w:space="0" w:color="auto"/>
            <w:right w:val="none" w:sz="0" w:space="0" w:color="auto"/>
          </w:divBdr>
        </w:div>
      </w:divsChild>
    </w:div>
    <w:div w:id="1087117050">
      <w:bodyDiv w:val="1"/>
      <w:marLeft w:val="0"/>
      <w:marRight w:val="0"/>
      <w:marTop w:val="0"/>
      <w:marBottom w:val="0"/>
      <w:divBdr>
        <w:top w:val="none" w:sz="0" w:space="0" w:color="auto"/>
        <w:left w:val="none" w:sz="0" w:space="0" w:color="auto"/>
        <w:bottom w:val="none" w:sz="0" w:space="0" w:color="auto"/>
        <w:right w:val="none" w:sz="0" w:space="0" w:color="auto"/>
      </w:divBdr>
    </w:div>
    <w:div w:id="1111631802">
      <w:bodyDiv w:val="1"/>
      <w:marLeft w:val="0"/>
      <w:marRight w:val="0"/>
      <w:marTop w:val="0"/>
      <w:marBottom w:val="0"/>
      <w:divBdr>
        <w:top w:val="none" w:sz="0" w:space="0" w:color="auto"/>
        <w:left w:val="none" w:sz="0" w:space="0" w:color="auto"/>
        <w:bottom w:val="none" w:sz="0" w:space="0" w:color="auto"/>
        <w:right w:val="none" w:sz="0" w:space="0" w:color="auto"/>
      </w:divBdr>
      <w:divsChild>
        <w:div w:id="444235056">
          <w:marLeft w:val="0"/>
          <w:marRight w:val="0"/>
          <w:marTop w:val="0"/>
          <w:marBottom w:val="0"/>
          <w:divBdr>
            <w:top w:val="none" w:sz="0" w:space="0" w:color="auto"/>
            <w:left w:val="none" w:sz="0" w:space="0" w:color="auto"/>
            <w:bottom w:val="none" w:sz="0" w:space="0" w:color="auto"/>
            <w:right w:val="none" w:sz="0" w:space="0" w:color="auto"/>
          </w:divBdr>
          <w:divsChild>
            <w:div w:id="1829787538">
              <w:marLeft w:val="0"/>
              <w:marRight w:val="0"/>
              <w:marTop w:val="0"/>
              <w:marBottom w:val="0"/>
              <w:divBdr>
                <w:top w:val="none" w:sz="0" w:space="0" w:color="auto"/>
                <w:left w:val="none" w:sz="0" w:space="0" w:color="auto"/>
                <w:bottom w:val="none" w:sz="0" w:space="0" w:color="auto"/>
                <w:right w:val="none" w:sz="0" w:space="0" w:color="auto"/>
              </w:divBdr>
              <w:divsChild>
                <w:div w:id="353189862">
                  <w:marLeft w:val="0"/>
                  <w:marRight w:val="0"/>
                  <w:marTop w:val="0"/>
                  <w:marBottom w:val="0"/>
                  <w:divBdr>
                    <w:top w:val="none" w:sz="0" w:space="0" w:color="auto"/>
                    <w:left w:val="none" w:sz="0" w:space="0" w:color="auto"/>
                    <w:bottom w:val="none" w:sz="0" w:space="0" w:color="auto"/>
                    <w:right w:val="none" w:sz="0" w:space="0" w:color="auto"/>
                  </w:divBdr>
                  <w:divsChild>
                    <w:div w:id="9976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029566">
          <w:marLeft w:val="0"/>
          <w:marRight w:val="0"/>
          <w:marTop w:val="0"/>
          <w:marBottom w:val="0"/>
          <w:divBdr>
            <w:top w:val="none" w:sz="0" w:space="0" w:color="auto"/>
            <w:left w:val="none" w:sz="0" w:space="0" w:color="auto"/>
            <w:bottom w:val="none" w:sz="0" w:space="0" w:color="auto"/>
            <w:right w:val="none" w:sz="0" w:space="0" w:color="auto"/>
          </w:divBdr>
          <w:divsChild>
            <w:div w:id="760685438">
              <w:marLeft w:val="0"/>
              <w:marRight w:val="0"/>
              <w:marTop w:val="0"/>
              <w:marBottom w:val="0"/>
              <w:divBdr>
                <w:top w:val="none" w:sz="0" w:space="0" w:color="auto"/>
                <w:left w:val="none" w:sz="0" w:space="0" w:color="auto"/>
                <w:bottom w:val="none" w:sz="0" w:space="0" w:color="auto"/>
                <w:right w:val="none" w:sz="0" w:space="0" w:color="auto"/>
              </w:divBdr>
              <w:divsChild>
                <w:div w:id="1323849628">
                  <w:marLeft w:val="0"/>
                  <w:marRight w:val="0"/>
                  <w:marTop w:val="0"/>
                  <w:marBottom w:val="0"/>
                  <w:divBdr>
                    <w:top w:val="none" w:sz="0" w:space="0" w:color="auto"/>
                    <w:left w:val="none" w:sz="0" w:space="0" w:color="auto"/>
                    <w:bottom w:val="none" w:sz="0" w:space="0" w:color="auto"/>
                    <w:right w:val="none" w:sz="0" w:space="0" w:color="auto"/>
                  </w:divBdr>
                  <w:divsChild>
                    <w:div w:id="114412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3744505">
      <w:bodyDiv w:val="1"/>
      <w:marLeft w:val="0"/>
      <w:marRight w:val="0"/>
      <w:marTop w:val="0"/>
      <w:marBottom w:val="0"/>
      <w:divBdr>
        <w:top w:val="none" w:sz="0" w:space="0" w:color="auto"/>
        <w:left w:val="none" w:sz="0" w:space="0" w:color="auto"/>
        <w:bottom w:val="none" w:sz="0" w:space="0" w:color="auto"/>
        <w:right w:val="none" w:sz="0" w:space="0" w:color="auto"/>
      </w:divBdr>
    </w:div>
    <w:div w:id="1119837250">
      <w:bodyDiv w:val="1"/>
      <w:marLeft w:val="0"/>
      <w:marRight w:val="0"/>
      <w:marTop w:val="0"/>
      <w:marBottom w:val="0"/>
      <w:divBdr>
        <w:top w:val="none" w:sz="0" w:space="0" w:color="auto"/>
        <w:left w:val="none" w:sz="0" w:space="0" w:color="auto"/>
        <w:bottom w:val="none" w:sz="0" w:space="0" w:color="auto"/>
        <w:right w:val="none" w:sz="0" w:space="0" w:color="auto"/>
      </w:divBdr>
    </w:div>
    <w:div w:id="1140076193">
      <w:bodyDiv w:val="1"/>
      <w:marLeft w:val="0"/>
      <w:marRight w:val="0"/>
      <w:marTop w:val="0"/>
      <w:marBottom w:val="0"/>
      <w:divBdr>
        <w:top w:val="none" w:sz="0" w:space="0" w:color="auto"/>
        <w:left w:val="none" w:sz="0" w:space="0" w:color="auto"/>
        <w:bottom w:val="none" w:sz="0" w:space="0" w:color="auto"/>
        <w:right w:val="none" w:sz="0" w:space="0" w:color="auto"/>
      </w:divBdr>
    </w:div>
    <w:div w:id="1141574326">
      <w:bodyDiv w:val="1"/>
      <w:marLeft w:val="0"/>
      <w:marRight w:val="0"/>
      <w:marTop w:val="0"/>
      <w:marBottom w:val="0"/>
      <w:divBdr>
        <w:top w:val="none" w:sz="0" w:space="0" w:color="auto"/>
        <w:left w:val="none" w:sz="0" w:space="0" w:color="auto"/>
        <w:bottom w:val="none" w:sz="0" w:space="0" w:color="auto"/>
        <w:right w:val="none" w:sz="0" w:space="0" w:color="auto"/>
      </w:divBdr>
    </w:div>
    <w:div w:id="1151479320">
      <w:bodyDiv w:val="1"/>
      <w:marLeft w:val="0"/>
      <w:marRight w:val="0"/>
      <w:marTop w:val="0"/>
      <w:marBottom w:val="0"/>
      <w:divBdr>
        <w:top w:val="none" w:sz="0" w:space="0" w:color="auto"/>
        <w:left w:val="none" w:sz="0" w:space="0" w:color="auto"/>
        <w:bottom w:val="none" w:sz="0" w:space="0" w:color="auto"/>
        <w:right w:val="none" w:sz="0" w:space="0" w:color="auto"/>
      </w:divBdr>
    </w:div>
    <w:div w:id="1159152183">
      <w:bodyDiv w:val="1"/>
      <w:marLeft w:val="0"/>
      <w:marRight w:val="0"/>
      <w:marTop w:val="0"/>
      <w:marBottom w:val="0"/>
      <w:divBdr>
        <w:top w:val="none" w:sz="0" w:space="0" w:color="auto"/>
        <w:left w:val="none" w:sz="0" w:space="0" w:color="auto"/>
        <w:bottom w:val="none" w:sz="0" w:space="0" w:color="auto"/>
        <w:right w:val="none" w:sz="0" w:space="0" w:color="auto"/>
      </w:divBdr>
      <w:divsChild>
        <w:div w:id="604457083">
          <w:marLeft w:val="0"/>
          <w:marRight w:val="0"/>
          <w:marTop w:val="0"/>
          <w:marBottom w:val="0"/>
          <w:divBdr>
            <w:top w:val="none" w:sz="0" w:space="0" w:color="auto"/>
            <w:left w:val="none" w:sz="0" w:space="0" w:color="auto"/>
            <w:bottom w:val="none" w:sz="0" w:space="0" w:color="auto"/>
            <w:right w:val="none" w:sz="0" w:space="0" w:color="auto"/>
          </w:divBdr>
          <w:divsChild>
            <w:div w:id="1270044966">
              <w:marLeft w:val="0"/>
              <w:marRight w:val="0"/>
              <w:marTop w:val="0"/>
              <w:marBottom w:val="0"/>
              <w:divBdr>
                <w:top w:val="none" w:sz="0" w:space="0" w:color="auto"/>
                <w:left w:val="none" w:sz="0" w:space="0" w:color="auto"/>
                <w:bottom w:val="none" w:sz="0" w:space="0" w:color="auto"/>
                <w:right w:val="none" w:sz="0" w:space="0" w:color="auto"/>
              </w:divBdr>
              <w:divsChild>
                <w:div w:id="270552188">
                  <w:marLeft w:val="0"/>
                  <w:marRight w:val="0"/>
                  <w:marTop w:val="0"/>
                  <w:marBottom w:val="0"/>
                  <w:divBdr>
                    <w:top w:val="none" w:sz="0" w:space="0" w:color="auto"/>
                    <w:left w:val="none" w:sz="0" w:space="0" w:color="auto"/>
                    <w:bottom w:val="none" w:sz="0" w:space="0" w:color="auto"/>
                    <w:right w:val="none" w:sz="0" w:space="0" w:color="auto"/>
                  </w:divBdr>
                  <w:divsChild>
                    <w:div w:id="1020623080">
                      <w:marLeft w:val="0"/>
                      <w:marRight w:val="0"/>
                      <w:marTop w:val="0"/>
                      <w:marBottom w:val="0"/>
                      <w:divBdr>
                        <w:top w:val="none" w:sz="0" w:space="0" w:color="auto"/>
                        <w:left w:val="none" w:sz="0" w:space="0" w:color="auto"/>
                        <w:bottom w:val="none" w:sz="0" w:space="0" w:color="auto"/>
                        <w:right w:val="none" w:sz="0" w:space="0" w:color="auto"/>
                      </w:divBdr>
                      <w:divsChild>
                        <w:div w:id="648561750">
                          <w:marLeft w:val="0"/>
                          <w:marRight w:val="0"/>
                          <w:marTop w:val="0"/>
                          <w:marBottom w:val="0"/>
                          <w:divBdr>
                            <w:top w:val="none" w:sz="0" w:space="0" w:color="auto"/>
                            <w:left w:val="none" w:sz="0" w:space="0" w:color="auto"/>
                            <w:bottom w:val="none" w:sz="0" w:space="0" w:color="auto"/>
                            <w:right w:val="none" w:sz="0" w:space="0" w:color="auto"/>
                          </w:divBdr>
                          <w:divsChild>
                            <w:div w:id="1486314400">
                              <w:marLeft w:val="0"/>
                              <w:marRight w:val="0"/>
                              <w:marTop w:val="0"/>
                              <w:marBottom w:val="0"/>
                              <w:divBdr>
                                <w:top w:val="none" w:sz="0" w:space="0" w:color="auto"/>
                                <w:left w:val="none" w:sz="0" w:space="0" w:color="auto"/>
                                <w:bottom w:val="none" w:sz="0" w:space="0" w:color="auto"/>
                                <w:right w:val="none" w:sz="0" w:space="0" w:color="auto"/>
                              </w:divBdr>
                              <w:divsChild>
                                <w:div w:id="598294054">
                                  <w:marLeft w:val="0"/>
                                  <w:marRight w:val="0"/>
                                  <w:marTop w:val="0"/>
                                  <w:marBottom w:val="0"/>
                                  <w:divBdr>
                                    <w:top w:val="none" w:sz="0" w:space="0" w:color="auto"/>
                                    <w:left w:val="none" w:sz="0" w:space="0" w:color="auto"/>
                                    <w:bottom w:val="none" w:sz="0" w:space="0" w:color="auto"/>
                                    <w:right w:val="none" w:sz="0" w:space="0" w:color="auto"/>
                                  </w:divBdr>
                                  <w:divsChild>
                                    <w:div w:id="575752398">
                                      <w:marLeft w:val="0"/>
                                      <w:marRight w:val="0"/>
                                      <w:marTop w:val="0"/>
                                      <w:marBottom w:val="0"/>
                                      <w:divBdr>
                                        <w:top w:val="none" w:sz="0" w:space="0" w:color="auto"/>
                                        <w:left w:val="none" w:sz="0" w:space="0" w:color="auto"/>
                                        <w:bottom w:val="none" w:sz="0" w:space="0" w:color="auto"/>
                                        <w:right w:val="none" w:sz="0" w:space="0" w:color="auto"/>
                                      </w:divBdr>
                                      <w:divsChild>
                                        <w:div w:id="218251306">
                                          <w:marLeft w:val="0"/>
                                          <w:marRight w:val="0"/>
                                          <w:marTop w:val="0"/>
                                          <w:marBottom w:val="0"/>
                                          <w:divBdr>
                                            <w:top w:val="none" w:sz="0" w:space="0" w:color="auto"/>
                                            <w:left w:val="none" w:sz="0" w:space="0" w:color="auto"/>
                                            <w:bottom w:val="none" w:sz="0" w:space="0" w:color="auto"/>
                                            <w:right w:val="none" w:sz="0" w:space="0" w:color="auto"/>
                                          </w:divBdr>
                                          <w:divsChild>
                                            <w:div w:id="346030651">
                                              <w:marLeft w:val="0"/>
                                              <w:marRight w:val="0"/>
                                              <w:marTop w:val="0"/>
                                              <w:marBottom w:val="0"/>
                                              <w:divBdr>
                                                <w:top w:val="none" w:sz="0" w:space="0" w:color="auto"/>
                                                <w:left w:val="none" w:sz="0" w:space="0" w:color="auto"/>
                                                <w:bottom w:val="none" w:sz="0" w:space="0" w:color="auto"/>
                                                <w:right w:val="none" w:sz="0" w:space="0" w:color="auto"/>
                                              </w:divBdr>
                                              <w:divsChild>
                                                <w:div w:id="1780292086">
                                                  <w:marLeft w:val="0"/>
                                                  <w:marRight w:val="0"/>
                                                  <w:marTop w:val="0"/>
                                                  <w:marBottom w:val="0"/>
                                                  <w:divBdr>
                                                    <w:top w:val="none" w:sz="0" w:space="0" w:color="auto"/>
                                                    <w:left w:val="none" w:sz="0" w:space="0" w:color="auto"/>
                                                    <w:bottom w:val="none" w:sz="0" w:space="0" w:color="auto"/>
                                                    <w:right w:val="none" w:sz="0" w:space="0" w:color="auto"/>
                                                  </w:divBdr>
                                                  <w:divsChild>
                                                    <w:div w:id="1028674789">
                                                      <w:marLeft w:val="0"/>
                                                      <w:marRight w:val="0"/>
                                                      <w:marTop w:val="0"/>
                                                      <w:marBottom w:val="0"/>
                                                      <w:divBdr>
                                                        <w:top w:val="none" w:sz="0" w:space="0" w:color="auto"/>
                                                        <w:left w:val="none" w:sz="0" w:space="0" w:color="auto"/>
                                                        <w:bottom w:val="none" w:sz="0" w:space="0" w:color="auto"/>
                                                        <w:right w:val="none" w:sz="0" w:space="0" w:color="auto"/>
                                                      </w:divBdr>
                                                      <w:divsChild>
                                                        <w:div w:id="1059524317">
                                                          <w:marLeft w:val="0"/>
                                                          <w:marRight w:val="0"/>
                                                          <w:marTop w:val="0"/>
                                                          <w:marBottom w:val="0"/>
                                                          <w:divBdr>
                                                            <w:top w:val="none" w:sz="0" w:space="0" w:color="auto"/>
                                                            <w:left w:val="none" w:sz="0" w:space="0" w:color="auto"/>
                                                            <w:bottom w:val="none" w:sz="0" w:space="0" w:color="auto"/>
                                                            <w:right w:val="none" w:sz="0" w:space="0" w:color="auto"/>
                                                          </w:divBdr>
                                                          <w:divsChild>
                                                            <w:div w:id="61679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61316669">
      <w:bodyDiv w:val="1"/>
      <w:marLeft w:val="0"/>
      <w:marRight w:val="0"/>
      <w:marTop w:val="0"/>
      <w:marBottom w:val="0"/>
      <w:divBdr>
        <w:top w:val="none" w:sz="0" w:space="0" w:color="auto"/>
        <w:left w:val="none" w:sz="0" w:space="0" w:color="auto"/>
        <w:bottom w:val="none" w:sz="0" w:space="0" w:color="auto"/>
        <w:right w:val="none" w:sz="0" w:space="0" w:color="auto"/>
      </w:divBdr>
    </w:div>
    <w:div w:id="1166944068">
      <w:bodyDiv w:val="1"/>
      <w:marLeft w:val="0"/>
      <w:marRight w:val="0"/>
      <w:marTop w:val="0"/>
      <w:marBottom w:val="0"/>
      <w:divBdr>
        <w:top w:val="none" w:sz="0" w:space="0" w:color="auto"/>
        <w:left w:val="none" w:sz="0" w:space="0" w:color="auto"/>
        <w:bottom w:val="none" w:sz="0" w:space="0" w:color="auto"/>
        <w:right w:val="none" w:sz="0" w:space="0" w:color="auto"/>
      </w:divBdr>
    </w:div>
    <w:div w:id="1169368905">
      <w:bodyDiv w:val="1"/>
      <w:marLeft w:val="0"/>
      <w:marRight w:val="0"/>
      <w:marTop w:val="0"/>
      <w:marBottom w:val="0"/>
      <w:divBdr>
        <w:top w:val="none" w:sz="0" w:space="0" w:color="auto"/>
        <w:left w:val="none" w:sz="0" w:space="0" w:color="auto"/>
        <w:bottom w:val="none" w:sz="0" w:space="0" w:color="auto"/>
        <w:right w:val="none" w:sz="0" w:space="0" w:color="auto"/>
      </w:divBdr>
      <w:divsChild>
        <w:div w:id="2055039900">
          <w:marLeft w:val="0"/>
          <w:marRight w:val="0"/>
          <w:marTop w:val="0"/>
          <w:marBottom w:val="0"/>
          <w:divBdr>
            <w:top w:val="none" w:sz="0" w:space="0" w:color="auto"/>
            <w:left w:val="none" w:sz="0" w:space="0" w:color="auto"/>
            <w:bottom w:val="none" w:sz="0" w:space="0" w:color="auto"/>
            <w:right w:val="none" w:sz="0" w:space="0" w:color="auto"/>
          </w:divBdr>
          <w:divsChild>
            <w:div w:id="1955476653">
              <w:marLeft w:val="0"/>
              <w:marRight w:val="0"/>
              <w:marTop w:val="0"/>
              <w:marBottom w:val="0"/>
              <w:divBdr>
                <w:top w:val="none" w:sz="0" w:space="0" w:color="auto"/>
                <w:left w:val="none" w:sz="0" w:space="0" w:color="auto"/>
                <w:bottom w:val="none" w:sz="0" w:space="0" w:color="auto"/>
                <w:right w:val="none" w:sz="0" w:space="0" w:color="auto"/>
              </w:divBdr>
              <w:divsChild>
                <w:div w:id="1268125597">
                  <w:marLeft w:val="0"/>
                  <w:marRight w:val="0"/>
                  <w:marTop w:val="0"/>
                  <w:marBottom w:val="0"/>
                  <w:divBdr>
                    <w:top w:val="none" w:sz="0" w:space="0" w:color="auto"/>
                    <w:left w:val="none" w:sz="0" w:space="0" w:color="auto"/>
                    <w:bottom w:val="none" w:sz="0" w:space="0" w:color="auto"/>
                    <w:right w:val="none" w:sz="0" w:space="0" w:color="auto"/>
                  </w:divBdr>
                  <w:divsChild>
                    <w:div w:id="181961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21380">
          <w:marLeft w:val="0"/>
          <w:marRight w:val="0"/>
          <w:marTop w:val="0"/>
          <w:marBottom w:val="0"/>
          <w:divBdr>
            <w:top w:val="none" w:sz="0" w:space="0" w:color="auto"/>
            <w:left w:val="none" w:sz="0" w:space="0" w:color="auto"/>
            <w:bottom w:val="none" w:sz="0" w:space="0" w:color="auto"/>
            <w:right w:val="none" w:sz="0" w:space="0" w:color="auto"/>
          </w:divBdr>
          <w:divsChild>
            <w:div w:id="1895045829">
              <w:marLeft w:val="0"/>
              <w:marRight w:val="0"/>
              <w:marTop w:val="0"/>
              <w:marBottom w:val="0"/>
              <w:divBdr>
                <w:top w:val="none" w:sz="0" w:space="0" w:color="auto"/>
                <w:left w:val="none" w:sz="0" w:space="0" w:color="auto"/>
                <w:bottom w:val="none" w:sz="0" w:space="0" w:color="auto"/>
                <w:right w:val="none" w:sz="0" w:space="0" w:color="auto"/>
              </w:divBdr>
              <w:divsChild>
                <w:div w:id="2088532790">
                  <w:marLeft w:val="0"/>
                  <w:marRight w:val="0"/>
                  <w:marTop w:val="0"/>
                  <w:marBottom w:val="0"/>
                  <w:divBdr>
                    <w:top w:val="none" w:sz="0" w:space="0" w:color="auto"/>
                    <w:left w:val="none" w:sz="0" w:space="0" w:color="auto"/>
                    <w:bottom w:val="none" w:sz="0" w:space="0" w:color="auto"/>
                    <w:right w:val="none" w:sz="0" w:space="0" w:color="auto"/>
                  </w:divBdr>
                  <w:divsChild>
                    <w:div w:id="184334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253957">
      <w:bodyDiv w:val="1"/>
      <w:marLeft w:val="0"/>
      <w:marRight w:val="0"/>
      <w:marTop w:val="0"/>
      <w:marBottom w:val="0"/>
      <w:divBdr>
        <w:top w:val="none" w:sz="0" w:space="0" w:color="auto"/>
        <w:left w:val="none" w:sz="0" w:space="0" w:color="auto"/>
        <w:bottom w:val="none" w:sz="0" w:space="0" w:color="auto"/>
        <w:right w:val="none" w:sz="0" w:space="0" w:color="auto"/>
      </w:divBdr>
      <w:divsChild>
        <w:div w:id="1354922057">
          <w:marLeft w:val="0"/>
          <w:marRight w:val="0"/>
          <w:marTop w:val="0"/>
          <w:marBottom w:val="0"/>
          <w:divBdr>
            <w:top w:val="none" w:sz="0" w:space="0" w:color="auto"/>
            <w:left w:val="none" w:sz="0" w:space="0" w:color="auto"/>
            <w:bottom w:val="none" w:sz="0" w:space="0" w:color="auto"/>
            <w:right w:val="none" w:sz="0" w:space="0" w:color="auto"/>
          </w:divBdr>
          <w:divsChild>
            <w:div w:id="1659457150">
              <w:marLeft w:val="0"/>
              <w:marRight w:val="0"/>
              <w:marTop w:val="0"/>
              <w:marBottom w:val="0"/>
              <w:divBdr>
                <w:top w:val="none" w:sz="0" w:space="0" w:color="auto"/>
                <w:left w:val="none" w:sz="0" w:space="0" w:color="auto"/>
                <w:bottom w:val="none" w:sz="0" w:space="0" w:color="auto"/>
                <w:right w:val="none" w:sz="0" w:space="0" w:color="auto"/>
              </w:divBdr>
              <w:divsChild>
                <w:div w:id="1267344195">
                  <w:marLeft w:val="0"/>
                  <w:marRight w:val="0"/>
                  <w:marTop w:val="0"/>
                  <w:marBottom w:val="0"/>
                  <w:divBdr>
                    <w:top w:val="none" w:sz="0" w:space="0" w:color="auto"/>
                    <w:left w:val="none" w:sz="0" w:space="0" w:color="auto"/>
                    <w:bottom w:val="none" w:sz="0" w:space="0" w:color="auto"/>
                    <w:right w:val="none" w:sz="0" w:space="0" w:color="auto"/>
                  </w:divBdr>
                  <w:divsChild>
                    <w:div w:id="188301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5655209">
      <w:bodyDiv w:val="1"/>
      <w:marLeft w:val="0"/>
      <w:marRight w:val="0"/>
      <w:marTop w:val="0"/>
      <w:marBottom w:val="0"/>
      <w:divBdr>
        <w:top w:val="none" w:sz="0" w:space="0" w:color="auto"/>
        <w:left w:val="none" w:sz="0" w:space="0" w:color="auto"/>
        <w:bottom w:val="none" w:sz="0" w:space="0" w:color="auto"/>
        <w:right w:val="none" w:sz="0" w:space="0" w:color="auto"/>
      </w:divBdr>
    </w:div>
    <w:div w:id="1177036606">
      <w:bodyDiv w:val="1"/>
      <w:marLeft w:val="0"/>
      <w:marRight w:val="0"/>
      <w:marTop w:val="0"/>
      <w:marBottom w:val="0"/>
      <w:divBdr>
        <w:top w:val="none" w:sz="0" w:space="0" w:color="auto"/>
        <w:left w:val="none" w:sz="0" w:space="0" w:color="auto"/>
        <w:bottom w:val="none" w:sz="0" w:space="0" w:color="auto"/>
        <w:right w:val="none" w:sz="0" w:space="0" w:color="auto"/>
      </w:divBdr>
    </w:div>
    <w:div w:id="1190070104">
      <w:bodyDiv w:val="1"/>
      <w:marLeft w:val="0"/>
      <w:marRight w:val="0"/>
      <w:marTop w:val="0"/>
      <w:marBottom w:val="0"/>
      <w:divBdr>
        <w:top w:val="none" w:sz="0" w:space="0" w:color="auto"/>
        <w:left w:val="none" w:sz="0" w:space="0" w:color="auto"/>
        <w:bottom w:val="none" w:sz="0" w:space="0" w:color="auto"/>
        <w:right w:val="none" w:sz="0" w:space="0" w:color="auto"/>
      </w:divBdr>
    </w:div>
    <w:div w:id="1190409095">
      <w:bodyDiv w:val="1"/>
      <w:marLeft w:val="0"/>
      <w:marRight w:val="0"/>
      <w:marTop w:val="0"/>
      <w:marBottom w:val="0"/>
      <w:divBdr>
        <w:top w:val="none" w:sz="0" w:space="0" w:color="auto"/>
        <w:left w:val="none" w:sz="0" w:space="0" w:color="auto"/>
        <w:bottom w:val="none" w:sz="0" w:space="0" w:color="auto"/>
        <w:right w:val="none" w:sz="0" w:space="0" w:color="auto"/>
      </w:divBdr>
      <w:divsChild>
        <w:div w:id="124390608">
          <w:marLeft w:val="0"/>
          <w:marRight w:val="0"/>
          <w:marTop w:val="0"/>
          <w:marBottom w:val="0"/>
          <w:divBdr>
            <w:top w:val="none" w:sz="0" w:space="0" w:color="auto"/>
            <w:left w:val="none" w:sz="0" w:space="0" w:color="auto"/>
            <w:bottom w:val="none" w:sz="0" w:space="0" w:color="auto"/>
            <w:right w:val="none" w:sz="0" w:space="0" w:color="auto"/>
          </w:divBdr>
          <w:divsChild>
            <w:div w:id="2039698862">
              <w:marLeft w:val="0"/>
              <w:marRight w:val="0"/>
              <w:marTop w:val="0"/>
              <w:marBottom w:val="0"/>
              <w:divBdr>
                <w:top w:val="none" w:sz="0" w:space="0" w:color="auto"/>
                <w:left w:val="none" w:sz="0" w:space="0" w:color="auto"/>
                <w:bottom w:val="none" w:sz="0" w:space="0" w:color="auto"/>
                <w:right w:val="none" w:sz="0" w:space="0" w:color="auto"/>
              </w:divBdr>
              <w:divsChild>
                <w:div w:id="1789278238">
                  <w:marLeft w:val="0"/>
                  <w:marRight w:val="0"/>
                  <w:marTop w:val="0"/>
                  <w:marBottom w:val="0"/>
                  <w:divBdr>
                    <w:top w:val="none" w:sz="0" w:space="0" w:color="auto"/>
                    <w:left w:val="none" w:sz="0" w:space="0" w:color="auto"/>
                    <w:bottom w:val="none" w:sz="0" w:space="0" w:color="auto"/>
                    <w:right w:val="none" w:sz="0" w:space="0" w:color="auto"/>
                  </w:divBdr>
                  <w:divsChild>
                    <w:div w:id="137195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178609">
          <w:marLeft w:val="0"/>
          <w:marRight w:val="0"/>
          <w:marTop w:val="0"/>
          <w:marBottom w:val="0"/>
          <w:divBdr>
            <w:top w:val="none" w:sz="0" w:space="0" w:color="auto"/>
            <w:left w:val="none" w:sz="0" w:space="0" w:color="auto"/>
            <w:bottom w:val="none" w:sz="0" w:space="0" w:color="auto"/>
            <w:right w:val="none" w:sz="0" w:space="0" w:color="auto"/>
          </w:divBdr>
          <w:divsChild>
            <w:div w:id="495342272">
              <w:marLeft w:val="0"/>
              <w:marRight w:val="0"/>
              <w:marTop w:val="0"/>
              <w:marBottom w:val="0"/>
              <w:divBdr>
                <w:top w:val="none" w:sz="0" w:space="0" w:color="auto"/>
                <w:left w:val="none" w:sz="0" w:space="0" w:color="auto"/>
                <w:bottom w:val="none" w:sz="0" w:space="0" w:color="auto"/>
                <w:right w:val="none" w:sz="0" w:space="0" w:color="auto"/>
              </w:divBdr>
              <w:divsChild>
                <w:div w:id="642582916">
                  <w:marLeft w:val="0"/>
                  <w:marRight w:val="0"/>
                  <w:marTop w:val="0"/>
                  <w:marBottom w:val="0"/>
                  <w:divBdr>
                    <w:top w:val="none" w:sz="0" w:space="0" w:color="auto"/>
                    <w:left w:val="none" w:sz="0" w:space="0" w:color="auto"/>
                    <w:bottom w:val="none" w:sz="0" w:space="0" w:color="auto"/>
                    <w:right w:val="none" w:sz="0" w:space="0" w:color="auto"/>
                  </w:divBdr>
                  <w:divsChild>
                    <w:div w:id="38510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237393">
      <w:bodyDiv w:val="1"/>
      <w:marLeft w:val="0"/>
      <w:marRight w:val="0"/>
      <w:marTop w:val="0"/>
      <w:marBottom w:val="0"/>
      <w:divBdr>
        <w:top w:val="none" w:sz="0" w:space="0" w:color="auto"/>
        <w:left w:val="none" w:sz="0" w:space="0" w:color="auto"/>
        <w:bottom w:val="none" w:sz="0" w:space="0" w:color="auto"/>
        <w:right w:val="none" w:sz="0" w:space="0" w:color="auto"/>
      </w:divBdr>
    </w:div>
    <w:div w:id="1210385333">
      <w:bodyDiv w:val="1"/>
      <w:marLeft w:val="0"/>
      <w:marRight w:val="0"/>
      <w:marTop w:val="0"/>
      <w:marBottom w:val="0"/>
      <w:divBdr>
        <w:top w:val="none" w:sz="0" w:space="0" w:color="auto"/>
        <w:left w:val="none" w:sz="0" w:space="0" w:color="auto"/>
        <w:bottom w:val="none" w:sz="0" w:space="0" w:color="auto"/>
        <w:right w:val="none" w:sz="0" w:space="0" w:color="auto"/>
      </w:divBdr>
    </w:div>
    <w:div w:id="1218516702">
      <w:bodyDiv w:val="1"/>
      <w:marLeft w:val="0"/>
      <w:marRight w:val="0"/>
      <w:marTop w:val="0"/>
      <w:marBottom w:val="0"/>
      <w:divBdr>
        <w:top w:val="none" w:sz="0" w:space="0" w:color="auto"/>
        <w:left w:val="none" w:sz="0" w:space="0" w:color="auto"/>
        <w:bottom w:val="none" w:sz="0" w:space="0" w:color="auto"/>
        <w:right w:val="none" w:sz="0" w:space="0" w:color="auto"/>
      </w:divBdr>
      <w:divsChild>
        <w:div w:id="2068989218">
          <w:marLeft w:val="0"/>
          <w:marRight w:val="0"/>
          <w:marTop w:val="0"/>
          <w:marBottom w:val="0"/>
          <w:divBdr>
            <w:top w:val="none" w:sz="0" w:space="0" w:color="auto"/>
            <w:left w:val="none" w:sz="0" w:space="0" w:color="auto"/>
            <w:bottom w:val="none" w:sz="0" w:space="0" w:color="auto"/>
            <w:right w:val="none" w:sz="0" w:space="0" w:color="auto"/>
          </w:divBdr>
          <w:divsChild>
            <w:div w:id="586234150">
              <w:marLeft w:val="0"/>
              <w:marRight w:val="0"/>
              <w:marTop w:val="0"/>
              <w:marBottom w:val="0"/>
              <w:divBdr>
                <w:top w:val="none" w:sz="0" w:space="0" w:color="auto"/>
                <w:left w:val="none" w:sz="0" w:space="0" w:color="auto"/>
                <w:bottom w:val="none" w:sz="0" w:space="0" w:color="auto"/>
                <w:right w:val="none" w:sz="0" w:space="0" w:color="auto"/>
              </w:divBdr>
              <w:divsChild>
                <w:div w:id="1618827925">
                  <w:marLeft w:val="0"/>
                  <w:marRight w:val="0"/>
                  <w:marTop w:val="0"/>
                  <w:marBottom w:val="0"/>
                  <w:divBdr>
                    <w:top w:val="none" w:sz="0" w:space="0" w:color="auto"/>
                    <w:left w:val="none" w:sz="0" w:space="0" w:color="auto"/>
                    <w:bottom w:val="none" w:sz="0" w:space="0" w:color="auto"/>
                    <w:right w:val="none" w:sz="0" w:space="0" w:color="auto"/>
                  </w:divBdr>
                  <w:divsChild>
                    <w:div w:id="127817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035656">
      <w:bodyDiv w:val="1"/>
      <w:marLeft w:val="0"/>
      <w:marRight w:val="0"/>
      <w:marTop w:val="0"/>
      <w:marBottom w:val="0"/>
      <w:divBdr>
        <w:top w:val="none" w:sz="0" w:space="0" w:color="auto"/>
        <w:left w:val="none" w:sz="0" w:space="0" w:color="auto"/>
        <w:bottom w:val="none" w:sz="0" w:space="0" w:color="auto"/>
        <w:right w:val="none" w:sz="0" w:space="0" w:color="auto"/>
      </w:divBdr>
    </w:div>
    <w:div w:id="1228373238">
      <w:bodyDiv w:val="1"/>
      <w:marLeft w:val="0"/>
      <w:marRight w:val="0"/>
      <w:marTop w:val="0"/>
      <w:marBottom w:val="0"/>
      <w:divBdr>
        <w:top w:val="none" w:sz="0" w:space="0" w:color="auto"/>
        <w:left w:val="none" w:sz="0" w:space="0" w:color="auto"/>
        <w:bottom w:val="none" w:sz="0" w:space="0" w:color="auto"/>
        <w:right w:val="none" w:sz="0" w:space="0" w:color="auto"/>
      </w:divBdr>
      <w:divsChild>
        <w:div w:id="683481464">
          <w:marLeft w:val="0"/>
          <w:marRight w:val="0"/>
          <w:marTop w:val="0"/>
          <w:marBottom w:val="0"/>
          <w:divBdr>
            <w:top w:val="none" w:sz="0" w:space="0" w:color="auto"/>
            <w:left w:val="none" w:sz="0" w:space="0" w:color="auto"/>
            <w:bottom w:val="none" w:sz="0" w:space="0" w:color="auto"/>
            <w:right w:val="none" w:sz="0" w:space="0" w:color="auto"/>
          </w:divBdr>
          <w:divsChild>
            <w:div w:id="324171498">
              <w:marLeft w:val="0"/>
              <w:marRight w:val="0"/>
              <w:marTop w:val="0"/>
              <w:marBottom w:val="0"/>
              <w:divBdr>
                <w:top w:val="none" w:sz="0" w:space="0" w:color="auto"/>
                <w:left w:val="none" w:sz="0" w:space="0" w:color="auto"/>
                <w:bottom w:val="none" w:sz="0" w:space="0" w:color="auto"/>
                <w:right w:val="none" w:sz="0" w:space="0" w:color="auto"/>
              </w:divBdr>
              <w:divsChild>
                <w:div w:id="731736128">
                  <w:marLeft w:val="0"/>
                  <w:marRight w:val="0"/>
                  <w:marTop w:val="0"/>
                  <w:marBottom w:val="0"/>
                  <w:divBdr>
                    <w:top w:val="none" w:sz="0" w:space="0" w:color="auto"/>
                    <w:left w:val="none" w:sz="0" w:space="0" w:color="auto"/>
                    <w:bottom w:val="none" w:sz="0" w:space="0" w:color="auto"/>
                    <w:right w:val="none" w:sz="0" w:space="0" w:color="auto"/>
                  </w:divBdr>
                  <w:divsChild>
                    <w:div w:id="72869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737364">
          <w:marLeft w:val="0"/>
          <w:marRight w:val="0"/>
          <w:marTop w:val="0"/>
          <w:marBottom w:val="0"/>
          <w:divBdr>
            <w:top w:val="none" w:sz="0" w:space="0" w:color="auto"/>
            <w:left w:val="none" w:sz="0" w:space="0" w:color="auto"/>
            <w:bottom w:val="none" w:sz="0" w:space="0" w:color="auto"/>
            <w:right w:val="none" w:sz="0" w:space="0" w:color="auto"/>
          </w:divBdr>
          <w:divsChild>
            <w:div w:id="40592791">
              <w:marLeft w:val="0"/>
              <w:marRight w:val="0"/>
              <w:marTop w:val="0"/>
              <w:marBottom w:val="0"/>
              <w:divBdr>
                <w:top w:val="none" w:sz="0" w:space="0" w:color="auto"/>
                <w:left w:val="none" w:sz="0" w:space="0" w:color="auto"/>
                <w:bottom w:val="none" w:sz="0" w:space="0" w:color="auto"/>
                <w:right w:val="none" w:sz="0" w:space="0" w:color="auto"/>
              </w:divBdr>
              <w:divsChild>
                <w:div w:id="1106270831">
                  <w:marLeft w:val="0"/>
                  <w:marRight w:val="0"/>
                  <w:marTop w:val="0"/>
                  <w:marBottom w:val="0"/>
                  <w:divBdr>
                    <w:top w:val="none" w:sz="0" w:space="0" w:color="auto"/>
                    <w:left w:val="none" w:sz="0" w:space="0" w:color="auto"/>
                    <w:bottom w:val="none" w:sz="0" w:space="0" w:color="auto"/>
                    <w:right w:val="none" w:sz="0" w:space="0" w:color="auto"/>
                  </w:divBdr>
                  <w:divsChild>
                    <w:div w:id="67550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3687570">
      <w:bodyDiv w:val="1"/>
      <w:marLeft w:val="0"/>
      <w:marRight w:val="0"/>
      <w:marTop w:val="0"/>
      <w:marBottom w:val="0"/>
      <w:divBdr>
        <w:top w:val="none" w:sz="0" w:space="0" w:color="auto"/>
        <w:left w:val="none" w:sz="0" w:space="0" w:color="auto"/>
        <w:bottom w:val="none" w:sz="0" w:space="0" w:color="auto"/>
        <w:right w:val="none" w:sz="0" w:space="0" w:color="auto"/>
      </w:divBdr>
    </w:div>
    <w:div w:id="1251038838">
      <w:bodyDiv w:val="1"/>
      <w:marLeft w:val="0"/>
      <w:marRight w:val="0"/>
      <w:marTop w:val="0"/>
      <w:marBottom w:val="0"/>
      <w:divBdr>
        <w:top w:val="none" w:sz="0" w:space="0" w:color="auto"/>
        <w:left w:val="none" w:sz="0" w:space="0" w:color="auto"/>
        <w:bottom w:val="none" w:sz="0" w:space="0" w:color="auto"/>
        <w:right w:val="none" w:sz="0" w:space="0" w:color="auto"/>
      </w:divBdr>
    </w:div>
    <w:div w:id="1265766436">
      <w:bodyDiv w:val="1"/>
      <w:marLeft w:val="0"/>
      <w:marRight w:val="0"/>
      <w:marTop w:val="0"/>
      <w:marBottom w:val="0"/>
      <w:divBdr>
        <w:top w:val="none" w:sz="0" w:space="0" w:color="auto"/>
        <w:left w:val="none" w:sz="0" w:space="0" w:color="auto"/>
        <w:bottom w:val="none" w:sz="0" w:space="0" w:color="auto"/>
        <w:right w:val="none" w:sz="0" w:space="0" w:color="auto"/>
      </w:divBdr>
    </w:div>
    <w:div w:id="1275598746">
      <w:bodyDiv w:val="1"/>
      <w:marLeft w:val="0"/>
      <w:marRight w:val="0"/>
      <w:marTop w:val="0"/>
      <w:marBottom w:val="0"/>
      <w:divBdr>
        <w:top w:val="none" w:sz="0" w:space="0" w:color="auto"/>
        <w:left w:val="none" w:sz="0" w:space="0" w:color="auto"/>
        <w:bottom w:val="none" w:sz="0" w:space="0" w:color="auto"/>
        <w:right w:val="none" w:sz="0" w:space="0" w:color="auto"/>
      </w:divBdr>
    </w:div>
    <w:div w:id="1278026133">
      <w:bodyDiv w:val="1"/>
      <w:marLeft w:val="0"/>
      <w:marRight w:val="0"/>
      <w:marTop w:val="0"/>
      <w:marBottom w:val="0"/>
      <w:divBdr>
        <w:top w:val="none" w:sz="0" w:space="0" w:color="auto"/>
        <w:left w:val="none" w:sz="0" w:space="0" w:color="auto"/>
        <w:bottom w:val="none" w:sz="0" w:space="0" w:color="auto"/>
        <w:right w:val="none" w:sz="0" w:space="0" w:color="auto"/>
      </w:divBdr>
    </w:div>
    <w:div w:id="1314024304">
      <w:bodyDiv w:val="1"/>
      <w:marLeft w:val="0"/>
      <w:marRight w:val="0"/>
      <w:marTop w:val="0"/>
      <w:marBottom w:val="0"/>
      <w:divBdr>
        <w:top w:val="none" w:sz="0" w:space="0" w:color="auto"/>
        <w:left w:val="none" w:sz="0" w:space="0" w:color="auto"/>
        <w:bottom w:val="none" w:sz="0" w:space="0" w:color="auto"/>
        <w:right w:val="none" w:sz="0" w:space="0" w:color="auto"/>
      </w:divBdr>
      <w:divsChild>
        <w:div w:id="79717458">
          <w:marLeft w:val="0"/>
          <w:marRight w:val="0"/>
          <w:marTop w:val="0"/>
          <w:marBottom w:val="0"/>
          <w:divBdr>
            <w:top w:val="none" w:sz="0" w:space="0" w:color="auto"/>
            <w:left w:val="none" w:sz="0" w:space="0" w:color="auto"/>
            <w:bottom w:val="none" w:sz="0" w:space="0" w:color="auto"/>
            <w:right w:val="none" w:sz="0" w:space="0" w:color="auto"/>
          </w:divBdr>
          <w:divsChild>
            <w:div w:id="385498133">
              <w:marLeft w:val="0"/>
              <w:marRight w:val="0"/>
              <w:marTop w:val="0"/>
              <w:marBottom w:val="0"/>
              <w:divBdr>
                <w:top w:val="none" w:sz="0" w:space="0" w:color="auto"/>
                <w:left w:val="none" w:sz="0" w:space="0" w:color="auto"/>
                <w:bottom w:val="none" w:sz="0" w:space="0" w:color="auto"/>
                <w:right w:val="none" w:sz="0" w:space="0" w:color="auto"/>
              </w:divBdr>
              <w:divsChild>
                <w:div w:id="1104305169">
                  <w:marLeft w:val="0"/>
                  <w:marRight w:val="0"/>
                  <w:marTop w:val="0"/>
                  <w:marBottom w:val="0"/>
                  <w:divBdr>
                    <w:top w:val="none" w:sz="0" w:space="0" w:color="auto"/>
                    <w:left w:val="none" w:sz="0" w:space="0" w:color="auto"/>
                    <w:bottom w:val="none" w:sz="0" w:space="0" w:color="auto"/>
                    <w:right w:val="none" w:sz="0" w:space="0" w:color="auto"/>
                  </w:divBdr>
                  <w:divsChild>
                    <w:div w:id="207738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288857">
          <w:marLeft w:val="0"/>
          <w:marRight w:val="0"/>
          <w:marTop w:val="0"/>
          <w:marBottom w:val="0"/>
          <w:divBdr>
            <w:top w:val="none" w:sz="0" w:space="0" w:color="auto"/>
            <w:left w:val="none" w:sz="0" w:space="0" w:color="auto"/>
            <w:bottom w:val="none" w:sz="0" w:space="0" w:color="auto"/>
            <w:right w:val="none" w:sz="0" w:space="0" w:color="auto"/>
          </w:divBdr>
          <w:divsChild>
            <w:div w:id="982586624">
              <w:marLeft w:val="0"/>
              <w:marRight w:val="0"/>
              <w:marTop w:val="0"/>
              <w:marBottom w:val="0"/>
              <w:divBdr>
                <w:top w:val="none" w:sz="0" w:space="0" w:color="auto"/>
                <w:left w:val="none" w:sz="0" w:space="0" w:color="auto"/>
                <w:bottom w:val="none" w:sz="0" w:space="0" w:color="auto"/>
                <w:right w:val="none" w:sz="0" w:space="0" w:color="auto"/>
              </w:divBdr>
              <w:divsChild>
                <w:div w:id="158036504">
                  <w:marLeft w:val="0"/>
                  <w:marRight w:val="0"/>
                  <w:marTop w:val="0"/>
                  <w:marBottom w:val="0"/>
                  <w:divBdr>
                    <w:top w:val="none" w:sz="0" w:space="0" w:color="auto"/>
                    <w:left w:val="none" w:sz="0" w:space="0" w:color="auto"/>
                    <w:bottom w:val="none" w:sz="0" w:space="0" w:color="auto"/>
                    <w:right w:val="none" w:sz="0" w:space="0" w:color="auto"/>
                  </w:divBdr>
                  <w:divsChild>
                    <w:div w:id="26824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8073093">
      <w:bodyDiv w:val="1"/>
      <w:marLeft w:val="0"/>
      <w:marRight w:val="0"/>
      <w:marTop w:val="0"/>
      <w:marBottom w:val="0"/>
      <w:divBdr>
        <w:top w:val="none" w:sz="0" w:space="0" w:color="auto"/>
        <w:left w:val="none" w:sz="0" w:space="0" w:color="auto"/>
        <w:bottom w:val="none" w:sz="0" w:space="0" w:color="auto"/>
        <w:right w:val="none" w:sz="0" w:space="0" w:color="auto"/>
      </w:divBdr>
    </w:div>
    <w:div w:id="1327594857">
      <w:bodyDiv w:val="1"/>
      <w:marLeft w:val="0"/>
      <w:marRight w:val="0"/>
      <w:marTop w:val="0"/>
      <w:marBottom w:val="0"/>
      <w:divBdr>
        <w:top w:val="none" w:sz="0" w:space="0" w:color="auto"/>
        <w:left w:val="none" w:sz="0" w:space="0" w:color="auto"/>
        <w:bottom w:val="none" w:sz="0" w:space="0" w:color="auto"/>
        <w:right w:val="none" w:sz="0" w:space="0" w:color="auto"/>
      </w:divBdr>
      <w:divsChild>
        <w:div w:id="1746609013">
          <w:marLeft w:val="0"/>
          <w:marRight w:val="0"/>
          <w:marTop w:val="0"/>
          <w:marBottom w:val="0"/>
          <w:divBdr>
            <w:top w:val="none" w:sz="0" w:space="0" w:color="auto"/>
            <w:left w:val="none" w:sz="0" w:space="0" w:color="auto"/>
            <w:bottom w:val="none" w:sz="0" w:space="0" w:color="auto"/>
            <w:right w:val="none" w:sz="0" w:space="0" w:color="auto"/>
          </w:divBdr>
          <w:divsChild>
            <w:div w:id="1333489134">
              <w:marLeft w:val="0"/>
              <w:marRight w:val="0"/>
              <w:marTop w:val="0"/>
              <w:marBottom w:val="0"/>
              <w:divBdr>
                <w:top w:val="none" w:sz="0" w:space="0" w:color="auto"/>
                <w:left w:val="none" w:sz="0" w:space="0" w:color="auto"/>
                <w:bottom w:val="none" w:sz="0" w:space="0" w:color="auto"/>
                <w:right w:val="none" w:sz="0" w:space="0" w:color="auto"/>
              </w:divBdr>
              <w:divsChild>
                <w:div w:id="1480610544">
                  <w:marLeft w:val="0"/>
                  <w:marRight w:val="0"/>
                  <w:marTop w:val="0"/>
                  <w:marBottom w:val="0"/>
                  <w:divBdr>
                    <w:top w:val="none" w:sz="0" w:space="0" w:color="auto"/>
                    <w:left w:val="none" w:sz="0" w:space="0" w:color="auto"/>
                    <w:bottom w:val="none" w:sz="0" w:space="0" w:color="auto"/>
                    <w:right w:val="none" w:sz="0" w:space="0" w:color="auto"/>
                  </w:divBdr>
                  <w:divsChild>
                    <w:div w:id="483090157">
                      <w:marLeft w:val="0"/>
                      <w:marRight w:val="0"/>
                      <w:marTop w:val="0"/>
                      <w:marBottom w:val="0"/>
                      <w:divBdr>
                        <w:top w:val="none" w:sz="0" w:space="0" w:color="auto"/>
                        <w:left w:val="none" w:sz="0" w:space="0" w:color="auto"/>
                        <w:bottom w:val="none" w:sz="0" w:space="0" w:color="auto"/>
                        <w:right w:val="none" w:sz="0" w:space="0" w:color="auto"/>
                      </w:divBdr>
                      <w:divsChild>
                        <w:div w:id="2102215365">
                          <w:marLeft w:val="0"/>
                          <w:marRight w:val="0"/>
                          <w:marTop w:val="0"/>
                          <w:marBottom w:val="0"/>
                          <w:divBdr>
                            <w:top w:val="none" w:sz="0" w:space="0" w:color="auto"/>
                            <w:left w:val="none" w:sz="0" w:space="0" w:color="auto"/>
                            <w:bottom w:val="none" w:sz="0" w:space="0" w:color="auto"/>
                            <w:right w:val="none" w:sz="0" w:space="0" w:color="auto"/>
                          </w:divBdr>
                          <w:divsChild>
                            <w:div w:id="1136871142">
                              <w:marLeft w:val="0"/>
                              <w:marRight w:val="0"/>
                              <w:marTop w:val="0"/>
                              <w:marBottom w:val="0"/>
                              <w:divBdr>
                                <w:top w:val="none" w:sz="0" w:space="0" w:color="auto"/>
                                <w:left w:val="none" w:sz="0" w:space="0" w:color="auto"/>
                                <w:bottom w:val="none" w:sz="0" w:space="0" w:color="auto"/>
                                <w:right w:val="none" w:sz="0" w:space="0" w:color="auto"/>
                              </w:divBdr>
                              <w:divsChild>
                                <w:div w:id="1496411802">
                                  <w:marLeft w:val="0"/>
                                  <w:marRight w:val="0"/>
                                  <w:marTop w:val="0"/>
                                  <w:marBottom w:val="0"/>
                                  <w:divBdr>
                                    <w:top w:val="none" w:sz="0" w:space="0" w:color="auto"/>
                                    <w:left w:val="none" w:sz="0" w:space="0" w:color="auto"/>
                                    <w:bottom w:val="none" w:sz="0" w:space="0" w:color="auto"/>
                                    <w:right w:val="none" w:sz="0" w:space="0" w:color="auto"/>
                                  </w:divBdr>
                                  <w:divsChild>
                                    <w:div w:id="1236427795">
                                      <w:marLeft w:val="0"/>
                                      <w:marRight w:val="0"/>
                                      <w:marTop w:val="0"/>
                                      <w:marBottom w:val="0"/>
                                      <w:divBdr>
                                        <w:top w:val="none" w:sz="0" w:space="0" w:color="auto"/>
                                        <w:left w:val="none" w:sz="0" w:space="0" w:color="auto"/>
                                        <w:bottom w:val="none" w:sz="0" w:space="0" w:color="auto"/>
                                        <w:right w:val="none" w:sz="0" w:space="0" w:color="auto"/>
                                      </w:divBdr>
                                      <w:divsChild>
                                        <w:div w:id="538904598">
                                          <w:marLeft w:val="0"/>
                                          <w:marRight w:val="0"/>
                                          <w:marTop w:val="0"/>
                                          <w:marBottom w:val="0"/>
                                          <w:divBdr>
                                            <w:top w:val="none" w:sz="0" w:space="0" w:color="auto"/>
                                            <w:left w:val="none" w:sz="0" w:space="0" w:color="auto"/>
                                            <w:bottom w:val="none" w:sz="0" w:space="0" w:color="auto"/>
                                            <w:right w:val="none" w:sz="0" w:space="0" w:color="auto"/>
                                          </w:divBdr>
                                          <w:divsChild>
                                            <w:div w:id="1420558991">
                                              <w:marLeft w:val="0"/>
                                              <w:marRight w:val="0"/>
                                              <w:marTop w:val="0"/>
                                              <w:marBottom w:val="0"/>
                                              <w:divBdr>
                                                <w:top w:val="none" w:sz="0" w:space="0" w:color="auto"/>
                                                <w:left w:val="none" w:sz="0" w:space="0" w:color="auto"/>
                                                <w:bottom w:val="none" w:sz="0" w:space="0" w:color="auto"/>
                                                <w:right w:val="none" w:sz="0" w:space="0" w:color="auto"/>
                                              </w:divBdr>
                                              <w:divsChild>
                                                <w:div w:id="1136096516">
                                                  <w:marLeft w:val="0"/>
                                                  <w:marRight w:val="0"/>
                                                  <w:marTop w:val="0"/>
                                                  <w:marBottom w:val="0"/>
                                                  <w:divBdr>
                                                    <w:top w:val="none" w:sz="0" w:space="0" w:color="auto"/>
                                                    <w:left w:val="none" w:sz="0" w:space="0" w:color="auto"/>
                                                    <w:bottom w:val="none" w:sz="0" w:space="0" w:color="auto"/>
                                                    <w:right w:val="none" w:sz="0" w:space="0" w:color="auto"/>
                                                  </w:divBdr>
                                                  <w:divsChild>
                                                    <w:div w:id="389306619">
                                                      <w:marLeft w:val="0"/>
                                                      <w:marRight w:val="0"/>
                                                      <w:marTop w:val="0"/>
                                                      <w:marBottom w:val="0"/>
                                                      <w:divBdr>
                                                        <w:top w:val="none" w:sz="0" w:space="0" w:color="auto"/>
                                                        <w:left w:val="none" w:sz="0" w:space="0" w:color="auto"/>
                                                        <w:bottom w:val="none" w:sz="0" w:space="0" w:color="auto"/>
                                                        <w:right w:val="none" w:sz="0" w:space="0" w:color="auto"/>
                                                      </w:divBdr>
                                                      <w:divsChild>
                                                        <w:div w:id="2136605897">
                                                          <w:marLeft w:val="0"/>
                                                          <w:marRight w:val="0"/>
                                                          <w:marTop w:val="0"/>
                                                          <w:marBottom w:val="0"/>
                                                          <w:divBdr>
                                                            <w:top w:val="none" w:sz="0" w:space="0" w:color="auto"/>
                                                            <w:left w:val="none" w:sz="0" w:space="0" w:color="auto"/>
                                                            <w:bottom w:val="none" w:sz="0" w:space="0" w:color="auto"/>
                                                            <w:right w:val="none" w:sz="0" w:space="0" w:color="auto"/>
                                                          </w:divBdr>
                                                          <w:divsChild>
                                                            <w:div w:id="139843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28745312">
      <w:bodyDiv w:val="1"/>
      <w:marLeft w:val="0"/>
      <w:marRight w:val="0"/>
      <w:marTop w:val="0"/>
      <w:marBottom w:val="0"/>
      <w:divBdr>
        <w:top w:val="none" w:sz="0" w:space="0" w:color="auto"/>
        <w:left w:val="none" w:sz="0" w:space="0" w:color="auto"/>
        <w:bottom w:val="none" w:sz="0" w:space="0" w:color="auto"/>
        <w:right w:val="none" w:sz="0" w:space="0" w:color="auto"/>
      </w:divBdr>
      <w:divsChild>
        <w:div w:id="418330860">
          <w:marLeft w:val="0"/>
          <w:marRight w:val="0"/>
          <w:marTop w:val="0"/>
          <w:marBottom w:val="0"/>
          <w:divBdr>
            <w:top w:val="none" w:sz="0" w:space="0" w:color="auto"/>
            <w:left w:val="none" w:sz="0" w:space="0" w:color="auto"/>
            <w:bottom w:val="none" w:sz="0" w:space="0" w:color="auto"/>
            <w:right w:val="none" w:sz="0" w:space="0" w:color="auto"/>
          </w:divBdr>
          <w:divsChild>
            <w:div w:id="1969698680">
              <w:marLeft w:val="0"/>
              <w:marRight w:val="0"/>
              <w:marTop w:val="0"/>
              <w:marBottom w:val="0"/>
              <w:divBdr>
                <w:top w:val="none" w:sz="0" w:space="0" w:color="auto"/>
                <w:left w:val="none" w:sz="0" w:space="0" w:color="auto"/>
                <w:bottom w:val="none" w:sz="0" w:space="0" w:color="auto"/>
                <w:right w:val="none" w:sz="0" w:space="0" w:color="auto"/>
              </w:divBdr>
              <w:divsChild>
                <w:div w:id="871845866">
                  <w:marLeft w:val="0"/>
                  <w:marRight w:val="0"/>
                  <w:marTop w:val="0"/>
                  <w:marBottom w:val="0"/>
                  <w:divBdr>
                    <w:top w:val="none" w:sz="0" w:space="0" w:color="auto"/>
                    <w:left w:val="none" w:sz="0" w:space="0" w:color="auto"/>
                    <w:bottom w:val="none" w:sz="0" w:space="0" w:color="auto"/>
                    <w:right w:val="none" w:sz="0" w:space="0" w:color="auto"/>
                  </w:divBdr>
                  <w:divsChild>
                    <w:div w:id="179918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449197">
      <w:bodyDiv w:val="1"/>
      <w:marLeft w:val="0"/>
      <w:marRight w:val="0"/>
      <w:marTop w:val="0"/>
      <w:marBottom w:val="0"/>
      <w:divBdr>
        <w:top w:val="none" w:sz="0" w:space="0" w:color="auto"/>
        <w:left w:val="none" w:sz="0" w:space="0" w:color="auto"/>
        <w:bottom w:val="none" w:sz="0" w:space="0" w:color="auto"/>
        <w:right w:val="none" w:sz="0" w:space="0" w:color="auto"/>
      </w:divBdr>
    </w:div>
    <w:div w:id="1347705958">
      <w:bodyDiv w:val="1"/>
      <w:marLeft w:val="0"/>
      <w:marRight w:val="0"/>
      <w:marTop w:val="0"/>
      <w:marBottom w:val="0"/>
      <w:divBdr>
        <w:top w:val="none" w:sz="0" w:space="0" w:color="auto"/>
        <w:left w:val="none" w:sz="0" w:space="0" w:color="auto"/>
        <w:bottom w:val="none" w:sz="0" w:space="0" w:color="auto"/>
        <w:right w:val="none" w:sz="0" w:space="0" w:color="auto"/>
      </w:divBdr>
      <w:divsChild>
        <w:div w:id="724991275">
          <w:marLeft w:val="0"/>
          <w:marRight w:val="0"/>
          <w:marTop w:val="0"/>
          <w:marBottom w:val="0"/>
          <w:divBdr>
            <w:top w:val="none" w:sz="0" w:space="0" w:color="auto"/>
            <w:left w:val="none" w:sz="0" w:space="0" w:color="auto"/>
            <w:bottom w:val="none" w:sz="0" w:space="0" w:color="auto"/>
            <w:right w:val="none" w:sz="0" w:space="0" w:color="auto"/>
          </w:divBdr>
          <w:divsChild>
            <w:div w:id="667288037">
              <w:marLeft w:val="0"/>
              <w:marRight w:val="0"/>
              <w:marTop w:val="0"/>
              <w:marBottom w:val="0"/>
              <w:divBdr>
                <w:top w:val="none" w:sz="0" w:space="0" w:color="auto"/>
                <w:left w:val="none" w:sz="0" w:space="0" w:color="auto"/>
                <w:bottom w:val="none" w:sz="0" w:space="0" w:color="auto"/>
                <w:right w:val="none" w:sz="0" w:space="0" w:color="auto"/>
              </w:divBdr>
              <w:divsChild>
                <w:div w:id="1027608838">
                  <w:marLeft w:val="0"/>
                  <w:marRight w:val="0"/>
                  <w:marTop w:val="0"/>
                  <w:marBottom w:val="0"/>
                  <w:divBdr>
                    <w:top w:val="none" w:sz="0" w:space="0" w:color="auto"/>
                    <w:left w:val="none" w:sz="0" w:space="0" w:color="auto"/>
                    <w:bottom w:val="none" w:sz="0" w:space="0" w:color="auto"/>
                    <w:right w:val="none" w:sz="0" w:space="0" w:color="auto"/>
                  </w:divBdr>
                  <w:divsChild>
                    <w:div w:id="1310331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180360">
          <w:marLeft w:val="0"/>
          <w:marRight w:val="0"/>
          <w:marTop w:val="0"/>
          <w:marBottom w:val="0"/>
          <w:divBdr>
            <w:top w:val="none" w:sz="0" w:space="0" w:color="auto"/>
            <w:left w:val="none" w:sz="0" w:space="0" w:color="auto"/>
            <w:bottom w:val="none" w:sz="0" w:space="0" w:color="auto"/>
            <w:right w:val="none" w:sz="0" w:space="0" w:color="auto"/>
          </w:divBdr>
          <w:divsChild>
            <w:div w:id="1240677772">
              <w:marLeft w:val="0"/>
              <w:marRight w:val="0"/>
              <w:marTop w:val="0"/>
              <w:marBottom w:val="0"/>
              <w:divBdr>
                <w:top w:val="none" w:sz="0" w:space="0" w:color="auto"/>
                <w:left w:val="none" w:sz="0" w:space="0" w:color="auto"/>
                <w:bottom w:val="none" w:sz="0" w:space="0" w:color="auto"/>
                <w:right w:val="none" w:sz="0" w:space="0" w:color="auto"/>
              </w:divBdr>
              <w:divsChild>
                <w:div w:id="13726386">
                  <w:marLeft w:val="0"/>
                  <w:marRight w:val="0"/>
                  <w:marTop w:val="0"/>
                  <w:marBottom w:val="0"/>
                  <w:divBdr>
                    <w:top w:val="none" w:sz="0" w:space="0" w:color="auto"/>
                    <w:left w:val="none" w:sz="0" w:space="0" w:color="auto"/>
                    <w:bottom w:val="none" w:sz="0" w:space="0" w:color="auto"/>
                    <w:right w:val="none" w:sz="0" w:space="0" w:color="auto"/>
                  </w:divBdr>
                  <w:divsChild>
                    <w:div w:id="204347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976416">
      <w:bodyDiv w:val="1"/>
      <w:marLeft w:val="0"/>
      <w:marRight w:val="0"/>
      <w:marTop w:val="0"/>
      <w:marBottom w:val="0"/>
      <w:divBdr>
        <w:top w:val="none" w:sz="0" w:space="0" w:color="auto"/>
        <w:left w:val="none" w:sz="0" w:space="0" w:color="auto"/>
        <w:bottom w:val="none" w:sz="0" w:space="0" w:color="auto"/>
        <w:right w:val="none" w:sz="0" w:space="0" w:color="auto"/>
      </w:divBdr>
    </w:div>
    <w:div w:id="1354769615">
      <w:bodyDiv w:val="1"/>
      <w:marLeft w:val="0"/>
      <w:marRight w:val="0"/>
      <w:marTop w:val="0"/>
      <w:marBottom w:val="0"/>
      <w:divBdr>
        <w:top w:val="none" w:sz="0" w:space="0" w:color="auto"/>
        <w:left w:val="none" w:sz="0" w:space="0" w:color="auto"/>
        <w:bottom w:val="none" w:sz="0" w:space="0" w:color="auto"/>
        <w:right w:val="none" w:sz="0" w:space="0" w:color="auto"/>
      </w:divBdr>
      <w:divsChild>
        <w:div w:id="244264381">
          <w:marLeft w:val="0"/>
          <w:marRight w:val="0"/>
          <w:marTop w:val="0"/>
          <w:marBottom w:val="0"/>
          <w:divBdr>
            <w:top w:val="none" w:sz="0" w:space="0" w:color="auto"/>
            <w:left w:val="none" w:sz="0" w:space="0" w:color="auto"/>
            <w:bottom w:val="none" w:sz="0" w:space="0" w:color="auto"/>
            <w:right w:val="none" w:sz="0" w:space="0" w:color="auto"/>
          </w:divBdr>
          <w:divsChild>
            <w:div w:id="971793445">
              <w:marLeft w:val="0"/>
              <w:marRight w:val="0"/>
              <w:marTop w:val="0"/>
              <w:marBottom w:val="0"/>
              <w:divBdr>
                <w:top w:val="none" w:sz="0" w:space="0" w:color="auto"/>
                <w:left w:val="none" w:sz="0" w:space="0" w:color="auto"/>
                <w:bottom w:val="none" w:sz="0" w:space="0" w:color="auto"/>
                <w:right w:val="none" w:sz="0" w:space="0" w:color="auto"/>
              </w:divBdr>
              <w:divsChild>
                <w:div w:id="973485832">
                  <w:marLeft w:val="0"/>
                  <w:marRight w:val="0"/>
                  <w:marTop w:val="0"/>
                  <w:marBottom w:val="0"/>
                  <w:divBdr>
                    <w:top w:val="none" w:sz="0" w:space="0" w:color="auto"/>
                    <w:left w:val="none" w:sz="0" w:space="0" w:color="auto"/>
                    <w:bottom w:val="none" w:sz="0" w:space="0" w:color="auto"/>
                    <w:right w:val="none" w:sz="0" w:space="0" w:color="auto"/>
                  </w:divBdr>
                  <w:divsChild>
                    <w:div w:id="64338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988602">
          <w:marLeft w:val="0"/>
          <w:marRight w:val="0"/>
          <w:marTop w:val="0"/>
          <w:marBottom w:val="0"/>
          <w:divBdr>
            <w:top w:val="none" w:sz="0" w:space="0" w:color="auto"/>
            <w:left w:val="none" w:sz="0" w:space="0" w:color="auto"/>
            <w:bottom w:val="none" w:sz="0" w:space="0" w:color="auto"/>
            <w:right w:val="none" w:sz="0" w:space="0" w:color="auto"/>
          </w:divBdr>
          <w:divsChild>
            <w:div w:id="1531600024">
              <w:marLeft w:val="0"/>
              <w:marRight w:val="0"/>
              <w:marTop w:val="0"/>
              <w:marBottom w:val="0"/>
              <w:divBdr>
                <w:top w:val="none" w:sz="0" w:space="0" w:color="auto"/>
                <w:left w:val="none" w:sz="0" w:space="0" w:color="auto"/>
                <w:bottom w:val="none" w:sz="0" w:space="0" w:color="auto"/>
                <w:right w:val="none" w:sz="0" w:space="0" w:color="auto"/>
              </w:divBdr>
              <w:divsChild>
                <w:div w:id="1367676768">
                  <w:marLeft w:val="0"/>
                  <w:marRight w:val="0"/>
                  <w:marTop w:val="0"/>
                  <w:marBottom w:val="0"/>
                  <w:divBdr>
                    <w:top w:val="none" w:sz="0" w:space="0" w:color="auto"/>
                    <w:left w:val="none" w:sz="0" w:space="0" w:color="auto"/>
                    <w:bottom w:val="none" w:sz="0" w:space="0" w:color="auto"/>
                    <w:right w:val="none" w:sz="0" w:space="0" w:color="auto"/>
                  </w:divBdr>
                  <w:divsChild>
                    <w:div w:id="39389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616910">
      <w:bodyDiv w:val="1"/>
      <w:marLeft w:val="0"/>
      <w:marRight w:val="0"/>
      <w:marTop w:val="0"/>
      <w:marBottom w:val="0"/>
      <w:divBdr>
        <w:top w:val="none" w:sz="0" w:space="0" w:color="auto"/>
        <w:left w:val="none" w:sz="0" w:space="0" w:color="auto"/>
        <w:bottom w:val="none" w:sz="0" w:space="0" w:color="auto"/>
        <w:right w:val="none" w:sz="0" w:space="0" w:color="auto"/>
      </w:divBdr>
    </w:div>
    <w:div w:id="1359232389">
      <w:bodyDiv w:val="1"/>
      <w:marLeft w:val="0"/>
      <w:marRight w:val="0"/>
      <w:marTop w:val="0"/>
      <w:marBottom w:val="0"/>
      <w:divBdr>
        <w:top w:val="none" w:sz="0" w:space="0" w:color="auto"/>
        <w:left w:val="none" w:sz="0" w:space="0" w:color="auto"/>
        <w:bottom w:val="none" w:sz="0" w:space="0" w:color="auto"/>
        <w:right w:val="none" w:sz="0" w:space="0" w:color="auto"/>
      </w:divBdr>
      <w:divsChild>
        <w:div w:id="509952230">
          <w:marLeft w:val="0"/>
          <w:marRight w:val="0"/>
          <w:marTop w:val="0"/>
          <w:marBottom w:val="0"/>
          <w:divBdr>
            <w:top w:val="none" w:sz="0" w:space="0" w:color="auto"/>
            <w:left w:val="none" w:sz="0" w:space="0" w:color="auto"/>
            <w:bottom w:val="none" w:sz="0" w:space="0" w:color="auto"/>
            <w:right w:val="none" w:sz="0" w:space="0" w:color="auto"/>
          </w:divBdr>
          <w:divsChild>
            <w:div w:id="1810973555">
              <w:marLeft w:val="0"/>
              <w:marRight w:val="0"/>
              <w:marTop w:val="0"/>
              <w:marBottom w:val="0"/>
              <w:divBdr>
                <w:top w:val="none" w:sz="0" w:space="0" w:color="auto"/>
                <w:left w:val="none" w:sz="0" w:space="0" w:color="auto"/>
                <w:bottom w:val="none" w:sz="0" w:space="0" w:color="auto"/>
                <w:right w:val="none" w:sz="0" w:space="0" w:color="auto"/>
              </w:divBdr>
              <w:divsChild>
                <w:div w:id="1331641648">
                  <w:marLeft w:val="0"/>
                  <w:marRight w:val="0"/>
                  <w:marTop w:val="0"/>
                  <w:marBottom w:val="0"/>
                  <w:divBdr>
                    <w:top w:val="none" w:sz="0" w:space="0" w:color="auto"/>
                    <w:left w:val="none" w:sz="0" w:space="0" w:color="auto"/>
                    <w:bottom w:val="none" w:sz="0" w:space="0" w:color="auto"/>
                    <w:right w:val="none" w:sz="0" w:space="0" w:color="auto"/>
                  </w:divBdr>
                  <w:divsChild>
                    <w:div w:id="103766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430734">
          <w:marLeft w:val="0"/>
          <w:marRight w:val="0"/>
          <w:marTop w:val="0"/>
          <w:marBottom w:val="0"/>
          <w:divBdr>
            <w:top w:val="none" w:sz="0" w:space="0" w:color="auto"/>
            <w:left w:val="none" w:sz="0" w:space="0" w:color="auto"/>
            <w:bottom w:val="none" w:sz="0" w:space="0" w:color="auto"/>
            <w:right w:val="none" w:sz="0" w:space="0" w:color="auto"/>
          </w:divBdr>
          <w:divsChild>
            <w:div w:id="1596862536">
              <w:marLeft w:val="0"/>
              <w:marRight w:val="0"/>
              <w:marTop w:val="0"/>
              <w:marBottom w:val="0"/>
              <w:divBdr>
                <w:top w:val="none" w:sz="0" w:space="0" w:color="auto"/>
                <w:left w:val="none" w:sz="0" w:space="0" w:color="auto"/>
                <w:bottom w:val="none" w:sz="0" w:space="0" w:color="auto"/>
                <w:right w:val="none" w:sz="0" w:space="0" w:color="auto"/>
              </w:divBdr>
              <w:divsChild>
                <w:div w:id="1976252619">
                  <w:marLeft w:val="0"/>
                  <w:marRight w:val="0"/>
                  <w:marTop w:val="0"/>
                  <w:marBottom w:val="0"/>
                  <w:divBdr>
                    <w:top w:val="none" w:sz="0" w:space="0" w:color="auto"/>
                    <w:left w:val="none" w:sz="0" w:space="0" w:color="auto"/>
                    <w:bottom w:val="none" w:sz="0" w:space="0" w:color="auto"/>
                    <w:right w:val="none" w:sz="0" w:space="0" w:color="auto"/>
                  </w:divBdr>
                  <w:divsChild>
                    <w:div w:id="202666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128118">
      <w:bodyDiv w:val="1"/>
      <w:marLeft w:val="0"/>
      <w:marRight w:val="0"/>
      <w:marTop w:val="0"/>
      <w:marBottom w:val="0"/>
      <w:divBdr>
        <w:top w:val="none" w:sz="0" w:space="0" w:color="auto"/>
        <w:left w:val="none" w:sz="0" w:space="0" w:color="auto"/>
        <w:bottom w:val="none" w:sz="0" w:space="0" w:color="auto"/>
        <w:right w:val="none" w:sz="0" w:space="0" w:color="auto"/>
      </w:divBdr>
    </w:div>
    <w:div w:id="1364792409">
      <w:bodyDiv w:val="1"/>
      <w:marLeft w:val="0"/>
      <w:marRight w:val="0"/>
      <w:marTop w:val="0"/>
      <w:marBottom w:val="0"/>
      <w:divBdr>
        <w:top w:val="none" w:sz="0" w:space="0" w:color="auto"/>
        <w:left w:val="none" w:sz="0" w:space="0" w:color="auto"/>
        <w:bottom w:val="none" w:sz="0" w:space="0" w:color="auto"/>
        <w:right w:val="none" w:sz="0" w:space="0" w:color="auto"/>
      </w:divBdr>
    </w:div>
    <w:div w:id="1379163945">
      <w:bodyDiv w:val="1"/>
      <w:marLeft w:val="0"/>
      <w:marRight w:val="0"/>
      <w:marTop w:val="0"/>
      <w:marBottom w:val="0"/>
      <w:divBdr>
        <w:top w:val="none" w:sz="0" w:space="0" w:color="auto"/>
        <w:left w:val="none" w:sz="0" w:space="0" w:color="auto"/>
        <w:bottom w:val="none" w:sz="0" w:space="0" w:color="auto"/>
        <w:right w:val="none" w:sz="0" w:space="0" w:color="auto"/>
      </w:divBdr>
    </w:div>
    <w:div w:id="1382482246">
      <w:bodyDiv w:val="1"/>
      <w:marLeft w:val="0"/>
      <w:marRight w:val="0"/>
      <w:marTop w:val="0"/>
      <w:marBottom w:val="0"/>
      <w:divBdr>
        <w:top w:val="none" w:sz="0" w:space="0" w:color="auto"/>
        <w:left w:val="none" w:sz="0" w:space="0" w:color="auto"/>
        <w:bottom w:val="none" w:sz="0" w:space="0" w:color="auto"/>
        <w:right w:val="none" w:sz="0" w:space="0" w:color="auto"/>
      </w:divBdr>
      <w:divsChild>
        <w:div w:id="1458714425">
          <w:marLeft w:val="547"/>
          <w:marRight w:val="0"/>
          <w:marTop w:val="115"/>
          <w:marBottom w:val="0"/>
          <w:divBdr>
            <w:top w:val="none" w:sz="0" w:space="0" w:color="auto"/>
            <w:left w:val="none" w:sz="0" w:space="0" w:color="auto"/>
            <w:bottom w:val="none" w:sz="0" w:space="0" w:color="auto"/>
            <w:right w:val="none" w:sz="0" w:space="0" w:color="auto"/>
          </w:divBdr>
        </w:div>
        <w:div w:id="1178546114">
          <w:marLeft w:val="547"/>
          <w:marRight w:val="0"/>
          <w:marTop w:val="115"/>
          <w:marBottom w:val="0"/>
          <w:divBdr>
            <w:top w:val="none" w:sz="0" w:space="0" w:color="auto"/>
            <w:left w:val="none" w:sz="0" w:space="0" w:color="auto"/>
            <w:bottom w:val="none" w:sz="0" w:space="0" w:color="auto"/>
            <w:right w:val="none" w:sz="0" w:space="0" w:color="auto"/>
          </w:divBdr>
        </w:div>
        <w:div w:id="103382107">
          <w:marLeft w:val="547"/>
          <w:marRight w:val="0"/>
          <w:marTop w:val="115"/>
          <w:marBottom w:val="0"/>
          <w:divBdr>
            <w:top w:val="none" w:sz="0" w:space="0" w:color="auto"/>
            <w:left w:val="none" w:sz="0" w:space="0" w:color="auto"/>
            <w:bottom w:val="none" w:sz="0" w:space="0" w:color="auto"/>
            <w:right w:val="none" w:sz="0" w:space="0" w:color="auto"/>
          </w:divBdr>
        </w:div>
      </w:divsChild>
    </w:div>
    <w:div w:id="1400979931">
      <w:bodyDiv w:val="1"/>
      <w:marLeft w:val="0"/>
      <w:marRight w:val="0"/>
      <w:marTop w:val="0"/>
      <w:marBottom w:val="0"/>
      <w:divBdr>
        <w:top w:val="none" w:sz="0" w:space="0" w:color="auto"/>
        <w:left w:val="none" w:sz="0" w:space="0" w:color="auto"/>
        <w:bottom w:val="none" w:sz="0" w:space="0" w:color="auto"/>
        <w:right w:val="none" w:sz="0" w:space="0" w:color="auto"/>
      </w:divBdr>
    </w:div>
    <w:div w:id="1404571673">
      <w:bodyDiv w:val="1"/>
      <w:marLeft w:val="0"/>
      <w:marRight w:val="0"/>
      <w:marTop w:val="0"/>
      <w:marBottom w:val="0"/>
      <w:divBdr>
        <w:top w:val="none" w:sz="0" w:space="0" w:color="auto"/>
        <w:left w:val="none" w:sz="0" w:space="0" w:color="auto"/>
        <w:bottom w:val="none" w:sz="0" w:space="0" w:color="auto"/>
        <w:right w:val="none" w:sz="0" w:space="0" w:color="auto"/>
      </w:divBdr>
    </w:div>
    <w:div w:id="1407458526">
      <w:bodyDiv w:val="1"/>
      <w:marLeft w:val="0"/>
      <w:marRight w:val="0"/>
      <w:marTop w:val="0"/>
      <w:marBottom w:val="0"/>
      <w:divBdr>
        <w:top w:val="none" w:sz="0" w:space="0" w:color="auto"/>
        <w:left w:val="none" w:sz="0" w:space="0" w:color="auto"/>
        <w:bottom w:val="none" w:sz="0" w:space="0" w:color="auto"/>
        <w:right w:val="none" w:sz="0" w:space="0" w:color="auto"/>
      </w:divBdr>
      <w:divsChild>
        <w:div w:id="1140151332">
          <w:marLeft w:val="0"/>
          <w:marRight w:val="0"/>
          <w:marTop w:val="100"/>
          <w:marBottom w:val="100"/>
          <w:divBdr>
            <w:top w:val="none" w:sz="0" w:space="0" w:color="auto"/>
            <w:left w:val="none" w:sz="0" w:space="0" w:color="auto"/>
            <w:bottom w:val="none" w:sz="0" w:space="0" w:color="auto"/>
            <w:right w:val="none" w:sz="0" w:space="0" w:color="auto"/>
          </w:divBdr>
          <w:divsChild>
            <w:div w:id="753402748">
              <w:marLeft w:val="0"/>
              <w:marRight w:val="0"/>
              <w:marTop w:val="0"/>
              <w:marBottom w:val="0"/>
              <w:divBdr>
                <w:top w:val="none" w:sz="0" w:space="0" w:color="auto"/>
                <w:left w:val="none" w:sz="0" w:space="0" w:color="auto"/>
                <w:bottom w:val="none" w:sz="0" w:space="0" w:color="auto"/>
                <w:right w:val="none" w:sz="0" w:space="0" w:color="auto"/>
              </w:divBdr>
              <w:divsChild>
                <w:div w:id="23667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463861">
      <w:bodyDiv w:val="1"/>
      <w:marLeft w:val="0"/>
      <w:marRight w:val="0"/>
      <w:marTop w:val="0"/>
      <w:marBottom w:val="0"/>
      <w:divBdr>
        <w:top w:val="none" w:sz="0" w:space="0" w:color="auto"/>
        <w:left w:val="none" w:sz="0" w:space="0" w:color="auto"/>
        <w:bottom w:val="none" w:sz="0" w:space="0" w:color="auto"/>
        <w:right w:val="none" w:sz="0" w:space="0" w:color="auto"/>
      </w:divBdr>
    </w:div>
    <w:div w:id="1413695121">
      <w:bodyDiv w:val="1"/>
      <w:marLeft w:val="0"/>
      <w:marRight w:val="0"/>
      <w:marTop w:val="0"/>
      <w:marBottom w:val="0"/>
      <w:divBdr>
        <w:top w:val="none" w:sz="0" w:space="0" w:color="auto"/>
        <w:left w:val="none" w:sz="0" w:space="0" w:color="auto"/>
        <w:bottom w:val="none" w:sz="0" w:space="0" w:color="auto"/>
        <w:right w:val="none" w:sz="0" w:space="0" w:color="auto"/>
      </w:divBdr>
    </w:div>
    <w:div w:id="1415012971">
      <w:bodyDiv w:val="1"/>
      <w:marLeft w:val="0"/>
      <w:marRight w:val="0"/>
      <w:marTop w:val="0"/>
      <w:marBottom w:val="0"/>
      <w:divBdr>
        <w:top w:val="none" w:sz="0" w:space="0" w:color="auto"/>
        <w:left w:val="none" w:sz="0" w:space="0" w:color="auto"/>
        <w:bottom w:val="none" w:sz="0" w:space="0" w:color="auto"/>
        <w:right w:val="none" w:sz="0" w:space="0" w:color="auto"/>
      </w:divBdr>
    </w:div>
    <w:div w:id="1432361862">
      <w:bodyDiv w:val="1"/>
      <w:marLeft w:val="0"/>
      <w:marRight w:val="0"/>
      <w:marTop w:val="0"/>
      <w:marBottom w:val="0"/>
      <w:divBdr>
        <w:top w:val="none" w:sz="0" w:space="0" w:color="auto"/>
        <w:left w:val="none" w:sz="0" w:space="0" w:color="auto"/>
        <w:bottom w:val="none" w:sz="0" w:space="0" w:color="auto"/>
        <w:right w:val="none" w:sz="0" w:space="0" w:color="auto"/>
      </w:divBdr>
    </w:div>
    <w:div w:id="1439522145">
      <w:bodyDiv w:val="1"/>
      <w:marLeft w:val="0"/>
      <w:marRight w:val="0"/>
      <w:marTop w:val="0"/>
      <w:marBottom w:val="0"/>
      <w:divBdr>
        <w:top w:val="none" w:sz="0" w:space="0" w:color="auto"/>
        <w:left w:val="none" w:sz="0" w:space="0" w:color="auto"/>
        <w:bottom w:val="none" w:sz="0" w:space="0" w:color="auto"/>
        <w:right w:val="none" w:sz="0" w:space="0" w:color="auto"/>
      </w:divBdr>
    </w:div>
    <w:div w:id="1456949889">
      <w:bodyDiv w:val="1"/>
      <w:marLeft w:val="0"/>
      <w:marRight w:val="0"/>
      <w:marTop w:val="0"/>
      <w:marBottom w:val="0"/>
      <w:divBdr>
        <w:top w:val="none" w:sz="0" w:space="0" w:color="auto"/>
        <w:left w:val="none" w:sz="0" w:space="0" w:color="auto"/>
        <w:bottom w:val="none" w:sz="0" w:space="0" w:color="auto"/>
        <w:right w:val="none" w:sz="0" w:space="0" w:color="auto"/>
      </w:divBdr>
      <w:divsChild>
        <w:div w:id="963149441">
          <w:marLeft w:val="0"/>
          <w:marRight w:val="0"/>
          <w:marTop w:val="0"/>
          <w:marBottom w:val="0"/>
          <w:divBdr>
            <w:top w:val="none" w:sz="0" w:space="0" w:color="auto"/>
            <w:left w:val="none" w:sz="0" w:space="0" w:color="auto"/>
            <w:bottom w:val="none" w:sz="0" w:space="0" w:color="auto"/>
            <w:right w:val="none" w:sz="0" w:space="0" w:color="auto"/>
          </w:divBdr>
          <w:divsChild>
            <w:div w:id="1044790621">
              <w:marLeft w:val="0"/>
              <w:marRight w:val="0"/>
              <w:marTop w:val="0"/>
              <w:marBottom w:val="0"/>
              <w:divBdr>
                <w:top w:val="none" w:sz="0" w:space="0" w:color="auto"/>
                <w:left w:val="none" w:sz="0" w:space="0" w:color="auto"/>
                <w:bottom w:val="none" w:sz="0" w:space="0" w:color="auto"/>
                <w:right w:val="none" w:sz="0" w:space="0" w:color="auto"/>
              </w:divBdr>
              <w:divsChild>
                <w:div w:id="1794866897">
                  <w:marLeft w:val="0"/>
                  <w:marRight w:val="0"/>
                  <w:marTop w:val="0"/>
                  <w:marBottom w:val="0"/>
                  <w:divBdr>
                    <w:top w:val="none" w:sz="0" w:space="0" w:color="auto"/>
                    <w:left w:val="none" w:sz="0" w:space="0" w:color="auto"/>
                    <w:bottom w:val="none" w:sz="0" w:space="0" w:color="auto"/>
                    <w:right w:val="none" w:sz="0" w:space="0" w:color="auto"/>
                  </w:divBdr>
                  <w:divsChild>
                    <w:div w:id="83915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501892">
          <w:marLeft w:val="0"/>
          <w:marRight w:val="0"/>
          <w:marTop w:val="0"/>
          <w:marBottom w:val="0"/>
          <w:divBdr>
            <w:top w:val="none" w:sz="0" w:space="0" w:color="auto"/>
            <w:left w:val="none" w:sz="0" w:space="0" w:color="auto"/>
            <w:bottom w:val="none" w:sz="0" w:space="0" w:color="auto"/>
            <w:right w:val="none" w:sz="0" w:space="0" w:color="auto"/>
          </w:divBdr>
          <w:divsChild>
            <w:div w:id="1224869561">
              <w:marLeft w:val="0"/>
              <w:marRight w:val="0"/>
              <w:marTop w:val="0"/>
              <w:marBottom w:val="0"/>
              <w:divBdr>
                <w:top w:val="none" w:sz="0" w:space="0" w:color="auto"/>
                <w:left w:val="none" w:sz="0" w:space="0" w:color="auto"/>
                <w:bottom w:val="none" w:sz="0" w:space="0" w:color="auto"/>
                <w:right w:val="none" w:sz="0" w:space="0" w:color="auto"/>
              </w:divBdr>
              <w:divsChild>
                <w:div w:id="1184392955">
                  <w:marLeft w:val="0"/>
                  <w:marRight w:val="0"/>
                  <w:marTop w:val="0"/>
                  <w:marBottom w:val="0"/>
                  <w:divBdr>
                    <w:top w:val="none" w:sz="0" w:space="0" w:color="auto"/>
                    <w:left w:val="none" w:sz="0" w:space="0" w:color="auto"/>
                    <w:bottom w:val="none" w:sz="0" w:space="0" w:color="auto"/>
                    <w:right w:val="none" w:sz="0" w:space="0" w:color="auto"/>
                  </w:divBdr>
                  <w:divsChild>
                    <w:div w:id="102625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702945">
      <w:bodyDiv w:val="1"/>
      <w:marLeft w:val="0"/>
      <w:marRight w:val="0"/>
      <w:marTop w:val="0"/>
      <w:marBottom w:val="0"/>
      <w:divBdr>
        <w:top w:val="none" w:sz="0" w:space="0" w:color="auto"/>
        <w:left w:val="none" w:sz="0" w:space="0" w:color="auto"/>
        <w:bottom w:val="none" w:sz="0" w:space="0" w:color="auto"/>
        <w:right w:val="none" w:sz="0" w:space="0" w:color="auto"/>
      </w:divBdr>
    </w:div>
    <w:div w:id="1481267801">
      <w:bodyDiv w:val="1"/>
      <w:marLeft w:val="0"/>
      <w:marRight w:val="0"/>
      <w:marTop w:val="0"/>
      <w:marBottom w:val="0"/>
      <w:divBdr>
        <w:top w:val="none" w:sz="0" w:space="0" w:color="auto"/>
        <w:left w:val="none" w:sz="0" w:space="0" w:color="auto"/>
        <w:bottom w:val="none" w:sz="0" w:space="0" w:color="auto"/>
        <w:right w:val="none" w:sz="0" w:space="0" w:color="auto"/>
      </w:divBdr>
    </w:div>
    <w:div w:id="1482229891">
      <w:bodyDiv w:val="1"/>
      <w:marLeft w:val="0"/>
      <w:marRight w:val="0"/>
      <w:marTop w:val="0"/>
      <w:marBottom w:val="0"/>
      <w:divBdr>
        <w:top w:val="none" w:sz="0" w:space="0" w:color="auto"/>
        <w:left w:val="none" w:sz="0" w:space="0" w:color="auto"/>
        <w:bottom w:val="none" w:sz="0" w:space="0" w:color="auto"/>
        <w:right w:val="none" w:sz="0" w:space="0" w:color="auto"/>
      </w:divBdr>
    </w:div>
    <w:div w:id="1492522776">
      <w:bodyDiv w:val="1"/>
      <w:marLeft w:val="0"/>
      <w:marRight w:val="0"/>
      <w:marTop w:val="0"/>
      <w:marBottom w:val="0"/>
      <w:divBdr>
        <w:top w:val="none" w:sz="0" w:space="0" w:color="auto"/>
        <w:left w:val="none" w:sz="0" w:space="0" w:color="auto"/>
        <w:bottom w:val="none" w:sz="0" w:space="0" w:color="auto"/>
        <w:right w:val="none" w:sz="0" w:space="0" w:color="auto"/>
      </w:divBdr>
      <w:divsChild>
        <w:div w:id="810756651">
          <w:marLeft w:val="0"/>
          <w:marRight w:val="0"/>
          <w:marTop w:val="0"/>
          <w:marBottom w:val="0"/>
          <w:divBdr>
            <w:top w:val="none" w:sz="0" w:space="0" w:color="auto"/>
            <w:left w:val="none" w:sz="0" w:space="0" w:color="auto"/>
            <w:bottom w:val="none" w:sz="0" w:space="0" w:color="auto"/>
            <w:right w:val="none" w:sz="0" w:space="0" w:color="auto"/>
          </w:divBdr>
          <w:divsChild>
            <w:div w:id="42603502">
              <w:marLeft w:val="0"/>
              <w:marRight w:val="0"/>
              <w:marTop w:val="0"/>
              <w:marBottom w:val="0"/>
              <w:divBdr>
                <w:top w:val="none" w:sz="0" w:space="0" w:color="auto"/>
                <w:left w:val="none" w:sz="0" w:space="0" w:color="auto"/>
                <w:bottom w:val="none" w:sz="0" w:space="0" w:color="auto"/>
                <w:right w:val="none" w:sz="0" w:space="0" w:color="auto"/>
              </w:divBdr>
              <w:divsChild>
                <w:div w:id="804783431">
                  <w:marLeft w:val="0"/>
                  <w:marRight w:val="0"/>
                  <w:marTop w:val="0"/>
                  <w:marBottom w:val="0"/>
                  <w:divBdr>
                    <w:top w:val="none" w:sz="0" w:space="0" w:color="auto"/>
                    <w:left w:val="none" w:sz="0" w:space="0" w:color="auto"/>
                    <w:bottom w:val="none" w:sz="0" w:space="0" w:color="auto"/>
                    <w:right w:val="none" w:sz="0" w:space="0" w:color="auto"/>
                  </w:divBdr>
                  <w:divsChild>
                    <w:div w:id="104622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758816">
          <w:marLeft w:val="0"/>
          <w:marRight w:val="0"/>
          <w:marTop w:val="0"/>
          <w:marBottom w:val="0"/>
          <w:divBdr>
            <w:top w:val="none" w:sz="0" w:space="0" w:color="auto"/>
            <w:left w:val="none" w:sz="0" w:space="0" w:color="auto"/>
            <w:bottom w:val="none" w:sz="0" w:space="0" w:color="auto"/>
            <w:right w:val="none" w:sz="0" w:space="0" w:color="auto"/>
          </w:divBdr>
          <w:divsChild>
            <w:div w:id="1953586642">
              <w:marLeft w:val="0"/>
              <w:marRight w:val="0"/>
              <w:marTop w:val="0"/>
              <w:marBottom w:val="0"/>
              <w:divBdr>
                <w:top w:val="none" w:sz="0" w:space="0" w:color="auto"/>
                <w:left w:val="none" w:sz="0" w:space="0" w:color="auto"/>
                <w:bottom w:val="none" w:sz="0" w:space="0" w:color="auto"/>
                <w:right w:val="none" w:sz="0" w:space="0" w:color="auto"/>
              </w:divBdr>
              <w:divsChild>
                <w:div w:id="181288167">
                  <w:marLeft w:val="0"/>
                  <w:marRight w:val="0"/>
                  <w:marTop w:val="0"/>
                  <w:marBottom w:val="0"/>
                  <w:divBdr>
                    <w:top w:val="none" w:sz="0" w:space="0" w:color="auto"/>
                    <w:left w:val="none" w:sz="0" w:space="0" w:color="auto"/>
                    <w:bottom w:val="none" w:sz="0" w:space="0" w:color="auto"/>
                    <w:right w:val="none" w:sz="0" w:space="0" w:color="auto"/>
                  </w:divBdr>
                  <w:divsChild>
                    <w:div w:id="84031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380381">
      <w:bodyDiv w:val="1"/>
      <w:marLeft w:val="0"/>
      <w:marRight w:val="0"/>
      <w:marTop w:val="0"/>
      <w:marBottom w:val="0"/>
      <w:divBdr>
        <w:top w:val="none" w:sz="0" w:space="0" w:color="auto"/>
        <w:left w:val="none" w:sz="0" w:space="0" w:color="auto"/>
        <w:bottom w:val="none" w:sz="0" w:space="0" w:color="auto"/>
        <w:right w:val="none" w:sz="0" w:space="0" w:color="auto"/>
      </w:divBdr>
      <w:divsChild>
        <w:div w:id="746652327">
          <w:marLeft w:val="0"/>
          <w:marRight w:val="0"/>
          <w:marTop w:val="0"/>
          <w:marBottom w:val="0"/>
          <w:divBdr>
            <w:top w:val="none" w:sz="0" w:space="0" w:color="auto"/>
            <w:left w:val="none" w:sz="0" w:space="0" w:color="auto"/>
            <w:bottom w:val="none" w:sz="0" w:space="0" w:color="auto"/>
            <w:right w:val="none" w:sz="0" w:space="0" w:color="auto"/>
          </w:divBdr>
          <w:divsChild>
            <w:div w:id="79475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848798">
      <w:bodyDiv w:val="1"/>
      <w:marLeft w:val="0"/>
      <w:marRight w:val="0"/>
      <w:marTop w:val="0"/>
      <w:marBottom w:val="0"/>
      <w:divBdr>
        <w:top w:val="none" w:sz="0" w:space="0" w:color="auto"/>
        <w:left w:val="none" w:sz="0" w:space="0" w:color="auto"/>
        <w:bottom w:val="none" w:sz="0" w:space="0" w:color="auto"/>
        <w:right w:val="none" w:sz="0" w:space="0" w:color="auto"/>
      </w:divBdr>
    </w:div>
    <w:div w:id="1508981493">
      <w:bodyDiv w:val="1"/>
      <w:marLeft w:val="0"/>
      <w:marRight w:val="0"/>
      <w:marTop w:val="0"/>
      <w:marBottom w:val="0"/>
      <w:divBdr>
        <w:top w:val="none" w:sz="0" w:space="0" w:color="auto"/>
        <w:left w:val="none" w:sz="0" w:space="0" w:color="auto"/>
        <w:bottom w:val="none" w:sz="0" w:space="0" w:color="auto"/>
        <w:right w:val="none" w:sz="0" w:space="0" w:color="auto"/>
      </w:divBdr>
    </w:div>
    <w:div w:id="1525434240">
      <w:bodyDiv w:val="1"/>
      <w:marLeft w:val="0"/>
      <w:marRight w:val="0"/>
      <w:marTop w:val="0"/>
      <w:marBottom w:val="0"/>
      <w:divBdr>
        <w:top w:val="none" w:sz="0" w:space="0" w:color="auto"/>
        <w:left w:val="none" w:sz="0" w:space="0" w:color="auto"/>
        <w:bottom w:val="none" w:sz="0" w:space="0" w:color="auto"/>
        <w:right w:val="none" w:sz="0" w:space="0" w:color="auto"/>
      </w:divBdr>
    </w:div>
    <w:div w:id="1529560585">
      <w:bodyDiv w:val="1"/>
      <w:marLeft w:val="0"/>
      <w:marRight w:val="0"/>
      <w:marTop w:val="0"/>
      <w:marBottom w:val="0"/>
      <w:divBdr>
        <w:top w:val="none" w:sz="0" w:space="0" w:color="auto"/>
        <w:left w:val="none" w:sz="0" w:space="0" w:color="auto"/>
        <w:bottom w:val="none" w:sz="0" w:space="0" w:color="auto"/>
        <w:right w:val="none" w:sz="0" w:space="0" w:color="auto"/>
      </w:divBdr>
    </w:div>
    <w:div w:id="1530220868">
      <w:bodyDiv w:val="1"/>
      <w:marLeft w:val="0"/>
      <w:marRight w:val="0"/>
      <w:marTop w:val="0"/>
      <w:marBottom w:val="0"/>
      <w:divBdr>
        <w:top w:val="none" w:sz="0" w:space="0" w:color="auto"/>
        <w:left w:val="none" w:sz="0" w:space="0" w:color="auto"/>
        <w:bottom w:val="none" w:sz="0" w:space="0" w:color="auto"/>
        <w:right w:val="none" w:sz="0" w:space="0" w:color="auto"/>
      </w:divBdr>
    </w:div>
    <w:div w:id="1531070950">
      <w:bodyDiv w:val="1"/>
      <w:marLeft w:val="0"/>
      <w:marRight w:val="0"/>
      <w:marTop w:val="0"/>
      <w:marBottom w:val="0"/>
      <w:divBdr>
        <w:top w:val="none" w:sz="0" w:space="0" w:color="auto"/>
        <w:left w:val="none" w:sz="0" w:space="0" w:color="auto"/>
        <w:bottom w:val="none" w:sz="0" w:space="0" w:color="auto"/>
        <w:right w:val="none" w:sz="0" w:space="0" w:color="auto"/>
      </w:divBdr>
    </w:div>
    <w:div w:id="1532763218">
      <w:bodyDiv w:val="1"/>
      <w:marLeft w:val="0"/>
      <w:marRight w:val="0"/>
      <w:marTop w:val="0"/>
      <w:marBottom w:val="0"/>
      <w:divBdr>
        <w:top w:val="none" w:sz="0" w:space="0" w:color="auto"/>
        <w:left w:val="none" w:sz="0" w:space="0" w:color="auto"/>
        <w:bottom w:val="none" w:sz="0" w:space="0" w:color="auto"/>
        <w:right w:val="none" w:sz="0" w:space="0" w:color="auto"/>
      </w:divBdr>
    </w:div>
    <w:div w:id="1541627798">
      <w:bodyDiv w:val="1"/>
      <w:marLeft w:val="0"/>
      <w:marRight w:val="0"/>
      <w:marTop w:val="0"/>
      <w:marBottom w:val="0"/>
      <w:divBdr>
        <w:top w:val="none" w:sz="0" w:space="0" w:color="auto"/>
        <w:left w:val="none" w:sz="0" w:space="0" w:color="auto"/>
        <w:bottom w:val="none" w:sz="0" w:space="0" w:color="auto"/>
        <w:right w:val="none" w:sz="0" w:space="0" w:color="auto"/>
      </w:divBdr>
    </w:div>
    <w:div w:id="1544053869">
      <w:bodyDiv w:val="1"/>
      <w:marLeft w:val="0"/>
      <w:marRight w:val="0"/>
      <w:marTop w:val="0"/>
      <w:marBottom w:val="0"/>
      <w:divBdr>
        <w:top w:val="none" w:sz="0" w:space="0" w:color="auto"/>
        <w:left w:val="none" w:sz="0" w:space="0" w:color="auto"/>
        <w:bottom w:val="none" w:sz="0" w:space="0" w:color="auto"/>
        <w:right w:val="none" w:sz="0" w:space="0" w:color="auto"/>
      </w:divBdr>
      <w:divsChild>
        <w:div w:id="775949094">
          <w:marLeft w:val="0"/>
          <w:marRight w:val="0"/>
          <w:marTop w:val="0"/>
          <w:marBottom w:val="0"/>
          <w:divBdr>
            <w:top w:val="none" w:sz="0" w:space="0" w:color="auto"/>
            <w:left w:val="none" w:sz="0" w:space="0" w:color="auto"/>
            <w:bottom w:val="none" w:sz="0" w:space="0" w:color="auto"/>
            <w:right w:val="none" w:sz="0" w:space="0" w:color="auto"/>
          </w:divBdr>
          <w:divsChild>
            <w:div w:id="1399135579">
              <w:marLeft w:val="0"/>
              <w:marRight w:val="0"/>
              <w:marTop w:val="0"/>
              <w:marBottom w:val="0"/>
              <w:divBdr>
                <w:top w:val="none" w:sz="0" w:space="0" w:color="auto"/>
                <w:left w:val="none" w:sz="0" w:space="0" w:color="auto"/>
                <w:bottom w:val="none" w:sz="0" w:space="0" w:color="auto"/>
                <w:right w:val="none" w:sz="0" w:space="0" w:color="auto"/>
              </w:divBdr>
              <w:divsChild>
                <w:div w:id="852885993">
                  <w:marLeft w:val="0"/>
                  <w:marRight w:val="0"/>
                  <w:marTop w:val="0"/>
                  <w:marBottom w:val="0"/>
                  <w:divBdr>
                    <w:top w:val="none" w:sz="0" w:space="0" w:color="auto"/>
                    <w:left w:val="none" w:sz="0" w:space="0" w:color="auto"/>
                    <w:bottom w:val="none" w:sz="0" w:space="0" w:color="auto"/>
                    <w:right w:val="none" w:sz="0" w:space="0" w:color="auto"/>
                  </w:divBdr>
                  <w:divsChild>
                    <w:div w:id="603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597264">
          <w:marLeft w:val="0"/>
          <w:marRight w:val="0"/>
          <w:marTop w:val="0"/>
          <w:marBottom w:val="0"/>
          <w:divBdr>
            <w:top w:val="none" w:sz="0" w:space="0" w:color="auto"/>
            <w:left w:val="none" w:sz="0" w:space="0" w:color="auto"/>
            <w:bottom w:val="none" w:sz="0" w:space="0" w:color="auto"/>
            <w:right w:val="none" w:sz="0" w:space="0" w:color="auto"/>
          </w:divBdr>
          <w:divsChild>
            <w:div w:id="149713216">
              <w:marLeft w:val="0"/>
              <w:marRight w:val="0"/>
              <w:marTop w:val="0"/>
              <w:marBottom w:val="0"/>
              <w:divBdr>
                <w:top w:val="none" w:sz="0" w:space="0" w:color="auto"/>
                <w:left w:val="none" w:sz="0" w:space="0" w:color="auto"/>
                <w:bottom w:val="none" w:sz="0" w:space="0" w:color="auto"/>
                <w:right w:val="none" w:sz="0" w:space="0" w:color="auto"/>
              </w:divBdr>
              <w:divsChild>
                <w:div w:id="952639077">
                  <w:marLeft w:val="0"/>
                  <w:marRight w:val="0"/>
                  <w:marTop w:val="0"/>
                  <w:marBottom w:val="0"/>
                  <w:divBdr>
                    <w:top w:val="none" w:sz="0" w:space="0" w:color="auto"/>
                    <w:left w:val="none" w:sz="0" w:space="0" w:color="auto"/>
                    <w:bottom w:val="none" w:sz="0" w:space="0" w:color="auto"/>
                    <w:right w:val="none" w:sz="0" w:space="0" w:color="auto"/>
                  </w:divBdr>
                  <w:divsChild>
                    <w:div w:id="80878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7525661">
      <w:bodyDiv w:val="1"/>
      <w:marLeft w:val="0"/>
      <w:marRight w:val="0"/>
      <w:marTop w:val="0"/>
      <w:marBottom w:val="0"/>
      <w:divBdr>
        <w:top w:val="none" w:sz="0" w:space="0" w:color="auto"/>
        <w:left w:val="none" w:sz="0" w:space="0" w:color="auto"/>
        <w:bottom w:val="none" w:sz="0" w:space="0" w:color="auto"/>
        <w:right w:val="none" w:sz="0" w:space="0" w:color="auto"/>
      </w:divBdr>
    </w:div>
    <w:div w:id="1549103145">
      <w:bodyDiv w:val="1"/>
      <w:marLeft w:val="0"/>
      <w:marRight w:val="0"/>
      <w:marTop w:val="0"/>
      <w:marBottom w:val="0"/>
      <w:divBdr>
        <w:top w:val="none" w:sz="0" w:space="0" w:color="auto"/>
        <w:left w:val="none" w:sz="0" w:space="0" w:color="auto"/>
        <w:bottom w:val="none" w:sz="0" w:space="0" w:color="auto"/>
        <w:right w:val="none" w:sz="0" w:space="0" w:color="auto"/>
      </w:divBdr>
    </w:div>
    <w:div w:id="1552687069">
      <w:bodyDiv w:val="1"/>
      <w:marLeft w:val="0"/>
      <w:marRight w:val="0"/>
      <w:marTop w:val="0"/>
      <w:marBottom w:val="0"/>
      <w:divBdr>
        <w:top w:val="none" w:sz="0" w:space="0" w:color="auto"/>
        <w:left w:val="none" w:sz="0" w:space="0" w:color="auto"/>
        <w:bottom w:val="none" w:sz="0" w:space="0" w:color="auto"/>
        <w:right w:val="none" w:sz="0" w:space="0" w:color="auto"/>
      </w:divBdr>
      <w:divsChild>
        <w:div w:id="1044409310">
          <w:marLeft w:val="0"/>
          <w:marRight w:val="0"/>
          <w:marTop w:val="0"/>
          <w:marBottom w:val="0"/>
          <w:divBdr>
            <w:top w:val="none" w:sz="0" w:space="0" w:color="auto"/>
            <w:left w:val="none" w:sz="0" w:space="0" w:color="auto"/>
            <w:bottom w:val="none" w:sz="0" w:space="0" w:color="auto"/>
            <w:right w:val="none" w:sz="0" w:space="0" w:color="auto"/>
          </w:divBdr>
          <w:divsChild>
            <w:div w:id="1613440648">
              <w:marLeft w:val="0"/>
              <w:marRight w:val="0"/>
              <w:marTop w:val="0"/>
              <w:marBottom w:val="0"/>
              <w:divBdr>
                <w:top w:val="none" w:sz="0" w:space="0" w:color="auto"/>
                <w:left w:val="none" w:sz="0" w:space="0" w:color="auto"/>
                <w:bottom w:val="none" w:sz="0" w:space="0" w:color="auto"/>
                <w:right w:val="none" w:sz="0" w:space="0" w:color="auto"/>
              </w:divBdr>
              <w:divsChild>
                <w:div w:id="2042895861">
                  <w:marLeft w:val="0"/>
                  <w:marRight w:val="0"/>
                  <w:marTop w:val="0"/>
                  <w:marBottom w:val="0"/>
                  <w:divBdr>
                    <w:top w:val="none" w:sz="0" w:space="0" w:color="auto"/>
                    <w:left w:val="none" w:sz="0" w:space="0" w:color="auto"/>
                    <w:bottom w:val="none" w:sz="0" w:space="0" w:color="auto"/>
                    <w:right w:val="none" w:sz="0" w:space="0" w:color="auto"/>
                  </w:divBdr>
                  <w:divsChild>
                    <w:div w:id="2120299417">
                      <w:marLeft w:val="0"/>
                      <w:marRight w:val="0"/>
                      <w:marTop w:val="0"/>
                      <w:marBottom w:val="0"/>
                      <w:divBdr>
                        <w:top w:val="none" w:sz="0" w:space="0" w:color="auto"/>
                        <w:left w:val="none" w:sz="0" w:space="0" w:color="auto"/>
                        <w:bottom w:val="none" w:sz="0" w:space="0" w:color="auto"/>
                        <w:right w:val="none" w:sz="0" w:space="0" w:color="auto"/>
                      </w:divBdr>
                      <w:divsChild>
                        <w:div w:id="493380615">
                          <w:marLeft w:val="0"/>
                          <w:marRight w:val="0"/>
                          <w:marTop w:val="0"/>
                          <w:marBottom w:val="0"/>
                          <w:divBdr>
                            <w:top w:val="none" w:sz="0" w:space="0" w:color="auto"/>
                            <w:left w:val="none" w:sz="0" w:space="0" w:color="auto"/>
                            <w:bottom w:val="none" w:sz="0" w:space="0" w:color="auto"/>
                            <w:right w:val="none" w:sz="0" w:space="0" w:color="auto"/>
                          </w:divBdr>
                          <w:divsChild>
                            <w:div w:id="365061501">
                              <w:marLeft w:val="0"/>
                              <w:marRight w:val="0"/>
                              <w:marTop w:val="0"/>
                              <w:marBottom w:val="0"/>
                              <w:divBdr>
                                <w:top w:val="none" w:sz="0" w:space="0" w:color="auto"/>
                                <w:left w:val="none" w:sz="0" w:space="0" w:color="auto"/>
                                <w:bottom w:val="none" w:sz="0" w:space="0" w:color="auto"/>
                                <w:right w:val="none" w:sz="0" w:space="0" w:color="auto"/>
                              </w:divBdr>
                              <w:divsChild>
                                <w:div w:id="1357390727">
                                  <w:marLeft w:val="0"/>
                                  <w:marRight w:val="0"/>
                                  <w:marTop w:val="0"/>
                                  <w:marBottom w:val="0"/>
                                  <w:divBdr>
                                    <w:top w:val="none" w:sz="0" w:space="0" w:color="auto"/>
                                    <w:left w:val="none" w:sz="0" w:space="0" w:color="auto"/>
                                    <w:bottom w:val="none" w:sz="0" w:space="0" w:color="auto"/>
                                    <w:right w:val="none" w:sz="0" w:space="0" w:color="auto"/>
                                  </w:divBdr>
                                  <w:divsChild>
                                    <w:div w:id="1951738381">
                                      <w:marLeft w:val="0"/>
                                      <w:marRight w:val="0"/>
                                      <w:marTop w:val="0"/>
                                      <w:marBottom w:val="0"/>
                                      <w:divBdr>
                                        <w:top w:val="none" w:sz="0" w:space="0" w:color="auto"/>
                                        <w:left w:val="none" w:sz="0" w:space="0" w:color="auto"/>
                                        <w:bottom w:val="none" w:sz="0" w:space="0" w:color="auto"/>
                                        <w:right w:val="none" w:sz="0" w:space="0" w:color="auto"/>
                                      </w:divBdr>
                                      <w:divsChild>
                                        <w:div w:id="1609583731">
                                          <w:marLeft w:val="0"/>
                                          <w:marRight w:val="0"/>
                                          <w:marTop w:val="0"/>
                                          <w:marBottom w:val="0"/>
                                          <w:divBdr>
                                            <w:top w:val="none" w:sz="0" w:space="0" w:color="auto"/>
                                            <w:left w:val="none" w:sz="0" w:space="0" w:color="auto"/>
                                            <w:bottom w:val="none" w:sz="0" w:space="0" w:color="auto"/>
                                            <w:right w:val="none" w:sz="0" w:space="0" w:color="auto"/>
                                          </w:divBdr>
                                          <w:divsChild>
                                            <w:div w:id="441147821">
                                              <w:marLeft w:val="0"/>
                                              <w:marRight w:val="0"/>
                                              <w:marTop w:val="0"/>
                                              <w:marBottom w:val="0"/>
                                              <w:divBdr>
                                                <w:top w:val="none" w:sz="0" w:space="0" w:color="auto"/>
                                                <w:left w:val="none" w:sz="0" w:space="0" w:color="auto"/>
                                                <w:bottom w:val="none" w:sz="0" w:space="0" w:color="auto"/>
                                                <w:right w:val="none" w:sz="0" w:space="0" w:color="auto"/>
                                              </w:divBdr>
                                              <w:divsChild>
                                                <w:div w:id="376121674">
                                                  <w:marLeft w:val="0"/>
                                                  <w:marRight w:val="0"/>
                                                  <w:marTop w:val="0"/>
                                                  <w:marBottom w:val="0"/>
                                                  <w:divBdr>
                                                    <w:top w:val="none" w:sz="0" w:space="0" w:color="auto"/>
                                                    <w:left w:val="none" w:sz="0" w:space="0" w:color="auto"/>
                                                    <w:bottom w:val="none" w:sz="0" w:space="0" w:color="auto"/>
                                                    <w:right w:val="none" w:sz="0" w:space="0" w:color="auto"/>
                                                  </w:divBdr>
                                                  <w:divsChild>
                                                    <w:div w:id="26033887">
                                                      <w:marLeft w:val="0"/>
                                                      <w:marRight w:val="0"/>
                                                      <w:marTop w:val="0"/>
                                                      <w:marBottom w:val="0"/>
                                                      <w:divBdr>
                                                        <w:top w:val="none" w:sz="0" w:space="0" w:color="auto"/>
                                                        <w:left w:val="none" w:sz="0" w:space="0" w:color="auto"/>
                                                        <w:bottom w:val="none" w:sz="0" w:space="0" w:color="auto"/>
                                                        <w:right w:val="none" w:sz="0" w:space="0" w:color="auto"/>
                                                      </w:divBdr>
                                                      <w:divsChild>
                                                        <w:div w:id="368264931">
                                                          <w:marLeft w:val="0"/>
                                                          <w:marRight w:val="0"/>
                                                          <w:marTop w:val="0"/>
                                                          <w:marBottom w:val="0"/>
                                                          <w:divBdr>
                                                            <w:top w:val="none" w:sz="0" w:space="0" w:color="auto"/>
                                                            <w:left w:val="none" w:sz="0" w:space="0" w:color="auto"/>
                                                            <w:bottom w:val="none" w:sz="0" w:space="0" w:color="auto"/>
                                                            <w:right w:val="none" w:sz="0" w:space="0" w:color="auto"/>
                                                          </w:divBdr>
                                                          <w:divsChild>
                                                            <w:div w:id="90387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53731640">
      <w:bodyDiv w:val="1"/>
      <w:marLeft w:val="0"/>
      <w:marRight w:val="0"/>
      <w:marTop w:val="0"/>
      <w:marBottom w:val="0"/>
      <w:divBdr>
        <w:top w:val="none" w:sz="0" w:space="0" w:color="auto"/>
        <w:left w:val="none" w:sz="0" w:space="0" w:color="auto"/>
        <w:bottom w:val="none" w:sz="0" w:space="0" w:color="auto"/>
        <w:right w:val="none" w:sz="0" w:space="0" w:color="auto"/>
      </w:divBdr>
    </w:div>
    <w:div w:id="1563128709">
      <w:bodyDiv w:val="1"/>
      <w:marLeft w:val="0"/>
      <w:marRight w:val="0"/>
      <w:marTop w:val="0"/>
      <w:marBottom w:val="0"/>
      <w:divBdr>
        <w:top w:val="none" w:sz="0" w:space="0" w:color="auto"/>
        <w:left w:val="none" w:sz="0" w:space="0" w:color="auto"/>
        <w:bottom w:val="none" w:sz="0" w:space="0" w:color="auto"/>
        <w:right w:val="none" w:sz="0" w:space="0" w:color="auto"/>
      </w:divBdr>
      <w:divsChild>
        <w:div w:id="1083724427">
          <w:marLeft w:val="0"/>
          <w:marRight w:val="0"/>
          <w:marTop w:val="100"/>
          <w:marBottom w:val="100"/>
          <w:divBdr>
            <w:top w:val="none" w:sz="0" w:space="0" w:color="auto"/>
            <w:left w:val="none" w:sz="0" w:space="0" w:color="auto"/>
            <w:bottom w:val="none" w:sz="0" w:space="0" w:color="auto"/>
            <w:right w:val="none" w:sz="0" w:space="0" w:color="auto"/>
          </w:divBdr>
          <w:divsChild>
            <w:div w:id="859321076">
              <w:marLeft w:val="0"/>
              <w:marRight w:val="0"/>
              <w:marTop w:val="0"/>
              <w:marBottom w:val="0"/>
              <w:divBdr>
                <w:top w:val="none" w:sz="0" w:space="0" w:color="auto"/>
                <w:left w:val="none" w:sz="0" w:space="0" w:color="auto"/>
                <w:bottom w:val="none" w:sz="0" w:space="0" w:color="auto"/>
                <w:right w:val="none" w:sz="0" w:space="0" w:color="auto"/>
              </w:divBdr>
              <w:divsChild>
                <w:div w:id="197421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416074">
      <w:bodyDiv w:val="1"/>
      <w:marLeft w:val="0"/>
      <w:marRight w:val="0"/>
      <w:marTop w:val="0"/>
      <w:marBottom w:val="0"/>
      <w:divBdr>
        <w:top w:val="none" w:sz="0" w:space="0" w:color="auto"/>
        <w:left w:val="none" w:sz="0" w:space="0" w:color="auto"/>
        <w:bottom w:val="none" w:sz="0" w:space="0" w:color="auto"/>
        <w:right w:val="none" w:sz="0" w:space="0" w:color="auto"/>
      </w:divBdr>
      <w:divsChild>
        <w:div w:id="169102607">
          <w:marLeft w:val="0"/>
          <w:marRight w:val="0"/>
          <w:marTop w:val="0"/>
          <w:marBottom w:val="0"/>
          <w:divBdr>
            <w:top w:val="none" w:sz="0" w:space="0" w:color="auto"/>
            <w:left w:val="none" w:sz="0" w:space="0" w:color="auto"/>
            <w:bottom w:val="none" w:sz="0" w:space="0" w:color="auto"/>
            <w:right w:val="none" w:sz="0" w:space="0" w:color="auto"/>
          </w:divBdr>
          <w:divsChild>
            <w:div w:id="1989241977">
              <w:marLeft w:val="0"/>
              <w:marRight w:val="0"/>
              <w:marTop w:val="0"/>
              <w:marBottom w:val="0"/>
              <w:divBdr>
                <w:top w:val="none" w:sz="0" w:space="0" w:color="auto"/>
                <w:left w:val="none" w:sz="0" w:space="0" w:color="auto"/>
                <w:bottom w:val="none" w:sz="0" w:space="0" w:color="auto"/>
                <w:right w:val="none" w:sz="0" w:space="0" w:color="auto"/>
              </w:divBdr>
              <w:divsChild>
                <w:div w:id="1312637389">
                  <w:marLeft w:val="0"/>
                  <w:marRight w:val="0"/>
                  <w:marTop w:val="0"/>
                  <w:marBottom w:val="0"/>
                  <w:divBdr>
                    <w:top w:val="none" w:sz="0" w:space="0" w:color="auto"/>
                    <w:left w:val="none" w:sz="0" w:space="0" w:color="auto"/>
                    <w:bottom w:val="none" w:sz="0" w:space="0" w:color="auto"/>
                    <w:right w:val="none" w:sz="0" w:space="0" w:color="auto"/>
                  </w:divBdr>
                  <w:divsChild>
                    <w:div w:id="158480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011570">
          <w:marLeft w:val="0"/>
          <w:marRight w:val="0"/>
          <w:marTop w:val="0"/>
          <w:marBottom w:val="0"/>
          <w:divBdr>
            <w:top w:val="none" w:sz="0" w:space="0" w:color="auto"/>
            <w:left w:val="none" w:sz="0" w:space="0" w:color="auto"/>
            <w:bottom w:val="none" w:sz="0" w:space="0" w:color="auto"/>
            <w:right w:val="none" w:sz="0" w:space="0" w:color="auto"/>
          </w:divBdr>
          <w:divsChild>
            <w:div w:id="601643755">
              <w:marLeft w:val="0"/>
              <w:marRight w:val="0"/>
              <w:marTop w:val="0"/>
              <w:marBottom w:val="0"/>
              <w:divBdr>
                <w:top w:val="none" w:sz="0" w:space="0" w:color="auto"/>
                <w:left w:val="none" w:sz="0" w:space="0" w:color="auto"/>
                <w:bottom w:val="none" w:sz="0" w:space="0" w:color="auto"/>
                <w:right w:val="none" w:sz="0" w:space="0" w:color="auto"/>
              </w:divBdr>
              <w:divsChild>
                <w:div w:id="520436731">
                  <w:marLeft w:val="0"/>
                  <w:marRight w:val="0"/>
                  <w:marTop w:val="0"/>
                  <w:marBottom w:val="0"/>
                  <w:divBdr>
                    <w:top w:val="none" w:sz="0" w:space="0" w:color="auto"/>
                    <w:left w:val="none" w:sz="0" w:space="0" w:color="auto"/>
                    <w:bottom w:val="none" w:sz="0" w:space="0" w:color="auto"/>
                    <w:right w:val="none" w:sz="0" w:space="0" w:color="auto"/>
                  </w:divBdr>
                  <w:divsChild>
                    <w:div w:id="122880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123425">
      <w:bodyDiv w:val="1"/>
      <w:marLeft w:val="0"/>
      <w:marRight w:val="0"/>
      <w:marTop w:val="0"/>
      <w:marBottom w:val="0"/>
      <w:divBdr>
        <w:top w:val="none" w:sz="0" w:space="0" w:color="auto"/>
        <w:left w:val="none" w:sz="0" w:space="0" w:color="auto"/>
        <w:bottom w:val="none" w:sz="0" w:space="0" w:color="auto"/>
        <w:right w:val="none" w:sz="0" w:space="0" w:color="auto"/>
      </w:divBdr>
    </w:div>
    <w:div w:id="1575164146">
      <w:bodyDiv w:val="1"/>
      <w:marLeft w:val="0"/>
      <w:marRight w:val="0"/>
      <w:marTop w:val="0"/>
      <w:marBottom w:val="0"/>
      <w:divBdr>
        <w:top w:val="none" w:sz="0" w:space="0" w:color="auto"/>
        <w:left w:val="none" w:sz="0" w:space="0" w:color="auto"/>
        <w:bottom w:val="none" w:sz="0" w:space="0" w:color="auto"/>
        <w:right w:val="none" w:sz="0" w:space="0" w:color="auto"/>
      </w:divBdr>
      <w:divsChild>
        <w:div w:id="1223907015">
          <w:marLeft w:val="547"/>
          <w:marRight w:val="0"/>
          <w:marTop w:val="134"/>
          <w:marBottom w:val="0"/>
          <w:divBdr>
            <w:top w:val="none" w:sz="0" w:space="0" w:color="auto"/>
            <w:left w:val="none" w:sz="0" w:space="0" w:color="auto"/>
            <w:bottom w:val="none" w:sz="0" w:space="0" w:color="auto"/>
            <w:right w:val="none" w:sz="0" w:space="0" w:color="auto"/>
          </w:divBdr>
        </w:div>
        <w:div w:id="988286260">
          <w:marLeft w:val="1166"/>
          <w:marRight w:val="0"/>
          <w:marTop w:val="115"/>
          <w:marBottom w:val="0"/>
          <w:divBdr>
            <w:top w:val="none" w:sz="0" w:space="0" w:color="auto"/>
            <w:left w:val="none" w:sz="0" w:space="0" w:color="auto"/>
            <w:bottom w:val="none" w:sz="0" w:space="0" w:color="auto"/>
            <w:right w:val="none" w:sz="0" w:space="0" w:color="auto"/>
          </w:divBdr>
        </w:div>
        <w:div w:id="542207196">
          <w:marLeft w:val="1166"/>
          <w:marRight w:val="0"/>
          <w:marTop w:val="115"/>
          <w:marBottom w:val="0"/>
          <w:divBdr>
            <w:top w:val="none" w:sz="0" w:space="0" w:color="auto"/>
            <w:left w:val="none" w:sz="0" w:space="0" w:color="auto"/>
            <w:bottom w:val="none" w:sz="0" w:space="0" w:color="auto"/>
            <w:right w:val="none" w:sz="0" w:space="0" w:color="auto"/>
          </w:divBdr>
        </w:div>
        <w:div w:id="648289651">
          <w:marLeft w:val="1166"/>
          <w:marRight w:val="0"/>
          <w:marTop w:val="115"/>
          <w:marBottom w:val="0"/>
          <w:divBdr>
            <w:top w:val="none" w:sz="0" w:space="0" w:color="auto"/>
            <w:left w:val="none" w:sz="0" w:space="0" w:color="auto"/>
            <w:bottom w:val="none" w:sz="0" w:space="0" w:color="auto"/>
            <w:right w:val="none" w:sz="0" w:space="0" w:color="auto"/>
          </w:divBdr>
        </w:div>
      </w:divsChild>
    </w:div>
    <w:div w:id="1578054874">
      <w:bodyDiv w:val="1"/>
      <w:marLeft w:val="0"/>
      <w:marRight w:val="0"/>
      <w:marTop w:val="0"/>
      <w:marBottom w:val="0"/>
      <w:divBdr>
        <w:top w:val="none" w:sz="0" w:space="0" w:color="auto"/>
        <w:left w:val="none" w:sz="0" w:space="0" w:color="auto"/>
        <w:bottom w:val="none" w:sz="0" w:space="0" w:color="auto"/>
        <w:right w:val="none" w:sz="0" w:space="0" w:color="auto"/>
      </w:divBdr>
    </w:div>
    <w:div w:id="1580867855">
      <w:bodyDiv w:val="1"/>
      <w:marLeft w:val="0"/>
      <w:marRight w:val="0"/>
      <w:marTop w:val="0"/>
      <w:marBottom w:val="0"/>
      <w:divBdr>
        <w:top w:val="none" w:sz="0" w:space="0" w:color="auto"/>
        <w:left w:val="none" w:sz="0" w:space="0" w:color="auto"/>
        <w:bottom w:val="none" w:sz="0" w:space="0" w:color="auto"/>
        <w:right w:val="none" w:sz="0" w:space="0" w:color="auto"/>
      </w:divBdr>
      <w:divsChild>
        <w:div w:id="1051879403">
          <w:marLeft w:val="0"/>
          <w:marRight w:val="0"/>
          <w:marTop w:val="0"/>
          <w:marBottom w:val="0"/>
          <w:divBdr>
            <w:top w:val="none" w:sz="0" w:space="0" w:color="auto"/>
            <w:left w:val="none" w:sz="0" w:space="0" w:color="auto"/>
            <w:bottom w:val="none" w:sz="0" w:space="0" w:color="auto"/>
            <w:right w:val="none" w:sz="0" w:space="0" w:color="auto"/>
          </w:divBdr>
          <w:divsChild>
            <w:div w:id="161431778">
              <w:marLeft w:val="0"/>
              <w:marRight w:val="0"/>
              <w:marTop w:val="0"/>
              <w:marBottom w:val="0"/>
              <w:divBdr>
                <w:top w:val="none" w:sz="0" w:space="0" w:color="auto"/>
                <w:left w:val="none" w:sz="0" w:space="0" w:color="auto"/>
                <w:bottom w:val="none" w:sz="0" w:space="0" w:color="auto"/>
                <w:right w:val="none" w:sz="0" w:space="0" w:color="auto"/>
              </w:divBdr>
              <w:divsChild>
                <w:div w:id="270821463">
                  <w:marLeft w:val="0"/>
                  <w:marRight w:val="0"/>
                  <w:marTop w:val="0"/>
                  <w:marBottom w:val="0"/>
                  <w:divBdr>
                    <w:top w:val="none" w:sz="0" w:space="0" w:color="auto"/>
                    <w:left w:val="none" w:sz="0" w:space="0" w:color="auto"/>
                    <w:bottom w:val="none" w:sz="0" w:space="0" w:color="auto"/>
                    <w:right w:val="none" w:sz="0" w:space="0" w:color="auto"/>
                  </w:divBdr>
                  <w:divsChild>
                    <w:div w:id="148446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977105">
          <w:marLeft w:val="0"/>
          <w:marRight w:val="0"/>
          <w:marTop w:val="0"/>
          <w:marBottom w:val="0"/>
          <w:divBdr>
            <w:top w:val="none" w:sz="0" w:space="0" w:color="auto"/>
            <w:left w:val="none" w:sz="0" w:space="0" w:color="auto"/>
            <w:bottom w:val="none" w:sz="0" w:space="0" w:color="auto"/>
            <w:right w:val="none" w:sz="0" w:space="0" w:color="auto"/>
          </w:divBdr>
          <w:divsChild>
            <w:div w:id="921914599">
              <w:marLeft w:val="0"/>
              <w:marRight w:val="0"/>
              <w:marTop w:val="0"/>
              <w:marBottom w:val="0"/>
              <w:divBdr>
                <w:top w:val="none" w:sz="0" w:space="0" w:color="auto"/>
                <w:left w:val="none" w:sz="0" w:space="0" w:color="auto"/>
                <w:bottom w:val="none" w:sz="0" w:space="0" w:color="auto"/>
                <w:right w:val="none" w:sz="0" w:space="0" w:color="auto"/>
              </w:divBdr>
              <w:divsChild>
                <w:div w:id="186800586">
                  <w:marLeft w:val="0"/>
                  <w:marRight w:val="0"/>
                  <w:marTop w:val="0"/>
                  <w:marBottom w:val="0"/>
                  <w:divBdr>
                    <w:top w:val="none" w:sz="0" w:space="0" w:color="auto"/>
                    <w:left w:val="none" w:sz="0" w:space="0" w:color="auto"/>
                    <w:bottom w:val="none" w:sz="0" w:space="0" w:color="auto"/>
                    <w:right w:val="none" w:sz="0" w:space="0" w:color="auto"/>
                  </w:divBdr>
                  <w:divsChild>
                    <w:div w:id="126958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144982">
      <w:bodyDiv w:val="1"/>
      <w:marLeft w:val="0"/>
      <w:marRight w:val="0"/>
      <w:marTop w:val="0"/>
      <w:marBottom w:val="0"/>
      <w:divBdr>
        <w:top w:val="none" w:sz="0" w:space="0" w:color="auto"/>
        <w:left w:val="none" w:sz="0" w:space="0" w:color="auto"/>
        <w:bottom w:val="none" w:sz="0" w:space="0" w:color="auto"/>
        <w:right w:val="none" w:sz="0" w:space="0" w:color="auto"/>
      </w:divBdr>
    </w:div>
    <w:div w:id="1586961173">
      <w:bodyDiv w:val="1"/>
      <w:marLeft w:val="0"/>
      <w:marRight w:val="0"/>
      <w:marTop w:val="0"/>
      <w:marBottom w:val="0"/>
      <w:divBdr>
        <w:top w:val="none" w:sz="0" w:space="0" w:color="auto"/>
        <w:left w:val="none" w:sz="0" w:space="0" w:color="auto"/>
        <w:bottom w:val="none" w:sz="0" w:space="0" w:color="auto"/>
        <w:right w:val="none" w:sz="0" w:space="0" w:color="auto"/>
      </w:divBdr>
    </w:div>
    <w:div w:id="1594046550">
      <w:bodyDiv w:val="1"/>
      <w:marLeft w:val="0"/>
      <w:marRight w:val="0"/>
      <w:marTop w:val="0"/>
      <w:marBottom w:val="0"/>
      <w:divBdr>
        <w:top w:val="none" w:sz="0" w:space="0" w:color="auto"/>
        <w:left w:val="none" w:sz="0" w:space="0" w:color="auto"/>
        <w:bottom w:val="none" w:sz="0" w:space="0" w:color="auto"/>
        <w:right w:val="none" w:sz="0" w:space="0" w:color="auto"/>
      </w:divBdr>
      <w:divsChild>
        <w:div w:id="1392847915">
          <w:marLeft w:val="547"/>
          <w:marRight w:val="0"/>
          <w:marTop w:val="96"/>
          <w:marBottom w:val="0"/>
          <w:divBdr>
            <w:top w:val="none" w:sz="0" w:space="0" w:color="auto"/>
            <w:left w:val="none" w:sz="0" w:space="0" w:color="auto"/>
            <w:bottom w:val="none" w:sz="0" w:space="0" w:color="auto"/>
            <w:right w:val="none" w:sz="0" w:space="0" w:color="auto"/>
          </w:divBdr>
        </w:div>
        <w:div w:id="628781757">
          <w:marLeft w:val="547"/>
          <w:marRight w:val="0"/>
          <w:marTop w:val="96"/>
          <w:marBottom w:val="0"/>
          <w:divBdr>
            <w:top w:val="none" w:sz="0" w:space="0" w:color="auto"/>
            <w:left w:val="none" w:sz="0" w:space="0" w:color="auto"/>
            <w:bottom w:val="none" w:sz="0" w:space="0" w:color="auto"/>
            <w:right w:val="none" w:sz="0" w:space="0" w:color="auto"/>
          </w:divBdr>
        </w:div>
      </w:divsChild>
    </w:div>
    <w:div w:id="1611158410">
      <w:bodyDiv w:val="1"/>
      <w:marLeft w:val="0"/>
      <w:marRight w:val="0"/>
      <w:marTop w:val="0"/>
      <w:marBottom w:val="0"/>
      <w:divBdr>
        <w:top w:val="none" w:sz="0" w:space="0" w:color="auto"/>
        <w:left w:val="none" w:sz="0" w:space="0" w:color="auto"/>
        <w:bottom w:val="none" w:sz="0" w:space="0" w:color="auto"/>
        <w:right w:val="none" w:sz="0" w:space="0" w:color="auto"/>
      </w:divBdr>
      <w:divsChild>
        <w:div w:id="50930062">
          <w:marLeft w:val="0"/>
          <w:marRight w:val="0"/>
          <w:marTop w:val="0"/>
          <w:marBottom w:val="0"/>
          <w:divBdr>
            <w:top w:val="none" w:sz="0" w:space="0" w:color="auto"/>
            <w:left w:val="none" w:sz="0" w:space="0" w:color="auto"/>
            <w:bottom w:val="none" w:sz="0" w:space="0" w:color="auto"/>
            <w:right w:val="none" w:sz="0" w:space="0" w:color="auto"/>
          </w:divBdr>
          <w:divsChild>
            <w:div w:id="1113397870">
              <w:marLeft w:val="0"/>
              <w:marRight w:val="0"/>
              <w:marTop w:val="0"/>
              <w:marBottom w:val="0"/>
              <w:divBdr>
                <w:top w:val="none" w:sz="0" w:space="0" w:color="auto"/>
                <w:left w:val="none" w:sz="0" w:space="0" w:color="auto"/>
                <w:bottom w:val="none" w:sz="0" w:space="0" w:color="auto"/>
                <w:right w:val="none" w:sz="0" w:space="0" w:color="auto"/>
              </w:divBdr>
              <w:divsChild>
                <w:div w:id="732895168">
                  <w:marLeft w:val="0"/>
                  <w:marRight w:val="0"/>
                  <w:marTop w:val="0"/>
                  <w:marBottom w:val="0"/>
                  <w:divBdr>
                    <w:top w:val="none" w:sz="0" w:space="0" w:color="auto"/>
                    <w:left w:val="none" w:sz="0" w:space="0" w:color="auto"/>
                    <w:bottom w:val="none" w:sz="0" w:space="0" w:color="auto"/>
                    <w:right w:val="none" w:sz="0" w:space="0" w:color="auto"/>
                  </w:divBdr>
                  <w:divsChild>
                    <w:div w:id="33685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912071">
          <w:marLeft w:val="0"/>
          <w:marRight w:val="0"/>
          <w:marTop w:val="0"/>
          <w:marBottom w:val="0"/>
          <w:divBdr>
            <w:top w:val="none" w:sz="0" w:space="0" w:color="auto"/>
            <w:left w:val="none" w:sz="0" w:space="0" w:color="auto"/>
            <w:bottom w:val="none" w:sz="0" w:space="0" w:color="auto"/>
            <w:right w:val="none" w:sz="0" w:space="0" w:color="auto"/>
          </w:divBdr>
          <w:divsChild>
            <w:div w:id="1055860943">
              <w:marLeft w:val="0"/>
              <w:marRight w:val="0"/>
              <w:marTop w:val="0"/>
              <w:marBottom w:val="0"/>
              <w:divBdr>
                <w:top w:val="none" w:sz="0" w:space="0" w:color="auto"/>
                <w:left w:val="none" w:sz="0" w:space="0" w:color="auto"/>
                <w:bottom w:val="none" w:sz="0" w:space="0" w:color="auto"/>
                <w:right w:val="none" w:sz="0" w:space="0" w:color="auto"/>
              </w:divBdr>
              <w:divsChild>
                <w:div w:id="571044480">
                  <w:marLeft w:val="0"/>
                  <w:marRight w:val="0"/>
                  <w:marTop w:val="0"/>
                  <w:marBottom w:val="0"/>
                  <w:divBdr>
                    <w:top w:val="none" w:sz="0" w:space="0" w:color="auto"/>
                    <w:left w:val="none" w:sz="0" w:space="0" w:color="auto"/>
                    <w:bottom w:val="none" w:sz="0" w:space="0" w:color="auto"/>
                    <w:right w:val="none" w:sz="0" w:space="0" w:color="auto"/>
                  </w:divBdr>
                  <w:divsChild>
                    <w:div w:id="155380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6913963">
      <w:bodyDiv w:val="1"/>
      <w:marLeft w:val="0"/>
      <w:marRight w:val="0"/>
      <w:marTop w:val="0"/>
      <w:marBottom w:val="0"/>
      <w:divBdr>
        <w:top w:val="none" w:sz="0" w:space="0" w:color="auto"/>
        <w:left w:val="none" w:sz="0" w:space="0" w:color="auto"/>
        <w:bottom w:val="none" w:sz="0" w:space="0" w:color="auto"/>
        <w:right w:val="none" w:sz="0" w:space="0" w:color="auto"/>
      </w:divBdr>
    </w:div>
    <w:div w:id="1638142011">
      <w:bodyDiv w:val="1"/>
      <w:marLeft w:val="0"/>
      <w:marRight w:val="0"/>
      <w:marTop w:val="0"/>
      <w:marBottom w:val="0"/>
      <w:divBdr>
        <w:top w:val="none" w:sz="0" w:space="0" w:color="auto"/>
        <w:left w:val="none" w:sz="0" w:space="0" w:color="auto"/>
        <w:bottom w:val="none" w:sz="0" w:space="0" w:color="auto"/>
        <w:right w:val="none" w:sz="0" w:space="0" w:color="auto"/>
      </w:divBdr>
    </w:div>
    <w:div w:id="1646859692">
      <w:bodyDiv w:val="1"/>
      <w:marLeft w:val="0"/>
      <w:marRight w:val="0"/>
      <w:marTop w:val="0"/>
      <w:marBottom w:val="0"/>
      <w:divBdr>
        <w:top w:val="none" w:sz="0" w:space="0" w:color="auto"/>
        <w:left w:val="none" w:sz="0" w:space="0" w:color="auto"/>
        <w:bottom w:val="none" w:sz="0" w:space="0" w:color="auto"/>
        <w:right w:val="none" w:sz="0" w:space="0" w:color="auto"/>
      </w:divBdr>
      <w:divsChild>
        <w:div w:id="25105041">
          <w:marLeft w:val="0"/>
          <w:marRight w:val="0"/>
          <w:marTop w:val="0"/>
          <w:marBottom w:val="0"/>
          <w:divBdr>
            <w:top w:val="none" w:sz="0" w:space="0" w:color="auto"/>
            <w:left w:val="none" w:sz="0" w:space="0" w:color="auto"/>
            <w:bottom w:val="none" w:sz="0" w:space="0" w:color="auto"/>
            <w:right w:val="none" w:sz="0" w:space="0" w:color="auto"/>
          </w:divBdr>
          <w:divsChild>
            <w:div w:id="1593515460">
              <w:marLeft w:val="0"/>
              <w:marRight w:val="0"/>
              <w:marTop w:val="0"/>
              <w:marBottom w:val="0"/>
              <w:divBdr>
                <w:top w:val="none" w:sz="0" w:space="0" w:color="auto"/>
                <w:left w:val="none" w:sz="0" w:space="0" w:color="auto"/>
                <w:bottom w:val="none" w:sz="0" w:space="0" w:color="auto"/>
                <w:right w:val="none" w:sz="0" w:space="0" w:color="auto"/>
              </w:divBdr>
              <w:divsChild>
                <w:div w:id="687028020">
                  <w:marLeft w:val="0"/>
                  <w:marRight w:val="0"/>
                  <w:marTop w:val="0"/>
                  <w:marBottom w:val="0"/>
                  <w:divBdr>
                    <w:top w:val="none" w:sz="0" w:space="0" w:color="auto"/>
                    <w:left w:val="none" w:sz="0" w:space="0" w:color="auto"/>
                    <w:bottom w:val="none" w:sz="0" w:space="0" w:color="auto"/>
                    <w:right w:val="none" w:sz="0" w:space="0" w:color="auto"/>
                  </w:divBdr>
                  <w:divsChild>
                    <w:div w:id="186871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034219">
          <w:marLeft w:val="0"/>
          <w:marRight w:val="0"/>
          <w:marTop w:val="0"/>
          <w:marBottom w:val="0"/>
          <w:divBdr>
            <w:top w:val="none" w:sz="0" w:space="0" w:color="auto"/>
            <w:left w:val="none" w:sz="0" w:space="0" w:color="auto"/>
            <w:bottom w:val="none" w:sz="0" w:space="0" w:color="auto"/>
            <w:right w:val="none" w:sz="0" w:space="0" w:color="auto"/>
          </w:divBdr>
          <w:divsChild>
            <w:div w:id="1562641484">
              <w:marLeft w:val="0"/>
              <w:marRight w:val="0"/>
              <w:marTop w:val="0"/>
              <w:marBottom w:val="0"/>
              <w:divBdr>
                <w:top w:val="none" w:sz="0" w:space="0" w:color="auto"/>
                <w:left w:val="none" w:sz="0" w:space="0" w:color="auto"/>
                <w:bottom w:val="none" w:sz="0" w:space="0" w:color="auto"/>
                <w:right w:val="none" w:sz="0" w:space="0" w:color="auto"/>
              </w:divBdr>
              <w:divsChild>
                <w:div w:id="2030449827">
                  <w:marLeft w:val="0"/>
                  <w:marRight w:val="0"/>
                  <w:marTop w:val="0"/>
                  <w:marBottom w:val="0"/>
                  <w:divBdr>
                    <w:top w:val="none" w:sz="0" w:space="0" w:color="auto"/>
                    <w:left w:val="none" w:sz="0" w:space="0" w:color="auto"/>
                    <w:bottom w:val="none" w:sz="0" w:space="0" w:color="auto"/>
                    <w:right w:val="none" w:sz="0" w:space="0" w:color="auto"/>
                  </w:divBdr>
                  <w:divsChild>
                    <w:div w:id="159562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317516">
      <w:bodyDiv w:val="1"/>
      <w:marLeft w:val="0"/>
      <w:marRight w:val="0"/>
      <w:marTop w:val="0"/>
      <w:marBottom w:val="0"/>
      <w:divBdr>
        <w:top w:val="none" w:sz="0" w:space="0" w:color="auto"/>
        <w:left w:val="none" w:sz="0" w:space="0" w:color="auto"/>
        <w:bottom w:val="none" w:sz="0" w:space="0" w:color="auto"/>
        <w:right w:val="none" w:sz="0" w:space="0" w:color="auto"/>
      </w:divBdr>
    </w:div>
    <w:div w:id="1651396734">
      <w:bodyDiv w:val="1"/>
      <w:marLeft w:val="0"/>
      <w:marRight w:val="0"/>
      <w:marTop w:val="0"/>
      <w:marBottom w:val="0"/>
      <w:divBdr>
        <w:top w:val="none" w:sz="0" w:space="0" w:color="auto"/>
        <w:left w:val="none" w:sz="0" w:space="0" w:color="auto"/>
        <w:bottom w:val="none" w:sz="0" w:space="0" w:color="auto"/>
        <w:right w:val="none" w:sz="0" w:space="0" w:color="auto"/>
      </w:divBdr>
    </w:div>
    <w:div w:id="1669793518">
      <w:bodyDiv w:val="1"/>
      <w:marLeft w:val="0"/>
      <w:marRight w:val="0"/>
      <w:marTop w:val="0"/>
      <w:marBottom w:val="0"/>
      <w:divBdr>
        <w:top w:val="none" w:sz="0" w:space="0" w:color="auto"/>
        <w:left w:val="none" w:sz="0" w:space="0" w:color="auto"/>
        <w:bottom w:val="none" w:sz="0" w:space="0" w:color="auto"/>
        <w:right w:val="none" w:sz="0" w:space="0" w:color="auto"/>
      </w:divBdr>
    </w:div>
    <w:div w:id="1671327881">
      <w:bodyDiv w:val="1"/>
      <w:marLeft w:val="0"/>
      <w:marRight w:val="0"/>
      <w:marTop w:val="0"/>
      <w:marBottom w:val="0"/>
      <w:divBdr>
        <w:top w:val="none" w:sz="0" w:space="0" w:color="auto"/>
        <w:left w:val="none" w:sz="0" w:space="0" w:color="auto"/>
        <w:bottom w:val="none" w:sz="0" w:space="0" w:color="auto"/>
        <w:right w:val="none" w:sz="0" w:space="0" w:color="auto"/>
      </w:divBdr>
    </w:div>
    <w:div w:id="1682008694">
      <w:bodyDiv w:val="1"/>
      <w:marLeft w:val="0"/>
      <w:marRight w:val="0"/>
      <w:marTop w:val="0"/>
      <w:marBottom w:val="0"/>
      <w:divBdr>
        <w:top w:val="none" w:sz="0" w:space="0" w:color="auto"/>
        <w:left w:val="none" w:sz="0" w:space="0" w:color="auto"/>
        <w:bottom w:val="none" w:sz="0" w:space="0" w:color="auto"/>
        <w:right w:val="none" w:sz="0" w:space="0" w:color="auto"/>
      </w:divBdr>
    </w:div>
    <w:div w:id="1694696116">
      <w:bodyDiv w:val="1"/>
      <w:marLeft w:val="0"/>
      <w:marRight w:val="0"/>
      <w:marTop w:val="0"/>
      <w:marBottom w:val="0"/>
      <w:divBdr>
        <w:top w:val="none" w:sz="0" w:space="0" w:color="auto"/>
        <w:left w:val="none" w:sz="0" w:space="0" w:color="auto"/>
        <w:bottom w:val="none" w:sz="0" w:space="0" w:color="auto"/>
        <w:right w:val="none" w:sz="0" w:space="0" w:color="auto"/>
      </w:divBdr>
    </w:div>
    <w:div w:id="1695764800">
      <w:bodyDiv w:val="1"/>
      <w:marLeft w:val="0"/>
      <w:marRight w:val="0"/>
      <w:marTop w:val="0"/>
      <w:marBottom w:val="0"/>
      <w:divBdr>
        <w:top w:val="none" w:sz="0" w:space="0" w:color="auto"/>
        <w:left w:val="none" w:sz="0" w:space="0" w:color="auto"/>
        <w:bottom w:val="none" w:sz="0" w:space="0" w:color="auto"/>
        <w:right w:val="none" w:sz="0" w:space="0" w:color="auto"/>
      </w:divBdr>
    </w:div>
    <w:div w:id="1696688943">
      <w:bodyDiv w:val="1"/>
      <w:marLeft w:val="0"/>
      <w:marRight w:val="0"/>
      <w:marTop w:val="0"/>
      <w:marBottom w:val="0"/>
      <w:divBdr>
        <w:top w:val="none" w:sz="0" w:space="0" w:color="auto"/>
        <w:left w:val="none" w:sz="0" w:space="0" w:color="auto"/>
        <w:bottom w:val="none" w:sz="0" w:space="0" w:color="auto"/>
        <w:right w:val="none" w:sz="0" w:space="0" w:color="auto"/>
      </w:divBdr>
    </w:div>
    <w:div w:id="1717462935">
      <w:bodyDiv w:val="1"/>
      <w:marLeft w:val="0"/>
      <w:marRight w:val="0"/>
      <w:marTop w:val="0"/>
      <w:marBottom w:val="0"/>
      <w:divBdr>
        <w:top w:val="none" w:sz="0" w:space="0" w:color="auto"/>
        <w:left w:val="none" w:sz="0" w:space="0" w:color="auto"/>
        <w:bottom w:val="none" w:sz="0" w:space="0" w:color="auto"/>
        <w:right w:val="none" w:sz="0" w:space="0" w:color="auto"/>
      </w:divBdr>
    </w:div>
    <w:div w:id="1719816283">
      <w:bodyDiv w:val="1"/>
      <w:marLeft w:val="0"/>
      <w:marRight w:val="0"/>
      <w:marTop w:val="0"/>
      <w:marBottom w:val="0"/>
      <w:divBdr>
        <w:top w:val="none" w:sz="0" w:space="0" w:color="auto"/>
        <w:left w:val="none" w:sz="0" w:space="0" w:color="auto"/>
        <w:bottom w:val="none" w:sz="0" w:space="0" w:color="auto"/>
        <w:right w:val="none" w:sz="0" w:space="0" w:color="auto"/>
      </w:divBdr>
      <w:divsChild>
        <w:div w:id="1463956593">
          <w:marLeft w:val="0"/>
          <w:marRight w:val="0"/>
          <w:marTop w:val="0"/>
          <w:marBottom w:val="0"/>
          <w:divBdr>
            <w:top w:val="none" w:sz="0" w:space="0" w:color="auto"/>
            <w:left w:val="none" w:sz="0" w:space="0" w:color="auto"/>
            <w:bottom w:val="none" w:sz="0" w:space="0" w:color="auto"/>
            <w:right w:val="none" w:sz="0" w:space="0" w:color="auto"/>
          </w:divBdr>
          <w:divsChild>
            <w:div w:id="1537084289">
              <w:marLeft w:val="0"/>
              <w:marRight w:val="0"/>
              <w:marTop w:val="0"/>
              <w:marBottom w:val="0"/>
              <w:divBdr>
                <w:top w:val="none" w:sz="0" w:space="0" w:color="auto"/>
                <w:left w:val="none" w:sz="0" w:space="0" w:color="auto"/>
                <w:bottom w:val="none" w:sz="0" w:space="0" w:color="auto"/>
                <w:right w:val="none" w:sz="0" w:space="0" w:color="auto"/>
              </w:divBdr>
              <w:divsChild>
                <w:div w:id="2086493603">
                  <w:marLeft w:val="0"/>
                  <w:marRight w:val="0"/>
                  <w:marTop w:val="0"/>
                  <w:marBottom w:val="0"/>
                  <w:divBdr>
                    <w:top w:val="none" w:sz="0" w:space="0" w:color="auto"/>
                    <w:left w:val="none" w:sz="0" w:space="0" w:color="auto"/>
                    <w:bottom w:val="none" w:sz="0" w:space="0" w:color="auto"/>
                    <w:right w:val="none" w:sz="0" w:space="0" w:color="auto"/>
                  </w:divBdr>
                  <w:divsChild>
                    <w:div w:id="99989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179664">
      <w:bodyDiv w:val="1"/>
      <w:marLeft w:val="0"/>
      <w:marRight w:val="0"/>
      <w:marTop w:val="0"/>
      <w:marBottom w:val="0"/>
      <w:divBdr>
        <w:top w:val="none" w:sz="0" w:space="0" w:color="auto"/>
        <w:left w:val="none" w:sz="0" w:space="0" w:color="auto"/>
        <w:bottom w:val="none" w:sz="0" w:space="0" w:color="auto"/>
        <w:right w:val="none" w:sz="0" w:space="0" w:color="auto"/>
      </w:divBdr>
    </w:div>
    <w:div w:id="1730305139">
      <w:bodyDiv w:val="1"/>
      <w:marLeft w:val="0"/>
      <w:marRight w:val="0"/>
      <w:marTop w:val="0"/>
      <w:marBottom w:val="0"/>
      <w:divBdr>
        <w:top w:val="none" w:sz="0" w:space="0" w:color="auto"/>
        <w:left w:val="none" w:sz="0" w:space="0" w:color="auto"/>
        <w:bottom w:val="none" w:sz="0" w:space="0" w:color="auto"/>
        <w:right w:val="none" w:sz="0" w:space="0" w:color="auto"/>
      </w:divBdr>
    </w:div>
    <w:div w:id="1732844083">
      <w:bodyDiv w:val="1"/>
      <w:marLeft w:val="0"/>
      <w:marRight w:val="0"/>
      <w:marTop w:val="0"/>
      <w:marBottom w:val="0"/>
      <w:divBdr>
        <w:top w:val="none" w:sz="0" w:space="0" w:color="auto"/>
        <w:left w:val="none" w:sz="0" w:space="0" w:color="auto"/>
        <w:bottom w:val="none" w:sz="0" w:space="0" w:color="auto"/>
        <w:right w:val="none" w:sz="0" w:space="0" w:color="auto"/>
      </w:divBdr>
    </w:div>
    <w:div w:id="1738432473">
      <w:bodyDiv w:val="1"/>
      <w:marLeft w:val="0"/>
      <w:marRight w:val="0"/>
      <w:marTop w:val="0"/>
      <w:marBottom w:val="0"/>
      <w:divBdr>
        <w:top w:val="none" w:sz="0" w:space="0" w:color="auto"/>
        <w:left w:val="none" w:sz="0" w:space="0" w:color="auto"/>
        <w:bottom w:val="none" w:sz="0" w:space="0" w:color="auto"/>
        <w:right w:val="none" w:sz="0" w:space="0" w:color="auto"/>
      </w:divBdr>
      <w:divsChild>
        <w:div w:id="31344170">
          <w:marLeft w:val="0"/>
          <w:marRight w:val="0"/>
          <w:marTop w:val="0"/>
          <w:marBottom w:val="0"/>
          <w:divBdr>
            <w:top w:val="none" w:sz="0" w:space="0" w:color="auto"/>
            <w:left w:val="none" w:sz="0" w:space="0" w:color="auto"/>
            <w:bottom w:val="none" w:sz="0" w:space="0" w:color="auto"/>
            <w:right w:val="none" w:sz="0" w:space="0" w:color="auto"/>
          </w:divBdr>
          <w:divsChild>
            <w:div w:id="966395591">
              <w:marLeft w:val="0"/>
              <w:marRight w:val="0"/>
              <w:marTop w:val="0"/>
              <w:marBottom w:val="0"/>
              <w:divBdr>
                <w:top w:val="none" w:sz="0" w:space="0" w:color="auto"/>
                <w:left w:val="none" w:sz="0" w:space="0" w:color="auto"/>
                <w:bottom w:val="none" w:sz="0" w:space="0" w:color="auto"/>
                <w:right w:val="none" w:sz="0" w:space="0" w:color="auto"/>
              </w:divBdr>
              <w:divsChild>
                <w:div w:id="988749154">
                  <w:marLeft w:val="0"/>
                  <w:marRight w:val="0"/>
                  <w:marTop w:val="0"/>
                  <w:marBottom w:val="0"/>
                  <w:divBdr>
                    <w:top w:val="none" w:sz="0" w:space="0" w:color="auto"/>
                    <w:left w:val="none" w:sz="0" w:space="0" w:color="auto"/>
                    <w:bottom w:val="none" w:sz="0" w:space="0" w:color="auto"/>
                    <w:right w:val="none" w:sz="0" w:space="0" w:color="auto"/>
                  </w:divBdr>
                  <w:divsChild>
                    <w:div w:id="46303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285316">
          <w:marLeft w:val="0"/>
          <w:marRight w:val="0"/>
          <w:marTop w:val="0"/>
          <w:marBottom w:val="0"/>
          <w:divBdr>
            <w:top w:val="none" w:sz="0" w:space="0" w:color="auto"/>
            <w:left w:val="none" w:sz="0" w:space="0" w:color="auto"/>
            <w:bottom w:val="none" w:sz="0" w:space="0" w:color="auto"/>
            <w:right w:val="none" w:sz="0" w:space="0" w:color="auto"/>
          </w:divBdr>
          <w:divsChild>
            <w:div w:id="340477321">
              <w:marLeft w:val="0"/>
              <w:marRight w:val="0"/>
              <w:marTop w:val="0"/>
              <w:marBottom w:val="0"/>
              <w:divBdr>
                <w:top w:val="none" w:sz="0" w:space="0" w:color="auto"/>
                <w:left w:val="none" w:sz="0" w:space="0" w:color="auto"/>
                <w:bottom w:val="none" w:sz="0" w:space="0" w:color="auto"/>
                <w:right w:val="none" w:sz="0" w:space="0" w:color="auto"/>
              </w:divBdr>
              <w:divsChild>
                <w:div w:id="1672827680">
                  <w:marLeft w:val="0"/>
                  <w:marRight w:val="0"/>
                  <w:marTop w:val="0"/>
                  <w:marBottom w:val="0"/>
                  <w:divBdr>
                    <w:top w:val="none" w:sz="0" w:space="0" w:color="auto"/>
                    <w:left w:val="none" w:sz="0" w:space="0" w:color="auto"/>
                    <w:bottom w:val="none" w:sz="0" w:space="0" w:color="auto"/>
                    <w:right w:val="none" w:sz="0" w:space="0" w:color="auto"/>
                  </w:divBdr>
                  <w:divsChild>
                    <w:div w:id="105022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753668">
      <w:bodyDiv w:val="1"/>
      <w:marLeft w:val="0"/>
      <w:marRight w:val="0"/>
      <w:marTop w:val="0"/>
      <w:marBottom w:val="0"/>
      <w:divBdr>
        <w:top w:val="none" w:sz="0" w:space="0" w:color="auto"/>
        <w:left w:val="none" w:sz="0" w:space="0" w:color="auto"/>
        <w:bottom w:val="none" w:sz="0" w:space="0" w:color="auto"/>
        <w:right w:val="none" w:sz="0" w:space="0" w:color="auto"/>
      </w:divBdr>
      <w:divsChild>
        <w:div w:id="1577128727">
          <w:marLeft w:val="0"/>
          <w:marRight w:val="0"/>
          <w:marTop w:val="0"/>
          <w:marBottom w:val="171"/>
          <w:divBdr>
            <w:top w:val="none" w:sz="0" w:space="0" w:color="auto"/>
            <w:left w:val="none" w:sz="0" w:space="0" w:color="auto"/>
            <w:bottom w:val="none" w:sz="0" w:space="0" w:color="auto"/>
            <w:right w:val="none" w:sz="0" w:space="0" w:color="auto"/>
          </w:divBdr>
          <w:divsChild>
            <w:div w:id="841776946">
              <w:marLeft w:val="0"/>
              <w:marRight w:val="0"/>
              <w:marTop w:val="0"/>
              <w:marBottom w:val="0"/>
              <w:divBdr>
                <w:top w:val="none" w:sz="0" w:space="0" w:color="auto"/>
                <w:left w:val="none" w:sz="0" w:space="0" w:color="auto"/>
                <w:bottom w:val="none" w:sz="0" w:space="0" w:color="auto"/>
                <w:right w:val="none" w:sz="0" w:space="0" w:color="auto"/>
              </w:divBdr>
              <w:divsChild>
                <w:div w:id="2024433806">
                  <w:marLeft w:val="0"/>
                  <w:marRight w:val="0"/>
                  <w:marTop w:val="0"/>
                  <w:marBottom w:val="0"/>
                  <w:divBdr>
                    <w:top w:val="none" w:sz="0" w:space="0" w:color="auto"/>
                    <w:left w:val="none" w:sz="0" w:space="0" w:color="auto"/>
                    <w:bottom w:val="none" w:sz="0" w:space="0" w:color="auto"/>
                    <w:right w:val="none" w:sz="0" w:space="0" w:color="auto"/>
                  </w:divBdr>
                  <w:divsChild>
                    <w:div w:id="1961296392">
                      <w:marLeft w:val="0"/>
                      <w:marRight w:val="0"/>
                      <w:marTop w:val="0"/>
                      <w:marBottom w:val="0"/>
                      <w:divBdr>
                        <w:top w:val="none" w:sz="0" w:space="0" w:color="auto"/>
                        <w:left w:val="none" w:sz="0" w:space="0" w:color="auto"/>
                        <w:bottom w:val="none" w:sz="0" w:space="0" w:color="auto"/>
                        <w:right w:val="none" w:sz="0" w:space="0" w:color="auto"/>
                      </w:divBdr>
                      <w:divsChild>
                        <w:div w:id="180449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3218152">
      <w:bodyDiv w:val="1"/>
      <w:marLeft w:val="0"/>
      <w:marRight w:val="0"/>
      <w:marTop w:val="0"/>
      <w:marBottom w:val="0"/>
      <w:divBdr>
        <w:top w:val="none" w:sz="0" w:space="0" w:color="auto"/>
        <w:left w:val="none" w:sz="0" w:space="0" w:color="auto"/>
        <w:bottom w:val="none" w:sz="0" w:space="0" w:color="auto"/>
        <w:right w:val="none" w:sz="0" w:space="0" w:color="auto"/>
      </w:divBdr>
      <w:divsChild>
        <w:div w:id="889345864">
          <w:marLeft w:val="0"/>
          <w:marRight w:val="0"/>
          <w:marTop w:val="100"/>
          <w:marBottom w:val="100"/>
          <w:divBdr>
            <w:top w:val="none" w:sz="0" w:space="0" w:color="auto"/>
            <w:left w:val="none" w:sz="0" w:space="0" w:color="auto"/>
            <w:bottom w:val="none" w:sz="0" w:space="0" w:color="auto"/>
            <w:right w:val="none" w:sz="0" w:space="0" w:color="auto"/>
          </w:divBdr>
          <w:divsChild>
            <w:div w:id="1992758471">
              <w:marLeft w:val="0"/>
              <w:marRight w:val="0"/>
              <w:marTop w:val="0"/>
              <w:marBottom w:val="0"/>
              <w:divBdr>
                <w:top w:val="none" w:sz="0" w:space="0" w:color="auto"/>
                <w:left w:val="none" w:sz="0" w:space="0" w:color="auto"/>
                <w:bottom w:val="none" w:sz="0" w:space="0" w:color="auto"/>
                <w:right w:val="none" w:sz="0" w:space="0" w:color="auto"/>
              </w:divBdr>
              <w:divsChild>
                <w:div w:id="23940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298118">
      <w:bodyDiv w:val="1"/>
      <w:marLeft w:val="0"/>
      <w:marRight w:val="0"/>
      <w:marTop w:val="0"/>
      <w:marBottom w:val="0"/>
      <w:divBdr>
        <w:top w:val="none" w:sz="0" w:space="0" w:color="auto"/>
        <w:left w:val="none" w:sz="0" w:space="0" w:color="auto"/>
        <w:bottom w:val="none" w:sz="0" w:space="0" w:color="auto"/>
        <w:right w:val="none" w:sz="0" w:space="0" w:color="auto"/>
      </w:divBdr>
      <w:divsChild>
        <w:div w:id="355885">
          <w:marLeft w:val="0"/>
          <w:marRight w:val="0"/>
          <w:marTop w:val="0"/>
          <w:marBottom w:val="0"/>
          <w:divBdr>
            <w:top w:val="none" w:sz="0" w:space="0" w:color="auto"/>
            <w:left w:val="none" w:sz="0" w:space="0" w:color="auto"/>
            <w:bottom w:val="none" w:sz="0" w:space="0" w:color="auto"/>
            <w:right w:val="none" w:sz="0" w:space="0" w:color="auto"/>
          </w:divBdr>
          <w:divsChild>
            <w:div w:id="281960174">
              <w:marLeft w:val="0"/>
              <w:marRight w:val="0"/>
              <w:marTop w:val="0"/>
              <w:marBottom w:val="0"/>
              <w:divBdr>
                <w:top w:val="none" w:sz="0" w:space="0" w:color="auto"/>
                <w:left w:val="none" w:sz="0" w:space="0" w:color="auto"/>
                <w:bottom w:val="none" w:sz="0" w:space="0" w:color="auto"/>
                <w:right w:val="none" w:sz="0" w:space="0" w:color="auto"/>
              </w:divBdr>
              <w:divsChild>
                <w:div w:id="643000958">
                  <w:marLeft w:val="0"/>
                  <w:marRight w:val="0"/>
                  <w:marTop w:val="0"/>
                  <w:marBottom w:val="0"/>
                  <w:divBdr>
                    <w:top w:val="none" w:sz="0" w:space="0" w:color="auto"/>
                    <w:left w:val="none" w:sz="0" w:space="0" w:color="auto"/>
                    <w:bottom w:val="none" w:sz="0" w:space="0" w:color="auto"/>
                    <w:right w:val="none" w:sz="0" w:space="0" w:color="auto"/>
                  </w:divBdr>
                  <w:divsChild>
                    <w:div w:id="104806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04955">
          <w:marLeft w:val="0"/>
          <w:marRight w:val="0"/>
          <w:marTop w:val="0"/>
          <w:marBottom w:val="0"/>
          <w:divBdr>
            <w:top w:val="none" w:sz="0" w:space="0" w:color="auto"/>
            <w:left w:val="none" w:sz="0" w:space="0" w:color="auto"/>
            <w:bottom w:val="none" w:sz="0" w:space="0" w:color="auto"/>
            <w:right w:val="none" w:sz="0" w:space="0" w:color="auto"/>
          </w:divBdr>
          <w:divsChild>
            <w:div w:id="1079401905">
              <w:marLeft w:val="0"/>
              <w:marRight w:val="0"/>
              <w:marTop w:val="0"/>
              <w:marBottom w:val="0"/>
              <w:divBdr>
                <w:top w:val="none" w:sz="0" w:space="0" w:color="auto"/>
                <w:left w:val="none" w:sz="0" w:space="0" w:color="auto"/>
                <w:bottom w:val="none" w:sz="0" w:space="0" w:color="auto"/>
                <w:right w:val="none" w:sz="0" w:space="0" w:color="auto"/>
              </w:divBdr>
              <w:divsChild>
                <w:div w:id="947203931">
                  <w:marLeft w:val="0"/>
                  <w:marRight w:val="0"/>
                  <w:marTop w:val="0"/>
                  <w:marBottom w:val="0"/>
                  <w:divBdr>
                    <w:top w:val="none" w:sz="0" w:space="0" w:color="auto"/>
                    <w:left w:val="none" w:sz="0" w:space="0" w:color="auto"/>
                    <w:bottom w:val="none" w:sz="0" w:space="0" w:color="auto"/>
                    <w:right w:val="none" w:sz="0" w:space="0" w:color="auto"/>
                  </w:divBdr>
                  <w:divsChild>
                    <w:div w:id="92091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417870">
      <w:bodyDiv w:val="1"/>
      <w:marLeft w:val="0"/>
      <w:marRight w:val="0"/>
      <w:marTop w:val="0"/>
      <w:marBottom w:val="0"/>
      <w:divBdr>
        <w:top w:val="none" w:sz="0" w:space="0" w:color="auto"/>
        <w:left w:val="none" w:sz="0" w:space="0" w:color="auto"/>
        <w:bottom w:val="none" w:sz="0" w:space="0" w:color="auto"/>
        <w:right w:val="none" w:sz="0" w:space="0" w:color="auto"/>
      </w:divBdr>
    </w:div>
    <w:div w:id="1748072185">
      <w:bodyDiv w:val="1"/>
      <w:marLeft w:val="0"/>
      <w:marRight w:val="0"/>
      <w:marTop w:val="0"/>
      <w:marBottom w:val="0"/>
      <w:divBdr>
        <w:top w:val="none" w:sz="0" w:space="0" w:color="auto"/>
        <w:left w:val="none" w:sz="0" w:space="0" w:color="auto"/>
        <w:bottom w:val="none" w:sz="0" w:space="0" w:color="auto"/>
        <w:right w:val="none" w:sz="0" w:space="0" w:color="auto"/>
      </w:divBdr>
      <w:divsChild>
        <w:div w:id="539049634">
          <w:marLeft w:val="0"/>
          <w:marRight w:val="0"/>
          <w:marTop w:val="0"/>
          <w:marBottom w:val="0"/>
          <w:divBdr>
            <w:top w:val="none" w:sz="0" w:space="0" w:color="auto"/>
            <w:left w:val="none" w:sz="0" w:space="0" w:color="auto"/>
            <w:bottom w:val="none" w:sz="0" w:space="0" w:color="auto"/>
            <w:right w:val="none" w:sz="0" w:space="0" w:color="auto"/>
          </w:divBdr>
          <w:divsChild>
            <w:div w:id="232132520">
              <w:marLeft w:val="0"/>
              <w:marRight w:val="0"/>
              <w:marTop w:val="0"/>
              <w:marBottom w:val="0"/>
              <w:divBdr>
                <w:top w:val="none" w:sz="0" w:space="0" w:color="auto"/>
                <w:left w:val="none" w:sz="0" w:space="0" w:color="auto"/>
                <w:bottom w:val="none" w:sz="0" w:space="0" w:color="auto"/>
                <w:right w:val="none" w:sz="0" w:space="0" w:color="auto"/>
              </w:divBdr>
              <w:divsChild>
                <w:div w:id="1916083195">
                  <w:marLeft w:val="0"/>
                  <w:marRight w:val="0"/>
                  <w:marTop w:val="0"/>
                  <w:marBottom w:val="0"/>
                  <w:divBdr>
                    <w:top w:val="none" w:sz="0" w:space="0" w:color="auto"/>
                    <w:left w:val="none" w:sz="0" w:space="0" w:color="auto"/>
                    <w:bottom w:val="none" w:sz="0" w:space="0" w:color="auto"/>
                    <w:right w:val="none" w:sz="0" w:space="0" w:color="auto"/>
                  </w:divBdr>
                  <w:divsChild>
                    <w:div w:id="134605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756211">
          <w:marLeft w:val="0"/>
          <w:marRight w:val="0"/>
          <w:marTop w:val="0"/>
          <w:marBottom w:val="0"/>
          <w:divBdr>
            <w:top w:val="none" w:sz="0" w:space="0" w:color="auto"/>
            <w:left w:val="none" w:sz="0" w:space="0" w:color="auto"/>
            <w:bottom w:val="none" w:sz="0" w:space="0" w:color="auto"/>
            <w:right w:val="none" w:sz="0" w:space="0" w:color="auto"/>
          </w:divBdr>
          <w:divsChild>
            <w:div w:id="1051613068">
              <w:marLeft w:val="0"/>
              <w:marRight w:val="0"/>
              <w:marTop w:val="0"/>
              <w:marBottom w:val="0"/>
              <w:divBdr>
                <w:top w:val="none" w:sz="0" w:space="0" w:color="auto"/>
                <w:left w:val="none" w:sz="0" w:space="0" w:color="auto"/>
                <w:bottom w:val="none" w:sz="0" w:space="0" w:color="auto"/>
                <w:right w:val="none" w:sz="0" w:space="0" w:color="auto"/>
              </w:divBdr>
              <w:divsChild>
                <w:div w:id="1369529082">
                  <w:marLeft w:val="0"/>
                  <w:marRight w:val="0"/>
                  <w:marTop w:val="0"/>
                  <w:marBottom w:val="0"/>
                  <w:divBdr>
                    <w:top w:val="none" w:sz="0" w:space="0" w:color="auto"/>
                    <w:left w:val="none" w:sz="0" w:space="0" w:color="auto"/>
                    <w:bottom w:val="none" w:sz="0" w:space="0" w:color="auto"/>
                    <w:right w:val="none" w:sz="0" w:space="0" w:color="auto"/>
                  </w:divBdr>
                  <w:divsChild>
                    <w:div w:id="202559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3698502">
      <w:bodyDiv w:val="1"/>
      <w:marLeft w:val="0"/>
      <w:marRight w:val="0"/>
      <w:marTop w:val="0"/>
      <w:marBottom w:val="0"/>
      <w:divBdr>
        <w:top w:val="none" w:sz="0" w:space="0" w:color="auto"/>
        <w:left w:val="none" w:sz="0" w:space="0" w:color="auto"/>
        <w:bottom w:val="none" w:sz="0" w:space="0" w:color="auto"/>
        <w:right w:val="none" w:sz="0" w:space="0" w:color="auto"/>
      </w:divBdr>
      <w:divsChild>
        <w:div w:id="1892842161">
          <w:blockQuote w:val="1"/>
          <w:marLeft w:val="0"/>
          <w:marRight w:val="0"/>
          <w:marTop w:val="0"/>
          <w:marBottom w:val="0"/>
          <w:divBdr>
            <w:top w:val="none" w:sz="0" w:space="0" w:color="auto"/>
            <w:left w:val="single" w:sz="12" w:space="14" w:color="A3A3A3"/>
            <w:bottom w:val="none" w:sz="0" w:space="0" w:color="auto"/>
            <w:right w:val="none" w:sz="0" w:space="0" w:color="auto"/>
          </w:divBdr>
        </w:div>
        <w:div w:id="529224219">
          <w:blockQuote w:val="1"/>
          <w:marLeft w:val="0"/>
          <w:marRight w:val="0"/>
          <w:marTop w:val="0"/>
          <w:marBottom w:val="0"/>
          <w:divBdr>
            <w:top w:val="none" w:sz="0" w:space="0" w:color="auto"/>
            <w:left w:val="single" w:sz="12" w:space="14" w:color="A3A3A3"/>
            <w:bottom w:val="none" w:sz="0" w:space="0" w:color="auto"/>
            <w:right w:val="none" w:sz="0" w:space="0" w:color="auto"/>
          </w:divBdr>
        </w:div>
      </w:divsChild>
    </w:div>
    <w:div w:id="1774011363">
      <w:bodyDiv w:val="1"/>
      <w:marLeft w:val="0"/>
      <w:marRight w:val="0"/>
      <w:marTop w:val="0"/>
      <w:marBottom w:val="0"/>
      <w:divBdr>
        <w:top w:val="none" w:sz="0" w:space="0" w:color="auto"/>
        <w:left w:val="none" w:sz="0" w:space="0" w:color="auto"/>
        <w:bottom w:val="none" w:sz="0" w:space="0" w:color="auto"/>
        <w:right w:val="none" w:sz="0" w:space="0" w:color="auto"/>
      </w:divBdr>
      <w:divsChild>
        <w:div w:id="1138913577">
          <w:marLeft w:val="0"/>
          <w:marRight w:val="0"/>
          <w:marTop w:val="0"/>
          <w:marBottom w:val="0"/>
          <w:divBdr>
            <w:top w:val="none" w:sz="0" w:space="0" w:color="auto"/>
            <w:left w:val="none" w:sz="0" w:space="0" w:color="auto"/>
            <w:bottom w:val="none" w:sz="0" w:space="0" w:color="auto"/>
            <w:right w:val="none" w:sz="0" w:space="0" w:color="auto"/>
          </w:divBdr>
          <w:divsChild>
            <w:div w:id="618293360">
              <w:marLeft w:val="0"/>
              <w:marRight w:val="0"/>
              <w:marTop w:val="0"/>
              <w:marBottom w:val="0"/>
              <w:divBdr>
                <w:top w:val="none" w:sz="0" w:space="0" w:color="auto"/>
                <w:left w:val="none" w:sz="0" w:space="0" w:color="auto"/>
                <w:bottom w:val="none" w:sz="0" w:space="0" w:color="auto"/>
                <w:right w:val="none" w:sz="0" w:space="0" w:color="auto"/>
              </w:divBdr>
              <w:divsChild>
                <w:div w:id="376898978">
                  <w:marLeft w:val="0"/>
                  <w:marRight w:val="0"/>
                  <w:marTop w:val="0"/>
                  <w:marBottom w:val="0"/>
                  <w:divBdr>
                    <w:top w:val="none" w:sz="0" w:space="0" w:color="auto"/>
                    <w:left w:val="none" w:sz="0" w:space="0" w:color="auto"/>
                    <w:bottom w:val="none" w:sz="0" w:space="0" w:color="auto"/>
                    <w:right w:val="none" w:sz="0" w:space="0" w:color="auto"/>
                  </w:divBdr>
                  <w:divsChild>
                    <w:div w:id="864562573">
                      <w:marLeft w:val="0"/>
                      <w:marRight w:val="0"/>
                      <w:marTop w:val="0"/>
                      <w:marBottom w:val="0"/>
                      <w:divBdr>
                        <w:top w:val="none" w:sz="0" w:space="0" w:color="auto"/>
                        <w:left w:val="none" w:sz="0" w:space="0" w:color="auto"/>
                        <w:bottom w:val="none" w:sz="0" w:space="0" w:color="auto"/>
                        <w:right w:val="none" w:sz="0" w:space="0" w:color="auto"/>
                      </w:divBdr>
                      <w:divsChild>
                        <w:div w:id="1874876230">
                          <w:marLeft w:val="0"/>
                          <w:marRight w:val="0"/>
                          <w:marTop w:val="0"/>
                          <w:marBottom w:val="0"/>
                          <w:divBdr>
                            <w:top w:val="none" w:sz="0" w:space="0" w:color="auto"/>
                            <w:left w:val="none" w:sz="0" w:space="0" w:color="auto"/>
                            <w:bottom w:val="none" w:sz="0" w:space="0" w:color="auto"/>
                            <w:right w:val="none" w:sz="0" w:space="0" w:color="auto"/>
                          </w:divBdr>
                          <w:divsChild>
                            <w:div w:id="934248176">
                              <w:marLeft w:val="0"/>
                              <w:marRight w:val="0"/>
                              <w:marTop w:val="0"/>
                              <w:marBottom w:val="0"/>
                              <w:divBdr>
                                <w:top w:val="none" w:sz="0" w:space="0" w:color="auto"/>
                                <w:left w:val="none" w:sz="0" w:space="0" w:color="auto"/>
                                <w:bottom w:val="none" w:sz="0" w:space="0" w:color="auto"/>
                                <w:right w:val="none" w:sz="0" w:space="0" w:color="auto"/>
                              </w:divBdr>
                              <w:divsChild>
                                <w:div w:id="1730422271">
                                  <w:marLeft w:val="0"/>
                                  <w:marRight w:val="0"/>
                                  <w:marTop w:val="0"/>
                                  <w:marBottom w:val="0"/>
                                  <w:divBdr>
                                    <w:top w:val="none" w:sz="0" w:space="0" w:color="auto"/>
                                    <w:left w:val="none" w:sz="0" w:space="0" w:color="auto"/>
                                    <w:bottom w:val="none" w:sz="0" w:space="0" w:color="auto"/>
                                    <w:right w:val="none" w:sz="0" w:space="0" w:color="auto"/>
                                  </w:divBdr>
                                  <w:divsChild>
                                    <w:div w:id="1444762225">
                                      <w:marLeft w:val="0"/>
                                      <w:marRight w:val="0"/>
                                      <w:marTop w:val="0"/>
                                      <w:marBottom w:val="0"/>
                                      <w:divBdr>
                                        <w:top w:val="none" w:sz="0" w:space="0" w:color="auto"/>
                                        <w:left w:val="none" w:sz="0" w:space="0" w:color="auto"/>
                                        <w:bottom w:val="none" w:sz="0" w:space="0" w:color="auto"/>
                                        <w:right w:val="none" w:sz="0" w:space="0" w:color="auto"/>
                                      </w:divBdr>
                                      <w:divsChild>
                                        <w:div w:id="202525013">
                                          <w:marLeft w:val="0"/>
                                          <w:marRight w:val="0"/>
                                          <w:marTop w:val="0"/>
                                          <w:marBottom w:val="0"/>
                                          <w:divBdr>
                                            <w:top w:val="none" w:sz="0" w:space="0" w:color="auto"/>
                                            <w:left w:val="none" w:sz="0" w:space="0" w:color="auto"/>
                                            <w:bottom w:val="none" w:sz="0" w:space="0" w:color="auto"/>
                                            <w:right w:val="none" w:sz="0" w:space="0" w:color="auto"/>
                                          </w:divBdr>
                                          <w:divsChild>
                                            <w:div w:id="325789085">
                                              <w:marLeft w:val="0"/>
                                              <w:marRight w:val="0"/>
                                              <w:marTop w:val="0"/>
                                              <w:marBottom w:val="0"/>
                                              <w:divBdr>
                                                <w:top w:val="none" w:sz="0" w:space="0" w:color="auto"/>
                                                <w:left w:val="none" w:sz="0" w:space="0" w:color="auto"/>
                                                <w:bottom w:val="none" w:sz="0" w:space="0" w:color="auto"/>
                                                <w:right w:val="none" w:sz="0" w:space="0" w:color="auto"/>
                                              </w:divBdr>
                                              <w:divsChild>
                                                <w:div w:id="1912036466">
                                                  <w:marLeft w:val="0"/>
                                                  <w:marRight w:val="0"/>
                                                  <w:marTop w:val="0"/>
                                                  <w:marBottom w:val="0"/>
                                                  <w:divBdr>
                                                    <w:top w:val="none" w:sz="0" w:space="0" w:color="auto"/>
                                                    <w:left w:val="none" w:sz="0" w:space="0" w:color="auto"/>
                                                    <w:bottom w:val="none" w:sz="0" w:space="0" w:color="auto"/>
                                                    <w:right w:val="none" w:sz="0" w:space="0" w:color="auto"/>
                                                  </w:divBdr>
                                                  <w:divsChild>
                                                    <w:div w:id="1214318469">
                                                      <w:marLeft w:val="0"/>
                                                      <w:marRight w:val="0"/>
                                                      <w:marTop w:val="0"/>
                                                      <w:marBottom w:val="0"/>
                                                      <w:divBdr>
                                                        <w:top w:val="none" w:sz="0" w:space="0" w:color="auto"/>
                                                        <w:left w:val="none" w:sz="0" w:space="0" w:color="auto"/>
                                                        <w:bottom w:val="none" w:sz="0" w:space="0" w:color="auto"/>
                                                        <w:right w:val="none" w:sz="0" w:space="0" w:color="auto"/>
                                                      </w:divBdr>
                                                      <w:divsChild>
                                                        <w:div w:id="687026745">
                                                          <w:marLeft w:val="0"/>
                                                          <w:marRight w:val="0"/>
                                                          <w:marTop w:val="0"/>
                                                          <w:marBottom w:val="0"/>
                                                          <w:divBdr>
                                                            <w:top w:val="none" w:sz="0" w:space="0" w:color="auto"/>
                                                            <w:left w:val="none" w:sz="0" w:space="0" w:color="auto"/>
                                                            <w:bottom w:val="none" w:sz="0" w:space="0" w:color="auto"/>
                                                            <w:right w:val="none" w:sz="0" w:space="0" w:color="auto"/>
                                                          </w:divBdr>
                                                          <w:divsChild>
                                                            <w:div w:id="208464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94473847">
      <w:bodyDiv w:val="1"/>
      <w:marLeft w:val="0"/>
      <w:marRight w:val="0"/>
      <w:marTop w:val="0"/>
      <w:marBottom w:val="0"/>
      <w:divBdr>
        <w:top w:val="none" w:sz="0" w:space="0" w:color="auto"/>
        <w:left w:val="none" w:sz="0" w:space="0" w:color="auto"/>
        <w:bottom w:val="none" w:sz="0" w:space="0" w:color="auto"/>
        <w:right w:val="none" w:sz="0" w:space="0" w:color="auto"/>
      </w:divBdr>
    </w:div>
    <w:div w:id="1798985140">
      <w:bodyDiv w:val="1"/>
      <w:marLeft w:val="0"/>
      <w:marRight w:val="0"/>
      <w:marTop w:val="0"/>
      <w:marBottom w:val="0"/>
      <w:divBdr>
        <w:top w:val="none" w:sz="0" w:space="0" w:color="auto"/>
        <w:left w:val="none" w:sz="0" w:space="0" w:color="auto"/>
        <w:bottom w:val="none" w:sz="0" w:space="0" w:color="auto"/>
        <w:right w:val="none" w:sz="0" w:space="0" w:color="auto"/>
      </w:divBdr>
      <w:divsChild>
        <w:div w:id="2144082445">
          <w:marLeft w:val="0"/>
          <w:marRight w:val="0"/>
          <w:marTop w:val="0"/>
          <w:marBottom w:val="0"/>
          <w:divBdr>
            <w:top w:val="none" w:sz="0" w:space="0" w:color="auto"/>
            <w:left w:val="none" w:sz="0" w:space="0" w:color="auto"/>
            <w:bottom w:val="none" w:sz="0" w:space="0" w:color="auto"/>
            <w:right w:val="none" w:sz="0" w:space="0" w:color="auto"/>
          </w:divBdr>
          <w:divsChild>
            <w:div w:id="298611076">
              <w:marLeft w:val="0"/>
              <w:marRight w:val="0"/>
              <w:marTop w:val="0"/>
              <w:marBottom w:val="0"/>
              <w:divBdr>
                <w:top w:val="none" w:sz="0" w:space="0" w:color="auto"/>
                <w:left w:val="none" w:sz="0" w:space="0" w:color="auto"/>
                <w:bottom w:val="none" w:sz="0" w:space="0" w:color="auto"/>
                <w:right w:val="none" w:sz="0" w:space="0" w:color="auto"/>
              </w:divBdr>
              <w:divsChild>
                <w:div w:id="488835887">
                  <w:marLeft w:val="0"/>
                  <w:marRight w:val="0"/>
                  <w:marTop w:val="0"/>
                  <w:marBottom w:val="0"/>
                  <w:divBdr>
                    <w:top w:val="none" w:sz="0" w:space="0" w:color="auto"/>
                    <w:left w:val="none" w:sz="0" w:space="0" w:color="auto"/>
                    <w:bottom w:val="none" w:sz="0" w:space="0" w:color="auto"/>
                    <w:right w:val="none" w:sz="0" w:space="0" w:color="auto"/>
                  </w:divBdr>
                  <w:divsChild>
                    <w:div w:id="1213230355">
                      <w:marLeft w:val="0"/>
                      <w:marRight w:val="0"/>
                      <w:marTop w:val="0"/>
                      <w:marBottom w:val="0"/>
                      <w:divBdr>
                        <w:top w:val="none" w:sz="0" w:space="0" w:color="auto"/>
                        <w:left w:val="none" w:sz="0" w:space="0" w:color="auto"/>
                        <w:bottom w:val="none" w:sz="0" w:space="0" w:color="auto"/>
                        <w:right w:val="none" w:sz="0" w:space="0" w:color="auto"/>
                      </w:divBdr>
                      <w:divsChild>
                        <w:div w:id="1094280791">
                          <w:marLeft w:val="0"/>
                          <w:marRight w:val="0"/>
                          <w:marTop w:val="0"/>
                          <w:marBottom w:val="0"/>
                          <w:divBdr>
                            <w:top w:val="none" w:sz="0" w:space="0" w:color="auto"/>
                            <w:left w:val="none" w:sz="0" w:space="0" w:color="auto"/>
                            <w:bottom w:val="none" w:sz="0" w:space="0" w:color="auto"/>
                            <w:right w:val="none" w:sz="0" w:space="0" w:color="auto"/>
                          </w:divBdr>
                          <w:divsChild>
                            <w:div w:id="15351577">
                              <w:marLeft w:val="0"/>
                              <w:marRight w:val="0"/>
                              <w:marTop w:val="0"/>
                              <w:marBottom w:val="0"/>
                              <w:divBdr>
                                <w:top w:val="none" w:sz="0" w:space="0" w:color="auto"/>
                                <w:left w:val="none" w:sz="0" w:space="0" w:color="auto"/>
                                <w:bottom w:val="none" w:sz="0" w:space="0" w:color="auto"/>
                                <w:right w:val="none" w:sz="0" w:space="0" w:color="auto"/>
                              </w:divBdr>
                              <w:divsChild>
                                <w:div w:id="328481726">
                                  <w:marLeft w:val="0"/>
                                  <w:marRight w:val="0"/>
                                  <w:marTop w:val="0"/>
                                  <w:marBottom w:val="0"/>
                                  <w:divBdr>
                                    <w:top w:val="none" w:sz="0" w:space="0" w:color="auto"/>
                                    <w:left w:val="none" w:sz="0" w:space="0" w:color="auto"/>
                                    <w:bottom w:val="none" w:sz="0" w:space="0" w:color="auto"/>
                                    <w:right w:val="none" w:sz="0" w:space="0" w:color="auto"/>
                                  </w:divBdr>
                                  <w:divsChild>
                                    <w:div w:id="1528715137">
                                      <w:marLeft w:val="0"/>
                                      <w:marRight w:val="0"/>
                                      <w:marTop w:val="0"/>
                                      <w:marBottom w:val="0"/>
                                      <w:divBdr>
                                        <w:top w:val="none" w:sz="0" w:space="0" w:color="auto"/>
                                        <w:left w:val="none" w:sz="0" w:space="0" w:color="auto"/>
                                        <w:bottom w:val="none" w:sz="0" w:space="0" w:color="auto"/>
                                        <w:right w:val="none" w:sz="0" w:space="0" w:color="auto"/>
                                      </w:divBdr>
                                      <w:divsChild>
                                        <w:div w:id="880479475">
                                          <w:marLeft w:val="0"/>
                                          <w:marRight w:val="0"/>
                                          <w:marTop w:val="0"/>
                                          <w:marBottom w:val="0"/>
                                          <w:divBdr>
                                            <w:top w:val="none" w:sz="0" w:space="0" w:color="auto"/>
                                            <w:left w:val="none" w:sz="0" w:space="0" w:color="auto"/>
                                            <w:bottom w:val="none" w:sz="0" w:space="0" w:color="auto"/>
                                            <w:right w:val="none" w:sz="0" w:space="0" w:color="auto"/>
                                          </w:divBdr>
                                          <w:divsChild>
                                            <w:div w:id="535193762">
                                              <w:marLeft w:val="0"/>
                                              <w:marRight w:val="0"/>
                                              <w:marTop w:val="0"/>
                                              <w:marBottom w:val="0"/>
                                              <w:divBdr>
                                                <w:top w:val="none" w:sz="0" w:space="0" w:color="auto"/>
                                                <w:left w:val="none" w:sz="0" w:space="0" w:color="auto"/>
                                                <w:bottom w:val="none" w:sz="0" w:space="0" w:color="auto"/>
                                                <w:right w:val="none" w:sz="0" w:space="0" w:color="auto"/>
                                              </w:divBdr>
                                              <w:divsChild>
                                                <w:div w:id="393700947">
                                                  <w:marLeft w:val="0"/>
                                                  <w:marRight w:val="0"/>
                                                  <w:marTop w:val="0"/>
                                                  <w:marBottom w:val="0"/>
                                                  <w:divBdr>
                                                    <w:top w:val="none" w:sz="0" w:space="0" w:color="auto"/>
                                                    <w:left w:val="none" w:sz="0" w:space="0" w:color="auto"/>
                                                    <w:bottom w:val="none" w:sz="0" w:space="0" w:color="auto"/>
                                                    <w:right w:val="none" w:sz="0" w:space="0" w:color="auto"/>
                                                  </w:divBdr>
                                                  <w:divsChild>
                                                    <w:div w:id="775441027">
                                                      <w:marLeft w:val="0"/>
                                                      <w:marRight w:val="0"/>
                                                      <w:marTop w:val="0"/>
                                                      <w:marBottom w:val="0"/>
                                                      <w:divBdr>
                                                        <w:top w:val="none" w:sz="0" w:space="0" w:color="auto"/>
                                                        <w:left w:val="none" w:sz="0" w:space="0" w:color="auto"/>
                                                        <w:bottom w:val="none" w:sz="0" w:space="0" w:color="auto"/>
                                                        <w:right w:val="none" w:sz="0" w:space="0" w:color="auto"/>
                                                      </w:divBdr>
                                                      <w:divsChild>
                                                        <w:div w:id="980188447">
                                                          <w:marLeft w:val="0"/>
                                                          <w:marRight w:val="0"/>
                                                          <w:marTop w:val="0"/>
                                                          <w:marBottom w:val="0"/>
                                                          <w:divBdr>
                                                            <w:top w:val="none" w:sz="0" w:space="0" w:color="auto"/>
                                                            <w:left w:val="none" w:sz="0" w:space="0" w:color="auto"/>
                                                            <w:bottom w:val="none" w:sz="0" w:space="0" w:color="auto"/>
                                                            <w:right w:val="none" w:sz="0" w:space="0" w:color="auto"/>
                                                          </w:divBdr>
                                                          <w:divsChild>
                                                            <w:div w:id="155392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24273931">
      <w:bodyDiv w:val="1"/>
      <w:marLeft w:val="0"/>
      <w:marRight w:val="0"/>
      <w:marTop w:val="0"/>
      <w:marBottom w:val="0"/>
      <w:divBdr>
        <w:top w:val="none" w:sz="0" w:space="0" w:color="auto"/>
        <w:left w:val="none" w:sz="0" w:space="0" w:color="auto"/>
        <w:bottom w:val="none" w:sz="0" w:space="0" w:color="auto"/>
        <w:right w:val="none" w:sz="0" w:space="0" w:color="auto"/>
      </w:divBdr>
      <w:divsChild>
        <w:div w:id="968824548">
          <w:marLeft w:val="0"/>
          <w:marRight w:val="0"/>
          <w:marTop w:val="0"/>
          <w:marBottom w:val="0"/>
          <w:divBdr>
            <w:top w:val="none" w:sz="0" w:space="0" w:color="auto"/>
            <w:left w:val="none" w:sz="0" w:space="0" w:color="auto"/>
            <w:bottom w:val="none" w:sz="0" w:space="0" w:color="auto"/>
            <w:right w:val="none" w:sz="0" w:space="0" w:color="auto"/>
          </w:divBdr>
          <w:divsChild>
            <w:div w:id="9139460">
              <w:marLeft w:val="0"/>
              <w:marRight w:val="0"/>
              <w:marTop w:val="0"/>
              <w:marBottom w:val="0"/>
              <w:divBdr>
                <w:top w:val="none" w:sz="0" w:space="0" w:color="auto"/>
                <w:left w:val="none" w:sz="0" w:space="0" w:color="auto"/>
                <w:bottom w:val="none" w:sz="0" w:space="0" w:color="auto"/>
                <w:right w:val="none" w:sz="0" w:space="0" w:color="auto"/>
              </w:divBdr>
              <w:divsChild>
                <w:div w:id="245041846">
                  <w:marLeft w:val="0"/>
                  <w:marRight w:val="0"/>
                  <w:marTop w:val="0"/>
                  <w:marBottom w:val="0"/>
                  <w:divBdr>
                    <w:top w:val="none" w:sz="0" w:space="0" w:color="auto"/>
                    <w:left w:val="none" w:sz="0" w:space="0" w:color="auto"/>
                    <w:bottom w:val="none" w:sz="0" w:space="0" w:color="auto"/>
                    <w:right w:val="none" w:sz="0" w:space="0" w:color="auto"/>
                  </w:divBdr>
                  <w:divsChild>
                    <w:div w:id="166130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091920">
          <w:marLeft w:val="0"/>
          <w:marRight w:val="0"/>
          <w:marTop w:val="0"/>
          <w:marBottom w:val="0"/>
          <w:divBdr>
            <w:top w:val="none" w:sz="0" w:space="0" w:color="auto"/>
            <w:left w:val="none" w:sz="0" w:space="0" w:color="auto"/>
            <w:bottom w:val="none" w:sz="0" w:space="0" w:color="auto"/>
            <w:right w:val="none" w:sz="0" w:space="0" w:color="auto"/>
          </w:divBdr>
          <w:divsChild>
            <w:div w:id="1611164484">
              <w:marLeft w:val="0"/>
              <w:marRight w:val="0"/>
              <w:marTop w:val="0"/>
              <w:marBottom w:val="0"/>
              <w:divBdr>
                <w:top w:val="none" w:sz="0" w:space="0" w:color="auto"/>
                <w:left w:val="none" w:sz="0" w:space="0" w:color="auto"/>
                <w:bottom w:val="none" w:sz="0" w:space="0" w:color="auto"/>
                <w:right w:val="none" w:sz="0" w:space="0" w:color="auto"/>
              </w:divBdr>
              <w:divsChild>
                <w:div w:id="218397237">
                  <w:marLeft w:val="0"/>
                  <w:marRight w:val="0"/>
                  <w:marTop w:val="0"/>
                  <w:marBottom w:val="0"/>
                  <w:divBdr>
                    <w:top w:val="none" w:sz="0" w:space="0" w:color="auto"/>
                    <w:left w:val="none" w:sz="0" w:space="0" w:color="auto"/>
                    <w:bottom w:val="none" w:sz="0" w:space="0" w:color="auto"/>
                    <w:right w:val="none" w:sz="0" w:space="0" w:color="auto"/>
                  </w:divBdr>
                  <w:divsChild>
                    <w:div w:id="118829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166835">
      <w:bodyDiv w:val="1"/>
      <w:marLeft w:val="0"/>
      <w:marRight w:val="0"/>
      <w:marTop w:val="0"/>
      <w:marBottom w:val="0"/>
      <w:divBdr>
        <w:top w:val="none" w:sz="0" w:space="0" w:color="auto"/>
        <w:left w:val="none" w:sz="0" w:space="0" w:color="auto"/>
        <w:bottom w:val="none" w:sz="0" w:space="0" w:color="auto"/>
        <w:right w:val="none" w:sz="0" w:space="0" w:color="auto"/>
      </w:divBdr>
      <w:divsChild>
        <w:div w:id="780535139">
          <w:marLeft w:val="0"/>
          <w:marRight w:val="0"/>
          <w:marTop w:val="0"/>
          <w:marBottom w:val="0"/>
          <w:divBdr>
            <w:top w:val="none" w:sz="0" w:space="0" w:color="auto"/>
            <w:left w:val="none" w:sz="0" w:space="0" w:color="auto"/>
            <w:bottom w:val="none" w:sz="0" w:space="0" w:color="auto"/>
            <w:right w:val="none" w:sz="0" w:space="0" w:color="auto"/>
          </w:divBdr>
          <w:divsChild>
            <w:div w:id="1182935624">
              <w:marLeft w:val="0"/>
              <w:marRight w:val="0"/>
              <w:marTop w:val="0"/>
              <w:marBottom w:val="0"/>
              <w:divBdr>
                <w:top w:val="none" w:sz="0" w:space="0" w:color="auto"/>
                <w:left w:val="none" w:sz="0" w:space="0" w:color="auto"/>
                <w:bottom w:val="none" w:sz="0" w:space="0" w:color="auto"/>
                <w:right w:val="none" w:sz="0" w:space="0" w:color="auto"/>
              </w:divBdr>
              <w:divsChild>
                <w:div w:id="1660309531">
                  <w:marLeft w:val="0"/>
                  <w:marRight w:val="0"/>
                  <w:marTop w:val="0"/>
                  <w:marBottom w:val="0"/>
                  <w:divBdr>
                    <w:top w:val="none" w:sz="0" w:space="0" w:color="auto"/>
                    <w:left w:val="none" w:sz="0" w:space="0" w:color="auto"/>
                    <w:bottom w:val="none" w:sz="0" w:space="0" w:color="auto"/>
                    <w:right w:val="none" w:sz="0" w:space="0" w:color="auto"/>
                  </w:divBdr>
                  <w:divsChild>
                    <w:div w:id="168146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335659">
          <w:marLeft w:val="0"/>
          <w:marRight w:val="0"/>
          <w:marTop w:val="0"/>
          <w:marBottom w:val="0"/>
          <w:divBdr>
            <w:top w:val="none" w:sz="0" w:space="0" w:color="auto"/>
            <w:left w:val="none" w:sz="0" w:space="0" w:color="auto"/>
            <w:bottom w:val="none" w:sz="0" w:space="0" w:color="auto"/>
            <w:right w:val="none" w:sz="0" w:space="0" w:color="auto"/>
          </w:divBdr>
          <w:divsChild>
            <w:div w:id="37095811">
              <w:marLeft w:val="0"/>
              <w:marRight w:val="0"/>
              <w:marTop w:val="0"/>
              <w:marBottom w:val="0"/>
              <w:divBdr>
                <w:top w:val="none" w:sz="0" w:space="0" w:color="auto"/>
                <w:left w:val="none" w:sz="0" w:space="0" w:color="auto"/>
                <w:bottom w:val="none" w:sz="0" w:space="0" w:color="auto"/>
                <w:right w:val="none" w:sz="0" w:space="0" w:color="auto"/>
              </w:divBdr>
              <w:divsChild>
                <w:div w:id="962417973">
                  <w:marLeft w:val="0"/>
                  <w:marRight w:val="0"/>
                  <w:marTop w:val="0"/>
                  <w:marBottom w:val="0"/>
                  <w:divBdr>
                    <w:top w:val="none" w:sz="0" w:space="0" w:color="auto"/>
                    <w:left w:val="none" w:sz="0" w:space="0" w:color="auto"/>
                    <w:bottom w:val="none" w:sz="0" w:space="0" w:color="auto"/>
                    <w:right w:val="none" w:sz="0" w:space="0" w:color="auto"/>
                  </w:divBdr>
                  <w:divsChild>
                    <w:div w:id="96234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445564">
      <w:bodyDiv w:val="1"/>
      <w:marLeft w:val="0"/>
      <w:marRight w:val="0"/>
      <w:marTop w:val="0"/>
      <w:marBottom w:val="0"/>
      <w:divBdr>
        <w:top w:val="none" w:sz="0" w:space="0" w:color="auto"/>
        <w:left w:val="none" w:sz="0" w:space="0" w:color="auto"/>
        <w:bottom w:val="none" w:sz="0" w:space="0" w:color="auto"/>
        <w:right w:val="none" w:sz="0" w:space="0" w:color="auto"/>
      </w:divBdr>
    </w:div>
    <w:div w:id="1832866328">
      <w:bodyDiv w:val="1"/>
      <w:marLeft w:val="0"/>
      <w:marRight w:val="0"/>
      <w:marTop w:val="0"/>
      <w:marBottom w:val="0"/>
      <w:divBdr>
        <w:top w:val="none" w:sz="0" w:space="0" w:color="auto"/>
        <w:left w:val="none" w:sz="0" w:space="0" w:color="auto"/>
        <w:bottom w:val="none" w:sz="0" w:space="0" w:color="auto"/>
        <w:right w:val="none" w:sz="0" w:space="0" w:color="auto"/>
      </w:divBdr>
    </w:div>
    <w:div w:id="1834374715">
      <w:bodyDiv w:val="1"/>
      <w:marLeft w:val="0"/>
      <w:marRight w:val="0"/>
      <w:marTop w:val="0"/>
      <w:marBottom w:val="0"/>
      <w:divBdr>
        <w:top w:val="none" w:sz="0" w:space="0" w:color="auto"/>
        <w:left w:val="none" w:sz="0" w:space="0" w:color="auto"/>
        <w:bottom w:val="none" w:sz="0" w:space="0" w:color="auto"/>
        <w:right w:val="none" w:sz="0" w:space="0" w:color="auto"/>
      </w:divBdr>
    </w:div>
    <w:div w:id="1838423129">
      <w:bodyDiv w:val="1"/>
      <w:marLeft w:val="0"/>
      <w:marRight w:val="0"/>
      <w:marTop w:val="0"/>
      <w:marBottom w:val="0"/>
      <w:divBdr>
        <w:top w:val="none" w:sz="0" w:space="0" w:color="auto"/>
        <w:left w:val="none" w:sz="0" w:space="0" w:color="auto"/>
        <w:bottom w:val="none" w:sz="0" w:space="0" w:color="auto"/>
        <w:right w:val="none" w:sz="0" w:space="0" w:color="auto"/>
      </w:divBdr>
    </w:div>
    <w:div w:id="1843088245">
      <w:bodyDiv w:val="1"/>
      <w:marLeft w:val="0"/>
      <w:marRight w:val="0"/>
      <w:marTop w:val="0"/>
      <w:marBottom w:val="0"/>
      <w:divBdr>
        <w:top w:val="none" w:sz="0" w:space="0" w:color="auto"/>
        <w:left w:val="none" w:sz="0" w:space="0" w:color="auto"/>
        <w:bottom w:val="none" w:sz="0" w:space="0" w:color="auto"/>
        <w:right w:val="none" w:sz="0" w:space="0" w:color="auto"/>
      </w:divBdr>
    </w:div>
    <w:div w:id="1855606643">
      <w:bodyDiv w:val="1"/>
      <w:marLeft w:val="0"/>
      <w:marRight w:val="0"/>
      <w:marTop w:val="0"/>
      <w:marBottom w:val="0"/>
      <w:divBdr>
        <w:top w:val="none" w:sz="0" w:space="0" w:color="auto"/>
        <w:left w:val="none" w:sz="0" w:space="0" w:color="auto"/>
        <w:bottom w:val="none" w:sz="0" w:space="0" w:color="auto"/>
        <w:right w:val="none" w:sz="0" w:space="0" w:color="auto"/>
      </w:divBdr>
      <w:divsChild>
        <w:div w:id="689338493">
          <w:marLeft w:val="0"/>
          <w:marRight w:val="0"/>
          <w:marTop w:val="0"/>
          <w:marBottom w:val="0"/>
          <w:divBdr>
            <w:top w:val="none" w:sz="0" w:space="0" w:color="auto"/>
            <w:left w:val="none" w:sz="0" w:space="0" w:color="auto"/>
            <w:bottom w:val="none" w:sz="0" w:space="0" w:color="auto"/>
            <w:right w:val="none" w:sz="0" w:space="0" w:color="auto"/>
          </w:divBdr>
          <w:divsChild>
            <w:div w:id="1000742064">
              <w:marLeft w:val="0"/>
              <w:marRight w:val="0"/>
              <w:marTop w:val="0"/>
              <w:marBottom w:val="0"/>
              <w:divBdr>
                <w:top w:val="none" w:sz="0" w:space="0" w:color="auto"/>
                <w:left w:val="none" w:sz="0" w:space="0" w:color="auto"/>
                <w:bottom w:val="none" w:sz="0" w:space="0" w:color="auto"/>
                <w:right w:val="none" w:sz="0" w:space="0" w:color="auto"/>
              </w:divBdr>
              <w:divsChild>
                <w:div w:id="1063059995">
                  <w:marLeft w:val="0"/>
                  <w:marRight w:val="0"/>
                  <w:marTop w:val="0"/>
                  <w:marBottom w:val="0"/>
                  <w:divBdr>
                    <w:top w:val="none" w:sz="0" w:space="0" w:color="auto"/>
                    <w:left w:val="none" w:sz="0" w:space="0" w:color="auto"/>
                    <w:bottom w:val="none" w:sz="0" w:space="0" w:color="auto"/>
                    <w:right w:val="none" w:sz="0" w:space="0" w:color="auto"/>
                  </w:divBdr>
                  <w:divsChild>
                    <w:div w:id="11167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173193">
          <w:marLeft w:val="0"/>
          <w:marRight w:val="0"/>
          <w:marTop w:val="0"/>
          <w:marBottom w:val="0"/>
          <w:divBdr>
            <w:top w:val="none" w:sz="0" w:space="0" w:color="auto"/>
            <w:left w:val="none" w:sz="0" w:space="0" w:color="auto"/>
            <w:bottom w:val="none" w:sz="0" w:space="0" w:color="auto"/>
            <w:right w:val="none" w:sz="0" w:space="0" w:color="auto"/>
          </w:divBdr>
          <w:divsChild>
            <w:div w:id="73942379">
              <w:marLeft w:val="0"/>
              <w:marRight w:val="0"/>
              <w:marTop w:val="0"/>
              <w:marBottom w:val="0"/>
              <w:divBdr>
                <w:top w:val="none" w:sz="0" w:space="0" w:color="auto"/>
                <w:left w:val="none" w:sz="0" w:space="0" w:color="auto"/>
                <w:bottom w:val="none" w:sz="0" w:space="0" w:color="auto"/>
                <w:right w:val="none" w:sz="0" w:space="0" w:color="auto"/>
              </w:divBdr>
              <w:divsChild>
                <w:div w:id="1314866601">
                  <w:marLeft w:val="0"/>
                  <w:marRight w:val="0"/>
                  <w:marTop w:val="0"/>
                  <w:marBottom w:val="0"/>
                  <w:divBdr>
                    <w:top w:val="none" w:sz="0" w:space="0" w:color="auto"/>
                    <w:left w:val="none" w:sz="0" w:space="0" w:color="auto"/>
                    <w:bottom w:val="none" w:sz="0" w:space="0" w:color="auto"/>
                    <w:right w:val="none" w:sz="0" w:space="0" w:color="auto"/>
                  </w:divBdr>
                  <w:divsChild>
                    <w:div w:id="203727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034053">
      <w:bodyDiv w:val="1"/>
      <w:marLeft w:val="0"/>
      <w:marRight w:val="0"/>
      <w:marTop w:val="0"/>
      <w:marBottom w:val="0"/>
      <w:divBdr>
        <w:top w:val="none" w:sz="0" w:space="0" w:color="auto"/>
        <w:left w:val="none" w:sz="0" w:space="0" w:color="auto"/>
        <w:bottom w:val="none" w:sz="0" w:space="0" w:color="auto"/>
        <w:right w:val="none" w:sz="0" w:space="0" w:color="auto"/>
      </w:divBdr>
      <w:divsChild>
        <w:div w:id="1838378067">
          <w:marLeft w:val="0"/>
          <w:marRight w:val="0"/>
          <w:marTop w:val="100"/>
          <w:marBottom w:val="100"/>
          <w:divBdr>
            <w:top w:val="none" w:sz="0" w:space="0" w:color="auto"/>
            <w:left w:val="none" w:sz="0" w:space="0" w:color="auto"/>
            <w:bottom w:val="none" w:sz="0" w:space="0" w:color="auto"/>
            <w:right w:val="none" w:sz="0" w:space="0" w:color="auto"/>
          </w:divBdr>
          <w:divsChild>
            <w:div w:id="855459811">
              <w:marLeft w:val="0"/>
              <w:marRight w:val="0"/>
              <w:marTop w:val="0"/>
              <w:marBottom w:val="0"/>
              <w:divBdr>
                <w:top w:val="none" w:sz="0" w:space="0" w:color="auto"/>
                <w:left w:val="none" w:sz="0" w:space="0" w:color="auto"/>
                <w:bottom w:val="none" w:sz="0" w:space="0" w:color="auto"/>
                <w:right w:val="none" w:sz="0" w:space="0" w:color="auto"/>
              </w:divBdr>
              <w:divsChild>
                <w:div w:id="175763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234801">
      <w:bodyDiv w:val="1"/>
      <w:marLeft w:val="0"/>
      <w:marRight w:val="0"/>
      <w:marTop w:val="0"/>
      <w:marBottom w:val="0"/>
      <w:divBdr>
        <w:top w:val="none" w:sz="0" w:space="0" w:color="auto"/>
        <w:left w:val="none" w:sz="0" w:space="0" w:color="auto"/>
        <w:bottom w:val="none" w:sz="0" w:space="0" w:color="auto"/>
        <w:right w:val="none" w:sz="0" w:space="0" w:color="auto"/>
      </w:divBdr>
    </w:div>
    <w:div w:id="1863471144">
      <w:bodyDiv w:val="1"/>
      <w:marLeft w:val="0"/>
      <w:marRight w:val="0"/>
      <w:marTop w:val="0"/>
      <w:marBottom w:val="0"/>
      <w:divBdr>
        <w:top w:val="none" w:sz="0" w:space="0" w:color="auto"/>
        <w:left w:val="none" w:sz="0" w:space="0" w:color="auto"/>
        <w:bottom w:val="none" w:sz="0" w:space="0" w:color="auto"/>
        <w:right w:val="none" w:sz="0" w:space="0" w:color="auto"/>
      </w:divBdr>
      <w:divsChild>
        <w:div w:id="1163156631">
          <w:marLeft w:val="0"/>
          <w:marRight w:val="0"/>
          <w:marTop w:val="0"/>
          <w:marBottom w:val="180"/>
          <w:divBdr>
            <w:top w:val="none" w:sz="0" w:space="0" w:color="auto"/>
            <w:left w:val="none" w:sz="0" w:space="0" w:color="auto"/>
            <w:bottom w:val="none" w:sz="0" w:space="0" w:color="auto"/>
            <w:right w:val="none" w:sz="0" w:space="0" w:color="auto"/>
          </w:divBdr>
          <w:divsChild>
            <w:div w:id="40391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682460">
      <w:bodyDiv w:val="1"/>
      <w:marLeft w:val="0"/>
      <w:marRight w:val="0"/>
      <w:marTop w:val="0"/>
      <w:marBottom w:val="0"/>
      <w:divBdr>
        <w:top w:val="none" w:sz="0" w:space="0" w:color="auto"/>
        <w:left w:val="none" w:sz="0" w:space="0" w:color="auto"/>
        <w:bottom w:val="none" w:sz="0" w:space="0" w:color="auto"/>
        <w:right w:val="none" w:sz="0" w:space="0" w:color="auto"/>
      </w:divBdr>
    </w:div>
    <w:div w:id="1873614315">
      <w:bodyDiv w:val="1"/>
      <w:marLeft w:val="0"/>
      <w:marRight w:val="0"/>
      <w:marTop w:val="0"/>
      <w:marBottom w:val="0"/>
      <w:divBdr>
        <w:top w:val="none" w:sz="0" w:space="0" w:color="auto"/>
        <w:left w:val="none" w:sz="0" w:space="0" w:color="auto"/>
        <w:bottom w:val="none" w:sz="0" w:space="0" w:color="auto"/>
        <w:right w:val="none" w:sz="0" w:space="0" w:color="auto"/>
      </w:divBdr>
      <w:divsChild>
        <w:div w:id="539171604">
          <w:marLeft w:val="0"/>
          <w:marRight w:val="0"/>
          <w:marTop w:val="0"/>
          <w:marBottom w:val="0"/>
          <w:divBdr>
            <w:top w:val="none" w:sz="0" w:space="0" w:color="auto"/>
            <w:left w:val="none" w:sz="0" w:space="0" w:color="auto"/>
            <w:bottom w:val="none" w:sz="0" w:space="0" w:color="auto"/>
            <w:right w:val="none" w:sz="0" w:space="0" w:color="auto"/>
          </w:divBdr>
          <w:divsChild>
            <w:div w:id="208881633">
              <w:marLeft w:val="0"/>
              <w:marRight w:val="0"/>
              <w:marTop w:val="0"/>
              <w:marBottom w:val="0"/>
              <w:divBdr>
                <w:top w:val="none" w:sz="0" w:space="0" w:color="auto"/>
                <w:left w:val="none" w:sz="0" w:space="0" w:color="auto"/>
                <w:bottom w:val="none" w:sz="0" w:space="0" w:color="auto"/>
                <w:right w:val="none" w:sz="0" w:space="0" w:color="auto"/>
              </w:divBdr>
              <w:divsChild>
                <w:div w:id="531769077">
                  <w:marLeft w:val="0"/>
                  <w:marRight w:val="0"/>
                  <w:marTop w:val="0"/>
                  <w:marBottom w:val="0"/>
                  <w:divBdr>
                    <w:top w:val="none" w:sz="0" w:space="0" w:color="auto"/>
                    <w:left w:val="none" w:sz="0" w:space="0" w:color="auto"/>
                    <w:bottom w:val="none" w:sz="0" w:space="0" w:color="auto"/>
                    <w:right w:val="none" w:sz="0" w:space="0" w:color="auto"/>
                  </w:divBdr>
                  <w:divsChild>
                    <w:div w:id="72452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964567">
          <w:marLeft w:val="0"/>
          <w:marRight w:val="0"/>
          <w:marTop w:val="0"/>
          <w:marBottom w:val="0"/>
          <w:divBdr>
            <w:top w:val="none" w:sz="0" w:space="0" w:color="auto"/>
            <w:left w:val="none" w:sz="0" w:space="0" w:color="auto"/>
            <w:bottom w:val="none" w:sz="0" w:space="0" w:color="auto"/>
            <w:right w:val="none" w:sz="0" w:space="0" w:color="auto"/>
          </w:divBdr>
          <w:divsChild>
            <w:div w:id="1471822940">
              <w:marLeft w:val="0"/>
              <w:marRight w:val="0"/>
              <w:marTop w:val="0"/>
              <w:marBottom w:val="0"/>
              <w:divBdr>
                <w:top w:val="none" w:sz="0" w:space="0" w:color="auto"/>
                <w:left w:val="none" w:sz="0" w:space="0" w:color="auto"/>
                <w:bottom w:val="none" w:sz="0" w:space="0" w:color="auto"/>
                <w:right w:val="none" w:sz="0" w:space="0" w:color="auto"/>
              </w:divBdr>
              <w:divsChild>
                <w:div w:id="1548951843">
                  <w:marLeft w:val="0"/>
                  <w:marRight w:val="0"/>
                  <w:marTop w:val="0"/>
                  <w:marBottom w:val="0"/>
                  <w:divBdr>
                    <w:top w:val="none" w:sz="0" w:space="0" w:color="auto"/>
                    <w:left w:val="none" w:sz="0" w:space="0" w:color="auto"/>
                    <w:bottom w:val="none" w:sz="0" w:space="0" w:color="auto"/>
                    <w:right w:val="none" w:sz="0" w:space="0" w:color="auto"/>
                  </w:divBdr>
                  <w:divsChild>
                    <w:div w:id="88526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2861926">
      <w:bodyDiv w:val="1"/>
      <w:marLeft w:val="0"/>
      <w:marRight w:val="0"/>
      <w:marTop w:val="0"/>
      <w:marBottom w:val="0"/>
      <w:divBdr>
        <w:top w:val="none" w:sz="0" w:space="0" w:color="auto"/>
        <w:left w:val="none" w:sz="0" w:space="0" w:color="auto"/>
        <w:bottom w:val="none" w:sz="0" w:space="0" w:color="auto"/>
        <w:right w:val="none" w:sz="0" w:space="0" w:color="auto"/>
      </w:divBdr>
    </w:div>
    <w:div w:id="1891962540">
      <w:bodyDiv w:val="1"/>
      <w:marLeft w:val="0"/>
      <w:marRight w:val="0"/>
      <w:marTop w:val="0"/>
      <w:marBottom w:val="0"/>
      <w:divBdr>
        <w:top w:val="none" w:sz="0" w:space="0" w:color="auto"/>
        <w:left w:val="none" w:sz="0" w:space="0" w:color="auto"/>
        <w:bottom w:val="none" w:sz="0" w:space="0" w:color="auto"/>
        <w:right w:val="none" w:sz="0" w:space="0" w:color="auto"/>
      </w:divBdr>
    </w:div>
    <w:div w:id="1895507154">
      <w:bodyDiv w:val="1"/>
      <w:marLeft w:val="0"/>
      <w:marRight w:val="0"/>
      <w:marTop w:val="0"/>
      <w:marBottom w:val="0"/>
      <w:divBdr>
        <w:top w:val="none" w:sz="0" w:space="0" w:color="auto"/>
        <w:left w:val="none" w:sz="0" w:space="0" w:color="auto"/>
        <w:bottom w:val="none" w:sz="0" w:space="0" w:color="auto"/>
        <w:right w:val="none" w:sz="0" w:space="0" w:color="auto"/>
      </w:divBdr>
    </w:div>
    <w:div w:id="1897012793">
      <w:bodyDiv w:val="1"/>
      <w:marLeft w:val="0"/>
      <w:marRight w:val="0"/>
      <w:marTop w:val="0"/>
      <w:marBottom w:val="0"/>
      <w:divBdr>
        <w:top w:val="none" w:sz="0" w:space="0" w:color="auto"/>
        <w:left w:val="none" w:sz="0" w:space="0" w:color="auto"/>
        <w:bottom w:val="none" w:sz="0" w:space="0" w:color="auto"/>
        <w:right w:val="none" w:sz="0" w:space="0" w:color="auto"/>
      </w:divBdr>
    </w:div>
    <w:div w:id="1901088497">
      <w:bodyDiv w:val="1"/>
      <w:marLeft w:val="0"/>
      <w:marRight w:val="0"/>
      <w:marTop w:val="0"/>
      <w:marBottom w:val="0"/>
      <w:divBdr>
        <w:top w:val="none" w:sz="0" w:space="0" w:color="auto"/>
        <w:left w:val="none" w:sz="0" w:space="0" w:color="auto"/>
        <w:bottom w:val="none" w:sz="0" w:space="0" w:color="auto"/>
        <w:right w:val="none" w:sz="0" w:space="0" w:color="auto"/>
      </w:divBdr>
    </w:div>
    <w:div w:id="1903834981">
      <w:bodyDiv w:val="1"/>
      <w:marLeft w:val="0"/>
      <w:marRight w:val="0"/>
      <w:marTop w:val="0"/>
      <w:marBottom w:val="0"/>
      <w:divBdr>
        <w:top w:val="none" w:sz="0" w:space="0" w:color="auto"/>
        <w:left w:val="none" w:sz="0" w:space="0" w:color="auto"/>
        <w:bottom w:val="none" w:sz="0" w:space="0" w:color="auto"/>
        <w:right w:val="none" w:sz="0" w:space="0" w:color="auto"/>
      </w:divBdr>
    </w:div>
    <w:div w:id="1918856750">
      <w:bodyDiv w:val="1"/>
      <w:marLeft w:val="0"/>
      <w:marRight w:val="0"/>
      <w:marTop w:val="0"/>
      <w:marBottom w:val="0"/>
      <w:divBdr>
        <w:top w:val="none" w:sz="0" w:space="0" w:color="auto"/>
        <w:left w:val="none" w:sz="0" w:space="0" w:color="auto"/>
        <w:bottom w:val="none" w:sz="0" w:space="0" w:color="auto"/>
        <w:right w:val="none" w:sz="0" w:space="0" w:color="auto"/>
      </w:divBdr>
    </w:div>
    <w:div w:id="1926911841">
      <w:bodyDiv w:val="1"/>
      <w:marLeft w:val="0"/>
      <w:marRight w:val="0"/>
      <w:marTop w:val="0"/>
      <w:marBottom w:val="0"/>
      <w:divBdr>
        <w:top w:val="none" w:sz="0" w:space="0" w:color="auto"/>
        <w:left w:val="none" w:sz="0" w:space="0" w:color="auto"/>
        <w:bottom w:val="none" w:sz="0" w:space="0" w:color="auto"/>
        <w:right w:val="none" w:sz="0" w:space="0" w:color="auto"/>
      </w:divBdr>
      <w:divsChild>
        <w:div w:id="1345354278">
          <w:marLeft w:val="0"/>
          <w:marRight w:val="0"/>
          <w:marTop w:val="100"/>
          <w:marBottom w:val="100"/>
          <w:divBdr>
            <w:top w:val="none" w:sz="0" w:space="0" w:color="auto"/>
            <w:left w:val="none" w:sz="0" w:space="0" w:color="auto"/>
            <w:bottom w:val="none" w:sz="0" w:space="0" w:color="auto"/>
            <w:right w:val="none" w:sz="0" w:space="0" w:color="auto"/>
          </w:divBdr>
          <w:divsChild>
            <w:div w:id="648480423">
              <w:marLeft w:val="0"/>
              <w:marRight w:val="0"/>
              <w:marTop w:val="0"/>
              <w:marBottom w:val="480"/>
              <w:divBdr>
                <w:top w:val="none" w:sz="0" w:space="0" w:color="auto"/>
                <w:left w:val="none" w:sz="0" w:space="0" w:color="auto"/>
                <w:bottom w:val="none" w:sz="0" w:space="0" w:color="auto"/>
                <w:right w:val="none" w:sz="0" w:space="0" w:color="auto"/>
              </w:divBdr>
              <w:divsChild>
                <w:div w:id="88645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501598">
          <w:marLeft w:val="0"/>
          <w:marRight w:val="0"/>
          <w:marTop w:val="0"/>
          <w:marBottom w:val="300"/>
          <w:divBdr>
            <w:top w:val="none" w:sz="0" w:space="0" w:color="auto"/>
            <w:left w:val="none" w:sz="0" w:space="0" w:color="auto"/>
            <w:bottom w:val="none" w:sz="0" w:space="0" w:color="auto"/>
            <w:right w:val="none" w:sz="0" w:space="0" w:color="auto"/>
          </w:divBdr>
          <w:divsChild>
            <w:div w:id="70040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656088">
      <w:bodyDiv w:val="1"/>
      <w:marLeft w:val="0"/>
      <w:marRight w:val="0"/>
      <w:marTop w:val="0"/>
      <w:marBottom w:val="0"/>
      <w:divBdr>
        <w:top w:val="none" w:sz="0" w:space="0" w:color="auto"/>
        <w:left w:val="none" w:sz="0" w:space="0" w:color="auto"/>
        <w:bottom w:val="none" w:sz="0" w:space="0" w:color="auto"/>
        <w:right w:val="none" w:sz="0" w:space="0" w:color="auto"/>
      </w:divBdr>
    </w:div>
    <w:div w:id="1932545600">
      <w:bodyDiv w:val="1"/>
      <w:marLeft w:val="0"/>
      <w:marRight w:val="0"/>
      <w:marTop w:val="0"/>
      <w:marBottom w:val="0"/>
      <w:divBdr>
        <w:top w:val="none" w:sz="0" w:space="0" w:color="auto"/>
        <w:left w:val="none" w:sz="0" w:space="0" w:color="auto"/>
        <w:bottom w:val="none" w:sz="0" w:space="0" w:color="auto"/>
        <w:right w:val="none" w:sz="0" w:space="0" w:color="auto"/>
      </w:divBdr>
    </w:div>
    <w:div w:id="1937519745">
      <w:bodyDiv w:val="1"/>
      <w:marLeft w:val="0"/>
      <w:marRight w:val="0"/>
      <w:marTop w:val="0"/>
      <w:marBottom w:val="0"/>
      <w:divBdr>
        <w:top w:val="none" w:sz="0" w:space="0" w:color="auto"/>
        <w:left w:val="none" w:sz="0" w:space="0" w:color="auto"/>
        <w:bottom w:val="none" w:sz="0" w:space="0" w:color="auto"/>
        <w:right w:val="none" w:sz="0" w:space="0" w:color="auto"/>
      </w:divBdr>
      <w:divsChild>
        <w:div w:id="225460358">
          <w:marLeft w:val="0"/>
          <w:marRight w:val="0"/>
          <w:marTop w:val="0"/>
          <w:marBottom w:val="0"/>
          <w:divBdr>
            <w:top w:val="none" w:sz="0" w:space="0" w:color="auto"/>
            <w:left w:val="none" w:sz="0" w:space="0" w:color="auto"/>
            <w:bottom w:val="none" w:sz="0" w:space="0" w:color="auto"/>
            <w:right w:val="none" w:sz="0" w:space="0" w:color="auto"/>
          </w:divBdr>
          <w:divsChild>
            <w:div w:id="1000623013">
              <w:marLeft w:val="0"/>
              <w:marRight w:val="0"/>
              <w:marTop w:val="0"/>
              <w:marBottom w:val="0"/>
              <w:divBdr>
                <w:top w:val="none" w:sz="0" w:space="0" w:color="auto"/>
                <w:left w:val="none" w:sz="0" w:space="0" w:color="auto"/>
                <w:bottom w:val="none" w:sz="0" w:space="0" w:color="auto"/>
                <w:right w:val="none" w:sz="0" w:space="0" w:color="auto"/>
              </w:divBdr>
              <w:divsChild>
                <w:div w:id="1153373594">
                  <w:marLeft w:val="0"/>
                  <w:marRight w:val="0"/>
                  <w:marTop w:val="0"/>
                  <w:marBottom w:val="0"/>
                  <w:divBdr>
                    <w:top w:val="none" w:sz="0" w:space="0" w:color="auto"/>
                    <w:left w:val="none" w:sz="0" w:space="0" w:color="auto"/>
                    <w:bottom w:val="none" w:sz="0" w:space="0" w:color="auto"/>
                    <w:right w:val="none" w:sz="0" w:space="0" w:color="auto"/>
                  </w:divBdr>
                  <w:divsChild>
                    <w:div w:id="176248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733460">
          <w:marLeft w:val="0"/>
          <w:marRight w:val="0"/>
          <w:marTop w:val="0"/>
          <w:marBottom w:val="0"/>
          <w:divBdr>
            <w:top w:val="none" w:sz="0" w:space="0" w:color="auto"/>
            <w:left w:val="none" w:sz="0" w:space="0" w:color="auto"/>
            <w:bottom w:val="none" w:sz="0" w:space="0" w:color="auto"/>
            <w:right w:val="none" w:sz="0" w:space="0" w:color="auto"/>
          </w:divBdr>
          <w:divsChild>
            <w:div w:id="367726202">
              <w:marLeft w:val="0"/>
              <w:marRight w:val="0"/>
              <w:marTop w:val="0"/>
              <w:marBottom w:val="0"/>
              <w:divBdr>
                <w:top w:val="none" w:sz="0" w:space="0" w:color="auto"/>
                <w:left w:val="none" w:sz="0" w:space="0" w:color="auto"/>
                <w:bottom w:val="none" w:sz="0" w:space="0" w:color="auto"/>
                <w:right w:val="none" w:sz="0" w:space="0" w:color="auto"/>
              </w:divBdr>
              <w:divsChild>
                <w:div w:id="319038510">
                  <w:marLeft w:val="0"/>
                  <w:marRight w:val="0"/>
                  <w:marTop w:val="0"/>
                  <w:marBottom w:val="0"/>
                  <w:divBdr>
                    <w:top w:val="none" w:sz="0" w:space="0" w:color="auto"/>
                    <w:left w:val="none" w:sz="0" w:space="0" w:color="auto"/>
                    <w:bottom w:val="none" w:sz="0" w:space="0" w:color="auto"/>
                    <w:right w:val="none" w:sz="0" w:space="0" w:color="auto"/>
                  </w:divBdr>
                  <w:divsChild>
                    <w:div w:id="185167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9827477">
      <w:bodyDiv w:val="1"/>
      <w:marLeft w:val="0"/>
      <w:marRight w:val="0"/>
      <w:marTop w:val="0"/>
      <w:marBottom w:val="0"/>
      <w:divBdr>
        <w:top w:val="none" w:sz="0" w:space="0" w:color="auto"/>
        <w:left w:val="none" w:sz="0" w:space="0" w:color="auto"/>
        <w:bottom w:val="none" w:sz="0" w:space="0" w:color="auto"/>
        <w:right w:val="none" w:sz="0" w:space="0" w:color="auto"/>
      </w:divBdr>
      <w:divsChild>
        <w:div w:id="1625231291">
          <w:marLeft w:val="0"/>
          <w:marRight w:val="0"/>
          <w:marTop w:val="100"/>
          <w:marBottom w:val="100"/>
          <w:divBdr>
            <w:top w:val="none" w:sz="0" w:space="0" w:color="auto"/>
            <w:left w:val="none" w:sz="0" w:space="0" w:color="auto"/>
            <w:bottom w:val="none" w:sz="0" w:space="0" w:color="auto"/>
            <w:right w:val="none" w:sz="0" w:space="0" w:color="auto"/>
          </w:divBdr>
          <w:divsChild>
            <w:div w:id="53049805">
              <w:marLeft w:val="0"/>
              <w:marRight w:val="0"/>
              <w:marTop w:val="0"/>
              <w:marBottom w:val="0"/>
              <w:divBdr>
                <w:top w:val="none" w:sz="0" w:space="0" w:color="auto"/>
                <w:left w:val="none" w:sz="0" w:space="0" w:color="auto"/>
                <w:bottom w:val="none" w:sz="0" w:space="0" w:color="auto"/>
                <w:right w:val="none" w:sz="0" w:space="0" w:color="auto"/>
              </w:divBdr>
              <w:divsChild>
                <w:div w:id="8946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987309">
      <w:bodyDiv w:val="1"/>
      <w:marLeft w:val="0"/>
      <w:marRight w:val="0"/>
      <w:marTop w:val="0"/>
      <w:marBottom w:val="0"/>
      <w:divBdr>
        <w:top w:val="none" w:sz="0" w:space="0" w:color="auto"/>
        <w:left w:val="none" w:sz="0" w:space="0" w:color="auto"/>
        <w:bottom w:val="none" w:sz="0" w:space="0" w:color="auto"/>
        <w:right w:val="none" w:sz="0" w:space="0" w:color="auto"/>
      </w:divBdr>
    </w:div>
    <w:div w:id="1951813461">
      <w:bodyDiv w:val="1"/>
      <w:marLeft w:val="0"/>
      <w:marRight w:val="0"/>
      <w:marTop w:val="0"/>
      <w:marBottom w:val="0"/>
      <w:divBdr>
        <w:top w:val="none" w:sz="0" w:space="0" w:color="auto"/>
        <w:left w:val="none" w:sz="0" w:space="0" w:color="auto"/>
        <w:bottom w:val="none" w:sz="0" w:space="0" w:color="auto"/>
        <w:right w:val="none" w:sz="0" w:space="0" w:color="auto"/>
      </w:divBdr>
    </w:div>
    <w:div w:id="1961298674">
      <w:bodyDiv w:val="1"/>
      <w:marLeft w:val="0"/>
      <w:marRight w:val="0"/>
      <w:marTop w:val="0"/>
      <w:marBottom w:val="0"/>
      <w:divBdr>
        <w:top w:val="none" w:sz="0" w:space="0" w:color="auto"/>
        <w:left w:val="none" w:sz="0" w:space="0" w:color="auto"/>
        <w:bottom w:val="none" w:sz="0" w:space="0" w:color="auto"/>
        <w:right w:val="none" w:sz="0" w:space="0" w:color="auto"/>
      </w:divBdr>
      <w:divsChild>
        <w:div w:id="1400519594">
          <w:marLeft w:val="0"/>
          <w:marRight w:val="0"/>
          <w:marTop w:val="0"/>
          <w:marBottom w:val="0"/>
          <w:divBdr>
            <w:top w:val="none" w:sz="0" w:space="0" w:color="auto"/>
            <w:left w:val="none" w:sz="0" w:space="0" w:color="auto"/>
            <w:bottom w:val="none" w:sz="0" w:space="0" w:color="auto"/>
            <w:right w:val="none" w:sz="0" w:space="0" w:color="auto"/>
          </w:divBdr>
          <w:divsChild>
            <w:div w:id="10538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087732">
      <w:bodyDiv w:val="1"/>
      <w:marLeft w:val="0"/>
      <w:marRight w:val="0"/>
      <w:marTop w:val="0"/>
      <w:marBottom w:val="0"/>
      <w:divBdr>
        <w:top w:val="none" w:sz="0" w:space="0" w:color="auto"/>
        <w:left w:val="none" w:sz="0" w:space="0" w:color="auto"/>
        <w:bottom w:val="none" w:sz="0" w:space="0" w:color="auto"/>
        <w:right w:val="none" w:sz="0" w:space="0" w:color="auto"/>
      </w:divBdr>
    </w:div>
    <w:div w:id="1970935161">
      <w:bodyDiv w:val="1"/>
      <w:marLeft w:val="0"/>
      <w:marRight w:val="0"/>
      <w:marTop w:val="0"/>
      <w:marBottom w:val="0"/>
      <w:divBdr>
        <w:top w:val="none" w:sz="0" w:space="0" w:color="auto"/>
        <w:left w:val="none" w:sz="0" w:space="0" w:color="auto"/>
        <w:bottom w:val="none" w:sz="0" w:space="0" w:color="auto"/>
        <w:right w:val="none" w:sz="0" w:space="0" w:color="auto"/>
      </w:divBdr>
    </w:div>
    <w:div w:id="1974360335">
      <w:bodyDiv w:val="1"/>
      <w:marLeft w:val="0"/>
      <w:marRight w:val="0"/>
      <w:marTop w:val="0"/>
      <w:marBottom w:val="0"/>
      <w:divBdr>
        <w:top w:val="none" w:sz="0" w:space="0" w:color="auto"/>
        <w:left w:val="none" w:sz="0" w:space="0" w:color="auto"/>
        <w:bottom w:val="none" w:sz="0" w:space="0" w:color="auto"/>
        <w:right w:val="none" w:sz="0" w:space="0" w:color="auto"/>
      </w:divBdr>
    </w:div>
    <w:div w:id="1975721360">
      <w:bodyDiv w:val="1"/>
      <w:marLeft w:val="0"/>
      <w:marRight w:val="0"/>
      <w:marTop w:val="0"/>
      <w:marBottom w:val="0"/>
      <w:divBdr>
        <w:top w:val="none" w:sz="0" w:space="0" w:color="auto"/>
        <w:left w:val="none" w:sz="0" w:space="0" w:color="auto"/>
        <w:bottom w:val="none" w:sz="0" w:space="0" w:color="auto"/>
        <w:right w:val="none" w:sz="0" w:space="0" w:color="auto"/>
      </w:divBdr>
      <w:divsChild>
        <w:div w:id="301158462">
          <w:marLeft w:val="0"/>
          <w:marRight w:val="0"/>
          <w:marTop w:val="0"/>
          <w:marBottom w:val="0"/>
          <w:divBdr>
            <w:top w:val="none" w:sz="0" w:space="0" w:color="auto"/>
            <w:left w:val="none" w:sz="0" w:space="0" w:color="auto"/>
            <w:bottom w:val="none" w:sz="0" w:space="0" w:color="auto"/>
            <w:right w:val="none" w:sz="0" w:space="0" w:color="auto"/>
          </w:divBdr>
          <w:divsChild>
            <w:div w:id="1568297870">
              <w:marLeft w:val="0"/>
              <w:marRight w:val="0"/>
              <w:marTop w:val="0"/>
              <w:marBottom w:val="0"/>
              <w:divBdr>
                <w:top w:val="none" w:sz="0" w:space="0" w:color="auto"/>
                <w:left w:val="none" w:sz="0" w:space="0" w:color="auto"/>
                <w:bottom w:val="none" w:sz="0" w:space="0" w:color="auto"/>
                <w:right w:val="none" w:sz="0" w:space="0" w:color="auto"/>
              </w:divBdr>
              <w:divsChild>
                <w:div w:id="420183418">
                  <w:marLeft w:val="0"/>
                  <w:marRight w:val="0"/>
                  <w:marTop w:val="0"/>
                  <w:marBottom w:val="0"/>
                  <w:divBdr>
                    <w:top w:val="none" w:sz="0" w:space="0" w:color="auto"/>
                    <w:left w:val="none" w:sz="0" w:space="0" w:color="auto"/>
                    <w:bottom w:val="none" w:sz="0" w:space="0" w:color="auto"/>
                    <w:right w:val="none" w:sz="0" w:space="0" w:color="auto"/>
                  </w:divBdr>
                  <w:divsChild>
                    <w:div w:id="170690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171159">
          <w:marLeft w:val="0"/>
          <w:marRight w:val="0"/>
          <w:marTop w:val="0"/>
          <w:marBottom w:val="0"/>
          <w:divBdr>
            <w:top w:val="none" w:sz="0" w:space="0" w:color="auto"/>
            <w:left w:val="none" w:sz="0" w:space="0" w:color="auto"/>
            <w:bottom w:val="none" w:sz="0" w:space="0" w:color="auto"/>
            <w:right w:val="none" w:sz="0" w:space="0" w:color="auto"/>
          </w:divBdr>
          <w:divsChild>
            <w:div w:id="2117864956">
              <w:marLeft w:val="0"/>
              <w:marRight w:val="0"/>
              <w:marTop w:val="0"/>
              <w:marBottom w:val="0"/>
              <w:divBdr>
                <w:top w:val="none" w:sz="0" w:space="0" w:color="auto"/>
                <w:left w:val="none" w:sz="0" w:space="0" w:color="auto"/>
                <w:bottom w:val="none" w:sz="0" w:space="0" w:color="auto"/>
                <w:right w:val="none" w:sz="0" w:space="0" w:color="auto"/>
              </w:divBdr>
              <w:divsChild>
                <w:div w:id="293872766">
                  <w:marLeft w:val="0"/>
                  <w:marRight w:val="0"/>
                  <w:marTop w:val="0"/>
                  <w:marBottom w:val="0"/>
                  <w:divBdr>
                    <w:top w:val="none" w:sz="0" w:space="0" w:color="auto"/>
                    <w:left w:val="none" w:sz="0" w:space="0" w:color="auto"/>
                    <w:bottom w:val="none" w:sz="0" w:space="0" w:color="auto"/>
                    <w:right w:val="none" w:sz="0" w:space="0" w:color="auto"/>
                  </w:divBdr>
                  <w:divsChild>
                    <w:div w:id="195575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803155">
      <w:bodyDiv w:val="1"/>
      <w:marLeft w:val="0"/>
      <w:marRight w:val="0"/>
      <w:marTop w:val="0"/>
      <w:marBottom w:val="0"/>
      <w:divBdr>
        <w:top w:val="none" w:sz="0" w:space="0" w:color="auto"/>
        <w:left w:val="none" w:sz="0" w:space="0" w:color="auto"/>
        <w:bottom w:val="none" w:sz="0" w:space="0" w:color="auto"/>
        <w:right w:val="none" w:sz="0" w:space="0" w:color="auto"/>
      </w:divBdr>
      <w:divsChild>
        <w:div w:id="720251898">
          <w:marLeft w:val="0"/>
          <w:marRight w:val="0"/>
          <w:marTop w:val="100"/>
          <w:marBottom w:val="100"/>
          <w:divBdr>
            <w:top w:val="none" w:sz="0" w:space="0" w:color="auto"/>
            <w:left w:val="none" w:sz="0" w:space="0" w:color="auto"/>
            <w:bottom w:val="none" w:sz="0" w:space="0" w:color="auto"/>
            <w:right w:val="none" w:sz="0" w:space="0" w:color="auto"/>
          </w:divBdr>
          <w:divsChild>
            <w:div w:id="2075658482">
              <w:marLeft w:val="0"/>
              <w:marRight w:val="0"/>
              <w:marTop w:val="0"/>
              <w:marBottom w:val="480"/>
              <w:divBdr>
                <w:top w:val="none" w:sz="0" w:space="0" w:color="auto"/>
                <w:left w:val="none" w:sz="0" w:space="0" w:color="auto"/>
                <w:bottom w:val="none" w:sz="0" w:space="0" w:color="auto"/>
                <w:right w:val="none" w:sz="0" w:space="0" w:color="auto"/>
              </w:divBdr>
              <w:divsChild>
                <w:div w:id="204767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359393">
          <w:marLeft w:val="0"/>
          <w:marRight w:val="0"/>
          <w:marTop w:val="0"/>
          <w:marBottom w:val="300"/>
          <w:divBdr>
            <w:top w:val="none" w:sz="0" w:space="0" w:color="auto"/>
            <w:left w:val="none" w:sz="0" w:space="0" w:color="auto"/>
            <w:bottom w:val="none" w:sz="0" w:space="0" w:color="auto"/>
            <w:right w:val="none" w:sz="0" w:space="0" w:color="auto"/>
          </w:divBdr>
          <w:divsChild>
            <w:div w:id="45996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628044">
      <w:bodyDiv w:val="1"/>
      <w:marLeft w:val="0"/>
      <w:marRight w:val="0"/>
      <w:marTop w:val="0"/>
      <w:marBottom w:val="0"/>
      <w:divBdr>
        <w:top w:val="none" w:sz="0" w:space="0" w:color="auto"/>
        <w:left w:val="none" w:sz="0" w:space="0" w:color="auto"/>
        <w:bottom w:val="none" w:sz="0" w:space="0" w:color="auto"/>
        <w:right w:val="none" w:sz="0" w:space="0" w:color="auto"/>
      </w:divBdr>
      <w:divsChild>
        <w:div w:id="856315725">
          <w:marLeft w:val="0"/>
          <w:marRight w:val="0"/>
          <w:marTop w:val="0"/>
          <w:marBottom w:val="0"/>
          <w:divBdr>
            <w:top w:val="none" w:sz="0" w:space="0" w:color="auto"/>
            <w:left w:val="none" w:sz="0" w:space="0" w:color="auto"/>
            <w:bottom w:val="none" w:sz="0" w:space="0" w:color="auto"/>
            <w:right w:val="none" w:sz="0" w:space="0" w:color="auto"/>
          </w:divBdr>
          <w:divsChild>
            <w:div w:id="1530289503">
              <w:marLeft w:val="0"/>
              <w:marRight w:val="0"/>
              <w:marTop w:val="0"/>
              <w:marBottom w:val="0"/>
              <w:divBdr>
                <w:top w:val="none" w:sz="0" w:space="0" w:color="auto"/>
                <w:left w:val="none" w:sz="0" w:space="0" w:color="auto"/>
                <w:bottom w:val="none" w:sz="0" w:space="0" w:color="auto"/>
                <w:right w:val="none" w:sz="0" w:space="0" w:color="auto"/>
              </w:divBdr>
              <w:divsChild>
                <w:div w:id="595745304">
                  <w:marLeft w:val="0"/>
                  <w:marRight w:val="0"/>
                  <w:marTop w:val="0"/>
                  <w:marBottom w:val="0"/>
                  <w:divBdr>
                    <w:top w:val="none" w:sz="0" w:space="0" w:color="auto"/>
                    <w:left w:val="none" w:sz="0" w:space="0" w:color="auto"/>
                    <w:bottom w:val="none" w:sz="0" w:space="0" w:color="auto"/>
                    <w:right w:val="none" w:sz="0" w:space="0" w:color="auto"/>
                  </w:divBdr>
                  <w:divsChild>
                    <w:div w:id="179471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223463">
          <w:marLeft w:val="0"/>
          <w:marRight w:val="0"/>
          <w:marTop w:val="0"/>
          <w:marBottom w:val="0"/>
          <w:divBdr>
            <w:top w:val="none" w:sz="0" w:space="0" w:color="auto"/>
            <w:left w:val="none" w:sz="0" w:space="0" w:color="auto"/>
            <w:bottom w:val="none" w:sz="0" w:space="0" w:color="auto"/>
            <w:right w:val="none" w:sz="0" w:space="0" w:color="auto"/>
          </w:divBdr>
          <w:divsChild>
            <w:div w:id="1876579990">
              <w:marLeft w:val="0"/>
              <w:marRight w:val="0"/>
              <w:marTop w:val="0"/>
              <w:marBottom w:val="0"/>
              <w:divBdr>
                <w:top w:val="none" w:sz="0" w:space="0" w:color="auto"/>
                <w:left w:val="none" w:sz="0" w:space="0" w:color="auto"/>
                <w:bottom w:val="none" w:sz="0" w:space="0" w:color="auto"/>
                <w:right w:val="none" w:sz="0" w:space="0" w:color="auto"/>
              </w:divBdr>
              <w:divsChild>
                <w:div w:id="1031539719">
                  <w:marLeft w:val="0"/>
                  <w:marRight w:val="0"/>
                  <w:marTop w:val="0"/>
                  <w:marBottom w:val="0"/>
                  <w:divBdr>
                    <w:top w:val="none" w:sz="0" w:space="0" w:color="auto"/>
                    <w:left w:val="none" w:sz="0" w:space="0" w:color="auto"/>
                    <w:bottom w:val="none" w:sz="0" w:space="0" w:color="auto"/>
                    <w:right w:val="none" w:sz="0" w:space="0" w:color="auto"/>
                  </w:divBdr>
                  <w:divsChild>
                    <w:div w:id="90854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128792">
      <w:bodyDiv w:val="1"/>
      <w:marLeft w:val="0"/>
      <w:marRight w:val="0"/>
      <w:marTop w:val="0"/>
      <w:marBottom w:val="0"/>
      <w:divBdr>
        <w:top w:val="none" w:sz="0" w:space="0" w:color="auto"/>
        <w:left w:val="none" w:sz="0" w:space="0" w:color="auto"/>
        <w:bottom w:val="none" w:sz="0" w:space="0" w:color="auto"/>
        <w:right w:val="none" w:sz="0" w:space="0" w:color="auto"/>
      </w:divBdr>
      <w:divsChild>
        <w:div w:id="1271010353">
          <w:marLeft w:val="0"/>
          <w:marRight w:val="0"/>
          <w:marTop w:val="0"/>
          <w:marBottom w:val="0"/>
          <w:divBdr>
            <w:top w:val="none" w:sz="0" w:space="0" w:color="auto"/>
            <w:left w:val="none" w:sz="0" w:space="0" w:color="auto"/>
            <w:bottom w:val="none" w:sz="0" w:space="0" w:color="auto"/>
            <w:right w:val="none" w:sz="0" w:space="0" w:color="auto"/>
          </w:divBdr>
          <w:divsChild>
            <w:div w:id="1310788934">
              <w:marLeft w:val="0"/>
              <w:marRight w:val="0"/>
              <w:marTop w:val="0"/>
              <w:marBottom w:val="0"/>
              <w:divBdr>
                <w:top w:val="none" w:sz="0" w:space="0" w:color="auto"/>
                <w:left w:val="none" w:sz="0" w:space="0" w:color="auto"/>
                <w:bottom w:val="none" w:sz="0" w:space="0" w:color="auto"/>
                <w:right w:val="none" w:sz="0" w:space="0" w:color="auto"/>
              </w:divBdr>
              <w:divsChild>
                <w:div w:id="1758403805">
                  <w:marLeft w:val="0"/>
                  <w:marRight w:val="0"/>
                  <w:marTop w:val="0"/>
                  <w:marBottom w:val="0"/>
                  <w:divBdr>
                    <w:top w:val="none" w:sz="0" w:space="0" w:color="auto"/>
                    <w:left w:val="none" w:sz="0" w:space="0" w:color="auto"/>
                    <w:bottom w:val="none" w:sz="0" w:space="0" w:color="auto"/>
                    <w:right w:val="none" w:sz="0" w:space="0" w:color="auto"/>
                  </w:divBdr>
                  <w:divsChild>
                    <w:div w:id="79548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993324">
          <w:marLeft w:val="0"/>
          <w:marRight w:val="0"/>
          <w:marTop w:val="0"/>
          <w:marBottom w:val="0"/>
          <w:divBdr>
            <w:top w:val="none" w:sz="0" w:space="0" w:color="auto"/>
            <w:left w:val="none" w:sz="0" w:space="0" w:color="auto"/>
            <w:bottom w:val="none" w:sz="0" w:space="0" w:color="auto"/>
            <w:right w:val="none" w:sz="0" w:space="0" w:color="auto"/>
          </w:divBdr>
          <w:divsChild>
            <w:div w:id="464741055">
              <w:marLeft w:val="0"/>
              <w:marRight w:val="0"/>
              <w:marTop w:val="0"/>
              <w:marBottom w:val="0"/>
              <w:divBdr>
                <w:top w:val="none" w:sz="0" w:space="0" w:color="auto"/>
                <w:left w:val="none" w:sz="0" w:space="0" w:color="auto"/>
                <w:bottom w:val="none" w:sz="0" w:space="0" w:color="auto"/>
                <w:right w:val="none" w:sz="0" w:space="0" w:color="auto"/>
              </w:divBdr>
              <w:divsChild>
                <w:div w:id="324554915">
                  <w:marLeft w:val="0"/>
                  <w:marRight w:val="0"/>
                  <w:marTop w:val="0"/>
                  <w:marBottom w:val="0"/>
                  <w:divBdr>
                    <w:top w:val="none" w:sz="0" w:space="0" w:color="auto"/>
                    <w:left w:val="none" w:sz="0" w:space="0" w:color="auto"/>
                    <w:bottom w:val="none" w:sz="0" w:space="0" w:color="auto"/>
                    <w:right w:val="none" w:sz="0" w:space="0" w:color="auto"/>
                  </w:divBdr>
                  <w:divsChild>
                    <w:div w:id="3806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331414">
      <w:bodyDiv w:val="1"/>
      <w:marLeft w:val="0"/>
      <w:marRight w:val="0"/>
      <w:marTop w:val="0"/>
      <w:marBottom w:val="0"/>
      <w:divBdr>
        <w:top w:val="none" w:sz="0" w:space="0" w:color="auto"/>
        <w:left w:val="none" w:sz="0" w:space="0" w:color="auto"/>
        <w:bottom w:val="none" w:sz="0" w:space="0" w:color="auto"/>
        <w:right w:val="none" w:sz="0" w:space="0" w:color="auto"/>
      </w:divBdr>
    </w:div>
    <w:div w:id="1997149502">
      <w:bodyDiv w:val="1"/>
      <w:marLeft w:val="0"/>
      <w:marRight w:val="0"/>
      <w:marTop w:val="0"/>
      <w:marBottom w:val="0"/>
      <w:divBdr>
        <w:top w:val="none" w:sz="0" w:space="0" w:color="auto"/>
        <w:left w:val="none" w:sz="0" w:space="0" w:color="auto"/>
        <w:bottom w:val="none" w:sz="0" w:space="0" w:color="auto"/>
        <w:right w:val="none" w:sz="0" w:space="0" w:color="auto"/>
      </w:divBdr>
      <w:divsChild>
        <w:div w:id="72361975">
          <w:marLeft w:val="0"/>
          <w:marRight w:val="0"/>
          <w:marTop w:val="0"/>
          <w:marBottom w:val="0"/>
          <w:divBdr>
            <w:top w:val="none" w:sz="0" w:space="0" w:color="auto"/>
            <w:left w:val="none" w:sz="0" w:space="0" w:color="auto"/>
            <w:bottom w:val="none" w:sz="0" w:space="0" w:color="auto"/>
            <w:right w:val="none" w:sz="0" w:space="0" w:color="auto"/>
          </w:divBdr>
          <w:divsChild>
            <w:div w:id="1368874264">
              <w:marLeft w:val="0"/>
              <w:marRight w:val="0"/>
              <w:marTop w:val="0"/>
              <w:marBottom w:val="0"/>
              <w:divBdr>
                <w:top w:val="none" w:sz="0" w:space="0" w:color="auto"/>
                <w:left w:val="none" w:sz="0" w:space="0" w:color="auto"/>
                <w:bottom w:val="none" w:sz="0" w:space="0" w:color="auto"/>
                <w:right w:val="none" w:sz="0" w:space="0" w:color="auto"/>
              </w:divBdr>
              <w:divsChild>
                <w:div w:id="1223062148">
                  <w:marLeft w:val="0"/>
                  <w:marRight w:val="0"/>
                  <w:marTop w:val="0"/>
                  <w:marBottom w:val="0"/>
                  <w:divBdr>
                    <w:top w:val="none" w:sz="0" w:space="0" w:color="auto"/>
                    <w:left w:val="none" w:sz="0" w:space="0" w:color="auto"/>
                    <w:bottom w:val="none" w:sz="0" w:space="0" w:color="auto"/>
                    <w:right w:val="none" w:sz="0" w:space="0" w:color="auto"/>
                  </w:divBdr>
                  <w:divsChild>
                    <w:div w:id="207323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050433">
          <w:marLeft w:val="0"/>
          <w:marRight w:val="0"/>
          <w:marTop w:val="0"/>
          <w:marBottom w:val="0"/>
          <w:divBdr>
            <w:top w:val="none" w:sz="0" w:space="0" w:color="auto"/>
            <w:left w:val="none" w:sz="0" w:space="0" w:color="auto"/>
            <w:bottom w:val="none" w:sz="0" w:space="0" w:color="auto"/>
            <w:right w:val="none" w:sz="0" w:space="0" w:color="auto"/>
          </w:divBdr>
          <w:divsChild>
            <w:div w:id="1078792077">
              <w:marLeft w:val="0"/>
              <w:marRight w:val="0"/>
              <w:marTop w:val="0"/>
              <w:marBottom w:val="0"/>
              <w:divBdr>
                <w:top w:val="none" w:sz="0" w:space="0" w:color="auto"/>
                <w:left w:val="none" w:sz="0" w:space="0" w:color="auto"/>
                <w:bottom w:val="none" w:sz="0" w:space="0" w:color="auto"/>
                <w:right w:val="none" w:sz="0" w:space="0" w:color="auto"/>
              </w:divBdr>
              <w:divsChild>
                <w:div w:id="101153275">
                  <w:marLeft w:val="0"/>
                  <w:marRight w:val="0"/>
                  <w:marTop w:val="0"/>
                  <w:marBottom w:val="0"/>
                  <w:divBdr>
                    <w:top w:val="none" w:sz="0" w:space="0" w:color="auto"/>
                    <w:left w:val="none" w:sz="0" w:space="0" w:color="auto"/>
                    <w:bottom w:val="none" w:sz="0" w:space="0" w:color="auto"/>
                    <w:right w:val="none" w:sz="0" w:space="0" w:color="auto"/>
                  </w:divBdr>
                  <w:divsChild>
                    <w:div w:id="11334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956811">
      <w:bodyDiv w:val="1"/>
      <w:marLeft w:val="0"/>
      <w:marRight w:val="0"/>
      <w:marTop w:val="0"/>
      <w:marBottom w:val="0"/>
      <w:divBdr>
        <w:top w:val="none" w:sz="0" w:space="0" w:color="auto"/>
        <w:left w:val="none" w:sz="0" w:space="0" w:color="auto"/>
        <w:bottom w:val="none" w:sz="0" w:space="0" w:color="auto"/>
        <w:right w:val="none" w:sz="0" w:space="0" w:color="auto"/>
      </w:divBdr>
      <w:divsChild>
        <w:div w:id="737946907">
          <w:marLeft w:val="0"/>
          <w:marRight w:val="0"/>
          <w:marTop w:val="0"/>
          <w:marBottom w:val="0"/>
          <w:divBdr>
            <w:top w:val="none" w:sz="0" w:space="0" w:color="auto"/>
            <w:left w:val="none" w:sz="0" w:space="0" w:color="auto"/>
            <w:bottom w:val="none" w:sz="0" w:space="0" w:color="auto"/>
            <w:right w:val="none" w:sz="0" w:space="0" w:color="auto"/>
          </w:divBdr>
          <w:divsChild>
            <w:div w:id="1164706353">
              <w:marLeft w:val="0"/>
              <w:marRight w:val="0"/>
              <w:marTop w:val="0"/>
              <w:marBottom w:val="0"/>
              <w:divBdr>
                <w:top w:val="none" w:sz="0" w:space="0" w:color="auto"/>
                <w:left w:val="none" w:sz="0" w:space="0" w:color="auto"/>
                <w:bottom w:val="none" w:sz="0" w:space="0" w:color="auto"/>
                <w:right w:val="none" w:sz="0" w:space="0" w:color="auto"/>
              </w:divBdr>
              <w:divsChild>
                <w:div w:id="1336112395">
                  <w:marLeft w:val="0"/>
                  <w:marRight w:val="0"/>
                  <w:marTop w:val="0"/>
                  <w:marBottom w:val="0"/>
                  <w:divBdr>
                    <w:top w:val="none" w:sz="0" w:space="0" w:color="auto"/>
                    <w:left w:val="none" w:sz="0" w:space="0" w:color="auto"/>
                    <w:bottom w:val="none" w:sz="0" w:space="0" w:color="auto"/>
                    <w:right w:val="none" w:sz="0" w:space="0" w:color="auto"/>
                  </w:divBdr>
                  <w:divsChild>
                    <w:div w:id="1443115360">
                      <w:marLeft w:val="0"/>
                      <w:marRight w:val="0"/>
                      <w:marTop w:val="0"/>
                      <w:marBottom w:val="0"/>
                      <w:divBdr>
                        <w:top w:val="none" w:sz="0" w:space="0" w:color="auto"/>
                        <w:left w:val="none" w:sz="0" w:space="0" w:color="auto"/>
                        <w:bottom w:val="none" w:sz="0" w:space="0" w:color="auto"/>
                        <w:right w:val="none" w:sz="0" w:space="0" w:color="auto"/>
                      </w:divBdr>
                      <w:divsChild>
                        <w:div w:id="1149397355">
                          <w:marLeft w:val="0"/>
                          <w:marRight w:val="0"/>
                          <w:marTop w:val="0"/>
                          <w:marBottom w:val="0"/>
                          <w:divBdr>
                            <w:top w:val="none" w:sz="0" w:space="0" w:color="auto"/>
                            <w:left w:val="none" w:sz="0" w:space="0" w:color="auto"/>
                            <w:bottom w:val="none" w:sz="0" w:space="0" w:color="auto"/>
                            <w:right w:val="none" w:sz="0" w:space="0" w:color="auto"/>
                          </w:divBdr>
                          <w:divsChild>
                            <w:div w:id="129516741">
                              <w:marLeft w:val="0"/>
                              <w:marRight w:val="0"/>
                              <w:marTop w:val="0"/>
                              <w:marBottom w:val="0"/>
                              <w:divBdr>
                                <w:top w:val="none" w:sz="0" w:space="0" w:color="auto"/>
                                <w:left w:val="none" w:sz="0" w:space="0" w:color="auto"/>
                                <w:bottom w:val="none" w:sz="0" w:space="0" w:color="auto"/>
                                <w:right w:val="none" w:sz="0" w:space="0" w:color="auto"/>
                              </w:divBdr>
                              <w:divsChild>
                                <w:div w:id="616958897">
                                  <w:marLeft w:val="0"/>
                                  <w:marRight w:val="0"/>
                                  <w:marTop w:val="0"/>
                                  <w:marBottom w:val="0"/>
                                  <w:divBdr>
                                    <w:top w:val="none" w:sz="0" w:space="0" w:color="auto"/>
                                    <w:left w:val="none" w:sz="0" w:space="0" w:color="auto"/>
                                    <w:bottom w:val="none" w:sz="0" w:space="0" w:color="auto"/>
                                    <w:right w:val="none" w:sz="0" w:space="0" w:color="auto"/>
                                  </w:divBdr>
                                  <w:divsChild>
                                    <w:div w:id="1409959218">
                                      <w:marLeft w:val="0"/>
                                      <w:marRight w:val="0"/>
                                      <w:marTop w:val="0"/>
                                      <w:marBottom w:val="0"/>
                                      <w:divBdr>
                                        <w:top w:val="none" w:sz="0" w:space="0" w:color="auto"/>
                                        <w:left w:val="none" w:sz="0" w:space="0" w:color="auto"/>
                                        <w:bottom w:val="none" w:sz="0" w:space="0" w:color="auto"/>
                                        <w:right w:val="none" w:sz="0" w:space="0" w:color="auto"/>
                                      </w:divBdr>
                                      <w:divsChild>
                                        <w:div w:id="1493989260">
                                          <w:marLeft w:val="0"/>
                                          <w:marRight w:val="0"/>
                                          <w:marTop w:val="0"/>
                                          <w:marBottom w:val="0"/>
                                          <w:divBdr>
                                            <w:top w:val="none" w:sz="0" w:space="0" w:color="auto"/>
                                            <w:left w:val="none" w:sz="0" w:space="0" w:color="auto"/>
                                            <w:bottom w:val="none" w:sz="0" w:space="0" w:color="auto"/>
                                            <w:right w:val="none" w:sz="0" w:space="0" w:color="auto"/>
                                          </w:divBdr>
                                          <w:divsChild>
                                            <w:div w:id="842935925">
                                              <w:marLeft w:val="0"/>
                                              <w:marRight w:val="0"/>
                                              <w:marTop w:val="0"/>
                                              <w:marBottom w:val="0"/>
                                              <w:divBdr>
                                                <w:top w:val="none" w:sz="0" w:space="0" w:color="auto"/>
                                                <w:left w:val="none" w:sz="0" w:space="0" w:color="auto"/>
                                                <w:bottom w:val="none" w:sz="0" w:space="0" w:color="auto"/>
                                                <w:right w:val="none" w:sz="0" w:space="0" w:color="auto"/>
                                              </w:divBdr>
                                              <w:divsChild>
                                                <w:div w:id="207644337">
                                                  <w:marLeft w:val="0"/>
                                                  <w:marRight w:val="0"/>
                                                  <w:marTop w:val="0"/>
                                                  <w:marBottom w:val="0"/>
                                                  <w:divBdr>
                                                    <w:top w:val="none" w:sz="0" w:space="0" w:color="auto"/>
                                                    <w:left w:val="none" w:sz="0" w:space="0" w:color="auto"/>
                                                    <w:bottom w:val="none" w:sz="0" w:space="0" w:color="auto"/>
                                                    <w:right w:val="none" w:sz="0" w:space="0" w:color="auto"/>
                                                  </w:divBdr>
                                                  <w:divsChild>
                                                    <w:div w:id="1888637905">
                                                      <w:marLeft w:val="0"/>
                                                      <w:marRight w:val="0"/>
                                                      <w:marTop w:val="0"/>
                                                      <w:marBottom w:val="0"/>
                                                      <w:divBdr>
                                                        <w:top w:val="none" w:sz="0" w:space="0" w:color="auto"/>
                                                        <w:left w:val="none" w:sz="0" w:space="0" w:color="auto"/>
                                                        <w:bottom w:val="none" w:sz="0" w:space="0" w:color="auto"/>
                                                        <w:right w:val="none" w:sz="0" w:space="0" w:color="auto"/>
                                                      </w:divBdr>
                                                      <w:divsChild>
                                                        <w:div w:id="820344459">
                                                          <w:marLeft w:val="0"/>
                                                          <w:marRight w:val="0"/>
                                                          <w:marTop w:val="0"/>
                                                          <w:marBottom w:val="0"/>
                                                          <w:divBdr>
                                                            <w:top w:val="none" w:sz="0" w:space="0" w:color="auto"/>
                                                            <w:left w:val="none" w:sz="0" w:space="0" w:color="auto"/>
                                                            <w:bottom w:val="none" w:sz="0" w:space="0" w:color="auto"/>
                                                            <w:right w:val="none" w:sz="0" w:space="0" w:color="auto"/>
                                                          </w:divBdr>
                                                          <w:divsChild>
                                                            <w:div w:id="79024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08823763">
      <w:bodyDiv w:val="1"/>
      <w:marLeft w:val="0"/>
      <w:marRight w:val="0"/>
      <w:marTop w:val="0"/>
      <w:marBottom w:val="0"/>
      <w:divBdr>
        <w:top w:val="none" w:sz="0" w:space="0" w:color="auto"/>
        <w:left w:val="none" w:sz="0" w:space="0" w:color="auto"/>
        <w:bottom w:val="none" w:sz="0" w:space="0" w:color="auto"/>
        <w:right w:val="none" w:sz="0" w:space="0" w:color="auto"/>
      </w:divBdr>
    </w:div>
    <w:div w:id="2009941204">
      <w:bodyDiv w:val="1"/>
      <w:marLeft w:val="0"/>
      <w:marRight w:val="0"/>
      <w:marTop w:val="0"/>
      <w:marBottom w:val="0"/>
      <w:divBdr>
        <w:top w:val="none" w:sz="0" w:space="0" w:color="auto"/>
        <w:left w:val="none" w:sz="0" w:space="0" w:color="auto"/>
        <w:bottom w:val="none" w:sz="0" w:space="0" w:color="auto"/>
        <w:right w:val="none" w:sz="0" w:space="0" w:color="auto"/>
      </w:divBdr>
      <w:divsChild>
        <w:div w:id="487593199">
          <w:marLeft w:val="0"/>
          <w:marRight w:val="0"/>
          <w:marTop w:val="0"/>
          <w:marBottom w:val="0"/>
          <w:divBdr>
            <w:top w:val="none" w:sz="0" w:space="0" w:color="auto"/>
            <w:left w:val="none" w:sz="0" w:space="0" w:color="auto"/>
            <w:bottom w:val="none" w:sz="0" w:space="0" w:color="auto"/>
            <w:right w:val="none" w:sz="0" w:space="0" w:color="auto"/>
          </w:divBdr>
          <w:divsChild>
            <w:div w:id="1738892206">
              <w:marLeft w:val="0"/>
              <w:marRight w:val="0"/>
              <w:marTop w:val="0"/>
              <w:marBottom w:val="0"/>
              <w:divBdr>
                <w:top w:val="none" w:sz="0" w:space="0" w:color="auto"/>
                <w:left w:val="none" w:sz="0" w:space="0" w:color="auto"/>
                <w:bottom w:val="none" w:sz="0" w:space="0" w:color="auto"/>
                <w:right w:val="none" w:sz="0" w:space="0" w:color="auto"/>
              </w:divBdr>
              <w:divsChild>
                <w:div w:id="1144157685">
                  <w:marLeft w:val="0"/>
                  <w:marRight w:val="0"/>
                  <w:marTop w:val="0"/>
                  <w:marBottom w:val="0"/>
                  <w:divBdr>
                    <w:top w:val="none" w:sz="0" w:space="0" w:color="auto"/>
                    <w:left w:val="none" w:sz="0" w:space="0" w:color="auto"/>
                    <w:bottom w:val="none" w:sz="0" w:space="0" w:color="auto"/>
                    <w:right w:val="none" w:sz="0" w:space="0" w:color="auto"/>
                  </w:divBdr>
                  <w:divsChild>
                    <w:div w:id="1797332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557367">
          <w:marLeft w:val="0"/>
          <w:marRight w:val="0"/>
          <w:marTop w:val="0"/>
          <w:marBottom w:val="0"/>
          <w:divBdr>
            <w:top w:val="none" w:sz="0" w:space="0" w:color="auto"/>
            <w:left w:val="none" w:sz="0" w:space="0" w:color="auto"/>
            <w:bottom w:val="none" w:sz="0" w:space="0" w:color="auto"/>
            <w:right w:val="none" w:sz="0" w:space="0" w:color="auto"/>
          </w:divBdr>
          <w:divsChild>
            <w:div w:id="2066443351">
              <w:marLeft w:val="0"/>
              <w:marRight w:val="0"/>
              <w:marTop w:val="0"/>
              <w:marBottom w:val="0"/>
              <w:divBdr>
                <w:top w:val="none" w:sz="0" w:space="0" w:color="auto"/>
                <w:left w:val="none" w:sz="0" w:space="0" w:color="auto"/>
                <w:bottom w:val="none" w:sz="0" w:space="0" w:color="auto"/>
                <w:right w:val="none" w:sz="0" w:space="0" w:color="auto"/>
              </w:divBdr>
              <w:divsChild>
                <w:div w:id="1164514028">
                  <w:marLeft w:val="0"/>
                  <w:marRight w:val="0"/>
                  <w:marTop w:val="0"/>
                  <w:marBottom w:val="0"/>
                  <w:divBdr>
                    <w:top w:val="none" w:sz="0" w:space="0" w:color="auto"/>
                    <w:left w:val="none" w:sz="0" w:space="0" w:color="auto"/>
                    <w:bottom w:val="none" w:sz="0" w:space="0" w:color="auto"/>
                    <w:right w:val="none" w:sz="0" w:space="0" w:color="auto"/>
                  </w:divBdr>
                  <w:divsChild>
                    <w:div w:id="54834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062440">
      <w:bodyDiv w:val="1"/>
      <w:marLeft w:val="0"/>
      <w:marRight w:val="0"/>
      <w:marTop w:val="0"/>
      <w:marBottom w:val="0"/>
      <w:divBdr>
        <w:top w:val="none" w:sz="0" w:space="0" w:color="auto"/>
        <w:left w:val="none" w:sz="0" w:space="0" w:color="auto"/>
        <w:bottom w:val="none" w:sz="0" w:space="0" w:color="auto"/>
        <w:right w:val="none" w:sz="0" w:space="0" w:color="auto"/>
      </w:divBdr>
      <w:divsChild>
        <w:div w:id="1178039691">
          <w:marLeft w:val="0"/>
          <w:marRight w:val="0"/>
          <w:marTop w:val="0"/>
          <w:marBottom w:val="0"/>
          <w:divBdr>
            <w:top w:val="none" w:sz="0" w:space="0" w:color="auto"/>
            <w:left w:val="none" w:sz="0" w:space="0" w:color="auto"/>
            <w:bottom w:val="none" w:sz="0" w:space="0" w:color="auto"/>
            <w:right w:val="none" w:sz="0" w:space="0" w:color="auto"/>
          </w:divBdr>
          <w:divsChild>
            <w:div w:id="14844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676444">
      <w:bodyDiv w:val="1"/>
      <w:marLeft w:val="0"/>
      <w:marRight w:val="0"/>
      <w:marTop w:val="0"/>
      <w:marBottom w:val="0"/>
      <w:divBdr>
        <w:top w:val="none" w:sz="0" w:space="0" w:color="auto"/>
        <w:left w:val="none" w:sz="0" w:space="0" w:color="auto"/>
        <w:bottom w:val="none" w:sz="0" w:space="0" w:color="auto"/>
        <w:right w:val="none" w:sz="0" w:space="0" w:color="auto"/>
      </w:divBdr>
      <w:divsChild>
        <w:div w:id="1008170909">
          <w:marLeft w:val="0"/>
          <w:marRight w:val="0"/>
          <w:marTop w:val="0"/>
          <w:marBottom w:val="0"/>
          <w:divBdr>
            <w:top w:val="none" w:sz="0" w:space="0" w:color="auto"/>
            <w:left w:val="none" w:sz="0" w:space="0" w:color="auto"/>
            <w:bottom w:val="none" w:sz="0" w:space="0" w:color="auto"/>
            <w:right w:val="none" w:sz="0" w:space="0" w:color="auto"/>
          </w:divBdr>
          <w:divsChild>
            <w:div w:id="1039091735">
              <w:marLeft w:val="0"/>
              <w:marRight w:val="0"/>
              <w:marTop w:val="0"/>
              <w:marBottom w:val="0"/>
              <w:divBdr>
                <w:top w:val="none" w:sz="0" w:space="0" w:color="auto"/>
                <w:left w:val="none" w:sz="0" w:space="0" w:color="auto"/>
                <w:bottom w:val="none" w:sz="0" w:space="0" w:color="auto"/>
                <w:right w:val="none" w:sz="0" w:space="0" w:color="auto"/>
              </w:divBdr>
              <w:divsChild>
                <w:div w:id="1513296252">
                  <w:marLeft w:val="0"/>
                  <w:marRight w:val="0"/>
                  <w:marTop w:val="0"/>
                  <w:marBottom w:val="0"/>
                  <w:divBdr>
                    <w:top w:val="none" w:sz="0" w:space="0" w:color="auto"/>
                    <w:left w:val="none" w:sz="0" w:space="0" w:color="auto"/>
                    <w:bottom w:val="none" w:sz="0" w:space="0" w:color="auto"/>
                    <w:right w:val="none" w:sz="0" w:space="0" w:color="auto"/>
                  </w:divBdr>
                  <w:divsChild>
                    <w:div w:id="88337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667480">
          <w:marLeft w:val="0"/>
          <w:marRight w:val="0"/>
          <w:marTop w:val="0"/>
          <w:marBottom w:val="0"/>
          <w:divBdr>
            <w:top w:val="none" w:sz="0" w:space="0" w:color="auto"/>
            <w:left w:val="none" w:sz="0" w:space="0" w:color="auto"/>
            <w:bottom w:val="none" w:sz="0" w:space="0" w:color="auto"/>
            <w:right w:val="none" w:sz="0" w:space="0" w:color="auto"/>
          </w:divBdr>
          <w:divsChild>
            <w:div w:id="1557735586">
              <w:marLeft w:val="0"/>
              <w:marRight w:val="0"/>
              <w:marTop w:val="0"/>
              <w:marBottom w:val="0"/>
              <w:divBdr>
                <w:top w:val="none" w:sz="0" w:space="0" w:color="auto"/>
                <w:left w:val="none" w:sz="0" w:space="0" w:color="auto"/>
                <w:bottom w:val="none" w:sz="0" w:space="0" w:color="auto"/>
                <w:right w:val="none" w:sz="0" w:space="0" w:color="auto"/>
              </w:divBdr>
              <w:divsChild>
                <w:div w:id="697201057">
                  <w:marLeft w:val="0"/>
                  <w:marRight w:val="0"/>
                  <w:marTop w:val="0"/>
                  <w:marBottom w:val="0"/>
                  <w:divBdr>
                    <w:top w:val="none" w:sz="0" w:space="0" w:color="auto"/>
                    <w:left w:val="none" w:sz="0" w:space="0" w:color="auto"/>
                    <w:bottom w:val="none" w:sz="0" w:space="0" w:color="auto"/>
                    <w:right w:val="none" w:sz="0" w:space="0" w:color="auto"/>
                  </w:divBdr>
                  <w:divsChild>
                    <w:div w:id="82647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6109557">
      <w:bodyDiv w:val="1"/>
      <w:marLeft w:val="0"/>
      <w:marRight w:val="0"/>
      <w:marTop w:val="0"/>
      <w:marBottom w:val="0"/>
      <w:divBdr>
        <w:top w:val="none" w:sz="0" w:space="0" w:color="auto"/>
        <w:left w:val="none" w:sz="0" w:space="0" w:color="auto"/>
        <w:bottom w:val="none" w:sz="0" w:space="0" w:color="auto"/>
        <w:right w:val="none" w:sz="0" w:space="0" w:color="auto"/>
      </w:divBdr>
    </w:div>
    <w:div w:id="2019111511">
      <w:bodyDiv w:val="1"/>
      <w:marLeft w:val="0"/>
      <w:marRight w:val="0"/>
      <w:marTop w:val="0"/>
      <w:marBottom w:val="0"/>
      <w:divBdr>
        <w:top w:val="none" w:sz="0" w:space="0" w:color="auto"/>
        <w:left w:val="none" w:sz="0" w:space="0" w:color="auto"/>
        <w:bottom w:val="none" w:sz="0" w:space="0" w:color="auto"/>
        <w:right w:val="none" w:sz="0" w:space="0" w:color="auto"/>
      </w:divBdr>
      <w:divsChild>
        <w:div w:id="1566406957">
          <w:marLeft w:val="0"/>
          <w:marRight w:val="0"/>
          <w:marTop w:val="0"/>
          <w:marBottom w:val="0"/>
          <w:divBdr>
            <w:top w:val="none" w:sz="0" w:space="0" w:color="auto"/>
            <w:left w:val="none" w:sz="0" w:space="0" w:color="auto"/>
            <w:bottom w:val="none" w:sz="0" w:space="0" w:color="auto"/>
            <w:right w:val="none" w:sz="0" w:space="0" w:color="auto"/>
          </w:divBdr>
          <w:divsChild>
            <w:div w:id="1982884557">
              <w:marLeft w:val="0"/>
              <w:marRight w:val="0"/>
              <w:marTop w:val="0"/>
              <w:marBottom w:val="0"/>
              <w:divBdr>
                <w:top w:val="none" w:sz="0" w:space="0" w:color="auto"/>
                <w:left w:val="none" w:sz="0" w:space="0" w:color="auto"/>
                <w:bottom w:val="none" w:sz="0" w:space="0" w:color="auto"/>
                <w:right w:val="none" w:sz="0" w:space="0" w:color="auto"/>
              </w:divBdr>
              <w:divsChild>
                <w:div w:id="414937583">
                  <w:marLeft w:val="0"/>
                  <w:marRight w:val="0"/>
                  <w:marTop w:val="0"/>
                  <w:marBottom w:val="0"/>
                  <w:divBdr>
                    <w:top w:val="none" w:sz="0" w:space="0" w:color="auto"/>
                    <w:left w:val="none" w:sz="0" w:space="0" w:color="auto"/>
                    <w:bottom w:val="none" w:sz="0" w:space="0" w:color="auto"/>
                    <w:right w:val="none" w:sz="0" w:space="0" w:color="auto"/>
                  </w:divBdr>
                  <w:divsChild>
                    <w:div w:id="168520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177089">
          <w:marLeft w:val="0"/>
          <w:marRight w:val="0"/>
          <w:marTop w:val="0"/>
          <w:marBottom w:val="0"/>
          <w:divBdr>
            <w:top w:val="none" w:sz="0" w:space="0" w:color="auto"/>
            <w:left w:val="none" w:sz="0" w:space="0" w:color="auto"/>
            <w:bottom w:val="none" w:sz="0" w:space="0" w:color="auto"/>
            <w:right w:val="none" w:sz="0" w:space="0" w:color="auto"/>
          </w:divBdr>
          <w:divsChild>
            <w:div w:id="1834494585">
              <w:marLeft w:val="0"/>
              <w:marRight w:val="0"/>
              <w:marTop w:val="0"/>
              <w:marBottom w:val="0"/>
              <w:divBdr>
                <w:top w:val="none" w:sz="0" w:space="0" w:color="auto"/>
                <w:left w:val="none" w:sz="0" w:space="0" w:color="auto"/>
                <w:bottom w:val="none" w:sz="0" w:space="0" w:color="auto"/>
                <w:right w:val="none" w:sz="0" w:space="0" w:color="auto"/>
              </w:divBdr>
              <w:divsChild>
                <w:div w:id="551770511">
                  <w:marLeft w:val="0"/>
                  <w:marRight w:val="0"/>
                  <w:marTop w:val="0"/>
                  <w:marBottom w:val="0"/>
                  <w:divBdr>
                    <w:top w:val="none" w:sz="0" w:space="0" w:color="auto"/>
                    <w:left w:val="none" w:sz="0" w:space="0" w:color="auto"/>
                    <w:bottom w:val="none" w:sz="0" w:space="0" w:color="auto"/>
                    <w:right w:val="none" w:sz="0" w:space="0" w:color="auto"/>
                  </w:divBdr>
                  <w:divsChild>
                    <w:div w:id="186903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654682">
      <w:bodyDiv w:val="1"/>
      <w:marLeft w:val="0"/>
      <w:marRight w:val="0"/>
      <w:marTop w:val="0"/>
      <w:marBottom w:val="0"/>
      <w:divBdr>
        <w:top w:val="none" w:sz="0" w:space="0" w:color="auto"/>
        <w:left w:val="none" w:sz="0" w:space="0" w:color="auto"/>
        <w:bottom w:val="none" w:sz="0" w:space="0" w:color="auto"/>
        <w:right w:val="none" w:sz="0" w:space="0" w:color="auto"/>
      </w:divBdr>
      <w:divsChild>
        <w:div w:id="259414516">
          <w:marLeft w:val="0"/>
          <w:marRight w:val="0"/>
          <w:marTop w:val="0"/>
          <w:marBottom w:val="0"/>
          <w:divBdr>
            <w:top w:val="none" w:sz="0" w:space="0" w:color="auto"/>
            <w:left w:val="none" w:sz="0" w:space="0" w:color="auto"/>
            <w:bottom w:val="none" w:sz="0" w:space="0" w:color="auto"/>
            <w:right w:val="none" w:sz="0" w:space="0" w:color="auto"/>
          </w:divBdr>
          <w:divsChild>
            <w:div w:id="1202137194">
              <w:marLeft w:val="0"/>
              <w:marRight w:val="0"/>
              <w:marTop w:val="0"/>
              <w:marBottom w:val="0"/>
              <w:divBdr>
                <w:top w:val="none" w:sz="0" w:space="0" w:color="auto"/>
                <w:left w:val="none" w:sz="0" w:space="0" w:color="auto"/>
                <w:bottom w:val="none" w:sz="0" w:space="0" w:color="auto"/>
                <w:right w:val="none" w:sz="0" w:space="0" w:color="auto"/>
              </w:divBdr>
              <w:divsChild>
                <w:div w:id="1263800817">
                  <w:marLeft w:val="0"/>
                  <w:marRight w:val="0"/>
                  <w:marTop w:val="0"/>
                  <w:marBottom w:val="0"/>
                  <w:divBdr>
                    <w:top w:val="none" w:sz="0" w:space="0" w:color="auto"/>
                    <w:left w:val="none" w:sz="0" w:space="0" w:color="auto"/>
                    <w:bottom w:val="none" w:sz="0" w:space="0" w:color="auto"/>
                    <w:right w:val="none" w:sz="0" w:space="0" w:color="auto"/>
                  </w:divBdr>
                  <w:divsChild>
                    <w:div w:id="56167684">
                      <w:marLeft w:val="0"/>
                      <w:marRight w:val="0"/>
                      <w:marTop w:val="0"/>
                      <w:marBottom w:val="0"/>
                      <w:divBdr>
                        <w:top w:val="none" w:sz="0" w:space="0" w:color="auto"/>
                        <w:left w:val="none" w:sz="0" w:space="0" w:color="auto"/>
                        <w:bottom w:val="none" w:sz="0" w:space="0" w:color="auto"/>
                        <w:right w:val="none" w:sz="0" w:space="0" w:color="auto"/>
                      </w:divBdr>
                      <w:divsChild>
                        <w:div w:id="517237424">
                          <w:marLeft w:val="0"/>
                          <w:marRight w:val="0"/>
                          <w:marTop w:val="0"/>
                          <w:marBottom w:val="0"/>
                          <w:divBdr>
                            <w:top w:val="none" w:sz="0" w:space="0" w:color="auto"/>
                            <w:left w:val="none" w:sz="0" w:space="0" w:color="auto"/>
                            <w:bottom w:val="none" w:sz="0" w:space="0" w:color="auto"/>
                            <w:right w:val="none" w:sz="0" w:space="0" w:color="auto"/>
                          </w:divBdr>
                          <w:divsChild>
                            <w:div w:id="90187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8025299">
      <w:bodyDiv w:val="1"/>
      <w:marLeft w:val="0"/>
      <w:marRight w:val="0"/>
      <w:marTop w:val="0"/>
      <w:marBottom w:val="0"/>
      <w:divBdr>
        <w:top w:val="none" w:sz="0" w:space="0" w:color="auto"/>
        <w:left w:val="none" w:sz="0" w:space="0" w:color="auto"/>
        <w:bottom w:val="none" w:sz="0" w:space="0" w:color="auto"/>
        <w:right w:val="none" w:sz="0" w:space="0" w:color="auto"/>
      </w:divBdr>
    </w:div>
    <w:div w:id="2048485128">
      <w:bodyDiv w:val="1"/>
      <w:marLeft w:val="0"/>
      <w:marRight w:val="0"/>
      <w:marTop w:val="0"/>
      <w:marBottom w:val="0"/>
      <w:divBdr>
        <w:top w:val="none" w:sz="0" w:space="0" w:color="auto"/>
        <w:left w:val="none" w:sz="0" w:space="0" w:color="auto"/>
        <w:bottom w:val="none" w:sz="0" w:space="0" w:color="auto"/>
        <w:right w:val="none" w:sz="0" w:space="0" w:color="auto"/>
      </w:divBdr>
      <w:divsChild>
        <w:div w:id="835654030">
          <w:marLeft w:val="0"/>
          <w:marRight w:val="0"/>
          <w:marTop w:val="0"/>
          <w:marBottom w:val="0"/>
          <w:divBdr>
            <w:top w:val="none" w:sz="0" w:space="0" w:color="auto"/>
            <w:left w:val="none" w:sz="0" w:space="0" w:color="auto"/>
            <w:bottom w:val="none" w:sz="0" w:space="0" w:color="auto"/>
            <w:right w:val="none" w:sz="0" w:space="0" w:color="auto"/>
          </w:divBdr>
          <w:divsChild>
            <w:div w:id="1413356874">
              <w:marLeft w:val="0"/>
              <w:marRight w:val="0"/>
              <w:marTop w:val="0"/>
              <w:marBottom w:val="0"/>
              <w:divBdr>
                <w:top w:val="none" w:sz="0" w:space="0" w:color="auto"/>
                <w:left w:val="none" w:sz="0" w:space="0" w:color="auto"/>
                <w:bottom w:val="none" w:sz="0" w:space="0" w:color="auto"/>
                <w:right w:val="none" w:sz="0" w:space="0" w:color="auto"/>
              </w:divBdr>
              <w:divsChild>
                <w:div w:id="532815489">
                  <w:marLeft w:val="0"/>
                  <w:marRight w:val="0"/>
                  <w:marTop w:val="0"/>
                  <w:marBottom w:val="0"/>
                  <w:divBdr>
                    <w:top w:val="none" w:sz="0" w:space="0" w:color="auto"/>
                    <w:left w:val="none" w:sz="0" w:space="0" w:color="auto"/>
                    <w:bottom w:val="none" w:sz="0" w:space="0" w:color="auto"/>
                    <w:right w:val="none" w:sz="0" w:space="0" w:color="auto"/>
                  </w:divBdr>
                  <w:divsChild>
                    <w:div w:id="96816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831294">
          <w:marLeft w:val="0"/>
          <w:marRight w:val="0"/>
          <w:marTop w:val="0"/>
          <w:marBottom w:val="0"/>
          <w:divBdr>
            <w:top w:val="none" w:sz="0" w:space="0" w:color="auto"/>
            <w:left w:val="none" w:sz="0" w:space="0" w:color="auto"/>
            <w:bottom w:val="none" w:sz="0" w:space="0" w:color="auto"/>
            <w:right w:val="none" w:sz="0" w:space="0" w:color="auto"/>
          </w:divBdr>
          <w:divsChild>
            <w:div w:id="1735732774">
              <w:marLeft w:val="0"/>
              <w:marRight w:val="0"/>
              <w:marTop w:val="0"/>
              <w:marBottom w:val="0"/>
              <w:divBdr>
                <w:top w:val="none" w:sz="0" w:space="0" w:color="auto"/>
                <w:left w:val="none" w:sz="0" w:space="0" w:color="auto"/>
                <w:bottom w:val="none" w:sz="0" w:space="0" w:color="auto"/>
                <w:right w:val="none" w:sz="0" w:space="0" w:color="auto"/>
              </w:divBdr>
              <w:divsChild>
                <w:div w:id="1809202606">
                  <w:marLeft w:val="0"/>
                  <w:marRight w:val="0"/>
                  <w:marTop w:val="0"/>
                  <w:marBottom w:val="0"/>
                  <w:divBdr>
                    <w:top w:val="none" w:sz="0" w:space="0" w:color="auto"/>
                    <w:left w:val="none" w:sz="0" w:space="0" w:color="auto"/>
                    <w:bottom w:val="none" w:sz="0" w:space="0" w:color="auto"/>
                    <w:right w:val="none" w:sz="0" w:space="0" w:color="auto"/>
                  </w:divBdr>
                  <w:divsChild>
                    <w:div w:id="202659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459559">
      <w:bodyDiv w:val="1"/>
      <w:marLeft w:val="0"/>
      <w:marRight w:val="0"/>
      <w:marTop w:val="0"/>
      <w:marBottom w:val="0"/>
      <w:divBdr>
        <w:top w:val="none" w:sz="0" w:space="0" w:color="auto"/>
        <w:left w:val="none" w:sz="0" w:space="0" w:color="auto"/>
        <w:bottom w:val="none" w:sz="0" w:space="0" w:color="auto"/>
        <w:right w:val="none" w:sz="0" w:space="0" w:color="auto"/>
      </w:divBdr>
    </w:div>
    <w:div w:id="2069380074">
      <w:bodyDiv w:val="1"/>
      <w:marLeft w:val="0"/>
      <w:marRight w:val="0"/>
      <w:marTop w:val="0"/>
      <w:marBottom w:val="0"/>
      <w:divBdr>
        <w:top w:val="none" w:sz="0" w:space="0" w:color="auto"/>
        <w:left w:val="none" w:sz="0" w:space="0" w:color="auto"/>
        <w:bottom w:val="none" w:sz="0" w:space="0" w:color="auto"/>
        <w:right w:val="none" w:sz="0" w:space="0" w:color="auto"/>
      </w:divBdr>
    </w:div>
    <w:div w:id="2074157894">
      <w:bodyDiv w:val="1"/>
      <w:marLeft w:val="0"/>
      <w:marRight w:val="0"/>
      <w:marTop w:val="0"/>
      <w:marBottom w:val="0"/>
      <w:divBdr>
        <w:top w:val="none" w:sz="0" w:space="0" w:color="auto"/>
        <w:left w:val="none" w:sz="0" w:space="0" w:color="auto"/>
        <w:bottom w:val="none" w:sz="0" w:space="0" w:color="auto"/>
        <w:right w:val="none" w:sz="0" w:space="0" w:color="auto"/>
      </w:divBdr>
      <w:divsChild>
        <w:div w:id="1771311182">
          <w:marLeft w:val="0"/>
          <w:marRight w:val="0"/>
          <w:marTop w:val="0"/>
          <w:marBottom w:val="0"/>
          <w:divBdr>
            <w:top w:val="none" w:sz="0" w:space="0" w:color="auto"/>
            <w:left w:val="none" w:sz="0" w:space="0" w:color="auto"/>
            <w:bottom w:val="none" w:sz="0" w:space="0" w:color="auto"/>
            <w:right w:val="none" w:sz="0" w:space="0" w:color="auto"/>
          </w:divBdr>
          <w:divsChild>
            <w:div w:id="1725568197">
              <w:marLeft w:val="0"/>
              <w:marRight w:val="0"/>
              <w:marTop w:val="0"/>
              <w:marBottom w:val="0"/>
              <w:divBdr>
                <w:top w:val="none" w:sz="0" w:space="0" w:color="auto"/>
                <w:left w:val="none" w:sz="0" w:space="0" w:color="auto"/>
                <w:bottom w:val="none" w:sz="0" w:space="0" w:color="auto"/>
                <w:right w:val="none" w:sz="0" w:space="0" w:color="auto"/>
              </w:divBdr>
              <w:divsChild>
                <w:div w:id="1876262693">
                  <w:marLeft w:val="0"/>
                  <w:marRight w:val="0"/>
                  <w:marTop w:val="0"/>
                  <w:marBottom w:val="0"/>
                  <w:divBdr>
                    <w:top w:val="none" w:sz="0" w:space="0" w:color="auto"/>
                    <w:left w:val="none" w:sz="0" w:space="0" w:color="auto"/>
                    <w:bottom w:val="none" w:sz="0" w:space="0" w:color="auto"/>
                    <w:right w:val="none" w:sz="0" w:space="0" w:color="auto"/>
                  </w:divBdr>
                  <w:divsChild>
                    <w:div w:id="113233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548154">
      <w:bodyDiv w:val="1"/>
      <w:marLeft w:val="0"/>
      <w:marRight w:val="0"/>
      <w:marTop w:val="0"/>
      <w:marBottom w:val="0"/>
      <w:divBdr>
        <w:top w:val="none" w:sz="0" w:space="0" w:color="auto"/>
        <w:left w:val="none" w:sz="0" w:space="0" w:color="auto"/>
        <w:bottom w:val="none" w:sz="0" w:space="0" w:color="auto"/>
        <w:right w:val="none" w:sz="0" w:space="0" w:color="auto"/>
      </w:divBdr>
      <w:divsChild>
        <w:div w:id="418907836">
          <w:marLeft w:val="0"/>
          <w:marRight w:val="0"/>
          <w:marTop w:val="0"/>
          <w:marBottom w:val="0"/>
          <w:divBdr>
            <w:top w:val="none" w:sz="0" w:space="0" w:color="auto"/>
            <w:left w:val="none" w:sz="0" w:space="0" w:color="auto"/>
            <w:bottom w:val="none" w:sz="0" w:space="0" w:color="auto"/>
            <w:right w:val="none" w:sz="0" w:space="0" w:color="auto"/>
          </w:divBdr>
          <w:divsChild>
            <w:div w:id="2101372605">
              <w:marLeft w:val="0"/>
              <w:marRight w:val="0"/>
              <w:marTop w:val="0"/>
              <w:marBottom w:val="0"/>
              <w:divBdr>
                <w:top w:val="none" w:sz="0" w:space="0" w:color="auto"/>
                <w:left w:val="none" w:sz="0" w:space="0" w:color="auto"/>
                <w:bottom w:val="none" w:sz="0" w:space="0" w:color="auto"/>
                <w:right w:val="none" w:sz="0" w:space="0" w:color="auto"/>
              </w:divBdr>
              <w:divsChild>
                <w:div w:id="1596398690">
                  <w:marLeft w:val="0"/>
                  <w:marRight w:val="0"/>
                  <w:marTop w:val="0"/>
                  <w:marBottom w:val="0"/>
                  <w:divBdr>
                    <w:top w:val="none" w:sz="0" w:space="0" w:color="auto"/>
                    <w:left w:val="none" w:sz="0" w:space="0" w:color="auto"/>
                    <w:bottom w:val="none" w:sz="0" w:space="0" w:color="auto"/>
                    <w:right w:val="none" w:sz="0" w:space="0" w:color="auto"/>
                  </w:divBdr>
                  <w:divsChild>
                    <w:div w:id="185194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032746">
          <w:marLeft w:val="0"/>
          <w:marRight w:val="0"/>
          <w:marTop w:val="0"/>
          <w:marBottom w:val="0"/>
          <w:divBdr>
            <w:top w:val="none" w:sz="0" w:space="0" w:color="auto"/>
            <w:left w:val="none" w:sz="0" w:space="0" w:color="auto"/>
            <w:bottom w:val="none" w:sz="0" w:space="0" w:color="auto"/>
            <w:right w:val="none" w:sz="0" w:space="0" w:color="auto"/>
          </w:divBdr>
          <w:divsChild>
            <w:div w:id="836113521">
              <w:marLeft w:val="0"/>
              <w:marRight w:val="0"/>
              <w:marTop w:val="0"/>
              <w:marBottom w:val="0"/>
              <w:divBdr>
                <w:top w:val="none" w:sz="0" w:space="0" w:color="auto"/>
                <w:left w:val="none" w:sz="0" w:space="0" w:color="auto"/>
                <w:bottom w:val="none" w:sz="0" w:space="0" w:color="auto"/>
                <w:right w:val="none" w:sz="0" w:space="0" w:color="auto"/>
              </w:divBdr>
              <w:divsChild>
                <w:div w:id="1384913830">
                  <w:marLeft w:val="0"/>
                  <w:marRight w:val="0"/>
                  <w:marTop w:val="0"/>
                  <w:marBottom w:val="0"/>
                  <w:divBdr>
                    <w:top w:val="none" w:sz="0" w:space="0" w:color="auto"/>
                    <w:left w:val="none" w:sz="0" w:space="0" w:color="auto"/>
                    <w:bottom w:val="none" w:sz="0" w:space="0" w:color="auto"/>
                    <w:right w:val="none" w:sz="0" w:space="0" w:color="auto"/>
                  </w:divBdr>
                  <w:divsChild>
                    <w:div w:id="195358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744137">
      <w:bodyDiv w:val="1"/>
      <w:marLeft w:val="0"/>
      <w:marRight w:val="0"/>
      <w:marTop w:val="0"/>
      <w:marBottom w:val="0"/>
      <w:divBdr>
        <w:top w:val="none" w:sz="0" w:space="0" w:color="auto"/>
        <w:left w:val="none" w:sz="0" w:space="0" w:color="auto"/>
        <w:bottom w:val="none" w:sz="0" w:space="0" w:color="auto"/>
        <w:right w:val="none" w:sz="0" w:space="0" w:color="auto"/>
      </w:divBdr>
      <w:divsChild>
        <w:div w:id="1528446103">
          <w:marLeft w:val="0"/>
          <w:marRight w:val="0"/>
          <w:marTop w:val="0"/>
          <w:marBottom w:val="0"/>
          <w:divBdr>
            <w:top w:val="none" w:sz="0" w:space="0" w:color="auto"/>
            <w:left w:val="none" w:sz="0" w:space="0" w:color="auto"/>
            <w:bottom w:val="none" w:sz="0" w:space="0" w:color="auto"/>
            <w:right w:val="none" w:sz="0" w:space="0" w:color="auto"/>
          </w:divBdr>
          <w:divsChild>
            <w:div w:id="793059072">
              <w:marLeft w:val="0"/>
              <w:marRight w:val="0"/>
              <w:marTop w:val="0"/>
              <w:marBottom w:val="0"/>
              <w:divBdr>
                <w:top w:val="none" w:sz="0" w:space="0" w:color="auto"/>
                <w:left w:val="none" w:sz="0" w:space="0" w:color="auto"/>
                <w:bottom w:val="none" w:sz="0" w:space="0" w:color="auto"/>
                <w:right w:val="none" w:sz="0" w:space="0" w:color="auto"/>
              </w:divBdr>
              <w:divsChild>
                <w:div w:id="588736273">
                  <w:marLeft w:val="0"/>
                  <w:marRight w:val="0"/>
                  <w:marTop w:val="0"/>
                  <w:marBottom w:val="0"/>
                  <w:divBdr>
                    <w:top w:val="none" w:sz="0" w:space="0" w:color="auto"/>
                    <w:left w:val="none" w:sz="0" w:space="0" w:color="auto"/>
                    <w:bottom w:val="none" w:sz="0" w:space="0" w:color="auto"/>
                    <w:right w:val="none" w:sz="0" w:space="0" w:color="auto"/>
                  </w:divBdr>
                  <w:divsChild>
                    <w:div w:id="154633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8137515">
      <w:bodyDiv w:val="1"/>
      <w:marLeft w:val="0"/>
      <w:marRight w:val="0"/>
      <w:marTop w:val="0"/>
      <w:marBottom w:val="0"/>
      <w:divBdr>
        <w:top w:val="none" w:sz="0" w:space="0" w:color="auto"/>
        <w:left w:val="none" w:sz="0" w:space="0" w:color="auto"/>
        <w:bottom w:val="none" w:sz="0" w:space="0" w:color="auto"/>
        <w:right w:val="none" w:sz="0" w:space="0" w:color="auto"/>
      </w:divBdr>
    </w:div>
    <w:div w:id="2100640994">
      <w:bodyDiv w:val="1"/>
      <w:marLeft w:val="0"/>
      <w:marRight w:val="0"/>
      <w:marTop w:val="0"/>
      <w:marBottom w:val="0"/>
      <w:divBdr>
        <w:top w:val="none" w:sz="0" w:space="0" w:color="auto"/>
        <w:left w:val="none" w:sz="0" w:space="0" w:color="auto"/>
        <w:bottom w:val="none" w:sz="0" w:space="0" w:color="auto"/>
        <w:right w:val="none" w:sz="0" w:space="0" w:color="auto"/>
      </w:divBdr>
    </w:div>
    <w:div w:id="2135439239">
      <w:bodyDiv w:val="1"/>
      <w:marLeft w:val="0"/>
      <w:marRight w:val="0"/>
      <w:marTop w:val="0"/>
      <w:marBottom w:val="0"/>
      <w:divBdr>
        <w:top w:val="none" w:sz="0" w:space="0" w:color="auto"/>
        <w:left w:val="none" w:sz="0" w:space="0" w:color="auto"/>
        <w:bottom w:val="none" w:sz="0" w:space="0" w:color="auto"/>
        <w:right w:val="none" w:sz="0" w:space="0" w:color="auto"/>
      </w:divBdr>
      <w:divsChild>
        <w:div w:id="909539424">
          <w:marLeft w:val="0"/>
          <w:marRight w:val="0"/>
          <w:marTop w:val="100"/>
          <w:marBottom w:val="100"/>
          <w:divBdr>
            <w:top w:val="none" w:sz="0" w:space="0" w:color="auto"/>
            <w:left w:val="none" w:sz="0" w:space="0" w:color="auto"/>
            <w:bottom w:val="none" w:sz="0" w:space="0" w:color="auto"/>
            <w:right w:val="none" w:sz="0" w:space="0" w:color="auto"/>
          </w:divBdr>
          <w:divsChild>
            <w:div w:id="1608927218">
              <w:marLeft w:val="0"/>
              <w:marRight w:val="0"/>
              <w:marTop w:val="0"/>
              <w:marBottom w:val="0"/>
              <w:divBdr>
                <w:top w:val="none" w:sz="0" w:space="0" w:color="auto"/>
                <w:left w:val="none" w:sz="0" w:space="0" w:color="auto"/>
                <w:bottom w:val="none" w:sz="0" w:space="0" w:color="auto"/>
                <w:right w:val="none" w:sz="0" w:space="0" w:color="auto"/>
              </w:divBdr>
              <w:divsChild>
                <w:div w:id="63171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290956">
      <w:bodyDiv w:val="1"/>
      <w:marLeft w:val="0"/>
      <w:marRight w:val="0"/>
      <w:marTop w:val="0"/>
      <w:marBottom w:val="0"/>
      <w:divBdr>
        <w:top w:val="none" w:sz="0" w:space="0" w:color="auto"/>
        <w:left w:val="none" w:sz="0" w:space="0" w:color="auto"/>
        <w:bottom w:val="none" w:sz="0" w:space="0" w:color="auto"/>
        <w:right w:val="none" w:sz="0" w:space="0" w:color="auto"/>
      </w:divBdr>
      <w:divsChild>
        <w:div w:id="447890346">
          <w:marLeft w:val="0"/>
          <w:marRight w:val="0"/>
          <w:marTop w:val="0"/>
          <w:marBottom w:val="0"/>
          <w:divBdr>
            <w:top w:val="none" w:sz="0" w:space="0" w:color="auto"/>
            <w:left w:val="none" w:sz="0" w:space="0" w:color="auto"/>
            <w:bottom w:val="none" w:sz="0" w:space="0" w:color="auto"/>
            <w:right w:val="none" w:sz="0" w:space="0" w:color="auto"/>
          </w:divBdr>
          <w:divsChild>
            <w:div w:id="360402790">
              <w:marLeft w:val="0"/>
              <w:marRight w:val="0"/>
              <w:marTop w:val="0"/>
              <w:marBottom w:val="0"/>
              <w:divBdr>
                <w:top w:val="none" w:sz="0" w:space="0" w:color="auto"/>
                <w:left w:val="none" w:sz="0" w:space="0" w:color="auto"/>
                <w:bottom w:val="none" w:sz="0" w:space="0" w:color="auto"/>
                <w:right w:val="none" w:sz="0" w:space="0" w:color="auto"/>
              </w:divBdr>
              <w:divsChild>
                <w:div w:id="1721131666">
                  <w:marLeft w:val="0"/>
                  <w:marRight w:val="0"/>
                  <w:marTop w:val="0"/>
                  <w:marBottom w:val="0"/>
                  <w:divBdr>
                    <w:top w:val="none" w:sz="0" w:space="0" w:color="auto"/>
                    <w:left w:val="none" w:sz="0" w:space="0" w:color="auto"/>
                    <w:bottom w:val="none" w:sz="0" w:space="0" w:color="auto"/>
                    <w:right w:val="none" w:sz="0" w:space="0" w:color="auto"/>
                  </w:divBdr>
                  <w:divsChild>
                    <w:div w:id="165610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337210">
          <w:marLeft w:val="0"/>
          <w:marRight w:val="0"/>
          <w:marTop w:val="0"/>
          <w:marBottom w:val="0"/>
          <w:divBdr>
            <w:top w:val="none" w:sz="0" w:space="0" w:color="auto"/>
            <w:left w:val="none" w:sz="0" w:space="0" w:color="auto"/>
            <w:bottom w:val="none" w:sz="0" w:space="0" w:color="auto"/>
            <w:right w:val="none" w:sz="0" w:space="0" w:color="auto"/>
          </w:divBdr>
          <w:divsChild>
            <w:div w:id="1286086154">
              <w:marLeft w:val="0"/>
              <w:marRight w:val="0"/>
              <w:marTop w:val="0"/>
              <w:marBottom w:val="0"/>
              <w:divBdr>
                <w:top w:val="none" w:sz="0" w:space="0" w:color="auto"/>
                <w:left w:val="none" w:sz="0" w:space="0" w:color="auto"/>
                <w:bottom w:val="none" w:sz="0" w:space="0" w:color="auto"/>
                <w:right w:val="none" w:sz="0" w:space="0" w:color="auto"/>
              </w:divBdr>
              <w:divsChild>
                <w:div w:id="270862198">
                  <w:marLeft w:val="0"/>
                  <w:marRight w:val="0"/>
                  <w:marTop w:val="0"/>
                  <w:marBottom w:val="0"/>
                  <w:divBdr>
                    <w:top w:val="none" w:sz="0" w:space="0" w:color="auto"/>
                    <w:left w:val="none" w:sz="0" w:space="0" w:color="auto"/>
                    <w:bottom w:val="none" w:sz="0" w:space="0" w:color="auto"/>
                    <w:right w:val="none" w:sz="0" w:space="0" w:color="auto"/>
                  </w:divBdr>
                  <w:divsChild>
                    <w:div w:id="155164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063142">
      <w:bodyDiv w:val="1"/>
      <w:marLeft w:val="0"/>
      <w:marRight w:val="0"/>
      <w:marTop w:val="0"/>
      <w:marBottom w:val="0"/>
      <w:divBdr>
        <w:top w:val="none" w:sz="0" w:space="0" w:color="auto"/>
        <w:left w:val="none" w:sz="0" w:space="0" w:color="auto"/>
        <w:bottom w:val="none" w:sz="0" w:space="0" w:color="auto"/>
        <w:right w:val="none" w:sz="0" w:space="0" w:color="auto"/>
      </w:divBdr>
    </w:div>
    <w:div w:id="2140612375">
      <w:bodyDiv w:val="1"/>
      <w:marLeft w:val="0"/>
      <w:marRight w:val="0"/>
      <w:marTop w:val="0"/>
      <w:marBottom w:val="0"/>
      <w:divBdr>
        <w:top w:val="none" w:sz="0" w:space="0" w:color="auto"/>
        <w:left w:val="none" w:sz="0" w:space="0" w:color="auto"/>
        <w:bottom w:val="none" w:sz="0" w:space="0" w:color="auto"/>
        <w:right w:val="none" w:sz="0" w:space="0" w:color="auto"/>
      </w:divBdr>
      <w:divsChild>
        <w:div w:id="150633682">
          <w:marLeft w:val="0"/>
          <w:marRight w:val="0"/>
          <w:marTop w:val="0"/>
          <w:marBottom w:val="0"/>
          <w:divBdr>
            <w:top w:val="none" w:sz="0" w:space="0" w:color="auto"/>
            <w:left w:val="none" w:sz="0" w:space="0" w:color="auto"/>
            <w:bottom w:val="none" w:sz="0" w:space="0" w:color="auto"/>
            <w:right w:val="none" w:sz="0" w:space="0" w:color="auto"/>
          </w:divBdr>
          <w:divsChild>
            <w:div w:id="820274807">
              <w:marLeft w:val="0"/>
              <w:marRight w:val="0"/>
              <w:marTop w:val="0"/>
              <w:marBottom w:val="0"/>
              <w:divBdr>
                <w:top w:val="none" w:sz="0" w:space="0" w:color="auto"/>
                <w:left w:val="none" w:sz="0" w:space="0" w:color="auto"/>
                <w:bottom w:val="none" w:sz="0" w:space="0" w:color="auto"/>
                <w:right w:val="none" w:sz="0" w:space="0" w:color="auto"/>
              </w:divBdr>
              <w:divsChild>
                <w:div w:id="290018391">
                  <w:marLeft w:val="0"/>
                  <w:marRight w:val="0"/>
                  <w:marTop w:val="0"/>
                  <w:marBottom w:val="0"/>
                  <w:divBdr>
                    <w:top w:val="none" w:sz="0" w:space="0" w:color="auto"/>
                    <w:left w:val="none" w:sz="0" w:space="0" w:color="auto"/>
                    <w:bottom w:val="none" w:sz="0" w:space="0" w:color="auto"/>
                    <w:right w:val="none" w:sz="0" w:space="0" w:color="auto"/>
                  </w:divBdr>
                  <w:divsChild>
                    <w:div w:id="201780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642461">
          <w:marLeft w:val="0"/>
          <w:marRight w:val="0"/>
          <w:marTop w:val="0"/>
          <w:marBottom w:val="0"/>
          <w:divBdr>
            <w:top w:val="none" w:sz="0" w:space="0" w:color="auto"/>
            <w:left w:val="none" w:sz="0" w:space="0" w:color="auto"/>
            <w:bottom w:val="none" w:sz="0" w:space="0" w:color="auto"/>
            <w:right w:val="none" w:sz="0" w:space="0" w:color="auto"/>
          </w:divBdr>
          <w:divsChild>
            <w:div w:id="2027444673">
              <w:marLeft w:val="0"/>
              <w:marRight w:val="0"/>
              <w:marTop w:val="0"/>
              <w:marBottom w:val="0"/>
              <w:divBdr>
                <w:top w:val="none" w:sz="0" w:space="0" w:color="auto"/>
                <w:left w:val="none" w:sz="0" w:space="0" w:color="auto"/>
                <w:bottom w:val="none" w:sz="0" w:space="0" w:color="auto"/>
                <w:right w:val="none" w:sz="0" w:space="0" w:color="auto"/>
              </w:divBdr>
              <w:divsChild>
                <w:div w:id="746073618">
                  <w:marLeft w:val="0"/>
                  <w:marRight w:val="0"/>
                  <w:marTop w:val="0"/>
                  <w:marBottom w:val="0"/>
                  <w:divBdr>
                    <w:top w:val="none" w:sz="0" w:space="0" w:color="auto"/>
                    <w:left w:val="none" w:sz="0" w:space="0" w:color="auto"/>
                    <w:bottom w:val="none" w:sz="0" w:space="0" w:color="auto"/>
                    <w:right w:val="none" w:sz="0" w:space="0" w:color="auto"/>
                  </w:divBdr>
                  <w:divsChild>
                    <w:div w:id="97945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2.deloitte.com/global/en/pages/energy-and-resources/articles/financial-kpis-energy.html" TargetMode="External"/><Relationship Id="rId39" Type="http://schemas.openxmlformats.org/officeDocument/2006/relationships/hyperlink" Target="https://www.shell.com/investors/results-and-reporting/annual-report.html" TargetMode="External"/><Relationship Id="rId21" Type="http://schemas.openxmlformats.org/officeDocument/2006/relationships/hyperlink" Target="https://www.aboutamazon.com/news/operations/amazon-million-robots-ai-foundation-model" TargetMode="External"/><Relationship Id="rId34" Type="http://schemas.openxmlformats.org/officeDocument/2006/relationships/hyperlink" Target="https://www.mckinsey.com/industries/oil-and-gas/our-insights/efficiency-in-energy-operations" TargetMode="External"/><Relationship Id="rId42" Type="http://schemas.openxmlformats.org/officeDocument/2006/relationships/hyperlink" Target="https://www.shell.com/energy-and-innovation/digitalisation.html" TargetMode="External"/><Relationship Id="rId47" Type="http://schemas.openxmlformats.org/officeDocument/2006/relationships/hyperlink" Target="https://www.shell.com/business-customers/dashboards.html" TargetMode="External"/><Relationship Id="rId50" Type="http://schemas.openxmlformats.org/officeDocument/2006/relationships/hyperlink" Target="https://en.wikipedia.org/wiki/Shell_plc" TargetMode="External"/><Relationship Id="rId55" Type="http://schemas.openxmlformats.org/officeDocument/2006/relationships/image" Target="media/image15.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www.iso.org/iso-14001-environmental-management.html" TargetMode="External"/><Relationship Id="rId11" Type="http://schemas.openxmlformats.org/officeDocument/2006/relationships/image" Target="media/image1.png"/><Relationship Id="rId24" Type="http://schemas.openxmlformats.org/officeDocument/2006/relationships/hyperlink" Target="https://www.charterglobal.com/the-future-of-ai-driven-data-warehousing-trends/" TargetMode="External"/><Relationship Id="rId32" Type="http://schemas.openxmlformats.org/officeDocument/2006/relationships/hyperlink" Target="https://link.springer.com/chapter/10.1007/978-981-19-0252-9_12" TargetMode="External"/><Relationship Id="rId37" Type="http://schemas.openxmlformats.org/officeDocument/2006/relationships/hyperlink" Target="https://www.shell.com/who-we-are/our-history/our-company-history.html" TargetMode="External"/><Relationship Id="rId40" Type="http://schemas.openxmlformats.org/officeDocument/2006/relationships/hyperlink" Target="https://www.shell.com/sustainability/climate/shell-energy-transition-strategy.html" TargetMode="External"/><Relationship Id="rId45" Type="http://schemas.openxmlformats.org/officeDocument/2006/relationships/hyperlink" Target="https://www.shell.com/business-customers/customer-experience.html" TargetMode="External"/><Relationship Id="rId53" Type="http://schemas.openxmlformats.org/officeDocument/2006/relationships/image" Target="media/image13.png"/><Relationship Id="rId58" Type="http://schemas.openxmlformats.org/officeDocument/2006/relationships/image" Target="media/image18.png"/><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hyperlink" Target="https://7xcel.com/blog/popular-data-analytics-tools/" TargetMode="External"/><Relationship Id="rId27" Type="http://schemas.openxmlformats.org/officeDocument/2006/relationships/hyperlink" Target="https://www.ibm.com/products/spss-modeler" TargetMode="External"/><Relationship Id="rId30" Type="http://schemas.openxmlformats.org/officeDocument/2006/relationships/hyperlink" Target="https://www.wiley.com/en-gb/The+Data+Warehouse+Toolkit%3A+The+Definitive+Guide+to+Dimensional+Modeling%2C+3rd+Edition-p-9781118732281" TargetMode="External"/><Relationship Id="rId35" Type="http://schemas.openxmlformats.org/officeDocument/2006/relationships/hyperlink" Target="https://link.springer.com/article/10.1007/s43621-024-00692" TargetMode="External"/><Relationship Id="rId43" Type="http://schemas.openxmlformats.org/officeDocument/2006/relationships/hyperlink" Target="https://www.shell.com/business-customers/ai-asset-monitoring.html" TargetMode="External"/><Relationship Id="rId48" Type="http://schemas.openxmlformats.org/officeDocument/2006/relationships/hyperlink" Target="https://techvidvan.com/tutorials/big-data-analytics-tools/" TargetMode="External"/><Relationship Id="rId56" Type="http://schemas.openxmlformats.org/officeDocument/2006/relationships/image" Target="media/image16.png"/><Relationship Id="rId8" Type="http://schemas.openxmlformats.org/officeDocument/2006/relationships/webSettings" Target="webSettings.xml"/><Relationship Id="rId51" Type="http://schemas.openxmlformats.org/officeDocument/2006/relationships/image" Target="media/image11.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deloitte.com/uk/en/Industries/tmt/research/digital-consumer-trends.html" TargetMode="External"/><Relationship Id="rId33" Type="http://schemas.openxmlformats.org/officeDocument/2006/relationships/hyperlink" Target="https://uk.marketscreener.com/quote/stock/SHELL-PLC-130945922/finances/" TargetMode="External"/><Relationship Id="rId38" Type="http://schemas.openxmlformats.org/officeDocument/2006/relationships/hyperlink" Target="https://c3.ai/blog/how-shell-scaled-ai-predictive-maintenance-to-monitor-10000-pieces-of-equipment-globally/" TargetMode="External"/><Relationship Id="rId46" Type="http://schemas.openxmlformats.org/officeDocument/2006/relationships/hyperlink" Target="https://www.shell.com/business-customers/cybersecurity.html" TargetMode="External"/><Relationship Id="rId59" Type="http://schemas.openxmlformats.org/officeDocument/2006/relationships/header" Target="header1.xml"/><Relationship Id="rId20" Type="http://schemas.openxmlformats.org/officeDocument/2006/relationships/image" Target="media/image10.png"/><Relationship Id="rId41" Type="http://schemas.openxmlformats.org/officeDocument/2006/relationships/hyperlink" Target="https://www.marketing-interactive.com/shell-international-petroleum-prm-marketing-services-prmms-loyalty-engagement-awards-2024" TargetMode="External"/><Relationship Id="rId54"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studylib.net/doc/25666472/chapman-et-al.---step-by-step-data-mining-guide" TargetMode="External"/><Relationship Id="rId28" Type="http://schemas.openxmlformats.org/officeDocument/2006/relationships/hyperlink" Target="https://www.ibm.com/solutions/security" TargetMode="External"/><Relationship Id="rId36" Type="http://schemas.openxmlformats.org/officeDocument/2006/relationships/hyperlink" Target="https://learn.microsoft.com/en-us/power-bi/fundamentals/power-bi-overview" TargetMode="External"/><Relationship Id="rId49" Type="http://schemas.openxmlformats.org/officeDocument/2006/relationships/hyperlink" Target="https://www.thoughtspot.com/data-trends/business-intelligence/business-intelligence-trends" TargetMode="External"/><Relationship Id="rId57" Type="http://schemas.openxmlformats.org/officeDocument/2006/relationships/image" Target="media/image17.png"/><Relationship Id="rId10" Type="http://schemas.openxmlformats.org/officeDocument/2006/relationships/endnotes" Target="endnotes.xml"/><Relationship Id="rId31" Type="http://schemas.openxmlformats.org/officeDocument/2006/relationships/hyperlink" Target="https://www.energytech.com/articles/ai-cloud-oil-gas-2024" TargetMode="External"/><Relationship Id="rId44" Type="http://schemas.openxmlformats.org/officeDocument/2006/relationships/hyperlink" Target="https://www.shell.com/sustainability.html" TargetMode="External"/><Relationship Id="rId52" Type="http://schemas.openxmlformats.org/officeDocument/2006/relationships/image" Target="media/image12.png"/><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5" ma:contentTypeDescription="Create a new document." ma:contentTypeScope="" ma:versionID="46543c4c261c92947fe53c0959fdb796">
  <xsd:schema xmlns:xsd="http://www.w3.org/2001/XMLSchema" xmlns:xs="http://www.w3.org/2001/XMLSchema" xmlns:p="http://schemas.microsoft.com/office/2006/metadata/properties" xmlns:ns3="461f81f1-dbc4-4122-adb0-1c0e154b8134" xmlns:ns4="a450a3cc-050d-4aca-8a4e-543025a63de0" targetNamespace="http://schemas.microsoft.com/office/2006/metadata/properties" ma:root="true" ma:fieldsID="f1096c8cfcb7b0050d153f35eba164d4" ns3:_="" ns4:_="">
    <xsd:import namespace="461f81f1-dbc4-4122-adb0-1c0e154b8134"/>
    <xsd:import namespace="a450a3cc-050d-4aca-8a4e-543025a63de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_activity" minOccurs="0"/>
                <xsd:element ref="ns4:MediaServiceSearchProperties" minOccurs="0"/>
                <xsd:element ref="ns4:MediaServiceAutoTags" minOccurs="0"/>
                <xsd:element ref="ns4:MediaServiceOCR" minOccurs="0"/>
                <xsd:element ref="ns4:MediaServiceGenerationTime" minOccurs="0"/>
                <xsd:element ref="ns4:MediaServiceEventHashCode"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Far22</b:Tag>
    <b:SourceType>JournalArticle</b:SourceType>
    <b:Guid>{73BA0186-6F03-44DF-8212-53FCD5159A85}</b:Guid>
    <b:Title>Determining the human to AI workforce ratio–exploring future organisational scenarios and the implications for anticipatory workforce planning</b:Title>
    <b:Year>2022</b:Year>
    <b:JournalName>Technology in Society</b:JournalName>
    <b:Pages>101879.</b:Pages>
    <b:Author>
      <b:Author>
        <b:NameList>
          <b:Person>
            <b:Last>Farrow</b:Last>
            <b:First>E</b:First>
          </b:Person>
        </b:NameList>
      </b:Author>
    </b:Author>
    <b:Volume>68</b:Volume>
    <b:RefOrder>1</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Props1.xml><?xml version="1.0" encoding="utf-8"?>
<ds:datastoreItem xmlns:ds="http://schemas.openxmlformats.org/officeDocument/2006/customXml" ds:itemID="{150BD00E-06A3-4364-BD39-8A7E440257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1f81f1-dbc4-4122-adb0-1c0e154b8134"/>
    <ds:schemaRef ds:uri="a450a3cc-050d-4aca-8a4e-543025a63d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6FFA9F-6781-4D5F-A8CE-F2E5BFCC6DC1}">
  <ds:schemaRefs>
    <ds:schemaRef ds:uri="http://schemas.openxmlformats.org/officeDocument/2006/bibliography"/>
  </ds:schemaRefs>
</ds:datastoreItem>
</file>

<file path=customXml/itemProps3.xml><?xml version="1.0" encoding="utf-8"?>
<ds:datastoreItem xmlns:ds="http://schemas.openxmlformats.org/officeDocument/2006/customXml" ds:itemID="{6F58F0CE-1665-43EE-98B5-7ADEBB97775C}">
  <ds:schemaRefs>
    <ds:schemaRef ds:uri="http://schemas.microsoft.com/sharepoint/v3/contenttype/forms"/>
  </ds:schemaRefs>
</ds:datastoreItem>
</file>

<file path=customXml/itemProps4.xml><?xml version="1.0" encoding="utf-8"?>
<ds:datastoreItem xmlns:ds="http://schemas.openxmlformats.org/officeDocument/2006/customXml" ds:itemID="{6F0FB693-9C65-4DB2-97A8-1AF9E18731AA}">
  <ds:schemaRefs>
    <ds:schemaRef ds:uri="http://schemas.microsoft.com/office/2006/metadata/properties"/>
    <ds:schemaRef ds:uri="http://schemas.microsoft.com/office/infopath/2007/PartnerControls"/>
    <ds:schemaRef ds:uri="a450a3cc-050d-4aca-8a4e-543025a63de0"/>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24</Pages>
  <Words>4886</Words>
  <Characters>27851</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Aamir Sahar</cp:lastModifiedBy>
  <cp:revision>6</cp:revision>
  <cp:lastPrinted>2025-10-01T05:27:00Z</cp:lastPrinted>
  <dcterms:created xsi:type="dcterms:W3CDTF">2025-10-12T21:43:00Z</dcterms:created>
  <dcterms:modified xsi:type="dcterms:W3CDTF">2025-10-12T21:49:00Z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