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32" w:type="dxa"/>
        <w:jc w:val="center"/>
        <w:tblLook w:val="00A0" w:firstRow="1" w:lastRow="0" w:firstColumn="1" w:lastColumn="0" w:noHBand="0" w:noVBand="0"/>
      </w:tblPr>
      <w:tblGrid>
        <w:gridCol w:w="10632"/>
      </w:tblGrid>
      <w:tr w:rsidR="00EA4DAD" w:rsidTr="005C39D1">
        <w:trPr>
          <w:jc w:val="center"/>
        </w:trPr>
        <w:tc>
          <w:tcPr>
            <w:tcW w:w="10632" w:type="dxa"/>
            <w:shd w:val="clear" w:color="auto" w:fill="BFBFBF" w:themeFill="background1" w:themeFillShade="BF"/>
          </w:tcPr>
          <w:p w:rsidR="00EA4DAD" w:rsidRDefault="00EA4DAD" w:rsidP="005C39D1">
            <w:pPr>
              <w:pStyle w:val="BodyText1"/>
              <w:tabs>
                <w:tab w:val="clear" w:pos="720"/>
                <w:tab w:val="clear" w:pos="1440"/>
              </w:tabs>
              <w:jc w:val="center"/>
              <w:rPr>
                <w:rFonts w:ascii="Calibri" w:hAnsi="Calibri"/>
                <w:sz w:val="22"/>
                <w:szCs w:val="22"/>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rsidR="00EA4DAD" w:rsidRDefault="00EA4DAD" w:rsidP="00EA4DAD">
      <w:pPr>
        <w:pStyle w:val="BodyText1"/>
        <w:tabs>
          <w:tab w:val="clear" w:pos="720"/>
          <w:tab w:val="clear" w:pos="1440"/>
        </w:tabs>
        <w:jc w:val="both"/>
        <w:rPr>
          <w:rFonts w:ascii="Calibri" w:hAnsi="Calibri"/>
          <w:sz w:val="22"/>
          <w:szCs w:val="22"/>
        </w:rPr>
      </w:pPr>
    </w:p>
    <w:p w:rsidR="00EA4DAD" w:rsidRDefault="00EA4DAD" w:rsidP="00EA4DA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EA4DAD" w:rsidRDefault="00EA4DAD" w:rsidP="00EA4DAD">
      <w:pPr>
        <w:pStyle w:val="BodyText1"/>
        <w:tabs>
          <w:tab w:val="clear" w:pos="720"/>
          <w:tab w:val="clear" w:pos="1440"/>
        </w:tabs>
        <w:jc w:val="both"/>
        <w:rPr>
          <w:rFonts w:ascii="Calibri" w:hAnsi="Calibri"/>
          <w:sz w:val="22"/>
          <w:szCs w:val="22"/>
        </w:rPr>
      </w:pPr>
    </w:p>
    <w:tbl>
      <w:tblPr>
        <w:tblW w:w="5778" w:type="pct"/>
        <w:jc w:val="center"/>
        <w:tblLayout w:type="fixed"/>
        <w:tblLook w:val="04A0" w:firstRow="1" w:lastRow="0" w:firstColumn="1" w:lastColumn="0" w:noHBand="0" w:noVBand="1"/>
      </w:tblPr>
      <w:tblGrid>
        <w:gridCol w:w="2323"/>
        <w:gridCol w:w="1348"/>
        <w:gridCol w:w="1361"/>
        <w:gridCol w:w="153"/>
        <w:gridCol w:w="1229"/>
        <w:gridCol w:w="1381"/>
        <w:gridCol w:w="1244"/>
        <w:gridCol w:w="1380"/>
      </w:tblGrid>
      <w:tr w:rsidR="00EA4DAD" w:rsidRPr="00266B32" w:rsidTr="002F5D7D">
        <w:trPr>
          <w:gridAfter w:val="7"/>
          <w:wAfter w:w="8096" w:type="dxa"/>
          <w:trHeight w:val="450"/>
          <w:jc w:val="center"/>
        </w:trPr>
        <w:tc>
          <w:tcPr>
            <w:tcW w:w="2323" w:type="dxa"/>
            <w:vMerge w:val="restart"/>
            <w:tcBorders>
              <w:top w:val="single" w:sz="4" w:space="0" w:color="auto"/>
              <w:left w:val="single" w:sz="4" w:space="0" w:color="auto"/>
              <w:right w:val="single" w:sz="4" w:space="0" w:color="auto"/>
            </w:tcBorders>
            <w:shd w:val="clear" w:color="auto" w:fill="BFBFBF"/>
            <w:vAlign w:val="center"/>
          </w:tcPr>
          <w:p w:rsidR="00EA4DAD" w:rsidRPr="00F61A20" w:rsidRDefault="00EA4DAD" w:rsidP="005C39D1">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r>
      <w:tr w:rsidR="00EA4DAD" w:rsidRPr="00CC0370" w:rsidTr="002F5D7D">
        <w:trPr>
          <w:trHeight w:val="488"/>
          <w:jc w:val="center"/>
        </w:trPr>
        <w:tc>
          <w:tcPr>
            <w:tcW w:w="2323" w:type="dxa"/>
            <w:vMerge/>
            <w:tcBorders>
              <w:left w:val="single" w:sz="4" w:space="0" w:color="auto"/>
              <w:bottom w:val="single" w:sz="4" w:space="0" w:color="auto"/>
              <w:right w:val="single" w:sz="4" w:space="0" w:color="auto"/>
            </w:tcBorders>
            <w:shd w:val="clear" w:color="auto" w:fill="BFBFBF"/>
          </w:tcPr>
          <w:p w:rsidR="00EA4DAD" w:rsidRPr="00F61A20" w:rsidRDefault="00EA4DAD" w:rsidP="005C39D1">
            <w:pPr>
              <w:rPr>
                <w:rFonts w:ascii="Calibri" w:hAnsi="Calibri"/>
                <w:b/>
                <w:sz w:val="16"/>
                <w:szCs w:val="16"/>
              </w:rPr>
            </w:pPr>
          </w:p>
        </w:tc>
        <w:tc>
          <w:tcPr>
            <w:tcW w:w="2709"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9D3EA4" w:rsidRDefault="00EA4DAD" w:rsidP="005C39D1">
            <w:pPr>
              <w:jc w:val="center"/>
              <w:rPr>
                <w:rFonts w:ascii="Calibri" w:hAnsi="Calibri"/>
                <w:b/>
                <w:sz w:val="18"/>
              </w:rPr>
            </w:pPr>
            <w:r w:rsidRPr="009D3EA4">
              <w:rPr>
                <w:rFonts w:ascii="Calibri" w:hAnsi="Calibri"/>
                <w:b/>
                <w:sz w:val="18"/>
              </w:rPr>
              <w:t>REFER</w:t>
            </w:r>
          </w:p>
        </w:tc>
        <w:tc>
          <w:tcPr>
            <w:tcW w:w="1382"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F61A20" w:rsidRDefault="00EA4DAD" w:rsidP="005C39D1">
            <w:pPr>
              <w:jc w:val="center"/>
              <w:rPr>
                <w:rFonts w:ascii="Calibri" w:hAnsi="Calibri"/>
                <w:b/>
                <w:sz w:val="18"/>
              </w:rPr>
            </w:pPr>
            <w:r>
              <w:rPr>
                <w:rFonts w:ascii="Calibri" w:hAnsi="Calibri"/>
                <w:b/>
                <w:sz w:val="18"/>
              </w:rPr>
              <w:t>D</w:t>
            </w:r>
          </w:p>
        </w:tc>
        <w:tc>
          <w:tcPr>
            <w:tcW w:w="1381"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F61A20" w:rsidRDefault="00EA4DAD" w:rsidP="005C39D1">
            <w:pPr>
              <w:jc w:val="center"/>
              <w:rPr>
                <w:rFonts w:ascii="Calibri" w:hAnsi="Calibri"/>
                <w:b/>
                <w:sz w:val="18"/>
              </w:rPr>
            </w:pPr>
            <w:r>
              <w:rPr>
                <w:rFonts w:ascii="Calibri" w:hAnsi="Calibri"/>
                <w:b/>
                <w:sz w:val="18"/>
              </w:rPr>
              <w:t>C</w:t>
            </w:r>
          </w:p>
        </w:tc>
        <w:tc>
          <w:tcPr>
            <w:tcW w:w="1244"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F61A20" w:rsidRDefault="00EA4DAD" w:rsidP="005C39D1">
            <w:pPr>
              <w:jc w:val="center"/>
              <w:rPr>
                <w:rFonts w:ascii="Calibri" w:hAnsi="Calibri"/>
                <w:b/>
                <w:sz w:val="18"/>
              </w:rPr>
            </w:pPr>
            <w:r>
              <w:rPr>
                <w:rFonts w:ascii="Calibri" w:hAnsi="Calibri"/>
                <w:b/>
                <w:sz w:val="18"/>
              </w:rPr>
              <w:t>B</w:t>
            </w:r>
          </w:p>
        </w:tc>
        <w:tc>
          <w:tcPr>
            <w:tcW w:w="1380"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F61A20" w:rsidRDefault="00EA4DAD" w:rsidP="005C39D1">
            <w:pPr>
              <w:jc w:val="center"/>
              <w:rPr>
                <w:rFonts w:ascii="Calibri" w:hAnsi="Calibri"/>
                <w:b/>
                <w:sz w:val="18"/>
              </w:rPr>
            </w:pPr>
            <w:r>
              <w:rPr>
                <w:rFonts w:ascii="Calibri" w:hAnsi="Calibri"/>
                <w:b/>
                <w:sz w:val="18"/>
              </w:rPr>
              <w:t>A</w:t>
            </w:r>
          </w:p>
        </w:tc>
      </w:tr>
      <w:tr w:rsidR="00EA4DAD" w:rsidRPr="00CC0370" w:rsidTr="002F5D7D">
        <w:trPr>
          <w:trHeight w:val="401"/>
          <w:jc w:val="center"/>
        </w:trPr>
        <w:tc>
          <w:tcPr>
            <w:tcW w:w="2323" w:type="dxa"/>
            <w:tcBorders>
              <w:top w:val="single" w:sz="4" w:space="0" w:color="auto"/>
              <w:left w:val="single" w:sz="4" w:space="0" w:color="auto"/>
              <w:right w:val="single" w:sz="4" w:space="0" w:color="auto"/>
            </w:tcBorders>
            <w:shd w:val="clear" w:color="auto" w:fill="BFBFBF"/>
          </w:tcPr>
          <w:p w:rsidR="00EA4DAD" w:rsidRPr="00F61A20" w:rsidRDefault="00EA4DAD" w:rsidP="005C39D1">
            <w:pPr>
              <w:rPr>
                <w:rFonts w:ascii="Calibri" w:hAnsi="Calibri"/>
                <w:b/>
                <w:szCs w:val="16"/>
              </w:rPr>
            </w:pPr>
          </w:p>
        </w:tc>
        <w:tc>
          <w:tcPr>
            <w:tcW w:w="1348"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EB4F96" w:rsidRDefault="00EA4DAD" w:rsidP="005C39D1">
            <w:pPr>
              <w:spacing w:after="120"/>
              <w:jc w:val="center"/>
              <w:rPr>
                <w:rFonts w:ascii="Calibri" w:hAnsi="Calibri"/>
                <w:b/>
                <w:sz w:val="12"/>
                <w:szCs w:val="16"/>
              </w:rPr>
            </w:pPr>
            <w:r w:rsidRPr="00EB4F96">
              <w:rPr>
                <w:rFonts w:ascii="Calibri" w:hAnsi="Calibri"/>
                <w:b/>
                <w:sz w:val="12"/>
                <w:szCs w:val="16"/>
              </w:rPr>
              <w:t>OUTRIGHT FAIL</w:t>
            </w:r>
          </w:p>
        </w:tc>
        <w:tc>
          <w:tcPr>
            <w:tcW w:w="1361"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EB4F96" w:rsidRDefault="00EA4DAD" w:rsidP="005C39D1">
            <w:pPr>
              <w:spacing w:after="120"/>
              <w:jc w:val="center"/>
              <w:rPr>
                <w:rFonts w:ascii="Calibri" w:hAnsi="Calibri"/>
                <w:b/>
                <w:sz w:val="12"/>
                <w:szCs w:val="16"/>
              </w:rPr>
            </w:pPr>
            <w:r w:rsidRPr="00EB4F96">
              <w:rPr>
                <w:rFonts w:ascii="Calibri" w:hAnsi="Calibri"/>
                <w:b/>
                <w:sz w:val="12"/>
                <w:szCs w:val="16"/>
              </w:rPr>
              <w:t>UNSATISFACTORY</w:t>
            </w:r>
          </w:p>
        </w:tc>
        <w:tc>
          <w:tcPr>
            <w:tcW w:w="1382"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EB4F96" w:rsidRDefault="00EA4DAD" w:rsidP="005C39D1">
            <w:pPr>
              <w:spacing w:after="120"/>
              <w:jc w:val="center"/>
              <w:rPr>
                <w:rFonts w:ascii="Calibri" w:hAnsi="Calibri"/>
                <w:b/>
                <w:sz w:val="12"/>
                <w:szCs w:val="16"/>
              </w:rPr>
            </w:pPr>
            <w:r w:rsidRPr="00EB4F96">
              <w:rPr>
                <w:rFonts w:ascii="Calibri" w:hAnsi="Calibri"/>
                <w:b/>
                <w:sz w:val="12"/>
                <w:szCs w:val="16"/>
              </w:rPr>
              <w:t>SATISFACTORY</w:t>
            </w:r>
          </w:p>
        </w:tc>
        <w:tc>
          <w:tcPr>
            <w:tcW w:w="1381"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EB4F96" w:rsidRDefault="00EA4DAD" w:rsidP="005C39D1">
            <w:pPr>
              <w:spacing w:after="120"/>
              <w:jc w:val="center"/>
              <w:rPr>
                <w:rFonts w:ascii="Calibri" w:hAnsi="Calibri"/>
                <w:b/>
                <w:sz w:val="12"/>
                <w:szCs w:val="16"/>
              </w:rPr>
            </w:pPr>
            <w:r w:rsidRPr="00EB4F96">
              <w:rPr>
                <w:rFonts w:ascii="Calibri" w:hAnsi="Calibri"/>
                <w:b/>
                <w:sz w:val="12"/>
                <w:szCs w:val="16"/>
              </w:rPr>
              <w:t>GOOD</w:t>
            </w:r>
          </w:p>
        </w:tc>
        <w:tc>
          <w:tcPr>
            <w:tcW w:w="1244"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EB4F96" w:rsidRDefault="00EA4DAD" w:rsidP="005C39D1">
            <w:pPr>
              <w:spacing w:after="120"/>
              <w:jc w:val="center"/>
              <w:rPr>
                <w:rFonts w:ascii="Calibri" w:hAnsi="Calibri"/>
                <w:b/>
                <w:sz w:val="12"/>
                <w:szCs w:val="16"/>
              </w:rPr>
            </w:pPr>
            <w:r w:rsidRPr="00EB4F96">
              <w:rPr>
                <w:rFonts w:ascii="Calibri" w:hAnsi="Calibri"/>
                <w:b/>
                <w:sz w:val="12"/>
                <w:szCs w:val="16"/>
              </w:rPr>
              <w:t>VERY GOOD</w:t>
            </w:r>
          </w:p>
        </w:tc>
        <w:tc>
          <w:tcPr>
            <w:tcW w:w="1380"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EB4F96" w:rsidRDefault="00EA4DAD" w:rsidP="005C39D1">
            <w:pPr>
              <w:spacing w:after="120"/>
              <w:jc w:val="center"/>
              <w:rPr>
                <w:rFonts w:ascii="Calibri" w:hAnsi="Calibri"/>
                <w:b/>
                <w:sz w:val="12"/>
                <w:szCs w:val="16"/>
              </w:rPr>
            </w:pPr>
            <w:r w:rsidRPr="00EB4F96">
              <w:rPr>
                <w:rFonts w:ascii="Calibri" w:hAnsi="Calibri"/>
                <w:b/>
                <w:sz w:val="12"/>
                <w:szCs w:val="16"/>
              </w:rPr>
              <w:t>EXCELLENT</w:t>
            </w:r>
          </w:p>
        </w:tc>
      </w:tr>
      <w:tr w:rsidR="00EA4DAD" w:rsidRPr="00CC0370" w:rsidTr="002F5D7D">
        <w:trPr>
          <w:trHeight w:val="1304"/>
          <w:jc w:val="center"/>
        </w:trPr>
        <w:tc>
          <w:tcPr>
            <w:tcW w:w="2323"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1348"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sz w:val="18"/>
              </w:rPr>
            </w:pPr>
          </w:p>
        </w:tc>
        <w:tc>
          <w:tcPr>
            <w:tcW w:w="1361"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sz w:val="18"/>
              </w:rPr>
            </w:pPr>
          </w:p>
        </w:tc>
        <w:tc>
          <w:tcPr>
            <w:tcW w:w="1382" w:type="dxa"/>
            <w:gridSpan w:val="2"/>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c>
          <w:tcPr>
            <w:tcW w:w="1381"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c>
          <w:tcPr>
            <w:tcW w:w="1244" w:type="dxa"/>
            <w:tcBorders>
              <w:top w:val="single" w:sz="4" w:space="0" w:color="auto"/>
              <w:left w:val="single" w:sz="4" w:space="0" w:color="auto"/>
              <w:bottom w:val="single" w:sz="4" w:space="0" w:color="auto"/>
              <w:right w:val="single" w:sz="4" w:space="0" w:color="auto"/>
            </w:tcBorders>
          </w:tcPr>
          <w:p w:rsidR="00EA4DAD" w:rsidRPr="00F61A20" w:rsidRDefault="00E475D5" w:rsidP="005C39D1">
            <w:pPr>
              <w:jc w:val="center"/>
              <w:rPr>
                <w:rFonts w:ascii="Calibri" w:hAnsi="Calibri"/>
                <w:b/>
                <w:sz w:val="18"/>
              </w:rPr>
            </w:pPr>
            <w:r>
              <w:rPr>
                <w:rFonts w:ascii="Calibri" w:hAnsi="Calibri"/>
                <w:b/>
                <w:sz w:val="18"/>
              </w:rPr>
              <w:t>x</w:t>
            </w:r>
          </w:p>
        </w:tc>
        <w:tc>
          <w:tcPr>
            <w:tcW w:w="1380"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r>
      <w:tr w:rsidR="00EA4DAD" w:rsidRPr="00CC0370" w:rsidTr="002F5D7D">
        <w:trPr>
          <w:trHeight w:val="1273"/>
          <w:jc w:val="center"/>
        </w:trPr>
        <w:tc>
          <w:tcPr>
            <w:tcW w:w="2323" w:type="dxa"/>
            <w:tcBorders>
              <w:top w:val="single" w:sz="4" w:space="0" w:color="auto"/>
              <w:left w:val="single" w:sz="4" w:space="0" w:color="auto"/>
              <w:bottom w:val="single" w:sz="4" w:space="0" w:color="auto"/>
              <w:right w:val="single" w:sz="4" w:space="0" w:color="auto"/>
            </w:tcBorders>
          </w:tcPr>
          <w:p w:rsidR="00EA4DAD" w:rsidRPr="005E72F8" w:rsidRDefault="00EA4DAD" w:rsidP="005C39D1">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1348"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sz w:val="18"/>
              </w:rPr>
            </w:pPr>
          </w:p>
        </w:tc>
        <w:tc>
          <w:tcPr>
            <w:tcW w:w="1361"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sz w:val="18"/>
              </w:rPr>
            </w:pPr>
          </w:p>
        </w:tc>
        <w:tc>
          <w:tcPr>
            <w:tcW w:w="1382" w:type="dxa"/>
            <w:gridSpan w:val="2"/>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c>
          <w:tcPr>
            <w:tcW w:w="1381"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c>
          <w:tcPr>
            <w:tcW w:w="1244" w:type="dxa"/>
            <w:tcBorders>
              <w:top w:val="single" w:sz="4" w:space="0" w:color="auto"/>
              <w:left w:val="single" w:sz="4" w:space="0" w:color="auto"/>
              <w:bottom w:val="single" w:sz="4" w:space="0" w:color="auto"/>
              <w:right w:val="single" w:sz="4" w:space="0" w:color="auto"/>
            </w:tcBorders>
          </w:tcPr>
          <w:p w:rsidR="00EA4DAD" w:rsidRPr="00F61A20" w:rsidRDefault="00C20251" w:rsidP="005C39D1">
            <w:pPr>
              <w:jc w:val="center"/>
              <w:rPr>
                <w:rFonts w:ascii="Calibri" w:hAnsi="Calibri"/>
                <w:b/>
                <w:sz w:val="18"/>
              </w:rPr>
            </w:pPr>
            <w:r>
              <w:rPr>
                <w:rFonts w:ascii="Calibri" w:hAnsi="Calibri"/>
                <w:b/>
                <w:sz w:val="18"/>
              </w:rPr>
              <w:t>x</w:t>
            </w:r>
          </w:p>
        </w:tc>
        <w:tc>
          <w:tcPr>
            <w:tcW w:w="1380"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r>
      <w:tr w:rsidR="00EA4DAD" w:rsidRPr="00CC0370" w:rsidTr="002F5D7D">
        <w:trPr>
          <w:trHeight w:val="1385"/>
          <w:jc w:val="center"/>
        </w:trPr>
        <w:tc>
          <w:tcPr>
            <w:tcW w:w="2323" w:type="dxa"/>
            <w:tcBorders>
              <w:top w:val="single" w:sz="4" w:space="0" w:color="auto"/>
              <w:left w:val="single" w:sz="4" w:space="0" w:color="auto"/>
              <w:bottom w:val="single" w:sz="4" w:space="0" w:color="auto"/>
              <w:right w:val="single" w:sz="4" w:space="0" w:color="auto"/>
            </w:tcBorders>
          </w:tcPr>
          <w:p w:rsidR="00EA4DAD" w:rsidRDefault="00EA4DAD" w:rsidP="005C39D1">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EA4DAD" w:rsidRPr="006B04CC" w:rsidRDefault="00EA4DAD" w:rsidP="005C39D1">
            <w:pPr>
              <w:rPr>
                <w:rFonts w:ascii="Calibri" w:hAnsi="Calibri"/>
                <w:sz w:val="18"/>
                <w:szCs w:val="18"/>
              </w:rPr>
            </w:pPr>
            <w:r w:rsidRPr="006B04CC">
              <w:rPr>
                <w:rFonts w:ascii="Calibri" w:hAnsi="Calibri"/>
                <w:sz w:val="18"/>
                <w:szCs w:val="18"/>
              </w:rPr>
              <w:t>(Practical Application and Deployment)</w:t>
            </w:r>
          </w:p>
        </w:tc>
        <w:tc>
          <w:tcPr>
            <w:tcW w:w="1348"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sz w:val="18"/>
              </w:rPr>
            </w:pPr>
          </w:p>
        </w:tc>
        <w:tc>
          <w:tcPr>
            <w:tcW w:w="1361"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sz w:val="18"/>
              </w:rPr>
            </w:pPr>
          </w:p>
        </w:tc>
        <w:tc>
          <w:tcPr>
            <w:tcW w:w="1382" w:type="dxa"/>
            <w:gridSpan w:val="2"/>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c>
          <w:tcPr>
            <w:tcW w:w="1381" w:type="dxa"/>
            <w:tcBorders>
              <w:top w:val="single" w:sz="4" w:space="0" w:color="auto"/>
              <w:left w:val="single" w:sz="4" w:space="0" w:color="auto"/>
              <w:bottom w:val="single" w:sz="4" w:space="0" w:color="auto"/>
              <w:right w:val="single" w:sz="4" w:space="0" w:color="auto"/>
            </w:tcBorders>
          </w:tcPr>
          <w:p w:rsidR="00EA4DAD" w:rsidRPr="00F61A20" w:rsidRDefault="00FD4615" w:rsidP="005C39D1">
            <w:pPr>
              <w:jc w:val="center"/>
              <w:rPr>
                <w:rFonts w:ascii="Calibri" w:hAnsi="Calibri"/>
                <w:b/>
                <w:sz w:val="18"/>
              </w:rPr>
            </w:pPr>
            <w:r>
              <w:rPr>
                <w:rFonts w:ascii="Calibri" w:hAnsi="Calibri"/>
                <w:b/>
                <w:sz w:val="18"/>
              </w:rPr>
              <w:t>x</w:t>
            </w:r>
          </w:p>
        </w:tc>
        <w:tc>
          <w:tcPr>
            <w:tcW w:w="1244"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c>
          <w:tcPr>
            <w:tcW w:w="1380"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r>
      <w:tr w:rsidR="00EA4DAD" w:rsidRPr="00CC0370" w:rsidTr="002F5D7D">
        <w:trPr>
          <w:trHeight w:val="1252"/>
          <w:jc w:val="center"/>
        </w:trPr>
        <w:tc>
          <w:tcPr>
            <w:tcW w:w="2323"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1348"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sz w:val="18"/>
              </w:rPr>
            </w:pPr>
          </w:p>
        </w:tc>
        <w:tc>
          <w:tcPr>
            <w:tcW w:w="1361"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sz w:val="18"/>
              </w:rPr>
            </w:pPr>
          </w:p>
        </w:tc>
        <w:tc>
          <w:tcPr>
            <w:tcW w:w="1382" w:type="dxa"/>
            <w:gridSpan w:val="2"/>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c>
          <w:tcPr>
            <w:tcW w:w="1381" w:type="dxa"/>
            <w:tcBorders>
              <w:top w:val="single" w:sz="4" w:space="0" w:color="auto"/>
              <w:left w:val="single" w:sz="4" w:space="0" w:color="auto"/>
              <w:bottom w:val="single" w:sz="4" w:space="0" w:color="auto"/>
              <w:right w:val="single" w:sz="4" w:space="0" w:color="auto"/>
            </w:tcBorders>
          </w:tcPr>
          <w:p w:rsidR="00EA4DAD" w:rsidRPr="00F61A20" w:rsidRDefault="00C20251" w:rsidP="005C39D1">
            <w:pPr>
              <w:jc w:val="center"/>
              <w:rPr>
                <w:rFonts w:ascii="Calibri" w:hAnsi="Calibri"/>
                <w:b/>
                <w:sz w:val="18"/>
              </w:rPr>
            </w:pPr>
            <w:r>
              <w:rPr>
                <w:rFonts w:ascii="Calibri" w:hAnsi="Calibri"/>
                <w:b/>
                <w:sz w:val="18"/>
              </w:rPr>
              <w:t>x</w:t>
            </w:r>
          </w:p>
        </w:tc>
        <w:tc>
          <w:tcPr>
            <w:tcW w:w="1244"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c>
          <w:tcPr>
            <w:tcW w:w="1380" w:type="dxa"/>
            <w:tcBorders>
              <w:top w:val="single" w:sz="4" w:space="0" w:color="auto"/>
              <w:left w:val="single" w:sz="4" w:space="0" w:color="auto"/>
              <w:bottom w:val="single" w:sz="4" w:space="0" w:color="auto"/>
              <w:right w:val="single" w:sz="4" w:space="0" w:color="auto"/>
            </w:tcBorders>
          </w:tcPr>
          <w:p w:rsidR="00EA4DAD" w:rsidRPr="00F61A20" w:rsidRDefault="00EA4DAD" w:rsidP="005C39D1">
            <w:pPr>
              <w:jc w:val="center"/>
              <w:rPr>
                <w:rFonts w:ascii="Calibri" w:hAnsi="Calibri"/>
                <w:b/>
                <w:sz w:val="18"/>
              </w:rPr>
            </w:pPr>
          </w:p>
        </w:tc>
      </w:tr>
      <w:tr w:rsidR="00EA4DAD" w:rsidRPr="00CC0370" w:rsidTr="002F5D7D">
        <w:trPr>
          <w:trHeight w:val="148"/>
          <w:jc w:val="center"/>
        </w:trPr>
        <w:tc>
          <w:tcPr>
            <w:tcW w:w="10419" w:type="dxa"/>
            <w:gridSpan w:val="8"/>
            <w:tcBorders>
              <w:top w:val="single" w:sz="4" w:space="0" w:color="auto"/>
              <w:bottom w:val="single" w:sz="4" w:space="0" w:color="auto"/>
            </w:tcBorders>
            <w:shd w:val="clear" w:color="auto" w:fill="auto"/>
          </w:tcPr>
          <w:p w:rsidR="00EA4DAD" w:rsidRPr="00F778B9" w:rsidRDefault="00EA4DAD" w:rsidP="005C39D1">
            <w:pPr>
              <w:spacing w:before="120" w:after="120"/>
              <w:jc w:val="both"/>
              <w:rPr>
                <w:rFonts w:ascii="Calibri" w:hAnsi="Calibri" w:cs="Calibri"/>
                <w:b/>
                <w:sz w:val="4"/>
              </w:rPr>
            </w:pPr>
          </w:p>
        </w:tc>
      </w:tr>
      <w:tr w:rsidR="00EA4DAD" w:rsidRPr="00CC0370" w:rsidTr="002F5D7D">
        <w:trPr>
          <w:trHeight w:val="850"/>
          <w:jc w:val="center"/>
        </w:trPr>
        <w:tc>
          <w:tcPr>
            <w:tcW w:w="518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A4DAD" w:rsidRPr="00CE0319" w:rsidRDefault="00EA4DAD" w:rsidP="005C39D1">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34"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A4DAD" w:rsidRPr="00CE0319" w:rsidRDefault="00EA4DAD" w:rsidP="005C39D1">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2F5D7D" w:rsidRPr="00CC0370" w:rsidTr="002F5D7D">
        <w:trPr>
          <w:trHeight w:val="3041"/>
          <w:jc w:val="center"/>
        </w:trPr>
        <w:tc>
          <w:tcPr>
            <w:tcW w:w="5185" w:type="dxa"/>
            <w:gridSpan w:val="4"/>
            <w:tcBorders>
              <w:top w:val="single" w:sz="4" w:space="0" w:color="auto"/>
              <w:left w:val="single" w:sz="4" w:space="0" w:color="auto"/>
              <w:bottom w:val="single" w:sz="4" w:space="0" w:color="auto"/>
              <w:right w:val="single" w:sz="4" w:space="0" w:color="auto"/>
            </w:tcBorders>
          </w:tcPr>
          <w:p w:rsidR="006E76C7" w:rsidRPr="00F36123" w:rsidRDefault="006E76C7" w:rsidP="006E76C7">
            <w:pPr>
              <w:rPr>
                <w:rFonts w:ascii="Calibri" w:hAnsi="Calibri"/>
                <w:szCs w:val="32"/>
                <w:highlight w:val="yellow"/>
              </w:rPr>
            </w:pPr>
            <w:r w:rsidRPr="00F36123">
              <w:rPr>
                <w:rFonts w:ascii="Calibri" w:hAnsi="Calibri"/>
                <w:szCs w:val="32"/>
                <w:highlight w:val="yellow"/>
              </w:rPr>
              <w:t>Research</w:t>
            </w:r>
          </w:p>
          <w:p w:rsidR="006E76C7" w:rsidRPr="00F36123" w:rsidRDefault="006E76C7" w:rsidP="006E76C7">
            <w:pPr>
              <w:rPr>
                <w:rFonts w:ascii="Calibri" w:hAnsi="Calibri"/>
                <w:szCs w:val="32"/>
                <w:highlight w:val="yellow"/>
              </w:rPr>
            </w:pPr>
            <w:r w:rsidRPr="00F36123">
              <w:rPr>
                <w:rFonts w:ascii="Calibri" w:hAnsi="Calibri"/>
                <w:szCs w:val="32"/>
                <w:highlight w:val="yellow"/>
              </w:rPr>
              <w:t>Referencing</w:t>
            </w:r>
          </w:p>
          <w:p w:rsidR="006E76C7" w:rsidRPr="006E76C7" w:rsidRDefault="006E76C7" w:rsidP="002F5D7D">
            <w:pPr>
              <w:rPr>
                <w:rFonts w:ascii="Calibri" w:hAnsi="Calibri"/>
                <w:szCs w:val="32"/>
                <w:highlight w:val="yellow"/>
              </w:rPr>
            </w:pPr>
            <w:r w:rsidRPr="00F36123">
              <w:rPr>
                <w:rFonts w:ascii="Calibri" w:hAnsi="Calibri"/>
                <w:szCs w:val="32"/>
                <w:highlight w:val="yellow"/>
              </w:rPr>
              <w:t>Critical analysis</w:t>
            </w:r>
          </w:p>
          <w:p w:rsidR="002F5D7D" w:rsidRDefault="00C20251" w:rsidP="002F5D7D">
            <w:pPr>
              <w:rPr>
                <w:rFonts w:ascii="Calibri" w:hAnsi="Calibri"/>
                <w:szCs w:val="32"/>
              </w:rPr>
            </w:pPr>
            <w:r>
              <w:rPr>
                <w:rFonts w:ascii="Calibri" w:hAnsi="Calibri"/>
                <w:szCs w:val="32"/>
              </w:rPr>
              <w:t>Research</w:t>
            </w:r>
          </w:p>
          <w:p w:rsidR="0047517A" w:rsidRDefault="00B460A9" w:rsidP="002F5D7D">
            <w:pPr>
              <w:rPr>
                <w:rFonts w:ascii="Calibri" w:hAnsi="Calibri"/>
                <w:szCs w:val="32"/>
              </w:rPr>
            </w:pPr>
            <w:r>
              <w:rPr>
                <w:rFonts w:ascii="Calibri" w:hAnsi="Calibri"/>
                <w:szCs w:val="32"/>
              </w:rPr>
              <w:t>Referencing</w:t>
            </w:r>
          </w:p>
          <w:p w:rsidR="006E76C7" w:rsidRDefault="006E76C7" w:rsidP="002F5D7D">
            <w:pPr>
              <w:rPr>
                <w:rFonts w:ascii="Calibri" w:hAnsi="Calibri"/>
                <w:szCs w:val="32"/>
              </w:rPr>
            </w:pPr>
            <w:r>
              <w:rPr>
                <w:rFonts w:ascii="Calibri" w:hAnsi="Calibri"/>
                <w:szCs w:val="32"/>
              </w:rPr>
              <w:t>Child Knowledge and understanding</w:t>
            </w:r>
          </w:p>
          <w:p w:rsidR="00FC74E1" w:rsidRPr="00F61A20" w:rsidRDefault="00FC74E1" w:rsidP="002F5D7D">
            <w:pPr>
              <w:rPr>
                <w:rFonts w:ascii="Calibri" w:hAnsi="Calibri"/>
                <w:szCs w:val="32"/>
              </w:rPr>
            </w:pPr>
          </w:p>
        </w:tc>
        <w:tc>
          <w:tcPr>
            <w:tcW w:w="5234" w:type="dxa"/>
            <w:gridSpan w:val="4"/>
            <w:tcBorders>
              <w:top w:val="single" w:sz="4" w:space="0" w:color="auto"/>
              <w:left w:val="single" w:sz="4" w:space="0" w:color="auto"/>
              <w:bottom w:val="single" w:sz="4" w:space="0" w:color="auto"/>
              <w:right w:val="single" w:sz="4" w:space="0" w:color="auto"/>
            </w:tcBorders>
          </w:tcPr>
          <w:p w:rsidR="002F5D7D" w:rsidRDefault="00C20251" w:rsidP="002F5D7D">
            <w:pPr>
              <w:rPr>
                <w:rFonts w:ascii="Calibri" w:hAnsi="Calibri"/>
                <w:szCs w:val="32"/>
              </w:rPr>
            </w:pPr>
            <w:r>
              <w:rPr>
                <w:rFonts w:ascii="Calibri" w:hAnsi="Calibri"/>
                <w:szCs w:val="32"/>
              </w:rPr>
              <w:t>Transitions to new discussion areas.</w:t>
            </w:r>
          </w:p>
          <w:p w:rsidR="006E76C7" w:rsidRPr="00F61A20" w:rsidRDefault="006E76C7" w:rsidP="002F5D7D">
            <w:pPr>
              <w:rPr>
                <w:rFonts w:ascii="Calibri" w:hAnsi="Calibri"/>
                <w:szCs w:val="32"/>
              </w:rPr>
            </w:pPr>
          </w:p>
        </w:tc>
      </w:tr>
    </w:tbl>
    <w:p w:rsidR="00625C8E" w:rsidRDefault="00625C8E">
      <w:pPr>
        <w:rPr>
          <w:rFonts w:ascii="Arial" w:hAnsi="Arial" w:cs="Arial"/>
          <w:sz w:val="24"/>
          <w:szCs w:val="24"/>
        </w:rPr>
      </w:pPr>
    </w:p>
    <w:p w:rsidR="00625C8E" w:rsidRDefault="00625C8E">
      <w:pPr>
        <w:rPr>
          <w:rFonts w:ascii="Arial" w:hAnsi="Arial" w:cs="Arial"/>
          <w:sz w:val="24"/>
          <w:szCs w:val="24"/>
        </w:rPr>
      </w:pPr>
    </w:p>
    <w:p w:rsidR="006E76C7" w:rsidRPr="00CF32C5" w:rsidRDefault="006E76C7" w:rsidP="006E76C7">
      <w:pPr>
        <w:rPr>
          <w:rFonts w:ascii="Arial" w:hAnsi="Arial" w:cs="Arial"/>
          <w:sz w:val="24"/>
          <w:szCs w:val="24"/>
        </w:rPr>
      </w:pPr>
    </w:p>
    <w:tbl>
      <w:tblPr>
        <w:tblStyle w:val="TableGrid"/>
        <w:tblW w:w="0" w:type="auto"/>
        <w:tblLook w:val="04A0" w:firstRow="1" w:lastRow="0" w:firstColumn="1" w:lastColumn="0" w:noHBand="0" w:noVBand="1"/>
      </w:tblPr>
      <w:tblGrid>
        <w:gridCol w:w="2122"/>
        <w:gridCol w:w="6894"/>
      </w:tblGrid>
      <w:tr w:rsidR="006E76C7" w:rsidRPr="00CF32C5" w:rsidTr="00AB1ACE">
        <w:tc>
          <w:tcPr>
            <w:tcW w:w="2122" w:type="dxa"/>
          </w:tcPr>
          <w:p w:rsidR="006E76C7" w:rsidRPr="00CF32C5" w:rsidRDefault="006E76C7" w:rsidP="00AB1ACE">
            <w:pPr>
              <w:rPr>
                <w:rFonts w:ascii="Arial" w:hAnsi="Arial" w:cs="Arial"/>
                <w:b/>
                <w:sz w:val="24"/>
                <w:szCs w:val="24"/>
              </w:rPr>
            </w:pPr>
            <w:r w:rsidRPr="00CF32C5">
              <w:rPr>
                <w:rFonts w:ascii="Arial" w:hAnsi="Arial" w:cs="Arial"/>
                <w:b/>
                <w:sz w:val="24"/>
                <w:szCs w:val="24"/>
              </w:rPr>
              <w:t>Student Number</w:t>
            </w:r>
          </w:p>
        </w:tc>
        <w:tc>
          <w:tcPr>
            <w:tcW w:w="6894" w:type="dxa"/>
          </w:tcPr>
          <w:p w:rsidR="006E76C7" w:rsidRPr="00CF32C5" w:rsidRDefault="006E76C7" w:rsidP="00AB1ACE">
            <w:pPr>
              <w:rPr>
                <w:rFonts w:ascii="Arial" w:hAnsi="Arial" w:cs="Arial"/>
                <w:sz w:val="24"/>
                <w:szCs w:val="24"/>
              </w:rPr>
            </w:pPr>
            <w:r w:rsidRPr="00CF32C5">
              <w:rPr>
                <w:rFonts w:ascii="Arial" w:hAnsi="Arial" w:cs="Arial"/>
                <w:sz w:val="24"/>
                <w:szCs w:val="24"/>
              </w:rPr>
              <w:t>1700279</w:t>
            </w:r>
          </w:p>
        </w:tc>
      </w:tr>
      <w:tr w:rsidR="006E76C7" w:rsidRPr="00CF32C5" w:rsidTr="00AB1ACE">
        <w:tc>
          <w:tcPr>
            <w:tcW w:w="2122" w:type="dxa"/>
          </w:tcPr>
          <w:p w:rsidR="006E76C7" w:rsidRPr="00CF32C5" w:rsidRDefault="006E76C7" w:rsidP="00AB1ACE">
            <w:pPr>
              <w:rPr>
                <w:rFonts w:ascii="Arial" w:hAnsi="Arial" w:cs="Arial"/>
                <w:b/>
                <w:sz w:val="24"/>
                <w:szCs w:val="24"/>
              </w:rPr>
            </w:pPr>
            <w:r w:rsidRPr="00CF32C5">
              <w:rPr>
                <w:rFonts w:ascii="Arial" w:hAnsi="Arial" w:cs="Arial"/>
                <w:b/>
                <w:sz w:val="24"/>
                <w:szCs w:val="24"/>
              </w:rPr>
              <w:t>Date</w:t>
            </w:r>
          </w:p>
        </w:tc>
        <w:tc>
          <w:tcPr>
            <w:tcW w:w="6894" w:type="dxa"/>
          </w:tcPr>
          <w:p w:rsidR="006E76C7" w:rsidRPr="00CF32C5" w:rsidRDefault="006E76C7" w:rsidP="00AB1ACE">
            <w:pPr>
              <w:rPr>
                <w:rFonts w:ascii="Arial" w:hAnsi="Arial" w:cs="Arial"/>
                <w:sz w:val="24"/>
                <w:szCs w:val="24"/>
              </w:rPr>
            </w:pPr>
            <w:r>
              <w:rPr>
                <w:rFonts w:ascii="Arial" w:hAnsi="Arial" w:cs="Arial"/>
                <w:sz w:val="24"/>
                <w:szCs w:val="24"/>
              </w:rPr>
              <w:t>29 May</w:t>
            </w:r>
            <w:r w:rsidRPr="00CF32C5">
              <w:rPr>
                <w:rFonts w:ascii="Arial" w:hAnsi="Arial" w:cs="Arial"/>
                <w:sz w:val="24"/>
                <w:szCs w:val="24"/>
              </w:rPr>
              <w:t xml:space="preserve"> 2018</w:t>
            </w:r>
          </w:p>
        </w:tc>
      </w:tr>
      <w:tr w:rsidR="006E76C7" w:rsidRPr="00CF32C5" w:rsidTr="00AB1ACE">
        <w:tc>
          <w:tcPr>
            <w:tcW w:w="2122" w:type="dxa"/>
          </w:tcPr>
          <w:p w:rsidR="006E76C7" w:rsidRPr="00CF32C5" w:rsidRDefault="006E76C7" w:rsidP="00AB1ACE">
            <w:pPr>
              <w:rPr>
                <w:rFonts w:ascii="Arial" w:hAnsi="Arial" w:cs="Arial"/>
                <w:b/>
                <w:sz w:val="24"/>
                <w:szCs w:val="24"/>
              </w:rPr>
            </w:pPr>
            <w:r w:rsidRPr="00CF32C5">
              <w:rPr>
                <w:rFonts w:ascii="Arial" w:hAnsi="Arial" w:cs="Arial"/>
                <w:b/>
                <w:sz w:val="24"/>
                <w:szCs w:val="24"/>
              </w:rPr>
              <w:t>Module Title</w:t>
            </w:r>
          </w:p>
        </w:tc>
        <w:tc>
          <w:tcPr>
            <w:tcW w:w="6894" w:type="dxa"/>
          </w:tcPr>
          <w:p w:rsidR="006E76C7" w:rsidRPr="00CF32C5" w:rsidRDefault="006E76C7" w:rsidP="00AB1ACE">
            <w:pPr>
              <w:rPr>
                <w:rFonts w:ascii="Arial" w:hAnsi="Arial" w:cs="Arial"/>
                <w:sz w:val="24"/>
                <w:szCs w:val="24"/>
              </w:rPr>
            </w:pPr>
            <w:r w:rsidRPr="00F36123">
              <w:rPr>
                <w:rFonts w:ascii="Arial" w:hAnsi="Arial" w:cs="Arial"/>
                <w:sz w:val="24"/>
                <w:szCs w:val="24"/>
              </w:rPr>
              <w:t>School Development and Pupil Progress</w:t>
            </w:r>
          </w:p>
        </w:tc>
      </w:tr>
      <w:tr w:rsidR="006E76C7" w:rsidRPr="00CF32C5" w:rsidTr="00AB1ACE">
        <w:tc>
          <w:tcPr>
            <w:tcW w:w="2122" w:type="dxa"/>
          </w:tcPr>
          <w:p w:rsidR="006E76C7" w:rsidRPr="00CF32C5" w:rsidRDefault="006E76C7" w:rsidP="00AB1ACE">
            <w:pPr>
              <w:rPr>
                <w:rFonts w:ascii="Arial" w:hAnsi="Arial" w:cs="Arial"/>
                <w:b/>
                <w:sz w:val="24"/>
                <w:szCs w:val="24"/>
              </w:rPr>
            </w:pPr>
            <w:r w:rsidRPr="00CF32C5">
              <w:rPr>
                <w:rFonts w:ascii="Arial" w:hAnsi="Arial" w:cs="Arial"/>
                <w:b/>
                <w:sz w:val="24"/>
                <w:szCs w:val="24"/>
              </w:rPr>
              <w:t>Module Number</w:t>
            </w:r>
          </w:p>
        </w:tc>
        <w:tc>
          <w:tcPr>
            <w:tcW w:w="6894" w:type="dxa"/>
          </w:tcPr>
          <w:p w:rsidR="006E76C7" w:rsidRPr="00CF32C5" w:rsidRDefault="006E76C7" w:rsidP="00AB1ACE">
            <w:pPr>
              <w:rPr>
                <w:rFonts w:ascii="Arial" w:hAnsi="Arial" w:cs="Arial"/>
                <w:sz w:val="24"/>
                <w:szCs w:val="24"/>
              </w:rPr>
            </w:pPr>
            <w:r w:rsidRPr="00F36123">
              <w:rPr>
                <w:rFonts w:ascii="Arial" w:hAnsi="Arial" w:cs="Arial"/>
                <w:sz w:val="24"/>
                <w:szCs w:val="24"/>
              </w:rPr>
              <w:t>M7X02153</w:t>
            </w:r>
          </w:p>
        </w:tc>
      </w:tr>
    </w:tbl>
    <w:p w:rsidR="006E76C7" w:rsidRPr="00CF32C5" w:rsidRDefault="006E76C7" w:rsidP="006E76C7">
      <w:pPr>
        <w:rPr>
          <w:rFonts w:ascii="Arial" w:hAnsi="Arial" w:cs="Arial"/>
          <w:sz w:val="24"/>
          <w:szCs w:val="24"/>
        </w:rPr>
      </w:pPr>
    </w:p>
    <w:p w:rsidR="006E76C7" w:rsidRDefault="006E76C7" w:rsidP="006E76C7">
      <w:pPr>
        <w:rPr>
          <w:rFonts w:ascii="Arial" w:hAnsi="Arial" w:cs="Arial"/>
          <w:sz w:val="24"/>
          <w:szCs w:val="24"/>
        </w:rPr>
      </w:pPr>
    </w:p>
    <w:p w:rsidR="006E76C7" w:rsidRPr="00CF32C5" w:rsidRDefault="006E76C7" w:rsidP="006E76C7">
      <w:pPr>
        <w:rPr>
          <w:rFonts w:ascii="Arial" w:hAnsi="Arial" w:cs="Arial"/>
          <w:b/>
          <w:sz w:val="24"/>
          <w:szCs w:val="24"/>
        </w:rPr>
      </w:pPr>
      <w:r w:rsidRPr="00375B3F">
        <w:rPr>
          <w:rFonts w:ascii="Arial" w:hAnsi="Arial" w:cs="Arial"/>
          <w:b/>
          <w:sz w:val="24"/>
          <w:szCs w:val="24"/>
        </w:rPr>
        <w:t xml:space="preserve">Word Count: </w:t>
      </w:r>
      <w:r w:rsidR="00003A22">
        <w:rPr>
          <w:rFonts w:ascii="Arial" w:hAnsi="Arial" w:cs="Arial"/>
          <w:b/>
          <w:sz w:val="24"/>
          <w:szCs w:val="24"/>
          <w:highlight w:val="yellow"/>
        </w:rPr>
        <w:t>3500</w:t>
      </w:r>
    </w:p>
    <w:p w:rsidR="006E76C7" w:rsidRPr="00CF32C5" w:rsidRDefault="006E76C7" w:rsidP="006E76C7">
      <w:pPr>
        <w:rPr>
          <w:rFonts w:ascii="Arial" w:hAnsi="Arial" w:cs="Arial"/>
          <w:sz w:val="24"/>
          <w:szCs w:val="24"/>
        </w:rPr>
      </w:pPr>
    </w:p>
    <w:p w:rsidR="006E76C7" w:rsidRPr="00CF32C5" w:rsidRDefault="006E76C7" w:rsidP="006E76C7">
      <w:pPr>
        <w:rPr>
          <w:rFonts w:ascii="Arial" w:hAnsi="Arial" w:cs="Arial"/>
          <w:b/>
          <w:sz w:val="24"/>
          <w:szCs w:val="24"/>
        </w:rPr>
      </w:pPr>
      <w:r w:rsidRPr="00CF32C5">
        <w:rPr>
          <w:rFonts w:ascii="Arial" w:hAnsi="Arial" w:cs="Arial"/>
          <w:b/>
          <w:sz w:val="24"/>
          <w:szCs w:val="24"/>
        </w:rPr>
        <w:t xml:space="preserve">Written assignment </w:t>
      </w:r>
      <w:r>
        <w:rPr>
          <w:rFonts w:ascii="Arial" w:hAnsi="Arial" w:cs="Arial"/>
          <w:b/>
          <w:sz w:val="24"/>
          <w:szCs w:val="24"/>
        </w:rPr>
        <w:t>entitled: “Supporting pupil progress: a detailed analysis of one child’s holistic development, with justification for the next steps in learning.</w:t>
      </w:r>
      <w:r w:rsidRPr="00CF32C5">
        <w:rPr>
          <w:rFonts w:ascii="Arial" w:hAnsi="Arial" w:cs="Arial"/>
          <w:b/>
          <w:sz w:val="24"/>
          <w:szCs w:val="24"/>
        </w:rPr>
        <w:t>”</w:t>
      </w:r>
    </w:p>
    <w:p w:rsidR="006E76C7" w:rsidRPr="00CF32C5" w:rsidRDefault="006E76C7" w:rsidP="006E76C7">
      <w:pPr>
        <w:rPr>
          <w:rFonts w:ascii="Arial" w:hAnsi="Arial" w:cs="Arial"/>
          <w:sz w:val="24"/>
          <w:szCs w:val="24"/>
        </w:rPr>
      </w:pPr>
    </w:p>
    <w:p w:rsidR="006E76C7" w:rsidRPr="00CF32C5" w:rsidRDefault="006E76C7" w:rsidP="006E76C7">
      <w:pPr>
        <w:rPr>
          <w:rFonts w:ascii="Arial" w:hAnsi="Arial" w:cs="Arial"/>
          <w:sz w:val="24"/>
          <w:szCs w:val="24"/>
        </w:rPr>
      </w:pPr>
    </w:p>
    <w:p w:rsidR="006E76C7" w:rsidRPr="00CF32C5" w:rsidRDefault="006E76C7" w:rsidP="006E76C7">
      <w:pPr>
        <w:rPr>
          <w:rFonts w:ascii="Arial" w:hAnsi="Arial" w:cs="Arial"/>
          <w:sz w:val="24"/>
          <w:szCs w:val="24"/>
        </w:rPr>
      </w:pPr>
    </w:p>
    <w:p w:rsidR="006E76C7" w:rsidRPr="00CF32C5" w:rsidRDefault="006E76C7" w:rsidP="006E76C7">
      <w:pPr>
        <w:rPr>
          <w:rFonts w:ascii="Arial" w:hAnsi="Arial" w:cs="Arial"/>
          <w:sz w:val="24"/>
          <w:szCs w:val="24"/>
        </w:rPr>
      </w:pPr>
    </w:p>
    <w:p w:rsidR="006E76C7" w:rsidRPr="00CF32C5" w:rsidRDefault="006E76C7" w:rsidP="006E76C7">
      <w:pPr>
        <w:rPr>
          <w:rFonts w:ascii="Arial" w:hAnsi="Arial" w:cs="Arial"/>
          <w:sz w:val="24"/>
          <w:szCs w:val="24"/>
        </w:rPr>
      </w:pPr>
      <w:r w:rsidRPr="00CF32C5">
        <w:rPr>
          <w:rFonts w:ascii="Arial" w:hAnsi="Arial" w:cs="Arial"/>
          <w:sz w:val="24"/>
          <w:szCs w:val="24"/>
        </w:rPr>
        <w:br w:type="page"/>
      </w:r>
    </w:p>
    <w:p w:rsidR="006E76C7" w:rsidRPr="00CF32C5" w:rsidRDefault="006E76C7" w:rsidP="006E76C7">
      <w:pPr>
        <w:rPr>
          <w:rFonts w:ascii="Arial" w:hAnsi="Arial" w:cs="Arial"/>
          <w:b/>
          <w:sz w:val="24"/>
          <w:szCs w:val="24"/>
        </w:rPr>
      </w:pPr>
      <w:r w:rsidRPr="00CF32C5">
        <w:rPr>
          <w:rFonts w:ascii="Arial" w:hAnsi="Arial" w:cs="Arial"/>
          <w:b/>
          <w:sz w:val="24"/>
          <w:szCs w:val="24"/>
        </w:rPr>
        <w:lastRenderedPageBreak/>
        <w:t>Introduction</w:t>
      </w:r>
    </w:p>
    <w:p w:rsidR="006E76C7" w:rsidRDefault="006E76C7" w:rsidP="006E76C7">
      <w:pPr>
        <w:spacing w:line="360" w:lineRule="auto"/>
        <w:rPr>
          <w:rFonts w:ascii="Arial" w:hAnsi="Arial" w:cs="Arial"/>
          <w:sz w:val="24"/>
          <w:szCs w:val="24"/>
        </w:rPr>
      </w:pPr>
      <w:r w:rsidRPr="00CF32C5">
        <w:rPr>
          <w:rFonts w:ascii="Arial" w:hAnsi="Arial" w:cs="Arial"/>
          <w:sz w:val="24"/>
          <w:szCs w:val="24"/>
        </w:rPr>
        <w:t xml:space="preserve">This essay will </w:t>
      </w:r>
      <w:r>
        <w:rPr>
          <w:rFonts w:ascii="Arial" w:hAnsi="Arial" w:cs="Arial"/>
          <w:sz w:val="24"/>
          <w:szCs w:val="24"/>
        </w:rPr>
        <w:t xml:space="preserve">explore the current attainment, future attainment targets and the recommended journey to achieve these attainment targets of one Year 6 girl within a primary school setting. </w:t>
      </w:r>
    </w:p>
    <w:p w:rsidR="00CA3400" w:rsidRDefault="00CA3400" w:rsidP="00CA3400">
      <w:pPr>
        <w:spacing w:line="360" w:lineRule="auto"/>
        <w:rPr>
          <w:rFonts w:ascii="Arial" w:hAnsi="Arial" w:cs="Arial"/>
          <w:sz w:val="24"/>
          <w:szCs w:val="24"/>
        </w:rPr>
      </w:pPr>
      <w:r>
        <w:rPr>
          <w:rFonts w:ascii="Arial" w:hAnsi="Arial" w:cs="Arial"/>
          <w:sz w:val="24"/>
          <w:szCs w:val="24"/>
        </w:rPr>
        <w:t>In accordance with British Educational Research Association Ethical Standards, the names of the school, staff and pupils will remain anonymous. The context of the school is shown in the table below:</w:t>
      </w:r>
    </w:p>
    <w:p w:rsidR="00575A0C" w:rsidRDefault="00575A0C">
      <w:pPr>
        <w:rPr>
          <w:rFonts w:ascii="Arial" w:hAnsi="Arial" w:cs="Arial"/>
          <w:sz w:val="24"/>
          <w:szCs w:val="24"/>
        </w:rPr>
      </w:pPr>
    </w:p>
    <w:p w:rsidR="006E76C7" w:rsidRDefault="006E76C7" w:rsidP="006E76C7">
      <w:pPr>
        <w:spacing w:line="360" w:lineRule="auto"/>
        <w:rPr>
          <w:rFonts w:ascii="Arial" w:hAnsi="Arial" w:cs="Arial"/>
          <w:b/>
          <w:sz w:val="24"/>
          <w:szCs w:val="24"/>
        </w:rPr>
      </w:pPr>
      <w:r>
        <w:rPr>
          <w:rFonts w:ascii="Arial" w:hAnsi="Arial" w:cs="Arial"/>
          <w:b/>
          <w:sz w:val="24"/>
          <w:szCs w:val="24"/>
        </w:rPr>
        <w:t xml:space="preserve">School </w:t>
      </w:r>
      <w:r w:rsidRPr="00542B0A">
        <w:rPr>
          <w:rFonts w:ascii="Arial" w:hAnsi="Arial" w:cs="Arial"/>
          <w:b/>
          <w:sz w:val="24"/>
          <w:szCs w:val="24"/>
        </w:rPr>
        <w:t xml:space="preserve">Context: </w:t>
      </w:r>
    </w:p>
    <w:p w:rsidR="006E76C7" w:rsidRPr="00542B0A" w:rsidRDefault="006E76C7" w:rsidP="006E76C7">
      <w:pPr>
        <w:spacing w:line="360" w:lineRule="auto"/>
        <w:rPr>
          <w:rFonts w:ascii="Arial" w:hAnsi="Arial" w:cs="Arial"/>
          <w:b/>
          <w:sz w:val="24"/>
          <w:szCs w:val="24"/>
        </w:rPr>
      </w:pPr>
      <w:r>
        <w:rPr>
          <w:rFonts w:ascii="Arial" w:hAnsi="Arial" w:cs="Arial"/>
          <w:b/>
          <w:sz w:val="24"/>
          <w:szCs w:val="24"/>
        </w:rPr>
        <w:t>Table 1.1</w:t>
      </w:r>
    </w:p>
    <w:tbl>
      <w:tblPr>
        <w:tblStyle w:val="TableGrid"/>
        <w:tblW w:w="0" w:type="auto"/>
        <w:tblLook w:val="04A0" w:firstRow="1" w:lastRow="0" w:firstColumn="1" w:lastColumn="0" w:noHBand="0" w:noVBand="1"/>
      </w:tblPr>
      <w:tblGrid>
        <w:gridCol w:w="1742"/>
        <w:gridCol w:w="7274"/>
      </w:tblGrid>
      <w:tr w:rsidR="006E76C7" w:rsidTr="00AB1ACE">
        <w:tc>
          <w:tcPr>
            <w:tcW w:w="1742" w:type="dxa"/>
          </w:tcPr>
          <w:p w:rsidR="006E76C7" w:rsidRDefault="00C21A35" w:rsidP="00AB1ACE">
            <w:pPr>
              <w:spacing w:line="360" w:lineRule="auto"/>
              <w:rPr>
                <w:rFonts w:ascii="Arial" w:hAnsi="Arial" w:cs="Arial"/>
                <w:sz w:val="24"/>
                <w:szCs w:val="24"/>
              </w:rPr>
            </w:pPr>
            <w:r>
              <w:rPr>
                <w:rFonts w:ascii="Arial" w:hAnsi="Arial" w:cs="Arial"/>
                <w:sz w:val="24"/>
                <w:szCs w:val="24"/>
              </w:rPr>
              <w:t>School context:</w:t>
            </w:r>
          </w:p>
        </w:tc>
        <w:tc>
          <w:tcPr>
            <w:tcW w:w="7274" w:type="dxa"/>
          </w:tcPr>
          <w:p w:rsidR="006E76C7" w:rsidRDefault="006E76C7" w:rsidP="00AB1ACE">
            <w:pPr>
              <w:rPr>
                <w:rFonts w:ascii="Arial" w:hAnsi="Arial" w:cs="Arial"/>
                <w:sz w:val="24"/>
                <w:szCs w:val="24"/>
              </w:rPr>
            </w:pPr>
            <w:r>
              <w:rPr>
                <w:rFonts w:ascii="Arial" w:hAnsi="Arial" w:cs="Arial"/>
                <w:sz w:val="24"/>
                <w:szCs w:val="24"/>
              </w:rPr>
              <w:t>School Estyn Report, 2014:</w:t>
            </w:r>
          </w:p>
          <w:p w:rsidR="006E76C7" w:rsidRDefault="002142FC" w:rsidP="00AB1ACE">
            <w:pPr>
              <w:rPr>
                <w:rFonts w:ascii="Arial" w:hAnsi="Arial" w:cs="Arial"/>
                <w:sz w:val="24"/>
                <w:szCs w:val="24"/>
              </w:rPr>
            </w:pPr>
            <w:r>
              <w:rPr>
                <w:rFonts w:ascii="Arial" w:hAnsi="Arial" w:cs="Arial"/>
                <w:sz w:val="24"/>
                <w:szCs w:val="24"/>
              </w:rPr>
              <w:t>The p</w:t>
            </w:r>
            <w:r w:rsidR="006E76C7" w:rsidRPr="006E76C7">
              <w:rPr>
                <w:rFonts w:ascii="Arial" w:hAnsi="Arial" w:cs="Arial"/>
                <w:sz w:val="24"/>
                <w:szCs w:val="24"/>
              </w:rPr>
              <w:t xml:space="preserve">rimary </w:t>
            </w:r>
            <w:r>
              <w:rPr>
                <w:rFonts w:ascii="Arial" w:hAnsi="Arial" w:cs="Arial"/>
                <w:sz w:val="24"/>
                <w:szCs w:val="24"/>
              </w:rPr>
              <w:t>s</w:t>
            </w:r>
            <w:r w:rsidR="006E76C7" w:rsidRPr="006E76C7">
              <w:rPr>
                <w:rFonts w:ascii="Arial" w:hAnsi="Arial" w:cs="Arial"/>
                <w:sz w:val="24"/>
                <w:szCs w:val="24"/>
              </w:rPr>
              <w:t>chool is</w:t>
            </w:r>
            <w:r>
              <w:rPr>
                <w:rFonts w:ascii="Arial" w:hAnsi="Arial" w:cs="Arial"/>
                <w:sz w:val="24"/>
                <w:szCs w:val="24"/>
              </w:rPr>
              <w:t xml:space="preserve"> situated in a village</w:t>
            </w:r>
            <w:r w:rsidR="006E76C7" w:rsidRPr="006E76C7">
              <w:rPr>
                <w:rFonts w:ascii="Arial" w:hAnsi="Arial" w:cs="Arial"/>
                <w:sz w:val="24"/>
                <w:szCs w:val="24"/>
              </w:rPr>
              <w:t xml:space="preserve"> in </w:t>
            </w:r>
            <w:r>
              <w:rPr>
                <w:rFonts w:ascii="Arial" w:hAnsi="Arial" w:cs="Arial"/>
                <w:sz w:val="24"/>
                <w:szCs w:val="24"/>
              </w:rPr>
              <w:t xml:space="preserve">a valley, </w:t>
            </w:r>
            <w:r w:rsidR="006E76C7" w:rsidRPr="006E76C7">
              <w:rPr>
                <w:rFonts w:ascii="Arial" w:hAnsi="Arial" w:cs="Arial"/>
                <w:sz w:val="24"/>
                <w:szCs w:val="24"/>
              </w:rPr>
              <w:t xml:space="preserve">six miles north of </w:t>
            </w:r>
            <w:r>
              <w:rPr>
                <w:rFonts w:ascii="Arial" w:hAnsi="Arial" w:cs="Arial"/>
                <w:sz w:val="24"/>
                <w:szCs w:val="24"/>
              </w:rPr>
              <w:t xml:space="preserve">a main </w:t>
            </w:r>
            <w:r w:rsidR="006E76C7" w:rsidRPr="006E76C7">
              <w:rPr>
                <w:rFonts w:ascii="Arial" w:hAnsi="Arial" w:cs="Arial"/>
                <w:sz w:val="24"/>
                <w:szCs w:val="24"/>
              </w:rPr>
              <w:t xml:space="preserve">town.  The school caters for 130 pupils aged three to 11 years.  Currently, there are four single-age and two mixed-age classes.  There are </w:t>
            </w:r>
            <w:proofErr w:type="gramStart"/>
            <w:r w:rsidR="006E76C7" w:rsidRPr="006E76C7">
              <w:rPr>
                <w:rFonts w:ascii="Arial" w:hAnsi="Arial" w:cs="Arial"/>
                <w:sz w:val="24"/>
                <w:szCs w:val="24"/>
              </w:rPr>
              <w:t>six  full</w:t>
            </w:r>
            <w:proofErr w:type="gramEnd"/>
            <w:r w:rsidR="006E76C7" w:rsidRPr="006E76C7">
              <w:rPr>
                <w:rFonts w:ascii="Arial" w:hAnsi="Arial" w:cs="Arial"/>
                <w:sz w:val="24"/>
                <w:szCs w:val="24"/>
              </w:rPr>
              <w:t>-time teachers.</w:t>
            </w:r>
          </w:p>
        </w:tc>
      </w:tr>
      <w:tr w:rsidR="006E76C7" w:rsidTr="00AB1ACE">
        <w:tc>
          <w:tcPr>
            <w:tcW w:w="1742" w:type="dxa"/>
          </w:tcPr>
          <w:p w:rsidR="006E76C7" w:rsidRDefault="006E76C7" w:rsidP="00AB1ACE">
            <w:pPr>
              <w:rPr>
                <w:rFonts w:ascii="Arial" w:hAnsi="Arial" w:cs="Arial"/>
                <w:sz w:val="24"/>
                <w:szCs w:val="24"/>
              </w:rPr>
            </w:pPr>
            <w:r>
              <w:rPr>
                <w:rFonts w:ascii="Arial" w:hAnsi="Arial" w:cs="Arial"/>
                <w:sz w:val="24"/>
                <w:szCs w:val="24"/>
              </w:rPr>
              <w:t>FSM</w:t>
            </w:r>
            <w:r w:rsidR="00481BA1">
              <w:rPr>
                <w:rFonts w:ascii="Arial" w:hAnsi="Arial" w:cs="Arial"/>
                <w:sz w:val="24"/>
                <w:szCs w:val="24"/>
              </w:rPr>
              <w:t xml:space="preserve"> &amp; ALN</w:t>
            </w:r>
          </w:p>
        </w:tc>
        <w:tc>
          <w:tcPr>
            <w:tcW w:w="7274" w:type="dxa"/>
          </w:tcPr>
          <w:p w:rsidR="006E76C7" w:rsidRDefault="006E76C7" w:rsidP="00AB1ACE">
            <w:pPr>
              <w:rPr>
                <w:rFonts w:ascii="Arial" w:hAnsi="Arial" w:cs="Arial"/>
                <w:sz w:val="24"/>
                <w:szCs w:val="24"/>
              </w:rPr>
            </w:pPr>
            <w:r w:rsidRPr="006E76C7">
              <w:rPr>
                <w:rFonts w:ascii="Arial" w:hAnsi="Arial" w:cs="Arial"/>
                <w:sz w:val="24"/>
                <w:szCs w:val="24"/>
              </w:rPr>
              <w:t xml:space="preserve">Around 18% of pupils are entitled to free school meals, which is below the national average.  Very few pupils come from ethnic minority backgrounds.  No pupils come from homes where Welsh is the first language.  Around 19% of pupils have additional learning needs, which is about average for Wales, and very few pupils have a statement of special educational needs.  Very few pupils are looked after by the local authority. </w:t>
            </w:r>
          </w:p>
        </w:tc>
      </w:tr>
      <w:tr w:rsidR="006E76C7" w:rsidTr="00AB1ACE">
        <w:tc>
          <w:tcPr>
            <w:tcW w:w="1742" w:type="dxa"/>
          </w:tcPr>
          <w:p w:rsidR="006E76C7" w:rsidRDefault="006E76C7" w:rsidP="00AB1ACE">
            <w:pPr>
              <w:spacing w:line="360" w:lineRule="auto"/>
              <w:rPr>
                <w:rFonts w:ascii="Arial" w:hAnsi="Arial" w:cs="Arial"/>
                <w:sz w:val="24"/>
                <w:szCs w:val="24"/>
              </w:rPr>
            </w:pPr>
            <w:r>
              <w:rPr>
                <w:rFonts w:ascii="Arial" w:hAnsi="Arial" w:cs="Arial"/>
                <w:sz w:val="24"/>
                <w:szCs w:val="24"/>
              </w:rPr>
              <w:t>Budget</w:t>
            </w:r>
          </w:p>
        </w:tc>
        <w:tc>
          <w:tcPr>
            <w:tcW w:w="7274" w:type="dxa"/>
          </w:tcPr>
          <w:p w:rsidR="006E76C7" w:rsidRDefault="006E76C7" w:rsidP="00AB1ACE">
            <w:pPr>
              <w:rPr>
                <w:rFonts w:ascii="Arial" w:hAnsi="Arial" w:cs="Arial"/>
                <w:sz w:val="24"/>
                <w:szCs w:val="24"/>
              </w:rPr>
            </w:pPr>
            <w:r w:rsidRPr="006E76C7">
              <w:rPr>
                <w:rFonts w:ascii="Arial" w:hAnsi="Arial" w:cs="Arial"/>
                <w:sz w:val="24"/>
                <w:szCs w:val="24"/>
              </w:rPr>
              <w:t xml:space="preserve">The individual school budget per pupil for </w:t>
            </w:r>
            <w:r w:rsidR="00C17004">
              <w:rPr>
                <w:rFonts w:ascii="Arial" w:hAnsi="Arial" w:cs="Arial"/>
                <w:sz w:val="24"/>
                <w:szCs w:val="24"/>
              </w:rPr>
              <w:t>the</w:t>
            </w:r>
            <w:r w:rsidRPr="006E76C7">
              <w:rPr>
                <w:rFonts w:ascii="Arial" w:hAnsi="Arial" w:cs="Arial"/>
                <w:sz w:val="24"/>
                <w:szCs w:val="24"/>
              </w:rPr>
              <w:t xml:space="preserve"> Primary School in 2013-2014 means that the budget is £3,370 per pupil.  The maximum per pupil in the primary schools in Neath Port Talbot is £8,492 and the minimum is £2,668.  </w:t>
            </w:r>
            <w:r w:rsidR="00C17004">
              <w:rPr>
                <w:rFonts w:ascii="Arial" w:hAnsi="Arial" w:cs="Arial"/>
                <w:sz w:val="24"/>
                <w:szCs w:val="24"/>
              </w:rPr>
              <w:t>The</w:t>
            </w:r>
            <w:r w:rsidRPr="006E76C7">
              <w:rPr>
                <w:rFonts w:ascii="Arial" w:hAnsi="Arial" w:cs="Arial"/>
                <w:sz w:val="24"/>
                <w:szCs w:val="24"/>
              </w:rPr>
              <w:t xml:space="preserve"> Primary School is 46th out of the 70 primary schools in Neath Port Talbot in terms of its school budget per pupil.</w:t>
            </w:r>
          </w:p>
          <w:p w:rsidR="006E76C7" w:rsidRDefault="006E76C7" w:rsidP="00AB1ACE">
            <w:pPr>
              <w:rPr>
                <w:rFonts w:ascii="Arial" w:hAnsi="Arial" w:cs="Arial"/>
                <w:sz w:val="24"/>
                <w:szCs w:val="24"/>
              </w:rPr>
            </w:pPr>
            <w:r>
              <w:rPr>
                <w:rFonts w:ascii="Arial" w:hAnsi="Arial" w:cs="Arial"/>
                <w:sz w:val="24"/>
                <w:szCs w:val="24"/>
              </w:rPr>
              <w:t>(Estyn, 201</w:t>
            </w:r>
            <w:r w:rsidR="00481BA1">
              <w:rPr>
                <w:rFonts w:ascii="Arial" w:hAnsi="Arial" w:cs="Arial"/>
                <w:sz w:val="24"/>
                <w:szCs w:val="24"/>
              </w:rPr>
              <w:t>4</w:t>
            </w:r>
            <w:r>
              <w:rPr>
                <w:rFonts w:ascii="Arial" w:hAnsi="Arial" w:cs="Arial"/>
                <w:sz w:val="24"/>
                <w:szCs w:val="24"/>
              </w:rPr>
              <w:t xml:space="preserve">: </w:t>
            </w:r>
            <w:r w:rsidR="00481BA1">
              <w:rPr>
                <w:rFonts w:ascii="Arial" w:hAnsi="Arial" w:cs="Arial"/>
                <w:sz w:val="24"/>
                <w:szCs w:val="24"/>
              </w:rPr>
              <w:t>1</w:t>
            </w:r>
            <w:r>
              <w:rPr>
                <w:rFonts w:ascii="Arial" w:hAnsi="Arial" w:cs="Arial"/>
                <w:sz w:val="24"/>
                <w:szCs w:val="24"/>
              </w:rPr>
              <w:t>)</w:t>
            </w:r>
          </w:p>
        </w:tc>
      </w:tr>
      <w:tr w:rsidR="00481BA1" w:rsidTr="00AB1ACE">
        <w:tc>
          <w:tcPr>
            <w:tcW w:w="1742" w:type="dxa"/>
          </w:tcPr>
          <w:p w:rsidR="00481BA1" w:rsidRDefault="00481BA1" w:rsidP="00AB1ACE">
            <w:pPr>
              <w:spacing w:line="360" w:lineRule="auto"/>
              <w:rPr>
                <w:rFonts w:ascii="Arial" w:hAnsi="Arial" w:cs="Arial"/>
                <w:sz w:val="24"/>
                <w:szCs w:val="24"/>
              </w:rPr>
            </w:pPr>
            <w:r>
              <w:rPr>
                <w:rFonts w:ascii="Arial" w:hAnsi="Arial" w:cs="Arial"/>
                <w:sz w:val="24"/>
                <w:szCs w:val="24"/>
              </w:rPr>
              <w:t>Estyn Judgement</w:t>
            </w:r>
          </w:p>
        </w:tc>
        <w:tc>
          <w:tcPr>
            <w:tcW w:w="7274" w:type="dxa"/>
          </w:tcPr>
          <w:p w:rsidR="00481BA1" w:rsidRDefault="00481BA1" w:rsidP="00AB1ACE">
            <w:pPr>
              <w:rPr>
                <w:rFonts w:ascii="Arial" w:hAnsi="Arial" w:cs="Arial"/>
                <w:sz w:val="24"/>
                <w:szCs w:val="24"/>
              </w:rPr>
            </w:pPr>
            <w:r>
              <w:rPr>
                <w:rFonts w:ascii="Arial" w:hAnsi="Arial" w:cs="Arial"/>
                <w:sz w:val="24"/>
                <w:szCs w:val="24"/>
              </w:rPr>
              <w:t>The school was judged as ‘adequate’ in an Estyn report following an inspection in 2014. (Estyn, 2014: 2)</w:t>
            </w:r>
          </w:p>
          <w:p w:rsidR="00481BA1" w:rsidRPr="006E76C7" w:rsidRDefault="00481BA1" w:rsidP="00AB1ACE">
            <w:pPr>
              <w:rPr>
                <w:rFonts w:ascii="Arial" w:hAnsi="Arial" w:cs="Arial"/>
                <w:sz w:val="24"/>
                <w:szCs w:val="24"/>
              </w:rPr>
            </w:pPr>
            <w:r>
              <w:rPr>
                <w:rFonts w:ascii="Arial" w:hAnsi="Arial" w:cs="Arial"/>
                <w:sz w:val="24"/>
                <w:szCs w:val="24"/>
              </w:rPr>
              <w:t>Following a monitoring visit in 2015, Estyn judged the school</w:t>
            </w:r>
            <w:r w:rsidRPr="00481BA1">
              <w:rPr>
                <w:rFonts w:ascii="Arial" w:hAnsi="Arial" w:cs="Arial"/>
                <w:sz w:val="24"/>
                <w:szCs w:val="24"/>
              </w:rPr>
              <w:t xml:space="preserve"> </w:t>
            </w:r>
            <w:r>
              <w:rPr>
                <w:rFonts w:ascii="Arial" w:hAnsi="Arial" w:cs="Arial"/>
                <w:sz w:val="24"/>
                <w:szCs w:val="24"/>
              </w:rPr>
              <w:t>“</w:t>
            </w:r>
            <w:r w:rsidRPr="00481BA1">
              <w:rPr>
                <w:rFonts w:ascii="Arial" w:hAnsi="Arial" w:cs="Arial"/>
                <w:sz w:val="24"/>
                <w:szCs w:val="24"/>
              </w:rPr>
              <w:t>to have made good progress in respect of the key issues for action following the Estyn visit in May 2015.</w:t>
            </w:r>
            <w:r>
              <w:rPr>
                <w:rFonts w:ascii="Arial" w:hAnsi="Arial" w:cs="Arial"/>
                <w:sz w:val="24"/>
                <w:szCs w:val="24"/>
              </w:rPr>
              <w:t>” The school was subsequently “</w:t>
            </w:r>
            <w:r w:rsidRPr="00481BA1">
              <w:rPr>
                <w:rFonts w:ascii="Arial" w:hAnsi="Arial" w:cs="Arial"/>
                <w:sz w:val="24"/>
                <w:szCs w:val="24"/>
              </w:rPr>
              <w:t>removed from the list of schools requiring Estyn monitoring.</w:t>
            </w:r>
            <w:r>
              <w:rPr>
                <w:rFonts w:ascii="Arial" w:hAnsi="Arial" w:cs="Arial"/>
                <w:sz w:val="24"/>
                <w:szCs w:val="24"/>
              </w:rPr>
              <w:t>” (Estyn, 2015: 1)</w:t>
            </w:r>
          </w:p>
        </w:tc>
      </w:tr>
      <w:tr w:rsidR="002142FC" w:rsidTr="00AB1ACE">
        <w:tc>
          <w:tcPr>
            <w:tcW w:w="1742" w:type="dxa"/>
          </w:tcPr>
          <w:p w:rsidR="002142FC" w:rsidRDefault="002142FC" w:rsidP="002142FC">
            <w:pPr>
              <w:rPr>
                <w:rFonts w:ascii="Arial" w:hAnsi="Arial" w:cs="Arial"/>
                <w:sz w:val="24"/>
                <w:szCs w:val="24"/>
              </w:rPr>
            </w:pPr>
            <w:r>
              <w:rPr>
                <w:rFonts w:ascii="Arial" w:hAnsi="Arial" w:cs="Arial"/>
                <w:sz w:val="24"/>
                <w:szCs w:val="24"/>
              </w:rPr>
              <w:t>Year 6 setting</w:t>
            </w:r>
          </w:p>
        </w:tc>
        <w:tc>
          <w:tcPr>
            <w:tcW w:w="7274" w:type="dxa"/>
          </w:tcPr>
          <w:p w:rsidR="002142FC" w:rsidRDefault="002142FC" w:rsidP="002142FC">
            <w:pPr>
              <w:rPr>
                <w:rFonts w:ascii="Arial" w:hAnsi="Arial" w:cs="Arial"/>
                <w:sz w:val="24"/>
                <w:szCs w:val="24"/>
              </w:rPr>
            </w:pPr>
            <w:r>
              <w:rPr>
                <w:rFonts w:ascii="Arial" w:hAnsi="Arial" w:cs="Arial"/>
                <w:sz w:val="24"/>
                <w:szCs w:val="24"/>
              </w:rPr>
              <w:t>The Year 6 class consists of 22 pupils in total with a split of 6 girls and 16 boys. There was a Learning Support Assistant in the class prior to my arrival.</w:t>
            </w:r>
          </w:p>
        </w:tc>
      </w:tr>
    </w:tbl>
    <w:p w:rsidR="006E76C7" w:rsidRDefault="006E76C7" w:rsidP="006E76C7"/>
    <w:p w:rsidR="002142FC" w:rsidRDefault="002142FC">
      <w:pPr>
        <w:rPr>
          <w:rFonts w:ascii="Arial" w:hAnsi="Arial" w:cs="Arial"/>
          <w:sz w:val="24"/>
          <w:szCs w:val="24"/>
        </w:rPr>
      </w:pPr>
      <w:r>
        <w:rPr>
          <w:rFonts w:ascii="Arial" w:hAnsi="Arial" w:cs="Arial"/>
          <w:sz w:val="24"/>
          <w:szCs w:val="24"/>
        </w:rPr>
        <w:t xml:space="preserve">The senior leadership team at the school </w:t>
      </w:r>
      <w:r w:rsidR="00C17004">
        <w:rPr>
          <w:rFonts w:ascii="Arial" w:hAnsi="Arial" w:cs="Arial"/>
          <w:sz w:val="24"/>
          <w:szCs w:val="24"/>
        </w:rPr>
        <w:t xml:space="preserve">included </w:t>
      </w:r>
      <w:r>
        <w:rPr>
          <w:rFonts w:ascii="Arial" w:hAnsi="Arial" w:cs="Arial"/>
          <w:sz w:val="24"/>
          <w:szCs w:val="24"/>
        </w:rPr>
        <w:t>an acting head teacher and an acting deputy head</w:t>
      </w:r>
      <w:r w:rsidR="00C17004">
        <w:rPr>
          <w:rFonts w:ascii="Arial" w:hAnsi="Arial" w:cs="Arial"/>
          <w:sz w:val="24"/>
          <w:szCs w:val="24"/>
        </w:rPr>
        <w:t>.</w:t>
      </w:r>
    </w:p>
    <w:p w:rsidR="000A3B53" w:rsidRDefault="002142FC">
      <w:pPr>
        <w:rPr>
          <w:rFonts w:ascii="Arial" w:hAnsi="Arial" w:cs="Arial"/>
          <w:sz w:val="24"/>
          <w:szCs w:val="24"/>
        </w:rPr>
      </w:pPr>
      <w:r>
        <w:rPr>
          <w:rFonts w:ascii="Arial" w:hAnsi="Arial" w:cs="Arial"/>
          <w:sz w:val="24"/>
          <w:szCs w:val="24"/>
        </w:rPr>
        <w:lastRenderedPageBreak/>
        <w:t xml:space="preserve">The target pupil is currently aged 11 years and </w:t>
      </w:r>
      <w:r w:rsidR="00C17004">
        <w:rPr>
          <w:rFonts w:ascii="Arial" w:hAnsi="Arial" w:cs="Arial"/>
          <w:sz w:val="24"/>
          <w:szCs w:val="24"/>
        </w:rPr>
        <w:t>4</w:t>
      </w:r>
      <w:r>
        <w:rPr>
          <w:rFonts w:ascii="Arial" w:hAnsi="Arial" w:cs="Arial"/>
          <w:sz w:val="24"/>
          <w:szCs w:val="24"/>
        </w:rPr>
        <w:t xml:space="preserve"> months and lives in the </w:t>
      </w:r>
      <w:r w:rsidR="00CA3400">
        <w:rPr>
          <w:rFonts w:ascii="Arial" w:hAnsi="Arial" w:cs="Arial"/>
          <w:sz w:val="24"/>
          <w:szCs w:val="24"/>
        </w:rPr>
        <w:t xml:space="preserve">local </w:t>
      </w:r>
      <w:r>
        <w:rPr>
          <w:rFonts w:ascii="Arial" w:hAnsi="Arial" w:cs="Arial"/>
          <w:sz w:val="24"/>
          <w:szCs w:val="24"/>
        </w:rPr>
        <w:t>village.</w:t>
      </w:r>
      <w:r w:rsidR="00AF61A2">
        <w:rPr>
          <w:rFonts w:ascii="Arial" w:hAnsi="Arial" w:cs="Arial"/>
          <w:sz w:val="24"/>
          <w:szCs w:val="24"/>
        </w:rPr>
        <w:t xml:space="preserve"> For the purposes of this essay, and in accordance with ethics, she will remain anonymous and be referred to hereafter as ‘child a</w:t>
      </w:r>
      <w:r w:rsidR="00FD4615">
        <w:rPr>
          <w:rFonts w:ascii="Arial" w:hAnsi="Arial" w:cs="Arial"/>
          <w:sz w:val="24"/>
          <w:szCs w:val="24"/>
        </w:rPr>
        <w:t>.</w:t>
      </w:r>
      <w:r w:rsidR="00AF61A2">
        <w:rPr>
          <w:rFonts w:ascii="Arial" w:hAnsi="Arial" w:cs="Arial"/>
          <w:sz w:val="24"/>
          <w:szCs w:val="24"/>
        </w:rPr>
        <w:t>’</w:t>
      </w:r>
    </w:p>
    <w:p w:rsidR="00C17004" w:rsidRDefault="00C17004" w:rsidP="00C17004">
      <w:pPr>
        <w:spacing w:line="360" w:lineRule="auto"/>
        <w:rPr>
          <w:rFonts w:ascii="Arial" w:hAnsi="Arial" w:cs="Arial"/>
          <w:sz w:val="24"/>
          <w:szCs w:val="24"/>
        </w:rPr>
      </w:pPr>
      <w:r>
        <w:rPr>
          <w:rFonts w:ascii="Arial" w:hAnsi="Arial" w:cs="Arial"/>
          <w:sz w:val="24"/>
          <w:szCs w:val="24"/>
        </w:rPr>
        <w:t xml:space="preserve">The ages of the children </w:t>
      </w:r>
      <w:r w:rsidR="002721DF">
        <w:rPr>
          <w:rFonts w:ascii="Arial" w:hAnsi="Arial" w:cs="Arial"/>
          <w:sz w:val="24"/>
          <w:szCs w:val="24"/>
        </w:rPr>
        <w:t xml:space="preserve">in the Year 6 class </w:t>
      </w:r>
      <w:r>
        <w:rPr>
          <w:rFonts w:ascii="Arial" w:hAnsi="Arial" w:cs="Arial"/>
          <w:sz w:val="24"/>
          <w:szCs w:val="24"/>
        </w:rPr>
        <w:t>at the time ranged from 10 years and nine months to eleven years and eight months.</w:t>
      </w:r>
    </w:p>
    <w:p w:rsidR="00CA3400" w:rsidRDefault="00CA3400">
      <w:pPr>
        <w:rPr>
          <w:rFonts w:ascii="Arial" w:hAnsi="Arial" w:cs="Arial"/>
          <w:sz w:val="24"/>
          <w:szCs w:val="24"/>
        </w:rPr>
      </w:pPr>
      <w:r>
        <w:rPr>
          <w:rFonts w:ascii="Arial" w:hAnsi="Arial" w:cs="Arial"/>
          <w:sz w:val="24"/>
          <w:szCs w:val="24"/>
        </w:rPr>
        <w:t>Class 6 pupils are seated according to their attainment levels as shown in the diagram below:</w:t>
      </w:r>
    </w:p>
    <w:p w:rsidR="00CA3400" w:rsidRDefault="00CA3400">
      <w:pPr>
        <w:rPr>
          <w:rFonts w:ascii="Arial" w:hAnsi="Arial" w:cs="Arial"/>
          <w:sz w:val="24"/>
          <w:szCs w:val="24"/>
        </w:rPr>
      </w:pPr>
    </w:p>
    <w:p w:rsidR="00CA3400" w:rsidRPr="00933993" w:rsidRDefault="00CA3400">
      <w:pPr>
        <w:rPr>
          <w:rFonts w:ascii="Arial" w:hAnsi="Arial" w:cs="Arial"/>
          <w:b/>
          <w:sz w:val="24"/>
          <w:szCs w:val="24"/>
        </w:rPr>
      </w:pPr>
      <w:r w:rsidRPr="00933993">
        <w:rPr>
          <w:rFonts w:ascii="Arial" w:hAnsi="Arial" w:cs="Arial"/>
          <w:b/>
          <w:sz w:val="24"/>
          <w:szCs w:val="24"/>
        </w:rPr>
        <w:t xml:space="preserve">Year 6 Seating </w:t>
      </w:r>
      <w:r w:rsidR="005E6A6B">
        <w:rPr>
          <w:rFonts w:ascii="Arial" w:hAnsi="Arial" w:cs="Arial"/>
          <w:b/>
          <w:sz w:val="24"/>
          <w:szCs w:val="24"/>
        </w:rPr>
        <w:t>P</w:t>
      </w:r>
      <w:r w:rsidRPr="00933993">
        <w:rPr>
          <w:rFonts w:ascii="Arial" w:hAnsi="Arial" w:cs="Arial"/>
          <w:b/>
          <w:sz w:val="24"/>
          <w:szCs w:val="24"/>
        </w:rPr>
        <w:t>lan:</w:t>
      </w:r>
    </w:p>
    <w:p w:rsidR="00CA3400" w:rsidRDefault="00CA3400">
      <w:pPr>
        <w:rPr>
          <w:rFonts w:ascii="Arial" w:hAnsi="Arial" w:cs="Arial"/>
          <w:sz w:val="24"/>
          <w:szCs w:val="24"/>
        </w:rPr>
      </w:pPr>
      <w:r>
        <w:rPr>
          <w:noProof/>
        </w:rPr>
        <w:drawing>
          <wp:inline distT="0" distB="0" distL="0" distR="0" wp14:anchorId="366F2478" wp14:editId="076D28C3">
            <wp:extent cx="6443965" cy="2667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109" t="31626" r="10426" b="17241"/>
                    <a:stretch/>
                  </pic:blipFill>
                  <pic:spPr bwMode="auto">
                    <a:xfrm>
                      <a:off x="0" y="0"/>
                      <a:ext cx="6467067" cy="2676561"/>
                    </a:xfrm>
                    <a:prstGeom prst="rect">
                      <a:avLst/>
                    </a:prstGeom>
                    <a:ln>
                      <a:noFill/>
                    </a:ln>
                    <a:extLst>
                      <a:ext uri="{53640926-AAD7-44D8-BBD7-CCE9431645EC}">
                        <a14:shadowObscured xmlns:a14="http://schemas.microsoft.com/office/drawing/2010/main"/>
                      </a:ext>
                    </a:extLst>
                  </pic:spPr>
                </pic:pic>
              </a:graphicData>
            </a:graphic>
          </wp:inline>
        </w:drawing>
      </w:r>
    </w:p>
    <w:p w:rsidR="006E76C7" w:rsidRDefault="006E76C7" w:rsidP="003B05BA">
      <w:pPr>
        <w:spacing w:line="360" w:lineRule="auto"/>
        <w:rPr>
          <w:rFonts w:ascii="Arial" w:hAnsi="Arial" w:cs="Arial"/>
          <w:sz w:val="24"/>
          <w:szCs w:val="24"/>
        </w:rPr>
      </w:pPr>
      <w:bookmarkStart w:id="0" w:name="_Hlk502657122"/>
      <w:bookmarkStart w:id="1" w:name="_Hlk502674136"/>
    </w:p>
    <w:p w:rsidR="00CA3400" w:rsidRDefault="00CA3400" w:rsidP="003B05BA">
      <w:pPr>
        <w:spacing w:line="360" w:lineRule="auto"/>
        <w:rPr>
          <w:rFonts w:ascii="Arial" w:hAnsi="Arial" w:cs="Arial"/>
          <w:sz w:val="24"/>
          <w:szCs w:val="24"/>
        </w:rPr>
      </w:pPr>
      <w:r>
        <w:rPr>
          <w:rFonts w:ascii="Arial" w:hAnsi="Arial" w:cs="Arial"/>
          <w:sz w:val="24"/>
          <w:szCs w:val="24"/>
        </w:rPr>
        <w:t>The target pupil sits in the back row amongst other higher attainment pupils.</w:t>
      </w:r>
    </w:p>
    <w:bookmarkEnd w:id="0"/>
    <w:p w:rsidR="00A564C9" w:rsidRDefault="00A564C9" w:rsidP="005C39D1"/>
    <w:p w:rsidR="00C7748A" w:rsidRDefault="007759F6" w:rsidP="003B05BA">
      <w:pPr>
        <w:spacing w:line="360" w:lineRule="auto"/>
        <w:rPr>
          <w:rFonts w:ascii="Arial" w:hAnsi="Arial" w:cs="Arial"/>
          <w:b/>
          <w:sz w:val="24"/>
          <w:szCs w:val="24"/>
        </w:rPr>
      </w:pPr>
      <w:bookmarkStart w:id="2" w:name="_Hlk502672649"/>
      <w:bookmarkStart w:id="3" w:name="_Hlk502674097"/>
      <w:bookmarkEnd w:id="1"/>
      <w:r>
        <w:rPr>
          <w:rFonts w:ascii="Arial" w:hAnsi="Arial" w:cs="Arial"/>
          <w:b/>
          <w:sz w:val="24"/>
          <w:szCs w:val="24"/>
        </w:rPr>
        <w:t>Data Collection</w:t>
      </w:r>
      <w:r w:rsidR="00A30C65">
        <w:rPr>
          <w:rFonts w:ascii="Arial" w:hAnsi="Arial" w:cs="Arial"/>
          <w:b/>
          <w:sz w:val="24"/>
          <w:szCs w:val="24"/>
        </w:rPr>
        <w:t xml:space="preserve"> (800 words)</w:t>
      </w:r>
    </w:p>
    <w:p w:rsidR="005E6A6B" w:rsidRDefault="005E6A6B" w:rsidP="003B05BA">
      <w:pPr>
        <w:spacing w:line="360" w:lineRule="auto"/>
        <w:rPr>
          <w:rFonts w:ascii="Arial" w:hAnsi="Arial" w:cs="Arial"/>
          <w:sz w:val="24"/>
          <w:szCs w:val="24"/>
        </w:rPr>
      </w:pPr>
      <w:r>
        <w:rPr>
          <w:rFonts w:ascii="Arial" w:hAnsi="Arial" w:cs="Arial"/>
          <w:sz w:val="24"/>
          <w:szCs w:val="24"/>
        </w:rPr>
        <w:t xml:space="preserve">A variety of </w:t>
      </w:r>
      <w:r w:rsidR="00AF074E">
        <w:rPr>
          <w:rFonts w:ascii="Arial" w:hAnsi="Arial" w:cs="Arial"/>
          <w:sz w:val="24"/>
          <w:szCs w:val="24"/>
        </w:rPr>
        <w:t xml:space="preserve">data collection </w:t>
      </w:r>
      <w:r>
        <w:rPr>
          <w:rFonts w:ascii="Arial" w:hAnsi="Arial" w:cs="Arial"/>
          <w:sz w:val="24"/>
          <w:szCs w:val="24"/>
        </w:rPr>
        <w:t xml:space="preserve">methods were used </w:t>
      </w:r>
      <w:r w:rsidR="00AF074E">
        <w:rPr>
          <w:rFonts w:ascii="Arial" w:hAnsi="Arial" w:cs="Arial"/>
          <w:sz w:val="24"/>
          <w:szCs w:val="24"/>
        </w:rPr>
        <w:t>to inform the evidence to build a coherent picture of the target child</w:t>
      </w:r>
      <w:r w:rsidR="002721DF">
        <w:rPr>
          <w:rFonts w:ascii="Arial" w:hAnsi="Arial" w:cs="Arial"/>
          <w:sz w:val="24"/>
          <w:szCs w:val="24"/>
        </w:rPr>
        <w:t xml:space="preserve"> including school tracking reports, working with the child in the class, observing the child, my own RAG rated tracking forms and analysis of child a’s written work, a learning walk and pupil interviews.</w:t>
      </w:r>
    </w:p>
    <w:p w:rsidR="005E6A6B" w:rsidRDefault="005E6A6B" w:rsidP="003B05BA">
      <w:pPr>
        <w:spacing w:line="360" w:lineRule="auto"/>
        <w:rPr>
          <w:rFonts w:ascii="Arial" w:hAnsi="Arial" w:cs="Arial"/>
          <w:sz w:val="24"/>
          <w:szCs w:val="24"/>
        </w:rPr>
      </w:pPr>
      <w:r>
        <w:rPr>
          <w:rFonts w:ascii="Arial" w:hAnsi="Arial" w:cs="Arial"/>
          <w:sz w:val="24"/>
          <w:szCs w:val="24"/>
        </w:rPr>
        <w:t xml:space="preserve">The school provided assessment test results from tests conducted in Sept 2017 and March 2018 assessing </w:t>
      </w:r>
      <w:r w:rsidR="00320FD5">
        <w:rPr>
          <w:rFonts w:ascii="Arial" w:hAnsi="Arial" w:cs="Arial"/>
          <w:sz w:val="24"/>
          <w:szCs w:val="24"/>
        </w:rPr>
        <w:t xml:space="preserve">children’s </w:t>
      </w:r>
      <w:r w:rsidR="002721DF">
        <w:rPr>
          <w:rFonts w:ascii="Arial" w:hAnsi="Arial" w:cs="Arial"/>
          <w:sz w:val="24"/>
          <w:szCs w:val="24"/>
        </w:rPr>
        <w:t>performance</w:t>
      </w:r>
      <w:r>
        <w:rPr>
          <w:rFonts w:ascii="Arial" w:hAnsi="Arial" w:cs="Arial"/>
          <w:sz w:val="24"/>
          <w:szCs w:val="24"/>
        </w:rPr>
        <w:t xml:space="preserve"> in reading, spelling and Mathematics.</w:t>
      </w:r>
      <w:r w:rsidR="00825293">
        <w:rPr>
          <w:rFonts w:ascii="Arial" w:hAnsi="Arial" w:cs="Arial"/>
          <w:sz w:val="24"/>
          <w:szCs w:val="24"/>
        </w:rPr>
        <w:t xml:space="preserve"> </w:t>
      </w:r>
      <w:r w:rsidR="00320FD5">
        <w:rPr>
          <w:rFonts w:ascii="Arial" w:hAnsi="Arial" w:cs="Arial"/>
          <w:sz w:val="24"/>
          <w:szCs w:val="24"/>
        </w:rPr>
        <w:t xml:space="preserve">The tests used the Salford reading test and the </w:t>
      </w:r>
      <w:proofErr w:type="spellStart"/>
      <w:r w:rsidR="00320FD5">
        <w:rPr>
          <w:rFonts w:ascii="Arial" w:hAnsi="Arial" w:cs="Arial"/>
          <w:sz w:val="24"/>
          <w:szCs w:val="24"/>
        </w:rPr>
        <w:t>Schonell</w:t>
      </w:r>
      <w:proofErr w:type="spellEnd"/>
      <w:r w:rsidR="00320FD5">
        <w:rPr>
          <w:rFonts w:ascii="Arial" w:hAnsi="Arial" w:cs="Arial"/>
          <w:sz w:val="24"/>
          <w:szCs w:val="24"/>
        </w:rPr>
        <w:t xml:space="preserve"> spelling test to determine a child’s reading and spelling age.</w:t>
      </w:r>
      <w:r w:rsidR="002721DF">
        <w:rPr>
          <w:rFonts w:ascii="Arial" w:hAnsi="Arial" w:cs="Arial"/>
          <w:sz w:val="24"/>
          <w:szCs w:val="24"/>
        </w:rPr>
        <w:t xml:space="preserve"> </w:t>
      </w:r>
      <w:r w:rsidR="002721DF" w:rsidRPr="002721DF">
        <w:rPr>
          <w:rFonts w:ascii="Arial" w:hAnsi="Arial" w:cs="Arial"/>
          <w:sz w:val="24"/>
          <w:szCs w:val="24"/>
          <w:highlight w:val="yellow"/>
        </w:rPr>
        <w:t>Insert quote about tests.</w:t>
      </w:r>
    </w:p>
    <w:p w:rsidR="002721DF" w:rsidRDefault="002721DF" w:rsidP="003B05BA">
      <w:pPr>
        <w:spacing w:line="360" w:lineRule="auto"/>
        <w:rPr>
          <w:rFonts w:ascii="Arial" w:hAnsi="Arial" w:cs="Arial"/>
          <w:sz w:val="24"/>
          <w:szCs w:val="24"/>
        </w:rPr>
      </w:pPr>
      <w:r>
        <w:rPr>
          <w:rFonts w:ascii="Arial" w:hAnsi="Arial" w:cs="Arial"/>
          <w:sz w:val="24"/>
          <w:szCs w:val="24"/>
        </w:rPr>
        <w:lastRenderedPageBreak/>
        <w:t xml:space="preserve">My own RAG tracking sheets informed my evidence. These forms were completed by myself following a lesson. </w:t>
      </w:r>
      <w:proofErr w:type="gramStart"/>
      <w:r>
        <w:rPr>
          <w:rFonts w:ascii="Arial" w:hAnsi="Arial" w:cs="Arial"/>
          <w:sz w:val="24"/>
          <w:szCs w:val="24"/>
        </w:rPr>
        <w:t>All of</w:t>
      </w:r>
      <w:proofErr w:type="gramEnd"/>
      <w:r>
        <w:rPr>
          <w:rFonts w:ascii="Arial" w:hAnsi="Arial" w:cs="Arial"/>
          <w:sz w:val="24"/>
          <w:szCs w:val="24"/>
        </w:rPr>
        <w:t xml:space="preserve"> the students who participated in the lesson were rated on a red, amber or green scale. A red rating denotes that the student encountered significant difficulty during the lesson, amber means that they had some difficulty and a green rating denotes that they had no difficulty completing any learning tasks and fully achieved the learning objective.</w:t>
      </w:r>
    </w:p>
    <w:p w:rsidR="00D07231" w:rsidRDefault="00D07231" w:rsidP="003B05BA">
      <w:pPr>
        <w:spacing w:line="360" w:lineRule="auto"/>
        <w:rPr>
          <w:rFonts w:ascii="Arial" w:hAnsi="Arial" w:cs="Arial"/>
          <w:sz w:val="24"/>
          <w:szCs w:val="24"/>
        </w:rPr>
      </w:pPr>
      <w:r>
        <w:rPr>
          <w:rFonts w:ascii="Arial" w:hAnsi="Arial" w:cs="Arial"/>
          <w:sz w:val="24"/>
          <w:szCs w:val="24"/>
        </w:rPr>
        <w:t>Whilst a RAG rating is useful as a guidance for the current level of the child, ‘</w:t>
      </w:r>
      <w:r w:rsidRPr="00E92882">
        <w:rPr>
          <w:rFonts w:ascii="Arial" w:hAnsi="Arial" w:cs="Arial"/>
          <w:sz w:val="24"/>
          <w:szCs w:val="24"/>
        </w:rPr>
        <w:t>what actually makes assessment useful is that it helps pupils, teachers and parents to know and understand precisely what lies behind the superficial score or symbol and what needs to be done to help secure further progress.</w:t>
      </w:r>
      <w:r>
        <w:rPr>
          <w:rFonts w:ascii="Arial" w:hAnsi="Arial" w:cs="Arial"/>
          <w:sz w:val="24"/>
          <w:szCs w:val="24"/>
        </w:rPr>
        <w:t xml:space="preserve">’ (Brown and Burnham, 2014: Headnote). It is important that we do not, as </w:t>
      </w:r>
      <w:proofErr w:type="spellStart"/>
      <w:r>
        <w:rPr>
          <w:rFonts w:ascii="Arial" w:hAnsi="Arial" w:cs="Arial"/>
          <w:sz w:val="24"/>
          <w:szCs w:val="24"/>
        </w:rPr>
        <w:t>Biesta</w:t>
      </w:r>
      <w:proofErr w:type="spellEnd"/>
      <w:r>
        <w:rPr>
          <w:rFonts w:ascii="Arial" w:hAnsi="Arial" w:cs="Arial"/>
          <w:sz w:val="24"/>
          <w:szCs w:val="24"/>
        </w:rPr>
        <w:t xml:space="preserve"> (cited in Brown and Burnham, 2014: Headnote) describes ‘</w:t>
      </w:r>
      <w:r w:rsidRPr="00D07231">
        <w:rPr>
          <w:rFonts w:ascii="Arial" w:hAnsi="Arial" w:cs="Arial"/>
          <w:sz w:val="24"/>
          <w:szCs w:val="24"/>
        </w:rPr>
        <w:t>end up valuing what is measured, rather than that we engage in measurement of what we value'</w:t>
      </w:r>
      <w:r>
        <w:rPr>
          <w:rFonts w:ascii="Arial" w:hAnsi="Arial" w:cs="Arial"/>
          <w:sz w:val="24"/>
          <w:szCs w:val="24"/>
        </w:rPr>
        <w:t xml:space="preserve">. </w:t>
      </w:r>
      <w:proofErr w:type="gramStart"/>
      <w:r>
        <w:rPr>
          <w:rFonts w:ascii="Arial" w:hAnsi="Arial" w:cs="Arial"/>
          <w:sz w:val="24"/>
          <w:szCs w:val="24"/>
        </w:rPr>
        <w:t>In order to</w:t>
      </w:r>
      <w:proofErr w:type="gramEnd"/>
      <w:r>
        <w:rPr>
          <w:rFonts w:ascii="Arial" w:hAnsi="Arial" w:cs="Arial"/>
          <w:sz w:val="24"/>
          <w:szCs w:val="24"/>
        </w:rPr>
        <w:t xml:space="preserve"> have enough evidence to form a ‘holistic’ view of the child (as required for the purposes of this essay), the RAG forms were </w:t>
      </w:r>
      <w:r w:rsidR="00241096">
        <w:rPr>
          <w:rFonts w:ascii="Arial" w:hAnsi="Arial" w:cs="Arial"/>
          <w:sz w:val="24"/>
          <w:szCs w:val="24"/>
        </w:rPr>
        <w:t xml:space="preserve">employed only </w:t>
      </w:r>
      <w:r>
        <w:rPr>
          <w:rFonts w:ascii="Arial" w:hAnsi="Arial" w:cs="Arial"/>
          <w:sz w:val="24"/>
          <w:szCs w:val="24"/>
        </w:rPr>
        <w:t>as one element of the data gathering process.</w:t>
      </w:r>
    </w:p>
    <w:p w:rsidR="00241096" w:rsidRDefault="00AF074E" w:rsidP="009B0794">
      <w:pPr>
        <w:spacing w:line="360" w:lineRule="auto"/>
        <w:rPr>
          <w:rFonts w:ascii="Arial" w:hAnsi="Arial" w:cs="Arial"/>
          <w:sz w:val="24"/>
          <w:szCs w:val="24"/>
        </w:rPr>
      </w:pPr>
      <w:r>
        <w:rPr>
          <w:rFonts w:ascii="Arial" w:hAnsi="Arial" w:cs="Arial"/>
          <w:sz w:val="24"/>
          <w:szCs w:val="24"/>
        </w:rPr>
        <w:t xml:space="preserve">I observed the child </w:t>
      </w:r>
      <w:r w:rsidR="00D07231">
        <w:rPr>
          <w:rFonts w:ascii="Arial" w:hAnsi="Arial" w:cs="Arial"/>
          <w:sz w:val="24"/>
          <w:szCs w:val="24"/>
        </w:rPr>
        <w:t xml:space="preserve">over the course of several school days </w:t>
      </w:r>
      <w:r w:rsidR="002551C9">
        <w:rPr>
          <w:rFonts w:ascii="Arial" w:hAnsi="Arial" w:cs="Arial"/>
          <w:sz w:val="24"/>
          <w:szCs w:val="24"/>
        </w:rPr>
        <w:t xml:space="preserve">as an ‘active participant’ (Bruner cited in </w:t>
      </w:r>
      <w:proofErr w:type="spellStart"/>
      <w:r w:rsidR="002551C9">
        <w:rPr>
          <w:rFonts w:ascii="Arial" w:hAnsi="Arial" w:cs="Arial"/>
          <w:sz w:val="24"/>
          <w:szCs w:val="24"/>
        </w:rPr>
        <w:t>Macblain</w:t>
      </w:r>
      <w:proofErr w:type="spellEnd"/>
      <w:r w:rsidR="002551C9">
        <w:rPr>
          <w:rFonts w:ascii="Arial" w:hAnsi="Arial" w:cs="Arial"/>
          <w:sz w:val="24"/>
          <w:szCs w:val="24"/>
        </w:rPr>
        <w:t xml:space="preserve">, 2014: 52) in her own learning </w:t>
      </w:r>
      <w:r w:rsidR="00D07231">
        <w:rPr>
          <w:rFonts w:ascii="Arial" w:hAnsi="Arial" w:cs="Arial"/>
          <w:sz w:val="24"/>
          <w:szCs w:val="24"/>
        </w:rPr>
        <w:t>whilst performing learning tasks, listening to the teacher or support staff and during extra-curricular activities</w:t>
      </w:r>
      <w:r>
        <w:rPr>
          <w:rFonts w:ascii="Arial" w:hAnsi="Arial" w:cs="Arial"/>
          <w:sz w:val="24"/>
          <w:szCs w:val="24"/>
        </w:rPr>
        <w:t xml:space="preserve">. </w:t>
      </w:r>
    </w:p>
    <w:p w:rsidR="001A7ACA" w:rsidRDefault="00AF074E" w:rsidP="009B0794">
      <w:pPr>
        <w:spacing w:line="360" w:lineRule="auto"/>
        <w:rPr>
          <w:rFonts w:ascii="Arial" w:hAnsi="Arial" w:cs="Arial"/>
          <w:sz w:val="24"/>
          <w:szCs w:val="24"/>
        </w:rPr>
      </w:pPr>
      <w:r>
        <w:rPr>
          <w:rFonts w:ascii="Arial" w:hAnsi="Arial" w:cs="Arial"/>
          <w:sz w:val="24"/>
          <w:szCs w:val="24"/>
        </w:rPr>
        <w:t>Direct observation carries with it the risk of ‘inherent subjectivity’ (Mac Naughton et.al., 2010: 316)</w:t>
      </w:r>
      <w:r w:rsidR="001C1C61">
        <w:rPr>
          <w:rFonts w:ascii="Arial" w:hAnsi="Arial" w:cs="Arial"/>
          <w:sz w:val="24"/>
          <w:szCs w:val="24"/>
        </w:rPr>
        <w:t>.</w:t>
      </w:r>
      <w:r w:rsidR="00320FD5">
        <w:rPr>
          <w:rFonts w:ascii="Arial" w:hAnsi="Arial" w:cs="Arial"/>
          <w:sz w:val="24"/>
          <w:szCs w:val="24"/>
        </w:rPr>
        <w:t xml:space="preserve"> </w:t>
      </w:r>
      <w:proofErr w:type="gramStart"/>
      <w:r w:rsidR="00320FD5">
        <w:rPr>
          <w:rFonts w:ascii="Arial" w:hAnsi="Arial" w:cs="Arial"/>
          <w:sz w:val="24"/>
          <w:szCs w:val="24"/>
        </w:rPr>
        <w:t>In an attempt to</w:t>
      </w:r>
      <w:proofErr w:type="gramEnd"/>
      <w:r w:rsidR="00320FD5">
        <w:rPr>
          <w:rFonts w:ascii="Arial" w:hAnsi="Arial" w:cs="Arial"/>
          <w:sz w:val="24"/>
          <w:szCs w:val="24"/>
        </w:rPr>
        <w:t xml:space="preserve"> minimise this risk, I tried as far as possible to observe the target child in an objective and non-judgemental manner or as Nutbrown (1996: 45 cited in Clark and Moss 2001: 65) describes ‘</w:t>
      </w:r>
      <w:r w:rsidR="00320FD5">
        <w:rPr>
          <w:rFonts w:ascii="Arial" w:hAnsi="Arial" w:cs="Arial"/>
          <w:i/>
          <w:sz w:val="24"/>
          <w:szCs w:val="24"/>
        </w:rPr>
        <w:t xml:space="preserve">with </w:t>
      </w:r>
      <w:r w:rsidR="00320FD5">
        <w:rPr>
          <w:rFonts w:ascii="Arial" w:hAnsi="Arial" w:cs="Arial"/>
          <w:sz w:val="24"/>
          <w:szCs w:val="24"/>
        </w:rPr>
        <w:t xml:space="preserve">wide eyes and </w:t>
      </w:r>
      <w:r w:rsidR="00320FD5">
        <w:rPr>
          <w:rFonts w:ascii="Arial" w:hAnsi="Arial" w:cs="Arial"/>
          <w:i/>
          <w:sz w:val="24"/>
          <w:szCs w:val="24"/>
        </w:rPr>
        <w:t xml:space="preserve">an </w:t>
      </w:r>
      <w:r w:rsidR="00320FD5">
        <w:rPr>
          <w:rFonts w:ascii="Arial" w:hAnsi="Arial" w:cs="Arial"/>
          <w:sz w:val="24"/>
          <w:szCs w:val="24"/>
        </w:rPr>
        <w:t>open mind.</w:t>
      </w:r>
      <w:r w:rsidR="002721DF">
        <w:rPr>
          <w:rFonts w:ascii="Arial" w:hAnsi="Arial" w:cs="Arial"/>
          <w:sz w:val="24"/>
          <w:szCs w:val="24"/>
        </w:rPr>
        <w:t>’</w:t>
      </w:r>
      <w:r w:rsidR="001C1C61">
        <w:rPr>
          <w:rFonts w:ascii="Arial" w:hAnsi="Arial" w:cs="Arial"/>
          <w:sz w:val="24"/>
          <w:szCs w:val="24"/>
        </w:rPr>
        <w:t xml:space="preserve"> Furthermore, </w:t>
      </w:r>
      <w:r w:rsidR="002721DF">
        <w:rPr>
          <w:rFonts w:ascii="Arial" w:hAnsi="Arial" w:cs="Arial"/>
          <w:sz w:val="24"/>
          <w:szCs w:val="24"/>
        </w:rPr>
        <w:t xml:space="preserve">some would argue that </w:t>
      </w:r>
      <w:r w:rsidR="001C1C61">
        <w:rPr>
          <w:rFonts w:ascii="Arial" w:hAnsi="Arial" w:cs="Arial"/>
          <w:sz w:val="24"/>
          <w:szCs w:val="24"/>
        </w:rPr>
        <w:t xml:space="preserve">direct observation </w:t>
      </w:r>
      <w:r>
        <w:rPr>
          <w:rFonts w:ascii="Arial" w:hAnsi="Arial" w:cs="Arial"/>
          <w:sz w:val="24"/>
          <w:szCs w:val="24"/>
        </w:rPr>
        <w:t>enable</w:t>
      </w:r>
      <w:r w:rsidR="001C1C61">
        <w:rPr>
          <w:rFonts w:ascii="Arial" w:hAnsi="Arial" w:cs="Arial"/>
          <w:sz w:val="24"/>
          <w:szCs w:val="24"/>
        </w:rPr>
        <w:t>s</w:t>
      </w:r>
      <w:r>
        <w:rPr>
          <w:rFonts w:ascii="Arial" w:hAnsi="Arial" w:cs="Arial"/>
          <w:sz w:val="24"/>
          <w:szCs w:val="24"/>
        </w:rPr>
        <w:t xml:space="preserve"> the researcher to view the participants in their natural setting (Welsh Government, 2015: 27); </w:t>
      </w:r>
      <w:r w:rsidR="001817B9">
        <w:rPr>
          <w:rFonts w:ascii="Arial" w:hAnsi="Arial" w:cs="Arial"/>
          <w:sz w:val="24"/>
          <w:szCs w:val="24"/>
        </w:rPr>
        <w:t>and provides</w:t>
      </w:r>
      <w:r>
        <w:rPr>
          <w:rFonts w:ascii="Arial" w:hAnsi="Arial" w:cs="Arial"/>
          <w:sz w:val="24"/>
          <w:szCs w:val="24"/>
        </w:rPr>
        <w:t xml:space="preserve"> ‘</w:t>
      </w:r>
      <w:r w:rsidRPr="00073248">
        <w:rPr>
          <w:rFonts w:ascii="Arial" w:hAnsi="Arial" w:cs="Arial"/>
          <w:sz w:val="24"/>
          <w:szCs w:val="24"/>
        </w:rPr>
        <w:t>one of the most versatile ways of gathering information</w:t>
      </w:r>
      <w:r w:rsidR="001C1C61">
        <w:rPr>
          <w:rFonts w:ascii="Arial" w:hAnsi="Arial" w:cs="Arial"/>
          <w:sz w:val="24"/>
          <w:szCs w:val="24"/>
        </w:rPr>
        <w:t>.</w:t>
      </w:r>
      <w:r>
        <w:rPr>
          <w:rFonts w:ascii="Arial" w:hAnsi="Arial" w:cs="Arial"/>
          <w:sz w:val="24"/>
          <w:szCs w:val="24"/>
        </w:rPr>
        <w:t>’</w:t>
      </w:r>
      <w:r w:rsidRPr="00073248">
        <w:rPr>
          <w:rFonts w:ascii="Arial" w:hAnsi="Arial" w:cs="Arial"/>
          <w:sz w:val="24"/>
          <w:szCs w:val="24"/>
        </w:rPr>
        <w:t xml:space="preserve"> </w:t>
      </w:r>
      <w:r>
        <w:rPr>
          <w:rFonts w:ascii="Arial" w:hAnsi="Arial" w:cs="Arial"/>
          <w:sz w:val="24"/>
          <w:szCs w:val="24"/>
        </w:rPr>
        <w:t xml:space="preserve">(Simpson &amp; </w:t>
      </w:r>
      <w:proofErr w:type="spellStart"/>
      <w:r>
        <w:rPr>
          <w:rFonts w:ascii="Arial" w:hAnsi="Arial" w:cs="Arial"/>
          <w:sz w:val="24"/>
          <w:szCs w:val="24"/>
        </w:rPr>
        <w:t>Tuson</w:t>
      </w:r>
      <w:proofErr w:type="spellEnd"/>
      <w:r>
        <w:rPr>
          <w:rFonts w:ascii="Arial" w:hAnsi="Arial" w:cs="Arial"/>
          <w:sz w:val="24"/>
          <w:szCs w:val="24"/>
        </w:rPr>
        <w:t>, 1995: 3)</w:t>
      </w:r>
      <w:bookmarkStart w:id="4" w:name="_Hlk502578490"/>
      <w:bookmarkStart w:id="5" w:name="_Hlk502664498"/>
    </w:p>
    <w:p w:rsidR="00AB1ACE" w:rsidRDefault="00B967EB" w:rsidP="00B967EB">
      <w:pPr>
        <w:spacing w:line="360" w:lineRule="auto"/>
        <w:rPr>
          <w:rFonts w:ascii="Arial" w:hAnsi="Arial" w:cs="Arial"/>
          <w:sz w:val="24"/>
          <w:szCs w:val="24"/>
        </w:rPr>
      </w:pPr>
      <w:r>
        <w:rPr>
          <w:rFonts w:ascii="Arial" w:hAnsi="Arial" w:cs="Arial"/>
          <w:sz w:val="24"/>
          <w:szCs w:val="24"/>
        </w:rPr>
        <w:t xml:space="preserve">A learning walk through the school one morning and </w:t>
      </w:r>
      <w:r w:rsidR="002721DF">
        <w:rPr>
          <w:rFonts w:ascii="Arial" w:hAnsi="Arial" w:cs="Arial"/>
          <w:sz w:val="24"/>
          <w:szCs w:val="24"/>
        </w:rPr>
        <w:t>a</w:t>
      </w:r>
      <w:r w:rsidR="00264387">
        <w:rPr>
          <w:rFonts w:ascii="Arial" w:hAnsi="Arial" w:cs="Arial"/>
          <w:sz w:val="24"/>
          <w:szCs w:val="24"/>
        </w:rPr>
        <w:t xml:space="preserve"> </w:t>
      </w:r>
      <w:r>
        <w:rPr>
          <w:rFonts w:ascii="Arial" w:hAnsi="Arial" w:cs="Arial"/>
          <w:sz w:val="24"/>
          <w:szCs w:val="24"/>
        </w:rPr>
        <w:t>pupil interview</w:t>
      </w:r>
      <w:r w:rsidR="002721DF">
        <w:rPr>
          <w:rFonts w:ascii="Arial" w:hAnsi="Arial" w:cs="Arial"/>
          <w:sz w:val="24"/>
          <w:szCs w:val="24"/>
        </w:rPr>
        <w:t>s</w:t>
      </w:r>
      <w:r>
        <w:rPr>
          <w:rFonts w:ascii="Arial" w:hAnsi="Arial" w:cs="Arial"/>
          <w:sz w:val="24"/>
          <w:szCs w:val="24"/>
        </w:rPr>
        <w:t xml:space="preserve"> </w:t>
      </w:r>
      <w:r w:rsidR="002721DF">
        <w:rPr>
          <w:rFonts w:ascii="Arial" w:hAnsi="Arial" w:cs="Arial"/>
          <w:sz w:val="24"/>
          <w:szCs w:val="24"/>
        </w:rPr>
        <w:t xml:space="preserve">with child a </w:t>
      </w:r>
      <w:r>
        <w:rPr>
          <w:rFonts w:ascii="Arial" w:hAnsi="Arial" w:cs="Arial"/>
          <w:sz w:val="24"/>
          <w:szCs w:val="24"/>
        </w:rPr>
        <w:t>provided an insight into her likes, dislikes, mindset and attitude to different areas of learning and attempted to capture the ‘pupil voice’</w:t>
      </w:r>
      <w:r w:rsidR="007D617E">
        <w:rPr>
          <w:rFonts w:ascii="Arial" w:hAnsi="Arial" w:cs="Arial"/>
          <w:sz w:val="24"/>
          <w:szCs w:val="24"/>
        </w:rPr>
        <w:t xml:space="preserve">. </w:t>
      </w:r>
      <w:r w:rsidR="006923A1">
        <w:rPr>
          <w:rFonts w:ascii="Arial" w:hAnsi="Arial" w:cs="Arial"/>
          <w:sz w:val="24"/>
          <w:szCs w:val="24"/>
        </w:rPr>
        <w:t>The pupil voice was sought not only as a ‘</w:t>
      </w:r>
      <w:r w:rsidR="006923A1">
        <w:rPr>
          <w:rFonts w:ascii="Arial" w:hAnsi="Arial" w:cs="Arial"/>
          <w:i/>
          <w:sz w:val="24"/>
          <w:szCs w:val="24"/>
        </w:rPr>
        <w:t xml:space="preserve">reflection </w:t>
      </w:r>
      <w:r w:rsidR="006923A1">
        <w:rPr>
          <w:rFonts w:ascii="Arial" w:hAnsi="Arial" w:cs="Arial"/>
          <w:sz w:val="24"/>
          <w:szCs w:val="24"/>
        </w:rPr>
        <w:t>of the wider momentum of the children’s voice movement’ (Alexander, 2010: 143)</w:t>
      </w:r>
      <w:r w:rsidR="002721DF">
        <w:rPr>
          <w:rFonts w:ascii="Arial" w:hAnsi="Arial" w:cs="Arial"/>
          <w:sz w:val="24"/>
          <w:szCs w:val="24"/>
        </w:rPr>
        <w:t>,</w:t>
      </w:r>
      <w:r w:rsidR="006923A1">
        <w:rPr>
          <w:rFonts w:ascii="Arial" w:hAnsi="Arial" w:cs="Arial"/>
          <w:sz w:val="24"/>
          <w:szCs w:val="24"/>
        </w:rPr>
        <w:t xml:space="preserve"> but as an integral element of the data capturing process. Placing the voice of the child at the centre of the process facilitated </w:t>
      </w:r>
      <w:r w:rsidR="007D617E">
        <w:rPr>
          <w:rFonts w:ascii="Arial" w:hAnsi="Arial" w:cs="Arial"/>
          <w:sz w:val="24"/>
          <w:szCs w:val="24"/>
        </w:rPr>
        <w:t xml:space="preserve">a participatory </w:t>
      </w:r>
      <w:r w:rsidR="007D617E">
        <w:rPr>
          <w:rFonts w:ascii="Arial" w:hAnsi="Arial" w:cs="Arial"/>
          <w:sz w:val="24"/>
          <w:szCs w:val="24"/>
        </w:rPr>
        <w:lastRenderedPageBreak/>
        <w:t xml:space="preserve">approach where the child is </w:t>
      </w:r>
      <w:r w:rsidR="006923A1">
        <w:rPr>
          <w:rFonts w:ascii="Arial" w:hAnsi="Arial" w:cs="Arial"/>
          <w:sz w:val="24"/>
          <w:szCs w:val="24"/>
        </w:rPr>
        <w:t>‘</w:t>
      </w:r>
      <w:r w:rsidR="006923A1" w:rsidRPr="006923A1">
        <w:rPr>
          <w:rFonts w:ascii="Arial" w:hAnsi="Arial" w:cs="Arial"/>
          <w:i/>
          <w:sz w:val="24"/>
          <w:szCs w:val="24"/>
        </w:rPr>
        <w:t xml:space="preserve">treated as </w:t>
      </w:r>
      <w:r w:rsidR="007D617E" w:rsidRPr="006923A1">
        <w:rPr>
          <w:rFonts w:ascii="Arial" w:hAnsi="Arial" w:cs="Arial"/>
          <w:i/>
          <w:sz w:val="24"/>
          <w:szCs w:val="24"/>
        </w:rPr>
        <w:t>an</w:t>
      </w:r>
      <w:r w:rsidR="007D617E">
        <w:rPr>
          <w:rFonts w:ascii="Arial" w:hAnsi="Arial" w:cs="Arial"/>
          <w:sz w:val="24"/>
          <w:szCs w:val="24"/>
        </w:rPr>
        <w:t xml:space="preserve"> expert and agent in their own </w:t>
      </w:r>
      <w:r w:rsidR="007D617E" w:rsidRPr="006923A1">
        <w:rPr>
          <w:rFonts w:ascii="Arial" w:hAnsi="Arial" w:cs="Arial"/>
          <w:i/>
          <w:sz w:val="24"/>
          <w:szCs w:val="24"/>
        </w:rPr>
        <w:t>life</w:t>
      </w:r>
      <w:r w:rsidR="007D617E">
        <w:rPr>
          <w:rFonts w:ascii="Arial" w:hAnsi="Arial" w:cs="Arial"/>
          <w:sz w:val="24"/>
          <w:szCs w:val="24"/>
        </w:rPr>
        <w:t>.’ (Clark, 2005: 13)</w:t>
      </w:r>
    </w:p>
    <w:p w:rsidR="007D617E" w:rsidRDefault="006923A1" w:rsidP="007D617E">
      <w:pPr>
        <w:spacing w:line="360" w:lineRule="auto"/>
        <w:rPr>
          <w:rFonts w:ascii="Arial" w:hAnsi="Arial" w:cs="Arial"/>
          <w:sz w:val="24"/>
          <w:szCs w:val="24"/>
        </w:rPr>
      </w:pPr>
      <w:r>
        <w:rPr>
          <w:rFonts w:ascii="Arial" w:hAnsi="Arial" w:cs="Arial"/>
          <w:sz w:val="24"/>
          <w:szCs w:val="24"/>
        </w:rPr>
        <w:t>However, w</w:t>
      </w:r>
      <w:r w:rsidR="007D617E">
        <w:rPr>
          <w:rFonts w:ascii="Arial" w:hAnsi="Arial" w:cs="Arial"/>
          <w:sz w:val="24"/>
          <w:szCs w:val="24"/>
        </w:rPr>
        <w:t xml:space="preserve">hilst the learning walk and interview </w:t>
      </w:r>
      <w:r w:rsidR="00264387">
        <w:rPr>
          <w:rFonts w:ascii="Arial" w:hAnsi="Arial" w:cs="Arial"/>
          <w:sz w:val="24"/>
          <w:szCs w:val="24"/>
        </w:rPr>
        <w:t xml:space="preserve">contributed to </w:t>
      </w:r>
      <w:r>
        <w:rPr>
          <w:rFonts w:ascii="Arial" w:hAnsi="Arial" w:cs="Arial"/>
          <w:sz w:val="24"/>
          <w:szCs w:val="24"/>
        </w:rPr>
        <w:t xml:space="preserve">the </w:t>
      </w:r>
      <w:r w:rsidR="007D617E">
        <w:rPr>
          <w:rFonts w:ascii="Arial" w:hAnsi="Arial" w:cs="Arial"/>
          <w:sz w:val="24"/>
          <w:szCs w:val="24"/>
        </w:rPr>
        <w:t xml:space="preserve">evidence, it must be noted that listening can “also </w:t>
      </w:r>
      <w:r w:rsidR="007D617E">
        <w:rPr>
          <w:rFonts w:ascii="Arial" w:hAnsi="Arial" w:cs="Arial"/>
          <w:i/>
          <w:sz w:val="24"/>
          <w:szCs w:val="24"/>
        </w:rPr>
        <w:t>be a way of ‘listening in</w:t>
      </w:r>
      <w:r w:rsidR="007D617E">
        <w:rPr>
          <w:rFonts w:ascii="Arial" w:hAnsi="Arial" w:cs="Arial"/>
          <w:sz w:val="24"/>
          <w:szCs w:val="24"/>
        </w:rPr>
        <w:t>’ on children’s lives and an unwanted intrusion.” (Clark and Moss, 2001: 61)</w:t>
      </w:r>
      <w:r w:rsidR="00AF61A2">
        <w:rPr>
          <w:rFonts w:ascii="Arial" w:hAnsi="Arial" w:cs="Arial"/>
          <w:sz w:val="24"/>
          <w:szCs w:val="24"/>
        </w:rPr>
        <w:t xml:space="preserve"> Taking this into consideration, I held only </w:t>
      </w:r>
      <w:r w:rsidR="002721DF">
        <w:rPr>
          <w:rFonts w:ascii="Arial" w:hAnsi="Arial" w:cs="Arial"/>
          <w:sz w:val="24"/>
          <w:szCs w:val="24"/>
        </w:rPr>
        <w:t>two</w:t>
      </w:r>
      <w:r w:rsidR="00AF61A2">
        <w:rPr>
          <w:rFonts w:ascii="Arial" w:hAnsi="Arial" w:cs="Arial"/>
          <w:sz w:val="24"/>
          <w:szCs w:val="24"/>
        </w:rPr>
        <w:t xml:space="preserve"> interview</w:t>
      </w:r>
      <w:r w:rsidR="002721DF">
        <w:rPr>
          <w:rFonts w:ascii="Arial" w:hAnsi="Arial" w:cs="Arial"/>
          <w:sz w:val="24"/>
          <w:szCs w:val="24"/>
        </w:rPr>
        <w:t>s</w:t>
      </w:r>
      <w:r w:rsidR="00AF61A2">
        <w:rPr>
          <w:rFonts w:ascii="Arial" w:hAnsi="Arial" w:cs="Arial"/>
          <w:sz w:val="24"/>
          <w:szCs w:val="24"/>
        </w:rPr>
        <w:t xml:space="preserve"> with child a and additional data was gathered from other sources and methods</w:t>
      </w:r>
      <w:r w:rsidR="002721DF">
        <w:rPr>
          <w:rFonts w:ascii="Arial" w:hAnsi="Arial" w:cs="Arial"/>
          <w:sz w:val="24"/>
          <w:szCs w:val="24"/>
        </w:rPr>
        <w:t>.</w:t>
      </w:r>
    </w:p>
    <w:p w:rsidR="004E179D" w:rsidRPr="002551C9" w:rsidRDefault="004E179D" w:rsidP="009B0794">
      <w:pPr>
        <w:spacing w:line="360" w:lineRule="auto"/>
        <w:rPr>
          <w:rFonts w:ascii="Arial" w:hAnsi="Arial" w:cs="Arial"/>
          <w:sz w:val="24"/>
          <w:szCs w:val="24"/>
        </w:rPr>
      </w:pPr>
      <w:r w:rsidRPr="004E179D">
        <w:rPr>
          <w:rFonts w:ascii="Arial" w:hAnsi="Arial" w:cs="Arial"/>
          <w:sz w:val="24"/>
          <w:szCs w:val="24"/>
        </w:rPr>
        <w:t xml:space="preserve">During the lessons </w:t>
      </w:r>
      <w:r w:rsidR="00FD4615">
        <w:rPr>
          <w:rFonts w:ascii="Arial" w:hAnsi="Arial" w:cs="Arial"/>
          <w:sz w:val="24"/>
          <w:szCs w:val="24"/>
        </w:rPr>
        <w:t xml:space="preserve">that </w:t>
      </w:r>
      <w:r w:rsidRPr="004E179D">
        <w:rPr>
          <w:rFonts w:ascii="Arial" w:hAnsi="Arial" w:cs="Arial"/>
          <w:sz w:val="24"/>
          <w:szCs w:val="24"/>
        </w:rPr>
        <w:t xml:space="preserve">I taught, </w:t>
      </w:r>
      <w:r>
        <w:rPr>
          <w:rFonts w:ascii="Arial" w:hAnsi="Arial" w:cs="Arial"/>
          <w:sz w:val="24"/>
          <w:szCs w:val="24"/>
        </w:rPr>
        <w:t>I was able to assess child a’s current understanding of curriculum material</w:t>
      </w:r>
      <w:r w:rsidR="002721DF">
        <w:rPr>
          <w:rFonts w:ascii="Arial" w:hAnsi="Arial" w:cs="Arial"/>
          <w:sz w:val="24"/>
          <w:szCs w:val="24"/>
        </w:rPr>
        <w:t xml:space="preserve">, </w:t>
      </w:r>
      <w:r>
        <w:rPr>
          <w:rFonts w:ascii="Arial" w:hAnsi="Arial" w:cs="Arial"/>
          <w:sz w:val="24"/>
          <w:szCs w:val="24"/>
        </w:rPr>
        <w:t>concepts and knowledge and skills in different areas of learning through the employment of a range of assessment for learning strategies including effective questioning</w:t>
      </w:r>
      <w:r w:rsidR="00323D0D">
        <w:rPr>
          <w:rFonts w:ascii="Arial" w:hAnsi="Arial" w:cs="Arial"/>
          <w:sz w:val="24"/>
          <w:szCs w:val="24"/>
        </w:rPr>
        <w:t xml:space="preserve"> (Hopkins, 2009; Welsh Government, 2010: 16)</w:t>
      </w:r>
      <w:r>
        <w:rPr>
          <w:rFonts w:ascii="Arial" w:hAnsi="Arial" w:cs="Arial"/>
          <w:sz w:val="24"/>
          <w:szCs w:val="24"/>
        </w:rPr>
        <w:t xml:space="preserve">, collaborative learning activities </w:t>
      </w:r>
      <w:r w:rsidR="002551C9">
        <w:rPr>
          <w:rFonts w:ascii="Arial" w:hAnsi="Arial" w:cs="Arial"/>
          <w:sz w:val="24"/>
          <w:szCs w:val="24"/>
        </w:rPr>
        <w:t>(</w:t>
      </w:r>
      <w:r w:rsidR="002551C9" w:rsidRPr="008C4223">
        <w:rPr>
          <w:rFonts w:ascii="Arial" w:hAnsi="Arial" w:cs="Arial"/>
          <w:sz w:val="24"/>
          <w:szCs w:val="24"/>
        </w:rPr>
        <w:t>Vygotsky</w:t>
      </w:r>
      <w:r w:rsidR="002551C9">
        <w:rPr>
          <w:rFonts w:ascii="Arial" w:hAnsi="Arial" w:cs="Arial"/>
          <w:sz w:val="24"/>
          <w:szCs w:val="24"/>
        </w:rPr>
        <w:t xml:space="preserve"> cited in </w:t>
      </w:r>
      <w:proofErr w:type="spellStart"/>
      <w:r w:rsidR="002551C9">
        <w:rPr>
          <w:rFonts w:ascii="Arial" w:hAnsi="Arial" w:cs="Arial"/>
          <w:sz w:val="24"/>
          <w:szCs w:val="24"/>
        </w:rPr>
        <w:t>Macblain</w:t>
      </w:r>
      <w:proofErr w:type="spellEnd"/>
      <w:r w:rsidR="002551C9">
        <w:rPr>
          <w:rFonts w:ascii="Arial" w:hAnsi="Arial" w:cs="Arial"/>
          <w:sz w:val="24"/>
          <w:szCs w:val="24"/>
        </w:rPr>
        <w:t xml:space="preserve">, 2014: 46; Welsh Government, 2010: 6) and </w:t>
      </w:r>
      <w:r>
        <w:rPr>
          <w:rFonts w:ascii="Arial" w:hAnsi="Arial" w:cs="Arial"/>
          <w:sz w:val="24"/>
          <w:szCs w:val="24"/>
        </w:rPr>
        <w:t>independent tasks.</w:t>
      </w:r>
    </w:p>
    <w:p w:rsidR="000E2206" w:rsidRDefault="002551C9" w:rsidP="000E2206">
      <w:pPr>
        <w:spacing w:line="360" w:lineRule="auto"/>
        <w:rPr>
          <w:rFonts w:ascii="Arial" w:hAnsi="Arial" w:cs="Arial"/>
          <w:sz w:val="24"/>
          <w:szCs w:val="24"/>
        </w:rPr>
      </w:pPr>
      <w:r>
        <w:rPr>
          <w:rFonts w:ascii="Arial" w:hAnsi="Arial" w:cs="Arial"/>
          <w:sz w:val="24"/>
          <w:szCs w:val="24"/>
        </w:rPr>
        <w:t xml:space="preserve">The use of </w:t>
      </w:r>
      <w:proofErr w:type="gramStart"/>
      <w:r w:rsidR="008D716C">
        <w:rPr>
          <w:rFonts w:ascii="Arial" w:hAnsi="Arial" w:cs="Arial"/>
          <w:sz w:val="24"/>
          <w:szCs w:val="24"/>
        </w:rPr>
        <w:t>all of</w:t>
      </w:r>
      <w:proofErr w:type="gramEnd"/>
      <w:r w:rsidR="008D716C">
        <w:rPr>
          <w:rFonts w:ascii="Arial" w:hAnsi="Arial" w:cs="Arial"/>
          <w:sz w:val="24"/>
          <w:szCs w:val="24"/>
        </w:rPr>
        <w:t xml:space="preserve"> these data collection methods facilitated an ‘integrated approach </w:t>
      </w:r>
      <w:r w:rsidR="008D716C" w:rsidRPr="008D716C">
        <w:rPr>
          <w:rFonts w:ascii="Arial" w:hAnsi="Arial" w:cs="Arial"/>
          <w:i/>
          <w:sz w:val="24"/>
          <w:szCs w:val="24"/>
        </w:rPr>
        <w:t>combining</w:t>
      </w:r>
      <w:r w:rsidR="008D716C">
        <w:rPr>
          <w:rFonts w:ascii="Arial" w:hAnsi="Arial" w:cs="Arial"/>
          <w:sz w:val="24"/>
          <w:szCs w:val="24"/>
        </w:rPr>
        <w:t xml:space="preserve"> the visual with the verbal’ (Clark and Moss, 2001: 1) in line with the </w:t>
      </w:r>
      <w:r w:rsidR="008D716C">
        <w:rPr>
          <w:rFonts w:ascii="Arial" w:hAnsi="Arial" w:cs="Arial"/>
          <w:i/>
          <w:sz w:val="24"/>
          <w:szCs w:val="24"/>
        </w:rPr>
        <w:t xml:space="preserve">Mosaic </w:t>
      </w:r>
      <w:r w:rsidR="008D716C">
        <w:rPr>
          <w:rFonts w:ascii="Arial" w:hAnsi="Arial" w:cs="Arial"/>
          <w:sz w:val="24"/>
          <w:szCs w:val="24"/>
        </w:rPr>
        <w:t xml:space="preserve">approach and </w:t>
      </w:r>
      <w:r w:rsidR="008D716C" w:rsidRPr="008D716C">
        <w:rPr>
          <w:rFonts w:ascii="Arial" w:hAnsi="Arial" w:cs="Arial"/>
          <w:sz w:val="24"/>
          <w:szCs w:val="24"/>
        </w:rPr>
        <w:t>enabled</w:t>
      </w:r>
      <w:r w:rsidR="008D716C">
        <w:rPr>
          <w:rFonts w:ascii="Arial" w:hAnsi="Arial" w:cs="Arial"/>
          <w:sz w:val="24"/>
          <w:szCs w:val="24"/>
        </w:rPr>
        <w:t xml:space="preserve"> me </w:t>
      </w:r>
      <w:r w:rsidR="00E550D4">
        <w:rPr>
          <w:rFonts w:ascii="Arial" w:hAnsi="Arial" w:cs="Arial"/>
          <w:sz w:val="24"/>
          <w:szCs w:val="24"/>
        </w:rPr>
        <w:t>to identify specific areas of learning that posed challenges to child a</w:t>
      </w:r>
      <w:r w:rsidR="000E2206">
        <w:rPr>
          <w:rFonts w:ascii="Arial" w:hAnsi="Arial" w:cs="Arial"/>
          <w:sz w:val="24"/>
          <w:szCs w:val="24"/>
        </w:rPr>
        <w:t>.</w:t>
      </w:r>
      <w:r w:rsidR="00E550D4">
        <w:rPr>
          <w:rFonts w:ascii="Arial" w:hAnsi="Arial" w:cs="Arial"/>
          <w:sz w:val="24"/>
          <w:szCs w:val="24"/>
        </w:rPr>
        <w:t xml:space="preserve"> (Black and </w:t>
      </w:r>
      <w:proofErr w:type="spellStart"/>
      <w:r w:rsidR="00E550D4">
        <w:rPr>
          <w:rFonts w:ascii="Arial" w:hAnsi="Arial" w:cs="Arial"/>
          <w:sz w:val="24"/>
          <w:szCs w:val="24"/>
        </w:rPr>
        <w:t>Wiliam</w:t>
      </w:r>
      <w:proofErr w:type="spellEnd"/>
      <w:r w:rsidR="00E550D4">
        <w:rPr>
          <w:rFonts w:ascii="Arial" w:hAnsi="Arial" w:cs="Arial"/>
          <w:sz w:val="24"/>
          <w:szCs w:val="24"/>
        </w:rPr>
        <w:t>, 1998: 2)</w:t>
      </w:r>
      <w:r w:rsidR="000E2206">
        <w:rPr>
          <w:rFonts w:ascii="Arial" w:hAnsi="Arial" w:cs="Arial"/>
          <w:sz w:val="24"/>
          <w:szCs w:val="24"/>
        </w:rPr>
        <w:t xml:space="preserve">. The process of </w:t>
      </w:r>
      <w:r w:rsidR="00320D4C">
        <w:rPr>
          <w:rFonts w:ascii="Arial" w:hAnsi="Arial" w:cs="Arial"/>
          <w:sz w:val="24"/>
          <w:szCs w:val="24"/>
        </w:rPr>
        <w:t xml:space="preserve">assembling all of the data and analysing it a whole </w:t>
      </w:r>
      <w:proofErr w:type="gramStart"/>
      <w:r w:rsidR="00320D4C">
        <w:rPr>
          <w:rFonts w:ascii="Arial" w:hAnsi="Arial" w:cs="Arial"/>
          <w:sz w:val="24"/>
          <w:szCs w:val="24"/>
        </w:rPr>
        <w:t>allowed</w:t>
      </w:r>
      <w:r w:rsidR="000E2206">
        <w:rPr>
          <w:rFonts w:ascii="Arial" w:hAnsi="Arial" w:cs="Arial"/>
          <w:sz w:val="24"/>
          <w:szCs w:val="24"/>
        </w:rPr>
        <w:t xml:space="preserve">  me</w:t>
      </w:r>
      <w:proofErr w:type="gramEnd"/>
      <w:r w:rsidR="000E2206">
        <w:rPr>
          <w:rFonts w:ascii="Arial" w:hAnsi="Arial" w:cs="Arial"/>
          <w:sz w:val="24"/>
          <w:szCs w:val="24"/>
        </w:rPr>
        <w:t xml:space="preserve"> to </w:t>
      </w:r>
      <w:r w:rsidR="000E2206">
        <w:rPr>
          <w:rFonts w:ascii="Arial" w:hAnsi="Arial" w:cs="Arial"/>
          <w:sz w:val="24"/>
          <w:szCs w:val="24"/>
        </w:rPr>
        <w:t>identif</w:t>
      </w:r>
      <w:r w:rsidR="00320D4C">
        <w:rPr>
          <w:rFonts w:ascii="Arial" w:hAnsi="Arial" w:cs="Arial"/>
          <w:sz w:val="24"/>
          <w:szCs w:val="24"/>
        </w:rPr>
        <w:t>y</w:t>
      </w:r>
      <w:r w:rsidR="000E2206">
        <w:rPr>
          <w:rFonts w:ascii="Arial" w:hAnsi="Arial" w:cs="Arial"/>
          <w:sz w:val="24"/>
          <w:szCs w:val="24"/>
        </w:rPr>
        <w:t xml:space="preserve"> her attitudes, skills and knowledge according to Nottingham’s ASK model shown below:</w:t>
      </w:r>
    </w:p>
    <w:p w:rsidR="00320D4C" w:rsidRPr="00320D4C" w:rsidRDefault="00320D4C" w:rsidP="009B0794">
      <w:pPr>
        <w:spacing w:line="360" w:lineRule="auto"/>
        <w:rPr>
          <w:rFonts w:ascii="Arial" w:hAnsi="Arial" w:cs="Arial"/>
          <w:b/>
          <w:sz w:val="24"/>
          <w:szCs w:val="24"/>
        </w:rPr>
      </w:pPr>
      <w:r w:rsidRPr="00320D4C">
        <w:rPr>
          <w:rFonts w:ascii="Arial" w:hAnsi="Arial" w:cs="Arial"/>
          <w:b/>
          <w:sz w:val="24"/>
          <w:szCs w:val="24"/>
        </w:rPr>
        <w:t>The ASK Model:</w:t>
      </w:r>
    </w:p>
    <w:p w:rsidR="000E2206" w:rsidRDefault="000E2206" w:rsidP="009B0794">
      <w:pPr>
        <w:spacing w:line="360" w:lineRule="auto"/>
        <w:rPr>
          <w:rFonts w:ascii="Arial" w:hAnsi="Arial" w:cs="Arial"/>
          <w:sz w:val="24"/>
          <w:szCs w:val="24"/>
        </w:rPr>
      </w:pPr>
      <w:r>
        <w:rPr>
          <w:noProof/>
        </w:rPr>
        <w:drawing>
          <wp:inline distT="0" distB="0" distL="0" distR="0" wp14:anchorId="4C352A5D" wp14:editId="59F235BE">
            <wp:extent cx="3848100" cy="2997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9226" t="25134" r="14304" b="24335"/>
                    <a:stretch/>
                  </pic:blipFill>
                  <pic:spPr bwMode="auto">
                    <a:xfrm>
                      <a:off x="0" y="0"/>
                      <a:ext cx="3858215" cy="3005715"/>
                    </a:xfrm>
                    <a:prstGeom prst="rect">
                      <a:avLst/>
                    </a:prstGeom>
                    <a:ln>
                      <a:noFill/>
                    </a:ln>
                    <a:extLst>
                      <a:ext uri="{53640926-AAD7-44D8-BBD7-CCE9431645EC}">
                        <a14:shadowObscured xmlns:a14="http://schemas.microsoft.com/office/drawing/2010/main"/>
                      </a:ext>
                    </a:extLst>
                  </pic:spPr>
                </pic:pic>
              </a:graphicData>
            </a:graphic>
          </wp:inline>
        </w:drawing>
      </w:r>
    </w:p>
    <w:p w:rsidR="00320D4C" w:rsidRDefault="00320D4C" w:rsidP="009B0794">
      <w:pPr>
        <w:spacing w:line="360" w:lineRule="auto"/>
        <w:rPr>
          <w:rFonts w:ascii="Arial" w:hAnsi="Arial" w:cs="Arial"/>
          <w:sz w:val="24"/>
          <w:szCs w:val="24"/>
        </w:rPr>
      </w:pPr>
      <w:r>
        <w:rPr>
          <w:rFonts w:ascii="Arial" w:hAnsi="Arial" w:cs="Arial"/>
          <w:sz w:val="24"/>
          <w:szCs w:val="24"/>
        </w:rPr>
        <w:lastRenderedPageBreak/>
        <w:t>(Nottingham cited in UWTSD, 2018)</w:t>
      </w:r>
    </w:p>
    <w:p w:rsidR="008D716C" w:rsidRDefault="00320D4C" w:rsidP="009B0794">
      <w:pPr>
        <w:spacing w:line="360" w:lineRule="auto"/>
        <w:rPr>
          <w:rFonts w:ascii="Arial" w:hAnsi="Arial" w:cs="Arial"/>
          <w:sz w:val="24"/>
          <w:szCs w:val="24"/>
        </w:rPr>
      </w:pPr>
      <w:r>
        <w:rPr>
          <w:rFonts w:ascii="Arial" w:hAnsi="Arial" w:cs="Arial"/>
          <w:sz w:val="24"/>
          <w:szCs w:val="24"/>
        </w:rPr>
        <w:t xml:space="preserve">This accumulated evidence </w:t>
      </w:r>
      <w:r>
        <w:rPr>
          <w:rFonts w:ascii="Arial" w:hAnsi="Arial" w:cs="Arial"/>
          <w:sz w:val="24"/>
          <w:szCs w:val="24"/>
        </w:rPr>
        <w:t>then informed an ‘holistic’ picture o</w:t>
      </w:r>
      <w:r>
        <w:rPr>
          <w:rFonts w:ascii="Arial" w:hAnsi="Arial" w:cs="Arial"/>
          <w:sz w:val="24"/>
          <w:szCs w:val="24"/>
        </w:rPr>
        <w:t xml:space="preserve">f the target pupil and my </w:t>
      </w:r>
      <w:r w:rsidR="00B614FC">
        <w:rPr>
          <w:rFonts w:ascii="Arial" w:hAnsi="Arial" w:cs="Arial"/>
          <w:sz w:val="24"/>
          <w:szCs w:val="24"/>
        </w:rPr>
        <w:t xml:space="preserve">assessment became ‘formative’ in that ‘the evidence </w:t>
      </w:r>
      <w:r>
        <w:rPr>
          <w:rFonts w:ascii="Arial" w:hAnsi="Arial" w:cs="Arial"/>
          <w:i/>
          <w:sz w:val="24"/>
          <w:szCs w:val="24"/>
        </w:rPr>
        <w:t>was</w:t>
      </w:r>
      <w:r w:rsidR="00B614FC">
        <w:rPr>
          <w:rFonts w:ascii="Arial" w:hAnsi="Arial" w:cs="Arial"/>
          <w:sz w:val="24"/>
          <w:szCs w:val="24"/>
        </w:rPr>
        <w:t xml:space="preserve"> actually used to adapt the teaching work to meet the needs.’ (Black and </w:t>
      </w:r>
      <w:proofErr w:type="spellStart"/>
      <w:r w:rsidR="00B614FC">
        <w:rPr>
          <w:rFonts w:ascii="Arial" w:hAnsi="Arial" w:cs="Arial"/>
          <w:sz w:val="24"/>
          <w:szCs w:val="24"/>
        </w:rPr>
        <w:t>Wiliam</w:t>
      </w:r>
      <w:proofErr w:type="spellEnd"/>
      <w:r w:rsidR="00B614FC">
        <w:rPr>
          <w:rFonts w:ascii="Arial" w:hAnsi="Arial" w:cs="Arial"/>
          <w:sz w:val="24"/>
          <w:szCs w:val="24"/>
        </w:rPr>
        <w:t>, 1998: 2)</w:t>
      </w:r>
      <w:r w:rsidR="00EC76BD">
        <w:rPr>
          <w:rFonts w:ascii="Arial" w:hAnsi="Arial" w:cs="Arial"/>
          <w:sz w:val="24"/>
          <w:szCs w:val="24"/>
        </w:rPr>
        <w:t xml:space="preserve"> </w:t>
      </w:r>
    </w:p>
    <w:p w:rsidR="002C2DC9" w:rsidRPr="00CF32C5" w:rsidRDefault="002C2DC9" w:rsidP="002C2DC9">
      <w:pPr>
        <w:spacing w:line="360" w:lineRule="auto"/>
        <w:rPr>
          <w:rFonts w:ascii="Arial" w:hAnsi="Arial" w:cs="Arial"/>
          <w:sz w:val="24"/>
          <w:szCs w:val="24"/>
        </w:rPr>
      </w:pPr>
      <w:r w:rsidRPr="00CF32C5">
        <w:rPr>
          <w:rFonts w:ascii="Arial" w:hAnsi="Arial" w:cs="Arial"/>
          <w:sz w:val="24"/>
          <w:szCs w:val="24"/>
        </w:rPr>
        <w:t xml:space="preserve">The safeguarding policy of the school was followed </w:t>
      </w:r>
      <w:proofErr w:type="gramStart"/>
      <w:r w:rsidRPr="00CF32C5">
        <w:rPr>
          <w:rFonts w:ascii="Arial" w:hAnsi="Arial" w:cs="Arial"/>
          <w:sz w:val="24"/>
          <w:szCs w:val="24"/>
        </w:rPr>
        <w:t>at all times</w:t>
      </w:r>
      <w:proofErr w:type="gramEnd"/>
      <w:r w:rsidRPr="00CF32C5">
        <w:rPr>
          <w:rFonts w:ascii="Arial" w:hAnsi="Arial" w:cs="Arial"/>
          <w:sz w:val="24"/>
          <w:szCs w:val="24"/>
        </w:rPr>
        <w:t xml:space="preserve"> and the research was conducted in accordance with the Nuremberg code and the BERA Ethical Standards.</w:t>
      </w:r>
    </w:p>
    <w:p w:rsidR="002C2DC9" w:rsidRDefault="002C2DC9" w:rsidP="002C2DC9">
      <w:pPr>
        <w:spacing w:line="360" w:lineRule="auto"/>
        <w:rPr>
          <w:rFonts w:ascii="Arial" w:hAnsi="Arial" w:cs="Arial"/>
          <w:sz w:val="24"/>
          <w:szCs w:val="24"/>
        </w:rPr>
      </w:pPr>
    </w:p>
    <w:p w:rsidR="00A30C65" w:rsidRDefault="00A30C65" w:rsidP="009B0794">
      <w:pPr>
        <w:spacing w:line="360" w:lineRule="auto"/>
        <w:rPr>
          <w:rFonts w:ascii="Arial" w:hAnsi="Arial" w:cs="Arial"/>
          <w:b/>
          <w:sz w:val="24"/>
          <w:szCs w:val="24"/>
        </w:rPr>
      </w:pPr>
      <w:r>
        <w:rPr>
          <w:rFonts w:ascii="Arial" w:hAnsi="Arial" w:cs="Arial"/>
          <w:b/>
          <w:sz w:val="24"/>
          <w:szCs w:val="24"/>
        </w:rPr>
        <w:t>Analysis of Learner</w:t>
      </w:r>
    </w:p>
    <w:p w:rsidR="000A27B7" w:rsidRDefault="00A86D73" w:rsidP="009B0794">
      <w:pPr>
        <w:spacing w:line="360" w:lineRule="auto"/>
        <w:rPr>
          <w:rFonts w:ascii="Arial" w:hAnsi="Arial" w:cs="Arial"/>
          <w:sz w:val="24"/>
          <w:szCs w:val="24"/>
        </w:rPr>
      </w:pPr>
      <w:r>
        <w:rPr>
          <w:rFonts w:ascii="Arial" w:hAnsi="Arial" w:cs="Arial"/>
          <w:sz w:val="24"/>
          <w:szCs w:val="24"/>
        </w:rPr>
        <w:t>The Year 6 assessment</w:t>
      </w:r>
      <w:r w:rsidR="009A21D3">
        <w:rPr>
          <w:rFonts w:ascii="Arial" w:hAnsi="Arial" w:cs="Arial"/>
          <w:sz w:val="24"/>
          <w:szCs w:val="24"/>
        </w:rPr>
        <w:t xml:space="preserve"> test results provided by the school seem to show that child a has </w:t>
      </w:r>
      <w:proofErr w:type="gramStart"/>
      <w:r w:rsidR="009A21D3">
        <w:rPr>
          <w:rFonts w:ascii="Arial" w:hAnsi="Arial" w:cs="Arial"/>
          <w:sz w:val="24"/>
          <w:szCs w:val="24"/>
        </w:rPr>
        <w:t xml:space="preserve">a reading age </w:t>
      </w:r>
      <w:r w:rsidR="00A02A35">
        <w:rPr>
          <w:rFonts w:ascii="Arial" w:hAnsi="Arial" w:cs="Arial"/>
          <w:sz w:val="24"/>
          <w:szCs w:val="24"/>
        </w:rPr>
        <w:t>two</w:t>
      </w:r>
      <w:r w:rsidR="009A21D3">
        <w:rPr>
          <w:rFonts w:ascii="Arial" w:hAnsi="Arial" w:cs="Arial"/>
          <w:sz w:val="24"/>
          <w:szCs w:val="24"/>
        </w:rPr>
        <w:t xml:space="preserve"> months</w:t>
      </w:r>
      <w:proofErr w:type="gramEnd"/>
      <w:r w:rsidR="009A21D3">
        <w:rPr>
          <w:rFonts w:ascii="Arial" w:hAnsi="Arial" w:cs="Arial"/>
          <w:sz w:val="24"/>
          <w:szCs w:val="24"/>
        </w:rPr>
        <w:t xml:space="preserve"> above her actual age and a spelling age two years above. However, the test results show that for Mathematics, child a has a Mathematics age that is over a year below her actual age.</w:t>
      </w:r>
      <w:r w:rsidR="00674CAE">
        <w:rPr>
          <w:rFonts w:ascii="Arial" w:hAnsi="Arial" w:cs="Arial"/>
          <w:sz w:val="24"/>
          <w:szCs w:val="24"/>
        </w:rPr>
        <w:t xml:space="preserve"> </w:t>
      </w:r>
      <w:r w:rsidR="00674CAE" w:rsidRPr="00A02A35">
        <w:rPr>
          <w:rFonts w:ascii="Arial" w:hAnsi="Arial" w:cs="Arial"/>
          <w:sz w:val="24"/>
          <w:szCs w:val="24"/>
          <w:highlight w:val="yellow"/>
        </w:rPr>
        <w:t>However, it could be argued that these tests were carried out over a very short period and</w:t>
      </w:r>
      <w:r w:rsidR="00674CAE">
        <w:rPr>
          <w:rFonts w:ascii="Arial" w:hAnsi="Arial" w:cs="Arial"/>
          <w:sz w:val="24"/>
          <w:szCs w:val="24"/>
        </w:rPr>
        <w:t xml:space="preserve"> </w:t>
      </w:r>
    </w:p>
    <w:p w:rsidR="00800ECE" w:rsidRDefault="00800ECE" w:rsidP="009B0794">
      <w:pPr>
        <w:spacing w:line="360" w:lineRule="auto"/>
        <w:rPr>
          <w:rFonts w:ascii="Arial" w:hAnsi="Arial" w:cs="Arial"/>
          <w:sz w:val="24"/>
          <w:szCs w:val="24"/>
        </w:rPr>
      </w:pPr>
      <w:r>
        <w:rPr>
          <w:rFonts w:ascii="Arial" w:hAnsi="Arial" w:cs="Arial"/>
          <w:sz w:val="24"/>
          <w:szCs w:val="24"/>
        </w:rPr>
        <w:t xml:space="preserve">According to Dowling (2005: 5 cited in MacBlain, 2014: 65) ‘the task of really getting inside children’s minds and understanding them can only properly be achieved through observing their actions and conversing with them.’ </w:t>
      </w:r>
    </w:p>
    <w:p w:rsidR="000A27B7" w:rsidRDefault="000A0A75" w:rsidP="009B0794">
      <w:pPr>
        <w:spacing w:line="360" w:lineRule="auto"/>
        <w:rPr>
          <w:rFonts w:ascii="Arial" w:hAnsi="Arial" w:cs="Arial"/>
          <w:sz w:val="24"/>
          <w:szCs w:val="24"/>
        </w:rPr>
      </w:pPr>
      <w:r>
        <w:rPr>
          <w:rFonts w:ascii="Arial" w:hAnsi="Arial" w:cs="Arial"/>
          <w:sz w:val="24"/>
          <w:szCs w:val="24"/>
        </w:rPr>
        <w:t xml:space="preserve">I opened the pupil interview with some </w:t>
      </w:r>
      <w:r w:rsidR="000A27B7">
        <w:rPr>
          <w:rFonts w:ascii="Arial" w:hAnsi="Arial" w:cs="Arial"/>
          <w:sz w:val="24"/>
          <w:szCs w:val="24"/>
        </w:rPr>
        <w:t>‘warm-up’ questions</w:t>
      </w:r>
      <w:r>
        <w:rPr>
          <w:rFonts w:ascii="Arial" w:hAnsi="Arial" w:cs="Arial"/>
          <w:sz w:val="24"/>
          <w:szCs w:val="24"/>
        </w:rPr>
        <w:t xml:space="preserve"> with the intention of putting child a at ease </w:t>
      </w:r>
      <w:r w:rsidR="000A27B7">
        <w:rPr>
          <w:rFonts w:ascii="Arial" w:hAnsi="Arial" w:cs="Arial"/>
          <w:sz w:val="24"/>
          <w:szCs w:val="24"/>
        </w:rPr>
        <w:t xml:space="preserve">(Mukherji and </w:t>
      </w:r>
      <w:proofErr w:type="spellStart"/>
      <w:r w:rsidR="000A27B7">
        <w:rPr>
          <w:rFonts w:ascii="Arial" w:hAnsi="Arial" w:cs="Arial"/>
          <w:sz w:val="24"/>
          <w:szCs w:val="24"/>
        </w:rPr>
        <w:t>Albon</w:t>
      </w:r>
      <w:proofErr w:type="spellEnd"/>
      <w:r w:rsidR="000A27B7">
        <w:rPr>
          <w:rFonts w:ascii="Arial" w:hAnsi="Arial" w:cs="Arial"/>
          <w:sz w:val="24"/>
          <w:szCs w:val="24"/>
        </w:rPr>
        <w:t>, 2012: 129),</w:t>
      </w:r>
      <w:r>
        <w:rPr>
          <w:rFonts w:ascii="Arial" w:hAnsi="Arial" w:cs="Arial"/>
          <w:sz w:val="24"/>
          <w:szCs w:val="24"/>
        </w:rPr>
        <w:t xml:space="preserve"> for example “What are you going to do at the weekend?” I then explained that I was going to ask her some questions about what she likes, dislikes doing and</w:t>
      </w:r>
      <w:r w:rsidR="00A02A35">
        <w:rPr>
          <w:rFonts w:ascii="Arial" w:hAnsi="Arial" w:cs="Arial"/>
          <w:sz w:val="24"/>
          <w:szCs w:val="24"/>
        </w:rPr>
        <w:t xml:space="preserve"> about how she learns</w:t>
      </w:r>
      <w:r>
        <w:rPr>
          <w:rFonts w:ascii="Arial" w:hAnsi="Arial" w:cs="Arial"/>
          <w:sz w:val="24"/>
          <w:szCs w:val="24"/>
        </w:rPr>
        <w:t xml:space="preserve"> and if at any point she felt uncomfortable with the questions, she did not have to answer them. To provide some level of background, she loves going to the fun-fair and was planning to go that weekend with her friends. </w:t>
      </w:r>
      <w:r w:rsidR="00025956">
        <w:rPr>
          <w:rFonts w:ascii="Arial" w:hAnsi="Arial" w:cs="Arial"/>
          <w:sz w:val="24"/>
          <w:szCs w:val="24"/>
        </w:rPr>
        <w:t xml:space="preserve">Her favourite ride at the fair is ‘Sticky Wall’ and she explained in detail how it </w:t>
      </w:r>
      <w:proofErr w:type="gramStart"/>
      <w:r w:rsidR="00025956">
        <w:rPr>
          <w:rFonts w:ascii="Arial" w:hAnsi="Arial" w:cs="Arial"/>
          <w:sz w:val="24"/>
          <w:szCs w:val="24"/>
        </w:rPr>
        <w:t>works</w:t>
      </w:r>
      <w:proofErr w:type="gramEnd"/>
      <w:r w:rsidR="00025956">
        <w:rPr>
          <w:rFonts w:ascii="Arial" w:hAnsi="Arial" w:cs="Arial"/>
          <w:sz w:val="24"/>
          <w:szCs w:val="24"/>
        </w:rPr>
        <w:t xml:space="preserve"> and the gravity holds you in it</w:t>
      </w:r>
      <w:r w:rsidR="00A02A35">
        <w:rPr>
          <w:rFonts w:ascii="Arial" w:hAnsi="Arial" w:cs="Arial"/>
          <w:sz w:val="24"/>
          <w:szCs w:val="24"/>
        </w:rPr>
        <w:t xml:space="preserve">. </w:t>
      </w:r>
      <w:r>
        <w:rPr>
          <w:rFonts w:ascii="Arial" w:hAnsi="Arial" w:cs="Arial"/>
          <w:sz w:val="24"/>
          <w:szCs w:val="24"/>
        </w:rPr>
        <w:t xml:space="preserve">She likes learning how to do make-up and wants to be a make-up artist when she </w:t>
      </w:r>
      <w:r w:rsidR="00025956">
        <w:rPr>
          <w:rFonts w:ascii="Arial" w:hAnsi="Arial" w:cs="Arial"/>
          <w:sz w:val="24"/>
          <w:szCs w:val="24"/>
        </w:rPr>
        <w:t>is older.</w:t>
      </w:r>
    </w:p>
    <w:p w:rsidR="00025956" w:rsidRDefault="00025956" w:rsidP="009B0794">
      <w:pPr>
        <w:spacing w:line="360" w:lineRule="auto"/>
        <w:rPr>
          <w:rFonts w:ascii="Arial" w:hAnsi="Arial" w:cs="Arial"/>
          <w:sz w:val="24"/>
          <w:szCs w:val="24"/>
        </w:rPr>
      </w:pPr>
      <w:r>
        <w:rPr>
          <w:rFonts w:ascii="Arial" w:hAnsi="Arial" w:cs="Arial"/>
          <w:sz w:val="24"/>
          <w:szCs w:val="24"/>
        </w:rPr>
        <w:t>Her favourite subject is Science (see description of gravity above) as it’s the most exciting and she really enjoyed exploding a volcano in her science lesson. She volunteered the information that she doesn’t like Mathematics. When I asked her why she did not like it, she replied with “Sometimes it’s hard a</w:t>
      </w:r>
      <w:r w:rsidR="002078C4">
        <w:rPr>
          <w:rFonts w:ascii="Arial" w:hAnsi="Arial" w:cs="Arial"/>
          <w:sz w:val="24"/>
          <w:szCs w:val="24"/>
        </w:rPr>
        <w:t>n</w:t>
      </w:r>
      <w:r>
        <w:rPr>
          <w:rFonts w:ascii="Arial" w:hAnsi="Arial" w:cs="Arial"/>
          <w:sz w:val="24"/>
          <w:szCs w:val="24"/>
        </w:rPr>
        <w:t>d I don’t get it.”</w:t>
      </w:r>
    </w:p>
    <w:p w:rsidR="00025956" w:rsidRDefault="00025956" w:rsidP="009B0794">
      <w:pPr>
        <w:spacing w:line="360" w:lineRule="auto"/>
        <w:rPr>
          <w:rFonts w:ascii="Arial" w:hAnsi="Arial" w:cs="Arial"/>
          <w:sz w:val="24"/>
          <w:szCs w:val="24"/>
        </w:rPr>
      </w:pPr>
      <w:r>
        <w:rPr>
          <w:rFonts w:ascii="Arial" w:hAnsi="Arial" w:cs="Arial"/>
          <w:sz w:val="24"/>
          <w:szCs w:val="24"/>
        </w:rPr>
        <w:lastRenderedPageBreak/>
        <w:t xml:space="preserve">When I was supporting the teacher, I helped child a and her learning partner with a Mathematics number reasoning activity. Child a was unusually quiet when I asked prompting questions to guide them to the method to work out the solution. Normally, when I am teaching the class, she is eager to contribute to class discussion and respond to questions </w:t>
      </w:r>
      <w:r w:rsidR="002078C4">
        <w:rPr>
          <w:rFonts w:ascii="Arial" w:hAnsi="Arial" w:cs="Arial"/>
          <w:sz w:val="24"/>
          <w:szCs w:val="24"/>
        </w:rPr>
        <w:t xml:space="preserve">thrown out </w:t>
      </w:r>
      <w:r>
        <w:rPr>
          <w:rFonts w:ascii="Arial" w:hAnsi="Arial" w:cs="Arial"/>
          <w:sz w:val="24"/>
          <w:szCs w:val="24"/>
        </w:rPr>
        <w:t xml:space="preserve">to the class. Her learning partner was more forthcoming and started to trial different strategies to work out the answer. Once child </w:t>
      </w:r>
      <w:proofErr w:type="gramStart"/>
      <w:r>
        <w:rPr>
          <w:rFonts w:ascii="Arial" w:hAnsi="Arial" w:cs="Arial"/>
          <w:sz w:val="24"/>
          <w:szCs w:val="24"/>
        </w:rPr>
        <w:t>a</w:t>
      </w:r>
      <w:proofErr w:type="gramEnd"/>
      <w:r>
        <w:rPr>
          <w:rFonts w:ascii="Arial" w:hAnsi="Arial" w:cs="Arial"/>
          <w:sz w:val="24"/>
          <w:szCs w:val="24"/>
        </w:rPr>
        <w:t xml:space="preserve"> understood what her partner was doing, she joined in eagerly, seemingly forgetting her earlier </w:t>
      </w:r>
      <w:r w:rsidR="00A02A35">
        <w:rPr>
          <w:rFonts w:ascii="Arial" w:hAnsi="Arial" w:cs="Arial"/>
          <w:sz w:val="24"/>
          <w:szCs w:val="24"/>
        </w:rPr>
        <w:t>reluctance to attempt the task</w:t>
      </w:r>
      <w:r>
        <w:rPr>
          <w:rFonts w:ascii="Arial" w:hAnsi="Arial" w:cs="Arial"/>
          <w:sz w:val="24"/>
          <w:szCs w:val="24"/>
        </w:rPr>
        <w:t>.</w:t>
      </w:r>
      <w:r w:rsidR="008F2F10">
        <w:rPr>
          <w:rFonts w:ascii="Arial" w:hAnsi="Arial" w:cs="Arial"/>
          <w:sz w:val="24"/>
          <w:szCs w:val="24"/>
        </w:rPr>
        <w:t xml:space="preserve"> However, when the strategy she was applying didn’t work, she stopped, rubbed her eyes and </w:t>
      </w:r>
      <w:proofErr w:type="gramStart"/>
      <w:r w:rsidR="008F2F10">
        <w:rPr>
          <w:rFonts w:ascii="Arial" w:hAnsi="Arial" w:cs="Arial"/>
          <w:sz w:val="24"/>
          <w:szCs w:val="24"/>
        </w:rPr>
        <w:t>said</w:t>
      </w:r>
      <w:proofErr w:type="gramEnd"/>
      <w:r w:rsidR="008F2F10">
        <w:rPr>
          <w:rFonts w:ascii="Arial" w:hAnsi="Arial" w:cs="Arial"/>
          <w:sz w:val="24"/>
          <w:szCs w:val="24"/>
        </w:rPr>
        <w:t xml:space="preserve"> “Oh no, this is really hard.” Even though I tried to explain</w:t>
      </w:r>
      <w:r w:rsidR="002078C4">
        <w:rPr>
          <w:rFonts w:ascii="Arial" w:hAnsi="Arial" w:cs="Arial"/>
          <w:sz w:val="24"/>
          <w:szCs w:val="24"/>
        </w:rPr>
        <w:t xml:space="preserve"> that</w:t>
      </w:r>
      <w:r w:rsidR="008F2F10">
        <w:rPr>
          <w:rFonts w:ascii="Arial" w:hAnsi="Arial" w:cs="Arial"/>
          <w:sz w:val="24"/>
          <w:szCs w:val="24"/>
        </w:rPr>
        <w:t xml:space="preserve"> the point of the exercise</w:t>
      </w:r>
      <w:r w:rsidR="002078C4">
        <w:rPr>
          <w:rFonts w:ascii="Arial" w:hAnsi="Arial" w:cs="Arial"/>
          <w:sz w:val="24"/>
          <w:szCs w:val="24"/>
        </w:rPr>
        <w:t xml:space="preserve"> was to test out different ways to find the answer, to develop their thinking and reasoning skills and</w:t>
      </w:r>
      <w:r w:rsidR="00B23C52">
        <w:rPr>
          <w:rFonts w:ascii="Arial" w:hAnsi="Arial" w:cs="Arial"/>
          <w:sz w:val="24"/>
          <w:szCs w:val="24"/>
        </w:rPr>
        <w:t xml:space="preserve">, to paraphrase </w:t>
      </w:r>
      <w:proofErr w:type="spellStart"/>
      <w:r w:rsidR="00B23C52">
        <w:rPr>
          <w:rFonts w:ascii="Arial" w:hAnsi="Arial" w:cs="Arial"/>
          <w:sz w:val="24"/>
          <w:szCs w:val="24"/>
        </w:rPr>
        <w:t>Boaler</w:t>
      </w:r>
      <w:proofErr w:type="spellEnd"/>
      <w:r w:rsidR="00B23C52">
        <w:rPr>
          <w:rFonts w:ascii="Arial" w:hAnsi="Arial" w:cs="Arial"/>
          <w:sz w:val="24"/>
          <w:szCs w:val="24"/>
        </w:rPr>
        <w:t xml:space="preserve"> (2016: 11)</w:t>
      </w:r>
      <w:r w:rsidR="00A02A35">
        <w:rPr>
          <w:rFonts w:ascii="Arial" w:hAnsi="Arial" w:cs="Arial"/>
          <w:sz w:val="24"/>
          <w:szCs w:val="24"/>
        </w:rPr>
        <w:t xml:space="preserve"> </w:t>
      </w:r>
      <w:r w:rsidR="002078C4">
        <w:rPr>
          <w:rFonts w:ascii="Arial" w:hAnsi="Arial" w:cs="Arial"/>
          <w:sz w:val="24"/>
          <w:szCs w:val="24"/>
        </w:rPr>
        <w:t>that</w:t>
      </w:r>
      <w:r w:rsidR="008F2F10">
        <w:rPr>
          <w:rFonts w:ascii="Arial" w:hAnsi="Arial" w:cs="Arial"/>
          <w:sz w:val="24"/>
          <w:szCs w:val="24"/>
        </w:rPr>
        <w:t xml:space="preserve"> mistakes </w:t>
      </w:r>
      <w:proofErr w:type="gramStart"/>
      <w:r w:rsidR="008F2F10">
        <w:rPr>
          <w:rFonts w:ascii="Arial" w:hAnsi="Arial" w:cs="Arial"/>
          <w:sz w:val="24"/>
          <w:szCs w:val="24"/>
        </w:rPr>
        <w:t>have to</w:t>
      </w:r>
      <w:proofErr w:type="gramEnd"/>
      <w:r w:rsidR="008F2F10">
        <w:rPr>
          <w:rFonts w:ascii="Arial" w:hAnsi="Arial" w:cs="Arial"/>
          <w:sz w:val="24"/>
          <w:szCs w:val="24"/>
        </w:rPr>
        <w:t xml:space="preserve"> be made in Mathematics in order to help us to learn, she remained unconvinced of her ability to solve the puzzle.</w:t>
      </w:r>
      <w:r>
        <w:rPr>
          <w:rFonts w:ascii="Arial" w:hAnsi="Arial" w:cs="Arial"/>
          <w:sz w:val="24"/>
          <w:szCs w:val="24"/>
        </w:rPr>
        <w:t xml:space="preserve"> </w:t>
      </w:r>
      <w:r w:rsidR="002078C4">
        <w:rPr>
          <w:rFonts w:ascii="Arial" w:hAnsi="Arial" w:cs="Arial"/>
          <w:sz w:val="24"/>
          <w:szCs w:val="24"/>
        </w:rPr>
        <w:t xml:space="preserve">This short episode </w:t>
      </w:r>
      <w:r w:rsidR="00B23C52">
        <w:rPr>
          <w:rFonts w:ascii="Arial" w:hAnsi="Arial" w:cs="Arial"/>
          <w:sz w:val="24"/>
          <w:szCs w:val="24"/>
        </w:rPr>
        <w:t>seems to be</w:t>
      </w:r>
      <w:r w:rsidR="002078C4">
        <w:rPr>
          <w:rFonts w:ascii="Arial" w:hAnsi="Arial" w:cs="Arial"/>
          <w:sz w:val="24"/>
          <w:szCs w:val="24"/>
        </w:rPr>
        <w:t xml:space="preserve"> symptomatic of child a’s attitude towards Mathematics, it was repeated in the pupil interview, school tracking data and </w:t>
      </w:r>
      <w:r w:rsidR="00B23C52">
        <w:rPr>
          <w:rFonts w:ascii="Arial" w:hAnsi="Arial" w:cs="Arial"/>
          <w:sz w:val="24"/>
          <w:szCs w:val="24"/>
        </w:rPr>
        <w:t xml:space="preserve">work book analysis. </w:t>
      </w:r>
      <w:proofErr w:type="gramStart"/>
      <w:r w:rsidR="00B23C52">
        <w:rPr>
          <w:rFonts w:ascii="Arial" w:hAnsi="Arial" w:cs="Arial"/>
          <w:sz w:val="24"/>
          <w:szCs w:val="24"/>
        </w:rPr>
        <w:t>It would appear that child</w:t>
      </w:r>
      <w:proofErr w:type="gramEnd"/>
      <w:r w:rsidR="00B23C52">
        <w:rPr>
          <w:rFonts w:ascii="Arial" w:hAnsi="Arial" w:cs="Arial"/>
          <w:sz w:val="24"/>
          <w:szCs w:val="24"/>
        </w:rPr>
        <w:t xml:space="preserve"> a’s mindset towards Mathematics is not a ‘growth mindset’ (</w:t>
      </w:r>
      <w:proofErr w:type="spellStart"/>
      <w:r w:rsidR="00B23C52">
        <w:rPr>
          <w:rFonts w:ascii="Arial" w:hAnsi="Arial" w:cs="Arial"/>
          <w:sz w:val="24"/>
          <w:szCs w:val="24"/>
        </w:rPr>
        <w:t>Boaler</w:t>
      </w:r>
      <w:proofErr w:type="spellEnd"/>
      <w:r w:rsidR="00B23C52">
        <w:rPr>
          <w:rFonts w:ascii="Arial" w:hAnsi="Arial" w:cs="Arial"/>
          <w:sz w:val="24"/>
          <w:szCs w:val="24"/>
        </w:rPr>
        <w:t>, 2016: 11)</w:t>
      </w:r>
      <w:r w:rsidR="00293679">
        <w:rPr>
          <w:rFonts w:ascii="Arial" w:hAnsi="Arial" w:cs="Arial"/>
          <w:sz w:val="24"/>
          <w:szCs w:val="24"/>
        </w:rPr>
        <w:t xml:space="preserve"> but a ‘fixed’ one, she truly believes that she cannot do Mathematics, that she lacks the knowledge, skills or ability to learn Mathematics. She is not confident in the subject, and as we saw with the</w:t>
      </w:r>
      <w:r w:rsidR="00A02A35">
        <w:rPr>
          <w:rFonts w:ascii="Arial" w:hAnsi="Arial" w:cs="Arial"/>
          <w:sz w:val="24"/>
          <w:szCs w:val="24"/>
        </w:rPr>
        <w:t xml:space="preserve"> </w:t>
      </w:r>
      <w:proofErr w:type="gramStart"/>
      <w:r w:rsidR="00A02A35">
        <w:rPr>
          <w:rFonts w:ascii="Arial" w:hAnsi="Arial" w:cs="Arial"/>
          <w:sz w:val="24"/>
          <w:szCs w:val="24"/>
        </w:rPr>
        <w:t>aforementioned observation</w:t>
      </w:r>
      <w:proofErr w:type="gramEnd"/>
      <w:r w:rsidR="00293679">
        <w:rPr>
          <w:rFonts w:ascii="Arial" w:hAnsi="Arial" w:cs="Arial"/>
          <w:sz w:val="24"/>
          <w:szCs w:val="24"/>
        </w:rPr>
        <w:t xml:space="preserve">, when she faces a challenge, which in Mathematics should be viewed as an opportunity to learn, she mentally creates a learning barrier preventing progression in the subject. It was interesting to learn that Science is her favourite subject, when science also poses questions and </w:t>
      </w:r>
      <w:proofErr w:type="spellStart"/>
      <w:r w:rsidR="00293679">
        <w:rPr>
          <w:rFonts w:ascii="Arial" w:hAnsi="Arial" w:cs="Arial"/>
          <w:sz w:val="24"/>
          <w:szCs w:val="24"/>
        </w:rPr>
        <w:t>dilemnas</w:t>
      </w:r>
      <w:proofErr w:type="spellEnd"/>
      <w:r w:rsidR="00A02A35">
        <w:rPr>
          <w:rFonts w:ascii="Arial" w:hAnsi="Arial" w:cs="Arial"/>
          <w:sz w:val="24"/>
          <w:szCs w:val="24"/>
        </w:rPr>
        <w:t xml:space="preserve"> </w:t>
      </w:r>
      <w:r w:rsidR="00293679">
        <w:rPr>
          <w:rFonts w:ascii="Arial" w:hAnsi="Arial" w:cs="Arial"/>
          <w:sz w:val="24"/>
          <w:szCs w:val="24"/>
        </w:rPr>
        <w:t xml:space="preserve">and the learner </w:t>
      </w:r>
      <w:proofErr w:type="gramStart"/>
      <w:r w:rsidR="00293679">
        <w:rPr>
          <w:rFonts w:ascii="Arial" w:hAnsi="Arial" w:cs="Arial"/>
          <w:sz w:val="24"/>
          <w:szCs w:val="24"/>
        </w:rPr>
        <w:t>has to</w:t>
      </w:r>
      <w:proofErr w:type="gramEnd"/>
      <w:r w:rsidR="00293679">
        <w:rPr>
          <w:rFonts w:ascii="Arial" w:hAnsi="Arial" w:cs="Arial"/>
          <w:sz w:val="24"/>
          <w:szCs w:val="24"/>
        </w:rPr>
        <w:t xml:space="preserve"> think of and trial possible solutions.</w:t>
      </w:r>
      <w:r w:rsidR="00A02A35">
        <w:rPr>
          <w:rFonts w:ascii="Arial" w:hAnsi="Arial" w:cs="Arial"/>
          <w:sz w:val="24"/>
          <w:szCs w:val="24"/>
        </w:rPr>
        <w:t xml:space="preserve"> It seemed that her fear of failing in Mathematics stopped her thinking clearly and positively. Another possible explanation may be that because she excels in other subjects, and has been praised for ‘being smart,’ as opposed to the effort she has put into a particular piece of work</w:t>
      </w:r>
      <w:r w:rsidR="00652BB1">
        <w:rPr>
          <w:rFonts w:ascii="Arial" w:hAnsi="Arial" w:cs="Arial"/>
          <w:sz w:val="24"/>
          <w:szCs w:val="24"/>
        </w:rPr>
        <w:t xml:space="preserve"> contributing to the idea that she has a ‘fixed amount of ability’ (</w:t>
      </w:r>
      <w:proofErr w:type="spellStart"/>
      <w:r w:rsidR="00652BB1">
        <w:rPr>
          <w:rFonts w:ascii="Arial" w:hAnsi="Arial" w:cs="Arial"/>
          <w:sz w:val="24"/>
          <w:szCs w:val="24"/>
        </w:rPr>
        <w:t>Boaler</w:t>
      </w:r>
      <w:proofErr w:type="spellEnd"/>
      <w:r w:rsidR="00652BB1">
        <w:rPr>
          <w:rFonts w:ascii="Arial" w:hAnsi="Arial" w:cs="Arial"/>
          <w:sz w:val="24"/>
          <w:szCs w:val="24"/>
        </w:rPr>
        <w:t xml:space="preserve">, 2016: 8) and, to paraphrase </w:t>
      </w:r>
      <w:proofErr w:type="spellStart"/>
      <w:r w:rsidR="00652BB1">
        <w:rPr>
          <w:rFonts w:ascii="Arial" w:hAnsi="Arial" w:cs="Arial"/>
          <w:sz w:val="24"/>
          <w:szCs w:val="24"/>
        </w:rPr>
        <w:t>Boaler</w:t>
      </w:r>
      <w:proofErr w:type="spellEnd"/>
      <w:r w:rsidR="00652BB1">
        <w:rPr>
          <w:rFonts w:ascii="Arial" w:hAnsi="Arial" w:cs="Arial"/>
          <w:sz w:val="24"/>
          <w:szCs w:val="24"/>
        </w:rPr>
        <w:t xml:space="preserve"> (2016: 11) when she fails at Mathematics, which is a fundamental requirement of Mathematics, she self-evaluate</w:t>
      </w:r>
      <w:r w:rsidR="00BE029D">
        <w:rPr>
          <w:rFonts w:ascii="Arial" w:hAnsi="Arial" w:cs="Arial"/>
          <w:sz w:val="24"/>
          <w:szCs w:val="24"/>
        </w:rPr>
        <w:t>s</w:t>
      </w:r>
      <w:r w:rsidR="00652BB1">
        <w:rPr>
          <w:rFonts w:ascii="Arial" w:hAnsi="Arial" w:cs="Arial"/>
          <w:sz w:val="24"/>
          <w:szCs w:val="24"/>
        </w:rPr>
        <w:t xml:space="preserve">, </w:t>
      </w:r>
      <w:r w:rsidR="00BE029D">
        <w:rPr>
          <w:rFonts w:ascii="Arial" w:hAnsi="Arial" w:cs="Arial"/>
          <w:sz w:val="24"/>
          <w:szCs w:val="24"/>
        </w:rPr>
        <w:t>concluding</w:t>
      </w:r>
      <w:r w:rsidR="00652BB1">
        <w:rPr>
          <w:rFonts w:ascii="Arial" w:hAnsi="Arial" w:cs="Arial"/>
          <w:sz w:val="24"/>
          <w:szCs w:val="24"/>
        </w:rPr>
        <w:t xml:space="preserve"> that she is not smart in Mathematics because she keeps failing </w:t>
      </w:r>
      <w:r w:rsidR="00DE3350">
        <w:rPr>
          <w:rFonts w:ascii="Arial" w:hAnsi="Arial" w:cs="Arial"/>
          <w:sz w:val="24"/>
          <w:szCs w:val="24"/>
        </w:rPr>
        <w:t xml:space="preserve">at </w:t>
      </w:r>
      <w:r w:rsidR="00652BB1">
        <w:rPr>
          <w:rFonts w:ascii="Arial" w:hAnsi="Arial" w:cs="Arial"/>
          <w:sz w:val="24"/>
          <w:szCs w:val="24"/>
        </w:rPr>
        <w:t>it.</w:t>
      </w:r>
    </w:p>
    <w:p w:rsidR="00A86D73" w:rsidRDefault="00A86D73" w:rsidP="009B0794">
      <w:pPr>
        <w:spacing w:line="360" w:lineRule="auto"/>
        <w:rPr>
          <w:rFonts w:ascii="Arial" w:hAnsi="Arial" w:cs="Arial"/>
          <w:sz w:val="24"/>
          <w:szCs w:val="24"/>
        </w:rPr>
      </w:pPr>
      <w:r>
        <w:rPr>
          <w:rFonts w:ascii="Arial" w:hAnsi="Arial" w:cs="Arial"/>
          <w:sz w:val="24"/>
          <w:szCs w:val="24"/>
        </w:rPr>
        <w:t xml:space="preserve">During the interview, she told me that if she could have anything to help her learn, it would be her own laptop, this would enable her to research for her own learning, just </w:t>
      </w:r>
      <w:r>
        <w:rPr>
          <w:rFonts w:ascii="Arial" w:hAnsi="Arial" w:cs="Arial"/>
          <w:sz w:val="24"/>
          <w:szCs w:val="24"/>
        </w:rPr>
        <w:lastRenderedPageBreak/>
        <w:t>as she did recently to find out how to work out the mode and the mean of something. It seems that once she has discovered the strategy to work out the solution, she then has confidence in her ability to apply that strategy, providing that the strategy works first time.</w:t>
      </w:r>
    </w:p>
    <w:p w:rsidR="00A30C65" w:rsidRDefault="00293679" w:rsidP="009B0794">
      <w:pPr>
        <w:spacing w:line="360" w:lineRule="auto"/>
        <w:rPr>
          <w:rFonts w:ascii="Arial" w:hAnsi="Arial" w:cs="Arial"/>
          <w:sz w:val="24"/>
          <w:szCs w:val="24"/>
        </w:rPr>
      </w:pPr>
      <w:r>
        <w:rPr>
          <w:rFonts w:ascii="Arial" w:hAnsi="Arial" w:cs="Arial"/>
          <w:sz w:val="24"/>
          <w:szCs w:val="24"/>
        </w:rPr>
        <w:t>When asked if she prefer</w:t>
      </w:r>
      <w:r w:rsidR="00A5129A">
        <w:rPr>
          <w:rFonts w:ascii="Arial" w:hAnsi="Arial" w:cs="Arial"/>
          <w:sz w:val="24"/>
          <w:szCs w:val="24"/>
        </w:rPr>
        <w:t>s</w:t>
      </w:r>
      <w:r>
        <w:rPr>
          <w:rFonts w:ascii="Arial" w:hAnsi="Arial" w:cs="Arial"/>
          <w:sz w:val="24"/>
          <w:szCs w:val="24"/>
        </w:rPr>
        <w:t xml:space="preserve"> to work in groups or independently, she explained that it depended on the subject, for Art and English, she liked to work on her own, in Science lessons she prefers to work in a group and for Mathematics, she would like to work on her own with the teacher’s help. This again seems to support the negative attitude she has towards her own ability in this subject. Of course, </w:t>
      </w:r>
      <w:r w:rsidR="00A86D73">
        <w:rPr>
          <w:rFonts w:ascii="Arial" w:hAnsi="Arial" w:cs="Arial"/>
          <w:sz w:val="24"/>
          <w:szCs w:val="24"/>
        </w:rPr>
        <w:t xml:space="preserve">as with my observations, </w:t>
      </w:r>
      <w:r>
        <w:rPr>
          <w:rFonts w:ascii="Arial" w:hAnsi="Arial" w:cs="Arial"/>
          <w:sz w:val="24"/>
          <w:szCs w:val="24"/>
        </w:rPr>
        <w:t xml:space="preserve">the </w:t>
      </w:r>
      <w:r w:rsidR="00A86D73">
        <w:rPr>
          <w:rFonts w:ascii="Arial" w:hAnsi="Arial" w:cs="Arial"/>
          <w:sz w:val="24"/>
          <w:szCs w:val="24"/>
        </w:rPr>
        <w:t>data gathered in the pupil interview is extremely subjective but is does provide an insight into child a’s mindset and this attitude is supported by the evidence from the other collection methods.</w:t>
      </w:r>
    </w:p>
    <w:p w:rsidR="0049441E" w:rsidRDefault="0049441E" w:rsidP="003F666F">
      <w:pPr>
        <w:spacing w:line="360" w:lineRule="auto"/>
        <w:rPr>
          <w:rFonts w:ascii="Arial" w:hAnsi="Arial" w:cs="Arial"/>
          <w:sz w:val="24"/>
          <w:szCs w:val="24"/>
        </w:rPr>
      </w:pPr>
      <w:r>
        <w:rPr>
          <w:rFonts w:ascii="Arial" w:hAnsi="Arial" w:cs="Arial"/>
          <w:sz w:val="24"/>
          <w:szCs w:val="24"/>
        </w:rPr>
        <w:t xml:space="preserve">Observations of child a in different settings, inside and outside of the classroom including during lessons, breaktime and in PE provided me with an understanding of her well-being. She comes across as a confident child, playing with her friends and had even established a dance club for Year 3 children which she co-ran with her peers. I was invited to watch a dance performance during lunch-time and watched </w:t>
      </w:r>
      <w:r w:rsidR="00A02A35">
        <w:rPr>
          <w:rFonts w:ascii="Arial" w:hAnsi="Arial" w:cs="Arial"/>
          <w:sz w:val="24"/>
          <w:szCs w:val="24"/>
        </w:rPr>
        <w:t>her</w:t>
      </w:r>
      <w:r>
        <w:rPr>
          <w:rFonts w:ascii="Arial" w:hAnsi="Arial" w:cs="Arial"/>
          <w:sz w:val="24"/>
          <w:szCs w:val="24"/>
        </w:rPr>
        <w:t xml:space="preserve"> </w:t>
      </w:r>
      <w:r w:rsidR="009F378D">
        <w:rPr>
          <w:rFonts w:ascii="Arial" w:hAnsi="Arial" w:cs="Arial"/>
          <w:sz w:val="24"/>
          <w:szCs w:val="24"/>
        </w:rPr>
        <w:t xml:space="preserve">confidently </w:t>
      </w:r>
      <w:r w:rsidR="00A02A35">
        <w:rPr>
          <w:rFonts w:ascii="Arial" w:hAnsi="Arial" w:cs="Arial"/>
          <w:sz w:val="24"/>
          <w:szCs w:val="24"/>
        </w:rPr>
        <w:t>prompt the pupils with silent visual instructions.</w:t>
      </w:r>
    </w:p>
    <w:p w:rsidR="00BF21DD" w:rsidRDefault="003F666F" w:rsidP="003F666F">
      <w:pPr>
        <w:spacing w:line="360" w:lineRule="auto"/>
        <w:rPr>
          <w:rFonts w:ascii="Arial" w:hAnsi="Arial" w:cs="Arial"/>
          <w:sz w:val="24"/>
          <w:szCs w:val="24"/>
        </w:rPr>
      </w:pPr>
      <w:r w:rsidRPr="004B7943">
        <w:rPr>
          <w:rFonts w:ascii="Arial" w:hAnsi="Arial" w:cs="Arial"/>
          <w:sz w:val="24"/>
          <w:szCs w:val="24"/>
        </w:rPr>
        <w:t xml:space="preserve">The learning walk </w:t>
      </w:r>
      <w:r>
        <w:rPr>
          <w:rFonts w:ascii="Arial" w:hAnsi="Arial" w:cs="Arial"/>
          <w:sz w:val="24"/>
          <w:szCs w:val="24"/>
        </w:rPr>
        <w:t>was carried out on the morning of 27</w:t>
      </w:r>
      <w:r w:rsidRPr="004B7943">
        <w:rPr>
          <w:rFonts w:ascii="Arial" w:hAnsi="Arial" w:cs="Arial"/>
          <w:sz w:val="24"/>
          <w:szCs w:val="24"/>
          <w:vertAlign w:val="superscript"/>
        </w:rPr>
        <w:t>th</w:t>
      </w:r>
      <w:r>
        <w:rPr>
          <w:rFonts w:ascii="Arial" w:hAnsi="Arial" w:cs="Arial"/>
          <w:sz w:val="24"/>
          <w:szCs w:val="24"/>
        </w:rPr>
        <w:t xml:space="preserve"> April and child a was asked, “can you show me the things that help you to learn?” We started the </w:t>
      </w:r>
      <w:r w:rsidR="003D6B2B">
        <w:rPr>
          <w:rFonts w:ascii="Arial" w:hAnsi="Arial" w:cs="Arial"/>
          <w:sz w:val="24"/>
          <w:szCs w:val="24"/>
        </w:rPr>
        <w:t>tour</w:t>
      </w:r>
      <w:r>
        <w:rPr>
          <w:rFonts w:ascii="Arial" w:hAnsi="Arial" w:cs="Arial"/>
          <w:sz w:val="24"/>
          <w:szCs w:val="24"/>
        </w:rPr>
        <w:t xml:space="preserve"> in </w:t>
      </w:r>
      <w:r w:rsidR="003D6B2B">
        <w:rPr>
          <w:rFonts w:ascii="Arial" w:hAnsi="Arial" w:cs="Arial"/>
          <w:sz w:val="24"/>
          <w:szCs w:val="24"/>
        </w:rPr>
        <w:t>her</w:t>
      </w:r>
      <w:r>
        <w:rPr>
          <w:rFonts w:ascii="Arial" w:hAnsi="Arial" w:cs="Arial"/>
          <w:sz w:val="24"/>
          <w:szCs w:val="24"/>
        </w:rPr>
        <w:t xml:space="preserve"> classroom </w:t>
      </w:r>
      <w:r w:rsidR="003D6B2B">
        <w:rPr>
          <w:rFonts w:ascii="Arial" w:hAnsi="Arial" w:cs="Arial"/>
          <w:sz w:val="24"/>
          <w:szCs w:val="24"/>
        </w:rPr>
        <w:t>and I ensured that it was child-led and did not prompt her where to start. She pointed out the Welsh and English dictionaries</w:t>
      </w:r>
      <w:r w:rsidR="00BF21DD">
        <w:rPr>
          <w:rFonts w:ascii="Arial" w:hAnsi="Arial" w:cs="Arial"/>
          <w:sz w:val="24"/>
          <w:szCs w:val="24"/>
        </w:rPr>
        <w:t xml:space="preserve"> explaining that “if you’re stuck on a word, they’ll help you with spelling and definition.” The thesaurus helps “to find better words.”</w:t>
      </w:r>
    </w:p>
    <w:p w:rsidR="00BF21DD" w:rsidRDefault="00BF21DD" w:rsidP="003F666F">
      <w:pPr>
        <w:spacing w:line="360" w:lineRule="auto"/>
        <w:rPr>
          <w:rFonts w:ascii="Arial" w:hAnsi="Arial" w:cs="Arial"/>
          <w:sz w:val="24"/>
          <w:szCs w:val="24"/>
        </w:rPr>
      </w:pPr>
      <w:r>
        <w:rPr>
          <w:rFonts w:ascii="Arial" w:hAnsi="Arial" w:cs="Arial"/>
          <w:sz w:val="24"/>
          <w:szCs w:val="24"/>
        </w:rPr>
        <w:t xml:space="preserve">The Welsh wall (see appendix for photograph) helps her “if you have an idea of how to say it, it helps you.” She commented on the picture clues on the Welsh help sheets and said that they give her clues.” Moving on to the whiteboard, she pointed out that the Learning Objective “tells us what we’re doing” and that the success criteria section “really helps us.” This would infer that she has a good understanding of what is expected of her in each lesson and what she needs to do to learn effectively. On the back of the classroom door is a class timetable which she said she uses </w:t>
      </w:r>
      <w:proofErr w:type="gramStart"/>
      <w:r>
        <w:rPr>
          <w:rFonts w:ascii="Arial" w:hAnsi="Arial" w:cs="Arial"/>
          <w:sz w:val="24"/>
          <w:szCs w:val="24"/>
        </w:rPr>
        <w:t>all of</w:t>
      </w:r>
      <w:proofErr w:type="gramEnd"/>
      <w:r>
        <w:rPr>
          <w:rFonts w:ascii="Arial" w:hAnsi="Arial" w:cs="Arial"/>
          <w:sz w:val="24"/>
          <w:szCs w:val="24"/>
        </w:rPr>
        <w:t xml:space="preserve"> the time</w:t>
      </w:r>
      <w:r w:rsidR="003A3755">
        <w:rPr>
          <w:rFonts w:ascii="Arial" w:hAnsi="Arial" w:cs="Arial"/>
          <w:sz w:val="24"/>
          <w:szCs w:val="24"/>
        </w:rPr>
        <w:t xml:space="preserve"> to see what is happening.</w:t>
      </w:r>
      <w:r w:rsidR="00654ADA">
        <w:rPr>
          <w:rFonts w:ascii="Arial" w:hAnsi="Arial" w:cs="Arial"/>
          <w:sz w:val="24"/>
          <w:szCs w:val="24"/>
        </w:rPr>
        <w:t xml:space="preserve"> The Guided Reading corner </w:t>
      </w:r>
      <w:r w:rsidR="00654ADA">
        <w:rPr>
          <w:rFonts w:ascii="Arial" w:hAnsi="Arial" w:cs="Arial"/>
          <w:sz w:val="24"/>
          <w:szCs w:val="24"/>
        </w:rPr>
        <w:lastRenderedPageBreak/>
        <w:t xml:space="preserve">prompted her to explain that they use </w:t>
      </w:r>
      <w:proofErr w:type="spellStart"/>
      <w:r w:rsidR="00654ADA">
        <w:rPr>
          <w:rFonts w:ascii="Arial" w:hAnsi="Arial" w:cs="Arial"/>
          <w:sz w:val="24"/>
          <w:szCs w:val="24"/>
        </w:rPr>
        <w:t>i</w:t>
      </w:r>
      <w:proofErr w:type="spellEnd"/>
      <w:r w:rsidR="00654ADA">
        <w:rPr>
          <w:rFonts w:ascii="Arial" w:hAnsi="Arial" w:cs="Arial"/>
          <w:sz w:val="24"/>
          <w:szCs w:val="24"/>
        </w:rPr>
        <w:t>-pads to research news around the world. On the computers at the back of the room, she told me that she likes to go on spell-blast on Hwb. She also enjoys reading and often takes a book from the Book Box to read.</w:t>
      </w:r>
    </w:p>
    <w:p w:rsidR="00BF21DD" w:rsidRDefault="00654ADA" w:rsidP="00BF21DD">
      <w:pPr>
        <w:spacing w:line="360" w:lineRule="auto"/>
        <w:rPr>
          <w:rFonts w:ascii="Arial" w:hAnsi="Arial" w:cs="Arial"/>
          <w:sz w:val="24"/>
          <w:szCs w:val="24"/>
        </w:rPr>
      </w:pPr>
      <w:r>
        <w:rPr>
          <w:rFonts w:ascii="Arial" w:hAnsi="Arial" w:cs="Arial"/>
          <w:sz w:val="24"/>
          <w:szCs w:val="24"/>
        </w:rPr>
        <w:t>Proceeding to the library (see appendix for photograph),</w:t>
      </w:r>
      <w:r w:rsidR="000E2206">
        <w:rPr>
          <w:rFonts w:ascii="Arial" w:hAnsi="Arial" w:cs="Arial"/>
          <w:sz w:val="24"/>
          <w:szCs w:val="24"/>
        </w:rPr>
        <w:t xml:space="preserve"> </w:t>
      </w:r>
      <w:r>
        <w:rPr>
          <w:rFonts w:ascii="Arial" w:hAnsi="Arial" w:cs="Arial"/>
          <w:sz w:val="24"/>
          <w:szCs w:val="24"/>
        </w:rPr>
        <w:t xml:space="preserve">she remarked that this is the “most important learning room after the library” because there are lots of books where they can find out things. In the art room, she spoke about a fair test that they had carried out in a Science lesson. The learning / ICT room they use for debates sometimes and the </w:t>
      </w:r>
      <w:proofErr w:type="spellStart"/>
      <w:r>
        <w:rPr>
          <w:rFonts w:ascii="Arial" w:hAnsi="Arial" w:cs="Arial"/>
          <w:sz w:val="24"/>
          <w:szCs w:val="24"/>
        </w:rPr>
        <w:t>i</w:t>
      </w:r>
      <w:proofErr w:type="spellEnd"/>
      <w:r>
        <w:rPr>
          <w:rFonts w:ascii="Arial" w:hAnsi="Arial" w:cs="Arial"/>
          <w:sz w:val="24"/>
          <w:szCs w:val="24"/>
        </w:rPr>
        <w:t>-pads, chrome books and laptops help them with research, whilst the Mathematical equipment helps with</w:t>
      </w:r>
      <w:r w:rsidR="0084680C">
        <w:rPr>
          <w:rFonts w:ascii="Arial" w:hAnsi="Arial" w:cs="Arial"/>
          <w:sz w:val="24"/>
          <w:szCs w:val="24"/>
        </w:rPr>
        <w:t xml:space="preserve"> fractions and adding. The fact that she referred to specific Mathematical tasks and not just Mathematics in general could suggest tha</w:t>
      </w:r>
      <w:r w:rsidR="00BF21DD">
        <w:rPr>
          <w:rFonts w:ascii="Arial" w:hAnsi="Arial" w:cs="Arial"/>
          <w:sz w:val="24"/>
          <w:szCs w:val="24"/>
        </w:rPr>
        <w:t xml:space="preserve">t she is keenly aware of the support tools that are available to her </w:t>
      </w:r>
      <w:r w:rsidR="0084680C">
        <w:rPr>
          <w:rFonts w:ascii="Arial" w:hAnsi="Arial" w:cs="Arial"/>
          <w:sz w:val="24"/>
          <w:szCs w:val="24"/>
        </w:rPr>
        <w:t>around</w:t>
      </w:r>
      <w:r w:rsidR="00BF21DD">
        <w:rPr>
          <w:rFonts w:ascii="Arial" w:hAnsi="Arial" w:cs="Arial"/>
          <w:sz w:val="24"/>
          <w:szCs w:val="24"/>
        </w:rPr>
        <w:t xml:space="preserve"> the school and how to use them to help her with </w:t>
      </w:r>
      <w:r w:rsidR="0084680C">
        <w:rPr>
          <w:rFonts w:ascii="Arial" w:hAnsi="Arial" w:cs="Arial"/>
          <w:sz w:val="24"/>
          <w:szCs w:val="24"/>
        </w:rPr>
        <w:t xml:space="preserve">specific </w:t>
      </w:r>
      <w:r w:rsidR="00BF21DD">
        <w:rPr>
          <w:rFonts w:ascii="Arial" w:hAnsi="Arial" w:cs="Arial"/>
          <w:sz w:val="24"/>
          <w:szCs w:val="24"/>
        </w:rPr>
        <w:t>learning</w:t>
      </w:r>
      <w:r w:rsidR="0084680C">
        <w:rPr>
          <w:rFonts w:ascii="Arial" w:hAnsi="Arial" w:cs="Arial"/>
          <w:sz w:val="24"/>
          <w:szCs w:val="24"/>
        </w:rPr>
        <w:t xml:space="preserve"> activities.</w:t>
      </w:r>
    </w:p>
    <w:p w:rsidR="003F666F" w:rsidRDefault="003D6B2B" w:rsidP="003F666F">
      <w:pPr>
        <w:spacing w:line="360" w:lineRule="auto"/>
        <w:rPr>
          <w:rFonts w:ascii="Arial" w:hAnsi="Arial" w:cs="Arial"/>
          <w:sz w:val="24"/>
          <w:szCs w:val="24"/>
        </w:rPr>
      </w:pPr>
      <w:r>
        <w:rPr>
          <w:rFonts w:ascii="Arial" w:hAnsi="Arial" w:cs="Arial"/>
          <w:sz w:val="24"/>
          <w:szCs w:val="24"/>
        </w:rPr>
        <w:t>At the end of the learning walk, she explained that she had enjoyed taking me on the tour and remarked that it was interesting to think in that way i.e. about things that help her to learn.</w:t>
      </w:r>
    </w:p>
    <w:p w:rsidR="0084680C" w:rsidRDefault="0084680C" w:rsidP="003F666F">
      <w:pPr>
        <w:spacing w:line="360" w:lineRule="auto"/>
        <w:rPr>
          <w:rFonts w:ascii="Arial" w:hAnsi="Arial" w:cs="Arial"/>
          <w:sz w:val="24"/>
          <w:szCs w:val="24"/>
        </w:rPr>
      </w:pPr>
      <w:r>
        <w:rPr>
          <w:rFonts w:ascii="Arial" w:hAnsi="Arial" w:cs="Arial"/>
          <w:sz w:val="24"/>
          <w:szCs w:val="24"/>
        </w:rPr>
        <w:t xml:space="preserve">The book analysis seemed to suggest that child a displayed good comprehension skills, she was able to identify key features in a text and </w:t>
      </w:r>
      <w:r w:rsidR="008964BD">
        <w:rPr>
          <w:rFonts w:ascii="Arial" w:hAnsi="Arial" w:cs="Arial"/>
          <w:sz w:val="24"/>
          <w:szCs w:val="24"/>
        </w:rPr>
        <w:t xml:space="preserve">competently </w:t>
      </w:r>
      <w:r>
        <w:rPr>
          <w:rFonts w:ascii="Arial" w:hAnsi="Arial" w:cs="Arial"/>
          <w:sz w:val="24"/>
          <w:szCs w:val="24"/>
        </w:rPr>
        <w:t xml:space="preserve">write her own narrative (see </w:t>
      </w:r>
      <w:r w:rsidR="008964BD">
        <w:rPr>
          <w:rFonts w:ascii="Arial" w:hAnsi="Arial" w:cs="Arial"/>
          <w:sz w:val="24"/>
          <w:szCs w:val="24"/>
        </w:rPr>
        <w:t>a</w:t>
      </w:r>
      <w:r>
        <w:rPr>
          <w:rFonts w:ascii="Arial" w:hAnsi="Arial" w:cs="Arial"/>
          <w:sz w:val="24"/>
          <w:szCs w:val="24"/>
        </w:rPr>
        <w:t xml:space="preserve">ppendix for </w:t>
      </w:r>
      <w:r w:rsidR="008964BD">
        <w:rPr>
          <w:rFonts w:ascii="Arial" w:hAnsi="Arial" w:cs="Arial"/>
          <w:sz w:val="24"/>
          <w:szCs w:val="24"/>
        </w:rPr>
        <w:t>photographs)</w:t>
      </w:r>
      <w:r w:rsidR="0057317E">
        <w:rPr>
          <w:rFonts w:ascii="Arial" w:hAnsi="Arial" w:cs="Arial"/>
          <w:sz w:val="24"/>
          <w:szCs w:val="24"/>
        </w:rPr>
        <w:t xml:space="preserve"> and that she is </w:t>
      </w:r>
      <w:r w:rsidR="00A5129A">
        <w:rPr>
          <w:rFonts w:ascii="Arial" w:hAnsi="Arial" w:cs="Arial"/>
          <w:sz w:val="24"/>
          <w:szCs w:val="24"/>
        </w:rPr>
        <w:t xml:space="preserve">displaying examples of </w:t>
      </w:r>
      <w:r w:rsidR="0057317E">
        <w:rPr>
          <w:rFonts w:ascii="Arial" w:hAnsi="Arial" w:cs="Arial"/>
          <w:sz w:val="24"/>
          <w:szCs w:val="24"/>
        </w:rPr>
        <w:t>level 5</w:t>
      </w:r>
      <w:r w:rsidR="00A5129A">
        <w:rPr>
          <w:rFonts w:ascii="Arial" w:hAnsi="Arial" w:cs="Arial"/>
          <w:sz w:val="24"/>
          <w:szCs w:val="24"/>
        </w:rPr>
        <w:t xml:space="preserve"> attainment such as ‘spelling difficult words accurately’; she ‘can write for many different forms’ such as narrative, instruction, persuasive etc.; she is employing punctuation effectively and other aspects of level 5.</w:t>
      </w:r>
    </w:p>
    <w:p w:rsidR="0057317E" w:rsidRPr="00377047" w:rsidRDefault="0057317E" w:rsidP="003F666F">
      <w:pPr>
        <w:spacing w:line="360" w:lineRule="auto"/>
        <w:rPr>
          <w:rFonts w:ascii="Arial" w:hAnsi="Arial" w:cs="Arial"/>
          <w:sz w:val="24"/>
          <w:szCs w:val="24"/>
        </w:rPr>
      </w:pPr>
      <w:r>
        <w:rPr>
          <w:rFonts w:ascii="Arial" w:hAnsi="Arial" w:cs="Arial"/>
          <w:sz w:val="24"/>
          <w:szCs w:val="24"/>
        </w:rPr>
        <w:t>Her mathematics book and my tracking forms showed a mixture of good understanding i.e. for percentages</w:t>
      </w:r>
      <w:r w:rsidR="00A5129A">
        <w:rPr>
          <w:rFonts w:ascii="Arial" w:hAnsi="Arial" w:cs="Arial"/>
          <w:sz w:val="24"/>
          <w:szCs w:val="24"/>
        </w:rPr>
        <w:t xml:space="preserve"> and </w:t>
      </w:r>
      <w:r>
        <w:rPr>
          <w:rFonts w:ascii="Arial" w:hAnsi="Arial" w:cs="Arial"/>
          <w:sz w:val="24"/>
          <w:szCs w:val="24"/>
        </w:rPr>
        <w:t>fractions, and</w:t>
      </w:r>
      <w:r w:rsidR="00A5129A">
        <w:rPr>
          <w:rFonts w:ascii="Arial" w:hAnsi="Arial" w:cs="Arial"/>
          <w:sz w:val="24"/>
          <w:szCs w:val="24"/>
        </w:rPr>
        <w:t xml:space="preserve"> a</w:t>
      </w:r>
      <w:r>
        <w:rPr>
          <w:rFonts w:ascii="Arial" w:hAnsi="Arial" w:cs="Arial"/>
          <w:sz w:val="24"/>
          <w:szCs w:val="24"/>
        </w:rPr>
        <w:t xml:space="preserve"> lack of understanding i.e. </w:t>
      </w:r>
      <w:r w:rsidR="00A5129A">
        <w:rPr>
          <w:rFonts w:ascii="Arial" w:hAnsi="Arial" w:cs="Arial"/>
          <w:sz w:val="24"/>
          <w:szCs w:val="24"/>
        </w:rPr>
        <w:t xml:space="preserve">for </w:t>
      </w:r>
      <w:r>
        <w:rPr>
          <w:rFonts w:ascii="Arial" w:hAnsi="Arial" w:cs="Arial"/>
          <w:sz w:val="24"/>
          <w:szCs w:val="24"/>
        </w:rPr>
        <w:t xml:space="preserve">multiplying </w:t>
      </w:r>
      <w:r w:rsidR="003503EC">
        <w:rPr>
          <w:rFonts w:ascii="Arial" w:hAnsi="Arial" w:cs="Arial"/>
          <w:sz w:val="24"/>
          <w:szCs w:val="24"/>
        </w:rPr>
        <w:t xml:space="preserve">decimals </w:t>
      </w:r>
      <w:r>
        <w:rPr>
          <w:rFonts w:ascii="Arial" w:hAnsi="Arial" w:cs="Arial"/>
          <w:sz w:val="24"/>
          <w:szCs w:val="24"/>
        </w:rPr>
        <w:t xml:space="preserve">and rounding to the nearest thousand. </w:t>
      </w:r>
      <w:proofErr w:type="gramStart"/>
      <w:r>
        <w:rPr>
          <w:rFonts w:ascii="Arial" w:hAnsi="Arial" w:cs="Arial"/>
          <w:sz w:val="24"/>
          <w:szCs w:val="24"/>
        </w:rPr>
        <w:t>It would appear that once</w:t>
      </w:r>
      <w:proofErr w:type="gramEnd"/>
      <w:r>
        <w:rPr>
          <w:rFonts w:ascii="Arial" w:hAnsi="Arial" w:cs="Arial"/>
          <w:sz w:val="24"/>
          <w:szCs w:val="24"/>
        </w:rPr>
        <w:t xml:space="preserve"> she has the correct strategy, she can competently apply it. </w:t>
      </w:r>
      <w:r w:rsidR="00377047">
        <w:rPr>
          <w:rFonts w:ascii="Arial" w:hAnsi="Arial" w:cs="Arial"/>
          <w:sz w:val="24"/>
          <w:szCs w:val="24"/>
        </w:rPr>
        <w:t>Child a’s Mathematics book displays evidence of level 4.</w:t>
      </w:r>
    </w:p>
    <w:p w:rsidR="00A5129A" w:rsidRDefault="00A5129A" w:rsidP="003F666F">
      <w:pPr>
        <w:spacing w:line="360" w:lineRule="auto"/>
        <w:rPr>
          <w:rFonts w:ascii="Arial" w:hAnsi="Arial" w:cs="Arial"/>
          <w:sz w:val="24"/>
          <w:szCs w:val="24"/>
        </w:rPr>
      </w:pPr>
      <w:r>
        <w:rPr>
          <w:rFonts w:ascii="Arial" w:hAnsi="Arial" w:cs="Arial"/>
          <w:sz w:val="24"/>
          <w:szCs w:val="24"/>
        </w:rPr>
        <w:t>Her Science book show</w:t>
      </w:r>
      <w:r w:rsidR="00A70D54">
        <w:rPr>
          <w:rFonts w:ascii="Arial" w:hAnsi="Arial" w:cs="Arial"/>
          <w:sz w:val="24"/>
          <w:szCs w:val="24"/>
        </w:rPr>
        <w:t>s</w:t>
      </w:r>
      <w:r>
        <w:rPr>
          <w:rFonts w:ascii="Arial" w:hAnsi="Arial" w:cs="Arial"/>
          <w:sz w:val="24"/>
          <w:szCs w:val="24"/>
        </w:rPr>
        <w:t xml:space="preserve"> example of level 5 work and Welsh is level 4.</w:t>
      </w:r>
    </w:p>
    <w:p w:rsidR="00800ECE" w:rsidRDefault="0084680C" w:rsidP="009B0794">
      <w:pPr>
        <w:spacing w:line="360" w:lineRule="auto"/>
        <w:rPr>
          <w:rFonts w:ascii="Arial" w:hAnsi="Arial" w:cs="Arial"/>
          <w:sz w:val="24"/>
          <w:szCs w:val="24"/>
        </w:rPr>
      </w:pPr>
      <w:r>
        <w:rPr>
          <w:rFonts w:ascii="Arial" w:hAnsi="Arial" w:cs="Arial"/>
          <w:sz w:val="24"/>
          <w:szCs w:val="24"/>
        </w:rPr>
        <w:t xml:space="preserve">To summarise the data, </w:t>
      </w:r>
      <w:proofErr w:type="gramStart"/>
      <w:r>
        <w:rPr>
          <w:rFonts w:ascii="Arial" w:hAnsi="Arial" w:cs="Arial"/>
          <w:sz w:val="24"/>
          <w:szCs w:val="24"/>
        </w:rPr>
        <w:t>it would appear that she</w:t>
      </w:r>
      <w:proofErr w:type="gramEnd"/>
      <w:r>
        <w:rPr>
          <w:rFonts w:ascii="Arial" w:hAnsi="Arial" w:cs="Arial"/>
          <w:sz w:val="24"/>
          <w:szCs w:val="24"/>
        </w:rPr>
        <w:t xml:space="preserve"> excels at and enjoys English, literacy and reading, </w:t>
      </w:r>
      <w:r w:rsidR="00D022BB">
        <w:rPr>
          <w:rFonts w:ascii="Arial" w:hAnsi="Arial" w:cs="Arial"/>
          <w:sz w:val="24"/>
          <w:szCs w:val="24"/>
        </w:rPr>
        <w:t xml:space="preserve">and although she shows signs of </w:t>
      </w:r>
      <w:r w:rsidR="00377047">
        <w:rPr>
          <w:rFonts w:ascii="Arial" w:hAnsi="Arial" w:cs="Arial"/>
          <w:sz w:val="24"/>
          <w:szCs w:val="24"/>
        </w:rPr>
        <w:t>Mathematical understanding, s</w:t>
      </w:r>
      <w:r w:rsidR="00D022BB">
        <w:rPr>
          <w:rFonts w:ascii="Arial" w:hAnsi="Arial" w:cs="Arial"/>
          <w:sz w:val="24"/>
          <w:szCs w:val="24"/>
        </w:rPr>
        <w:t xml:space="preserve">he does not enjoy it, fearing the failure which is an integral and unavoidable element of Mathematical learning and </w:t>
      </w:r>
      <w:r w:rsidR="00030311">
        <w:rPr>
          <w:rFonts w:ascii="Arial" w:hAnsi="Arial" w:cs="Arial"/>
          <w:sz w:val="24"/>
          <w:szCs w:val="24"/>
        </w:rPr>
        <w:t xml:space="preserve">she </w:t>
      </w:r>
      <w:r w:rsidR="00D022BB">
        <w:rPr>
          <w:rFonts w:ascii="Arial" w:hAnsi="Arial" w:cs="Arial"/>
          <w:sz w:val="24"/>
          <w:szCs w:val="24"/>
        </w:rPr>
        <w:t>approaches the subject with an ill-</w:t>
      </w:r>
      <w:r w:rsidR="00D022BB">
        <w:rPr>
          <w:rFonts w:ascii="Arial" w:hAnsi="Arial" w:cs="Arial"/>
          <w:sz w:val="24"/>
          <w:szCs w:val="24"/>
        </w:rPr>
        <w:lastRenderedPageBreak/>
        <w:t>informed pre-conception that she lacks ability and because she does not get it right first time</w:t>
      </w:r>
      <w:r w:rsidR="00030311">
        <w:rPr>
          <w:rFonts w:ascii="Arial" w:hAnsi="Arial" w:cs="Arial"/>
          <w:sz w:val="24"/>
          <w:szCs w:val="24"/>
        </w:rPr>
        <w:t>,</w:t>
      </w:r>
      <w:r w:rsidR="00D022BB">
        <w:rPr>
          <w:rFonts w:ascii="Arial" w:hAnsi="Arial" w:cs="Arial"/>
          <w:sz w:val="24"/>
          <w:szCs w:val="24"/>
        </w:rPr>
        <w:t xml:space="preserve"> that it is too hard for her.</w:t>
      </w:r>
      <w:r w:rsidR="00030311">
        <w:rPr>
          <w:rFonts w:ascii="Arial" w:hAnsi="Arial" w:cs="Arial"/>
          <w:sz w:val="24"/>
          <w:szCs w:val="24"/>
        </w:rPr>
        <w:t xml:space="preserve"> Insert two other subjects – Maybe Welsh and Science if you can find some science work.</w:t>
      </w:r>
    </w:p>
    <w:p w:rsidR="003503EC" w:rsidRDefault="003503EC" w:rsidP="009B0794">
      <w:pPr>
        <w:spacing w:line="360" w:lineRule="auto"/>
        <w:rPr>
          <w:rFonts w:ascii="Arial" w:hAnsi="Arial" w:cs="Arial"/>
          <w:sz w:val="24"/>
          <w:szCs w:val="24"/>
        </w:rPr>
      </w:pPr>
      <w:r>
        <w:rPr>
          <w:rFonts w:ascii="Arial" w:hAnsi="Arial" w:cs="Arial"/>
          <w:sz w:val="24"/>
          <w:szCs w:val="24"/>
        </w:rPr>
        <w:t>English book showed that she uses full stops at the start of paragraphs.</w:t>
      </w:r>
    </w:p>
    <w:p w:rsidR="00A30C65" w:rsidRDefault="00A30C65" w:rsidP="009B0794">
      <w:pPr>
        <w:spacing w:line="360" w:lineRule="auto"/>
        <w:rPr>
          <w:rFonts w:ascii="Arial" w:hAnsi="Arial" w:cs="Arial"/>
          <w:sz w:val="24"/>
          <w:szCs w:val="24"/>
        </w:rPr>
      </w:pPr>
    </w:p>
    <w:p w:rsidR="00A30C65" w:rsidRDefault="00A30C65" w:rsidP="009B0794">
      <w:pPr>
        <w:spacing w:line="360" w:lineRule="auto"/>
        <w:rPr>
          <w:rFonts w:ascii="Arial" w:hAnsi="Arial" w:cs="Arial"/>
          <w:b/>
          <w:sz w:val="24"/>
          <w:szCs w:val="24"/>
        </w:rPr>
      </w:pPr>
      <w:r>
        <w:rPr>
          <w:rFonts w:ascii="Arial" w:hAnsi="Arial" w:cs="Arial"/>
          <w:b/>
          <w:sz w:val="24"/>
          <w:szCs w:val="24"/>
        </w:rPr>
        <w:t>Next Steps (1500 words)</w:t>
      </w:r>
    </w:p>
    <w:p w:rsidR="00377047" w:rsidRDefault="00A70D54" w:rsidP="009B0794">
      <w:pPr>
        <w:spacing w:line="360" w:lineRule="auto"/>
        <w:rPr>
          <w:rFonts w:ascii="Arial" w:hAnsi="Arial" w:cs="Arial"/>
          <w:sz w:val="24"/>
          <w:szCs w:val="24"/>
        </w:rPr>
      </w:pPr>
      <w:r>
        <w:rPr>
          <w:rFonts w:ascii="Arial" w:hAnsi="Arial" w:cs="Arial"/>
          <w:sz w:val="24"/>
          <w:szCs w:val="24"/>
        </w:rPr>
        <w:t>As we identified in the previous section, a possible reason for her current attainment in Mathematics may be her attitude towards the subject.</w:t>
      </w:r>
    </w:p>
    <w:p w:rsidR="009A21D3" w:rsidRDefault="00377047" w:rsidP="009B0794">
      <w:pPr>
        <w:spacing w:line="360" w:lineRule="auto"/>
        <w:rPr>
          <w:rFonts w:ascii="Arial" w:hAnsi="Arial" w:cs="Arial"/>
          <w:sz w:val="24"/>
          <w:szCs w:val="24"/>
        </w:rPr>
      </w:pPr>
      <w:r>
        <w:rPr>
          <w:rFonts w:ascii="Arial" w:hAnsi="Arial" w:cs="Arial"/>
          <w:sz w:val="24"/>
          <w:szCs w:val="24"/>
        </w:rPr>
        <w:t>With a</w:t>
      </w:r>
      <w:r w:rsidR="009A21D3">
        <w:rPr>
          <w:rFonts w:ascii="Arial" w:hAnsi="Arial" w:cs="Arial"/>
          <w:sz w:val="24"/>
          <w:szCs w:val="24"/>
        </w:rPr>
        <w:t>ppropriate scaffolding in place, she may feel more secure in the subject and approach it with more confidence. (example, printed formulae so she can see clearly how to perform the calculation).</w:t>
      </w:r>
    </w:p>
    <w:p w:rsidR="00E86E35" w:rsidRDefault="009347A8" w:rsidP="009B0794">
      <w:pPr>
        <w:spacing w:line="360" w:lineRule="auto"/>
        <w:rPr>
          <w:rFonts w:ascii="Arial" w:hAnsi="Arial" w:cs="Arial"/>
          <w:sz w:val="24"/>
          <w:szCs w:val="24"/>
        </w:rPr>
      </w:pPr>
      <w:r w:rsidRPr="00D310C3">
        <w:rPr>
          <w:rFonts w:ascii="Arial" w:hAnsi="Arial" w:cs="Arial"/>
          <w:sz w:val="24"/>
          <w:szCs w:val="24"/>
        </w:rPr>
        <w:t xml:space="preserve"> (Dweck, </w:t>
      </w:r>
      <w:r w:rsidR="00E3600C">
        <w:rPr>
          <w:rFonts w:ascii="Arial" w:hAnsi="Arial" w:cs="Arial"/>
          <w:sz w:val="24"/>
          <w:szCs w:val="24"/>
        </w:rPr>
        <w:t>2014</w:t>
      </w:r>
      <w:r w:rsidRPr="00D310C3">
        <w:rPr>
          <w:rFonts w:ascii="Arial" w:hAnsi="Arial" w:cs="Arial"/>
          <w:sz w:val="24"/>
          <w:szCs w:val="24"/>
        </w:rPr>
        <w:t>)</w:t>
      </w:r>
      <w:r w:rsidR="00E3600C">
        <w:rPr>
          <w:rFonts w:ascii="Arial" w:hAnsi="Arial" w:cs="Arial"/>
          <w:sz w:val="24"/>
          <w:szCs w:val="24"/>
        </w:rPr>
        <w:t xml:space="preserve"> and instead of ‘running from the challenge’ she will ‘engage with it’. </w:t>
      </w:r>
      <w:proofErr w:type="gramStart"/>
      <w:r w:rsidR="00E3600C">
        <w:rPr>
          <w:rFonts w:ascii="Arial" w:hAnsi="Arial" w:cs="Arial"/>
          <w:sz w:val="24"/>
          <w:szCs w:val="24"/>
        </w:rPr>
        <w:t>In order to</w:t>
      </w:r>
      <w:proofErr w:type="gramEnd"/>
      <w:r w:rsidR="00E3600C">
        <w:rPr>
          <w:rFonts w:ascii="Arial" w:hAnsi="Arial" w:cs="Arial"/>
          <w:sz w:val="24"/>
          <w:szCs w:val="24"/>
        </w:rPr>
        <w:t xml:space="preserve"> ‘build the bridge to yet’ (Dweck, 2014), child a could receive praise for the effort she puts in </w:t>
      </w:r>
      <w:r w:rsidR="00C12ECD">
        <w:rPr>
          <w:rFonts w:ascii="Arial" w:hAnsi="Arial" w:cs="Arial"/>
          <w:sz w:val="24"/>
          <w:szCs w:val="24"/>
        </w:rPr>
        <w:t xml:space="preserve">and the strategies that she employs </w:t>
      </w:r>
      <w:r w:rsidR="00E3600C">
        <w:rPr>
          <w:rFonts w:ascii="Arial" w:hAnsi="Arial" w:cs="Arial"/>
          <w:sz w:val="24"/>
          <w:szCs w:val="24"/>
        </w:rPr>
        <w:t xml:space="preserve">to carry out a learning task instead of receiving </w:t>
      </w:r>
      <w:r w:rsidR="000367DB">
        <w:rPr>
          <w:rFonts w:ascii="Arial" w:hAnsi="Arial" w:cs="Arial"/>
          <w:sz w:val="24"/>
          <w:szCs w:val="24"/>
        </w:rPr>
        <w:t xml:space="preserve">praise </w:t>
      </w:r>
      <w:r w:rsidR="00E3600C">
        <w:rPr>
          <w:rFonts w:ascii="Arial" w:hAnsi="Arial" w:cs="Arial"/>
          <w:sz w:val="24"/>
          <w:szCs w:val="24"/>
        </w:rPr>
        <w:t xml:space="preserve">merely for doing good work (Dweck, 2014). </w:t>
      </w:r>
      <w:r w:rsidR="005258DA">
        <w:rPr>
          <w:rFonts w:ascii="Arial" w:hAnsi="Arial" w:cs="Arial"/>
          <w:sz w:val="24"/>
          <w:szCs w:val="24"/>
        </w:rPr>
        <w:t>By creating a culture of ‘not yet’ in the classroom, Dweck (2014) argues that this would create ‘more engagement’ for longer, improved confidence and ‘more perseverance.’</w:t>
      </w:r>
    </w:p>
    <w:p w:rsidR="00E3600C" w:rsidRDefault="00397A27" w:rsidP="009B0794">
      <w:pPr>
        <w:spacing w:line="360" w:lineRule="auto"/>
        <w:rPr>
          <w:rFonts w:ascii="Arial" w:hAnsi="Arial" w:cs="Arial"/>
          <w:sz w:val="24"/>
          <w:szCs w:val="24"/>
        </w:rPr>
      </w:pPr>
      <w:r>
        <w:rPr>
          <w:rFonts w:ascii="Arial" w:hAnsi="Arial" w:cs="Arial"/>
          <w:sz w:val="24"/>
          <w:szCs w:val="24"/>
        </w:rPr>
        <w:t xml:space="preserve">Developing this ‘growth mindset’ (Dweck, 2014; </w:t>
      </w:r>
      <w:proofErr w:type="spellStart"/>
      <w:r>
        <w:rPr>
          <w:rFonts w:ascii="Arial" w:hAnsi="Arial" w:cs="Arial"/>
          <w:sz w:val="24"/>
          <w:szCs w:val="24"/>
        </w:rPr>
        <w:t>Boaler</w:t>
      </w:r>
      <w:proofErr w:type="spellEnd"/>
      <w:r>
        <w:rPr>
          <w:rFonts w:ascii="Arial" w:hAnsi="Arial" w:cs="Arial"/>
          <w:sz w:val="24"/>
          <w:szCs w:val="24"/>
        </w:rPr>
        <w:t>; 2016) would help child a, and indeed all of the pupils in the class to transform the students’ thought process when confronted with a challenge from</w:t>
      </w:r>
      <w:r w:rsidRPr="00D310C3">
        <w:rPr>
          <w:rFonts w:ascii="Arial" w:hAnsi="Arial" w:cs="Arial"/>
          <w:sz w:val="24"/>
          <w:szCs w:val="24"/>
        </w:rPr>
        <w:t xml:space="preserve"> “I can’t do it, it’s too hard” to “I can’t do it </w:t>
      </w:r>
      <w:r w:rsidRPr="00D310C3">
        <w:rPr>
          <w:rFonts w:ascii="Arial" w:hAnsi="Arial" w:cs="Arial"/>
          <w:b/>
          <w:sz w:val="24"/>
          <w:szCs w:val="24"/>
        </w:rPr>
        <w:t xml:space="preserve">yet, </w:t>
      </w:r>
      <w:r w:rsidRPr="00D310C3">
        <w:rPr>
          <w:rFonts w:ascii="Arial" w:hAnsi="Arial" w:cs="Arial"/>
          <w:sz w:val="24"/>
          <w:szCs w:val="24"/>
        </w:rPr>
        <w:t>but if I keep trying and making mistakes, I will learn how to do it.”</w:t>
      </w:r>
    </w:p>
    <w:p w:rsidR="003503EC" w:rsidRDefault="003503EC" w:rsidP="009B0794">
      <w:pPr>
        <w:spacing w:line="360" w:lineRule="auto"/>
        <w:rPr>
          <w:rFonts w:ascii="Arial" w:hAnsi="Arial" w:cs="Arial"/>
          <w:sz w:val="24"/>
          <w:szCs w:val="24"/>
        </w:rPr>
      </w:pPr>
      <w:r>
        <w:rPr>
          <w:rFonts w:ascii="Arial" w:hAnsi="Arial" w:cs="Arial"/>
          <w:sz w:val="24"/>
          <w:szCs w:val="24"/>
        </w:rPr>
        <w:t>As well as effective praise, flashcards could be used as an intervention as part of an Individual Education Plan (See appendix). These would enhance child a’s mindset and provide her with a range of positive vocabulary to use when faced with a challenge. Some examples of these flashcards are shown below.</w:t>
      </w:r>
    </w:p>
    <w:p w:rsidR="003503EC" w:rsidRDefault="003503EC" w:rsidP="009B0794">
      <w:pPr>
        <w:spacing w:line="360" w:lineRule="auto"/>
        <w:rPr>
          <w:rFonts w:ascii="Arial" w:hAnsi="Arial" w:cs="Arial"/>
          <w:sz w:val="24"/>
          <w:szCs w:val="24"/>
        </w:rPr>
      </w:pPr>
      <w:proofErr w:type="spellStart"/>
      <w:r>
        <w:rPr>
          <w:rFonts w:ascii="Arial" w:hAnsi="Arial" w:cs="Arial"/>
          <w:sz w:val="24"/>
          <w:szCs w:val="24"/>
        </w:rPr>
        <w:t>Speficif</w:t>
      </w:r>
      <w:proofErr w:type="spellEnd"/>
      <w:r>
        <w:rPr>
          <w:rFonts w:ascii="Arial" w:hAnsi="Arial" w:cs="Arial"/>
          <w:sz w:val="24"/>
          <w:szCs w:val="24"/>
        </w:rPr>
        <w:t xml:space="preserve"> target areas for Maths and English interventions could be activities around </w:t>
      </w:r>
    </w:p>
    <w:p w:rsidR="003503EC" w:rsidRDefault="003503EC" w:rsidP="009B0794">
      <w:pPr>
        <w:spacing w:line="360" w:lineRule="auto"/>
        <w:rPr>
          <w:rFonts w:ascii="Arial" w:hAnsi="Arial" w:cs="Arial"/>
          <w:sz w:val="24"/>
          <w:szCs w:val="24"/>
        </w:rPr>
      </w:pPr>
      <w:r>
        <w:rPr>
          <w:rFonts w:ascii="Arial" w:hAnsi="Arial" w:cs="Arial"/>
          <w:sz w:val="24"/>
          <w:szCs w:val="24"/>
        </w:rPr>
        <w:t xml:space="preserve">Multiplying decimals, rounding numbers to the nearest thousand. </w:t>
      </w:r>
      <w:r>
        <w:rPr>
          <w:rFonts w:ascii="Arial" w:hAnsi="Arial" w:cs="Arial"/>
          <w:sz w:val="24"/>
          <w:szCs w:val="24"/>
        </w:rPr>
        <w:t>The correct use of full stops</w:t>
      </w:r>
    </w:p>
    <w:p w:rsidR="003503EC" w:rsidRDefault="003503EC" w:rsidP="009B0794">
      <w:pPr>
        <w:spacing w:line="360" w:lineRule="auto"/>
        <w:rPr>
          <w:rFonts w:ascii="Arial" w:hAnsi="Arial" w:cs="Arial"/>
          <w:sz w:val="24"/>
          <w:szCs w:val="24"/>
        </w:rPr>
      </w:pPr>
      <w:r>
        <w:rPr>
          <w:rFonts w:ascii="Arial" w:hAnsi="Arial" w:cs="Arial"/>
          <w:sz w:val="24"/>
          <w:szCs w:val="24"/>
        </w:rPr>
        <w:t>See science and Welsh books.</w:t>
      </w:r>
    </w:p>
    <w:p w:rsidR="003A07E3" w:rsidRDefault="003A07E3" w:rsidP="00377047">
      <w:pPr>
        <w:spacing w:line="360" w:lineRule="auto"/>
        <w:rPr>
          <w:rFonts w:ascii="Arial" w:hAnsi="Arial" w:cs="Arial"/>
          <w:sz w:val="24"/>
          <w:szCs w:val="24"/>
          <w:highlight w:val="green"/>
        </w:rPr>
      </w:pPr>
      <w:r>
        <w:rPr>
          <w:rFonts w:ascii="Arial" w:hAnsi="Arial" w:cs="Arial"/>
          <w:sz w:val="24"/>
          <w:szCs w:val="24"/>
          <w:highlight w:val="green"/>
        </w:rPr>
        <w:lastRenderedPageBreak/>
        <w:t>See site recommended by Karen – SEN thing</w:t>
      </w:r>
    </w:p>
    <w:p w:rsidR="00377047" w:rsidRPr="003A07E3" w:rsidRDefault="00377047" w:rsidP="00377047">
      <w:pPr>
        <w:spacing w:line="360" w:lineRule="auto"/>
        <w:rPr>
          <w:rFonts w:ascii="Arial" w:hAnsi="Arial" w:cs="Arial"/>
          <w:sz w:val="24"/>
          <w:szCs w:val="24"/>
          <w:highlight w:val="green"/>
        </w:rPr>
      </w:pPr>
      <w:r w:rsidRPr="003A07E3">
        <w:rPr>
          <w:rFonts w:ascii="Arial" w:hAnsi="Arial" w:cs="Arial"/>
          <w:sz w:val="24"/>
          <w:szCs w:val="24"/>
          <w:highlight w:val="green"/>
        </w:rPr>
        <w:t xml:space="preserve">Work to develop growth mindset – refer to HATTIE, Dweck And </w:t>
      </w:r>
      <w:proofErr w:type="spellStart"/>
      <w:r w:rsidRPr="003A07E3">
        <w:rPr>
          <w:rFonts w:ascii="Arial" w:hAnsi="Arial" w:cs="Arial"/>
          <w:sz w:val="24"/>
          <w:szCs w:val="24"/>
          <w:highlight w:val="green"/>
        </w:rPr>
        <w:t>Boaler</w:t>
      </w:r>
      <w:proofErr w:type="spellEnd"/>
      <w:r w:rsidRPr="003A07E3">
        <w:rPr>
          <w:rFonts w:ascii="Arial" w:hAnsi="Arial" w:cs="Arial"/>
          <w:sz w:val="24"/>
          <w:szCs w:val="24"/>
          <w:highlight w:val="green"/>
        </w:rPr>
        <w:t xml:space="preserve"> (see quotes)</w:t>
      </w:r>
    </w:p>
    <w:p w:rsidR="00377047" w:rsidRPr="003A07E3" w:rsidRDefault="00377047" w:rsidP="00377047">
      <w:pPr>
        <w:spacing w:line="360" w:lineRule="auto"/>
        <w:rPr>
          <w:rFonts w:ascii="Arial" w:hAnsi="Arial" w:cs="Arial"/>
          <w:sz w:val="24"/>
          <w:szCs w:val="24"/>
          <w:highlight w:val="green"/>
        </w:rPr>
      </w:pPr>
      <w:r w:rsidRPr="003A07E3">
        <w:rPr>
          <w:rFonts w:ascii="Arial" w:hAnsi="Arial" w:cs="Arial"/>
          <w:sz w:val="24"/>
          <w:szCs w:val="24"/>
          <w:highlight w:val="green"/>
        </w:rPr>
        <w:t>Interventions – Dojo interventions, Sutton Trust and talk about IEP (INCLUDE IN APPENDIX)</w:t>
      </w:r>
    </w:p>
    <w:p w:rsidR="00377047" w:rsidRPr="003A07E3" w:rsidRDefault="00377047" w:rsidP="009B0794">
      <w:pPr>
        <w:spacing w:line="360" w:lineRule="auto"/>
        <w:rPr>
          <w:rFonts w:ascii="Arial" w:hAnsi="Arial" w:cs="Arial"/>
          <w:sz w:val="24"/>
          <w:szCs w:val="24"/>
          <w:highlight w:val="green"/>
        </w:rPr>
      </w:pPr>
      <w:r w:rsidRPr="003A07E3">
        <w:rPr>
          <w:rFonts w:ascii="Arial" w:hAnsi="Arial" w:cs="Arial"/>
          <w:sz w:val="24"/>
          <w:szCs w:val="24"/>
          <w:highlight w:val="green"/>
        </w:rPr>
        <w:t>Justify these approaches, resources and activities– see above)</w:t>
      </w:r>
    </w:p>
    <w:p w:rsidR="00E86E35" w:rsidRPr="003A07E3" w:rsidRDefault="00E86E35" w:rsidP="00E86E35">
      <w:pPr>
        <w:rPr>
          <w:rFonts w:ascii="Arial" w:hAnsi="Arial" w:cs="Arial"/>
          <w:sz w:val="24"/>
          <w:szCs w:val="24"/>
          <w:highlight w:val="green"/>
        </w:rPr>
      </w:pPr>
      <w:r w:rsidRPr="003A07E3">
        <w:rPr>
          <w:rFonts w:ascii="Arial" w:hAnsi="Arial" w:cs="Arial"/>
          <w:sz w:val="24"/>
          <w:szCs w:val="24"/>
          <w:highlight w:val="green"/>
        </w:rPr>
        <w:t>I need to develop and apply “strategies to give students the experiences that allow them to develop strong mathematical mindsets.” (p.9)</w:t>
      </w:r>
    </w:p>
    <w:p w:rsidR="006E4BDA" w:rsidRPr="003A07E3" w:rsidRDefault="006E4BDA" w:rsidP="00E86E35">
      <w:pPr>
        <w:rPr>
          <w:rFonts w:ascii="Arial" w:hAnsi="Arial" w:cs="Arial"/>
          <w:sz w:val="24"/>
          <w:szCs w:val="24"/>
          <w:highlight w:val="green"/>
        </w:rPr>
      </w:pPr>
    </w:p>
    <w:p w:rsidR="006E4BDA" w:rsidRPr="003A07E3" w:rsidRDefault="006E4BDA" w:rsidP="00E86E35">
      <w:pPr>
        <w:rPr>
          <w:rFonts w:ascii="Arial" w:hAnsi="Arial" w:cs="Arial"/>
          <w:sz w:val="24"/>
          <w:szCs w:val="24"/>
          <w:highlight w:val="green"/>
        </w:rPr>
      </w:pPr>
      <w:r w:rsidRPr="003A07E3">
        <w:rPr>
          <w:rFonts w:ascii="Arial" w:hAnsi="Arial" w:cs="Arial"/>
          <w:sz w:val="24"/>
          <w:szCs w:val="24"/>
          <w:highlight w:val="green"/>
        </w:rPr>
        <w:t>Grow</w:t>
      </w:r>
      <w:r w:rsidR="00BA73D5" w:rsidRPr="003A07E3">
        <w:rPr>
          <w:rFonts w:ascii="Arial" w:hAnsi="Arial" w:cs="Arial"/>
          <w:sz w:val="24"/>
          <w:szCs w:val="24"/>
          <w:highlight w:val="green"/>
        </w:rPr>
        <w:t>th mindset flashcards, an example of which is shown below, (see appendix for more examples)</w:t>
      </w:r>
    </w:p>
    <w:p w:rsidR="00637824" w:rsidRPr="003A07E3" w:rsidRDefault="00637824" w:rsidP="00E86E35">
      <w:pPr>
        <w:rPr>
          <w:rFonts w:ascii="Arial" w:hAnsi="Arial" w:cs="Arial"/>
          <w:sz w:val="24"/>
          <w:szCs w:val="24"/>
          <w:highlight w:val="green"/>
        </w:rPr>
      </w:pPr>
    </w:p>
    <w:p w:rsidR="00637824" w:rsidRPr="00D310C3" w:rsidRDefault="00637824" w:rsidP="00E86E35">
      <w:pPr>
        <w:rPr>
          <w:rFonts w:ascii="Arial" w:hAnsi="Arial" w:cs="Arial"/>
          <w:sz w:val="24"/>
          <w:szCs w:val="24"/>
        </w:rPr>
      </w:pPr>
      <w:r w:rsidRPr="003A07E3">
        <w:rPr>
          <w:rFonts w:ascii="Arial" w:hAnsi="Arial" w:cs="Arial"/>
          <w:sz w:val="24"/>
          <w:szCs w:val="24"/>
          <w:highlight w:val="green"/>
        </w:rPr>
        <w:t>Insert table from quote doc.</w:t>
      </w:r>
    </w:p>
    <w:p w:rsidR="00637824" w:rsidRPr="00D310C3" w:rsidRDefault="00637824" w:rsidP="00E86E35">
      <w:pPr>
        <w:rPr>
          <w:rFonts w:ascii="Arial" w:hAnsi="Arial" w:cs="Arial"/>
          <w:sz w:val="24"/>
          <w:szCs w:val="24"/>
        </w:rPr>
      </w:pPr>
    </w:p>
    <w:p w:rsidR="00637824" w:rsidRDefault="00637824" w:rsidP="00E86E35">
      <w:pPr>
        <w:rPr>
          <w:rFonts w:ascii="Arial" w:hAnsi="Arial" w:cs="Arial"/>
          <w:sz w:val="24"/>
          <w:szCs w:val="24"/>
        </w:rPr>
      </w:pPr>
      <w:r w:rsidRPr="00D310C3">
        <w:rPr>
          <w:rFonts w:ascii="Arial" w:hAnsi="Arial" w:cs="Arial"/>
          <w:sz w:val="24"/>
          <w:szCs w:val="24"/>
        </w:rPr>
        <w:t>Providing effective feedback on work carried out may also be a valuable st</w:t>
      </w:r>
      <w:r w:rsidR="00D51941">
        <w:rPr>
          <w:rFonts w:ascii="Arial" w:hAnsi="Arial" w:cs="Arial"/>
          <w:sz w:val="24"/>
          <w:szCs w:val="24"/>
        </w:rPr>
        <w:t>r</w:t>
      </w:r>
      <w:r w:rsidRPr="00D310C3">
        <w:rPr>
          <w:rFonts w:ascii="Arial" w:hAnsi="Arial" w:cs="Arial"/>
          <w:sz w:val="24"/>
          <w:szCs w:val="24"/>
        </w:rPr>
        <w:t xml:space="preserve">ategy to progress her learning. </w:t>
      </w:r>
      <w:r w:rsidR="00D310C3" w:rsidRPr="00D310C3">
        <w:rPr>
          <w:rFonts w:ascii="Arial" w:hAnsi="Arial" w:cs="Arial"/>
          <w:sz w:val="24"/>
          <w:szCs w:val="24"/>
        </w:rPr>
        <w:t>The Welsh Government (2010: 26) recommends that ‘to be effective, feedback should be as effective as possible,’ and</w:t>
      </w:r>
      <w:r w:rsidR="005778E2">
        <w:rPr>
          <w:rFonts w:ascii="Arial" w:hAnsi="Arial" w:cs="Arial"/>
          <w:sz w:val="24"/>
          <w:szCs w:val="24"/>
        </w:rPr>
        <w:t xml:space="preserve"> that</w:t>
      </w:r>
      <w:r w:rsidR="00D310C3" w:rsidRPr="00D310C3">
        <w:rPr>
          <w:rFonts w:ascii="Arial" w:hAnsi="Arial" w:cs="Arial"/>
          <w:sz w:val="24"/>
          <w:szCs w:val="24"/>
        </w:rPr>
        <w:t xml:space="preserve"> ongoing feedback should be provided ‘throughout </w:t>
      </w:r>
      <w:r w:rsidR="00D310C3" w:rsidRPr="00D310C3">
        <w:rPr>
          <w:rFonts w:ascii="Arial" w:hAnsi="Arial" w:cs="Arial"/>
          <w:i/>
          <w:sz w:val="24"/>
          <w:szCs w:val="24"/>
        </w:rPr>
        <w:t>the</w:t>
      </w:r>
      <w:r w:rsidR="00D310C3" w:rsidRPr="00D310C3">
        <w:rPr>
          <w:rFonts w:ascii="Arial" w:hAnsi="Arial" w:cs="Arial"/>
          <w:sz w:val="24"/>
          <w:szCs w:val="24"/>
        </w:rPr>
        <w:t xml:space="preserve"> learning.’ In this way</w:t>
      </w:r>
      <w:r w:rsidR="005778E2">
        <w:rPr>
          <w:rFonts w:ascii="Arial" w:hAnsi="Arial" w:cs="Arial"/>
          <w:sz w:val="24"/>
          <w:szCs w:val="24"/>
        </w:rPr>
        <w:t xml:space="preserve">, child a would receive instant teacher and would it would provide a real opportunity to self-evaluate against the expectations and success criteria as opposed to the misconceived idea that she is </w:t>
      </w:r>
      <w:proofErr w:type="gramStart"/>
      <w:r w:rsidR="005778E2">
        <w:rPr>
          <w:rFonts w:ascii="Arial" w:hAnsi="Arial" w:cs="Arial"/>
          <w:sz w:val="24"/>
          <w:szCs w:val="24"/>
        </w:rPr>
        <w:t>failing</w:t>
      </w:r>
      <w:proofErr w:type="gramEnd"/>
      <w:r w:rsidR="005778E2">
        <w:rPr>
          <w:rFonts w:ascii="Arial" w:hAnsi="Arial" w:cs="Arial"/>
          <w:sz w:val="24"/>
          <w:szCs w:val="24"/>
        </w:rPr>
        <w:t xml:space="preserve"> and it is too hard before she has even started the challenge. It may help before a reasoning activity, to include in the success criteria, “to trial a number of strategies”, this may make child a more comfortable if she knows in advance that this is an integral pert of the learning task. Some examples of feedback channels are shown below:</w:t>
      </w:r>
    </w:p>
    <w:p w:rsidR="00DD234F" w:rsidRDefault="005778E2" w:rsidP="005778E2">
      <w:pPr>
        <w:pStyle w:val="ListParagraph"/>
        <w:numPr>
          <w:ilvl w:val="0"/>
          <w:numId w:val="12"/>
        </w:numPr>
        <w:rPr>
          <w:rFonts w:ascii="Arial" w:hAnsi="Arial" w:cs="Arial"/>
          <w:sz w:val="24"/>
          <w:szCs w:val="24"/>
        </w:rPr>
      </w:pPr>
      <w:r>
        <w:rPr>
          <w:rFonts w:ascii="Arial" w:hAnsi="Arial" w:cs="Arial"/>
          <w:sz w:val="24"/>
          <w:szCs w:val="24"/>
        </w:rPr>
        <w:t>C</w:t>
      </w:r>
      <w:r w:rsidRPr="005778E2">
        <w:rPr>
          <w:rFonts w:ascii="Arial" w:hAnsi="Arial" w:cs="Arial"/>
          <w:sz w:val="24"/>
          <w:szCs w:val="24"/>
        </w:rPr>
        <w:t>hecking against the success criteria</w:t>
      </w:r>
    </w:p>
    <w:p w:rsidR="00DD234F" w:rsidRDefault="00DD234F" w:rsidP="005778E2">
      <w:pPr>
        <w:pStyle w:val="ListParagraph"/>
        <w:numPr>
          <w:ilvl w:val="0"/>
          <w:numId w:val="12"/>
        </w:numPr>
        <w:rPr>
          <w:rFonts w:ascii="Arial" w:hAnsi="Arial" w:cs="Arial"/>
          <w:sz w:val="24"/>
          <w:szCs w:val="24"/>
        </w:rPr>
      </w:pPr>
      <w:r>
        <w:rPr>
          <w:rFonts w:ascii="Arial" w:hAnsi="Arial" w:cs="Arial"/>
          <w:sz w:val="24"/>
          <w:szCs w:val="24"/>
        </w:rPr>
        <w:t>C</w:t>
      </w:r>
      <w:r w:rsidR="005778E2" w:rsidRPr="005778E2">
        <w:rPr>
          <w:rFonts w:ascii="Arial" w:hAnsi="Arial" w:cs="Arial"/>
          <w:sz w:val="24"/>
          <w:szCs w:val="24"/>
        </w:rPr>
        <w:t>omparing own work with exemplars provided by the teacher</w:t>
      </w:r>
    </w:p>
    <w:p w:rsidR="003503EC" w:rsidRDefault="00DD234F" w:rsidP="005778E2">
      <w:pPr>
        <w:pStyle w:val="ListParagraph"/>
        <w:numPr>
          <w:ilvl w:val="0"/>
          <w:numId w:val="12"/>
        </w:numPr>
        <w:rPr>
          <w:rFonts w:ascii="Arial" w:hAnsi="Arial" w:cs="Arial"/>
          <w:sz w:val="24"/>
          <w:szCs w:val="24"/>
        </w:rPr>
      </w:pPr>
      <w:r>
        <w:rPr>
          <w:rFonts w:ascii="Arial" w:hAnsi="Arial" w:cs="Arial"/>
          <w:sz w:val="24"/>
          <w:szCs w:val="24"/>
        </w:rPr>
        <w:t>C</w:t>
      </w:r>
      <w:r w:rsidR="005778E2" w:rsidRPr="005778E2">
        <w:rPr>
          <w:rFonts w:ascii="Arial" w:hAnsi="Arial" w:cs="Arial"/>
          <w:sz w:val="24"/>
          <w:szCs w:val="24"/>
        </w:rPr>
        <w:t>lass discussion of one learner’s ongoing work displayed on the whiteboard using a visualiser/ webcam/ video camera</w:t>
      </w:r>
    </w:p>
    <w:p w:rsidR="00745CF7" w:rsidRDefault="003503EC" w:rsidP="005778E2">
      <w:pPr>
        <w:pStyle w:val="ListParagraph"/>
        <w:numPr>
          <w:ilvl w:val="0"/>
          <w:numId w:val="12"/>
        </w:numPr>
        <w:rPr>
          <w:rFonts w:ascii="Arial" w:hAnsi="Arial" w:cs="Arial"/>
          <w:sz w:val="24"/>
          <w:szCs w:val="24"/>
        </w:rPr>
      </w:pPr>
      <w:r>
        <w:rPr>
          <w:rFonts w:ascii="Arial" w:hAnsi="Arial" w:cs="Arial"/>
          <w:sz w:val="24"/>
          <w:szCs w:val="24"/>
        </w:rPr>
        <w:t>Q</w:t>
      </w:r>
      <w:r w:rsidR="005778E2" w:rsidRPr="005778E2">
        <w:rPr>
          <w:rFonts w:ascii="Arial" w:hAnsi="Arial" w:cs="Arial"/>
          <w:sz w:val="24"/>
          <w:szCs w:val="24"/>
        </w:rPr>
        <w:t>uestioning/ probing about ongoing work by the teacher</w:t>
      </w:r>
      <w:r w:rsidR="00745CF7">
        <w:rPr>
          <w:rFonts w:ascii="Arial" w:hAnsi="Arial" w:cs="Arial"/>
          <w:sz w:val="24"/>
          <w:szCs w:val="24"/>
        </w:rPr>
        <w:t>.</w:t>
      </w:r>
    </w:p>
    <w:p w:rsidR="00EC76BD" w:rsidRDefault="00745CF7" w:rsidP="005778E2">
      <w:pPr>
        <w:pStyle w:val="ListParagraph"/>
        <w:numPr>
          <w:ilvl w:val="0"/>
          <w:numId w:val="12"/>
        </w:numPr>
        <w:rPr>
          <w:rFonts w:ascii="Arial" w:hAnsi="Arial" w:cs="Arial"/>
          <w:sz w:val="24"/>
          <w:szCs w:val="24"/>
        </w:rPr>
      </w:pPr>
      <w:r>
        <w:rPr>
          <w:rFonts w:ascii="Arial" w:hAnsi="Arial" w:cs="Arial"/>
          <w:sz w:val="24"/>
          <w:szCs w:val="24"/>
        </w:rPr>
        <w:t>T</w:t>
      </w:r>
      <w:r w:rsidR="005778E2" w:rsidRPr="005778E2">
        <w:rPr>
          <w:rFonts w:ascii="Arial" w:hAnsi="Arial" w:cs="Arial"/>
          <w:sz w:val="24"/>
          <w:szCs w:val="24"/>
        </w:rPr>
        <w:t>eacher oral nudges and comments to individual/ small group</w:t>
      </w:r>
    </w:p>
    <w:p w:rsidR="00DD234F" w:rsidRDefault="00EC76BD" w:rsidP="005778E2">
      <w:pPr>
        <w:pStyle w:val="ListParagraph"/>
        <w:numPr>
          <w:ilvl w:val="0"/>
          <w:numId w:val="12"/>
        </w:numPr>
        <w:rPr>
          <w:rFonts w:ascii="Arial" w:hAnsi="Arial" w:cs="Arial"/>
          <w:sz w:val="24"/>
          <w:szCs w:val="24"/>
        </w:rPr>
      </w:pPr>
      <w:r>
        <w:rPr>
          <w:rFonts w:ascii="Arial" w:hAnsi="Arial" w:cs="Arial"/>
          <w:sz w:val="24"/>
          <w:szCs w:val="24"/>
        </w:rPr>
        <w:t>T</w:t>
      </w:r>
      <w:r w:rsidR="005778E2" w:rsidRPr="005778E2">
        <w:rPr>
          <w:rFonts w:ascii="Arial" w:hAnsi="Arial" w:cs="Arial"/>
          <w:sz w:val="24"/>
          <w:szCs w:val="24"/>
        </w:rPr>
        <w:t>he teacher raising an observed common problem with the whole class</w:t>
      </w:r>
      <w:r w:rsidR="00745CF7">
        <w:rPr>
          <w:rFonts w:ascii="Arial" w:hAnsi="Arial" w:cs="Arial"/>
          <w:sz w:val="24"/>
          <w:szCs w:val="24"/>
        </w:rPr>
        <w:t>.</w:t>
      </w:r>
    </w:p>
    <w:p w:rsidR="005778E2" w:rsidRDefault="00DD234F" w:rsidP="005778E2">
      <w:pPr>
        <w:pStyle w:val="ListParagraph"/>
        <w:numPr>
          <w:ilvl w:val="0"/>
          <w:numId w:val="12"/>
        </w:numPr>
        <w:rPr>
          <w:rFonts w:ascii="Arial" w:hAnsi="Arial" w:cs="Arial"/>
          <w:sz w:val="24"/>
          <w:szCs w:val="24"/>
        </w:rPr>
      </w:pPr>
      <w:r>
        <w:rPr>
          <w:rFonts w:ascii="Arial" w:hAnsi="Arial" w:cs="Arial"/>
          <w:sz w:val="24"/>
          <w:szCs w:val="24"/>
        </w:rPr>
        <w:t>P</w:t>
      </w:r>
      <w:r w:rsidR="005778E2" w:rsidRPr="005778E2">
        <w:rPr>
          <w:rFonts w:ascii="Arial" w:hAnsi="Arial" w:cs="Arial"/>
          <w:sz w:val="24"/>
          <w:szCs w:val="24"/>
        </w:rPr>
        <w:t>eer and self-assessment</w:t>
      </w:r>
      <w:r w:rsidR="00745CF7">
        <w:rPr>
          <w:rFonts w:ascii="Arial" w:hAnsi="Arial" w:cs="Arial"/>
          <w:sz w:val="24"/>
          <w:szCs w:val="24"/>
        </w:rPr>
        <w:t>.</w:t>
      </w:r>
    </w:p>
    <w:p w:rsidR="00640C50" w:rsidRPr="00745CF7" w:rsidRDefault="00DD234F" w:rsidP="00745CF7">
      <w:pPr>
        <w:ind w:left="5760"/>
        <w:rPr>
          <w:rFonts w:ascii="Arial" w:hAnsi="Arial" w:cs="Arial"/>
          <w:sz w:val="24"/>
          <w:szCs w:val="24"/>
        </w:rPr>
      </w:pPr>
      <w:r>
        <w:rPr>
          <w:rFonts w:ascii="Arial" w:hAnsi="Arial" w:cs="Arial"/>
          <w:sz w:val="24"/>
          <w:szCs w:val="24"/>
        </w:rPr>
        <w:t>(</w:t>
      </w:r>
      <w:r w:rsidRPr="00D310C3">
        <w:rPr>
          <w:rFonts w:ascii="Arial" w:hAnsi="Arial" w:cs="Arial"/>
          <w:sz w:val="24"/>
          <w:szCs w:val="24"/>
        </w:rPr>
        <w:t>Welsh Government 2010: 26)</w:t>
      </w:r>
    </w:p>
    <w:p w:rsidR="00E86E35" w:rsidRPr="00DD234F" w:rsidRDefault="00DD234F" w:rsidP="00640C50">
      <w:pPr>
        <w:rPr>
          <w:rFonts w:ascii="Arial" w:hAnsi="Arial" w:cs="Arial"/>
          <w:sz w:val="24"/>
          <w:szCs w:val="24"/>
        </w:rPr>
      </w:pPr>
      <w:r w:rsidRPr="00DD234F">
        <w:rPr>
          <w:rFonts w:ascii="Arial" w:hAnsi="Arial" w:cs="Arial"/>
          <w:sz w:val="24"/>
          <w:szCs w:val="24"/>
        </w:rPr>
        <w:t>Some of the above strategies are already employed in the Year 6 classroom</w:t>
      </w:r>
      <w:r w:rsidR="00745CF7">
        <w:rPr>
          <w:rFonts w:ascii="Arial" w:hAnsi="Arial" w:cs="Arial"/>
          <w:sz w:val="24"/>
          <w:szCs w:val="24"/>
        </w:rPr>
        <w:t xml:space="preserve"> such as checking against the success criteria and peer and self-assessment, however </w:t>
      </w:r>
      <w:r w:rsidRPr="00DD234F">
        <w:rPr>
          <w:rFonts w:ascii="Arial" w:hAnsi="Arial" w:cs="Arial"/>
          <w:sz w:val="24"/>
          <w:szCs w:val="24"/>
        </w:rPr>
        <w:t xml:space="preserve">more </w:t>
      </w:r>
      <w:r>
        <w:rPr>
          <w:rFonts w:ascii="Arial" w:hAnsi="Arial" w:cs="Arial"/>
          <w:sz w:val="24"/>
          <w:szCs w:val="24"/>
        </w:rPr>
        <w:t xml:space="preserve">from the list could </w:t>
      </w:r>
      <w:r w:rsidRPr="00DD234F">
        <w:rPr>
          <w:rFonts w:ascii="Arial" w:hAnsi="Arial" w:cs="Arial"/>
          <w:sz w:val="24"/>
          <w:szCs w:val="24"/>
        </w:rPr>
        <w:t xml:space="preserve">be </w:t>
      </w:r>
      <w:r w:rsidR="00745CF7">
        <w:rPr>
          <w:rFonts w:ascii="Arial" w:hAnsi="Arial" w:cs="Arial"/>
          <w:sz w:val="24"/>
          <w:szCs w:val="24"/>
        </w:rPr>
        <w:t>added</w:t>
      </w:r>
      <w:r w:rsidRPr="00DD234F">
        <w:rPr>
          <w:rFonts w:ascii="Arial" w:hAnsi="Arial" w:cs="Arial"/>
          <w:sz w:val="24"/>
          <w:szCs w:val="24"/>
        </w:rPr>
        <w:t xml:space="preserve"> and they could be used in a more systematic way.</w:t>
      </w:r>
      <w:r>
        <w:rPr>
          <w:rFonts w:ascii="Arial" w:hAnsi="Arial" w:cs="Arial"/>
          <w:sz w:val="24"/>
          <w:szCs w:val="24"/>
        </w:rPr>
        <w:t xml:space="preserve"> </w:t>
      </w:r>
      <w:r w:rsidR="00745CF7">
        <w:rPr>
          <w:rFonts w:ascii="Arial" w:hAnsi="Arial" w:cs="Arial"/>
          <w:sz w:val="24"/>
          <w:szCs w:val="24"/>
        </w:rPr>
        <w:t xml:space="preserve">It would be necessary to analyse each strategy and plan for classroom implementation </w:t>
      </w:r>
      <w:r w:rsidR="00745CF7">
        <w:rPr>
          <w:rFonts w:ascii="Arial" w:hAnsi="Arial" w:cs="Arial"/>
          <w:sz w:val="24"/>
          <w:szCs w:val="24"/>
        </w:rPr>
        <w:lastRenderedPageBreak/>
        <w:t>because s</w:t>
      </w:r>
      <w:r>
        <w:rPr>
          <w:rFonts w:ascii="Arial" w:hAnsi="Arial" w:cs="Arial"/>
          <w:sz w:val="24"/>
          <w:szCs w:val="24"/>
        </w:rPr>
        <w:t>ome groundwork may be required to prepare and change the attitude of the class before</w:t>
      </w:r>
      <w:r w:rsidR="00D51941">
        <w:rPr>
          <w:rFonts w:ascii="Arial" w:hAnsi="Arial" w:cs="Arial"/>
          <w:sz w:val="24"/>
          <w:szCs w:val="24"/>
        </w:rPr>
        <w:t>,</w:t>
      </w:r>
      <w:r>
        <w:rPr>
          <w:rFonts w:ascii="Arial" w:hAnsi="Arial" w:cs="Arial"/>
          <w:sz w:val="24"/>
          <w:szCs w:val="24"/>
        </w:rPr>
        <w:t xml:space="preserve"> for example</w:t>
      </w:r>
      <w:r w:rsidR="00D51941">
        <w:rPr>
          <w:rFonts w:ascii="Arial" w:hAnsi="Arial" w:cs="Arial"/>
          <w:sz w:val="24"/>
          <w:szCs w:val="24"/>
        </w:rPr>
        <w:t>,</w:t>
      </w:r>
      <w:r>
        <w:rPr>
          <w:rFonts w:ascii="Arial" w:hAnsi="Arial" w:cs="Arial"/>
          <w:sz w:val="24"/>
          <w:szCs w:val="24"/>
        </w:rPr>
        <w:t xml:space="preserve"> the work of one learner </w:t>
      </w:r>
      <w:r w:rsidR="00EC76BD">
        <w:rPr>
          <w:rFonts w:ascii="Arial" w:hAnsi="Arial" w:cs="Arial"/>
          <w:sz w:val="24"/>
          <w:szCs w:val="24"/>
        </w:rPr>
        <w:t xml:space="preserve">could be </w:t>
      </w:r>
      <w:r>
        <w:rPr>
          <w:rFonts w:ascii="Arial" w:hAnsi="Arial" w:cs="Arial"/>
          <w:sz w:val="24"/>
          <w:szCs w:val="24"/>
        </w:rPr>
        <w:t>displayed and scrutinised by their peers.</w:t>
      </w:r>
    </w:p>
    <w:p w:rsidR="00A30C65" w:rsidRDefault="00A30C65" w:rsidP="009B0794">
      <w:pPr>
        <w:spacing w:line="360" w:lineRule="auto"/>
        <w:rPr>
          <w:rFonts w:ascii="Arial" w:hAnsi="Arial" w:cs="Arial"/>
          <w:sz w:val="24"/>
          <w:szCs w:val="24"/>
        </w:rPr>
      </w:pPr>
    </w:p>
    <w:p w:rsidR="00A30C65" w:rsidRDefault="00A30C65" w:rsidP="009B0794">
      <w:pPr>
        <w:spacing w:line="360" w:lineRule="auto"/>
        <w:rPr>
          <w:rFonts w:ascii="Arial" w:hAnsi="Arial" w:cs="Arial"/>
          <w:b/>
          <w:sz w:val="24"/>
          <w:szCs w:val="24"/>
        </w:rPr>
      </w:pPr>
      <w:r>
        <w:rPr>
          <w:rFonts w:ascii="Arial" w:hAnsi="Arial" w:cs="Arial"/>
          <w:b/>
          <w:sz w:val="24"/>
          <w:szCs w:val="24"/>
        </w:rPr>
        <w:t>Conclusion (350 words)</w:t>
      </w:r>
    </w:p>
    <w:p w:rsidR="00FD4615" w:rsidRDefault="00EC76BD" w:rsidP="009B0794">
      <w:pPr>
        <w:spacing w:line="360" w:lineRule="auto"/>
        <w:rPr>
          <w:rFonts w:ascii="Arial" w:hAnsi="Arial" w:cs="Arial"/>
          <w:sz w:val="24"/>
          <w:szCs w:val="24"/>
        </w:rPr>
      </w:pPr>
      <w:r>
        <w:rPr>
          <w:rFonts w:ascii="Arial" w:hAnsi="Arial" w:cs="Arial"/>
          <w:sz w:val="24"/>
          <w:szCs w:val="24"/>
        </w:rPr>
        <w:t>B</w:t>
      </w:r>
      <w:r w:rsidR="00FD4615">
        <w:rPr>
          <w:rFonts w:ascii="Arial" w:hAnsi="Arial" w:cs="Arial"/>
          <w:sz w:val="24"/>
          <w:szCs w:val="24"/>
        </w:rPr>
        <w:t xml:space="preserve">eing asked to focus on one child in-depth for the purposes of this assignment raised my awareness of the range of </w:t>
      </w:r>
      <w:r>
        <w:rPr>
          <w:rFonts w:ascii="Arial" w:hAnsi="Arial" w:cs="Arial"/>
          <w:sz w:val="24"/>
          <w:szCs w:val="24"/>
        </w:rPr>
        <w:t xml:space="preserve">available </w:t>
      </w:r>
      <w:r w:rsidR="00FD4615">
        <w:rPr>
          <w:rFonts w:ascii="Arial" w:hAnsi="Arial" w:cs="Arial"/>
          <w:sz w:val="24"/>
          <w:szCs w:val="24"/>
        </w:rPr>
        <w:t xml:space="preserve">data around a child in a primary school. The research process enabled me to study the target pupil closely, whilst at the same time, trying not to intrude on her privacy and allowed me to bring together all of the techniques in order to develop a coherent picture of the child, their interests, learning preferences, well-being and facilitated the use of all of the data </w:t>
      </w:r>
      <w:proofErr w:type="gramStart"/>
      <w:r w:rsidR="00FD4615">
        <w:rPr>
          <w:rFonts w:ascii="Arial" w:hAnsi="Arial" w:cs="Arial"/>
          <w:sz w:val="24"/>
          <w:szCs w:val="24"/>
        </w:rPr>
        <w:t>collection .</w:t>
      </w:r>
      <w:proofErr w:type="gramEnd"/>
      <w:r w:rsidR="00FD4615">
        <w:rPr>
          <w:rFonts w:ascii="Arial" w:hAnsi="Arial" w:cs="Arial"/>
          <w:sz w:val="24"/>
          <w:szCs w:val="24"/>
        </w:rPr>
        <w:t xml:space="preserve"> Preparing the data for the assignment</w:t>
      </w:r>
      <w:r>
        <w:rPr>
          <w:rFonts w:ascii="Arial" w:hAnsi="Arial" w:cs="Arial"/>
          <w:sz w:val="24"/>
          <w:szCs w:val="24"/>
        </w:rPr>
        <w:t xml:space="preserve"> allowed me to identify, access and pull together </w:t>
      </w:r>
      <w:proofErr w:type="gramStart"/>
      <w:r>
        <w:rPr>
          <w:rFonts w:ascii="Arial" w:hAnsi="Arial" w:cs="Arial"/>
          <w:sz w:val="24"/>
          <w:szCs w:val="24"/>
        </w:rPr>
        <w:t>all of</w:t>
      </w:r>
      <w:proofErr w:type="gramEnd"/>
      <w:r>
        <w:rPr>
          <w:rFonts w:ascii="Arial" w:hAnsi="Arial" w:cs="Arial"/>
          <w:sz w:val="24"/>
          <w:szCs w:val="24"/>
        </w:rPr>
        <w:t xml:space="preserve"> the available information about the student and based on the range of school data, my own book analysis, RAG forms and conversations with child a.</w:t>
      </w:r>
    </w:p>
    <w:p w:rsidR="00602551" w:rsidRDefault="00EC76BD" w:rsidP="009B0794">
      <w:pPr>
        <w:spacing w:line="360" w:lineRule="auto"/>
        <w:rPr>
          <w:rFonts w:ascii="Arial" w:hAnsi="Arial" w:cs="Arial"/>
          <w:sz w:val="24"/>
          <w:szCs w:val="24"/>
        </w:rPr>
      </w:pPr>
      <w:r>
        <w:rPr>
          <w:rFonts w:ascii="Arial" w:hAnsi="Arial" w:cs="Arial"/>
          <w:sz w:val="24"/>
          <w:szCs w:val="24"/>
        </w:rPr>
        <w:t xml:space="preserve">It was interesting to see the level of trust that built up early on when child a volunteered to inform me that she didn’t like Mathematics. Through using </w:t>
      </w:r>
      <w:proofErr w:type="gramStart"/>
      <w:r>
        <w:rPr>
          <w:rFonts w:ascii="Arial" w:hAnsi="Arial" w:cs="Arial"/>
          <w:sz w:val="24"/>
          <w:szCs w:val="24"/>
        </w:rPr>
        <w:t>all of</w:t>
      </w:r>
      <w:proofErr w:type="gramEnd"/>
      <w:r>
        <w:rPr>
          <w:rFonts w:ascii="Arial" w:hAnsi="Arial" w:cs="Arial"/>
          <w:sz w:val="24"/>
          <w:szCs w:val="24"/>
        </w:rPr>
        <w:t xml:space="preserve"> the information available to me as a teacher and continuous ongoing assessment for learning strategies, I will endeavour to deliver bespoke learning and to move the learning forward of each child in my classroom. </w:t>
      </w:r>
    </w:p>
    <w:p w:rsidR="00EC76BD" w:rsidRPr="00FD4615" w:rsidRDefault="00602551" w:rsidP="009B0794">
      <w:pPr>
        <w:spacing w:line="360" w:lineRule="auto"/>
        <w:rPr>
          <w:rFonts w:ascii="Arial" w:hAnsi="Arial" w:cs="Arial"/>
          <w:sz w:val="24"/>
          <w:szCs w:val="24"/>
        </w:rPr>
      </w:pPr>
      <w:r>
        <w:rPr>
          <w:rFonts w:ascii="Arial" w:hAnsi="Arial" w:cs="Arial"/>
          <w:sz w:val="24"/>
          <w:szCs w:val="24"/>
        </w:rPr>
        <w:t>Upon reflection, i</w:t>
      </w:r>
      <w:r w:rsidR="00EC76BD">
        <w:rPr>
          <w:rFonts w:ascii="Arial" w:hAnsi="Arial" w:cs="Arial"/>
          <w:sz w:val="24"/>
          <w:szCs w:val="24"/>
        </w:rPr>
        <w:t>t is crucial that I gain an in-depth understanding of each child in my class, their likes, dislikes and mindset, how they like to learn and ensure that I employ these teaching strategies when delivering learning to them. I will ensure that they work towards a growth mindset and see a ‘challenge’ as a positive opportunity to extend their learning</w:t>
      </w:r>
      <w:r>
        <w:rPr>
          <w:rFonts w:ascii="Arial" w:hAnsi="Arial" w:cs="Arial"/>
          <w:sz w:val="24"/>
          <w:szCs w:val="24"/>
        </w:rPr>
        <w:t xml:space="preserve"> and reach their full attainment aspirations, whilst </w:t>
      </w:r>
      <w:r w:rsidR="0037458F">
        <w:rPr>
          <w:rFonts w:ascii="Arial" w:hAnsi="Arial" w:cs="Arial"/>
          <w:sz w:val="24"/>
          <w:szCs w:val="24"/>
        </w:rPr>
        <w:t xml:space="preserve">I remain </w:t>
      </w:r>
      <w:r>
        <w:rPr>
          <w:rFonts w:ascii="Arial" w:hAnsi="Arial" w:cs="Arial"/>
          <w:sz w:val="24"/>
          <w:szCs w:val="24"/>
        </w:rPr>
        <w:t>mindful of their well-being.</w:t>
      </w:r>
      <w:r w:rsidR="00EC76BD">
        <w:rPr>
          <w:rFonts w:ascii="Arial" w:hAnsi="Arial" w:cs="Arial"/>
          <w:sz w:val="24"/>
          <w:szCs w:val="24"/>
        </w:rPr>
        <w:t xml:space="preserve"> </w:t>
      </w:r>
      <w:r w:rsidR="00E3600C">
        <w:rPr>
          <w:rFonts w:ascii="Arial" w:hAnsi="Arial" w:cs="Arial"/>
          <w:sz w:val="24"/>
          <w:szCs w:val="24"/>
        </w:rPr>
        <w:t>They need to understand that failure is an integral and fundamental part of the learning process.</w:t>
      </w:r>
    </w:p>
    <w:p w:rsidR="00FD4615" w:rsidRDefault="00FD4615" w:rsidP="009B0794">
      <w:pPr>
        <w:spacing w:line="360" w:lineRule="auto"/>
        <w:rPr>
          <w:rFonts w:ascii="Arial" w:hAnsi="Arial" w:cs="Arial"/>
          <w:sz w:val="24"/>
          <w:szCs w:val="24"/>
        </w:rPr>
      </w:pPr>
    </w:p>
    <w:p w:rsidR="00A30C65" w:rsidRDefault="00A30C65" w:rsidP="009B0794">
      <w:pPr>
        <w:spacing w:line="360" w:lineRule="auto"/>
        <w:rPr>
          <w:rFonts w:ascii="Arial" w:hAnsi="Arial" w:cs="Arial"/>
          <w:sz w:val="24"/>
          <w:szCs w:val="24"/>
        </w:rPr>
      </w:pPr>
      <w:r>
        <w:rPr>
          <w:rFonts w:ascii="Arial" w:hAnsi="Arial" w:cs="Arial"/>
          <w:sz w:val="24"/>
          <w:szCs w:val="24"/>
        </w:rPr>
        <w:t>Reflect upon the info that this assignment has given you in terms of knowledge of AFL – and how this will impact you as a teacher.</w:t>
      </w:r>
    </w:p>
    <w:p w:rsidR="00FF4299" w:rsidRDefault="00FF4299" w:rsidP="009B0794">
      <w:pPr>
        <w:spacing w:line="360" w:lineRule="auto"/>
        <w:rPr>
          <w:rFonts w:ascii="Arial" w:hAnsi="Arial" w:cs="Arial"/>
          <w:sz w:val="24"/>
          <w:szCs w:val="24"/>
        </w:rPr>
      </w:pPr>
    </w:p>
    <w:p w:rsidR="00FF4299" w:rsidRPr="00A30C65" w:rsidRDefault="00FF4299" w:rsidP="009B0794">
      <w:pPr>
        <w:spacing w:line="360" w:lineRule="auto"/>
        <w:rPr>
          <w:rFonts w:ascii="Arial" w:hAnsi="Arial" w:cs="Arial"/>
          <w:sz w:val="24"/>
          <w:szCs w:val="24"/>
        </w:rPr>
      </w:pPr>
    </w:p>
    <w:p w:rsidR="00D438B8" w:rsidRDefault="00D438B8" w:rsidP="009313E5">
      <w:pPr>
        <w:spacing w:line="360" w:lineRule="auto"/>
        <w:rPr>
          <w:rFonts w:ascii="Arial" w:hAnsi="Arial" w:cs="Arial"/>
          <w:noProof/>
          <w:sz w:val="24"/>
          <w:szCs w:val="24"/>
        </w:rPr>
      </w:pPr>
    </w:p>
    <w:bookmarkEnd w:id="2"/>
    <w:bookmarkEnd w:id="3"/>
    <w:bookmarkEnd w:id="4"/>
    <w:bookmarkEnd w:id="5"/>
    <w:p w:rsidR="005903FD" w:rsidRDefault="005903FD">
      <w:pPr>
        <w:rPr>
          <w:rFonts w:ascii="Arial" w:hAnsi="Arial" w:cs="Arial"/>
          <w:sz w:val="24"/>
          <w:szCs w:val="24"/>
        </w:rPr>
      </w:pPr>
    </w:p>
    <w:p w:rsidR="00FF2F80" w:rsidRDefault="00FF2F80">
      <w:pPr>
        <w:rPr>
          <w:rFonts w:ascii="Arial" w:hAnsi="Arial" w:cs="Arial"/>
          <w:sz w:val="24"/>
          <w:szCs w:val="24"/>
        </w:rPr>
      </w:pPr>
    </w:p>
    <w:p w:rsidR="00ED775A" w:rsidRDefault="00ED775A">
      <w:pPr>
        <w:rPr>
          <w:rFonts w:ascii="Arial" w:hAnsi="Arial" w:cs="Arial"/>
          <w:sz w:val="24"/>
          <w:szCs w:val="24"/>
        </w:rPr>
      </w:pPr>
    </w:p>
    <w:p w:rsidR="00174FE1" w:rsidRDefault="00174FE1">
      <w:pPr>
        <w:rPr>
          <w:rFonts w:ascii="Arial" w:hAnsi="Arial" w:cs="Arial"/>
          <w:sz w:val="24"/>
          <w:szCs w:val="24"/>
        </w:rPr>
      </w:pPr>
      <w:r>
        <w:rPr>
          <w:rFonts w:ascii="Arial" w:hAnsi="Arial" w:cs="Arial"/>
          <w:sz w:val="24"/>
          <w:szCs w:val="24"/>
        </w:rPr>
        <w:br w:type="page"/>
      </w:r>
    </w:p>
    <w:p w:rsidR="00F2420B" w:rsidRDefault="00F2420B" w:rsidP="001F1621">
      <w:pPr>
        <w:spacing w:line="360" w:lineRule="auto"/>
        <w:rPr>
          <w:rFonts w:ascii="Arial" w:hAnsi="Arial" w:cs="Arial"/>
          <w:b/>
          <w:sz w:val="24"/>
          <w:szCs w:val="24"/>
          <w:u w:val="single"/>
        </w:rPr>
      </w:pPr>
      <w:r w:rsidRPr="00990FE0">
        <w:rPr>
          <w:rFonts w:ascii="Arial" w:hAnsi="Arial" w:cs="Arial"/>
          <w:b/>
          <w:sz w:val="24"/>
          <w:szCs w:val="24"/>
          <w:u w:val="single"/>
        </w:rPr>
        <w:lastRenderedPageBreak/>
        <w:t>Reference List:</w:t>
      </w:r>
    </w:p>
    <w:p w:rsidR="003E517E" w:rsidRDefault="003E517E" w:rsidP="003E517E">
      <w:pPr>
        <w:rPr>
          <w:rFonts w:ascii="Arial" w:hAnsi="Arial" w:cs="Arial"/>
          <w:i/>
          <w:sz w:val="24"/>
          <w:szCs w:val="24"/>
        </w:rPr>
      </w:pPr>
      <w:r>
        <w:rPr>
          <w:rFonts w:ascii="Arial" w:hAnsi="Arial" w:cs="Arial"/>
          <w:sz w:val="24"/>
          <w:szCs w:val="24"/>
        </w:rPr>
        <w:t xml:space="preserve">Coe, R. </w:t>
      </w:r>
      <w:r>
        <w:rPr>
          <w:rFonts w:ascii="Arial" w:hAnsi="Arial" w:cs="Arial"/>
          <w:i/>
          <w:sz w:val="24"/>
          <w:szCs w:val="24"/>
        </w:rPr>
        <w:t>et al</w:t>
      </w:r>
      <w:r>
        <w:rPr>
          <w:rFonts w:ascii="Arial" w:hAnsi="Arial" w:cs="Arial"/>
          <w:sz w:val="24"/>
          <w:szCs w:val="24"/>
        </w:rPr>
        <w:t xml:space="preserve"> (2014) </w:t>
      </w:r>
      <w:r>
        <w:rPr>
          <w:rFonts w:ascii="Arial" w:hAnsi="Arial" w:cs="Arial"/>
          <w:i/>
          <w:sz w:val="24"/>
          <w:szCs w:val="24"/>
        </w:rPr>
        <w:t>What makes great teaching? Review of the underpinning research</w:t>
      </w:r>
      <w:r w:rsidR="009003D4">
        <w:rPr>
          <w:rFonts w:ascii="Arial" w:hAnsi="Arial" w:cs="Arial"/>
          <w:i/>
          <w:sz w:val="24"/>
          <w:szCs w:val="24"/>
        </w:rPr>
        <w:t>.</w:t>
      </w:r>
    </w:p>
    <w:p w:rsidR="002C2DC9" w:rsidRDefault="002C2DC9" w:rsidP="002C2DC9">
      <w:pPr>
        <w:rPr>
          <w:rFonts w:ascii="Arial" w:hAnsi="Arial" w:cs="Arial"/>
          <w:sz w:val="24"/>
          <w:szCs w:val="24"/>
          <w:highlight w:val="green"/>
        </w:rPr>
      </w:pPr>
      <w:r w:rsidRPr="00996F62">
        <w:rPr>
          <w:rFonts w:ascii="Arial" w:hAnsi="Arial" w:cs="Arial"/>
          <w:sz w:val="24"/>
          <w:szCs w:val="24"/>
          <w:highlight w:val="green"/>
        </w:rPr>
        <w:t xml:space="preserve">BERA (2011) </w:t>
      </w:r>
      <w:r w:rsidRPr="00996F62">
        <w:rPr>
          <w:rFonts w:ascii="Arial" w:hAnsi="Arial" w:cs="Arial"/>
          <w:i/>
          <w:sz w:val="24"/>
          <w:szCs w:val="24"/>
          <w:highlight w:val="green"/>
        </w:rPr>
        <w:t xml:space="preserve">Ethical Guidelines for Educational Research. </w:t>
      </w:r>
      <w:r w:rsidRPr="00996F62">
        <w:rPr>
          <w:rFonts w:ascii="Arial" w:hAnsi="Arial" w:cs="Arial"/>
          <w:sz w:val="24"/>
          <w:szCs w:val="24"/>
          <w:highlight w:val="green"/>
        </w:rPr>
        <w:t xml:space="preserve">[Online]. Available at: </w:t>
      </w:r>
      <w:hyperlink r:id="rId10" w:history="1">
        <w:r w:rsidRPr="00996F62">
          <w:rPr>
            <w:rStyle w:val="Hyperlink"/>
            <w:rFonts w:ascii="Arial" w:hAnsi="Arial" w:cs="Arial"/>
            <w:sz w:val="24"/>
            <w:szCs w:val="24"/>
            <w:highlight w:val="green"/>
          </w:rPr>
          <w:t>https://www.bera.ac.uk/researchers-resources/publications/ethical-guidelines-for-educational-research-2011</w:t>
        </w:r>
      </w:hyperlink>
      <w:r w:rsidRPr="00996F62">
        <w:rPr>
          <w:rFonts w:ascii="Arial" w:hAnsi="Arial" w:cs="Arial"/>
          <w:sz w:val="24"/>
          <w:szCs w:val="24"/>
          <w:highlight w:val="green"/>
        </w:rPr>
        <w:t xml:space="preserve"> [Accessed 23rd May 2018].</w:t>
      </w:r>
    </w:p>
    <w:p w:rsidR="00B23C52" w:rsidRDefault="00B23C52" w:rsidP="004D61DB">
      <w:pPr>
        <w:rPr>
          <w:rFonts w:ascii="Arial" w:hAnsi="Arial" w:cs="Arial"/>
          <w:sz w:val="24"/>
          <w:szCs w:val="24"/>
          <w:highlight w:val="green"/>
        </w:rPr>
      </w:pPr>
    </w:p>
    <w:p w:rsidR="00B23C52" w:rsidRPr="00894749" w:rsidRDefault="00B23C52" w:rsidP="004D61DB">
      <w:pPr>
        <w:rPr>
          <w:rFonts w:ascii="Arial" w:hAnsi="Arial" w:cs="Arial"/>
          <w:sz w:val="24"/>
          <w:szCs w:val="24"/>
          <w:highlight w:val="green"/>
        </w:rPr>
      </w:pPr>
      <w:proofErr w:type="spellStart"/>
      <w:r>
        <w:rPr>
          <w:rFonts w:ascii="Arial" w:hAnsi="Arial" w:cs="Arial"/>
          <w:sz w:val="24"/>
          <w:szCs w:val="24"/>
          <w:highlight w:val="green"/>
        </w:rPr>
        <w:t>Boaler</w:t>
      </w:r>
      <w:proofErr w:type="spellEnd"/>
      <w:r>
        <w:rPr>
          <w:rFonts w:ascii="Arial" w:hAnsi="Arial" w:cs="Arial"/>
          <w:sz w:val="24"/>
          <w:szCs w:val="24"/>
          <w:highlight w:val="green"/>
        </w:rPr>
        <w:t xml:space="preserve">, J. (2016) </w:t>
      </w:r>
      <w:r>
        <w:rPr>
          <w:rFonts w:ascii="Arial" w:hAnsi="Arial" w:cs="Arial"/>
          <w:i/>
          <w:sz w:val="24"/>
          <w:szCs w:val="24"/>
          <w:highlight w:val="green"/>
        </w:rPr>
        <w:t>Mathematical mindsets: unleashing students’ potential through creative math, inspiring messages, and innovative teaching</w:t>
      </w:r>
      <w:r w:rsidR="00894749">
        <w:rPr>
          <w:rFonts w:ascii="Arial" w:hAnsi="Arial" w:cs="Arial"/>
          <w:i/>
          <w:sz w:val="24"/>
          <w:szCs w:val="24"/>
          <w:highlight w:val="green"/>
        </w:rPr>
        <w:t xml:space="preserve">. </w:t>
      </w:r>
      <w:r w:rsidR="00894749">
        <w:rPr>
          <w:rFonts w:ascii="Arial" w:hAnsi="Arial" w:cs="Arial"/>
          <w:sz w:val="24"/>
          <w:szCs w:val="24"/>
          <w:highlight w:val="green"/>
        </w:rPr>
        <w:t>San Francisco: Jossey-Bass.</w:t>
      </w:r>
    </w:p>
    <w:p w:rsidR="00B23C52" w:rsidRDefault="00B23C52" w:rsidP="004D61DB">
      <w:pPr>
        <w:rPr>
          <w:rFonts w:ascii="Arial" w:hAnsi="Arial" w:cs="Arial"/>
          <w:sz w:val="24"/>
          <w:szCs w:val="24"/>
          <w:highlight w:val="green"/>
        </w:rPr>
      </w:pPr>
    </w:p>
    <w:p w:rsidR="004D61DB" w:rsidRDefault="00E92882" w:rsidP="004D61DB">
      <w:pPr>
        <w:rPr>
          <w:rFonts w:ascii="Arial" w:hAnsi="Arial" w:cs="Arial"/>
          <w:sz w:val="24"/>
          <w:szCs w:val="24"/>
        </w:rPr>
      </w:pPr>
      <w:r w:rsidRPr="004D61DB">
        <w:rPr>
          <w:rFonts w:ascii="Arial" w:hAnsi="Arial" w:cs="Arial"/>
          <w:sz w:val="24"/>
          <w:szCs w:val="24"/>
          <w:highlight w:val="green"/>
        </w:rPr>
        <w:t xml:space="preserve">Brown, G. and Burnham, S. (2014) ‘Assessment after levels’, </w:t>
      </w:r>
      <w:r w:rsidRPr="004D61DB">
        <w:rPr>
          <w:rFonts w:ascii="Arial" w:hAnsi="Arial" w:cs="Arial"/>
          <w:i/>
          <w:sz w:val="24"/>
          <w:szCs w:val="24"/>
          <w:highlight w:val="green"/>
        </w:rPr>
        <w:t xml:space="preserve">Teaching History, </w:t>
      </w:r>
      <w:r w:rsidRPr="004D61DB">
        <w:rPr>
          <w:rFonts w:ascii="Arial" w:hAnsi="Arial" w:cs="Arial"/>
          <w:sz w:val="24"/>
          <w:szCs w:val="24"/>
          <w:highlight w:val="green"/>
        </w:rPr>
        <w:t xml:space="preserve">157, December, pp. 8-17. [Online] Available at: </w:t>
      </w:r>
      <w:hyperlink r:id="rId11" w:history="1">
        <w:r w:rsidRPr="004D61DB">
          <w:rPr>
            <w:rStyle w:val="Hyperlink"/>
            <w:rFonts w:ascii="Arial" w:hAnsi="Arial" w:cs="Arial"/>
            <w:sz w:val="24"/>
            <w:szCs w:val="24"/>
            <w:highlight w:val="green"/>
          </w:rPr>
          <w:t>https://search-proquest-com.ezproxy.uwtsd.ac.uk/docview/1642543084?accountid=130472&amp;rfr_id=info%3Axri%2Fsid%3Aprimo</w:t>
        </w:r>
      </w:hyperlink>
      <w:r w:rsidR="004D61DB">
        <w:rPr>
          <w:rFonts w:ascii="Arial" w:hAnsi="Arial" w:cs="Arial"/>
          <w:sz w:val="24"/>
          <w:szCs w:val="24"/>
          <w:highlight w:val="green"/>
        </w:rPr>
        <w:t xml:space="preserve"> </w:t>
      </w:r>
      <w:r w:rsidR="004D61DB" w:rsidRPr="00AF074E">
        <w:rPr>
          <w:rFonts w:ascii="Arial" w:hAnsi="Arial" w:cs="Arial"/>
          <w:sz w:val="24"/>
          <w:szCs w:val="24"/>
          <w:highlight w:val="green"/>
        </w:rPr>
        <w:t xml:space="preserve">[Accessed </w:t>
      </w:r>
      <w:r w:rsidR="004D61DB">
        <w:rPr>
          <w:rFonts w:ascii="Arial" w:hAnsi="Arial" w:cs="Arial"/>
          <w:sz w:val="24"/>
          <w:szCs w:val="24"/>
          <w:highlight w:val="green"/>
        </w:rPr>
        <w:t>23</w:t>
      </w:r>
      <w:r w:rsidR="004D61DB" w:rsidRPr="00AF074E">
        <w:rPr>
          <w:rFonts w:ascii="Arial" w:hAnsi="Arial" w:cs="Arial"/>
          <w:sz w:val="24"/>
          <w:szCs w:val="24"/>
          <w:highlight w:val="green"/>
          <w:vertAlign w:val="superscript"/>
        </w:rPr>
        <w:t>rd</w:t>
      </w:r>
      <w:r w:rsidR="004D61DB">
        <w:rPr>
          <w:rFonts w:ascii="Arial" w:hAnsi="Arial" w:cs="Arial"/>
          <w:sz w:val="24"/>
          <w:szCs w:val="24"/>
          <w:highlight w:val="green"/>
        </w:rPr>
        <w:t xml:space="preserve"> May 2018</w:t>
      </w:r>
      <w:r w:rsidR="004D61DB" w:rsidRPr="00AF074E">
        <w:rPr>
          <w:rFonts w:ascii="Arial" w:hAnsi="Arial" w:cs="Arial"/>
          <w:sz w:val="24"/>
          <w:szCs w:val="24"/>
          <w:highlight w:val="green"/>
        </w:rPr>
        <w:t>].</w:t>
      </w:r>
    </w:p>
    <w:p w:rsidR="004D61DB" w:rsidRDefault="004D61DB" w:rsidP="003E517E">
      <w:pPr>
        <w:rPr>
          <w:rFonts w:ascii="Arial" w:hAnsi="Arial" w:cs="Arial"/>
          <w:sz w:val="24"/>
          <w:szCs w:val="24"/>
        </w:rPr>
      </w:pPr>
    </w:p>
    <w:p w:rsidR="00C46853" w:rsidRDefault="009003D4" w:rsidP="00C46853">
      <w:pPr>
        <w:rPr>
          <w:rFonts w:ascii="Arial" w:hAnsi="Arial" w:cs="Arial"/>
          <w:sz w:val="24"/>
          <w:szCs w:val="24"/>
        </w:rPr>
      </w:pPr>
      <w:r w:rsidRPr="009003D4">
        <w:rPr>
          <w:rFonts w:ascii="Arial" w:hAnsi="Arial" w:cs="Arial"/>
          <w:sz w:val="24"/>
          <w:szCs w:val="24"/>
          <w:highlight w:val="green"/>
        </w:rPr>
        <w:t xml:space="preserve">Clark, A. (2005) </w:t>
      </w:r>
      <w:r w:rsidRPr="009003D4">
        <w:rPr>
          <w:rFonts w:ascii="Arial" w:hAnsi="Arial" w:cs="Arial"/>
          <w:i/>
          <w:sz w:val="24"/>
          <w:szCs w:val="24"/>
          <w:highlight w:val="green"/>
        </w:rPr>
        <w:t>Ways of seeing: using the Mosaic approach to listen to young children’s perspectives.</w:t>
      </w:r>
      <w:r>
        <w:rPr>
          <w:rFonts w:ascii="Arial" w:hAnsi="Arial" w:cs="Arial"/>
          <w:sz w:val="24"/>
          <w:szCs w:val="24"/>
          <w:highlight w:val="green"/>
        </w:rPr>
        <w:t xml:space="preserve"> </w:t>
      </w:r>
      <w:r>
        <w:rPr>
          <w:rFonts w:ascii="Arial" w:hAnsi="Arial" w:cs="Arial"/>
          <w:sz w:val="24"/>
          <w:szCs w:val="24"/>
        </w:rPr>
        <w:t>[</w:t>
      </w:r>
      <w:r w:rsidRPr="00C46853">
        <w:rPr>
          <w:rFonts w:ascii="Arial" w:hAnsi="Arial" w:cs="Arial"/>
          <w:sz w:val="24"/>
          <w:szCs w:val="24"/>
          <w:highlight w:val="green"/>
        </w:rPr>
        <w:t xml:space="preserve">Online] Available at: </w:t>
      </w:r>
      <w:hyperlink r:id="rId12" w:history="1">
        <w:r w:rsidR="00C46853" w:rsidRPr="007D05BE">
          <w:rPr>
            <w:rStyle w:val="Hyperlink"/>
            <w:rFonts w:ascii="Arial" w:hAnsi="Arial" w:cs="Arial"/>
            <w:sz w:val="24"/>
            <w:szCs w:val="24"/>
            <w:highlight w:val="green"/>
          </w:rPr>
          <w:t>http://learningaway.org.uk/wp-content/uploads/RL56-Extract-the-Mosaic-Approach-EARLY-YEARS.pdf</w:t>
        </w:r>
      </w:hyperlink>
      <w:r w:rsidR="00C46853">
        <w:rPr>
          <w:rFonts w:ascii="Arial" w:hAnsi="Arial" w:cs="Arial"/>
          <w:sz w:val="24"/>
          <w:szCs w:val="24"/>
          <w:highlight w:val="green"/>
        </w:rPr>
        <w:t xml:space="preserve"> </w:t>
      </w:r>
      <w:r w:rsidR="00C46853" w:rsidRPr="00AF074E">
        <w:rPr>
          <w:rFonts w:ascii="Arial" w:hAnsi="Arial" w:cs="Arial"/>
          <w:sz w:val="24"/>
          <w:szCs w:val="24"/>
          <w:highlight w:val="green"/>
        </w:rPr>
        <w:t xml:space="preserve">[Accessed </w:t>
      </w:r>
      <w:r w:rsidR="00C46853">
        <w:rPr>
          <w:rFonts w:ascii="Arial" w:hAnsi="Arial" w:cs="Arial"/>
          <w:sz w:val="24"/>
          <w:szCs w:val="24"/>
          <w:highlight w:val="green"/>
        </w:rPr>
        <w:t>23</w:t>
      </w:r>
      <w:r w:rsidR="00C46853" w:rsidRPr="00AF074E">
        <w:rPr>
          <w:rFonts w:ascii="Arial" w:hAnsi="Arial" w:cs="Arial"/>
          <w:sz w:val="24"/>
          <w:szCs w:val="24"/>
          <w:highlight w:val="green"/>
          <w:vertAlign w:val="superscript"/>
        </w:rPr>
        <w:t>rd</w:t>
      </w:r>
      <w:r w:rsidR="00C46853">
        <w:rPr>
          <w:rFonts w:ascii="Arial" w:hAnsi="Arial" w:cs="Arial"/>
          <w:sz w:val="24"/>
          <w:szCs w:val="24"/>
          <w:highlight w:val="green"/>
        </w:rPr>
        <w:t xml:space="preserve"> May 2018</w:t>
      </w:r>
      <w:r w:rsidR="00C46853" w:rsidRPr="00AF074E">
        <w:rPr>
          <w:rFonts w:ascii="Arial" w:hAnsi="Arial" w:cs="Arial"/>
          <w:sz w:val="24"/>
          <w:szCs w:val="24"/>
          <w:highlight w:val="green"/>
        </w:rPr>
        <w:t>].</w:t>
      </w:r>
    </w:p>
    <w:p w:rsidR="009003D4" w:rsidRDefault="009003D4" w:rsidP="008B22C9">
      <w:pPr>
        <w:pStyle w:val="Heading2"/>
        <w:rPr>
          <w:highlight w:val="green"/>
        </w:rPr>
      </w:pPr>
    </w:p>
    <w:p w:rsidR="00E86E35" w:rsidRPr="00E86E35" w:rsidRDefault="00E86E35" w:rsidP="00E86E35">
      <w:pPr>
        <w:rPr>
          <w:rFonts w:ascii="Arial" w:hAnsi="Arial" w:cs="Arial"/>
          <w:sz w:val="24"/>
          <w:szCs w:val="24"/>
        </w:rPr>
      </w:pPr>
      <w:r w:rsidRPr="00990FE0">
        <w:rPr>
          <w:rFonts w:ascii="Arial" w:hAnsi="Arial" w:cs="Arial"/>
          <w:sz w:val="24"/>
          <w:szCs w:val="24"/>
        </w:rPr>
        <w:t xml:space="preserve">Cox, T. (2017) </w:t>
      </w:r>
      <w:r w:rsidRPr="00990FE0">
        <w:rPr>
          <w:rFonts w:ascii="Arial" w:hAnsi="Arial" w:cs="Arial"/>
          <w:i/>
          <w:sz w:val="24"/>
          <w:szCs w:val="24"/>
        </w:rPr>
        <w:t>Questioning Lecture</w:t>
      </w:r>
    </w:p>
    <w:p w:rsidR="00E86E35" w:rsidRPr="00E86E35" w:rsidRDefault="00E86E35" w:rsidP="00E86E35">
      <w:pPr>
        <w:rPr>
          <w:highlight w:val="green"/>
        </w:rPr>
      </w:pPr>
    </w:p>
    <w:p w:rsidR="003E517E" w:rsidRDefault="003E517E" w:rsidP="003E517E">
      <w:pPr>
        <w:rPr>
          <w:rFonts w:ascii="Arial" w:hAnsi="Arial" w:cs="Arial"/>
          <w:sz w:val="24"/>
          <w:szCs w:val="24"/>
        </w:rPr>
      </w:pPr>
      <w:r w:rsidRPr="00674E3F">
        <w:rPr>
          <w:rFonts w:ascii="Arial" w:hAnsi="Arial" w:cs="Arial"/>
          <w:sz w:val="24"/>
          <w:szCs w:val="24"/>
        </w:rPr>
        <w:t>Donaldson, G. (2015) Successful Futures: Independent Review of Curriculum and Assessment Arrangements in Wales Crown Copyright</w:t>
      </w:r>
      <w:r>
        <w:rPr>
          <w:rFonts w:ascii="Arial" w:hAnsi="Arial" w:cs="Arial"/>
          <w:sz w:val="24"/>
          <w:szCs w:val="24"/>
        </w:rPr>
        <w:t>. [Online]. A</w:t>
      </w:r>
      <w:r w:rsidRPr="00674E3F">
        <w:rPr>
          <w:rFonts w:ascii="Arial" w:hAnsi="Arial" w:cs="Arial"/>
          <w:sz w:val="24"/>
          <w:szCs w:val="24"/>
        </w:rPr>
        <w:t xml:space="preserve">vailable at: </w:t>
      </w:r>
      <w:hyperlink r:id="rId13" w:history="1">
        <w:r w:rsidR="00B41285" w:rsidRPr="00AE5FBC">
          <w:rPr>
            <w:rStyle w:val="Hyperlink"/>
            <w:rFonts w:ascii="Arial" w:hAnsi="Arial" w:cs="Arial"/>
            <w:sz w:val="24"/>
            <w:szCs w:val="24"/>
          </w:rPr>
          <w:t>http://www.uwtsd.ac.uk/media/uwtsd-website/content-assets/documents/wcee/successful-futures.pdf</w:t>
        </w:r>
      </w:hyperlink>
      <w:r w:rsidR="00B41285">
        <w:rPr>
          <w:rFonts w:ascii="Arial" w:hAnsi="Arial" w:cs="Arial"/>
          <w:sz w:val="24"/>
          <w:szCs w:val="24"/>
        </w:rPr>
        <w:t xml:space="preserve"> </w:t>
      </w:r>
      <w:r>
        <w:rPr>
          <w:rFonts w:ascii="Arial" w:hAnsi="Arial" w:cs="Arial"/>
          <w:sz w:val="24"/>
          <w:szCs w:val="24"/>
        </w:rPr>
        <w:t xml:space="preserve">[Accessed </w:t>
      </w:r>
      <w:r w:rsidR="004D61DB">
        <w:rPr>
          <w:rFonts w:ascii="Arial" w:hAnsi="Arial" w:cs="Arial"/>
          <w:sz w:val="24"/>
          <w:szCs w:val="24"/>
        </w:rPr>
        <w:t>28</w:t>
      </w:r>
      <w:r w:rsidR="00894749">
        <w:rPr>
          <w:rFonts w:ascii="Arial" w:hAnsi="Arial" w:cs="Arial"/>
          <w:sz w:val="24"/>
          <w:szCs w:val="24"/>
        </w:rPr>
        <w:t xml:space="preserve">th </w:t>
      </w:r>
      <w:r w:rsidR="004D61DB">
        <w:rPr>
          <w:rFonts w:ascii="Arial" w:hAnsi="Arial" w:cs="Arial"/>
          <w:sz w:val="24"/>
          <w:szCs w:val="24"/>
        </w:rPr>
        <w:t>May</w:t>
      </w:r>
      <w:r>
        <w:rPr>
          <w:rFonts w:ascii="Arial" w:hAnsi="Arial" w:cs="Arial"/>
          <w:sz w:val="24"/>
          <w:szCs w:val="24"/>
        </w:rPr>
        <w:t xml:space="preserve"> 2017].</w:t>
      </w:r>
    </w:p>
    <w:p w:rsidR="00E3600C" w:rsidRDefault="00E3600C" w:rsidP="003E517E">
      <w:pPr>
        <w:rPr>
          <w:rFonts w:ascii="Arial" w:hAnsi="Arial" w:cs="Arial"/>
          <w:sz w:val="24"/>
          <w:szCs w:val="24"/>
        </w:rPr>
      </w:pPr>
    </w:p>
    <w:p w:rsidR="00E3600C" w:rsidRDefault="00E3600C" w:rsidP="003E517E">
      <w:pPr>
        <w:rPr>
          <w:rFonts w:ascii="Arial" w:hAnsi="Arial" w:cs="Arial"/>
          <w:sz w:val="24"/>
          <w:szCs w:val="24"/>
        </w:rPr>
      </w:pPr>
      <w:r>
        <w:rPr>
          <w:rFonts w:ascii="Arial" w:hAnsi="Arial" w:cs="Arial"/>
          <w:sz w:val="24"/>
          <w:szCs w:val="24"/>
        </w:rPr>
        <w:t xml:space="preserve">Dweck, C. (2014) </w:t>
      </w:r>
      <w:r>
        <w:rPr>
          <w:rFonts w:ascii="Arial" w:hAnsi="Arial" w:cs="Arial"/>
          <w:sz w:val="24"/>
          <w:szCs w:val="24"/>
        </w:rPr>
        <w:t>[Online]. A</w:t>
      </w:r>
      <w:r w:rsidRPr="00674E3F">
        <w:rPr>
          <w:rFonts w:ascii="Arial" w:hAnsi="Arial" w:cs="Arial"/>
          <w:sz w:val="24"/>
          <w:szCs w:val="24"/>
        </w:rPr>
        <w:t>vailable at:</w:t>
      </w:r>
    </w:p>
    <w:p w:rsidR="000A798C" w:rsidRDefault="00E3600C" w:rsidP="003E517E">
      <w:pPr>
        <w:rPr>
          <w:rFonts w:ascii="Arial" w:hAnsi="Arial" w:cs="Arial"/>
          <w:sz w:val="24"/>
          <w:szCs w:val="24"/>
        </w:rPr>
      </w:pPr>
      <w:hyperlink r:id="rId14" w:history="1">
        <w:r w:rsidRPr="00787CA5">
          <w:rPr>
            <w:rStyle w:val="Hyperlink"/>
            <w:rFonts w:ascii="Arial" w:hAnsi="Arial" w:cs="Arial"/>
            <w:sz w:val="24"/>
            <w:szCs w:val="24"/>
          </w:rPr>
          <w:t>https://www.ted.com/talks/carol_dweck_the_power_of_believing_that_you_can_improve#t-3729</w:t>
        </w:r>
      </w:hyperlink>
      <w:r>
        <w:rPr>
          <w:rFonts w:ascii="Arial" w:hAnsi="Arial" w:cs="Arial"/>
          <w:sz w:val="24"/>
          <w:szCs w:val="24"/>
        </w:rPr>
        <w:t xml:space="preserve"> </w:t>
      </w:r>
      <w:r>
        <w:rPr>
          <w:rFonts w:ascii="Arial" w:hAnsi="Arial" w:cs="Arial"/>
          <w:sz w:val="24"/>
          <w:szCs w:val="24"/>
        </w:rPr>
        <w:t>[Accessed 28th May 2017].</w:t>
      </w:r>
    </w:p>
    <w:p w:rsidR="000A798C" w:rsidRDefault="000A798C" w:rsidP="003E517E">
      <w:pPr>
        <w:rPr>
          <w:rFonts w:ascii="Arial" w:hAnsi="Arial" w:cs="Arial"/>
          <w:sz w:val="24"/>
          <w:szCs w:val="24"/>
        </w:rPr>
      </w:pPr>
    </w:p>
    <w:p w:rsidR="003E517E" w:rsidRDefault="003E517E" w:rsidP="003E517E">
      <w:pPr>
        <w:rPr>
          <w:rFonts w:ascii="Arial" w:hAnsi="Arial" w:cs="Arial"/>
          <w:sz w:val="24"/>
          <w:szCs w:val="24"/>
        </w:rPr>
      </w:pPr>
      <w:r w:rsidRPr="00AF074E">
        <w:rPr>
          <w:rFonts w:ascii="Arial" w:hAnsi="Arial" w:cs="Arial"/>
          <w:sz w:val="24"/>
          <w:szCs w:val="24"/>
          <w:highlight w:val="green"/>
        </w:rPr>
        <w:t>Estyn Report (2017) [Online]. Available at:</w:t>
      </w:r>
      <w:r w:rsidRPr="00AF074E">
        <w:rPr>
          <w:highlight w:val="green"/>
        </w:rPr>
        <w:t xml:space="preserve"> </w:t>
      </w:r>
      <w:hyperlink r:id="rId15" w:history="1">
        <w:r w:rsidR="00C46853" w:rsidRPr="007D05BE">
          <w:rPr>
            <w:rStyle w:val="Hyperlink"/>
            <w:rFonts w:ascii="Arial" w:hAnsi="Arial" w:cs="Arial"/>
            <w:sz w:val="24"/>
            <w:szCs w:val="24"/>
            <w:highlight w:val="green"/>
          </w:rPr>
          <w:t>https://www.estyn.gov.wales/sites/default/files/documents/Inspection%20report%20</w:t>
        </w:r>
        <w:r w:rsidR="00C46853" w:rsidRPr="00E46912">
          <w:rPr>
            <w:rStyle w:val="Hyperlink"/>
            <w:rFonts w:ascii="Arial" w:hAnsi="Arial" w:cs="Arial"/>
            <w:sz w:val="24"/>
            <w:szCs w:val="24"/>
            <w:highlight w:val="black"/>
          </w:rPr>
          <w:t>Ynysfach</w:t>
        </w:r>
        <w:r w:rsidR="00C46853" w:rsidRPr="007D05BE">
          <w:rPr>
            <w:rStyle w:val="Hyperlink"/>
            <w:rFonts w:ascii="Arial" w:hAnsi="Arial" w:cs="Arial"/>
            <w:sz w:val="24"/>
            <w:szCs w:val="24"/>
            <w:highlight w:val="green"/>
          </w:rPr>
          <w:t>%20Primary%20School%202014_0.pdf.pdf.pdf.pdf.pdf.pdf.pdf.pdf.pdf.pdf.pdf.pdf.pdf.pdf.pdf.pdf.pdf.pdf.pdf</w:t>
        </w:r>
      </w:hyperlink>
      <w:r w:rsidR="00C46853">
        <w:rPr>
          <w:rFonts w:ascii="Arial" w:hAnsi="Arial" w:cs="Arial"/>
          <w:sz w:val="24"/>
          <w:szCs w:val="24"/>
          <w:highlight w:val="green"/>
        </w:rPr>
        <w:t xml:space="preserve"> </w:t>
      </w:r>
      <w:r w:rsidRPr="00AF074E">
        <w:rPr>
          <w:rFonts w:ascii="Arial" w:hAnsi="Arial" w:cs="Arial"/>
          <w:sz w:val="24"/>
          <w:szCs w:val="24"/>
          <w:highlight w:val="green"/>
        </w:rPr>
        <w:t xml:space="preserve">[Accessed </w:t>
      </w:r>
      <w:r w:rsidR="00AF074E">
        <w:rPr>
          <w:rFonts w:ascii="Arial" w:hAnsi="Arial" w:cs="Arial"/>
          <w:sz w:val="24"/>
          <w:szCs w:val="24"/>
          <w:highlight w:val="green"/>
        </w:rPr>
        <w:t>23</w:t>
      </w:r>
      <w:r w:rsidR="00AF074E" w:rsidRPr="00AF074E">
        <w:rPr>
          <w:rFonts w:ascii="Arial" w:hAnsi="Arial" w:cs="Arial"/>
          <w:sz w:val="24"/>
          <w:szCs w:val="24"/>
          <w:highlight w:val="green"/>
          <w:vertAlign w:val="superscript"/>
        </w:rPr>
        <w:t>rd</w:t>
      </w:r>
      <w:r w:rsidR="00AF074E">
        <w:rPr>
          <w:rFonts w:ascii="Arial" w:hAnsi="Arial" w:cs="Arial"/>
          <w:sz w:val="24"/>
          <w:szCs w:val="24"/>
          <w:highlight w:val="green"/>
        </w:rPr>
        <w:t xml:space="preserve"> May 2018</w:t>
      </w:r>
      <w:r w:rsidRPr="00AF074E">
        <w:rPr>
          <w:rFonts w:ascii="Arial" w:hAnsi="Arial" w:cs="Arial"/>
          <w:sz w:val="24"/>
          <w:szCs w:val="24"/>
          <w:highlight w:val="green"/>
        </w:rPr>
        <w:t>].</w:t>
      </w:r>
    </w:p>
    <w:p w:rsidR="00861ABB" w:rsidRDefault="00861ABB" w:rsidP="003E517E">
      <w:pPr>
        <w:rPr>
          <w:rFonts w:ascii="Arial" w:hAnsi="Arial" w:cs="Arial"/>
          <w:sz w:val="24"/>
          <w:szCs w:val="24"/>
        </w:rPr>
      </w:pPr>
    </w:p>
    <w:p w:rsidR="004C0D4C" w:rsidRPr="00AF074E" w:rsidRDefault="004C0D4C" w:rsidP="003E517E">
      <w:pPr>
        <w:rPr>
          <w:rFonts w:ascii="Arial" w:hAnsi="Arial" w:cs="Arial"/>
          <w:sz w:val="24"/>
          <w:szCs w:val="24"/>
          <w:highlight w:val="green"/>
        </w:rPr>
      </w:pPr>
      <w:r w:rsidRPr="00AF074E">
        <w:rPr>
          <w:rFonts w:ascii="Arial" w:hAnsi="Arial" w:cs="Arial"/>
          <w:sz w:val="24"/>
          <w:szCs w:val="24"/>
          <w:highlight w:val="green"/>
        </w:rPr>
        <w:lastRenderedPageBreak/>
        <w:t>Estyn Letter (2015)</w:t>
      </w:r>
      <w:r w:rsidR="00C46853">
        <w:rPr>
          <w:rFonts w:ascii="Arial" w:hAnsi="Arial" w:cs="Arial"/>
          <w:sz w:val="24"/>
          <w:szCs w:val="24"/>
          <w:highlight w:val="green"/>
        </w:rPr>
        <w:t xml:space="preserve"> </w:t>
      </w:r>
      <w:r w:rsidR="00C46853" w:rsidRPr="00AF074E">
        <w:rPr>
          <w:rFonts w:ascii="Arial" w:hAnsi="Arial" w:cs="Arial"/>
          <w:sz w:val="24"/>
          <w:szCs w:val="24"/>
          <w:highlight w:val="green"/>
        </w:rPr>
        <w:t>[Online]. Available at:</w:t>
      </w:r>
      <w:r w:rsidR="00C46853" w:rsidRPr="00AF074E">
        <w:rPr>
          <w:highlight w:val="green"/>
        </w:rPr>
        <w:t xml:space="preserve"> </w:t>
      </w:r>
      <w:r w:rsidRPr="00AF074E">
        <w:rPr>
          <w:rFonts w:ascii="Arial" w:hAnsi="Arial" w:cs="Arial"/>
          <w:sz w:val="24"/>
          <w:szCs w:val="24"/>
          <w:highlight w:val="green"/>
        </w:rPr>
        <w:t xml:space="preserve"> </w:t>
      </w:r>
    </w:p>
    <w:p w:rsidR="00861ABB" w:rsidRDefault="00836110" w:rsidP="003E517E">
      <w:pPr>
        <w:rPr>
          <w:rFonts w:ascii="Arial" w:hAnsi="Arial" w:cs="Arial"/>
          <w:sz w:val="24"/>
          <w:szCs w:val="24"/>
        </w:rPr>
      </w:pPr>
      <w:hyperlink r:id="rId16" w:history="1">
        <w:r w:rsidR="00C46853" w:rsidRPr="007D05BE">
          <w:rPr>
            <w:rStyle w:val="Hyperlink"/>
            <w:rFonts w:ascii="Arial" w:hAnsi="Arial" w:cs="Arial"/>
            <w:sz w:val="24"/>
            <w:szCs w:val="24"/>
            <w:highlight w:val="green"/>
          </w:rPr>
          <w:t>https://www.estyn.gov.wales/sites/default/files/documents/%20%20Outcome%20of%20monitoring%20visit%20Ynysfach%20Primary%20School%202015%20%28English%20only%29.pdf.pdf.pdf.pdf.pdf.pdf.pdf.pdf.pdf.pdf.pdf.pdf.pdf.pdf.pdf</w:t>
        </w:r>
      </w:hyperlink>
      <w:r w:rsidR="00C46853">
        <w:rPr>
          <w:rFonts w:ascii="Arial" w:hAnsi="Arial" w:cs="Arial"/>
          <w:sz w:val="24"/>
          <w:szCs w:val="24"/>
          <w:highlight w:val="green"/>
        </w:rPr>
        <w:t xml:space="preserve"> </w:t>
      </w:r>
      <w:r w:rsidR="00C46853" w:rsidRPr="00AF074E">
        <w:rPr>
          <w:rFonts w:ascii="Arial" w:hAnsi="Arial" w:cs="Arial"/>
          <w:sz w:val="24"/>
          <w:szCs w:val="24"/>
          <w:highlight w:val="green"/>
        </w:rPr>
        <w:t xml:space="preserve">[Accessed </w:t>
      </w:r>
      <w:r w:rsidR="00C46853">
        <w:rPr>
          <w:rFonts w:ascii="Arial" w:hAnsi="Arial" w:cs="Arial"/>
          <w:sz w:val="24"/>
          <w:szCs w:val="24"/>
          <w:highlight w:val="green"/>
        </w:rPr>
        <w:t>23</w:t>
      </w:r>
      <w:r w:rsidR="00C46853" w:rsidRPr="00AF074E">
        <w:rPr>
          <w:rFonts w:ascii="Arial" w:hAnsi="Arial" w:cs="Arial"/>
          <w:sz w:val="24"/>
          <w:szCs w:val="24"/>
          <w:highlight w:val="green"/>
          <w:vertAlign w:val="superscript"/>
        </w:rPr>
        <w:t>rd</w:t>
      </w:r>
      <w:r w:rsidR="00C46853">
        <w:rPr>
          <w:rFonts w:ascii="Arial" w:hAnsi="Arial" w:cs="Arial"/>
          <w:sz w:val="24"/>
          <w:szCs w:val="24"/>
          <w:highlight w:val="green"/>
        </w:rPr>
        <w:t xml:space="preserve"> May 2018</w:t>
      </w:r>
      <w:r w:rsidR="00C46853" w:rsidRPr="00AF074E">
        <w:rPr>
          <w:rFonts w:ascii="Arial" w:hAnsi="Arial" w:cs="Arial"/>
          <w:sz w:val="24"/>
          <w:szCs w:val="24"/>
          <w:highlight w:val="green"/>
        </w:rPr>
        <w:t>].</w:t>
      </w:r>
      <w:bookmarkStart w:id="6" w:name="_GoBack"/>
      <w:bookmarkEnd w:id="6"/>
    </w:p>
    <w:p w:rsidR="003E517E" w:rsidRDefault="003E517E" w:rsidP="003E517E">
      <w:pPr>
        <w:rPr>
          <w:rFonts w:ascii="Arial" w:hAnsi="Arial" w:cs="Arial"/>
          <w:noProof/>
          <w:sz w:val="24"/>
          <w:szCs w:val="24"/>
        </w:rPr>
      </w:pPr>
      <w:r>
        <w:rPr>
          <w:rFonts w:ascii="Arial" w:hAnsi="Arial" w:cs="Arial"/>
          <w:noProof/>
          <w:sz w:val="24"/>
          <w:szCs w:val="24"/>
        </w:rPr>
        <w:t>Macblain, S. 2014) How Children Learn. London: Sage.</w:t>
      </w:r>
    </w:p>
    <w:p w:rsidR="00AF074E" w:rsidRPr="000059DF" w:rsidRDefault="00AF074E" w:rsidP="00AF074E">
      <w:pPr>
        <w:rPr>
          <w:rFonts w:ascii="Arial" w:hAnsi="Arial" w:cs="Arial"/>
          <w:sz w:val="24"/>
          <w:szCs w:val="24"/>
        </w:rPr>
      </w:pPr>
      <w:r w:rsidRPr="00AF074E">
        <w:rPr>
          <w:rFonts w:ascii="Arial" w:hAnsi="Arial" w:cs="Arial"/>
          <w:sz w:val="24"/>
          <w:szCs w:val="24"/>
          <w:highlight w:val="green"/>
        </w:rPr>
        <w:t xml:space="preserve">Mac Naughton, G., Rolfe, S. and Siraj-Blatchford, I. (2010) </w:t>
      </w:r>
      <w:r w:rsidRPr="00AF074E">
        <w:rPr>
          <w:rFonts w:ascii="Arial" w:hAnsi="Arial" w:cs="Arial"/>
          <w:i/>
          <w:sz w:val="24"/>
          <w:szCs w:val="24"/>
          <w:highlight w:val="green"/>
        </w:rPr>
        <w:t xml:space="preserve">Doing Early Childhood Research. </w:t>
      </w:r>
      <w:r w:rsidRPr="00AF074E">
        <w:rPr>
          <w:rFonts w:ascii="Arial" w:hAnsi="Arial" w:cs="Arial"/>
          <w:sz w:val="24"/>
          <w:szCs w:val="24"/>
          <w:highlight w:val="green"/>
        </w:rPr>
        <w:t>(2</w:t>
      </w:r>
      <w:r w:rsidRPr="00AF074E">
        <w:rPr>
          <w:rFonts w:ascii="Arial" w:hAnsi="Arial" w:cs="Arial"/>
          <w:sz w:val="24"/>
          <w:szCs w:val="24"/>
          <w:highlight w:val="green"/>
          <w:vertAlign w:val="superscript"/>
        </w:rPr>
        <w:t>nd</w:t>
      </w:r>
      <w:r w:rsidRPr="00AF074E">
        <w:rPr>
          <w:rFonts w:ascii="Arial" w:hAnsi="Arial" w:cs="Arial"/>
          <w:sz w:val="24"/>
          <w:szCs w:val="24"/>
          <w:highlight w:val="green"/>
        </w:rPr>
        <w:t xml:space="preserve"> ed) New York: Open University Press.</w:t>
      </w:r>
    </w:p>
    <w:p w:rsidR="00AF074E" w:rsidRDefault="00323D0D" w:rsidP="003E517E">
      <w:pPr>
        <w:rPr>
          <w:rFonts w:ascii="Arial" w:hAnsi="Arial" w:cs="Arial"/>
          <w:noProof/>
          <w:sz w:val="24"/>
          <w:szCs w:val="24"/>
          <w:highlight w:val="yellow"/>
        </w:rPr>
      </w:pPr>
      <w:r w:rsidRPr="0016497D">
        <w:rPr>
          <w:rFonts w:ascii="Arial" w:hAnsi="Arial" w:cs="Arial"/>
          <w:noProof/>
          <w:sz w:val="24"/>
          <w:szCs w:val="24"/>
          <w:highlight w:val="yellow"/>
        </w:rPr>
        <w:t>Questioning lecture: Insert Tom Cox Lecture 2017</w:t>
      </w:r>
    </w:p>
    <w:p w:rsidR="000A27B7" w:rsidRPr="00575D37" w:rsidRDefault="000A27B7" w:rsidP="000A27B7">
      <w:pPr>
        <w:rPr>
          <w:rFonts w:ascii="Arial" w:hAnsi="Arial" w:cs="Arial"/>
          <w:sz w:val="24"/>
          <w:szCs w:val="24"/>
        </w:rPr>
      </w:pPr>
      <w:r w:rsidRPr="000A27B7">
        <w:rPr>
          <w:rFonts w:ascii="Arial" w:hAnsi="Arial" w:cs="Arial"/>
          <w:sz w:val="24"/>
          <w:szCs w:val="24"/>
          <w:highlight w:val="green"/>
        </w:rPr>
        <w:t xml:space="preserve">Mukherji, P. and </w:t>
      </w:r>
      <w:proofErr w:type="spellStart"/>
      <w:r w:rsidRPr="000A27B7">
        <w:rPr>
          <w:rFonts w:ascii="Arial" w:hAnsi="Arial" w:cs="Arial"/>
          <w:sz w:val="24"/>
          <w:szCs w:val="24"/>
          <w:highlight w:val="green"/>
        </w:rPr>
        <w:t>Albon</w:t>
      </w:r>
      <w:proofErr w:type="spellEnd"/>
      <w:r w:rsidRPr="000A27B7">
        <w:rPr>
          <w:rFonts w:ascii="Arial" w:hAnsi="Arial" w:cs="Arial"/>
          <w:sz w:val="24"/>
          <w:szCs w:val="24"/>
          <w:highlight w:val="green"/>
        </w:rPr>
        <w:t xml:space="preserve">, D. (2012) </w:t>
      </w:r>
      <w:r w:rsidRPr="000A27B7">
        <w:rPr>
          <w:rFonts w:ascii="Arial" w:hAnsi="Arial" w:cs="Arial"/>
          <w:i/>
          <w:sz w:val="24"/>
          <w:szCs w:val="24"/>
          <w:highlight w:val="green"/>
        </w:rPr>
        <w:t xml:space="preserve">Research Methods in Early Childhood. An Introductory Guide. </w:t>
      </w:r>
      <w:r w:rsidRPr="000A27B7">
        <w:rPr>
          <w:rFonts w:ascii="Arial" w:hAnsi="Arial" w:cs="Arial"/>
          <w:sz w:val="24"/>
          <w:szCs w:val="24"/>
          <w:highlight w:val="green"/>
        </w:rPr>
        <w:t>London: SAGE</w:t>
      </w:r>
    </w:p>
    <w:p w:rsidR="000A27B7" w:rsidRDefault="000A27B7" w:rsidP="003E517E">
      <w:pPr>
        <w:rPr>
          <w:rFonts w:ascii="Arial" w:hAnsi="Arial" w:cs="Arial"/>
          <w:noProof/>
          <w:sz w:val="24"/>
          <w:szCs w:val="24"/>
        </w:rPr>
      </w:pPr>
    </w:p>
    <w:p w:rsidR="009E274A" w:rsidRDefault="009E274A" w:rsidP="003E517E">
      <w:pPr>
        <w:rPr>
          <w:rFonts w:ascii="Arial" w:hAnsi="Arial" w:cs="Arial"/>
          <w:sz w:val="24"/>
          <w:szCs w:val="24"/>
        </w:rPr>
      </w:pPr>
      <w:r w:rsidRPr="009E274A">
        <w:rPr>
          <w:rFonts w:ascii="Arial" w:hAnsi="Arial" w:cs="Arial"/>
          <w:sz w:val="24"/>
          <w:szCs w:val="24"/>
          <w:highlight w:val="green"/>
        </w:rPr>
        <w:t xml:space="preserve">Simpson, M. and </w:t>
      </w:r>
      <w:proofErr w:type="spellStart"/>
      <w:r w:rsidRPr="009E274A">
        <w:rPr>
          <w:rFonts w:ascii="Arial" w:hAnsi="Arial" w:cs="Arial"/>
          <w:sz w:val="24"/>
          <w:szCs w:val="24"/>
          <w:highlight w:val="green"/>
        </w:rPr>
        <w:t>Tuson</w:t>
      </w:r>
      <w:proofErr w:type="spellEnd"/>
      <w:r w:rsidRPr="009E274A">
        <w:rPr>
          <w:rFonts w:ascii="Arial" w:hAnsi="Arial" w:cs="Arial"/>
          <w:sz w:val="24"/>
          <w:szCs w:val="24"/>
          <w:highlight w:val="green"/>
        </w:rPr>
        <w:t xml:space="preserve">, J. (2003) </w:t>
      </w:r>
      <w:r w:rsidRPr="009E274A">
        <w:rPr>
          <w:rFonts w:ascii="Arial" w:hAnsi="Arial" w:cs="Arial"/>
          <w:i/>
          <w:sz w:val="24"/>
          <w:szCs w:val="24"/>
          <w:highlight w:val="green"/>
        </w:rPr>
        <w:t>Using Observations in Small-Scale Research – A Beginner’s Guide.</w:t>
      </w:r>
      <w:r w:rsidRPr="009E274A">
        <w:rPr>
          <w:rFonts w:ascii="Arial" w:hAnsi="Arial" w:cs="Arial"/>
          <w:sz w:val="24"/>
          <w:szCs w:val="24"/>
          <w:highlight w:val="green"/>
        </w:rPr>
        <w:t xml:space="preserve"> Edinburgh: The SCRE Centre.</w:t>
      </w:r>
    </w:p>
    <w:p w:rsidR="00602551" w:rsidRDefault="00602551" w:rsidP="004C2568">
      <w:pPr>
        <w:rPr>
          <w:rFonts w:ascii="Arial" w:hAnsi="Arial" w:cs="Arial"/>
          <w:sz w:val="24"/>
          <w:szCs w:val="24"/>
          <w:highlight w:val="green"/>
        </w:rPr>
      </w:pPr>
      <w:r>
        <w:rPr>
          <w:rFonts w:ascii="Arial" w:hAnsi="Arial" w:cs="Arial"/>
          <w:sz w:val="24"/>
          <w:szCs w:val="24"/>
          <w:highlight w:val="green"/>
        </w:rPr>
        <w:t>UWTSD – SDPP Assignment Introduction</w:t>
      </w:r>
    </w:p>
    <w:p w:rsidR="00602551" w:rsidRDefault="00602551" w:rsidP="004C2568">
      <w:pPr>
        <w:rPr>
          <w:rFonts w:ascii="Arial" w:hAnsi="Arial" w:cs="Arial"/>
          <w:sz w:val="24"/>
          <w:szCs w:val="24"/>
          <w:highlight w:val="green"/>
        </w:rPr>
      </w:pPr>
    </w:p>
    <w:p w:rsidR="004C2568" w:rsidRDefault="004C2568" w:rsidP="004C2568">
      <w:pPr>
        <w:rPr>
          <w:rFonts w:ascii="Arial" w:hAnsi="Arial" w:cs="Arial"/>
          <w:sz w:val="24"/>
          <w:szCs w:val="24"/>
        </w:rPr>
      </w:pPr>
      <w:r w:rsidRPr="004C2568">
        <w:rPr>
          <w:rFonts w:ascii="Arial" w:hAnsi="Arial" w:cs="Arial"/>
          <w:sz w:val="24"/>
          <w:szCs w:val="24"/>
          <w:highlight w:val="green"/>
        </w:rPr>
        <w:t xml:space="preserve">Wales: Department for Education (2015) </w:t>
      </w:r>
      <w:r w:rsidRPr="004C2568">
        <w:rPr>
          <w:rFonts w:ascii="Arial" w:hAnsi="Arial" w:cs="Arial"/>
          <w:i/>
          <w:sz w:val="24"/>
          <w:szCs w:val="24"/>
          <w:highlight w:val="green"/>
        </w:rPr>
        <w:t xml:space="preserve">Effective use of data and research evidence. </w:t>
      </w:r>
      <w:r w:rsidRPr="004C2568">
        <w:rPr>
          <w:rFonts w:ascii="Arial" w:hAnsi="Arial" w:cs="Arial"/>
          <w:sz w:val="24"/>
          <w:szCs w:val="24"/>
          <w:highlight w:val="green"/>
        </w:rPr>
        <w:t>Cardiff:</w:t>
      </w:r>
      <w:r w:rsidRPr="004C2568">
        <w:rPr>
          <w:rFonts w:ascii="Arial" w:hAnsi="Arial" w:cs="Arial"/>
          <w:i/>
          <w:sz w:val="24"/>
          <w:szCs w:val="24"/>
          <w:highlight w:val="green"/>
        </w:rPr>
        <w:t xml:space="preserve"> </w:t>
      </w:r>
      <w:r w:rsidRPr="004C2568">
        <w:rPr>
          <w:rFonts w:ascii="Arial" w:hAnsi="Arial" w:cs="Arial"/>
          <w:sz w:val="24"/>
          <w:szCs w:val="24"/>
          <w:highlight w:val="green"/>
        </w:rPr>
        <w:t xml:space="preserve">Welsh Assembly Government, </w:t>
      </w:r>
      <w:r w:rsidR="006A388D">
        <w:rPr>
          <w:rFonts w:ascii="Arial" w:hAnsi="Arial" w:cs="Arial"/>
          <w:sz w:val="24"/>
          <w:szCs w:val="24"/>
          <w:highlight w:val="green"/>
        </w:rPr>
        <w:t xml:space="preserve">[Online] </w:t>
      </w:r>
      <w:r w:rsidRPr="004C2568">
        <w:rPr>
          <w:rFonts w:ascii="Arial" w:hAnsi="Arial" w:cs="Arial"/>
          <w:sz w:val="24"/>
          <w:szCs w:val="24"/>
          <w:highlight w:val="green"/>
        </w:rPr>
        <w:t>Available at:</w:t>
      </w:r>
      <w:r w:rsidRPr="004C2568">
        <w:rPr>
          <w:highlight w:val="green"/>
        </w:rPr>
        <w:t xml:space="preserve"> </w:t>
      </w:r>
      <w:hyperlink r:id="rId17" w:history="1">
        <w:r w:rsidRPr="004C2568">
          <w:rPr>
            <w:rStyle w:val="Hyperlink"/>
            <w:rFonts w:ascii="Arial" w:hAnsi="Arial" w:cs="Arial"/>
            <w:color w:val="5B9BD5" w:themeColor="accent5"/>
            <w:sz w:val="24"/>
            <w:szCs w:val="24"/>
            <w:highlight w:val="green"/>
          </w:rPr>
          <w:t>http://learning.gov.wales/?lang=en</w:t>
        </w:r>
      </w:hyperlink>
      <w:r w:rsidRPr="004C2568">
        <w:rPr>
          <w:rStyle w:val="Hyperlink"/>
          <w:rFonts w:ascii="Arial" w:hAnsi="Arial" w:cs="Arial"/>
          <w:color w:val="5B9BD5" w:themeColor="accent5"/>
          <w:sz w:val="24"/>
          <w:szCs w:val="24"/>
          <w:highlight w:val="green"/>
          <w:u w:val="none"/>
        </w:rPr>
        <w:t xml:space="preserve"> </w:t>
      </w:r>
      <w:r w:rsidRPr="004C2568">
        <w:rPr>
          <w:rFonts w:ascii="Arial" w:hAnsi="Arial" w:cs="Arial"/>
          <w:sz w:val="24"/>
          <w:szCs w:val="24"/>
          <w:highlight w:val="green"/>
        </w:rPr>
        <w:t xml:space="preserve">[Accessed </w:t>
      </w:r>
      <w:r w:rsidR="006A388D">
        <w:rPr>
          <w:rFonts w:ascii="Arial" w:hAnsi="Arial" w:cs="Arial"/>
          <w:sz w:val="24"/>
          <w:szCs w:val="24"/>
          <w:highlight w:val="green"/>
        </w:rPr>
        <w:t>21</w:t>
      </w:r>
      <w:r w:rsidR="006A388D" w:rsidRPr="006A388D">
        <w:rPr>
          <w:rFonts w:ascii="Arial" w:hAnsi="Arial" w:cs="Arial"/>
          <w:sz w:val="24"/>
          <w:szCs w:val="24"/>
          <w:highlight w:val="green"/>
          <w:vertAlign w:val="superscript"/>
        </w:rPr>
        <w:t>st</w:t>
      </w:r>
      <w:r w:rsidR="006A388D">
        <w:rPr>
          <w:rFonts w:ascii="Arial" w:hAnsi="Arial" w:cs="Arial"/>
          <w:sz w:val="24"/>
          <w:szCs w:val="24"/>
          <w:highlight w:val="green"/>
        </w:rPr>
        <w:t xml:space="preserve"> May</w:t>
      </w:r>
      <w:r w:rsidRPr="004C2568">
        <w:rPr>
          <w:rFonts w:ascii="Arial" w:hAnsi="Arial" w:cs="Arial"/>
          <w:sz w:val="24"/>
          <w:szCs w:val="24"/>
          <w:highlight w:val="green"/>
        </w:rPr>
        <w:t xml:space="preserve"> 2018].</w:t>
      </w:r>
    </w:p>
    <w:p w:rsidR="004E5BA3" w:rsidRPr="004E5BA3" w:rsidRDefault="004E5BA3" w:rsidP="003E517E">
      <w:pPr>
        <w:rPr>
          <w:rFonts w:ascii="Arial" w:hAnsi="Arial" w:cs="Arial"/>
          <w:i/>
          <w:sz w:val="24"/>
          <w:szCs w:val="24"/>
        </w:rPr>
      </w:pPr>
      <w:r w:rsidRPr="004C2568">
        <w:rPr>
          <w:rFonts w:ascii="Arial" w:hAnsi="Arial" w:cs="Arial"/>
          <w:sz w:val="24"/>
          <w:szCs w:val="24"/>
          <w:highlight w:val="green"/>
        </w:rPr>
        <w:t xml:space="preserve">Wales: Department for Education (2015) </w:t>
      </w:r>
      <w:r w:rsidRPr="004E5BA3">
        <w:rPr>
          <w:rFonts w:ascii="Arial" w:hAnsi="Arial" w:cs="Arial"/>
          <w:i/>
          <w:sz w:val="24"/>
          <w:szCs w:val="24"/>
        </w:rPr>
        <w:t>How to develop thinking and assessment for learning in the classroom</w:t>
      </w:r>
      <w:r>
        <w:rPr>
          <w:rFonts w:ascii="Arial" w:hAnsi="Arial" w:cs="Arial"/>
          <w:i/>
          <w:sz w:val="24"/>
          <w:szCs w:val="24"/>
        </w:rPr>
        <w:t xml:space="preserve">. </w:t>
      </w:r>
      <w:r w:rsidRPr="004C2568">
        <w:rPr>
          <w:rFonts w:ascii="Arial" w:hAnsi="Arial" w:cs="Arial"/>
          <w:sz w:val="24"/>
          <w:szCs w:val="24"/>
          <w:highlight w:val="green"/>
        </w:rPr>
        <w:t>Cardiff:</w:t>
      </w:r>
      <w:r w:rsidRPr="004C2568">
        <w:rPr>
          <w:rFonts w:ascii="Arial" w:hAnsi="Arial" w:cs="Arial"/>
          <w:i/>
          <w:sz w:val="24"/>
          <w:szCs w:val="24"/>
          <w:highlight w:val="green"/>
        </w:rPr>
        <w:t xml:space="preserve"> </w:t>
      </w:r>
      <w:r w:rsidRPr="004C2568">
        <w:rPr>
          <w:rFonts w:ascii="Arial" w:hAnsi="Arial" w:cs="Arial"/>
          <w:sz w:val="24"/>
          <w:szCs w:val="24"/>
          <w:highlight w:val="green"/>
        </w:rPr>
        <w:t xml:space="preserve">Welsh Assembly Government, </w:t>
      </w:r>
      <w:r>
        <w:rPr>
          <w:rFonts w:ascii="Arial" w:hAnsi="Arial" w:cs="Arial"/>
          <w:sz w:val="24"/>
          <w:szCs w:val="24"/>
          <w:highlight w:val="green"/>
        </w:rPr>
        <w:t xml:space="preserve">[Online] </w:t>
      </w:r>
      <w:r w:rsidRPr="004C2568">
        <w:rPr>
          <w:rFonts w:ascii="Arial" w:hAnsi="Arial" w:cs="Arial"/>
          <w:sz w:val="24"/>
          <w:szCs w:val="24"/>
          <w:highlight w:val="green"/>
        </w:rPr>
        <w:t>Available at:</w:t>
      </w:r>
      <w:r w:rsidR="006A388D" w:rsidRPr="006A388D">
        <w:rPr>
          <w:rFonts w:ascii="Arial" w:hAnsi="Arial" w:cs="Arial"/>
          <w:sz w:val="24"/>
          <w:szCs w:val="24"/>
          <w:highlight w:val="green"/>
        </w:rPr>
        <w:t xml:space="preserve"> </w:t>
      </w:r>
      <w:r w:rsidR="006A388D" w:rsidRPr="004C2568">
        <w:rPr>
          <w:rFonts w:ascii="Arial" w:hAnsi="Arial" w:cs="Arial"/>
          <w:sz w:val="24"/>
          <w:szCs w:val="24"/>
          <w:highlight w:val="green"/>
        </w:rPr>
        <w:t xml:space="preserve">[Accessed </w:t>
      </w:r>
      <w:r w:rsidR="006A388D">
        <w:rPr>
          <w:rFonts w:ascii="Arial" w:hAnsi="Arial" w:cs="Arial"/>
          <w:sz w:val="24"/>
          <w:szCs w:val="24"/>
          <w:highlight w:val="green"/>
        </w:rPr>
        <w:t>21</w:t>
      </w:r>
      <w:r w:rsidR="006A388D" w:rsidRPr="006A388D">
        <w:rPr>
          <w:rFonts w:ascii="Arial" w:hAnsi="Arial" w:cs="Arial"/>
          <w:sz w:val="24"/>
          <w:szCs w:val="24"/>
          <w:highlight w:val="green"/>
          <w:vertAlign w:val="superscript"/>
        </w:rPr>
        <w:t>st</w:t>
      </w:r>
      <w:r w:rsidR="006A388D">
        <w:rPr>
          <w:rFonts w:ascii="Arial" w:hAnsi="Arial" w:cs="Arial"/>
          <w:sz w:val="24"/>
          <w:szCs w:val="24"/>
          <w:highlight w:val="green"/>
        </w:rPr>
        <w:t xml:space="preserve"> May</w:t>
      </w:r>
      <w:r w:rsidR="006A388D" w:rsidRPr="004C2568">
        <w:rPr>
          <w:rFonts w:ascii="Arial" w:hAnsi="Arial" w:cs="Arial"/>
          <w:sz w:val="24"/>
          <w:szCs w:val="24"/>
          <w:highlight w:val="green"/>
        </w:rPr>
        <w:t xml:space="preserve"> 2018].</w:t>
      </w:r>
    </w:p>
    <w:p w:rsidR="004C2568" w:rsidRDefault="00836110" w:rsidP="003E517E">
      <w:pPr>
        <w:rPr>
          <w:rFonts w:ascii="Arial" w:hAnsi="Arial" w:cs="Arial"/>
          <w:sz w:val="24"/>
          <w:szCs w:val="24"/>
        </w:rPr>
      </w:pPr>
      <w:hyperlink r:id="rId18" w:history="1">
        <w:r w:rsidR="004E5BA3" w:rsidRPr="00D07F37">
          <w:rPr>
            <w:rStyle w:val="Hyperlink"/>
            <w:rFonts w:ascii="Arial" w:hAnsi="Arial" w:cs="Arial"/>
            <w:sz w:val="24"/>
            <w:szCs w:val="24"/>
          </w:rPr>
          <w:t>file:///C:/Users/rache/Documents/Uni/Curriculum%20Docs/130429how-to-develop-thinking-en.pdf</w:t>
        </w:r>
      </w:hyperlink>
    </w:p>
    <w:p w:rsidR="006A388D" w:rsidRDefault="006A388D" w:rsidP="003E517E">
      <w:pPr>
        <w:rPr>
          <w:rFonts w:ascii="Arial" w:hAnsi="Arial" w:cs="Arial"/>
          <w:sz w:val="24"/>
          <w:szCs w:val="24"/>
        </w:rPr>
      </w:pPr>
    </w:p>
    <w:p w:rsidR="006A388D" w:rsidRPr="000E088F" w:rsidRDefault="006A388D" w:rsidP="003E517E">
      <w:pPr>
        <w:rPr>
          <w:rFonts w:ascii="Arial" w:hAnsi="Arial" w:cs="Arial"/>
          <w:sz w:val="24"/>
          <w:szCs w:val="24"/>
        </w:rPr>
      </w:pPr>
      <w:r w:rsidRPr="004C2568">
        <w:rPr>
          <w:rFonts w:ascii="Arial" w:hAnsi="Arial" w:cs="Arial"/>
          <w:sz w:val="24"/>
          <w:szCs w:val="24"/>
          <w:highlight w:val="green"/>
        </w:rPr>
        <w:t xml:space="preserve">Wales: Department for Education (2015) </w:t>
      </w:r>
      <w:r w:rsidRPr="006A388D">
        <w:rPr>
          <w:rFonts w:ascii="Arial" w:hAnsi="Arial" w:cs="Arial"/>
          <w:i/>
          <w:sz w:val="24"/>
          <w:szCs w:val="24"/>
        </w:rPr>
        <w:t>Assessment for learning and the National Literacy and Numeracy Framework</w:t>
      </w:r>
      <w:r>
        <w:rPr>
          <w:rFonts w:ascii="Arial" w:hAnsi="Arial" w:cs="Arial"/>
          <w:i/>
          <w:sz w:val="24"/>
          <w:szCs w:val="24"/>
        </w:rPr>
        <w:t xml:space="preserve">. </w:t>
      </w:r>
      <w:r w:rsidRPr="004C2568">
        <w:rPr>
          <w:rFonts w:ascii="Arial" w:hAnsi="Arial" w:cs="Arial"/>
          <w:sz w:val="24"/>
          <w:szCs w:val="24"/>
          <w:highlight w:val="green"/>
        </w:rPr>
        <w:t>Cardiff:</w:t>
      </w:r>
      <w:r w:rsidRPr="004C2568">
        <w:rPr>
          <w:rFonts w:ascii="Arial" w:hAnsi="Arial" w:cs="Arial"/>
          <w:i/>
          <w:sz w:val="24"/>
          <w:szCs w:val="24"/>
          <w:highlight w:val="green"/>
        </w:rPr>
        <w:t xml:space="preserve"> </w:t>
      </w:r>
      <w:r w:rsidRPr="004C2568">
        <w:rPr>
          <w:rFonts w:ascii="Arial" w:hAnsi="Arial" w:cs="Arial"/>
          <w:sz w:val="24"/>
          <w:szCs w:val="24"/>
          <w:highlight w:val="green"/>
        </w:rPr>
        <w:t xml:space="preserve">Welsh Assembly Government, </w:t>
      </w:r>
      <w:r>
        <w:rPr>
          <w:rFonts w:ascii="Arial" w:hAnsi="Arial" w:cs="Arial"/>
          <w:sz w:val="24"/>
          <w:szCs w:val="24"/>
          <w:highlight w:val="green"/>
        </w:rPr>
        <w:t xml:space="preserve">[Online] </w:t>
      </w:r>
      <w:r w:rsidRPr="004C2568">
        <w:rPr>
          <w:rFonts w:ascii="Arial" w:hAnsi="Arial" w:cs="Arial"/>
          <w:sz w:val="24"/>
          <w:szCs w:val="24"/>
          <w:highlight w:val="green"/>
        </w:rPr>
        <w:t>Available at:</w:t>
      </w:r>
      <w:r w:rsidRPr="006A388D">
        <w:rPr>
          <w:rFonts w:ascii="Arial" w:hAnsi="Arial" w:cs="Arial"/>
          <w:sz w:val="24"/>
          <w:szCs w:val="24"/>
          <w:highlight w:val="green"/>
        </w:rPr>
        <w:t xml:space="preserve"> </w:t>
      </w:r>
      <w:r w:rsidRPr="004C2568">
        <w:rPr>
          <w:rFonts w:ascii="Arial" w:hAnsi="Arial" w:cs="Arial"/>
          <w:sz w:val="24"/>
          <w:szCs w:val="24"/>
          <w:highlight w:val="green"/>
        </w:rPr>
        <w:t xml:space="preserve">[Accessed </w:t>
      </w:r>
      <w:r>
        <w:rPr>
          <w:rFonts w:ascii="Arial" w:hAnsi="Arial" w:cs="Arial"/>
          <w:sz w:val="24"/>
          <w:szCs w:val="24"/>
          <w:highlight w:val="green"/>
        </w:rPr>
        <w:t>21</w:t>
      </w:r>
      <w:r w:rsidRPr="006A388D">
        <w:rPr>
          <w:rFonts w:ascii="Arial" w:hAnsi="Arial" w:cs="Arial"/>
          <w:sz w:val="24"/>
          <w:szCs w:val="24"/>
          <w:highlight w:val="green"/>
          <w:vertAlign w:val="superscript"/>
        </w:rPr>
        <w:t>st</w:t>
      </w:r>
      <w:r>
        <w:rPr>
          <w:rFonts w:ascii="Arial" w:hAnsi="Arial" w:cs="Arial"/>
          <w:sz w:val="24"/>
          <w:szCs w:val="24"/>
          <w:highlight w:val="green"/>
        </w:rPr>
        <w:t xml:space="preserve"> May </w:t>
      </w:r>
      <w:r w:rsidRPr="004C2568">
        <w:rPr>
          <w:rFonts w:ascii="Arial" w:hAnsi="Arial" w:cs="Arial"/>
          <w:sz w:val="24"/>
          <w:szCs w:val="24"/>
          <w:highlight w:val="green"/>
        </w:rPr>
        <w:t>2018].</w:t>
      </w:r>
    </w:p>
    <w:p w:rsidR="006A388D" w:rsidRDefault="00836110" w:rsidP="003E517E">
      <w:pPr>
        <w:rPr>
          <w:rFonts w:ascii="Arial" w:hAnsi="Arial" w:cs="Arial"/>
          <w:sz w:val="24"/>
          <w:szCs w:val="24"/>
        </w:rPr>
      </w:pPr>
      <w:hyperlink r:id="rId19" w:history="1">
        <w:r w:rsidR="006A388D" w:rsidRPr="00D07F37">
          <w:rPr>
            <w:rStyle w:val="Hyperlink"/>
            <w:rFonts w:ascii="Arial" w:hAnsi="Arial" w:cs="Arial"/>
            <w:sz w:val="24"/>
            <w:szCs w:val="24"/>
          </w:rPr>
          <w:t>file:///C:/Users/rache/Documents/Uni/Curriculum%20Docs/Assessment-for-learning-and-the-nlnf-en.pdf</w:t>
        </w:r>
      </w:hyperlink>
    </w:p>
    <w:p w:rsidR="001914F8" w:rsidRDefault="001914F8">
      <w:pPr>
        <w:rPr>
          <w:rFonts w:ascii="Arial" w:hAnsi="Arial" w:cs="Arial"/>
          <w:sz w:val="24"/>
          <w:szCs w:val="24"/>
        </w:rPr>
      </w:pPr>
      <w:r>
        <w:rPr>
          <w:rFonts w:ascii="Arial" w:hAnsi="Arial" w:cs="Arial"/>
          <w:sz w:val="24"/>
          <w:szCs w:val="24"/>
        </w:rPr>
        <w:br w:type="page"/>
      </w:r>
    </w:p>
    <w:p w:rsidR="00174FE1" w:rsidRDefault="00174FE1">
      <w:pPr>
        <w:rPr>
          <w:rFonts w:ascii="Arial" w:hAnsi="Arial" w:cs="Arial"/>
          <w:sz w:val="24"/>
          <w:szCs w:val="24"/>
        </w:rPr>
      </w:pPr>
    </w:p>
    <w:p w:rsidR="003915F7" w:rsidRDefault="001A14B3" w:rsidP="00E72B6A">
      <w:pPr>
        <w:rPr>
          <w:rFonts w:ascii="Arial" w:hAnsi="Arial" w:cs="Arial"/>
          <w:b/>
          <w:sz w:val="24"/>
          <w:szCs w:val="24"/>
          <w:u w:val="single"/>
        </w:rPr>
      </w:pPr>
      <w:r w:rsidRPr="0061665B">
        <w:rPr>
          <w:rFonts w:ascii="Arial" w:hAnsi="Arial" w:cs="Arial"/>
          <w:b/>
          <w:sz w:val="24"/>
          <w:szCs w:val="24"/>
          <w:u w:val="single"/>
        </w:rPr>
        <w:t>Appendix:</w:t>
      </w:r>
    </w:p>
    <w:p w:rsidR="00607FB8" w:rsidRDefault="00607FB8" w:rsidP="00E72B6A">
      <w:pPr>
        <w:rPr>
          <w:rFonts w:ascii="Arial" w:hAnsi="Arial" w:cs="Arial"/>
          <w:b/>
          <w:sz w:val="24"/>
          <w:szCs w:val="24"/>
          <w:u w:val="single"/>
        </w:rPr>
      </w:pPr>
    </w:p>
    <w:sectPr w:rsidR="00607FB8">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6110" w:rsidRDefault="00836110" w:rsidP="007927B2">
      <w:pPr>
        <w:spacing w:after="0" w:line="240" w:lineRule="auto"/>
      </w:pPr>
      <w:r>
        <w:separator/>
      </w:r>
    </w:p>
  </w:endnote>
  <w:endnote w:type="continuationSeparator" w:id="0">
    <w:p w:rsidR="00836110" w:rsidRDefault="00836110" w:rsidP="00792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7921833"/>
      <w:docPartObj>
        <w:docPartGallery w:val="Page Numbers (Bottom of Page)"/>
        <w:docPartUnique/>
      </w:docPartObj>
    </w:sdtPr>
    <w:sdtEndPr>
      <w:rPr>
        <w:noProof/>
      </w:rPr>
    </w:sdtEndPr>
    <w:sdtContent>
      <w:p w:rsidR="00293679" w:rsidRDefault="00293679">
        <w:pPr>
          <w:pStyle w:val="Footer"/>
        </w:pPr>
        <w:r>
          <w:fldChar w:fldCharType="begin"/>
        </w:r>
        <w:r>
          <w:instrText xml:space="preserve"> PAGE   \* MERGEFORMAT </w:instrText>
        </w:r>
        <w:r>
          <w:fldChar w:fldCharType="separate"/>
        </w:r>
        <w:r>
          <w:rPr>
            <w:noProof/>
          </w:rPr>
          <w:t>23</w:t>
        </w:r>
        <w:r>
          <w:rPr>
            <w:noProof/>
          </w:rPr>
          <w:fldChar w:fldCharType="end"/>
        </w:r>
      </w:p>
    </w:sdtContent>
  </w:sdt>
  <w:p w:rsidR="00293679" w:rsidRPr="007927B2" w:rsidRDefault="00293679">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6110" w:rsidRDefault="00836110" w:rsidP="007927B2">
      <w:pPr>
        <w:spacing w:after="0" w:line="240" w:lineRule="auto"/>
      </w:pPr>
      <w:r>
        <w:separator/>
      </w:r>
    </w:p>
  </w:footnote>
  <w:footnote w:type="continuationSeparator" w:id="0">
    <w:p w:rsidR="00836110" w:rsidRDefault="00836110" w:rsidP="00792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679" w:rsidRPr="00781E80" w:rsidRDefault="00293679">
    <w:pPr>
      <w:pStyle w:val="Header"/>
      <w:rPr>
        <w:rFonts w:ascii="Arial" w:hAnsi="Arial" w:cs="Arial"/>
        <w:sz w:val="20"/>
        <w:szCs w:val="20"/>
      </w:rPr>
    </w:pPr>
    <w:r w:rsidRPr="00781E80">
      <w:rPr>
        <w:rFonts w:ascii="Arial" w:hAnsi="Arial" w:cs="Arial"/>
        <w:sz w:val="20"/>
        <w:szCs w:val="20"/>
      </w:rPr>
      <w:t>Student Number: 1700279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F2478"/>
    <w:multiLevelType w:val="multilevel"/>
    <w:tmpl w:val="72B88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D3E7F"/>
    <w:multiLevelType w:val="hybridMultilevel"/>
    <w:tmpl w:val="64FA5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0B2747"/>
    <w:multiLevelType w:val="hybridMultilevel"/>
    <w:tmpl w:val="F4BC827E"/>
    <w:lvl w:ilvl="0" w:tplc="2ABCC09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D32416"/>
    <w:multiLevelType w:val="hybridMultilevel"/>
    <w:tmpl w:val="0CF22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65C78"/>
    <w:multiLevelType w:val="hybridMultilevel"/>
    <w:tmpl w:val="3EB64732"/>
    <w:lvl w:ilvl="0" w:tplc="BAD402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B1C7003"/>
    <w:multiLevelType w:val="hybridMultilevel"/>
    <w:tmpl w:val="E2F80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CA2748"/>
    <w:multiLevelType w:val="hybridMultilevel"/>
    <w:tmpl w:val="807CA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1A4153"/>
    <w:multiLevelType w:val="hybridMultilevel"/>
    <w:tmpl w:val="BA6C3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0E7591"/>
    <w:multiLevelType w:val="hybridMultilevel"/>
    <w:tmpl w:val="2AAE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560B4"/>
    <w:multiLevelType w:val="hybridMultilevel"/>
    <w:tmpl w:val="37FC0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6E292B"/>
    <w:multiLevelType w:val="hybridMultilevel"/>
    <w:tmpl w:val="FE5A7E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A12B4B"/>
    <w:multiLevelType w:val="hybridMultilevel"/>
    <w:tmpl w:val="0C78B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6"/>
  </w:num>
  <w:num w:numId="4">
    <w:abstractNumId w:val="3"/>
  </w:num>
  <w:num w:numId="5">
    <w:abstractNumId w:val="11"/>
  </w:num>
  <w:num w:numId="6">
    <w:abstractNumId w:val="9"/>
  </w:num>
  <w:num w:numId="7">
    <w:abstractNumId w:val="5"/>
  </w:num>
  <w:num w:numId="8">
    <w:abstractNumId w:val="7"/>
  </w:num>
  <w:num w:numId="9">
    <w:abstractNumId w:val="4"/>
  </w:num>
  <w:num w:numId="10">
    <w:abstractNumId w:val="2"/>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474"/>
    <w:rsid w:val="000005C2"/>
    <w:rsid w:val="00001B39"/>
    <w:rsid w:val="00003A22"/>
    <w:rsid w:val="000112AF"/>
    <w:rsid w:val="00023552"/>
    <w:rsid w:val="00025956"/>
    <w:rsid w:val="00025A02"/>
    <w:rsid w:val="00030311"/>
    <w:rsid w:val="00035842"/>
    <w:rsid w:val="000367DB"/>
    <w:rsid w:val="00037320"/>
    <w:rsid w:val="000415A4"/>
    <w:rsid w:val="00043DD4"/>
    <w:rsid w:val="00065FE0"/>
    <w:rsid w:val="00070890"/>
    <w:rsid w:val="00073248"/>
    <w:rsid w:val="00074F89"/>
    <w:rsid w:val="000838B0"/>
    <w:rsid w:val="000860DD"/>
    <w:rsid w:val="00090441"/>
    <w:rsid w:val="000977B9"/>
    <w:rsid w:val="000A0A75"/>
    <w:rsid w:val="000A27B7"/>
    <w:rsid w:val="000A3B53"/>
    <w:rsid w:val="000A3C8E"/>
    <w:rsid w:val="000A5631"/>
    <w:rsid w:val="000A636B"/>
    <w:rsid w:val="000A798C"/>
    <w:rsid w:val="000B0C57"/>
    <w:rsid w:val="000B542B"/>
    <w:rsid w:val="000C368B"/>
    <w:rsid w:val="000C5FCD"/>
    <w:rsid w:val="000D1008"/>
    <w:rsid w:val="000D3845"/>
    <w:rsid w:val="000D6AE4"/>
    <w:rsid w:val="000D7870"/>
    <w:rsid w:val="000E088F"/>
    <w:rsid w:val="000E16C2"/>
    <w:rsid w:val="000E2206"/>
    <w:rsid w:val="000E2C46"/>
    <w:rsid w:val="000E37B8"/>
    <w:rsid w:val="000E6D15"/>
    <w:rsid w:val="000E7D0E"/>
    <w:rsid w:val="000F1CE4"/>
    <w:rsid w:val="000F29FB"/>
    <w:rsid w:val="00101150"/>
    <w:rsid w:val="0010276B"/>
    <w:rsid w:val="00103F75"/>
    <w:rsid w:val="00104107"/>
    <w:rsid w:val="0010522E"/>
    <w:rsid w:val="00107690"/>
    <w:rsid w:val="00113A0C"/>
    <w:rsid w:val="001144D1"/>
    <w:rsid w:val="0011563B"/>
    <w:rsid w:val="0011768C"/>
    <w:rsid w:val="001270DE"/>
    <w:rsid w:val="00130CAD"/>
    <w:rsid w:val="00133807"/>
    <w:rsid w:val="001364FD"/>
    <w:rsid w:val="001415F6"/>
    <w:rsid w:val="00141F90"/>
    <w:rsid w:val="001518D7"/>
    <w:rsid w:val="00152E14"/>
    <w:rsid w:val="00157CE2"/>
    <w:rsid w:val="00161DA7"/>
    <w:rsid w:val="0016497D"/>
    <w:rsid w:val="001663DE"/>
    <w:rsid w:val="0017135E"/>
    <w:rsid w:val="00172A86"/>
    <w:rsid w:val="00174FE1"/>
    <w:rsid w:val="00175699"/>
    <w:rsid w:val="001817B9"/>
    <w:rsid w:val="0019007A"/>
    <w:rsid w:val="00190572"/>
    <w:rsid w:val="001914F8"/>
    <w:rsid w:val="001916EC"/>
    <w:rsid w:val="001931A2"/>
    <w:rsid w:val="0019322F"/>
    <w:rsid w:val="00196C72"/>
    <w:rsid w:val="00197F13"/>
    <w:rsid w:val="001A11BE"/>
    <w:rsid w:val="001A14B3"/>
    <w:rsid w:val="001A6A48"/>
    <w:rsid w:val="001A7ACA"/>
    <w:rsid w:val="001B3093"/>
    <w:rsid w:val="001B7C17"/>
    <w:rsid w:val="001C128E"/>
    <w:rsid w:val="001C1C61"/>
    <w:rsid w:val="001C4168"/>
    <w:rsid w:val="001C4E68"/>
    <w:rsid w:val="001D34E3"/>
    <w:rsid w:val="001D3A9A"/>
    <w:rsid w:val="001D4F09"/>
    <w:rsid w:val="001D6D42"/>
    <w:rsid w:val="001E1208"/>
    <w:rsid w:val="001E510A"/>
    <w:rsid w:val="001F1621"/>
    <w:rsid w:val="001F2EAC"/>
    <w:rsid w:val="001F47E1"/>
    <w:rsid w:val="001F4BE6"/>
    <w:rsid w:val="00204CF9"/>
    <w:rsid w:val="002078C4"/>
    <w:rsid w:val="00213465"/>
    <w:rsid w:val="002142FC"/>
    <w:rsid w:val="00214EF7"/>
    <w:rsid w:val="00216E16"/>
    <w:rsid w:val="00216F74"/>
    <w:rsid w:val="00220930"/>
    <w:rsid w:val="00220C15"/>
    <w:rsid w:val="002212EA"/>
    <w:rsid w:val="002265CA"/>
    <w:rsid w:val="00231E01"/>
    <w:rsid w:val="00237976"/>
    <w:rsid w:val="00241096"/>
    <w:rsid w:val="002419E3"/>
    <w:rsid w:val="0024208A"/>
    <w:rsid w:val="00242ED3"/>
    <w:rsid w:val="00243730"/>
    <w:rsid w:val="00243BF8"/>
    <w:rsid w:val="00245A15"/>
    <w:rsid w:val="00247204"/>
    <w:rsid w:val="002551C9"/>
    <w:rsid w:val="00255FB1"/>
    <w:rsid w:val="00261CFB"/>
    <w:rsid w:val="00262D42"/>
    <w:rsid w:val="00264387"/>
    <w:rsid w:val="00264D59"/>
    <w:rsid w:val="00266354"/>
    <w:rsid w:val="002721DF"/>
    <w:rsid w:val="00273B17"/>
    <w:rsid w:val="002754E5"/>
    <w:rsid w:val="0027741B"/>
    <w:rsid w:val="00277D7E"/>
    <w:rsid w:val="00283981"/>
    <w:rsid w:val="00290ACF"/>
    <w:rsid w:val="00290F7B"/>
    <w:rsid w:val="0029261B"/>
    <w:rsid w:val="002927C5"/>
    <w:rsid w:val="0029320D"/>
    <w:rsid w:val="00293543"/>
    <w:rsid w:val="00293679"/>
    <w:rsid w:val="00293D9C"/>
    <w:rsid w:val="00295956"/>
    <w:rsid w:val="002A20FD"/>
    <w:rsid w:val="002A58A6"/>
    <w:rsid w:val="002B18B7"/>
    <w:rsid w:val="002B18F1"/>
    <w:rsid w:val="002B2702"/>
    <w:rsid w:val="002B478E"/>
    <w:rsid w:val="002B5363"/>
    <w:rsid w:val="002B5468"/>
    <w:rsid w:val="002C2B40"/>
    <w:rsid w:val="002C2DC9"/>
    <w:rsid w:val="002D04D1"/>
    <w:rsid w:val="002D21D6"/>
    <w:rsid w:val="002D2E7A"/>
    <w:rsid w:val="002D43D2"/>
    <w:rsid w:val="002D7950"/>
    <w:rsid w:val="002F0C68"/>
    <w:rsid w:val="002F1309"/>
    <w:rsid w:val="002F1950"/>
    <w:rsid w:val="002F2E4D"/>
    <w:rsid w:val="002F5385"/>
    <w:rsid w:val="002F57D3"/>
    <w:rsid w:val="002F5D7D"/>
    <w:rsid w:val="002F6CBF"/>
    <w:rsid w:val="00300607"/>
    <w:rsid w:val="003039ED"/>
    <w:rsid w:val="003078A7"/>
    <w:rsid w:val="00310BBE"/>
    <w:rsid w:val="00314AD1"/>
    <w:rsid w:val="0032033C"/>
    <w:rsid w:val="00320D4C"/>
    <w:rsid w:val="00320FD5"/>
    <w:rsid w:val="00323D0D"/>
    <w:rsid w:val="003241E9"/>
    <w:rsid w:val="00335E2F"/>
    <w:rsid w:val="0034441E"/>
    <w:rsid w:val="00346B55"/>
    <w:rsid w:val="003503EC"/>
    <w:rsid w:val="00351665"/>
    <w:rsid w:val="00351F03"/>
    <w:rsid w:val="00355564"/>
    <w:rsid w:val="003639FD"/>
    <w:rsid w:val="00364F9F"/>
    <w:rsid w:val="00365D83"/>
    <w:rsid w:val="00367CC7"/>
    <w:rsid w:val="0037458F"/>
    <w:rsid w:val="00377047"/>
    <w:rsid w:val="00377639"/>
    <w:rsid w:val="00377E5C"/>
    <w:rsid w:val="003806ED"/>
    <w:rsid w:val="00381056"/>
    <w:rsid w:val="00382581"/>
    <w:rsid w:val="00382988"/>
    <w:rsid w:val="00383AC6"/>
    <w:rsid w:val="00387BFD"/>
    <w:rsid w:val="003915F7"/>
    <w:rsid w:val="00392192"/>
    <w:rsid w:val="0039444F"/>
    <w:rsid w:val="00397A27"/>
    <w:rsid w:val="003A07E3"/>
    <w:rsid w:val="003A3755"/>
    <w:rsid w:val="003A59EB"/>
    <w:rsid w:val="003A6347"/>
    <w:rsid w:val="003B05BA"/>
    <w:rsid w:val="003B196E"/>
    <w:rsid w:val="003B62EC"/>
    <w:rsid w:val="003C17E8"/>
    <w:rsid w:val="003C1D97"/>
    <w:rsid w:val="003C36BD"/>
    <w:rsid w:val="003C65E6"/>
    <w:rsid w:val="003D19C9"/>
    <w:rsid w:val="003D327A"/>
    <w:rsid w:val="003D47D6"/>
    <w:rsid w:val="003D65E3"/>
    <w:rsid w:val="003D6B2B"/>
    <w:rsid w:val="003D6D6C"/>
    <w:rsid w:val="003E1A56"/>
    <w:rsid w:val="003E2E62"/>
    <w:rsid w:val="003E517E"/>
    <w:rsid w:val="003E71BE"/>
    <w:rsid w:val="003E749A"/>
    <w:rsid w:val="003F09CD"/>
    <w:rsid w:val="003F4498"/>
    <w:rsid w:val="003F46E6"/>
    <w:rsid w:val="003F666F"/>
    <w:rsid w:val="00400E6A"/>
    <w:rsid w:val="00401767"/>
    <w:rsid w:val="004025E0"/>
    <w:rsid w:val="00402F94"/>
    <w:rsid w:val="00403E43"/>
    <w:rsid w:val="00405078"/>
    <w:rsid w:val="0040611F"/>
    <w:rsid w:val="0040705E"/>
    <w:rsid w:val="00411814"/>
    <w:rsid w:val="00412B55"/>
    <w:rsid w:val="004130B6"/>
    <w:rsid w:val="004178C0"/>
    <w:rsid w:val="00421D38"/>
    <w:rsid w:val="0042591E"/>
    <w:rsid w:val="0042749E"/>
    <w:rsid w:val="004276D1"/>
    <w:rsid w:val="00436E5E"/>
    <w:rsid w:val="00442BDA"/>
    <w:rsid w:val="004431B3"/>
    <w:rsid w:val="00443DBF"/>
    <w:rsid w:val="00456B66"/>
    <w:rsid w:val="0046545E"/>
    <w:rsid w:val="00470985"/>
    <w:rsid w:val="00471943"/>
    <w:rsid w:val="00471E34"/>
    <w:rsid w:val="0047517A"/>
    <w:rsid w:val="00475D78"/>
    <w:rsid w:val="00477930"/>
    <w:rsid w:val="0048035D"/>
    <w:rsid w:val="00481BA1"/>
    <w:rsid w:val="00486911"/>
    <w:rsid w:val="00486CBF"/>
    <w:rsid w:val="00491F97"/>
    <w:rsid w:val="0049419C"/>
    <w:rsid w:val="0049441E"/>
    <w:rsid w:val="0049540E"/>
    <w:rsid w:val="004A02B5"/>
    <w:rsid w:val="004A1174"/>
    <w:rsid w:val="004A1347"/>
    <w:rsid w:val="004A3657"/>
    <w:rsid w:val="004A413F"/>
    <w:rsid w:val="004A44FC"/>
    <w:rsid w:val="004A4B22"/>
    <w:rsid w:val="004B7943"/>
    <w:rsid w:val="004C0D4C"/>
    <w:rsid w:val="004C2568"/>
    <w:rsid w:val="004D59D2"/>
    <w:rsid w:val="004D61DB"/>
    <w:rsid w:val="004D6BF8"/>
    <w:rsid w:val="004E00A8"/>
    <w:rsid w:val="004E179D"/>
    <w:rsid w:val="004E2802"/>
    <w:rsid w:val="004E5BA3"/>
    <w:rsid w:val="004E7C79"/>
    <w:rsid w:val="005074A8"/>
    <w:rsid w:val="00507BEA"/>
    <w:rsid w:val="005110C3"/>
    <w:rsid w:val="00511222"/>
    <w:rsid w:val="00513685"/>
    <w:rsid w:val="00513C36"/>
    <w:rsid w:val="005159A5"/>
    <w:rsid w:val="00521455"/>
    <w:rsid w:val="00522360"/>
    <w:rsid w:val="00523D0A"/>
    <w:rsid w:val="00525581"/>
    <w:rsid w:val="005258DA"/>
    <w:rsid w:val="0053677A"/>
    <w:rsid w:val="005408BF"/>
    <w:rsid w:val="00542B0A"/>
    <w:rsid w:val="00543A69"/>
    <w:rsid w:val="00543B33"/>
    <w:rsid w:val="005441DB"/>
    <w:rsid w:val="00544D4D"/>
    <w:rsid w:val="00545456"/>
    <w:rsid w:val="00557247"/>
    <w:rsid w:val="0056173F"/>
    <w:rsid w:val="0056286E"/>
    <w:rsid w:val="005659BA"/>
    <w:rsid w:val="0057317E"/>
    <w:rsid w:val="0057445E"/>
    <w:rsid w:val="00575968"/>
    <w:rsid w:val="00575A0C"/>
    <w:rsid w:val="005778E2"/>
    <w:rsid w:val="0058123B"/>
    <w:rsid w:val="00585721"/>
    <w:rsid w:val="005864DB"/>
    <w:rsid w:val="00587538"/>
    <w:rsid w:val="005903FD"/>
    <w:rsid w:val="005955F1"/>
    <w:rsid w:val="00596596"/>
    <w:rsid w:val="005972C8"/>
    <w:rsid w:val="00597421"/>
    <w:rsid w:val="005A04D5"/>
    <w:rsid w:val="005A0718"/>
    <w:rsid w:val="005A10BB"/>
    <w:rsid w:val="005A2F70"/>
    <w:rsid w:val="005A428C"/>
    <w:rsid w:val="005A467E"/>
    <w:rsid w:val="005B3469"/>
    <w:rsid w:val="005C0123"/>
    <w:rsid w:val="005C39D1"/>
    <w:rsid w:val="005C5116"/>
    <w:rsid w:val="005C781B"/>
    <w:rsid w:val="005C7ADF"/>
    <w:rsid w:val="005D3A77"/>
    <w:rsid w:val="005D4E05"/>
    <w:rsid w:val="005D6C41"/>
    <w:rsid w:val="005E030B"/>
    <w:rsid w:val="005E33A1"/>
    <w:rsid w:val="005E6A6B"/>
    <w:rsid w:val="005E7D3A"/>
    <w:rsid w:val="005F0A2C"/>
    <w:rsid w:val="005F3885"/>
    <w:rsid w:val="005F3BBD"/>
    <w:rsid w:val="005F4269"/>
    <w:rsid w:val="00601483"/>
    <w:rsid w:val="00602551"/>
    <w:rsid w:val="00602947"/>
    <w:rsid w:val="00602BD3"/>
    <w:rsid w:val="00604905"/>
    <w:rsid w:val="00606C98"/>
    <w:rsid w:val="00607FB8"/>
    <w:rsid w:val="00610E38"/>
    <w:rsid w:val="0061528E"/>
    <w:rsid w:val="0061665B"/>
    <w:rsid w:val="00616EEF"/>
    <w:rsid w:val="00620502"/>
    <w:rsid w:val="00623B1E"/>
    <w:rsid w:val="00625C8E"/>
    <w:rsid w:val="00627C99"/>
    <w:rsid w:val="00632E2F"/>
    <w:rsid w:val="00633124"/>
    <w:rsid w:val="00634FE2"/>
    <w:rsid w:val="00635292"/>
    <w:rsid w:val="0063621F"/>
    <w:rsid w:val="00637824"/>
    <w:rsid w:val="00640C50"/>
    <w:rsid w:val="00642123"/>
    <w:rsid w:val="00642BA9"/>
    <w:rsid w:val="00647E88"/>
    <w:rsid w:val="00652904"/>
    <w:rsid w:val="00652BB1"/>
    <w:rsid w:val="00654ADA"/>
    <w:rsid w:val="00660D9C"/>
    <w:rsid w:val="00661AA6"/>
    <w:rsid w:val="00663FFA"/>
    <w:rsid w:val="00667B53"/>
    <w:rsid w:val="006718E3"/>
    <w:rsid w:val="00672A36"/>
    <w:rsid w:val="006739DA"/>
    <w:rsid w:val="00674CAE"/>
    <w:rsid w:val="00674E3F"/>
    <w:rsid w:val="006862A0"/>
    <w:rsid w:val="006923A1"/>
    <w:rsid w:val="006A1055"/>
    <w:rsid w:val="006A388D"/>
    <w:rsid w:val="006A422B"/>
    <w:rsid w:val="006A57CF"/>
    <w:rsid w:val="006B3BF3"/>
    <w:rsid w:val="006C28DD"/>
    <w:rsid w:val="006C7CB2"/>
    <w:rsid w:val="006D257C"/>
    <w:rsid w:val="006D25A8"/>
    <w:rsid w:val="006E467B"/>
    <w:rsid w:val="006E4BDA"/>
    <w:rsid w:val="006E713C"/>
    <w:rsid w:val="006E76C7"/>
    <w:rsid w:val="006F10A2"/>
    <w:rsid w:val="00700014"/>
    <w:rsid w:val="00703C75"/>
    <w:rsid w:val="00705582"/>
    <w:rsid w:val="00715FEA"/>
    <w:rsid w:val="007160B3"/>
    <w:rsid w:val="00717A8A"/>
    <w:rsid w:val="00722F9C"/>
    <w:rsid w:val="00723B4A"/>
    <w:rsid w:val="00730CCE"/>
    <w:rsid w:val="00733DD7"/>
    <w:rsid w:val="00734283"/>
    <w:rsid w:val="0073750D"/>
    <w:rsid w:val="00743DB8"/>
    <w:rsid w:val="00745CF7"/>
    <w:rsid w:val="00747BD8"/>
    <w:rsid w:val="0075091F"/>
    <w:rsid w:val="007546CE"/>
    <w:rsid w:val="00754D96"/>
    <w:rsid w:val="0075683D"/>
    <w:rsid w:val="00757D9C"/>
    <w:rsid w:val="007611E4"/>
    <w:rsid w:val="007759F6"/>
    <w:rsid w:val="00781E80"/>
    <w:rsid w:val="00782DF6"/>
    <w:rsid w:val="00782E25"/>
    <w:rsid w:val="00785657"/>
    <w:rsid w:val="0078683D"/>
    <w:rsid w:val="0079021B"/>
    <w:rsid w:val="007927B2"/>
    <w:rsid w:val="00793744"/>
    <w:rsid w:val="007949FA"/>
    <w:rsid w:val="007964F6"/>
    <w:rsid w:val="007A7778"/>
    <w:rsid w:val="007B15D2"/>
    <w:rsid w:val="007B3A0B"/>
    <w:rsid w:val="007B4C23"/>
    <w:rsid w:val="007B69A9"/>
    <w:rsid w:val="007B6D1E"/>
    <w:rsid w:val="007C19CB"/>
    <w:rsid w:val="007C24C7"/>
    <w:rsid w:val="007C271B"/>
    <w:rsid w:val="007C7BE9"/>
    <w:rsid w:val="007D456A"/>
    <w:rsid w:val="007D617E"/>
    <w:rsid w:val="007E215B"/>
    <w:rsid w:val="007E702A"/>
    <w:rsid w:val="007E7598"/>
    <w:rsid w:val="007E787E"/>
    <w:rsid w:val="007F1118"/>
    <w:rsid w:val="007F207A"/>
    <w:rsid w:val="007F745E"/>
    <w:rsid w:val="007F7F0F"/>
    <w:rsid w:val="00800ECE"/>
    <w:rsid w:val="00807904"/>
    <w:rsid w:val="00807993"/>
    <w:rsid w:val="00814A86"/>
    <w:rsid w:val="00823740"/>
    <w:rsid w:val="00823E5A"/>
    <w:rsid w:val="00825293"/>
    <w:rsid w:val="00825A51"/>
    <w:rsid w:val="008266C1"/>
    <w:rsid w:val="0082735B"/>
    <w:rsid w:val="0082771E"/>
    <w:rsid w:val="00833C4E"/>
    <w:rsid w:val="00833C9A"/>
    <w:rsid w:val="00834E28"/>
    <w:rsid w:val="00836110"/>
    <w:rsid w:val="0084680C"/>
    <w:rsid w:val="0085273D"/>
    <w:rsid w:val="00856EA6"/>
    <w:rsid w:val="008612EC"/>
    <w:rsid w:val="00861ABB"/>
    <w:rsid w:val="008624DB"/>
    <w:rsid w:val="00862781"/>
    <w:rsid w:val="008634E5"/>
    <w:rsid w:val="00867FCA"/>
    <w:rsid w:val="00870BD0"/>
    <w:rsid w:val="00870C11"/>
    <w:rsid w:val="00873113"/>
    <w:rsid w:val="008738DA"/>
    <w:rsid w:val="00875A3E"/>
    <w:rsid w:val="00877C40"/>
    <w:rsid w:val="00877D52"/>
    <w:rsid w:val="00882416"/>
    <w:rsid w:val="00883207"/>
    <w:rsid w:val="00885663"/>
    <w:rsid w:val="0089215F"/>
    <w:rsid w:val="00894191"/>
    <w:rsid w:val="00894749"/>
    <w:rsid w:val="008964BD"/>
    <w:rsid w:val="008A0971"/>
    <w:rsid w:val="008A484A"/>
    <w:rsid w:val="008B1617"/>
    <w:rsid w:val="008B22C9"/>
    <w:rsid w:val="008B45D3"/>
    <w:rsid w:val="008B48D1"/>
    <w:rsid w:val="008C4223"/>
    <w:rsid w:val="008C669B"/>
    <w:rsid w:val="008D0E00"/>
    <w:rsid w:val="008D0ED3"/>
    <w:rsid w:val="008D3F25"/>
    <w:rsid w:val="008D4AAF"/>
    <w:rsid w:val="008D716C"/>
    <w:rsid w:val="008E6462"/>
    <w:rsid w:val="008F0A86"/>
    <w:rsid w:val="008F2130"/>
    <w:rsid w:val="008F2F10"/>
    <w:rsid w:val="008F7802"/>
    <w:rsid w:val="00900250"/>
    <w:rsid w:val="009003D4"/>
    <w:rsid w:val="0090066D"/>
    <w:rsid w:val="00901062"/>
    <w:rsid w:val="0090625A"/>
    <w:rsid w:val="009101D3"/>
    <w:rsid w:val="00912B55"/>
    <w:rsid w:val="009200AC"/>
    <w:rsid w:val="009202B0"/>
    <w:rsid w:val="00921E1A"/>
    <w:rsid w:val="00925DB2"/>
    <w:rsid w:val="00926DCF"/>
    <w:rsid w:val="009313E5"/>
    <w:rsid w:val="00932BE5"/>
    <w:rsid w:val="00933993"/>
    <w:rsid w:val="00933CE0"/>
    <w:rsid w:val="00933DBE"/>
    <w:rsid w:val="00933E95"/>
    <w:rsid w:val="009347A8"/>
    <w:rsid w:val="00940572"/>
    <w:rsid w:val="00941D48"/>
    <w:rsid w:val="00946BF7"/>
    <w:rsid w:val="0095269F"/>
    <w:rsid w:val="00954606"/>
    <w:rsid w:val="00954920"/>
    <w:rsid w:val="00956E76"/>
    <w:rsid w:val="00961547"/>
    <w:rsid w:val="00961B04"/>
    <w:rsid w:val="00963AF5"/>
    <w:rsid w:val="009651E8"/>
    <w:rsid w:val="00970577"/>
    <w:rsid w:val="00970FC0"/>
    <w:rsid w:val="00971BF2"/>
    <w:rsid w:val="00985007"/>
    <w:rsid w:val="0098623C"/>
    <w:rsid w:val="009874AB"/>
    <w:rsid w:val="00987662"/>
    <w:rsid w:val="0099099D"/>
    <w:rsid w:val="00990FE0"/>
    <w:rsid w:val="009912BE"/>
    <w:rsid w:val="00993D45"/>
    <w:rsid w:val="00996F62"/>
    <w:rsid w:val="009970D0"/>
    <w:rsid w:val="009A02EB"/>
    <w:rsid w:val="009A084C"/>
    <w:rsid w:val="009A21D3"/>
    <w:rsid w:val="009A416A"/>
    <w:rsid w:val="009B050F"/>
    <w:rsid w:val="009B0794"/>
    <w:rsid w:val="009B1DAF"/>
    <w:rsid w:val="009B5B4B"/>
    <w:rsid w:val="009B7363"/>
    <w:rsid w:val="009C0711"/>
    <w:rsid w:val="009D0531"/>
    <w:rsid w:val="009D0D73"/>
    <w:rsid w:val="009E274A"/>
    <w:rsid w:val="009E29BC"/>
    <w:rsid w:val="009E2FF5"/>
    <w:rsid w:val="009E3FAB"/>
    <w:rsid w:val="009F0CFF"/>
    <w:rsid w:val="009F378D"/>
    <w:rsid w:val="00A01AC7"/>
    <w:rsid w:val="00A0279B"/>
    <w:rsid w:val="00A02A35"/>
    <w:rsid w:val="00A052E3"/>
    <w:rsid w:val="00A06AD4"/>
    <w:rsid w:val="00A07E2E"/>
    <w:rsid w:val="00A11715"/>
    <w:rsid w:val="00A227C9"/>
    <w:rsid w:val="00A24747"/>
    <w:rsid w:val="00A30C65"/>
    <w:rsid w:val="00A31985"/>
    <w:rsid w:val="00A36521"/>
    <w:rsid w:val="00A42ACA"/>
    <w:rsid w:val="00A5129A"/>
    <w:rsid w:val="00A52297"/>
    <w:rsid w:val="00A52A8F"/>
    <w:rsid w:val="00A564C9"/>
    <w:rsid w:val="00A6447A"/>
    <w:rsid w:val="00A70D54"/>
    <w:rsid w:val="00A7357C"/>
    <w:rsid w:val="00A7587E"/>
    <w:rsid w:val="00A75C08"/>
    <w:rsid w:val="00A76F2B"/>
    <w:rsid w:val="00A806DC"/>
    <w:rsid w:val="00A83B13"/>
    <w:rsid w:val="00A86D73"/>
    <w:rsid w:val="00A917C1"/>
    <w:rsid w:val="00A92AE4"/>
    <w:rsid w:val="00AA0E61"/>
    <w:rsid w:val="00AA0F56"/>
    <w:rsid w:val="00AA1EF3"/>
    <w:rsid w:val="00AB1ACE"/>
    <w:rsid w:val="00AB289D"/>
    <w:rsid w:val="00AB28C3"/>
    <w:rsid w:val="00AB5EFD"/>
    <w:rsid w:val="00AB6B44"/>
    <w:rsid w:val="00AB7CD4"/>
    <w:rsid w:val="00AC3841"/>
    <w:rsid w:val="00AC49B1"/>
    <w:rsid w:val="00AC6D97"/>
    <w:rsid w:val="00AD5059"/>
    <w:rsid w:val="00AD68BB"/>
    <w:rsid w:val="00AE16DE"/>
    <w:rsid w:val="00AF074E"/>
    <w:rsid w:val="00AF2758"/>
    <w:rsid w:val="00AF4AA7"/>
    <w:rsid w:val="00AF596E"/>
    <w:rsid w:val="00AF61A2"/>
    <w:rsid w:val="00AF67B2"/>
    <w:rsid w:val="00B00DB4"/>
    <w:rsid w:val="00B010FB"/>
    <w:rsid w:val="00B01F27"/>
    <w:rsid w:val="00B03D72"/>
    <w:rsid w:val="00B03F15"/>
    <w:rsid w:val="00B117AD"/>
    <w:rsid w:val="00B15D46"/>
    <w:rsid w:val="00B17A38"/>
    <w:rsid w:val="00B20EB5"/>
    <w:rsid w:val="00B217C6"/>
    <w:rsid w:val="00B23C52"/>
    <w:rsid w:val="00B2510E"/>
    <w:rsid w:val="00B26140"/>
    <w:rsid w:val="00B2744F"/>
    <w:rsid w:val="00B27D68"/>
    <w:rsid w:val="00B31B51"/>
    <w:rsid w:val="00B31D15"/>
    <w:rsid w:val="00B3686C"/>
    <w:rsid w:val="00B41285"/>
    <w:rsid w:val="00B444B4"/>
    <w:rsid w:val="00B44A27"/>
    <w:rsid w:val="00B460A9"/>
    <w:rsid w:val="00B54B4D"/>
    <w:rsid w:val="00B5693C"/>
    <w:rsid w:val="00B56CB2"/>
    <w:rsid w:val="00B56CFA"/>
    <w:rsid w:val="00B614FC"/>
    <w:rsid w:val="00B61F44"/>
    <w:rsid w:val="00B6636E"/>
    <w:rsid w:val="00B67729"/>
    <w:rsid w:val="00B67B4A"/>
    <w:rsid w:val="00B71723"/>
    <w:rsid w:val="00B8119F"/>
    <w:rsid w:val="00B81F19"/>
    <w:rsid w:val="00B83EFA"/>
    <w:rsid w:val="00B84048"/>
    <w:rsid w:val="00B92BCB"/>
    <w:rsid w:val="00B93027"/>
    <w:rsid w:val="00B9369E"/>
    <w:rsid w:val="00B967EB"/>
    <w:rsid w:val="00B96843"/>
    <w:rsid w:val="00BA2C90"/>
    <w:rsid w:val="00BA4E4B"/>
    <w:rsid w:val="00BA73D5"/>
    <w:rsid w:val="00BA7DCA"/>
    <w:rsid w:val="00BC09F0"/>
    <w:rsid w:val="00BC23ED"/>
    <w:rsid w:val="00BC7CB8"/>
    <w:rsid w:val="00BD18A0"/>
    <w:rsid w:val="00BE029D"/>
    <w:rsid w:val="00BE25E1"/>
    <w:rsid w:val="00BE2898"/>
    <w:rsid w:val="00BE5994"/>
    <w:rsid w:val="00BF0F56"/>
    <w:rsid w:val="00BF1686"/>
    <w:rsid w:val="00BF21DD"/>
    <w:rsid w:val="00C01758"/>
    <w:rsid w:val="00C12ECD"/>
    <w:rsid w:val="00C14940"/>
    <w:rsid w:val="00C1643E"/>
    <w:rsid w:val="00C17004"/>
    <w:rsid w:val="00C17BF1"/>
    <w:rsid w:val="00C20251"/>
    <w:rsid w:val="00C2070E"/>
    <w:rsid w:val="00C21A35"/>
    <w:rsid w:val="00C228DD"/>
    <w:rsid w:val="00C25538"/>
    <w:rsid w:val="00C30C5F"/>
    <w:rsid w:val="00C31111"/>
    <w:rsid w:val="00C331DE"/>
    <w:rsid w:val="00C338BF"/>
    <w:rsid w:val="00C3581F"/>
    <w:rsid w:val="00C46853"/>
    <w:rsid w:val="00C46AF6"/>
    <w:rsid w:val="00C4714D"/>
    <w:rsid w:val="00C501C2"/>
    <w:rsid w:val="00C526CA"/>
    <w:rsid w:val="00C540EF"/>
    <w:rsid w:val="00C55BC0"/>
    <w:rsid w:val="00C6127B"/>
    <w:rsid w:val="00C67C6E"/>
    <w:rsid w:val="00C71BC2"/>
    <w:rsid w:val="00C7748A"/>
    <w:rsid w:val="00C77D4A"/>
    <w:rsid w:val="00C84279"/>
    <w:rsid w:val="00C85921"/>
    <w:rsid w:val="00CA23ED"/>
    <w:rsid w:val="00CA241A"/>
    <w:rsid w:val="00CA3400"/>
    <w:rsid w:val="00CC0C55"/>
    <w:rsid w:val="00CC570C"/>
    <w:rsid w:val="00CD1D36"/>
    <w:rsid w:val="00CD3D9C"/>
    <w:rsid w:val="00CD5424"/>
    <w:rsid w:val="00CE0D7E"/>
    <w:rsid w:val="00CE282A"/>
    <w:rsid w:val="00CE587C"/>
    <w:rsid w:val="00CF0D16"/>
    <w:rsid w:val="00CF255C"/>
    <w:rsid w:val="00CF4EBB"/>
    <w:rsid w:val="00CF7782"/>
    <w:rsid w:val="00D01ABC"/>
    <w:rsid w:val="00D01B34"/>
    <w:rsid w:val="00D022BB"/>
    <w:rsid w:val="00D07231"/>
    <w:rsid w:val="00D11A4D"/>
    <w:rsid w:val="00D1266C"/>
    <w:rsid w:val="00D17CF1"/>
    <w:rsid w:val="00D20120"/>
    <w:rsid w:val="00D22340"/>
    <w:rsid w:val="00D24329"/>
    <w:rsid w:val="00D310C3"/>
    <w:rsid w:val="00D34CBA"/>
    <w:rsid w:val="00D35EFE"/>
    <w:rsid w:val="00D37170"/>
    <w:rsid w:val="00D402C4"/>
    <w:rsid w:val="00D41BC4"/>
    <w:rsid w:val="00D438B8"/>
    <w:rsid w:val="00D4745B"/>
    <w:rsid w:val="00D51941"/>
    <w:rsid w:val="00D51F5D"/>
    <w:rsid w:val="00D538A8"/>
    <w:rsid w:val="00D553D6"/>
    <w:rsid w:val="00D57CB7"/>
    <w:rsid w:val="00D62FE7"/>
    <w:rsid w:val="00D656F0"/>
    <w:rsid w:val="00D65888"/>
    <w:rsid w:val="00D67A6F"/>
    <w:rsid w:val="00D757DB"/>
    <w:rsid w:val="00D77629"/>
    <w:rsid w:val="00D83ADA"/>
    <w:rsid w:val="00D85062"/>
    <w:rsid w:val="00D8748F"/>
    <w:rsid w:val="00DA1386"/>
    <w:rsid w:val="00DA1AAB"/>
    <w:rsid w:val="00DA2C84"/>
    <w:rsid w:val="00DA7379"/>
    <w:rsid w:val="00DB4E5F"/>
    <w:rsid w:val="00DB6642"/>
    <w:rsid w:val="00DB69D8"/>
    <w:rsid w:val="00DC12DB"/>
    <w:rsid w:val="00DC159B"/>
    <w:rsid w:val="00DC25BA"/>
    <w:rsid w:val="00DC2DAD"/>
    <w:rsid w:val="00DC37E0"/>
    <w:rsid w:val="00DC4515"/>
    <w:rsid w:val="00DC5A6E"/>
    <w:rsid w:val="00DC6489"/>
    <w:rsid w:val="00DC79CA"/>
    <w:rsid w:val="00DD234F"/>
    <w:rsid w:val="00DD2D41"/>
    <w:rsid w:val="00DE0BAD"/>
    <w:rsid w:val="00DE2E73"/>
    <w:rsid w:val="00DE3350"/>
    <w:rsid w:val="00DE4A6E"/>
    <w:rsid w:val="00DE4F11"/>
    <w:rsid w:val="00DE616C"/>
    <w:rsid w:val="00DE7F09"/>
    <w:rsid w:val="00DF216B"/>
    <w:rsid w:val="00DF3B36"/>
    <w:rsid w:val="00E01746"/>
    <w:rsid w:val="00E05401"/>
    <w:rsid w:val="00E11EE7"/>
    <w:rsid w:val="00E12DA0"/>
    <w:rsid w:val="00E14638"/>
    <w:rsid w:val="00E15CAE"/>
    <w:rsid w:val="00E162E2"/>
    <w:rsid w:val="00E20A4B"/>
    <w:rsid w:val="00E26CE2"/>
    <w:rsid w:val="00E350C5"/>
    <w:rsid w:val="00E3600C"/>
    <w:rsid w:val="00E36575"/>
    <w:rsid w:val="00E466CB"/>
    <w:rsid w:val="00E46912"/>
    <w:rsid w:val="00E475D5"/>
    <w:rsid w:val="00E47C37"/>
    <w:rsid w:val="00E505D0"/>
    <w:rsid w:val="00E550D4"/>
    <w:rsid w:val="00E558AC"/>
    <w:rsid w:val="00E570B5"/>
    <w:rsid w:val="00E57D51"/>
    <w:rsid w:val="00E61603"/>
    <w:rsid w:val="00E72B6A"/>
    <w:rsid w:val="00E733EB"/>
    <w:rsid w:val="00E763E1"/>
    <w:rsid w:val="00E81290"/>
    <w:rsid w:val="00E82FD4"/>
    <w:rsid w:val="00E86E35"/>
    <w:rsid w:val="00E8765D"/>
    <w:rsid w:val="00E9188D"/>
    <w:rsid w:val="00E92882"/>
    <w:rsid w:val="00E938E1"/>
    <w:rsid w:val="00E9433D"/>
    <w:rsid w:val="00E95FB2"/>
    <w:rsid w:val="00EA4025"/>
    <w:rsid w:val="00EA4DAD"/>
    <w:rsid w:val="00EB0FCE"/>
    <w:rsid w:val="00EB126A"/>
    <w:rsid w:val="00EB35DA"/>
    <w:rsid w:val="00EB5FF3"/>
    <w:rsid w:val="00EC76BD"/>
    <w:rsid w:val="00ED148D"/>
    <w:rsid w:val="00ED22FE"/>
    <w:rsid w:val="00ED3555"/>
    <w:rsid w:val="00ED775A"/>
    <w:rsid w:val="00EE3720"/>
    <w:rsid w:val="00EE7DB1"/>
    <w:rsid w:val="00EF284C"/>
    <w:rsid w:val="00EF50D7"/>
    <w:rsid w:val="00EF58EF"/>
    <w:rsid w:val="00F12ACD"/>
    <w:rsid w:val="00F12E75"/>
    <w:rsid w:val="00F21F2A"/>
    <w:rsid w:val="00F2314B"/>
    <w:rsid w:val="00F2420B"/>
    <w:rsid w:val="00F249F5"/>
    <w:rsid w:val="00F2756F"/>
    <w:rsid w:val="00F44B82"/>
    <w:rsid w:val="00F45D4B"/>
    <w:rsid w:val="00F51A4C"/>
    <w:rsid w:val="00F571F9"/>
    <w:rsid w:val="00F61FFB"/>
    <w:rsid w:val="00F63CC2"/>
    <w:rsid w:val="00F65A16"/>
    <w:rsid w:val="00F76361"/>
    <w:rsid w:val="00F76480"/>
    <w:rsid w:val="00F80CC3"/>
    <w:rsid w:val="00F8286A"/>
    <w:rsid w:val="00F82A43"/>
    <w:rsid w:val="00F83530"/>
    <w:rsid w:val="00F836D9"/>
    <w:rsid w:val="00F97BE7"/>
    <w:rsid w:val="00FA578A"/>
    <w:rsid w:val="00FA65D9"/>
    <w:rsid w:val="00FA7474"/>
    <w:rsid w:val="00FB4D46"/>
    <w:rsid w:val="00FB611C"/>
    <w:rsid w:val="00FC414D"/>
    <w:rsid w:val="00FC74E1"/>
    <w:rsid w:val="00FC7630"/>
    <w:rsid w:val="00FC78AA"/>
    <w:rsid w:val="00FD104A"/>
    <w:rsid w:val="00FD4615"/>
    <w:rsid w:val="00FE066E"/>
    <w:rsid w:val="00FE40CA"/>
    <w:rsid w:val="00FF07CE"/>
    <w:rsid w:val="00FF2203"/>
    <w:rsid w:val="00FF2A24"/>
    <w:rsid w:val="00FF2F80"/>
    <w:rsid w:val="00FF4299"/>
    <w:rsid w:val="00FF45B1"/>
    <w:rsid w:val="00FF5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46C0F"/>
  <w15:chartTrackingRefBased/>
  <w15:docId w15:val="{CD7031C3-85AC-4C74-8F47-5E00E7D7E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8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22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7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56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5683D"/>
    <w:rPr>
      <w:color w:val="0000FF"/>
      <w:u w:val="single"/>
    </w:rPr>
  </w:style>
  <w:style w:type="character" w:customStyle="1" w:styleId="journaltitle">
    <w:name w:val="journaltitle"/>
    <w:basedOn w:val="DefaultParagraphFont"/>
    <w:rsid w:val="0075683D"/>
  </w:style>
  <w:style w:type="paragraph" w:customStyle="1" w:styleId="icon--meta-keyline-before">
    <w:name w:val="icon--meta-keyline-before"/>
    <w:basedOn w:val="Normal"/>
    <w:rsid w:val="00756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citationyear">
    <w:name w:val="articlecitation_year"/>
    <w:basedOn w:val="DefaultParagraphFont"/>
    <w:rsid w:val="0075683D"/>
  </w:style>
  <w:style w:type="character" w:customStyle="1" w:styleId="articlecitationvolume">
    <w:name w:val="articlecitation_volume"/>
    <w:basedOn w:val="DefaultParagraphFont"/>
    <w:rsid w:val="0075683D"/>
  </w:style>
  <w:style w:type="character" w:customStyle="1" w:styleId="articlecitationpages">
    <w:name w:val="articlecitation_pages"/>
    <w:basedOn w:val="DefaultParagraphFont"/>
    <w:rsid w:val="0075683D"/>
  </w:style>
  <w:style w:type="character" w:customStyle="1" w:styleId="u-inline-block">
    <w:name w:val="u-inline-block"/>
    <w:basedOn w:val="DefaultParagraphFont"/>
    <w:rsid w:val="0075683D"/>
  </w:style>
  <w:style w:type="paragraph" w:styleId="ListParagraph">
    <w:name w:val="List Paragraph"/>
    <w:basedOn w:val="Normal"/>
    <w:uiPriority w:val="34"/>
    <w:qFormat/>
    <w:rsid w:val="005074A8"/>
    <w:pPr>
      <w:ind w:left="720"/>
      <w:contextualSpacing/>
    </w:pPr>
  </w:style>
  <w:style w:type="character" w:styleId="UnresolvedMention">
    <w:name w:val="Unresolved Mention"/>
    <w:basedOn w:val="DefaultParagraphFont"/>
    <w:uiPriority w:val="99"/>
    <w:semiHidden/>
    <w:unhideWhenUsed/>
    <w:rsid w:val="00B44A27"/>
    <w:rPr>
      <w:color w:val="808080"/>
      <w:shd w:val="clear" w:color="auto" w:fill="E6E6E6"/>
    </w:rPr>
  </w:style>
  <w:style w:type="paragraph" w:styleId="Header">
    <w:name w:val="header"/>
    <w:basedOn w:val="Normal"/>
    <w:link w:val="HeaderChar"/>
    <w:uiPriority w:val="99"/>
    <w:unhideWhenUsed/>
    <w:rsid w:val="00792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7B2"/>
  </w:style>
  <w:style w:type="paragraph" w:styleId="Footer">
    <w:name w:val="footer"/>
    <w:basedOn w:val="Normal"/>
    <w:link w:val="FooterChar"/>
    <w:uiPriority w:val="99"/>
    <w:unhideWhenUsed/>
    <w:rsid w:val="00792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7B2"/>
  </w:style>
  <w:style w:type="paragraph" w:styleId="BalloonText">
    <w:name w:val="Balloon Text"/>
    <w:basedOn w:val="Normal"/>
    <w:link w:val="BalloonTextChar"/>
    <w:uiPriority w:val="99"/>
    <w:semiHidden/>
    <w:unhideWhenUsed/>
    <w:rsid w:val="002F2E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E4D"/>
    <w:rPr>
      <w:rFonts w:ascii="Segoe UI" w:hAnsi="Segoe UI" w:cs="Segoe UI"/>
      <w:sz w:val="18"/>
      <w:szCs w:val="18"/>
    </w:rPr>
  </w:style>
  <w:style w:type="paragraph" w:customStyle="1" w:styleId="BodyText1">
    <w:name w:val="Body Text1"/>
    <w:basedOn w:val="Normal"/>
    <w:rsid w:val="00EA4DAD"/>
    <w:pPr>
      <w:tabs>
        <w:tab w:val="left" w:pos="720"/>
        <w:tab w:val="left" w:pos="1440"/>
      </w:tabs>
      <w:spacing w:after="0" w:line="240" w:lineRule="auto"/>
    </w:pPr>
    <w:rPr>
      <w:rFonts w:ascii="CG Times (WN)" w:eastAsia="Times New Roman" w:hAnsi="CG Times (WN)" w:cs="Times New Roman"/>
      <w:sz w:val="24"/>
      <w:szCs w:val="20"/>
    </w:rPr>
  </w:style>
  <w:style w:type="character" w:styleId="FollowedHyperlink">
    <w:name w:val="FollowedHyperlink"/>
    <w:basedOn w:val="DefaultParagraphFont"/>
    <w:uiPriority w:val="99"/>
    <w:semiHidden/>
    <w:unhideWhenUsed/>
    <w:rsid w:val="003E517E"/>
    <w:rPr>
      <w:color w:val="954F72" w:themeColor="followedHyperlink"/>
      <w:u w:val="single"/>
    </w:rPr>
  </w:style>
  <w:style w:type="character" w:customStyle="1" w:styleId="Heading2Char">
    <w:name w:val="Heading 2 Char"/>
    <w:basedOn w:val="DefaultParagraphFont"/>
    <w:link w:val="Heading2"/>
    <w:uiPriority w:val="9"/>
    <w:rsid w:val="008B22C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92882"/>
    <w:rPr>
      <w:rFonts w:asciiTheme="majorHAnsi" w:eastAsiaTheme="majorEastAsia" w:hAnsiTheme="majorHAnsi" w:cstheme="majorBidi"/>
      <w:color w:val="2F5496" w:themeColor="accent1" w:themeShade="BF"/>
      <w:sz w:val="32"/>
      <w:szCs w:val="32"/>
    </w:rPr>
  </w:style>
  <w:style w:type="character" w:customStyle="1" w:styleId="titleauthoretc">
    <w:name w:val="titleauthoretc"/>
    <w:basedOn w:val="DefaultParagraphFont"/>
    <w:rsid w:val="00E92882"/>
  </w:style>
  <w:style w:type="character" w:styleId="Strong">
    <w:name w:val="Strong"/>
    <w:basedOn w:val="DefaultParagraphFont"/>
    <w:uiPriority w:val="22"/>
    <w:qFormat/>
    <w:rsid w:val="00E928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6135">
      <w:bodyDiv w:val="1"/>
      <w:marLeft w:val="0"/>
      <w:marRight w:val="0"/>
      <w:marTop w:val="0"/>
      <w:marBottom w:val="0"/>
      <w:divBdr>
        <w:top w:val="none" w:sz="0" w:space="0" w:color="auto"/>
        <w:left w:val="none" w:sz="0" w:space="0" w:color="auto"/>
        <w:bottom w:val="none" w:sz="0" w:space="0" w:color="auto"/>
        <w:right w:val="none" w:sz="0" w:space="0" w:color="auto"/>
      </w:divBdr>
      <w:divsChild>
        <w:div w:id="1520777333">
          <w:marLeft w:val="0"/>
          <w:marRight w:val="0"/>
          <w:marTop w:val="0"/>
          <w:marBottom w:val="0"/>
          <w:divBdr>
            <w:top w:val="none" w:sz="0" w:space="0" w:color="auto"/>
            <w:left w:val="none" w:sz="0" w:space="0" w:color="auto"/>
            <w:bottom w:val="none" w:sz="0" w:space="0" w:color="auto"/>
            <w:right w:val="none" w:sz="0" w:space="0" w:color="auto"/>
          </w:divBdr>
          <w:divsChild>
            <w:div w:id="1059476815">
              <w:marLeft w:val="0"/>
              <w:marRight w:val="0"/>
              <w:marTop w:val="0"/>
              <w:marBottom w:val="0"/>
              <w:divBdr>
                <w:top w:val="none" w:sz="0" w:space="0" w:color="auto"/>
                <w:left w:val="none" w:sz="0" w:space="0" w:color="auto"/>
                <w:bottom w:val="none" w:sz="0" w:space="0" w:color="auto"/>
                <w:right w:val="none" w:sz="0" w:space="0" w:color="auto"/>
              </w:divBdr>
              <w:divsChild>
                <w:div w:id="177351091">
                  <w:marLeft w:val="0"/>
                  <w:marRight w:val="0"/>
                  <w:marTop w:val="0"/>
                  <w:marBottom w:val="0"/>
                  <w:divBdr>
                    <w:top w:val="none" w:sz="0" w:space="0" w:color="auto"/>
                    <w:left w:val="none" w:sz="0" w:space="0" w:color="auto"/>
                    <w:bottom w:val="none" w:sz="0" w:space="0" w:color="auto"/>
                    <w:right w:val="none" w:sz="0" w:space="0" w:color="auto"/>
                  </w:divBdr>
                  <w:divsChild>
                    <w:div w:id="1310743182">
                      <w:marLeft w:val="0"/>
                      <w:marRight w:val="0"/>
                      <w:marTop w:val="0"/>
                      <w:marBottom w:val="0"/>
                      <w:divBdr>
                        <w:top w:val="none" w:sz="0" w:space="0" w:color="auto"/>
                        <w:left w:val="none" w:sz="0" w:space="0" w:color="auto"/>
                        <w:bottom w:val="none" w:sz="0" w:space="0" w:color="auto"/>
                        <w:right w:val="none" w:sz="0" w:space="0" w:color="auto"/>
                      </w:divBdr>
                      <w:divsChild>
                        <w:div w:id="1660035727">
                          <w:marLeft w:val="0"/>
                          <w:marRight w:val="0"/>
                          <w:marTop w:val="0"/>
                          <w:marBottom w:val="0"/>
                          <w:divBdr>
                            <w:top w:val="none" w:sz="0" w:space="0" w:color="auto"/>
                            <w:left w:val="none" w:sz="0" w:space="0" w:color="auto"/>
                            <w:bottom w:val="none" w:sz="0" w:space="0" w:color="auto"/>
                            <w:right w:val="none" w:sz="0" w:space="0" w:color="auto"/>
                          </w:divBdr>
                          <w:divsChild>
                            <w:div w:id="1981573553">
                              <w:marLeft w:val="0"/>
                              <w:marRight w:val="0"/>
                              <w:marTop w:val="0"/>
                              <w:marBottom w:val="0"/>
                              <w:divBdr>
                                <w:top w:val="none" w:sz="0" w:space="0" w:color="auto"/>
                                <w:left w:val="none" w:sz="0" w:space="0" w:color="auto"/>
                                <w:bottom w:val="none" w:sz="0" w:space="0" w:color="auto"/>
                                <w:right w:val="none" w:sz="0" w:space="0" w:color="auto"/>
                              </w:divBdr>
                              <w:divsChild>
                                <w:div w:id="28836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268724">
      <w:bodyDiv w:val="1"/>
      <w:marLeft w:val="0"/>
      <w:marRight w:val="0"/>
      <w:marTop w:val="0"/>
      <w:marBottom w:val="0"/>
      <w:divBdr>
        <w:top w:val="none" w:sz="0" w:space="0" w:color="auto"/>
        <w:left w:val="none" w:sz="0" w:space="0" w:color="auto"/>
        <w:bottom w:val="none" w:sz="0" w:space="0" w:color="auto"/>
        <w:right w:val="none" w:sz="0" w:space="0" w:color="auto"/>
      </w:divBdr>
    </w:div>
    <w:div w:id="1623419411">
      <w:bodyDiv w:val="1"/>
      <w:marLeft w:val="0"/>
      <w:marRight w:val="0"/>
      <w:marTop w:val="0"/>
      <w:marBottom w:val="0"/>
      <w:divBdr>
        <w:top w:val="none" w:sz="0" w:space="0" w:color="auto"/>
        <w:left w:val="none" w:sz="0" w:space="0" w:color="auto"/>
        <w:bottom w:val="none" w:sz="0" w:space="0" w:color="auto"/>
        <w:right w:val="none" w:sz="0" w:space="0" w:color="auto"/>
      </w:divBdr>
    </w:div>
    <w:div w:id="2004579811">
      <w:bodyDiv w:val="1"/>
      <w:marLeft w:val="0"/>
      <w:marRight w:val="0"/>
      <w:marTop w:val="0"/>
      <w:marBottom w:val="0"/>
      <w:divBdr>
        <w:top w:val="none" w:sz="0" w:space="0" w:color="auto"/>
        <w:left w:val="none" w:sz="0" w:space="0" w:color="auto"/>
        <w:bottom w:val="none" w:sz="0" w:space="0" w:color="auto"/>
        <w:right w:val="none" w:sz="0" w:space="0" w:color="auto"/>
      </w:divBdr>
      <w:divsChild>
        <w:div w:id="837889484">
          <w:marLeft w:val="0"/>
          <w:marRight w:val="0"/>
          <w:marTop w:val="0"/>
          <w:marBottom w:val="0"/>
          <w:divBdr>
            <w:top w:val="none" w:sz="0" w:space="0" w:color="auto"/>
            <w:left w:val="none" w:sz="0" w:space="0" w:color="auto"/>
            <w:bottom w:val="none" w:sz="0" w:space="0" w:color="auto"/>
            <w:right w:val="none" w:sz="0" w:space="0" w:color="auto"/>
          </w:divBdr>
          <w:divsChild>
            <w:div w:id="1812822606">
              <w:marLeft w:val="0"/>
              <w:marRight w:val="0"/>
              <w:marTop w:val="0"/>
              <w:marBottom w:val="0"/>
              <w:divBdr>
                <w:top w:val="none" w:sz="0" w:space="0" w:color="auto"/>
                <w:left w:val="none" w:sz="0" w:space="0" w:color="auto"/>
                <w:bottom w:val="none" w:sz="0" w:space="0" w:color="auto"/>
                <w:right w:val="none" w:sz="0" w:space="0" w:color="auto"/>
              </w:divBdr>
              <w:divsChild>
                <w:div w:id="1831292156">
                  <w:marLeft w:val="0"/>
                  <w:marRight w:val="0"/>
                  <w:marTop w:val="0"/>
                  <w:marBottom w:val="0"/>
                  <w:divBdr>
                    <w:top w:val="none" w:sz="0" w:space="0" w:color="auto"/>
                    <w:left w:val="none" w:sz="0" w:space="0" w:color="auto"/>
                    <w:bottom w:val="none" w:sz="0" w:space="0" w:color="auto"/>
                    <w:right w:val="none" w:sz="0" w:space="0" w:color="auto"/>
                  </w:divBdr>
                  <w:divsChild>
                    <w:div w:id="708605890">
                      <w:marLeft w:val="0"/>
                      <w:marRight w:val="0"/>
                      <w:marTop w:val="0"/>
                      <w:marBottom w:val="0"/>
                      <w:divBdr>
                        <w:top w:val="none" w:sz="0" w:space="0" w:color="auto"/>
                        <w:left w:val="none" w:sz="0" w:space="0" w:color="auto"/>
                        <w:bottom w:val="none" w:sz="0" w:space="0" w:color="auto"/>
                        <w:right w:val="none" w:sz="0" w:space="0" w:color="auto"/>
                      </w:divBdr>
                      <w:divsChild>
                        <w:div w:id="1524785577">
                          <w:marLeft w:val="0"/>
                          <w:marRight w:val="0"/>
                          <w:marTop w:val="0"/>
                          <w:marBottom w:val="0"/>
                          <w:divBdr>
                            <w:top w:val="none" w:sz="0" w:space="0" w:color="auto"/>
                            <w:left w:val="none" w:sz="0" w:space="0" w:color="auto"/>
                            <w:bottom w:val="none" w:sz="0" w:space="0" w:color="auto"/>
                            <w:right w:val="none" w:sz="0" w:space="0" w:color="auto"/>
                          </w:divBdr>
                          <w:divsChild>
                            <w:div w:id="18404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wtsd.ac.uk/media/uwtsd-website/content-assets/documents/wcee/successful-futures.pdf" TargetMode="External"/><Relationship Id="rId18" Type="http://schemas.openxmlformats.org/officeDocument/2006/relationships/hyperlink" Target="file:///C:/Users/rache/Documents/Uni/Curriculum%20Docs/130429how-to-develop-thinking-en.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learningaway.org.uk/wp-content/uploads/RL56-Extract-the-Mosaic-Approach-EARLY-YEARS.pdf" TargetMode="External"/><Relationship Id="rId17" Type="http://schemas.openxmlformats.org/officeDocument/2006/relationships/hyperlink" Target="http://learning.gov.wales/?lang=en" TargetMode="External"/><Relationship Id="rId2" Type="http://schemas.openxmlformats.org/officeDocument/2006/relationships/numbering" Target="numbering.xml"/><Relationship Id="rId16" Type="http://schemas.openxmlformats.org/officeDocument/2006/relationships/hyperlink" Target="https://www.estyn.gov.wales/sites/default/files/documents/%20%20Outcome%20of%20monitoring%20visit%20Ynysfach%20Primary%20School%202015%20%28English%20only%29.pdf.pdf.pdf.pdf.pdf.pdf.pdf.pdf.pdf.pdf.pdf.pdf.pdf.pdf.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ezproxy.uwtsd.ac.uk/docview/1642543084?accountid=130472&amp;rfr_id=info%3Axri%2Fsid%3Aprimo" TargetMode="External"/><Relationship Id="rId5" Type="http://schemas.openxmlformats.org/officeDocument/2006/relationships/webSettings" Target="webSettings.xml"/><Relationship Id="rId15" Type="http://schemas.openxmlformats.org/officeDocument/2006/relationships/hyperlink" Target="https://www.estyn.gov.wales/sites/default/files/documents/Inspection%20report%20Ynysfach%20Primary%20School%202014_0.pdf.pdf.pdf.pdf.pdf.pdf.pdf.pdf.pdf.pdf.pdf.pdf.pdf.pdf.pdf.pdf.pdf.pdf.pdf" TargetMode="External"/><Relationship Id="rId23" Type="http://schemas.openxmlformats.org/officeDocument/2006/relationships/theme" Target="theme/theme1.xml"/><Relationship Id="rId10" Type="http://schemas.openxmlformats.org/officeDocument/2006/relationships/hyperlink" Target="https://www.bera.ac.uk/researchers-resources/publications/ethical-guidelines-for-educational-research-2011" TargetMode="External"/><Relationship Id="rId19" Type="http://schemas.openxmlformats.org/officeDocument/2006/relationships/hyperlink" Target="file:///C:/Users/rache/Documents/Uni/Curriculum%20Docs/Assessment-for-learning-and-the-nlnf-e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d.com/talks/carol_dweck_the_power_of_believing_that_you_can_improve#t-372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47EB7-DDF7-4B89-A9E3-219A6BABF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17</Pages>
  <Words>4361</Words>
  <Characters>24863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dc:creator>
  <cp:keywords/>
  <dc:description/>
  <cp:lastModifiedBy>rache</cp:lastModifiedBy>
  <cp:revision>23</cp:revision>
  <cp:lastPrinted>2018-01-03T19:39:00Z</cp:lastPrinted>
  <dcterms:created xsi:type="dcterms:W3CDTF">2018-05-28T08:06:00Z</dcterms:created>
  <dcterms:modified xsi:type="dcterms:W3CDTF">2018-05-28T20:32:00Z</dcterms:modified>
</cp:coreProperties>
</file>