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5D699B" w14:textId="77777777" w:rsidR="00F133A9" w:rsidRDefault="009238CA" w:rsidP="009238CA">
      <w:pPr>
        <w:jc w:val="center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Joseph Ogden</w:t>
      </w:r>
    </w:p>
    <w:p w14:paraId="71A94462" w14:textId="6E7428AB" w:rsidR="009238CA" w:rsidRDefault="009238CA" w:rsidP="009238C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1704684</w:t>
      </w:r>
    </w:p>
    <w:p w14:paraId="79490E18" w14:textId="6A9B1BCF" w:rsidR="009238CA" w:rsidRDefault="009238CA" w:rsidP="009238C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Count:</w:t>
      </w:r>
      <w:r w:rsidR="00AB0A45">
        <w:rPr>
          <w:rFonts w:ascii="Times New Roman" w:hAnsi="Times New Roman" w:cs="Times New Roman"/>
          <w:sz w:val="24"/>
          <w:szCs w:val="24"/>
        </w:rPr>
        <w:t xml:space="preserve"> 1458</w:t>
      </w:r>
    </w:p>
    <w:p w14:paraId="3CD05004" w14:textId="63C46F3D" w:rsidR="009238CA" w:rsidRDefault="009238CA" w:rsidP="009238C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Review: </w:t>
      </w:r>
      <w:r w:rsidR="0089112A">
        <w:rPr>
          <w:rFonts w:ascii="Times New Roman" w:hAnsi="Times New Roman" w:cs="Times New Roman"/>
          <w:sz w:val="24"/>
          <w:szCs w:val="24"/>
        </w:rPr>
        <w:t>V</w:t>
      </w:r>
      <w:r>
        <w:rPr>
          <w:rFonts w:ascii="Times New Roman" w:hAnsi="Times New Roman" w:cs="Times New Roman"/>
          <w:sz w:val="24"/>
          <w:szCs w:val="24"/>
        </w:rPr>
        <w:t xml:space="preserve">an der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 (2015) </w:t>
      </w:r>
      <w:r w:rsidRPr="009238CA">
        <w:rPr>
          <w:rFonts w:ascii="Times New Roman" w:hAnsi="Times New Roman" w:cs="Times New Roman"/>
          <w:sz w:val="24"/>
          <w:szCs w:val="24"/>
        </w:rPr>
        <w:t>The Politics of Exclusion: Expulsions of Jews and Others from Rome</w:t>
      </w:r>
      <w:r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>
        <w:rPr>
          <w:rFonts w:ascii="Times New Roman" w:hAnsi="Times New Roman" w:cs="Times New Roman"/>
          <w:sz w:val="24"/>
          <w:szCs w:val="24"/>
        </w:rPr>
        <w:t>Labahn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Lehtipuu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O (ed.) </w:t>
      </w:r>
      <w:r w:rsidRPr="009238CA">
        <w:rPr>
          <w:rFonts w:ascii="Times New Roman" w:hAnsi="Times New Roman" w:cs="Times New Roman"/>
          <w:i/>
          <w:iCs/>
          <w:sz w:val="24"/>
          <w:szCs w:val="24"/>
        </w:rPr>
        <w:t>People under Power: Early Jewish and Christian Responses to the Roman Power Empire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497F9C">
        <w:rPr>
          <w:rFonts w:ascii="Times New Roman" w:hAnsi="Times New Roman" w:cs="Times New Roman"/>
          <w:sz w:val="24"/>
          <w:szCs w:val="24"/>
        </w:rPr>
        <w:t xml:space="preserve">Amsterdam: </w:t>
      </w:r>
      <w:r>
        <w:rPr>
          <w:rFonts w:ascii="Times New Roman" w:hAnsi="Times New Roman" w:cs="Times New Roman"/>
          <w:sz w:val="24"/>
          <w:szCs w:val="24"/>
        </w:rPr>
        <w:t>Amsterdam University Press.</w:t>
      </w:r>
    </w:p>
    <w:p w14:paraId="2FEBC782" w14:textId="03519761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C290CD9" w14:textId="7DDECBE7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741636A" w14:textId="528FB525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E252BE6" w14:textId="23120021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49BC949" w14:textId="67859A15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B750A0C" w14:textId="240F2FD9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5AB683A" w14:textId="4BCA7573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3108AAB3" w14:textId="34895A69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45E4FA1" w14:textId="01219308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00124E96" w14:textId="595D7834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1D95291" w14:textId="3941790A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FCD51EC" w14:textId="22CC83AF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1AE485DA" w14:textId="4BEFB54A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60AC175" w14:textId="25AC7CB9" w:rsidR="009418A6" w:rsidRDefault="009418A6" w:rsidP="009238C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78218138" w14:textId="6D7E580C" w:rsidR="009418A6" w:rsidRDefault="009418A6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Birgit van der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80A70">
        <w:rPr>
          <w:rFonts w:ascii="Times New Roman" w:hAnsi="Times New Roman" w:cs="Times New Roman"/>
          <w:sz w:val="24"/>
          <w:szCs w:val="24"/>
        </w:rPr>
        <w:t xml:space="preserve">work explores the treatment </w:t>
      </w:r>
      <w:r w:rsidR="00EA2CA8">
        <w:rPr>
          <w:rFonts w:ascii="Times New Roman" w:hAnsi="Times New Roman" w:cs="Times New Roman"/>
          <w:sz w:val="24"/>
          <w:szCs w:val="24"/>
        </w:rPr>
        <w:t xml:space="preserve">and expulsions of Jews in </w:t>
      </w:r>
      <w:r w:rsidR="00FB3897">
        <w:rPr>
          <w:rFonts w:ascii="Times New Roman" w:hAnsi="Times New Roman" w:cs="Times New Roman"/>
          <w:sz w:val="24"/>
          <w:szCs w:val="24"/>
        </w:rPr>
        <w:t>the early Imperial perio</w:t>
      </w:r>
      <w:r w:rsidR="00CB01AB">
        <w:rPr>
          <w:rFonts w:ascii="Times New Roman" w:hAnsi="Times New Roman" w:cs="Times New Roman"/>
          <w:sz w:val="24"/>
          <w:szCs w:val="24"/>
        </w:rPr>
        <w:t>d</w:t>
      </w:r>
      <w:r w:rsidR="00D94D47">
        <w:rPr>
          <w:rFonts w:ascii="Times New Roman" w:hAnsi="Times New Roman" w:cs="Times New Roman"/>
          <w:sz w:val="24"/>
          <w:szCs w:val="24"/>
        </w:rPr>
        <w:t xml:space="preserve">, and in particular places </w:t>
      </w:r>
      <w:r w:rsidR="005F225E">
        <w:rPr>
          <w:rFonts w:ascii="Times New Roman" w:hAnsi="Times New Roman" w:cs="Times New Roman"/>
          <w:sz w:val="24"/>
          <w:szCs w:val="24"/>
        </w:rPr>
        <w:t xml:space="preserve">this exploration within the context of Roman politics and </w:t>
      </w:r>
      <w:r w:rsidR="009263E5">
        <w:rPr>
          <w:rFonts w:ascii="Times New Roman" w:hAnsi="Times New Roman" w:cs="Times New Roman"/>
          <w:sz w:val="24"/>
          <w:szCs w:val="24"/>
        </w:rPr>
        <w:t xml:space="preserve">the </w:t>
      </w:r>
      <w:r w:rsidR="00142D32">
        <w:rPr>
          <w:rFonts w:ascii="Times New Roman" w:hAnsi="Times New Roman" w:cs="Times New Roman"/>
          <w:sz w:val="24"/>
          <w:szCs w:val="24"/>
        </w:rPr>
        <w:t xml:space="preserve">reasons why such expulsions occurred. </w:t>
      </w:r>
      <w:r w:rsidR="00F056A0">
        <w:rPr>
          <w:rFonts w:ascii="Times New Roman" w:hAnsi="Times New Roman" w:cs="Times New Roman"/>
          <w:sz w:val="24"/>
          <w:szCs w:val="24"/>
        </w:rPr>
        <w:t xml:space="preserve">The overarching argument made is that </w:t>
      </w:r>
      <w:r w:rsidR="00BA35C0">
        <w:rPr>
          <w:rFonts w:ascii="Times New Roman" w:hAnsi="Times New Roman" w:cs="Times New Roman"/>
          <w:sz w:val="24"/>
          <w:szCs w:val="24"/>
        </w:rPr>
        <w:t xml:space="preserve">expulsions tended to occur </w:t>
      </w:r>
      <w:r w:rsidR="00B83DA6">
        <w:rPr>
          <w:rFonts w:ascii="Times New Roman" w:hAnsi="Times New Roman" w:cs="Times New Roman"/>
          <w:sz w:val="24"/>
          <w:szCs w:val="24"/>
        </w:rPr>
        <w:t xml:space="preserve">as a result of ‘power politics’ and </w:t>
      </w:r>
      <w:r w:rsidR="008D7920">
        <w:rPr>
          <w:rFonts w:ascii="Times New Roman" w:hAnsi="Times New Roman" w:cs="Times New Roman"/>
          <w:sz w:val="24"/>
          <w:szCs w:val="24"/>
        </w:rPr>
        <w:t>of the more ‘rhetorical dimension of the expulsion</w:t>
      </w:r>
      <w:r w:rsidR="00FC46AE">
        <w:rPr>
          <w:rFonts w:ascii="Times New Roman" w:hAnsi="Times New Roman" w:cs="Times New Roman"/>
          <w:sz w:val="24"/>
          <w:szCs w:val="24"/>
        </w:rPr>
        <w:t xml:space="preserve"> orders’</w:t>
      </w:r>
      <w:r w:rsidR="006E7DF0">
        <w:rPr>
          <w:rFonts w:ascii="Times New Roman" w:hAnsi="Times New Roman" w:cs="Times New Roman"/>
          <w:sz w:val="24"/>
          <w:szCs w:val="24"/>
        </w:rPr>
        <w:t>,</w:t>
      </w:r>
      <w:r w:rsidR="00FC46AE">
        <w:rPr>
          <w:rFonts w:ascii="Times New Roman" w:hAnsi="Times New Roman" w:cs="Times New Roman"/>
          <w:sz w:val="24"/>
          <w:szCs w:val="24"/>
        </w:rPr>
        <w:t xml:space="preserve"> which </w:t>
      </w:r>
      <w:r w:rsidR="003177F4">
        <w:rPr>
          <w:rFonts w:ascii="Times New Roman" w:hAnsi="Times New Roman" w:cs="Times New Roman"/>
          <w:sz w:val="24"/>
          <w:szCs w:val="24"/>
        </w:rPr>
        <w:t xml:space="preserve">was </w:t>
      </w:r>
      <w:r w:rsidR="001303F6">
        <w:rPr>
          <w:rFonts w:ascii="Times New Roman" w:hAnsi="Times New Roman" w:cs="Times New Roman"/>
          <w:sz w:val="24"/>
          <w:szCs w:val="24"/>
        </w:rPr>
        <w:t xml:space="preserve">centrally </w:t>
      </w:r>
      <w:r w:rsidR="003177F4">
        <w:rPr>
          <w:rFonts w:ascii="Times New Roman" w:hAnsi="Times New Roman" w:cs="Times New Roman"/>
          <w:sz w:val="24"/>
          <w:szCs w:val="24"/>
        </w:rPr>
        <w:t xml:space="preserve">concerned with more immediate political goals </w:t>
      </w:r>
      <w:r w:rsidR="00BB3CF3">
        <w:rPr>
          <w:rFonts w:ascii="Times New Roman" w:hAnsi="Times New Roman" w:cs="Times New Roman"/>
          <w:sz w:val="24"/>
          <w:szCs w:val="24"/>
        </w:rPr>
        <w:t xml:space="preserve">and </w:t>
      </w:r>
      <w:r w:rsidR="000045EB">
        <w:rPr>
          <w:rFonts w:ascii="Times New Roman" w:hAnsi="Times New Roman" w:cs="Times New Roman"/>
          <w:sz w:val="24"/>
          <w:szCs w:val="24"/>
        </w:rPr>
        <w:t xml:space="preserve">symbolic </w:t>
      </w:r>
      <w:r w:rsidR="00BB3CF3">
        <w:rPr>
          <w:rFonts w:ascii="Times New Roman" w:hAnsi="Times New Roman" w:cs="Times New Roman"/>
          <w:sz w:val="24"/>
          <w:szCs w:val="24"/>
        </w:rPr>
        <w:t xml:space="preserve">repression of alien practices </w:t>
      </w:r>
      <w:r w:rsidR="00984F32">
        <w:rPr>
          <w:rFonts w:ascii="Times New Roman" w:hAnsi="Times New Roman" w:cs="Times New Roman"/>
          <w:sz w:val="24"/>
          <w:szCs w:val="24"/>
        </w:rPr>
        <w:t xml:space="preserve">within Rome </w:t>
      </w:r>
      <w:r w:rsidR="005402C0">
        <w:rPr>
          <w:rFonts w:ascii="Times New Roman" w:hAnsi="Times New Roman" w:cs="Times New Roman"/>
          <w:sz w:val="24"/>
          <w:szCs w:val="24"/>
        </w:rPr>
        <w:t>that threatened its own moral programme</w:t>
      </w:r>
      <w:r w:rsidR="00EF263E">
        <w:rPr>
          <w:rFonts w:ascii="Times New Roman" w:hAnsi="Times New Roman" w:cs="Times New Roman"/>
          <w:sz w:val="24"/>
          <w:szCs w:val="24"/>
        </w:rPr>
        <w:t xml:space="preserve">, but which </w:t>
      </w:r>
      <w:r w:rsidR="001A0466">
        <w:rPr>
          <w:rFonts w:ascii="Times New Roman" w:hAnsi="Times New Roman" w:cs="Times New Roman"/>
          <w:sz w:val="24"/>
          <w:szCs w:val="24"/>
        </w:rPr>
        <w:t>resulted in expulsions that were</w:t>
      </w:r>
      <w:r w:rsidR="00EF263E">
        <w:rPr>
          <w:rFonts w:ascii="Times New Roman" w:hAnsi="Times New Roman" w:cs="Times New Roman"/>
          <w:sz w:val="24"/>
          <w:szCs w:val="24"/>
        </w:rPr>
        <w:t xml:space="preserve"> not necessarily enf</w:t>
      </w:r>
      <w:r w:rsidR="0096138A">
        <w:rPr>
          <w:rFonts w:ascii="Times New Roman" w:hAnsi="Times New Roman" w:cs="Times New Roman"/>
          <w:sz w:val="24"/>
          <w:szCs w:val="24"/>
        </w:rPr>
        <w:t>orced</w:t>
      </w:r>
      <w:r w:rsidR="000045EB">
        <w:rPr>
          <w:rFonts w:ascii="Times New Roman" w:hAnsi="Times New Roman" w:cs="Times New Roman"/>
          <w:sz w:val="24"/>
          <w:szCs w:val="24"/>
        </w:rPr>
        <w:t>.</w:t>
      </w:r>
      <w:r w:rsidR="00FB587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5402C0">
        <w:rPr>
          <w:rFonts w:ascii="Times New Roman" w:hAnsi="Times New Roman" w:cs="Times New Roman"/>
          <w:sz w:val="24"/>
          <w:szCs w:val="24"/>
        </w:rPr>
        <w:t xml:space="preserve"> </w:t>
      </w:r>
      <w:r w:rsidR="00987576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="00987576"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 w:rsidR="00987576">
        <w:rPr>
          <w:rFonts w:ascii="Times New Roman" w:hAnsi="Times New Roman" w:cs="Times New Roman"/>
          <w:sz w:val="24"/>
          <w:szCs w:val="24"/>
        </w:rPr>
        <w:t xml:space="preserve"> approach </w:t>
      </w:r>
      <w:r w:rsidR="0031233F">
        <w:rPr>
          <w:rFonts w:ascii="Times New Roman" w:hAnsi="Times New Roman" w:cs="Times New Roman"/>
          <w:sz w:val="24"/>
          <w:szCs w:val="24"/>
        </w:rPr>
        <w:t xml:space="preserve">continues the trend in scholarship </w:t>
      </w:r>
      <w:r w:rsidR="00F9655D">
        <w:rPr>
          <w:rFonts w:ascii="Times New Roman" w:hAnsi="Times New Roman" w:cs="Times New Roman"/>
          <w:sz w:val="24"/>
          <w:szCs w:val="24"/>
        </w:rPr>
        <w:t>on</w:t>
      </w:r>
      <w:r w:rsidR="0031233F">
        <w:rPr>
          <w:rFonts w:ascii="Times New Roman" w:hAnsi="Times New Roman" w:cs="Times New Roman"/>
          <w:sz w:val="24"/>
          <w:szCs w:val="24"/>
        </w:rPr>
        <w:t xml:space="preserve"> the subject in a movement away from strictly </w:t>
      </w:r>
      <w:r w:rsidR="001D73F8">
        <w:rPr>
          <w:rFonts w:ascii="Times New Roman" w:hAnsi="Times New Roman" w:cs="Times New Roman"/>
          <w:sz w:val="24"/>
          <w:szCs w:val="24"/>
        </w:rPr>
        <w:t>religion</w:t>
      </w:r>
      <w:r w:rsidR="0090182E">
        <w:rPr>
          <w:rFonts w:ascii="Times New Roman" w:hAnsi="Times New Roman" w:cs="Times New Roman"/>
          <w:sz w:val="24"/>
          <w:szCs w:val="24"/>
        </w:rPr>
        <w:t>-</w:t>
      </w:r>
      <w:r w:rsidR="001D73F8">
        <w:rPr>
          <w:rFonts w:ascii="Times New Roman" w:hAnsi="Times New Roman" w:cs="Times New Roman"/>
          <w:sz w:val="24"/>
          <w:szCs w:val="24"/>
        </w:rPr>
        <w:t>motivated explanations</w:t>
      </w:r>
      <w:r w:rsidR="0090182E">
        <w:rPr>
          <w:rFonts w:ascii="Times New Roman" w:hAnsi="Times New Roman" w:cs="Times New Roman"/>
          <w:sz w:val="24"/>
          <w:szCs w:val="24"/>
        </w:rPr>
        <w:t xml:space="preserve"> towards </w:t>
      </w:r>
      <w:r w:rsidR="005611E1">
        <w:rPr>
          <w:rFonts w:ascii="Times New Roman" w:hAnsi="Times New Roman" w:cs="Times New Roman"/>
          <w:sz w:val="24"/>
          <w:szCs w:val="24"/>
        </w:rPr>
        <w:t xml:space="preserve">one which </w:t>
      </w:r>
      <w:r w:rsidR="003B2023">
        <w:rPr>
          <w:rFonts w:ascii="Times New Roman" w:hAnsi="Times New Roman" w:cs="Times New Roman"/>
          <w:sz w:val="24"/>
          <w:szCs w:val="24"/>
        </w:rPr>
        <w:t xml:space="preserve">understands expulsions as a </w:t>
      </w:r>
      <w:r w:rsidR="00081B38">
        <w:rPr>
          <w:rFonts w:ascii="Times New Roman" w:hAnsi="Times New Roman" w:cs="Times New Roman"/>
          <w:sz w:val="24"/>
          <w:szCs w:val="24"/>
        </w:rPr>
        <w:t>short-term means to an end</w:t>
      </w:r>
      <w:r w:rsidR="00EB115B">
        <w:rPr>
          <w:rFonts w:ascii="Times New Roman" w:hAnsi="Times New Roman" w:cs="Times New Roman"/>
          <w:sz w:val="24"/>
          <w:szCs w:val="24"/>
        </w:rPr>
        <w:t xml:space="preserve"> for </w:t>
      </w:r>
      <w:r w:rsidR="001761C8">
        <w:rPr>
          <w:rFonts w:ascii="Times New Roman" w:hAnsi="Times New Roman" w:cs="Times New Roman"/>
          <w:sz w:val="24"/>
          <w:szCs w:val="24"/>
        </w:rPr>
        <w:t xml:space="preserve">Roman emperors </w:t>
      </w:r>
      <w:r w:rsidR="00121C7F">
        <w:rPr>
          <w:rFonts w:ascii="Times New Roman" w:hAnsi="Times New Roman" w:cs="Times New Roman"/>
          <w:sz w:val="24"/>
          <w:szCs w:val="24"/>
        </w:rPr>
        <w:t xml:space="preserve">to </w:t>
      </w:r>
      <w:r w:rsidR="00935EAE">
        <w:rPr>
          <w:rFonts w:ascii="Times New Roman" w:hAnsi="Times New Roman" w:cs="Times New Roman"/>
          <w:sz w:val="24"/>
          <w:szCs w:val="24"/>
        </w:rPr>
        <w:t>re</w:t>
      </w:r>
      <w:r w:rsidR="00576CFC">
        <w:rPr>
          <w:rFonts w:ascii="Times New Roman" w:hAnsi="Times New Roman" w:cs="Times New Roman"/>
          <w:sz w:val="24"/>
          <w:szCs w:val="24"/>
        </w:rPr>
        <w:t>assert ‘proper’ Roman values</w:t>
      </w:r>
      <w:r w:rsidR="00262B62">
        <w:rPr>
          <w:rFonts w:ascii="Times New Roman" w:hAnsi="Times New Roman" w:cs="Times New Roman"/>
          <w:sz w:val="24"/>
          <w:szCs w:val="24"/>
        </w:rPr>
        <w:t xml:space="preserve"> with </w:t>
      </w:r>
      <w:r w:rsidR="00B10ABD">
        <w:rPr>
          <w:rFonts w:ascii="Times New Roman" w:hAnsi="Times New Roman" w:cs="Times New Roman"/>
          <w:sz w:val="24"/>
          <w:szCs w:val="24"/>
        </w:rPr>
        <w:t>their own self-interest at heart.</w:t>
      </w:r>
      <w:r w:rsidR="0031233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23E790E" w14:textId="30C99C2C" w:rsidR="001577BC" w:rsidRDefault="001577BC" w:rsidP="009418A6">
      <w:pPr>
        <w:rPr>
          <w:rFonts w:ascii="Times New Roman" w:hAnsi="Times New Roman" w:cs="Times New Roman"/>
          <w:sz w:val="24"/>
          <w:szCs w:val="24"/>
        </w:rPr>
      </w:pPr>
    </w:p>
    <w:p w14:paraId="41790E17" w14:textId="68A89741" w:rsidR="001577BC" w:rsidRDefault="0071653D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chap</w:t>
      </w:r>
      <w:r w:rsidR="00467776">
        <w:rPr>
          <w:rFonts w:ascii="Times New Roman" w:hAnsi="Times New Roman" w:cs="Times New Roman"/>
          <w:sz w:val="24"/>
          <w:szCs w:val="24"/>
        </w:rPr>
        <w:t xml:space="preserve">ter </w:t>
      </w:r>
      <w:r w:rsidR="00D60061">
        <w:rPr>
          <w:rFonts w:ascii="Times New Roman" w:hAnsi="Times New Roman" w:cs="Times New Roman"/>
          <w:sz w:val="24"/>
          <w:szCs w:val="24"/>
        </w:rPr>
        <w:t>follows an almost chiastic structure</w:t>
      </w:r>
      <w:r w:rsidR="002227A5">
        <w:rPr>
          <w:rFonts w:ascii="Times New Roman" w:hAnsi="Times New Roman" w:cs="Times New Roman"/>
          <w:sz w:val="24"/>
          <w:szCs w:val="24"/>
        </w:rPr>
        <w:t>, which begins with a</w:t>
      </w:r>
      <w:r w:rsidR="00D009F4">
        <w:rPr>
          <w:rFonts w:ascii="Times New Roman" w:hAnsi="Times New Roman" w:cs="Times New Roman"/>
          <w:sz w:val="24"/>
          <w:szCs w:val="24"/>
        </w:rPr>
        <w:t xml:space="preserve"> detailed</w:t>
      </w:r>
      <w:r w:rsidR="002227A5">
        <w:rPr>
          <w:rFonts w:ascii="Times New Roman" w:hAnsi="Times New Roman" w:cs="Times New Roman"/>
          <w:sz w:val="24"/>
          <w:szCs w:val="24"/>
        </w:rPr>
        <w:t xml:space="preserve"> exploration </w:t>
      </w:r>
      <w:r w:rsidR="00A37672">
        <w:rPr>
          <w:rFonts w:ascii="Times New Roman" w:hAnsi="Times New Roman" w:cs="Times New Roman"/>
          <w:sz w:val="24"/>
          <w:szCs w:val="24"/>
        </w:rPr>
        <w:t xml:space="preserve">of </w:t>
      </w:r>
      <w:r w:rsidR="00251130">
        <w:rPr>
          <w:rFonts w:ascii="Times New Roman" w:hAnsi="Times New Roman" w:cs="Times New Roman"/>
          <w:sz w:val="24"/>
          <w:szCs w:val="24"/>
        </w:rPr>
        <w:t xml:space="preserve">the senatorial decree of </w:t>
      </w:r>
      <w:r w:rsidR="00A37672">
        <w:rPr>
          <w:rFonts w:ascii="Times New Roman" w:hAnsi="Times New Roman" w:cs="Times New Roman"/>
          <w:sz w:val="24"/>
          <w:szCs w:val="24"/>
        </w:rPr>
        <w:t xml:space="preserve">19 C.E. </w:t>
      </w:r>
      <w:r w:rsidR="001F2DF7">
        <w:rPr>
          <w:rFonts w:ascii="Times New Roman" w:hAnsi="Times New Roman" w:cs="Times New Roman"/>
          <w:sz w:val="24"/>
          <w:szCs w:val="24"/>
        </w:rPr>
        <w:t xml:space="preserve">and </w:t>
      </w:r>
      <w:r w:rsidR="00293317">
        <w:rPr>
          <w:rFonts w:ascii="Times New Roman" w:hAnsi="Times New Roman" w:cs="Times New Roman"/>
          <w:sz w:val="24"/>
          <w:szCs w:val="24"/>
        </w:rPr>
        <w:t xml:space="preserve">the large number of expulsions </w:t>
      </w:r>
      <w:r w:rsidR="00E0743B">
        <w:rPr>
          <w:rFonts w:ascii="Times New Roman" w:hAnsi="Times New Roman" w:cs="Times New Roman"/>
          <w:sz w:val="24"/>
          <w:szCs w:val="24"/>
        </w:rPr>
        <w:t xml:space="preserve">of specifically Jews and </w:t>
      </w:r>
      <w:r w:rsidR="003C3C07">
        <w:rPr>
          <w:rFonts w:ascii="Times New Roman" w:hAnsi="Times New Roman" w:cs="Times New Roman"/>
          <w:sz w:val="24"/>
          <w:szCs w:val="24"/>
        </w:rPr>
        <w:t xml:space="preserve">Egyptian worshippers </w:t>
      </w:r>
      <w:r w:rsidR="00293317">
        <w:rPr>
          <w:rFonts w:ascii="Times New Roman" w:hAnsi="Times New Roman" w:cs="Times New Roman"/>
          <w:sz w:val="24"/>
          <w:szCs w:val="24"/>
        </w:rPr>
        <w:t>which occurred as a result.</w:t>
      </w:r>
      <w:r w:rsidR="00B417E1">
        <w:rPr>
          <w:rFonts w:ascii="Times New Roman" w:hAnsi="Times New Roman" w:cs="Times New Roman"/>
          <w:sz w:val="24"/>
          <w:szCs w:val="24"/>
        </w:rPr>
        <w:t xml:space="preserve"> </w:t>
      </w:r>
      <w:r w:rsidR="00EA5FEA">
        <w:rPr>
          <w:rFonts w:ascii="Times New Roman" w:hAnsi="Times New Roman" w:cs="Times New Roman"/>
          <w:sz w:val="24"/>
          <w:szCs w:val="24"/>
        </w:rPr>
        <w:t xml:space="preserve">The following sections explore other groups which were also evicted from Rome during the period </w:t>
      </w:r>
      <w:r w:rsidR="002830EE">
        <w:rPr>
          <w:rFonts w:ascii="Times New Roman" w:hAnsi="Times New Roman" w:cs="Times New Roman"/>
          <w:sz w:val="24"/>
          <w:szCs w:val="24"/>
        </w:rPr>
        <w:t>including actors, philosophers and astrologers</w:t>
      </w:r>
      <w:r w:rsidR="00F810B3">
        <w:rPr>
          <w:rFonts w:ascii="Times New Roman" w:hAnsi="Times New Roman" w:cs="Times New Roman"/>
          <w:sz w:val="24"/>
          <w:szCs w:val="24"/>
        </w:rPr>
        <w:t xml:space="preserve">, setting these expulsions in a moralising framework. </w:t>
      </w:r>
      <w:r w:rsidR="00D93256">
        <w:rPr>
          <w:rFonts w:ascii="Times New Roman" w:hAnsi="Times New Roman" w:cs="Times New Roman"/>
          <w:sz w:val="24"/>
          <w:szCs w:val="24"/>
        </w:rPr>
        <w:t>Then</w:t>
      </w:r>
      <w:r w:rsidR="00F810B3">
        <w:rPr>
          <w:rFonts w:ascii="Times New Roman" w:hAnsi="Times New Roman" w:cs="Times New Roman"/>
          <w:sz w:val="24"/>
          <w:szCs w:val="24"/>
        </w:rPr>
        <w:t xml:space="preserve">, van der </w:t>
      </w:r>
      <w:proofErr w:type="spellStart"/>
      <w:r w:rsidR="00F810B3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F810B3">
        <w:rPr>
          <w:rFonts w:ascii="Times New Roman" w:hAnsi="Times New Roman" w:cs="Times New Roman"/>
          <w:sz w:val="24"/>
          <w:szCs w:val="24"/>
        </w:rPr>
        <w:t xml:space="preserve"> returns to the expulsions of 19 C.E. </w:t>
      </w:r>
      <w:r w:rsidR="00A35FBD">
        <w:rPr>
          <w:rFonts w:ascii="Times New Roman" w:hAnsi="Times New Roman" w:cs="Times New Roman"/>
          <w:sz w:val="24"/>
          <w:szCs w:val="24"/>
        </w:rPr>
        <w:t xml:space="preserve">taking this framework into account, </w:t>
      </w:r>
      <w:r w:rsidR="00E33755">
        <w:rPr>
          <w:rFonts w:ascii="Times New Roman" w:hAnsi="Times New Roman" w:cs="Times New Roman"/>
          <w:sz w:val="24"/>
          <w:szCs w:val="24"/>
        </w:rPr>
        <w:t xml:space="preserve">and as such </w:t>
      </w:r>
      <w:r w:rsidR="00382920">
        <w:rPr>
          <w:rFonts w:ascii="Times New Roman" w:hAnsi="Times New Roman" w:cs="Times New Roman"/>
          <w:sz w:val="24"/>
          <w:szCs w:val="24"/>
        </w:rPr>
        <w:t xml:space="preserve">arguing that the expulsions can be understood largely as a result to an opposition to distinctly un-Roman values </w:t>
      </w:r>
      <w:r w:rsidR="00DE6DB8">
        <w:rPr>
          <w:rFonts w:ascii="Times New Roman" w:hAnsi="Times New Roman" w:cs="Times New Roman"/>
          <w:sz w:val="24"/>
          <w:szCs w:val="24"/>
        </w:rPr>
        <w:t xml:space="preserve">that </w:t>
      </w:r>
      <w:r w:rsidR="00DB07ED">
        <w:rPr>
          <w:rFonts w:ascii="Times New Roman" w:hAnsi="Times New Roman" w:cs="Times New Roman"/>
          <w:sz w:val="24"/>
          <w:szCs w:val="24"/>
        </w:rPr>
        <w:t xml:space="preserve">Jewish worship </w:t>
      </w:r>
      <w:r w:rsidR="006E2B45">
        <w:rPr>
          <w:rFonts w:ascii="Times New Roman" w:hAnsi="Times New Roman" w:cs="Times New Roman"/>
          <w:sz w:val="24"/>
          <w:szCs w:val="24"/>
        </w:rPr>
        <w:t xml:space="preserve">perhaps promoted. </w:t>
      </w:r>
      <w:r w:rsidR="00D93256">
        <w:rPr>
          <w:rFonts w:ascii="Times New Roman" w:hAnsi="Times New Roman" w:cs="Times New Roman"/>
          <w:sz w:val="24"/>
          <w:szCs w:val="24"/>
        </w:rPr>
        <w:t>Finally, t</w:t>
      </w:r>
      <w:r w:rsidR="006E2B45">
        <w:rPr>
          <w:rFonts w:ascii="Times New Roman" w:hAnsi="Times New Roman" w:cs="Times New Roman"/>
          <w:sz w:val="24"/>
          <w:szCs w:val="24"/>
        </w:rPr>
        <w:t xml:space="preserve">his examination is </w:t>
      </w:r>
      <w:r w:rsidR="00202241">
        <w:rPr>
          <w:rFonts w:ascii="Times New Roman" w:hAnsi="Times New Roman" w:cs="Times New Roman"/>
          <w:sz w:val="24"/>
          <w:szCs w:val="24"/>
        </w:rPr>
        <w:t>extended to Claudius’ expulsions in the late 40s</w:t>
      </w:r>
      <w:r w:rsidR="00D371DF">
        <w:rPr>
          <w:rFonts w:ascii="Times New Roman" w:hAnsi="Times New Roman" w:cs="Times New Roman"/>
          <w:sz w:val="24"/>
          <w:szCs w:val="24"/>
        </w:rPr>
        <w:t>, providing further ev</w:t>
      </w:r>
      <w:r w:rsidR="00A96329">
        <w:rPr>
          <w:rFonts w:ascii="Times New Roman" w:hAnsi="Times New Roman" w:cs="Times New Roman"/>
          <w:sz w:val="24"/>
          <w:szCs w:val="24"/>
        </w:rPr>
        <w:t xml:space="preserve">idence that expulsions of Jews could be explained by the </w:t>
      </w:r>
      <w:r w:rsidR="001F6E4D">
        <w:rPr>
          <w:rFonts w:ascii="Times New Roman" w:hAnsi="Times New Roman" w:cs="Times New Roman"/>
          <w:sz w:val="24"/>
          <w:szCs w:val="24"/>
        </w:rPr>
        <w:t>anti-</w:t>
      </w:r>
      <w:r w:rsidR="00FB7063">
        <w:rPr>
          <w:rFonts w:ascii="Times New Roman" w:hAnsi="Times New Roman" w:cs="Times New Roman"/>
          <w:sz w:val="24"/>
          <w:szCs w:val="24"/>
        </w:rPr>
        <w:t>alien</w:t>
      </w:r>
      <w:r w:rsidR="001F6E4D">
        <w:rPr>
          <w:rFonts w:ascii="Times New Roman" w:hAnsi="Times New Roman" w:cs="Times New Roman"/>
          <w:sz w:val="24"/>
          <w:szCs w:val="24"/>
        </w:rPr>
        <w:t xml:space="preserve"> </w:t>
      </w:r>
      <w:r w:rsidR="00ED3FD7">
        <w:rPr>
          <w:rFonts w:ascii="Times New Roman" w:hAnsi="Times New Roman" w:cs="Times New Roman"/>
          <w:sz w:val="24"/>
          <w:szCs w:val="24"/>
        </w:rPr>
        <w:t>agenda of the early principate.</w:t>
      </w:r>
      <w:r w:rsidR="00801D3B">
        <w:rPr>
          <w:rFonts w:ascii="Times New Roman" w:hAnsi="Times New Roman" w:cs="Times New Roman"/>
          <w:sz w:val="24"/>
          <w:szCs w:val="24"/>
        </w:rPr>
        <w:t xml:space="preserve"> </w:t>
      </w:r>
      <w:r w:rsidR="00135236">
        <w:rPr>
          <w:rFonts w:ascii="Times New Roman" w:hAnsi="Times New Roman" w:cs="Times New Roman"/>
          <w:sz w:val="24"/>
          <w:szCs w:val="24"/>
        </w:rPr>
        <w:t xml:space="preserve">The </w:t>
      </w:r>
      <w:r w:rsidR="009B3AC7">
        <w:rPr>
          <w:rFonts w:ascii="Times New Roman" w:hAnsi="Times New Roman" w:cs="Times New Roman"/>
          <w:sz w:val="24"/>
          <w:szCs w:val="24"/>
        </w:rPr>
        <w:t xml:space="preserve">clear structure is put to </w:t>
      </w:r>
      <w:r w:rsidR="00400438">
        <w:rPr>
          <w:rFonts w:ascii="Times New Roman" w:hAnsi="Times New Roman" w:cs="Times New Roman"/>
          <w:sz w:val="24"/>
          <w:szCs w:val="24"/>
        </w:rPr>
        <w:t xml:space="preserve">strong use by allowing van der </w:t>
      </w:r>
      <w:proofErr w:type="spellStart"/>
      <w:r w:rsidR="00400438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400438">
        <w:rPr>
          <w:rFonts w:ascii="Times New Roman" w:hAnsi="Times New Roman" w:cs="Times New Roman"/>
          <w:sz w:val="24"/>
          <w:szCs w:val="24"/>
        </w:rPr>
        <w:t xml:space="preserve"> to </w:t>
      </w:r>
      <w:r w:rsidR="00AC5850">
        <w:rPr>
          <w:rFonts w:ascii="Times New Roman" w:hAnsi="Times New Roman" w:cs="Times New Roman"/>
          <w:sz w:val="24"/>
          <w:szCs w:val="24"/>
        </w:rPr>
        <w:t xml:space="preserve">set the historical context of the expulsions </w:t>
      </w:r>
      <w:r w:rsidR="00B6010F">
        <w:rPr>
          <w:rFonts w:ascii="Times New Roman" w:hAnsi="Times New Roman" w:cs="Times New Roman"/>
          <w:sz w:val="24"/>
          <w:szCs w:val="24"/>
        </w:rPr>
        <w:t xml:space="preserve">before </w:t>
      </w:r>
      <w:r w:rsidR="00B6010F">
        <w:rPr>
          <w:rFonts w:ascii="Times New Roman" w:hAnsi="Times New Roman" w:cs="Times New Roman"/>
          <w:sz w:val="24"/>
          <w:szCs w:val="24"/>
        </w:rPr>
        <w:lastRenderedPageBreak/>
        <w:t>examining other phenomena that help to explain them, and by then returning for a d</w:t>
      </w:r>
      <w:r w:rsidR="001F4B38">
        <w:rPr>
          <w:rFonts w:ascii="Times New Roman" w:hAnsi="Times New Roman" w:cs="Times New Roman"/>
          <w:sz w:val="24"/>
          <w:szCs w:val="24"/>
        </w:rPr>
        <w:t xml:space="preserve">eeper exploration of Jewish expulsions with this new information in mind, </w:t>
      </w:r>
      <w:r w:rsidR="00D8562F">
        <w:rPr>
          <w:rFonts w:ascii="Times New Roman" w:hAnsi="Times New Roman" w:cs="Times New Roman"/>
          <w:sz w:val="24"/>
          <w:szCs w:val="24"/>
        </w:rPr>
        <w:t xml:space="preserve">the arguments made </w:t>
      </w:r>
      <w:r w:rsidR="002F3B45">
        <w:rPr>
          <w:rFonts w:ascii="Times New Roman" w:hAnsi="Times New Roman" w:cs="Times New Roman"/>
          <w:sz w:val="24"/>
          <w:szCs w:val="24"/>
        </w:rPr>
        <w:t xml:space="preserve">in the introduction are achieved with </w:t>
      </w:r>
      <w:r w:rsidR="00691150">
        <w:rPr>
          <w:rFonts w:ascii="Times New Roman" w:hAnsi="Times New Roman" w:cs="Times New Roman"/>
          <w:sz w:val="24"/>
          <w:szCs w:val="24"/>
        </w:rPr>
        <w:t xml:space="preserve">clarity and </w:t>
      </w:r>
      <w:r w:rsidR="00F56423">
        <w:rPr>
          <w:rFonts w:ascii="Times New Roman" w:hAnsi="Times New Roman" w:cs="Times New Roman"/>
          <w:sz w:val="24"/>
          <w:szCs w:val="24"/>
        </w:rPr>
        <w:t>concision.</w:t>
      </w:r>
    </w:p>
    <w:p w14:paraId="1282A231" w14:textId="77777777" w:rsidR="009D5FB7" w:rsidRDefault="009D5FB7" w:rsidP="009418A6">
      <w:pPr>
        <w:rPr>
          <w:rFonts w:ascii="Times New Roman" w:hAnsi="Times New Roman" w:cs="Times New Roman"/>
          <w:sz w:val="24"/>
          <w:szCs w:val="24"/>
        </w:rPr>
      </w:pPr>
    </w:p>
    <w:p w14:paraId="773D17A9" w14:textId="1B4B0BFD" w:rsidR="00910618" w:rsidRDefault="00C35CD6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certainly not the first to recognise that the expulsion of Jews in the period followed </w:t>
      </w:r>
      <w:r w:rsidR="0082320E">
        <w:rPr>
          <w:rFonts w:ascii="Times New Roman" w:hAnsi="Times New Roman" w:cs="Times New Roman"/>
          <w:sz w:val="24"/>
          <w:szCs w:val="24"/>
        </w:rPr>
        <w:t>R</w:t>
      </w:r>
      <w:r w:rsidR="00D940DD">
        <w:rPr>
          <w:rFonts w:ascii="Times New Roman" w:hAnsi="Times New Roman" w:cs="Times New Roman"/>
          <w:sz w:val="24"/>
          <w:szCs w:val="24"/>
        </w:rPr>
        <w:t xml:space="preserve">oman policy on groups that were seen as foreign more generally. </w:t>
      </w:r>
      <w:r w:rsidR="00B86D5F">
        <w:rPr>
          <w:rFonts w:ascii="Times New Roman" w:hAnsi="Times New Roman" w:cs="Times New Roman"/>
          <w:sz w:val="24"/>
          <w:szCs w:val="24"/>
        </w:rPr>
        <w:t xml:space="preserve">Rutgers had indeed identified </w:t>
      </w:r>
      <w:r w:rsidR="00EE4162">
        <w:rPr>
          <w:rFonts w:ascii="Times New Roman" w:hAnsi="Times New Roman" w:cs="Times New Roman"/>
          <w:sz w:val="24"/>
          <w:szCs w:val="24"/>
        </w:rPr>
        <w:t xml:space="preserve">two decades earlier </w:t>
      </w:r>
      <w:r w:rsidR="00B86D5F">
        <w:rPr>
          <w:rFonts w:ascii="Times New Roman" w:hAnsi="Times New Roman" w:cs="Times New Roman"/>
          <w:sz w:val="24"/>
          <w:szCs w:val="24"/>
        </w:rPr>
        <w:t>that ‘</w:t>
      </w:r>
      <w:r w:rsidR="00EE4162">
        <w:rPr>
          <w:rFonts w:ascii="Times New Roman" w:hAnsi="Times New Roman" w:cs="Times New Roman"/>
          <w:sz w:val="24"/>
          <w:szCs w:val="24"/>
        </w:rPr>
        <w:t xml:space="preserve">astrologers formed another group that was chased out of Rome at </w:t>
      </w:r>
      <w:r w:rsidR="00A3508F">
        <w:rPr>
          <w:rFonts w:ascii="Times New Roman" w:hAnsi="Times New Roman" w:cs="Times New Roman"/>
          <w:sz w:val="24"/>
          <w:szCs w:val="24"/>
        </w:rPr>
        <w:t xml:space="preserve">regular intervals’, and that </w:t>
      </w:r>
      <w:r w:rsidR="00005FE1">
        <w:rPr>
          <w:rFonts w:ascii="Times New Roman" w:hAnsi="Times New Roman" w:cs="Times New Roman"/>
          <w:sz w:val="24"/>
          <w:szCs w:val="24"/>
        </w:rPr>
        <w:t>Isis worshippers were treated in a similar fashion.</w:t>
      </w:r>
      <w:r w:rsidR="003D3712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3D3712">
        <w:rPr>
          <w:rFonts w:ascii="Times New Roman" w:hAnsi="Times New Roman" w:cs="Times New Roman"/>
          <w:sz w:val="24"/>
          <w:szCs w:val="24"/>
        </w:rPr>
        <w:t xml:space="preserve"> </w:t>
      </w:r>
      <w:r w:rsidR="0073112B">
        <w:rPr>
          <w:rFonts w:ascii="Times New Roman" w:hAnsi="Times New Roman" w:cs="Times New Roman"/>
          <w:sz w:val="24"/>
          <w:szCs w:val="24"/>
        </w:rPr>
        <w:t xml:space="preserve">Nevertheless, van der </w:t>
      </w:r>
      <w:proofErr w:type="spellStart"/>
      <w:r w:rsidR="0073112B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73112B">
        <w:rPr>
          <w:rFonts w:ascii="Times New Roman" w:hAnsi="Times New Roman" w:cs="Times New Roman"/>
          <w:sz w:val="24"/>
          <w:szCs w:val="24"/>
        </w:rPr>
        <w:t xml:space="preserve"> does well to </w:t>
      </w:r>
      <w:r w:rsidR="002D1354">
        <w:rPr>
          <w:rFonts w:ascii="Times New Roman" w:hAnsi="Times New Roman" w:cs="Times New Roman"/>
          <w:sz w:val="24"/>
          <w:szCs w:val="24"/>
        </w:rPr>
        <w:t xml:space="preserve">expand on </w:t>
      </w:r>
      <w:r w:rsidR="00905AAC">
        <w:rPr>
          <w:rFonts w:ascii="Times New Roman" w:hAnsi="Times New Roman" w:cs="Times New Roman"/>
          <w:sz w:val="24"/>
          <w:szCs w:val="24"/>
        </w:rPr>
        <w:t xml:space="preserve">the notion of a broad rhetorical stance on alien groups, and </w:t>
      </w:r>
      <w:r w:rsidR="00442F72">
        <w:rPr>
          <w:rFonts w:ascii="Times New Roman" w:hAnsi="Times New Roman" w:cs="Times New Roman"/>
          <w:sz w:val="24"/>
          <w:szCs w:val="24"/>
        </w:rPr>
        <w:t xml:space="preserve">the identification of philosophers and actors amongst these goes a way to showing that </w:t>
      </w:r>
      <w:r w:rsidR="001A466C">
        <w:rPr>
          <w:rFonts w:ascii="Times New Roman" w:hAnsi="Times New Roman" w:cs="Times New Roman"/>
          <w:sz w:val="24"/>
          <w:szCs w:val="24"/>
        </w:rPr>
        <w:t>the basis for expulsions was not necessarily always on religious grounds</w:t>
      </w:r>
      <w:r w:rsidR="00007D53">
        <w:rPr>
          <w:rFonts w:ascii="Times New Roman" w:hAnsi="Times New Roman" w:cs="Times New Roman"/>
          <w:sz w:val="24"/>
          <w:szCs w:val="24"/>
        </w:rPr>
        <w:t xml:space="preserve">, or at least that </w:t>
      </w:r>
      <w:r w:rsidR="00470A19">
        <w:rPr>
          <w:rFonts w:ascii="Times New Roman" w:hAnsi="Times New Roman" w:cs="Times New Roman"/>
          <w:sz w:val="24"/>
          <w:szCs w:val="24"/>
        </w:rPr>
        <w:t xml:space="preserve">religious expulsions only occurred when there was a perceived threat to </w:t>
      </w:r>
      <w:r w:rsidR="00B149C4">
        <w:rPr>
          <w:rFonts w:ascii="Times New Roman" w:hAnsi="Times New Roman" w:cs="Times New Roman"/>
          <w:sz w:val="24"/>
          <w:szCs w:val="24"/>
        </w:rPr>
        <w:t>Roman values</w:t>
      </w:r>
      <w:r w:rsidR="007021E9">
        <w:rPr>
          <w:rFonts w:ascii="Times New Roman" w:hAnsi="Times New Roman" w:cs="Times New Roman"/>
          <w:sz w:val="24"/>
          <w:szCs w:val="24"/>
        </w:rPr>
        <w:t xml:space="preserve"> that could be exploited</w:t>
      </w:r>
      <w:r w:rsidR="00E163A3">
        <w:rPr>
          <w:rFonts w:ascii="Times New Roman" w:hAnsi="Times New Roman" w:cs="Times New Roman"/>
          <w:sz w:val="24"/>
          <w:szCs w:val="24"/>
        </w:rPr>
        <w:t xml:space="preserve">. </w:t>
      </w:r>
      <w:r w:rsidR="0023772A">
        <w:rPr>
          <w:rFonts w:ascii="Times New Roman" w:hAnsi="Times New Roman" w:cs="Times New Roman"/>
          <w:sz w:val="24"/>
          <w:szCs w:val="24"/>
        </w:rPr>
        <w:t xml:space="preserve">Expulsions for these groups were based on </w:t>
      </w:r>
      <w:r w:rsidR="006027CA">
        <w:rPr>
          <w:rFonts w:ascii="Times New Roman" w:hAnsi="Times New Roman" w:cs="Times New Roman"/>
          <w:sz w:val="24"/>
          <w:szCs w:val="24"/>
        </w:rPr>
        <w:t xml:space="preserve">similar grounds, </w:t>
      </w:r>
      <w:r w:rsidR="00281FC3">
        <w:rPr>
          <w:rFonts w:ascii="Times New Roman" w:hAnsi="Times New Roman" w:cs="Times New Roman"/>
          <w:sz w:val="24"/>
          <w:szCs w:val="24"/>
        </w:rPr>
        <w:t xml:space="preserve">and so actors for example were linked to </w:t>
      </w:r>
      <w:r w:rsidR="005B4E23">
        <w:rPr>
          <w:rFonts w:ascii="Times New Roman" w:hAnsi="Times New Roman" w:cs="Times New Roman"/>
          <w:sz w:val="24"/>
          <w:szCs w:val="24"/>
        </w:rPr>
        <w:t>creating public</w:t>
      </w:r>
      <w:r w:rsidR="00281FC3">
        <w:rPr>
          <w:rFonts w:ascii="Times New Roman" w:hAnsi="Times New Roman" w:cs="Times New Roman"/>
          <w:sz w:val="24"/>
          <w:szCs w:val="24"/>
        </w:rPr>
        <w:t xml:space="preserve"> disorder and </w:t>
      </w:r>
      <w:r w:rsidR="000A2A7A">
        <w:rPr>
          <w:rFonts w:ascii="Times New Roman" w:hAnsi="Times New Roman" w:cs="Times New Roman"/>
          <w:sz w:val="24"/>
          <w:szCs w:val="24"/>
        </w:rPr>
        <w:t>so were accordingly expelled from Italy.</w:t>
      </w:r>
      <w:r w:rsidR="00E54DFC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163A3">
        <w:rPr>
          <w:rFonts w:ascii="Times New Roman" w:hAnsi="Times New Roman" w:cs="Times New Roman"/>
          <w:sz w:val="24"/>
          <w:szCs w:val="24"/>
        </w:rPr>
        <w:t xml:space="preserve"> </w:t>
      </w:r>
      <w:r w:rsidR="00222FB6">
        <w:rPr>
          <w:rFonts w:ascii="Times New Roman" w:hAnsi="Times New Roman" w:cs="Times New Roman"/>
          <w:sz w:val="24"/>
          <w:szCs w:val="24"/>
        </w:rPr>
        <w:t>The underlying similarities</w:t>
      </w:r>
      <w:r w:rsidR="00EE0E17">
        <w:rPr>
          <w:rFonts w:ascii="Times New Roman" w:hAnsi="Times New Roman" w:cs="Times New Roman"/>
          <w:sz w:val="24"/>
          <w:szCs w:val="24"/>
        </w:rPr>
        <w:t xml:space="preserve"> between all types of expulsions</w:t>
      </w:r>
      <w:r w:rsidR="00222FB6">
        <w:rPr>
          <w:rFonts w:ascii="Times New Roman" w:hAnsi="Times New Roman" w:cs="Times New Roman"/>
          <w:sz w:val="24"/>
          <w:szCs w:val="24"/>
        </w:rPr>
        <w:t xml:space="preserve"> and the </w:t>
      </w:r>
      <w:r w:rsidR="00EA7911">
        <w:rPr>
          <w:rFonts w:ascii="Times New Roman" w:hAnsi="Times New Roman" w:cs="Times New Roman"/>
          <w:sz w:val="24"/>
          <w:szCs w:val="24"/>
        </w:rPr>
        <w:t xml:space="preserve">benefits for emperors to be seen to stamp out corruption </w:t>
      </w:r>
      <w:r w:rsidR="00EE0E17">
        <w:rPr>
          <w:rFonts w:ascii="Times New Roman" w:hAnsi="Times New Roman" w:cs="Times New Roman"/>
          <w:sz w:val="24"/>
          <w:szCs w:val="24"/>
        </w:rPr>
        <w:t xml:space="preserve">essentially underpins van der </w:t>
      </w:r>
      <w:proofErr w:type="spellStart"/>
      <w:r w:rsidR="00EE0E17"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 w:rsidR="00EE0E17">
        <w:rPr>
          <w:rFonts w:ascii="Times New Roman" w:hAnsi="Times New Roman" w:cs="Times New Roman"/>
          <w:sz w:val="24"/>
          <w:szCs w:val="24"/>
        </w:rPr>
        <w:t xml:space="preserve"> arguments.</w:t>
      </w:r>
    </w:p>
    <w:p w14:paraId="08FB04DA" w14:textId="77777777" w:rsidR="00910618" w:rsidRDefault="00910618" w:rsidP="009418A6">
      <w:pPr>
        <w:rPr>
          <w:rFonts w:ascii="Times New Roman" w:hAnsi="Times New Roman" w:cs="Times New Roman"/>
          <w:sz w:val="24"/>
          <w:szCs w:val="24"/>
        </w:rPr>
      </w:pPr>
    </w:p>
    <w:p w14:paraId="5E3DA242" w14:textId="26862FEA" w:rsidR="00B421FF" w:rsidRDefault="004267AE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Sharon </w:t>
      </w:r>
      <w:r w:rsidR="00A003A2">
        <w:rPr>
          <w:rFonts w:ascii="Times New Roman" w:hAnsi="Times New Roman" w:cs="Times New Roman"/>
          <w:sz w:val="24"/>
          <w:szCs w:val="24"/>
        </w:rPr>
        <w:t xml:space="preserve">has praised </w:t>
      </w:r>
      <w:r w:rsidR="009458A9">
        <w:rPr>
          <w:rFonts w:ascii="Times New Roman" w:hAnsi="Times New Roman" w:cs="Times New Roman"/>
          <w:sz w:val="24"/>
          <w:szCs w:val="24"/>
        </w:rPr>
        <w:t>these</w:t>
      </w:r>
      <w:r w:rsidR="00A003A2">
        <w:rPr>
          <w:rFonts w:ascii="Times New Roman" w:hAnsi="Times New Roman" w:cs="Times New Roman"/>
          <w:sz w:val="24"/>
          <w:szCs w:val="24"/>
        </w:rPr>
        <w:t xml:space="preserve"> aspect of van der </w:t>
      </w:r>
      <w:proofErr w:type="spellStart"/>
      <w:r w:rsidR="00A003A2"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 w:rsidR="00A003A2">
        <w:rPr>
          <w:rFonts w:ascii="Times New Roman" w:hAnsi="Times New Roman" w:cs="Times New Roman"/>
          <w:sz w:val="24"/>
          <w:szCs w:val="24"/>
        </w:rPr>
        <w:t xml:space="preserve"> work, </w:t>
      </w:r>
      <w:r w:rsidR="00583984">
        <w:rPr>
          <w:rFonts w:ascii="Times New Roman" w:hAnsi="Times New Roman" w:cs="Times New Roman"/>
          <w:sz w:val="24"/>
          <w:szCs w:val="24"/>
        </w:rPr>
        <w:t xml:space="preserve">noting the ‘enlightening analysis’ which </w:t>
      </w:r>
      <w:r w:rsidR="00E108C8">
        <w:rPr>
          <w:rFonts w:ascii="Times New Roman" w:hAnsi="Times New Roman" w:cs="Times New Roman"/>
          <w:sz w:val="24"/>
          <w:szCs w:val="24"/>
        </w:rPr>
        <w:t xml:space="preserve">‘demonstrates that expulsion orders were a rhetorical tool, used in Roman power politics, to indicate the boundaries </w:t>
      </w:r>
      <w:r w:rsidR="00B42D8F">
        <w:rPr>
          <w:rFonts w:ascii="Times New Roman" w:hAnsi="Times New Roman" w:cs="Times New Roman"/>
          <w:sz w:val="24"/>
          <w:szCs w:val="24"/>
        </w:rPr>
        <w:t xml:space="preserve">of ‘proper </w:t>
      </w:r>
      <w:proofErr w:type="spellStart"/>
      <w:r w:rsidR="00B42D8F">
        <w:rPr>
          <w:rFonts w:ascii="Times New Roman" w:hAnsi="Times New Roman" w:cs="Times New Roman"/>
          <w:sz w:val="24"/>
          <w:szCs w:val="24"/>
        </w:rPr>
        <w:t>Romanness</w:t>
      </w:r>
      <w:proofErr w:type="spellEnd"/>
      <w:r w:rsidR="00B42D8F">
        <w:rPr>
          <w:rFonts w:ascii="Times New Roman" w:hAnsi="Times New Roman" w:cs="Times New Roman"/>
          <w:sz w:val="24"/>
          <w:szCs w:val="24"/>
        </w:rPr>
        <w:t xml:space="preserve">’’ whilst </w:t>
      </w:r>
      <w:r w:rsidR="00917357">
        <w:rPr>
          <w:rFonts w:ascii="Times New Roman" w:hAnsi="Times New Roman" w:cs="Times New Roman"/>
          <w:sz w:val="24"/>
          <w:szCs w:val="24"/>
        </w:rPr>
        <w:t xml:space="preserve">not in and of itself suggesting </w:t>
      </w:r>
      <w:r w:rsidR="00186D85">
        <w:rPr>
          <w:rFonts w:ascii="Times New Roman" w:hAnsi="Times New Roman" w:cs="Times New Roman"/>
          <w:sz w:val="24"/>
          <w:szCs w:val="24"/>
        </w:rPr>
        <w:t xml:space="preserve">that there was no actual concern about the ‘increasing </w:t>
      </w:r>
      <w:r w:rsidR="00A27342">
        <w:rPr>
          <w:rFonts w:ascii="Times New Roman" w:hAnsi="Times New Roman" w:cs="Times New Roman"/>
          <w:sz w:val="24"/>
          <w:szCs w:val="24"/>
        </w:rPr>
        <w:t>influence of foreign cults’.</w:t>
      </w:r>
      <w:r w:rsidR="001A6E48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C10AA9">
        <w:rPr>
          <w:rFonts w:ascii="Times New Roman" w:hAnsi="Times New Roman" w:cs="Times New Roman"/>
          <w:sz w:val="24"/>
          <w:szCs w:val="24"/>
        </w:rPr>
        <w:t xml:space="preserve"> </w:t>
      </w:r>
      <w:r w:rsidR="00C10AA9">
        <w:rPr>
          <w:rFonts w:ascii="Times New Roman" w:hAnsi="Times New Roman" w:cs="Times New Roman"/>
          <w:sz w:val="24"/>
          <w:szCs w:val="24"/>
        </w:rPr>
        <w:lastRenderedPageBreak/>
        <w:t xml:space="preserve">The latter point is particularly important, as van der </w:t>
      </w:r>
      <w:proofErr w:type="spellStart"/>
      <w:r w:rsidR="00C10AA9">
        <w:rPr>
          <w:rFonts w:ascii="Times New Roman" w:hAnsi="Times New Roman" w:cs="Times New Roman"/>
          <w:sz w:val="24"/>
          <w:szCs w:val="24"/>
        </w:rPr>
        <w:t>Lans</w:t>
      </w:r>
      <w:r w:rsidR="00704138">
        <w:rPr>
          <w:rFonts w:ascii="Times New Roman" w:hAnsi="Times New Roman" w:cs="Times New Roman"/>
          <w:sz w:val="24"/>
          <w:szCs w:val="24"/>
        </w:rPr>
        <w:t>’</w:t>
      </w:r>
      <w:proofErr w:type="spellEnd"/>
      <w:r w:rsidR="00704138">
        <w:rPr>
          <w:rFonts w:ascii="Times New Roman" w:hAnsi="Times New Roman" w:cs="Times New Roman"/>
          <w:sz w:val="24"/>
          <w:szCs w:val="24"/>
        </w:rPr>
        <w:t xml:space="preserve"> overall argument</w:t>
      </w:r>
      <w:r w:rsidR="00C10AA9">
        <w:rPr>
          <w:rFonts w:ascii="Times New Roman" w:hAnsi="Times New Roman" w:cs="Times New Roman"/>
          <w:sz w:val="24"/>
          <w:szCs w:val="24"/>
        </w:rPr>
        <w:t xml:space="preserve"> </w:t>
      </w:r>
      <w:r w:rsidR="001601B0">
        <w:rPr>
          <w:rFonts w:ascii="Times New Roman" w:hAnsi="Times New Roman" w:cs="Times New Roman"/>
          <w:sz w:val="24"/>
          <w:szCs w:val="24"/>
        </w:rPr>
        <w:t xml:space="preserve">could quite easily </w:t>
      </w:r>
      <w:r w:rsidR="00AA0B04">
        <w:rPr>
          <w:rFonts w:ascii="Times New Roman" w:hAnsi="Times New Roman" w:cs="Times New Roman"/>
          <w:sz w:val="24"/>
          <w:szCs w:val="24"/>
        </w:rPr>
        <w:t>be</w:t>
      </w:r>
      <w:r w:rsidR="001601B0">
        <w:rPr>
          <w:rFonts w:ascii="Times New Roman" w:hAnsi="Times New Roman" w:cs="Times New Roman"/>
          <w:sz w:val="24"/>
          <w:szCs w:val="24"/>
        </w:rPr>
        <w:t xml:space="preserve"> misconstrued as </w:t>
      </w:r>
      <w:r w:rsidR="007B70B6">
        <w:rPr>
          <w:rFonts w:ascii="Times New Roman" w:hAnsi="Times New Roman" w:cs="Times New Roman"/>
          <w:sz w:val="24"/>
          <w:szCs w:val="24"/>
        </w:rPr>
        <w:t xml:space="preserve">reductionist and ignorant of </w:t>
      </w:r>
      <w:r w:rsidR="00F00942">
        <w:rPr>
          <w:rFonts w:ascii="Times New Roman" w:hAnsi="Times New Roman" w:cs="Times New Roman"/>
          <w:sz w:val="24"/>
          <w:szCs w:val="24"/>
        </w:rPr>
        <w:t>Jewish-Roman tensions.</w:t>
      </w:r>
      <w:r w:rsidR="00CB305C">
        <w:rPr>
          <w:rFonts w:ascii="Times New Roman" w:hAnsi="Times New Roman" w:cs="Times New Roman"/>
          <w:sz w:val="24"/>
          <w:szCs w:val="24"/>
        </w:rPr>
        <w:t xml:space="preserve"> </w:t>
      </w:r>
      <w:r w:rsidR="0073431C">
        <w:rPr>
          <w:rFonts w:ascii="Times New Roman" w:hAnsi="Times New Roman" w:cs="Times New Roman"/>
          <w:sz w:val="24"/>
          <w:szCs w:val="24"/>
        </w:rPr>
        <w:t xml:space="preserve">It is certainly arguable </w:t>
      </w:r>
      <w:r w:rsidR="00DF791C">
        <w:rPr>
          <w:rFonts w:ascii="Times New Roman" w:hAnsi="Times New Roman" w:cs="Times New Roman"/>
          <w:sz w:val="24"/>
          <w:szCs w:val="24"/>
        </w:rPr>
        <w:t>that whilst these tensions are not altogether ignored, they are perhaps glossed over</w:t>
      </w:r>
      <w:r w:rsidR="00E0331A">
        <w:rPr>
          <w:rFonts w:ascii="Times New Roman" w:hAnsi="Times New Roman" w:cs="Times New Roman"/>
          <w:sz w:val="24"/>
          <w:szCs w:val="24"/>
        </w:rPr>
        <w:t xml:space="preserve"> to some degree. </w:t>
      </w:r>
      <w:r w:rsidR="001C667F">
        <w:rPr>
          <w:rFonts w:ascii="Times New Roman" w:hAnsi="Times New Roman" w:cs="Times New Roman"/>
          <w:sz w:val="24"/>
          <w:szCs w:val="24"/>
        </w:rPr>
        <w:t xml:space="preserve">In the introduction, van der </w:t>
      </w:r>
      <w:proofErr w:type="spellStart"/>
      <w:r w:rsidR="001C667F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1C667F">
        <w:rPr>
          <w:rFonts w:ascii="Times New Roman" w:hAnsi="Times New Roman" w:cs="Times New Roman"/>
          <w:sz w:val="24"/>
          <w:szCs w:val="24"/>
        </w:rPr>
        <w:t xml:space="preserve"> notes the </w:t>
      </w:r>
      <w:r w:rsidR="00742B1F" w:rsidRPr="00742B1F">
        <w:rPr>
          <w:rFonts w:ascii="Times New Roman" w:hAnsi="Times New Roman" w:cs="Times New Roman"/>
          <w:sz w:val="24"/>
          <w:szCs w:val="24"/>
        </w:rPr>
        <w:t>Schäfer</w:t>
      </w:r>
      <w:r w:rsidR="00E0331A">
        <w:rPr>
          <w:rFonts w:ascii="Times New Roman" w:hAnsi="Times New Roman" w:cs="Times New Roman"/>
          <w:sz w:val="24"/>
          <w:szCs w:val="24"/>
        </w:rPr>
        <w:t xml:space="preserve">’s monogram </w:t>
      </w:r>
      <w:r w:rsidR="00EB30C5">
        <w:rPr>
          <w:rFonts w:ascii="Times New Roman" w:hAnsi="Times New Roman" w:cs="Times New Roman"/>
          <w:sz w:val="24"/>
          <w:szCs w:val="24"/>
        </w:rPr>
        <w:t>on Judeophobia in the ancient world</w:t>
      </w:r>
      <w:r w:rsidR="00742B1F">
        <w:rPr>
          <w:rFonts w:ascii="Times New Roman" w:hAnsi="Times New Roman" w:cs="Times New Roman"/>
          <w:sz w:val="24"/>
          <w:szCs w:val="24"/>
        </w:rPr>
        <w:t xml:space="preserve"> </w:t>
      </w:r>
      <w:r w:rsidR="002F0986">
        <w:rPr>
          <w:rFonts w:ascii="Times New Roman" w:hAnsi="Times New Roman" w:cs="Times New Roman"/>
          <w:sz w:val="24"/>
          <w:szCs w:val="24"/>
        </w:rPr>
        <w:t xml:space="preserve">as being </w:t>
      </w:r>
      <w:r w:rsidR="00316761">
        <w:rPr>
          <w:rFonts w:ascii="Times New Roman" w:hAnsi="Times New Roman" w:cs="Times New Roman"/>
          <w:sz w:val="24"/>
          <w:szCs w:val="24"/>
        </w:rPr>
        <w:t xml:space="preserve">one of the ‘earlier studies’ </w:t>
      </w:r>
      <w:r w:rsidR="00056D57">
        <w:rPr>
          <w:rFonts w:ascii="Times New Roman" w:hAnsi="Times New Roman" w:cs="Times New Roman"/>
          <w:sz w:val="24"/>
          <w:szCs w:val="24"/>
        </w:rPr>
        <w:t>which views the expulsions as anti-Jewish policy</w:t>
      </w:r>
      <w:r w:rsidR="00C50EB4">
        <w:rPr>
          <w:rFonts w:ascii="Times New Roman" w:hAnsi="Times New Roman" w:cs="Times New Roman"/>
          <w:sz w:val="24"/>
          <w:szCs w:val="24"/>
        </w:rPr>
        <w:t xml:space="preserve"> and indicates a movement away from this position</w:t>
      </w:r>
      <w:r w:rsidR="00056D57">
        <w:rPr>
          <w:rFonts w:ascii="Times New Roman" w:hAnsi="Times New Roman" w:cs="Times New Roman"/>
          <w:sz w:val="24"/>
          <w:szCs w:val="24"/>
        </w:rPr>
        <w:t>.</w:t>
      </w:r>
      <w:r w:rsidR="00EF548B">
        <w:rPr>
          <w:rFonts w:ascii="Times New Roman" w:hAnsi="Times New Roman" w:cs="Times New Roman"/>
          <w:sz w:val="24"/>
          <w:szCs w:val="24"/>
        </w:rPr>
        <w:t xml:space="preserve"> </w:t>
      </w:r>
      <w:r w:rsidR="00CC20F2">
        <w:rPr>
          <w:rFonts w:ascii="Times New Roman" w:hAnsi="Times New Roman" w:cs="Times New Roman"/>
          <w:sz w:val="24"/>
          <w:szCs w:val="24"/>
        </w:rPr>
        <w:t xml:space="preserve">However, </w:t>
      </w:r>
      <w:bookmarkStart w:id="1" w:name="_Hlk41589093"/>
      <w:r w:rsidR="00CC20F2" w:rsidRPr="00CC20F2">
        <w:rPr>
          <w:rFonts w:ascii="Times New Roman" w:hAnsi="Times New Roman" w:cs="Times New Roman"/>
          <w:sz w:val="24"/>
          <w:szCs w:val="24"/>
        </w:rPr>
        <w:t>Schäfer</w:t>
      </w:r>
      <w:bookmarkEnd w:id="1"/>
      <w:r w:rsidR="00CC20F2">
        <w:rPr>
          <w:rFonts w:ascii="Times New Roman" w:hAnsi="Times New Roman" w:cs="Times New Roman"/>
          <w:sz w:val="24"/>
          <w:szCs w:val="24"/>
        </w:rPr>
        <w:t>’s monogram</w:t>
      </w:r>
      <w:r w:rsidR="007E0F37">
        <w:rPr>
          <w:rFonts w:ascii="Times New Roman" w:hAnsi="Times New Roman" w:cs="Times New Roman"/>
          <w:sz w:val="24"/>
          <w:szCs w:val="24"/>
        </w:rPr>
        <w:t xml:space="preserve">, </w:t>
      </w:r>
      <w:r w:rsidR="00250670">
        <w:rPr>
          <w:rFonts w:ascii="Times New Roman" w:hAnsi="Times New Roman" w:cs="Times New Roman"/>
          <w:sz w:val="24"/>
          <w:szCs w:val="24"/>
        </w:rPr>
        <w:t xml:space="preserve">being </w:t>
      </w:r>
      <w:r w:rsidR="007E0F37">
        <w:rPr>
          <w:rFonts w:ascii="Times New Roman" w:hAnsi="Times New Roman" w:cs="Times New Roman"/>
          <w:sz w:val="24"/>
          <w:szCs w:val="24"/>
        </w:rPr>
        <w:t xml:space="preserve">contemporary with much of the other scholarship within the chapter, </w:t>
      </w:r>
      <w:r w:rsidR="00250670">
        <w:rPr>
          <w:rFonts w:ascii="Times New Roman" w:hAnsi="Times New Roman" w:cs="Times New Roman"/>
          <w:sz w:val="24"/>
          <w:szCs w:val="24"/>
        </w:rPr>
        <w:t xml:space="preserve">must not </w:t>
      </w:r>
      <w:r w:rsidR="009A33B8">
        <w:rPr>
          <w:rFonts w:ascii="Times New Roman" w:hAnsi="Times New Roman" w:cs="Times New Roman"/>
          <w:sz w:val="24"/>
          <w:szCs w:val="24"/>
        </w:rPr>
        <w:t xml:space="preserve">be relegated to </w:t>
      </w:r>
      <w:r w:rsidR="00B10D5D">
        <w:rPr>
          <w:rFonts w:ascii="Times New Roman" w:hAnsi="Times New Roman" w:cs="Times New Roman"/>
          <w:sz w:val="24"/>
          <w:szCs w:val="24"/>
        </w:rPr>
        <w:t>the position of</w:t>
      </w:r>
      <w:r w:rsidR="009A33B8">
        <w:rPr>
          <w:rFonts w:ascii="Times New Roman" w:hAnsi="Times New Roman" w:cs="Times New Roman"/>
          <w:sz w:val="24"/>
          <w:szCs w:val="24"/>
        </w:rPr>
        <w:t xml:space="preserve"> stepping stone in the journey of scholarship in the field. </w:t>
      </w:r>
      <w:r w:rsidR="00904650" w:rsidRPr="00CC20F2">
        <w:rPr>
          <w:rFonts w:ascii="Times New Roman" w:hAnsi="Times New Roman" w:cs="Times New Roman"/>
          <w:sz w:val="24"/>
          <w:szCs w:val="24"/>
        </w:rPr>
        <w:t>Schäfer</w:t>
      </w:r>
      <w:r w:rsidR="00904650">
        <w:rPr>
          <w:rFonts w:ascii="Times New Roman" w:hAnsi="Times New Roman" w:cs="Times New Roman"/>
          <w:sz w:val="24"/>
          <w:szCs w:val="24"/>
        </w:rPr>
        <w:t xml:space="preserve"> </w:t>
      </w:r>
      <w:r w:rsidR="00C863F8">
        <w:rPr>
          <w:rFonts w:ascii="Times New Roman" w:hAnsi="Times New Roman" w:cs="Times New Roman"/>
          <w:sz w:val="24"/>
          <w:szCs w:val="24"/>
        </w:rPr>
        <w:t xml:space="preserve">rightly indicates that in terms of Roman reactions to Jewish proselytisers, </w:t>
      </w:r>
      <w:r w:rsidR="009F3028">
        <w:rPr>
          <w:rFonts w:ascii="Times New Roman" w:hAnsi="Times New Roman" w:cs="Times New Roman"/>
          <w:sz w:val="24"/>
          <w:szCs w:val="24"/>
        </w:rPr>
        <w:t>reactions varied but could be openly hostile</w:t>
      </w:r>
      <w:r w:rsidR="00095719">
        <w:rPr>
          <w:rFonts w:ascii="Times New Roman" w:hAnsi="Times New Roman" w:cs="Times New Roman"/>
          <w:sz w:val="24"/>
          <w:szCs w:val="24"/>
        </w:rPr>
        <w:t xml:space="preserve">, and points to </w:t>
      </w:r>
      <w:r w:rsidR="00C22071">
        <w:rPr>
          <w:rFonts w:ascii="Times New Roman" w:hAnsi="Times New Roman" w:cs="Times New Roman"/>
          <w:sz w:val="24"/>
          <w:szCs w:val="24"/>
        </w:rPr>
        <w:t>material</w:t>
      </w:r>
      <w:r w:rsidR="0046563B">
        <w:rPr>
          <w:rFonts w:ascii="Times New Roman" w:hAnsi="Times New Roman" w:cs="Times New Roman"/>
          <w:sz w:val="24"/>
          <w:szCs w:val="24"/>
        </w:rPr>
        <w:t xml:space="preserve"> such as the satire</w:t>
      </w:r>
      <w:r w:rsidR="00C22071">
        <w:rPr>
          <w:rFonts w:ascii="Times New Roman" w:hAnsi="Times New Roman" w:cs="Times New Roman"/>
          <w:sz w:val="24"/>
          <w:szCs w:val="24"/>
        </w:rPr>
        <w:t>s</w:t>
      </w:r>
      <w:r w:rsidR="0046563B">
        <w:rPr>
          <w:rFonts w:ascii="Times New Roman" w:hAnsi="Times New Roman" w:cs="Times New Roman"/>
          <w:sz w:val="24"/>
          <w:szCs w:val="24"/>
        </w:rPr>
        <w:t xml:space="preserve"> of Horace</w:t>
      </w:r>
      <w:r w:rsidR="007B6895">
        <w:rPr>
          <w:rFonts w:ascii="Times New Roman" w:hAnsi="Times New Roman" w:cs="Times New Roman"/>
          <w:sz w:val="24"/>
          <w:szCs w:val="24"/>
        </w:rPr>
        <w:t>, which alludes to Jews as a ‘feared, political ‘pressure group’’</w:t>
      </w:r>
      <w:r w:rsidR="00C22071">
        <w:rPr>
          <w:rFonts w:ascii="Times New Roman" w:hAnsi="Times New Roman" w:cs="Times New Roman"/>
          <w:sz w:val="24"/>
          <w:szCs w:val="24"/>
        </w:rPr>
        <w:t xml:space="preserve">, </w:t>
      </w:r>
      <w:r w:rsidR="0038382D">
        <w:rPr>
          <w:rFonts w:ascii="Times New Roman" w:hAnsi="Times New Roman" w:cs="Times New Roman"/>
          <w:sz w:val="24"/>
          <w:szCs w:val="24"/>
        </w:rPr>
        <w:t>thus provid</w:t>
      </w:r>
      <w:r w:rsidR="003E3995">
        <w:rPr>
          <w:rFonts w:ascii="Times New Roman" w:hAnsi="Times New Roman" w:cs="Times New Roman"/>
          <w:sz w:val="24"/>
          <w:szCs w:val="24"/>
        </w:rPr>
        <w:t>ing</w:t>
      </w:r>
      <w:r w:rsidR="0038382D">
        <w:rPr>
          <w:rFonts w:ascii="Times New Roman" w:hAnsi="Times New Roman" w:cs="Times New Roman"/>
          <w:sz w:val="24"/>
          <w:szCs w:val="24"/>
        </w:rPr>
        <w:t xml:space="preserve"> a somewhat di</w:t>
      </w:r>
      <w:r w:rsidR="000C7A89">
        <w:rPr>
          <w:rFonts w:ascii="Times New Roman" w:hAnsi="Times New Roman" w:cs="Times New Roman"/>
          <w:sz w:val="24"/>
          <w:szCs w:val="24"/>
        </w:rPr>
        <w:t xml:space="preserve">fferent picture of Roman sentiment towards Jews than van der </w:t>
      </w:r>
      <w:proofErr w:type="spellStart"/>
      <w:r w:rsidR="000C7A89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3E3995">
        <w:rPr>
          <w:rFonts w:ascii="Times New Roman" w:hAnsi="Times New Roman" w:cs="Times New Roman"/>
          <w:sz w:val="24"/>
          <w:szCs w:val="24"/>
        </w:rPr>
        <w:t>.</w:t>
      </w:r>
      <w:r w:rsidR="00A7259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0C7A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1942FF" w14:textId="77777777" w:rsidR="00B421FF" w:rsidRDefault="00B421FF" w:rsidP="009418A6">
      <w:pPr>
        <w:rPr>
          <w:rFonts w:ascii="Times New Roman" w:hAnsi="Times New Roman" w:cs="Times New Roman"/>
          <w:sz w:val="24"/>
          <w:szCs w:val="24"/>
        </w:rPr>
      </w:pPr>
    </w:p>
    <w:p w14:paraId="75B584D1" w14:textId="25AF2FF0" w:rsidR="00FE6531" w:rsidRDefault="00EA376C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Additionally</w:t>
      </w:r>
      <w:r w:rsidR="00126172">
        <w:rPr>
          <w:rFonts w:ascii="Times New Roman" w:hAnsi="Times New Roman" w:cs="Times New Roman"/>
          <w:sz w:val="24"/>
          <w:szCs w:val="24"/>
        </w:rPr>
        <w:t xml:space="preserve">, van der </w:t>
      </w:r>
      <w:proofErr w:type="spellStart"/>
      <w:r w:rsidR="00126172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126172">
        <w:rPr>
          <w:rFonts w:ascii="Times New Roman" w:hAnsi="Times New Roman" w:cs="Times New Roman"/>
          <w:sz w:val="24"/>
          <w:szCs w:val="24"/>
        </w:rPr>
        <w:t xml:space="preserve"> perhaps misses the opportunity </w:t>
      </w:r>
      <w:r w:rsidR="00D1184B">
        <w:rPr>
          <w:rFonts w:ascii="Times New Roman" w:hAnsi="Times New Roman" w:cs="Times New Roman"/>
          <w:sz w:val="24"/>
          <w:szCs w:val="24"/>
        </w:rPr>
        <w:t xml:space="preserve">to exploit the ancient sources in full. In the oft cited passage from </w:t>
      </w:r>
      <w:r w:rsidR="00B26C6A">
        <w:rPr>
          <w:rFonts w:ascii="Times New Roman" w:hAnsi="Times New Roman" w:cs="Times New Roman"/>
          <w:sz w:val="24"/>
          <w:szCs w:val="24"/>
        </w:rPr>
        <w:t xml:space="preserve">Tacitus’ </w:t>
      </w:r>
      <w:r w:rsidR="00B26C6A">
        <w:rPr>
          <w:rFonts w:ascii="Times New Roman" w:hAnsi="Times New Roman" w:cs="Times New Roman"/>
          <w:i/>
          <w:iCs/>
          <w:sz w:val="24"/>
          <w:szCs w:val="24"/>
        </w:rPr>
        <w:t>Annals</w:t>
      </w:r>
      <w:r w:rsidR="00B26C6A">
        <w:rPr>
          <w:rFonts w:ascii="Times New Roman" w:hAnsi="Times New Roman" w:cs="Times New Roman"/>
          <w:sz w:val="24"/>
          <w:szCs w:val="24"/>
        </w:rPr>
        <w:t xml:space="preserve"> regarding the 19 C.E. expulsions, </w:t>
      </w:r>
      <w:r w:rsidR="00E00E8D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="00E00E8D">
        <w:rPr>
          <w:rFonts w:ascii="Times New Roman" w:hAnsi="Times New Roman" w:cs="Times New Roman"/>
          <w:sz w:val="24"/>
          <w:szCs w:val="24"/>
        </w:rPr>
        <w:t>Lan</w:t>
      </w:r>
      <w:r w:rsidR="00A66E64">
        <w:rPr>
          <w:rFonts w:ascii="Times New Roman" w:hAnsi="Times New Roman" w:cs="Times New Roman"/>
          <w:sz w:val="24"/>
          <w:szCs w:val="24"/>
        </w:rPr>
        <w:t>s</w:t>
      </w:r>
      <w:proofErr w:type="spellEnd"/>
      <w:r w:rsidR="00A66E64">
        <w:rPr>
          <w:rFonts w:ascii="Times New Roman" w:hAnsi="Times New Roman" w:cs="Times New Roman"/>
          <w:sz w:val="24"/>
          <w:szCs w:val="24"/>
        </w:rPr>
        <w:t xml:space="preserve"> ignores Tacitus’ account of </w:t>
      </w:r>
      <w:r w:rsidR="00EE00E6">
        <w:rPr>
          <w:rFonts w:ascii="Times New Roman" w:hAnsi="Times New Roman" w:cs="Times New Roman"/>
          <w:sz w:val="24"/>
          <w:szCs w:val="24"/>
        </w:rPr>
        <w:t xml:space="preserve">new policy on </w:t>
      </w:r>
      <w:r w:rsidR="001520C5">
        <w:rPr>
          <w:rFonts w:ascii="Times New Roman" w:hAnsi="Times New Roman" w:cs="Times New Roman"/>
          <w:sz w:val="24"/>
          <w:szCs w:val="24"/>
        </w:rPr>
        <w:t xml:space="preserve">‘female profligacy’, whereby </w:t>
      </w:r>
      <w:r w:rsidR="0020163F">
        <w:rPr>
          <w:rFonts w:ascii="Times New Roman" w:hAnsi="Times New Roman" w:cs="Times New Roman"/>
          <w:sz w:val="24"/>
          <w:szCs w:val="24"/>
        </w:rPr>
        <w:t>prostitution was made illegal if a woman’s husband</w:t>
      </w:r>
      <w:r w:rsidR="00AF6A9D">
        <w:rPr>
          <w:rFonts w:ascii="Times New Roman" w:hAnsi="Times New Roman" w:cs="Times New Roman"/>
          <w:sz w:val="24"/>
          <w:szCs w:val="24"/>
        </w:rPr>
        <w:t>, father or grandfather had been a Roman knight, and</w:t>
      </w:r>
      <w:r w:rsidR="00966ACD">
        <w:rPr>
          <w:rFonts w:ascii="Times New Roman" w:hAnsi="Times New Roman" w:cs="Times New Roman"/>
          <w:sz w:val="24"/>
          <w:szCs w:val="24"/>
        </w:rPr>
        <w:t xml:space="preserve"> the wife of one high profile Roman </w:t>
      </w:r>
      <w:r w:rsidR="004F59DB">
        <w:rPr>
          <w:rFonts w:ascii="Times New Roman" w:hAnsi="Times New Roman" w:cs="Times New Roman"/>
          <w:sz w:val="24"/>
          <w:szCs w:val="24"/>
        </w:rPr>
        <w:t>in particular had been</w:t>
      </w:r>
      <w:r w:rsidR="00966ACD">
        <w:rPr>
          <w:rFonts w:ascii="Times New Roman" w:hAnsi="Times New Roman" w:cs="Times New Roman"/>
          <w:sz w:val="24"/>
          <w:szCs w:val="24"/>
        </w:rPr>
        <w:t xml:space="preserve"> </w:t>
      </w:r>
      <w:r w:rsidR="0027432D">
        <w:rPr>
          <w:rFonts w:ascii="Times New Roman" w:hAnsi="Times New Roman" w:cs="Times New Roman"/>
          <w:sz w:val="24"/>
          <w:szCs w:val="24"/>
        </w:rPr>
        <w:t xml:space="preserve">exiled to the island of </w:t>
      </w:r>
      <w:proofErr w:type="spellStart"/>
      <w:r w:rsidR="0027432D">
        <w:rPr>
          <w:rFonts w:ascii="Times New Roman" w:hAnsi="Times New Roman" w:cs="Times New Roman"/>
          <w:sz w:val="24"/>
          <w:szCs w:val="24"/>
        </w:rPr>
        <w:t>Seriphos</w:t>
      </w:r>
      <w:proofErr w:type="spellEnd"/>
      <w:r w:rsidR="0027432D">
        <w:rPr>
          <w:rFonts w:ascii="Times New Roman" w:hAnsi="Times New Roman" w:cs="Times New Roman"/>
          <w:sz w:val="24"/>
          <w:szCs w:val="24"/>
        </w:rPr>
        <w:t>.</w:t>
      </w:r>
      <w:r w:rsidR="004040EA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7432D">
        <w:rPr>
          <w:rFonts w:ascii="Times New Roman" w:hAnsi="Times New Roman" w:cs="Times New Roman"/>
          <w:sz w:val="24"/>
          <w:szCs w:val="24"/>
        </w:rPr>
        <w:t xml:space="preserve"> </w:t>
      </w:r>
      <w:r w:rsidR="009E7377">
        <w:rPr>
          <w:rFonts w:ascii="Times New Roman" w:hAnsi="Times New Roman" w:cs="Times New Roman"/>
          <w:sz w:val="24"/>
          <w:szCs w:val="24"/>
        </w:rPr>
        <w:t xml:space="preserve">The fact that the </w:t>
      </w:r>
      <w:r w:rsidR="0037545F">
        <w:rPr>
          <w:rFonts w:ascii="Times New Roman" w:hAnsi="Times New Roman" w:cs="Times New Roman"/>
          <w:sz w:val="24"/>
          <w:szCs w:val="24"/>
        </w:rPr>
        <w:t xml:space="preserve">account of Jewish expulsions formed part of this same section shows that </w:t>
      </w:r>
      <w:r w:rsidR="00A9105D">
        <w:rPr>
          <w:rFonts w:ascii="Times New Roman" w:hAnsi="Times New Roman" w:cs="Times New Roman"/>
          <w:sz w:val="24"/>
          <w:szCs w:val="24"/>
        </w:rPr>
        <w:t xml:space="preserve">Tacitus’ account of the year was primarily concerned with </w:t>
      </w:r>
      <w:r w:rsidR="009841C7">
        <w:rPr>
          <w:rFonts w:ascii="Times New Roman" w:hAnsi="Times New Roman" w:cs="Times New Roman"/>
          <w:sz w:val="24"/>
          <w:szCs w:val="24"/>
        </w:rPr>
        <w:t>precisely</w:t>
      </w:r>
      <w:r w:rsidR="00A9105D">
        <w:rPr>
          <w:rFonts w:ascii="Times New Roman" w:hAnsi="Times New Roman" w:cs="Times New Roman"/>
          <w:sz w:val="24"/>
          <w:szCs w:val="24"/>
        </w:rPr>
        <w:t xml:space="preserve"> </w:t>
      </w:r>
      <w:r w:rsidR="009841C7">
        <w:rPr>
          <w:rFonts w:ascii="Times New Roman" w:hAnsi="Times New Roman" w:cs="Times New Roman"/>
          <w:sz w:val="24"/>
          <w:szCs w:val="24"/>
        </w:rPr>
        <w:t xml:space="preserve">the </w:t>
      </w:r>
      <w:r w:rsidR="002670E1">
        <w:rPr>
          <w:rFonts w:ascii="Times New Roman" w:hAnsi="Times New Roman" w:cs="Times New Roman"/>
          <w:sz w:val="24"/>
          <w:szCs w:val="24"/>
        </w:rPr>
        <w:t>more broad-based moralising</w:t>
      </w:r>
      <w:r w:rsidR="009841C7">
        <w:rPr>
          <w:rFonts w:ascii="Times New Roman" w:hAnsi="Times New Roman" w:cs="Times New Roman"/>
          <w:sz w:val="24"/>
          <w:szCs w:val="24"/>
        </w:rPr>
        <w:t xml:space="preserve"> rhetoric van der </w:t>
      </w:r>
      <w:proofErr w:type="spellStart"/>
      <w:r w:rsidR="009841C7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9841C7">
        <w:rPr>
          <w:rFonts w:ascii="Times New Roman" w:hAnsi="Times New Roman" w:cs="Times New Roman"/>
          <w:sz w:val="24"/>
          <w:szCs w:val="24"/>
        </w:rPr>
        <w:t xml:space="preserve"> identifies throughout the chapter</w:t>
      </w:r>
      <w:r w:rsidR="00910ABC">
        <w:rPr>
          <w:rFonts w:ascii="Times New Roman" w:hAnsi="Times New Roman" w:cs="Times New Roman"/>
          <w:sz w:val="24"/>
          <w:szCs w:val="24"/>
        </w:rPr>
        <w:t xml:space="preserve">, yet the </w:t>
      </w:r>
      <w:r w:rsidR="00412E4C">
        <w:rPr>
          <w:rFonts w:ascii="Times New Roman" w:hAnsi="Times New Roman" w:cs="Times New Roman"/>
          <w:sz w:val="24"/>
          <w:szCs w:val="24"/>
        </w:rPr>
        <w:t>passage is strangely ignored</w:t>
      </w:r>
      <w:r w:rsidR="009841C7">
        <w:rPr>
          <w:rFonts w:ascii="Times New Roman" w:hAnsi="Times New Roman" w:cs="Times New Roman"/>
          <w:sz w:val="24"/>
          <w:szCs w:val="24"/>
        </w:rPr>
        <w:t>. This</w:t>
      </w:r>
      <w:r w:rsidR="008F0C00">
        <w:rPr>
          <w:rFonts w:ascii="Times New Roman" w:hAnsi="Times New Roman" w:cs="Times New Roman"/>
          <w:sz w:val="24"/>
          <w:szCs w:val="24"/>
        </w:rPr>
        <w:t xml:space="preserve"> point would have </w:t>
      </w:r>
      <w:r w:rsidR="00F554E0">
        <w:rPr>
          <w:rFonts w:ascii="Times New Roman" w:hAnsi="Times New Roman" w:cs="Times New Roman"/>
          <w:sz w:val="24"/>
          <w:szCs w:val="24"/>
        </w:rPr>
        <w:t xml:space="preserve">made a strong link between </w:t>
      </w:r>
      <w:r w:rsidR="00467B7A">
        <w:rPr>
          <w:rFonts w:ascii="Times New Roman" w:hAnsi="Times New Roman" w:cs="Times New Roman"/>
          <w:sz w:val="24"/>
          <w:szCs w:val="24"/>
        </w:rPr>
        <w:t>the</w:t>
      </w:r>
      <w:r w:rsidR="00F554E0">
        <w:rPr>
          <w:rFonts w:ascii="Times New Roman" w:hAnsi="Times New Roman" w:cs="Times New Roman"/>
          <w:sz w:val="24"/>
          <w:szCs w:val="24"/>
        </w:rPr>
        <w:t xml:space="preserve"> source</w:t>
      </w:r>
      <w:r w:rsidR="00467B7A">
        <w:rPr>
          <w:rFonts w:ascii="Times New Roman" w:hAnsi="Times New Roman" w:cs="Times New Roman"/>
          <w:sz w:val="24"/>
          <w:szCs w:val="24"/>
        </w:rPr>
        <w:t>s</w:t>
      </w:r>
      <w:r w:rsidR="00F554E0">
        <w:rPr>
          <w:rFonts w:ascii="Times New Roman" w:hAnsi="Times New Roman" w:cs="Times New Roman"/>
          <w:sz w:val="24"/>
          <w:szCs w:val="24"/>
        </w:rPr>
        <w:t xml:space="preserve"> for the 19 C.E. expulsions </w:t>
      </w:r>
      <w:r w:rsidR="00791CF5">
        <w:rPr>
          <w:rFonts w:ascii="Times New Roman" w:hAnsi="Times New Roman" w:cs="Times New Roman"/>
          <w:sz w:val="24"/>
          <w:szCs w:val="24"/>
        </w:rPr>
        <w:t>themselves and the arguments made throughout.</w:t>
      </w:r>
    </w:p>
    <w:p w14:paraId="4CCED424" w14:textId="1775C81C" w:rsidR="00151AA7" w:rsidRDefault="00151AA7" w:rsidP="009418A6">
      <w:pPr>
        <w:rPr>
          <w:rFonts w:ascii="Times New Roman" w:hAnsi="Times New Roman" w:cs="Times New Roman"/>
          <w:sz w:val="24"/>
          <w:szCs w:val="24"/>
        </w:rPr>
      </w:pPr>
    </w:p>
    <w:p w14:paraId="1C8A899B" w14:textId="257EF72B" w:rsidR="00151AA7" w:rsidRDefault="00151AA7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this, van der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24B21">
        <w:rPr>
          <w:rFonts w:ascii="Times New Roman" w:hAnsi="Times New Roman" w:cs="Times New Roman"/>
          <w:sz w:val="24"/>
          <w:szCs w:val="24"/>
        </w:rPr>
        <w:t xml:space="preserve">is able to use the sources </w:t>
      </w:r>
      <w:r w:rsidR="006138DE">
        <w:rPr>
          <w:rFonts w:ascii="Times New Roman" w:hAnsi="Times New Roman" w:cs="Times New Roman"/>
          <w:sz w:val="24"/>
          <w:szCs w:val="24"/>
        </w:rPr>
        <w:t xml:space="preserve">in order to construct a more </w:t>
      </w:r>
      <w:r w:rsidR="00BA6378">
        <w:rPr>
          <w:rFonts w:ascii="Times New Roman" w:hAnsi="Times New Roman" w:cs="Times New Roman"/>
          <w:sz w:val="24"/>
          <w:szCs w:val="24"/>
        </w:rPr>
        <w:t>complete</w:t>
      </w:r>
      <w:r w:rsidR="006138DE">
        <w:rPr>
          <w:rFonts w:ascii="Times New Roman" w:hAnsi="Times New Roman" w:cs="Times New Roman"/>
          <w:sz w:val="24"/>
          <w:szCs w:val="24"/>
        </w:rPr>
        <w:t xml:space="preserve"> picture of the events of the period, </w:t>
      </w:r>
      <w:r w:rsidR="00B72A72">
        <w:rPr>
          <w:rFonts w:ascii="Times New Roman" w:hAnsi="Times New Roman" w:cs="Times New Roman"/>
          <w:sz w:val="24"/>
          <w:szCs w:val="24"/>
        </w:rPr>
        <w:t xml:space="preserve">for example by comparing Josephus’ account of the 19 C.E. expulsions with that of </w:t>
      </w:r>
      <w:r w:rsidR="003B1B42">
        <w:rPr>
          <w:rFonts w:ascii="Times New Roman" w:hAnsi="Times New Roman" w:cs="Times New Roman"/>
          <w:sz w:val="24"/>
          <w:szCs w:val="24"/>
        </w:rPr>
        <w:t>Suetonius and Tacitus.</w:t>
      </w:r>
      <w:r w:rsidR="00A15D7A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3B1B42">
        <w:rPr>
          <w:rFonts w:ascii="Times New Roman" w:hAnsi="Times New Roman" w:cs="Times New Roman"/>
          <w:sz w:val="24"/>
          <w:szCs w:val="24"/>
        </w:rPr>
        <w:t xml:space="preserve"> </w:t>
      </w:r>
      <w:r w:rsidR="006D6C56">
        <w:rPr>
          <w:rFonts w:ascii="Times New Roman" w:hAnsi="Times New Roman" w:cs="Times New Roman"/>
          <w:sz w:val="24"/>
          <w:szCs w:val="24"/>
        </w:rPr>
        <w:t xml:space="preserve">In particular, Josephus’ more detailed </w:t>
      </w:r>
      <w:r w:rsidR="00931226">
        <w:rPr>
          <w:rFonts w:ascii="Times New Roman" w:hAnsi="Times New Roman" w:cs="Times New Roman"/>
          <w:sz w:val="24"/>
          <w:szCs w:val="24"/>
        </w:rPr>
        <w:t xml:space="preserve">(albeit </w:t>
      </w:r>
      <w:r w:rsidR="00B107CE">
        <w:rPr>
          <w:rFonts w:ascii="Times New Roman" w:hAnsi="Times New Roman" w:cs="Times New Roman"/>
          <w:sz w:val="24"/>
          <w:szCs w:val="24"/>
        </w:rPr>
        <w:t xml:space="preserve">potentially partially invented) </w:t>
      </w:r>
      <w:r w:rsidR="006D6C56">
        <w:rPr>
          <w:rFonts w:ascii="Times New Roman" w:hAnsi="Times New Roman" w:cs="Times New Roman"/>
          <w:sz w:val="24"/>
          <w:szCs w:val="24"/>
        </w:rPr>
        <w:t xml:space="preserve">account of the exact legal repercussions </w:t>
      </w:r>
      <w:r w:rsidR="00136E93">
        <w:rPr>
          <w:rFonts w:ascii="Times New Roman" w:hAnsi="Times New Roman" w:cs="Times New Roman"/>
          <w:sz w:val="24"/>
          <w:szCs w:val="24"/>
        </w:rPr>
        <w:t>of foreign worship</w:t>
      </w:r>
      <w:r w:rsidR="008316F8">
        <w:rPr>
          <w:rFonts w:ascii="Times New Roman" w:hAnsi="Times New Roman" w:cs="Times New Roman"/>
          <w:sz w:val="24"/>
          <w:szCs w:val="24"/>
        </w:rPr>
        <w:t xml:space="preserve"> under Tiberius</w:t>
      </w:r>
      <w:r w:rsidR="00136E93">
        <w:rPr>
          <w:rFonts w:ascii="Times New Roman" w:hAnsi="Times New Roman" w:cs="Times New Roman"/>
          <w:sz w:val="24"/>
          <w:szCs w:val="24"/>
        </w:rPr>
        <w:t xml:space="preserve"> is used to </w:t>
      </w:r>
      <w:r w:rsidR="00B107CE">
        <w:rPr>
          <w:rFonts w:ascii="Times New Roman" w:hAnsi="Times New Roman" w:cs="Times New Roman"/>
          <w:sz w:val="24"/>
          <w:szCs w:val="24"/>
        </w:rPr>
        <w:t>demonstrate the histo</w:t>
      </w:r>
      <w:r w:rsidR="004961E6">
        <w:rPr>
          <w:rFonts w:ascii="Times New Roman" w:hAnsi="Times New Roman" w:cs="Times New Roman"/>
          <w:sz w:val="24"/>
          <w:szCs w:val="24"/>
        </w:rPr>
        <w:t xml:space="preserve">rian’s attempts at separating Jewish worship from that of the </w:t>
      </w:r>
      <w:r w:rsidR="008800BB">
        <w:rPr>
          <w:rFonts w:ascii="Times New Roman" w:hAnsi="Times New Roman" w:cs="Times New Roman"/>
          <w:sz w:val="24"/>
          <w:szCs w:val="24"/>
        </w:rPr>
        <w:t>cult of Isis.</w:t>
      </w:r>
      <w:r w:rsidR="00092F0E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AB083A">
        <w:rPr>
          <w:rFonts w:ascii="Times New Roman" w:hAnsi="Times New Roman" w:cs="Times New Roman"/>
          <w:sz w:val="24"/>
          <w:szCs w:val="24"/>
        </w:rPr>
        <w:t xml:space="preserve"> This particular </w:t>
      </w:r>
      <w:r w:rsidR="00E90B51">
        <w:rPr>
          <w:rFonts w:ascii="Times New Roman" w:hAnsi="Times New Roman" w:cs="Times New Roman"/>
          <w:sz w:val="24"/>
          <w:szCs w:val="24"/>
        </w:rPr>
        <w:t xml:space="preserve">narrative furthers the argument by offering a Jewish perspective on </w:t>
      </w:r>
      <w:r w:rsidR="001C226A">
        <w:rPr>
          <w:rFonts w:ascii="Times New Roman" w:hAnsi="Times New Roman" w:cs="Times New Roman"/>
          <w:sz w:val="24"/>
          <w:szCs w:val="24"/>
        </w:rPr>
        <w:t xml:space="preserve">the Roman response to foreign worship, </w:t>
      </w:r>
      <w:r w:rsidR="007E27E9">
        <w:rPr>
          <w:rFonts w:ascii="Times New Roman" w:hAnsi="Times New Roman" w:cs="Times New Roman"/>
          <w:sz w:val="24"/>
          <w:szCs w:val="24"/>
        </w:rPr>
        <w:t xml:space="preserve">given Josephus’ efforts to absolve </w:t>
      </w:r>
      <w:r w:rsidR="008B43A1">
        <w:rPr>
          <w:rFonts w:ascii="Times New Roman" w:hAnsi="Times New Roman" w:cs="Times New Roman"/>
          <w:sz w:val="24"/>
          <w:szCs w:val="24"/>
        </w:rPr>
        <w:t xml:space="preserve">the majority of </w:t>
      </w:r>
      <w:r w:rsidR="00C5338D">
        <w:rPr>
          <w:rFonts w:ascii="Times New Roman" w:hAnsi="Times New Roman" w:cs="Times New Roman"/>
          <w:sz w:val="24"/>
          <w:szCs w:val="24"/>
        </w:rPr>
        <w:t>the Jewish population of the wrongs attributed to foreign practice.</w:t>
      </w:r>
    </w:p>
    <w:p w14:paraId="1C7D52F6" w14:textId="0EE46CD4" w:rsidR="000476B9" w:rsidRDefault="000476B9" w:rsidP="009418A6">
      <w:pPr>
        <w:rPr>
          <w:rFonts w:ascii="Times New Roman" w:hAnsi="Times New Roman" w:cs="Times New Roman"/>
          <w:sz w:val="24"/>
          <w:szCs w:val="24"/>
        </w:rPr>
      </w:pPr>
    </w:p>
    <w:p w14:paraId="6C2FC31A" w14:textId="7B7E369C" w:rsidR="000476B9" w:rsidRDefault="00D365E5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Ultimately then, t</w:t>
      </w:r>
      <w:r w:rsidR="00FA11DA">
        <w:rPr>
          <w:rFonts w:ascii="Times New Roman" w:hAnsi="Times New Roman" w:cs="Times New Roman"/>
          <w:sz w:val="24"/>
          <w:szCs w:val="24"/>
        </w:rPr>
        <w:t xml:space="preserve">he chapter certainly makes </w:t>
      </w:r>
      <w:r w:rsidR="000C7D66">
        <w:rPr>
          <w:rFonts w:ascii="Times New Roman" w:hAnsi="Times New Roman" w:cs="Times New Roman"/>
          <w:sz w:val="24"/>
          <w:szCs w:val="24"/>
        </w:rPr>
        <w:t>a strong</w:t>
      </w:r>
      <w:r w:rsidR="00FA11DA">
        <w:rPr>
          <w:rFonts w:ascii="Times New Roman" w:hAnsi="Times New Roman" w:cs="Times New Roman"/>
          <w:sz w:val="24"/>
          <w:szCs w:val="24"/>
        </w:rPr>
        <w:t xml:space="preserve"> case for </w:t>
      </w:r>
      <w:r w:rsidR="00454EFC">
        <w:rPr>
          <w:rFonts w:ascii="Times New Roman" w:hAnsi="Times New Roman" w:cs="Times New Roman"/>
          <w:sz w:val="24"/>
          <w:szCs w:val="24"/>
        </w:rPr>
        <w:t xml:space="preserve">rhetorical discourse underpinning the expulsions, </w:t>
      </w:r>
      <w:r w:rsidR="00DD66D7">
        <w:rPr>
          <w:rFonts w:ascii="Times New Roman" w:hAnsi="Times New Roman" w:cs="Times New Roman"/>
          <w:sz w:val="24"/>
          <w:szCs w:val="24"/>
        </w:rPr>
        <w:t xml:space="preserve">arguing that despite Rome’s openness, </w:t>
      </w:r>
      <w:r w:rsidR="006841C0">
        <w:rPr>
          <w:rFonts w:ascii="Times New Roman" w:hAnsi="Times New Roman" w:cs="Times New Roman"/>
          <w:sz w:val="24"/>
          <w:szCs w:val="24"/>
        </w:rPr>
        <w:t>this ‘co-existed with a restrictive discourse that warned against foreign corruptions of Roman morality’.</w:t>
      </w:r>
      <w:r w:rsidR="00E7671E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E165A1">
        <w:rPr>
          <w:rFonts w:ascii="Times New Roman" w:hAnsi="Times New Roman" w:cs="Times New Roman"/>
          <w:sz w:val="24"/>
          <w:szCs w:val="24"/>
        </w:rPr>
        <w:t xml:space="preserve"> Nevertheless, </w:t>
      </w:r>
      <w:r w:rsidR="00CB072E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="00CB072E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CB072E">
        <w:rPr>
          <w:rFonts w:ascii="Times New Roman" w:hAnsi="Times New Roman" w:cs="Times New Roman"/>
          <w:sz w:val="24"/>
          <w:szCs w:val="24"/>
        </w:rPr>
        <w:t xml:space="preserve"> </w:t>
      </w:r>
      <w:r w:rsidR="00231F0C">
        <w:rPr>
          <w:rFonts w:ascii="Times New Roman" w:hAnsi="Times New Roman" w:cs="Times New Roman"/>
          <w:sz w:val="24"/>
          <w:szCs w:val="24"/>
        </w:rPr>
        <w:t xml:space="preserve">falls short of identifying </w:t>
      </w:r>
      <w:r w:rsidR="00CD749F">
        <w:rPr>
          <w:rFonts w:ascii="Times New Roman" w:hAnsi="Times New Roman" w:cs="Times New Roman"/>
          <w:sz w:val="24"/>
          <w:szCs w:val="24"/>
        </w:rPr>
        <w:t xml:space="preserve">the effects of </w:t>
      </w:r>
      <w:r w:rsidR="00E77BAA">
        <w:rPr>
          <w:rFonts w:ascii="Times New Roman" w:hAnsi="Times New Roman" w:cs="Times New Roman"/>
          <w:sz w:val="24"/>
          <w:szCs w:val="24"/>
        </w:rPr>
        <w:t xml:space="preserve">this discourse and the expulsions on </w:t>
      </w:r>
      <w:r w:rsidR="00BA3E1F">
        <w:rPr>
          <w:rFonts w:ascii="Times New Roman" w:hAnsi="Times New Roman" w:cs="Times New Roman"/>
          <w:sz w:val="24"/>
          <w:szCs w:val="24"/>
        </w:rPr>
        <w:t>public</w:t>
      </w:r>
      <w:r w:rsidR="005362CC">
        <w:rPr>
          <w:rFonts w:ascii="Times New Roman" w:hAnsi="Times New Roman" w:cs="Times New Roman"/>
          <w:sz w:val="24"/>
          <w:szCs w:val="24"/>
        </w:rPr>
        <w:t xml:space="preserve"> sentiment towards Jewish communities, and indeed </w:t>
      </w:r>
      <w:r w:rsidR="00BD44C7">
        <w:rPr>
          <w:rFonts w:ascii="Times New Roman" w:hAnsi="Times New Roman" w:cs="Times New Roman"/>
          <w:sz w:val="24"/>
          <w:szCs w:val="24"/>
        </w:rPr>
        <w:t xml:space="preserve">Sharon identifies this as </w:t>
      </w:r>
      <w:r w:rsidR="00BA76A5">
        <w:rPr>
          <w:rFonts w:ascii="Times New Roman" w:hAnsi="Times New Roman" w:cs="Times New Roman"/>
          <w:sz w:val="24"/>
          <w:szCs w:val="24"/>
        </w:rPr>
        <w:t>a potential area for further study.</w:t>
      </w:r>
      <w:r w:rsidR="00964D5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78697E">
        <w:rPr>
          <w:rFonts w:ascii="Times New Roman" w:hAnsi="Times New Roman" w:cs="Times New Roman"/>
          <w:sz w:val="24"/>
          <w:szCs w:val="24"/>
        </w:rPr>
        <w:t xml:space="preserve"> </w:t>
      </w:r>
      <w:r w:rsidR="00364564">
        <w:rPr>
          <w:rFonts w:ascii="Times New Roman" w:hAnsi="Times New Roman" w:cs="Times New Roman"/>
          <w:sz w:val="24"/>
          <w:szCs w:val="24"/>
        </w:rPr>
        <w:t xml:space="preserve">In this respect, </w:t>
      </w:r>
      <w:r w:rsidR="00F878C2">
        <w:rPr>
          <w:rFonts w:ascii="Times New Roman" w:hAnsi="Times New Roman" w:cs="Times New Roman"/>
          <w:sz w:val="24"/>
          <w:szCs w:val="24"/>
        </w:rPr>
        <w:t xml:space="preserve">whilst van der </w:t>
      </w:r>
      <w:proofErr w:type="spellStart"/>
      <w:r w:rsidR="00F878C2"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 w:rsidR="00F878C2">
        <w:rPr>
          <w:rFonts w:ascii="Times New Roman" w:hAnsi="Times New Roman" w:cs="Times New Roman"/>
          <w:sz w:val="24"/>
          <w:szCs w:val="24"/>
        </w:rPr>
        <w:t xml:space="preserve"> arguments do suggest that religious intolerance was not the main cause of </w:t>
      </w:r>
      <w:r w:rsidR="00C43AC0">
        <w:rPr>
          <w:rFonts w:ascii="Times New Roman" w:hAnsi="Times New Roman" w:cs="Times New Roman"/>
          <w:sz w:val="24"/>
          <w:szCs w:val="24"/>
        </w:rPr>
        <w:t>expulsions of Jews and similar groups in Rome, we</w:t>
      </w:r>
      <w:r w:rsidR="001E7478">
        <w:rPr>
          <w:rFonts w:ascii="Times New Roman" w:hAnsi="Times New Roman" w:cs="Times New Roman"/>
          <w:sz w:val="24"/>
          <w:szCs w:val="24"/>
        </w:rPr>
        <w:t xml:space="preserve"> cannot</w:t>
      </w:r>
      <w:r w:rsidR="00C43AC0">
        <w:rPr>
          <w:rFonts w:ascii="Times New Roman" w:hAnsi="Times New Roman" w:cs="Times New Roman"/>
          <w:sz w:val="24"/>
          <w:szCs w:val="24"/>
        </w:rPr>
        <w:t xml:space="preserve"> assume from these arguments </w:t>
      </w:r>
      <w:r w:rsidR="007F6E44">
        <w:rPr>
          <w:rFonts w:ascii="Times New Roman" w:hAnsi="Times New Roman" w:cs="Times New Roman"/>
          <w:sz w:val="24"/>
          <w:szCs w:val="24"/>
        </w:rPr>
        <w:t xml:space="preserve">that intolerance did </w:t>
      </w:r>
      <w:r w:rsidR="00C06FDA">
        <w:rPr>
          <w:rFonts w:ascii="Times New Roman" w:hAnsi="Times New Roman" w:cs="Times New Roman"/>
          <w:sz w:val="24"/>
          <w:szCs w:val="24"/>
        </w:rPr>
        <w:t xml:space="preserve">not exist or </w:t>
      </w:r>
      <w:r w:rsidR="00596010">
        <w:rPr>
          <w:rFonts w:ascii="Times New Roman" w:hAnsi="Times New Roman" w:cs="Times New Roman"/>
          <w:sz w:val="24"/>
          <w:szCs w:val="24"/>
        </w:rPr>
        <w:t xml:space="preserve">even </w:t>
      </w:r>
      <w:r w:rsidR="00C06FDA">
        <w:rPr>
          <w:rFonts w:ascii="Times New Roman" w:hAnsi="Times New Roman" w:cs="Times New Roman"/>
          <w:sz w:val="24"/>
          <w:szCs w:val="24"/>
        </w:rPr>
        <w:t xml:space="preserve">worsen as a result of the expulsions. </w:t>
      </w:r>
      <w:r w:rsidR="00C02529">
        <w:rPr>
          <w:rFonts w:ascii="Times New Roman" w:hAnsi="Times New Roman" w:cs="Times New Roman"/>
          <w:sz w:val="24"/>
          <w:szCs w:val="24"/>
        </w:rPr>
        <w:t xml:space="preserve">We must similarly be careful to </w:t>
      </w:r>
      <w:r w:rsidR="0022016C">
        <w:rPr>
          <w:rFonts w:ascii="Times New Roman" w:hAnsi="Times New Roman" w:cs="Times New Roman"/>
          <w:sz w:val="24"/>
          <w:szCs w:val="24"/>
        </w:rPr>
        <w:t xml:space="preserve">not </w:t>
      </w:r>
      <w:r w:rsidR="00C02529">
        <w:rPr>
          <w:rFonts w:ascii="Times New Roman" w:hAnsi="Times New Roman" w:cs="Times New Roman"/>
          <w:sz w:val="24"/>
          <w:szCs w:val="24"/>
        </w:rPr>
        <w:t xml:space="preserve">assume that the views suggested amongst the </w:t>
      </w:r>
      <w:r w:rsidR="0022016C">
        <w:rPr>
          <w:rFonts w:ascii="Times New Roman" w:hAnsi="Times New Roman" w:cs="Times New Roman"/>
          <w:sz w:val="24"/>
          <w:szCs w:val="24"/>
        </w:rPr>
        <w:t xml:space="preserve">early emperors and the </w:t>
      </w:r>
      <w:r w:rsidR="00C02529">
        <w:rPr>
          <w:rFonts w:ascii="Times New Roman" w:hAnsi="Times New Roman" w:cs="Times New Roman"/>
          <w:sz w:val="24"/>
          <w:szCs w:val="24"/>
        </w:rPr>
        <w:t xml:space="preserve">senatorial elite </w:t>
      </w:r>
      <w:r w:rsidR="00084F18">
        <w:rPr>
          <w:rFonts w:ascii="Times New Roman" w:hAnsi="Times New Roman" w:cs="Times New Roman"/>
          <w:sz w:val="24"/>
          <w:szCs w:val="24"/>
        </w:rPr>
        <w:t xml:space="preserve">in the ancient sources are representative of </w:t>
      </w:r>
      <w:r w:rsidR="0039125F">
        <w:rPr>
          <w:rFonts w:ascii="Times New Roman" w:hAnsi="Times New Roman" w:cs="Times New Roman"/>
          <w:sz w:val="24"/>
          <w:szCs w:val="24"/>
        </w:rPr>
        <w:t xml:space="preserve">any widespread sentiment. </w:t>
      </w:r>
      <w:r w:rsidR="00335C3E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="00335C3E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335C3E">
        <w:rPr>
          <w:rFonts w:ascii="Times New Roman" w:hAnsi="Times New Roman" w:cs="Times New Roman"/>
          <w:sz w:val="24"/>
          <w:szCs w:val="24"/>
        </w:rPr>
        <w:t xml:space="preserve"> does well to address </w:t>
      </w:r>
      <w:r w:rsidR="00390F23">
        <w:rPr>
          <w:rFonts w:ascii="Times New Roman" w:hAnsi="Times New Roman" w:cs="Times New Roman"/>
          <w:sz w:val="24"/>
          <w:szCs w:val="24"/>
        </w:rPr>
        <w:t xml:space="preserve">this point </w:t>
      </w:r>
      <w:r w:rsidR="00390F23">
        <w:rPr>
          <w:rFonts w:ascii="Times New Roman" w:hAnsi="Times New Roman" w:cs="Times New Roman"/>
          <w:sz w:val="24"/>
          <w:szCs w:val="24"/>
        </w:rPr>
        <w:lastRenderedPageBreak/>
        <w:t>when concluding that ‘statements about the corruptive or polluting effect of Jewish ways on Roman moral</w:t>
      </w:r>
      <w:r w:rsidR="00300ACB">
        <w:rPr>
          <w:rFonts w:ascii="Times New Roman" w:hAnsi="Times New Roman" w:cs="Times New Roman"/>
          <w:sz w:val="24"/>
          <w:szCs w:val="24"/>
        </w:rPr>
        <w:t xml:space="preserve">s should not be seen as the immediate reason for intervening but rather as the language in which these exclusionary discourses </w:t>
      </w:r>
      <w:r w:rsidR="00E939D9">
        <w:rPr>
          <w:rFonts w:ascii="Times New Roman" w:hAnsi="Times New Roman" w:cs="Times New Roman"/>
          <w:sz w:val="24"/>
          <w:szCs w:val="24"/>
        </w:rPr>
        <w:t>tend to be cast’,</w:t>
      </w:r>
      <w:r w:rsidR="008A436A">
        <w:rPr>
          <w:rFonts w:ascii="Times New Roman" w:hAnsi="Times New Roman" w:cs="Times New Roman"/>
          <w:sz w:val="24"/>
          <w:szCs w:val="24"/>
        </w:rPr>
        <w:t xml:space="preserve"> by doing so reminding the reader of the fickle nature of rhetoric </w:t>
      </w:r>
      <w:r w:rsidR="00621BAE">
        <w:rPr>
          <w:rFonts w:ascii="Times New Roman" w:hAnsi="Times New Roman" w:cs="Times New Roman"/>
          <w:sz w:val="24"/>
          <w:szCs w:val="24"/>
        </w:rPr>
        <w:t>which was often adapted in extreme forms</w:t>
      </w:r>
      <w:r w:rsidR="00720201">
        <w:rPr>
          <w:rFonts w:ascii="Times New Roman" w:hAnsi="Times New Roman" w:cs="Times New Roman"/>
          <w:sz w:val="24"/>
          <w:szCs w:val="24"/>
        </w:rPr>
        <w:t xml:space="preserve"> (whether by a member of the senate or the emperor himself)</w:t>
      </w:r>
      <w:r w:rsidR="00621BAE">
        <w:rPr>
          <w:rFonts w:ascii="Times New Roman" w:hAnsi="Times New Roman" w:cs="Times New Roman"/>
          <w:sz w:val="24"/>
          <w:szCs w:val="24"/>
        </w:rPr>
        <w:t xml:space="preserve"> to serve a particular function</w:t>
      </w:r>
      <w:r w:rsidR="00C46BC8">
        <w:rPr>
          <w:rFonts w:ascii="Times New Roman" w:hAnsi="Times New Roman" w:cs="Times New Roman"/>
          <w:sz w:val="24"/>
          <w:szCs w:val="24"/>
        </w:rPr>
        <w:t xml:space="preserve"> in a particular situation</w:t>
      </w:r>
      <w:r w:rsidR="00324A72">
        <w:rPr>
          <w:rFonts w:ascii="Times New Roman" w:hAnsi="Times New Roman" w:cs="Times New Roman"/>
          <w:sz w:val="24"/>
          <w:szCs w:val="24"/>
        </w:rPr>
        <w:t xml:space="preserve">, when </w:t>
      </w:r>
      <w:r w:rsidR="00F40805">
        <w:rPr>
          <w:rFonts w:ascii="Times New Roman" w:hAnsi="Times New Roman" w:cs="Times New Roman"/>
          <w:sz w:val="24"/>
          <w:szCs w:val="24"/>
        </w:rPr>
        <w:t>it was opportune to do so</w:t>
      </w:r>
      <w:r w:rsidR="00C46BC8">
        <w:rPr>
          <w:rFonts w:ascii="Times New Roman" w:hAnsi="Times New Roman" w:cs="Times New Roman"/>
          <w:sz w:val="24"/>
          <w:szCs w:val="24"/>
        </w:rPr>
        <w:t>.</w:t>
      </w:r>
      <w:r w:rsidR="008D41DB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E37E3D">
        <w:rPr>
          <w:rFonts w:ascii="Times New Roman" w:hAnsi="Times New Roman" w:cs="Times New Roman"/>
          <w:sz w:val="24"/>
          <w:szCs w:val="24"/>
        </w:rPr>
        <w:t xml:space="preserve"> For example, van der </w:t>
      </w:r>
      <w:proofErr w:type="spellStart"/>
      <w:r w:rsidR="00E37E3D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E37E3D">
        <w:rPr>
          <w:rFonts w:ascii="Times New Roman" w:hAnsi="Times New Roman" w:cs="Times New Roman"/>
          <w:sz w:val="24"/>
          <w:szCs w:val="24"/>
        </w:rPr>
        <w:t xml:space="preserve"> offers </w:t>
      </w:r>
      <w:r w:rsidR="00D770F0">
        <w:rPr>
          <w:rFonts w:ascii="Times New Roman" w:hAnsi="Times New Roman" w:cs="Times New Roman"/>
          <w:sz w:val="24"/>
          <w:szCs w:val="24"/>
        </w:rPr>
        <w:t xml:space="preserve">Claudius’ revival of the censorship and </w:t>
      </w:r>
      <w:r w:rsidR="00074993">
        <w:rPr>
          <w:rFonts w:ascii="Times New Roman" w:hAnsi="Times New Roman" w:cs="Times New Roman"/>
          <w:sz w:val="24"/>
          <w:szCs w:val="24"/>
        </w:rPr>
        <w:t xml:space="preserve">widespread purge of un-Roman practises as a reason for </w:t>
      </w:r>
      <w:r w:rsidR="00507359">
        <w:rPr>
          <w:rFonts w:ascii="Times New Roman" w:hAnsi="Times New Roman" w:cs="Times New Roman"/>
          <w:sz w:val="24"/>
          <w:szCs w:val="24"/>
        </w:rPr>
        <w:t xml:space="preserve">his </w:t>
      </w:r>
      <w:r w:rsidR="00647979">
        <w:rPr>
          <w:rFonts w:ascii="Times New Roman" w:hAnsi="Times New Roman" w:cs="Times New Roman"/>
          <w:sz w:val="24"/>
          <w:szCs w:val="24"/>
        </w:rPr>
        <w:t>expulsion of Jews in the late 40s</w:t>
      </w:r>
      <w:r w:rsidR="003A0A9D">
        <w:rPr>
          <w:rFonts w:ascii="Times New Roman" w:hAnsi="Times New Roman" w:cs="Times New Roman"/>
          <w:sz w:val="24"/>
          <w:szCs w:val="24"/>
        </w:rPr>
        <w:t xml:space="preserve">, and as such </w:t>
      </w:r>
      <w:r w:rsidR="00CA3B1A">
        <w:rPr>
          <w:rFonts w:ascii="Times New Roman" w:hAnsi="Times New Roman" w:cs="Times New Roman"/>
          <w:sz w:val="24"/>
          <w:szCs w:val="24"/>
        </w:rPr>
        <w:t>could primarily be</w:t>
      </w:r>
      <w:r w:rsidR="00C91140">
        <w:rPr>
          <w:rFonts w:ascii="Times New Roman" w:hAnsi="Times New Roman" w:cs="Times New Roman"/>
          <w:sz w:val="24"/>
          <w:szCs w:val="24"/>
        </w:rPr>
        <w:t xml:space="preserve"> viewed as part of his ‘wider political concerns</w:t>
      </w:r>
      <w:r w:rsidR="00B93C93">
        <w:rPr>
          <w:rFonts w:ascii="Times New Roman" w:hAnsi="Times New Roman" w:cs="Times New Roman"/>
          <w:sz w:val="24"/>
          <w:szCs w:val="24"/>
        </w:rPr>
        <w:t>’</w:t>
      </w:r>
      <w:r w:rsidR="00210383">
        <w:rPr>
          <w:rFonts w:ascii="Times New Roman" w:hAnsi="Times New Roman" w:cs="Times New Roman"/>
          <w:sz w:val="24"/>
          <w:szCs w:val="24"/>
        </w:rPr>
        <w:t>.</w:t>
      </w:r>
      <w:r w:rsidR="00580058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</w:p>
    <w:p w14:paraId="34020611" w14:textId="4CAF9CB5" w:rsidR="00156B05" w:rsidRDefault="00156B05" w:rsidP="009418A6">
      <w:pPr>
        <w:rPr>
          <w:rFonts w:ascii="Times New Roman" w:hAnsi="Times New Roman" w:cs="Times New Roman"/>
          <w:sz w:val="24"/>
          <w:szCs w:val="24"/>
        </w:rPr>
      </w:pPr>
    </w:p>
    <w:p w14:paraId="72E9533B" w14:textId="77777777" w:rsidR="008D6E24" w:rsidRDefault="00854455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Ultimately, the</w:t>
      </w:r>
      <w:r w:rsidR="00D80291">
        <w:rPr>
          <w:rFonts w:ascii="Times New Roman" w:hAnsi="Times New Roman" w:cs="Times New Roman"/>
          <w:sz w:val="24"/>
          <w:szCs w:val="24"/>
        </w:rPr>
        <w:t xml:space="preserve"> chapter will serve as a great tool for students and scholars alike, providing </w:t>
      </w:r>
      <w:r w:rsidR="00AB56C7">
        <w:rPr>
          <w:rFonts w:ascii="Times New Roman" w:hAnsi="Times New Roman" w:cs="Times New Roman"/>
          <w:sz w:val="24"/>
          <w:szCs w:val="24"/>
        </w:rPr>
        <w:t xml:space="preserve">both an </w:t>
      </w:r>
      <w:r w:rsidR="005A7B3E">
        <w:rPr>
          <w:rFonts w:ascii="Times New Roman" w:hAnsi="Times New Roman" w:cs="Times New Roman"/>
          <w:sz w:val="24"/>
          <w:szCs w:val="24"/>
        </w:rPr>
        <w:t xml:space="preserve">adequate overview of some of the key issues and source material for the period, whilst also </w:t>
      </w:r>
      <w:r w:rsidR="005263E7">
        <w:rPr>
          <w:rFonts w:ascii="Times New Roman" w:hAnsi="Times New Roman" w:cs="Times New Roman"/>
          <w:sz w:val="24"/>
          <w:szCs w:val="24"/>
        </w:rPr>
        <w:t xml:space="preserve">going a way to advancing the field in its application of </w:t>
      </w:r>
      <w:r w:rsidR="00FB343A">
        <w:rPr>
          <w:rFonts w:ascii="Times New Roman" w:hAnsi="Times New Roman" w:cs="Times New Roman"/>
          <w:sz w:val="24"/>
          <w:szCs w:val="24"/>
        </w:rPr>
        <w:t xml:space="preserve">the often married elements of rhetoric and politics. </w:t>
      </w:r>
      <w:r w:rsidR="00D46988">
        <w:rPr>
          <w:rFonts w:ascii="Times New Roman" w:hAnsi="Times New Roman" w:cs="Times New Roman"/>
          <w:sz w:val="24"/>
          <w:szCs w:val="24"/>
        </w:rPr>
        <w:t xml:space="preserve">Whilst </w:t>
      </w:r>
      <w:r w:rsidR="001B397D">
        <w:rPr>
          <w:rFonts w:ascii="Times New Roman" w:hAnsi="Times New Roman" w:cs="Times New Roman"/>
          <w:sz w:val="24"/>
          <w:szCs w:val="24"/>
        </w:rPr>
        <w:t xml:space="preserve">it perhaps glosses over </w:t>
      </w:r>
      <w:r w:rsidR="004448A0">
        <w:rPr>
          <w:rFonts w:ascii="Times New Roman" w:hAnsi="Times New Roman" w:cs="Times New Roman"/>
          <w:sz w:val="24"/>
          <w:szCs w:val="24"/>
        </w:rPr>
        <w:t>or fail</w:t>
      </w:r>
      <w:r w:rsidR="00525307">
        <w:rPr>
          <w:rFonts w:ascii="Times New Roman" w:hAnsi="Times New Roman" w:cs="Times New Roman"/>
          <w:sz w:val="24"/>
          <w:szCs w:val="24"/>
        </w:rPr>
        <w:t>s</w:t>
      </w:r>
      <w:r w:rsidR="004448A0">
        <w:rPr>
          <w:rFonts w:ascii="Times New Roman" w:hAnsi="Times New Roman" w:cs="Times New Roman"/>
          <w:sz w:val="24"/>
          <w:szCs w:val="24"/>
        </w:rPr>
        <w:t xml:space="preserve"> to recognise </w:t>
      </w:r>
      <w:r w:rsidR="001B397D">
        <w:rPr>
          <w:rFonts w:ascii="Times New Roman" w:hAnsi="Times New Roman" w:cs="Times New Roman"/>
          <w:sz w:val="24"/>
          <w:szCs w:val="24"/>
        </w:rPr>
        <w:t xml:space="preserve">some of the more nuanced textual representations of </w:t>
      </w:r>
      <w:r w:rsidR="00525307">
        <w:rPr>
          <w:rFonts w:ascii="Times New Roman" w:hAnsi="Times New Roman" w:cs="Times New Roman"/>
          <w:sz w:val="24"/>
          <w:szCs w:val="24"/>
        </w:rPr>
        <w:t xml:space="preserve">anti-Jewish sentiment, </w:t>
      </w:r>
      <w:r w:rsidR="00D53BFD">
        <w:rPr>
          <w:rFonts w:ascii="Times New Roman" w:hAnsi="Times New Roman" w:cs="Times New Roman"/>
          <w:sz w:val="24"/>
          <w:szCs w:val="24"/>
        </w:rPr>
        <w:t>there is great attention to a number of sources</w:t>
      </w:r>
      <w:r w:rsidR="00FA748F">
        <w:rPr>
          <w:rFonts w:ascii="Times New Roman" w:hAnsi="Times New Roman" w:cs="Times New Roman"/>
          <w:sz w:val="24"/>
          <w:szCs w:val="24"/>
        </w:rPr>
        <w:t xml:space="preserve"> which illuminate </w:t>
      </w:r>
      <w:r w:rsidR="00A7502B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="00A7502B">
        <w:rPr>
          <w:rFonts w:ascii="Times New Roman" w:hAnsi="Times New Roman" w:cs="Times New Roman"/>
          <w:sz w:val="24"/>
          <w:szCs w:val="24"/>
        </w:rPr>
        <w:t>Lans’</w:t>
      </w:r>
      <w:proofErr w:type="spellEnd"/>
      <w:r w:rsidR="00A7502B">
        <w:rPr>
          <w:rFonts w:ascii="Times New Roman" w:hAnsi="Times New Roman" w:cs="Times New Roman"/>
          <w:sz w:val="24"/>
          <w:szCs w:val="24"/>
        </w:rPr>
        <w:t xml:space="preserve"> main arguments.</w:t>
      </w:r>
      <w:r w:rsidR="00B1378A">
        <w:rPr>
          <w:rFonts w:ascii="Times New Roman" w:hAnsi="Times New Roman" w:cs="Times New Roman"/>
          <w:sz w:val="24"/>
          <w:szCs w:val="24"/>
        </w:rPr>
        <w:t xml:space="preserve"> It is </w:t>
      </w:r>
      <w:r w:rsidR="00347FA6">
        <w:rPr>
          <w:rFonts w:ascii="Times New Roman" w:hAnsi="Times New Roman" w:cs="Times New Roman"/>
          <w:sz w:val="24"/>
          <w:szCs w:val="24"/>
        </w:rPr>
        <w:t>difficult to find fault with the</w:t>
      </w:r>
      <w:r w:rsidR="00AB68B5">
        <w:rPr>
          <w:rFonts w:ascii="Times New Roman" w:hAnsi="Times New Roman" w:cs="Times New Roman"/>
          <w:sz w:val="24"/>
          <w:szCs w:val="24"/>
        </w:rPr>
        <w:t xml:space="preserve"> notion that expulsions </w:t>
      </w:r>
      <w:r w:rsidR="00814CAD">
        <w:rPr>
          <w:rFonts w:ascii="Times New Roman" w:hAnsi="Times New Roman" w:cs="Times New Roman"/>
          <w:sz w:val="24"/>
          <w:szCs w:val="24"/>
        </w:rPr>
        <w:t>could be</w:t>
      </w:r>
      <w:r w:rsidR="00AB68B5">
        <w:rPr>
          <w:rFonts w:ascii="Times New Roman" w:hAnsi="Times New Roman" w:cs="Times New Roman"/>
          <w:sz w:val="24"/>
          <w:szCs w:val="24"/>
        </w:rPr>
        <w:t xml:space="preserve"> rhetorical tools and therefore </w:t>
      </w:r>
      <w:r w:rsidR="00275A6F">
        <w:rPr>
          <w:rFonts w:ascii="Times New Roman" w:hAnsi="Times New Roman" w:cs="Times New Roman"/>
          <w:sz w:val="24"/>
          <w:szCs w:val="24"/>
        </w:rPr>
        <w:t>were used for effect (but perhaps not always enforced stringently)</w:t>
      </w:r>
      <w:r w:rsidR="00814CAD">
        <w:rPr>
          <w:rFonts w:ascii="Times New Roman" w:hAnsi="Times New Roman" w:cs="Times New Roman"/>
          <w:sz w:val="24"/>
          <w:szCs w:val="24"/>
        </w:rPr>
        <w:t>, but it i</w:t>
      </w:r>
      <w:r w:rsidR="006E0D2E">
        <w:rPr>
          <w:rFonts w:ascii="Times New Roman" w:hAnsi="Times New Roman" w:cs="Times New Roman"/>
          <w:sz w:val="24"/>
          <w:szCs w:val="24"/>
        </w:rPr>
        <w:t xml:space="preserve">s of course important not to disregard sentiment towards Jews </w:t>
      </w:r>
      <w:r w:rsidR="003C0AEB">
        <w:rPr>
          <w:rFonts w:ascii="Times New Roman" w:hAnsi="Times New Roman" w:cs="Times New Roman"/>
          <w:sz w:val="24"/>
          <w:szCs w:val="24"/>
        </w:rPr>
        <w:t>within the period.</w:t>
      </w:r>
      <w:r w:rsidR="00A7502B">
        <w:rPr>
          <w:rFonts w:ascii="Times New Roman" w:hAnsi="Times New Roman" w:cs="Times New Roman"/>
          <w:sz w:val="24"/>
          <w:szCs w:val="24"/>
        </w:rPr>
        <w:t xml:space="preserve"> </w:t>
      </w:r>
      <w:r w:rsidR="00564D94">
        <w:rPr>
          <w:rFonts w:ascii="Times New Roman" w:hAnsi="Times New Roman" w:cs="Times New Roman"/>
          <w:sz w:val="24"/>
          <w:szCs w:val="24"/>
        </w:rPr>
        <w:t>Similarly, it</w:t>
      </w:r>
      <w:r w:rsidR="003566AC">
        <w:rPr>
          <w:rFonts w:ascii="Times New Roman" w:hAnsi="Times New Roman" w:cs="Times New Roman"/>
          <w:sz w:val="24"/>
          <w:szCs w:val="24"/>
        </w:rPr>
        <w:t xml:space="preserve"> would certainly be interesting, as Sharon argued, to </w:t>
      </w:r>
      <w:r w:rsidR="00AF0514">
        <w:rPr>
          <w:rFonts w:ascii="Times New Roman" w:hAnsi="Times New Roman" w:cs="Times New Roman"/>
          <w:sz w:val="24"/>
          <w:szCs w:val="24"/>
        </w:rPr>
        <w:t xml:space="preserve">see future research into </w:t>
      </w:r>
      <w:r w:rsidR="00075F16">
        <w:rPr>
          <w:rFonts w:ascii="Times New Roman" w:hAnsi="Times New Roman" w:cs="Times New Roman"/>
          <w:sz w:val="24"/>
          <w:szCs w:val="24"/>
        </w:rPr>
        <w:t xml:space="preserve">the </w:t>
      </w:r>
      <w:r w:rsidR="00C022A8">
        <w:rPr>
          <w:rFonts w:ascii="Times New Roman" w:hAnsi="Times New Roman" w:cs="Times New Roman"/>
          <w:sz w:val="24"/>
          <w:szCs w:val="24"/>
        </w:rPr>
        <w:t xml:space="preserve">effects </w:t>
      </w:r>
      <w:r w:rsidR="008546C6">
        <w:rPr>
          <w:rFonts w:ascii="Times New Roman" w:hAnsi="Times New Roman" w:cs="Times New Roman"/>
          <w:sz w:val="24"/>
          <w:szCs w:val="24"/>
        </w:rPr>
        <w:t>of expulsion on general feeling towards Jew</w:t>
      </w:r>
      <w:r w:rsidR="00483B12">
        <w:rPr>
          <w:rFonts w:ascii="Times New Roman" w:hAnsi="Times New Roman" w:cs="Times New Roman"/>
          <w:sz w:val="24"/>
          <w:szCs w:val="24"/>
        </w:rPr>
        <w:t>s in Roman society</w:t>
      </w:r>
      <w:r w:rsidR="005D1788">
        <w:rPr>
          <w:rFonts w:ascii="Times New Roman" w:hAnsi="Times New Roman" w:cs="Times New Roman"/>
          <w:sz w:val="24"/>
          <w:szCs w:val="24"/>
        </w:rPr>
        <w:t>.</w:t>
      </w:r>
      <w:r w:rsidR="008B4AC5">
        <w:rPr>
          <w:rFonts w:ascii="Times New Roman" w:hAnsi="Times New Roman" w:cs="Times New Roman"/>
          <w:sz w:val="24"/>
          <w:szCs w:val="24"/>
        </w:rPr>
        <w:t xml:space="preserve"> </w:t>
      </w:r>
      <w:r w:rsidR="0048363B">
        <w:rPr>
          <w:rFonts w:ascii="Times New Roman" w:hAnsi="Times New Roman" w:cs="Times New Roman"/>
          <w:sz w:val="24"/>
          <w:szCs w:val="24"/>
        </w:rPr>
        <w:t xml:space="preserve">Overall however, van der </w:t>
      </w:r>
      <w:proofErr w:type="spellStart"/>
      <w:r w:rsidR="0048363B">
        <w:rPr>
          <w:rFonts w:ascii="Times New Roman" w:hAnsi="Times New Roman" w:cs="Times New Roman"/>
          <w:sz w:val="24"/>
          <w:szCs w:val="24"/>
        </w:rPr>
        <w:t>Lans</w:t>
      </w:r>
      <w:proofErr w:type="spellEnd"/>
      <w:r w:rsidR="0048363B">
        <w:rPr>
          <w:rFonts w:ascii="Times New Roman" w:hAnsi="Times New Roman" w:cs="Times New Roman"/>
          <w:sz w:val="24"/>
          <w:szCs w:val="24"/>
        </w:rPr>
        <w:t xml:space="preserve"> </w:t>
      </w:r>
      <w:r w:rsidR="00FA521E">
        <w:rPr>
          <w:rFonts w:ascii="Times New Roman" w:hAnsi="Times New Roman" w:cs="Times New Roman"/>
          <w:sz w:val="24"/>
          <w:szCs w:val="24"/>
        </w:rPr>
        <w:t xml:space="preserve">makes great strides here to improve our understanding of </w:t>
      </w:r>
      <w:r w:rsidR="00BE2422">
        <w:rPr>
          <w:rFonts w:ascii="Times New Roman" w:hAnsi="Times New Roman" w:cs="Times New Roman"/>
          <w:sz w:val="24"/>
          <w:szCs w:val="24"/>
        </w:rPr>
        <w:t>how and why expulsions came about</w:t>
      </w:r>
      <w:r w:rsidR="00FB5235">
        <w:rPr>
          <w:rFonts w:ascii="Times New Roman" w:hAnsi="Times New Roman" w:cs="Times New Roman"/>
          <w:sz w:val="24"/>
          <w:szCs w:val="24"/>
        </w:rPr>
        <w:t xml:space="preserve"> within the imperial period.</w:t>
      </w:r>
      <w:r w:rsidR="00BE24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3AEE70" w14:textId="54CA609D" w:rsidR="00F315FE" w:rsidRPr="008D6E24" w:rsidRDefault="00E45F70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Bibliography</w:t>
      </w:r>
      <w:r w:rsidR="00F315FE">
        <w:rPr>
          <w:rFonts w:ascii="Times New Roman" w:hAnsi="Times New Roman" w:cs="Times New Roman"/>
          <w:b/>
          <w:bCs/>
          <w:sz w:val="24"/>
          <w:szCs w:val="24"/>
        </w:rPr>
        <w:t xml:space="preserve"> – Ancient Sources</w:t>
      </w:r>
    </w:p>
    <w:p w14:paraId="023465EC" w14:textId="3500B9A2" w:rsidR="00F315FE" w:rsidRDefault="00F315FE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Josephus</w:t>
      </w:r>
      <w:r w:rsidR="009A61C0">
        <w:rPr>
          <w:rFonts w:ascii="Times New Roman" w:hAnsi="Times New Roman" w:cs="Times New Roman"/>
          <w:sz w:val="24"/>
          <w:szCs w:val="24"/>
        </w:rPr>
        <w:t xml:space="preserve">, </w:t>
      </w:r>
      <w:r w:rsidR="009A61C0">
        <w:rPr>
          <w:rFonts w:ascii="Times New Roman" w:hAnsi="Times New Roman" w:cs="Times New Roman"/>
          <w:i/>
          <w:iCs/>
          <w:sz w:val="24"/>
          <w:szCs w:val="24"/>
        </w:rPr>
        <w:t xml:space="preserve">Jewish </w:t>
      </w:r>
      <w:proofErr w:type="spellStart"/>
      <w:r w:rsidR="009A61C0">
        <w:rPr>
          <w:rFonts w:ascii="Times New Roman" w:hAnsi="Times New Roman" w:cs="Times New Roman"/>
          <w:i/>
          <w:iCs/>
          <w:sz w:val="24"/>
          <w:szCs w:val="24"/>
        </w:rPr>
        <w:t>Antiqiuties</w:t>
      </w:r>
      <w:proofErr w:type="spellEnd"/>
      <w:r w:rsidR="0008427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D772A1">
        <w:rPr>
          <w:rFonts w:ascii="Times New Roman" w:hAnsi="Times New Roman" w:cs="Times New Roman"/>
          <w:sz w:val="24"/>
          <w:szCs w:val="24"/>
        </w:rPr>
        <w:t xml:space="preserve">Feldman, L.H. (trans.). </w:t>
      </w:r>
      <w:r w:rsidR="00D47855">
        <w:rPr>
          <w:rFonts w:ascii="Times New Roman" w:hAnsi="Times New Roman" w:cs="Times New Roman"/>
          <w:sz w:val="24"/>
          <w:szCs w:val="24"/>
        </w:rPr>
        <w:t>1965. Cambridge MA: Harvard University Press.</w:t>
      </w:r>
    </w:p>
    <w:p w14:paraId="77DE4F9E" w14:textId="635E85BA" w:rsidR="00743998" w:rsidRPr="00EE4D6E" w:rsidRDefault="00743998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</w:t>
      </w:r>
      <w:r w:rsidR="00EE4D6E">
        <w:rPr>
          <w:rFonts w:ascii="Times New Roman" w:hAnsi="Times New Roman" w:cs="Times New Roman"/>
          <w:sz w:val="24"/>
          <w:szCs w:val="24"/>
        </w:rPr>
        <w:t xml:space="preserve">citus, </w:t>
      </w:r>
      <w:r w:rsidR="00EE4D6E">
        <w:rPr>
          <w:rFonts w:ascii="Times New Roman" w:hAnsi="Times New Roman" w:cs="Times New Roman"/>
          <w:i/>
          <w:iCs/>
          <w:sz w:val="24"/>
          <w:szCs w:val="24"/>
        </w:rPr>
        <w:t>Annals</w:t>
      </w:r>
      <w:r w:rsidR="00EE4D6E">
        <w:rPr>
          <w:rFonts w:ascii="Times New Roman" w:hAnsi="Times New Roman" w:cs="Times New Roman"/>
          <w:sz w:val="24"/>
          <w:szCs w:val="24"/>
        </w:rPr>
        <w:t xml:space="preserve">. </w:t>
      </w:r>
      <w:r w:rsidR="006D2B9B">
        <w:rPr>
          <w:rFonts w:ascii="Times New Roman" w:hAnsi="Times New Roman" w:cs="Times New Roman"/>
          <w:sz w:val="24"/>
          <w:szCs w:val="24"/>
        </w:rPr>
        <w:t>Moore, C.H.</w:t>
      </w:r>
      <w:r w:rsidR="00011FA1">
        <w:rPr>
          <w:rFonts w:ascii="Times New Roman" w:hAnsi="Times New Roman" w:cs="Times New Roman"/>
          <w:sz w:val="24"/>
          <w:szCs w:val="24"/>
        </w:rPr>
        <w:t xml:space="preserve"> and Jackson, J. (trans.). 1931. Cambridge MA: Harvard University Press.</w:t>
      </w:r>
    </w:p>
    <w:p w14:paraId="66437CF9" w14:textId="77777777" w:rsidR="00F315FE" w:rsidRDefault="00F315FE" w:rsidP="009418A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6E8C6E3" w14:textId="5891A3BD" w:rsidR="00F315FE" w:rsidRDefault="00F315FE" w:rsidP="009418A6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Modern Scholarship</w:t>
      </w:r>
    </w:p>
    <w:p w14:paraId="0EFD93CB" w14:textId="7AC76947" w:rsidR="00F90995" w:rsidRDefault="00F90995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Rutgers, L.V. (1994) </w:t>
      </w:r>
      <w:r w:rsidRPr="00F90995">
        <w:rPr>
          <w:rFonts w:ascii="Times New Roman" w:hAnsi="Times New Roman" w:cs="Times New Roman"/>
          <w:sz w:val="24"/>
          <w:szCs w:val="24"/>
        </w:rPr>
        <w:t>Roman Policy towards the Jews: Expulsions from the City of Rome during the First Century C.E.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Classical Antiquity, </w:t>
      </w:r>
      <w:r>
        <w:rPr>
          <w:rFonts w:ascii="Times New Roman" w:hAnsi="Times New Roman" w:cs="Times New Roman"/>
          <w:sz w:val="24"/>
          <w:szCs w:val="24"/>
        </w:rPr>
        <w:t>13(1)</w:t>
      </w:r>
      <w:r w:rsidR="00BA60C9">
        <w:rPr>
          <w:rFonts w:ascii="Times New Roman" w:hAnsi="Times New Roman" w:cs="Times New Roman"/>
          <w:sz w:val="24"/>
          <w:szCs w:val="24"/>
        </w:rPr>
        <w:t>, pp.56-74.</w:t>
      </w:r>
    </w:p>
    <w:p w14:paraId="4F1ECADE" w14:textId="782E1268" w:rsidR="008948A4" w:rsidRPr="00F56BE8" w:rsidRDefault="008948A4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Sharon, N (</w:t>
      </w:r>
      <w:r w:rsidR="005F483A">
        <w:rPr>
          <w:rFonts w:ascii="Times New Roman" w:hAnsi="Times New Roman" w:cs="Times New Roman"/>
          <w:sz w:val="24"/>
          <w:szCs w:val="24"/>
        </w:rPr>
        <w:t xml:space="preserve">2017) </w:t>
      </w:r>
      <w:r w:rsidR="005F483A" w:rsidRPr="00F56BE8">
        <w:rPr>
          <w:rFonts w:ascii="Times New Roman" w:hAnsi="Times New Roman" w:cs="Times New Roman"/>
          <w:i/>
          <w:iCs/>
          <w:sz w:val="24"/>
          <w:szCs w:val="24"/>
        </w:rPr>
        <w:t>Reviews of the Enoch Seminar 2017.02.01</w:t>
      </w:r>
      <w:r w:rsidR="00F56BE8">
        <w:rPr>
          <w:rFonts w:ascii="Times New Roman" w:hAnsi="Times New Roman" w:cs="Times New Roman"/>
          <w:sz w:val="24"/>
          <w:szCs w:val="24"/>
        </w:rPr>
        <w:t xml:space="preserve">. </w:t>
      </w:r>
      <w:r w:rsidR="0005373E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7" w:history="1">
        <w:r w:rsidR="0005373E" w:rsidRPr="00AC3FBA">
          <w:rPr>
            <w:rStyle w:val="Hyperlink"/>
            <w:rFonts w:ascii="Times New Roman" w:hAnsi="Times New Roman" w:cs="Times New Roman"/>
            <w:sz w:val="24"/>
            <w:szCs w:val="24"/>
          </w:rPr>
          <w:t>http://enochseminar.org/pdfs/RES-2017.02.01-Sharon-on-People-under-Power.pdf</w:t>
        </w:r>
      </w:hyperlink>
      <w:r w:rsidR="0005373E">
        <w:rPr>
          <w:rFonts w:ascii="Times New Roman" w:hAnsi="Times New Roman" w:cs="Times New Roman"/>
          <w:sz w:val="24"/>
          <w:szCs w:val="24"/>
        </w:rPr>
        <w:t xml:space="preserve"> (Accessed: </w:t>
      </w:r>
      <w:r w:rsidR="004E26BA">
        <w:rPr>
          <w:rFonts w:ascii="Times New Roman" w:hAnsi="Times New Roman" w:cs="Times New Roman"/>
          <w:sz w:val="24"/>
          <w:szCs w:val="24"/>
        </w:rPr>
        <w:t>28/05/2020).</w:t>
      </w:r>
    </w:p>
    <w:p w14:paraId="4B502DBD" w14:textId="4C724F0A" w:rsidR="00E45F70" w:rsidRPr="00E45F70" w:rsidRDefault="00E45F70" w:rsidP="009418A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>
        <w:rPr>
          <w:rFonts w:ascii="Times New Roman" w:hAnsi="Times New Roman" w:cs="Times New Roman"/>
          <w:sz w:val="24"/>
          <w:szCs w:val="24"/>
        </w:rPr>
        <w:t>Lans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 (2015) </w:t>
      </w:r>
      <w:r w:rsidRPr="009238CA">
        <w:rPr>
          <w:rFonts w:ascii="Times New Roman" w:hAnsi="Times New Roman" w:cs="Times New Roman"/>
          <w:sz w:val="24"/>
          <w:szCs w:val="24"/>
        </w:rPr>
        <w:t>The Politics of Exclusion: Expulsions of Jews and Others from Rome</w:t>
      </w:r>
      <w:r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>
        <w:rPr>
          <w:rFonts w:ascii="Times New Roman" w:hAnsi="Times New Roman" w:cs="Times New Roman"/>
          <w:sz w:val="24"/>
          <w:szCs w:val="24"/>
        </w:rPr>
        <w:t>Labahn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Lehtipuu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O (ed.) </w:t>
      </w:r>
      <w:r w:rsidRPr="009238CA">
        <w:rPr>
          <w:rFonts w:ascii="Times New Roman" w:hAnsi="Times New Roman" w:cs="Times New Roman"/>
          <w:i/>
          <w:iCs/>
          <w:sz w:val="24"/>
          <w:szCs w:val="24"/>
        </w:rPr>
        <w:t>People under Power: Early Jewish and Christian Responses to the Roman Power Empire</w:t>
      </w:r>
      <w:r>
        <w:rPr>
          <w:rFonts w:ascii="Times New Roman" w:hAnsi="Times New Roman" w:cs="Times New Roman"/>
          <w:sz w:val="24"/>
          <w:szCs w:val="24"/>
        </w:rPr>
        <w:t>.</w:t>
      </w:r>
      <w:r w:rsidR="003B68C2">
        <w:rPr>
          <w:rFonts w:ascii="Times New Roman" w:hAnsi="Times New Roman" w:cs="Times New Roman"/>
          <w:sz w:val="24"/>
          <w:szCs w:val="24"/>
        </w:rPr>
        <w:t xml:space="preserve"> Amsterdam:</w:t>
      </w:r>
      <w:r>
        <w:rPr>
          <w:rFonts w:ascii="Times New Roman" w:hAnsi="Times New Roman" w:cs="Times New Roman"/>
          <w:sz w:val="24"/>
          <w:szCs w:val="24"/>
        </w:rPr>
        <w:t xml:space="preserve"> Amsterdam University Press.</w:t>
      </w:r>
    </w:p>
    <w:p w14:paraId="3CC7837B" w14:textId="612C82F9" w:rsidR="00296ACD" w:rsidRDefault="00706C38" w:rsidP="009418A6">
      <w:pPr>
        <w:rPr>
          <w:rFonts w:ascii="Times New Roman" w:hAnsi="Times New Roman" w:cs="Times New Roman"/>
          <w:sz w:val="24"/>
          <w:szCs w:val="24"/>
        </w:rPr>
      </w:pPr>
      <w:r w:rsidRPr="00706C38">
        <w:rPr>
          <w:rFonts w:ascii="Times New Roman" w:hAnsi="Times New Roman" w:cs="Times New Roman"/>
          <w:sz w:val="24"/>
          <w:szCs w:val="24"/>
        </w:rPr>
        <w:t>Schäfer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E47906">
        <w:rPr>
          <w:rFonts w:ascii="Times New Roman" w:hAnsi="Times New Roman" w:cs="Times New Roman"/>
          <w:sz w:val="24"/>
          <w:szCs w:val="24"/>
        </w:rPr>
        <w:t>P (</w:t>
      </w:r>
      <w:r w:rsidR="00645926">
        <w:rPr>
          <w:rFonts w:ascii="Times New Roman" w:hAnsi="Times New Roman" w:cs="Times New Roman"/>
          <w:sz w:val="24"/>
          <w:szCs w:val="24"/>
        </w:rPr>
        <w:t xml:space="preserve">1997) </w:t>
      </w:r>
      <w:r w:rsidR="00645926" w:rsidRPr="009B2A1B">
        <w:rPr>
          <w:rFonts w:ascii="Times New Roman" w:hAnsi="Times New Roman" w:cs="Times New Roman"/>
          <w:i/>
          <w:iCs/>
          <w:sz w:val="24"/>
          <w:szCs w:val="24"/>
        </w:rPr>
        <w:t xml:space="preserve">Judeophobia: Attitudes toward the Jews in the </w:t>
      </w:r>
      <w:r w:rsidR="009B2A1B" w:rsidRPr="009B2A1B">
        <w:rPr>
          <w:rFonts w:ascii="Times New Roman" w:hAnsi="Times New Roman" w:cs="Times New Roman"/>
          <w:i/>
          <w:iCs/>
          <w:sz w:val="24"/>
          <w:szCs w:val="24"/>
        </w:rPr>
        <w:t>Ancient World.</w:t>
      </w:r>
      <w:r w:rsidR="009B2A1B">
        <w:rPr>
          <w:rFonts w:ascii="Times New Roman" w:hAnsi="Times New Roman" w:cs="Times New Roman"/>
          <w:sz w:val="24"/>
          <w:szCs w:val="24"/>
        </w:rPr>
        <w:t xml:space="preserve"> </w:t>
      </w:r>
      <w:r w:rsidR="003B68C2">
        <w:rPr>
          <w:rFonts w:ascii="Times New Roman" w:hAnsi="Times New Roman" w:cs="Times New Roman"/>
          <w:sz w:val="24"/>
          <w:szCs w:val="24"/>
        </w:rPr>
        <w:t>Cambridge MA: Harvard University Press.</w:t>
      </w:r>
    </w:p>
    <w:p w14:paraId="5B208E23" w14:textId="50C420B0" w:rsidR="00296ACD" w:rsidRPr="00B26C6A" w:rsidRDefault="00296ACD" w:rsidP="009418A6">
      <w:pPr>
        <w:rPr>
          <w:rFonts w:ascii="Times New Roman" w:hAnsi="Times New Roman" w:cs="Times New Roman"/>
          <w:sz w:val="24"/>
          <w:szCs w:val="24"/>
        </w:rPr>
      </w:pPr>
    </w:p>
    <w:sectPr w:rsidR="00296ACD" w:rsidRPr="00B26C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5A7D8E" w14:textId="77777777" w:rsidR="00A72477" w:rsidRDefault="00A72477" w:rsidP="00FB587D">
      <w:pPr>
        <w:spacing w:after="0" w:line="240" w:lineRule="auto"/>
      </w:pPr>
      <w:r>
        <w:separator/>
      </w:r>
    </w:p>
  </w:endnote>
  <w:endnote w:type="continuationSeparator" w:id="0">
    <w:p w14:paraId="79EE2228" w14:textId="77777777" w:rsidR="00A72477" w:rsidRDefault="00A72477" w:rsidP="00FB58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39CE5D" w14:textId="77777777" w:rsidR="00A72477" w:rsidRDefault="00A72477" w:rsidP="00FB587D">
      <w:pPr>
        <w:spacing w:after="0" w:line="240" w:lineRule="auto"/>
      </w:pPr>
      <w:r>
        <w:separator/>
      </w:r>
    </w:p>
  </w:footnote>
  <w:footnote w:type="continuationSeparator" w:id="0">
    <w:p w14:paraId="5D674A50" w14:textId="77777777" w:rsidR="00A72477" w:rsidRDefault="00A72477" w:rsidP="00FB587D">
      <w:pPr>
        <w:spacing w:after="0" w:line="240" w:lineRule="auto"/>
      </w:pPr>
      <w:r>
        <w:continuationSeparator/>
      </w:r>
    </w:p>
  </w:footnote>
  <w:footnote w:id="1">
    <w:p w14:paraId="00A49043" w14:textId="32590C8F" w:rsidR="00FB587D" w:rsidRDefault="00FB587D">
      <w:pPr>
        <w:pStyle w:val="FootnoteText"/>
      </w:pPr>
      <w:r>
        <w:rPr>
          <w:rStyle w:val="FootnoteReference"/>
        </w:rPr>
        <w:footnoteRef/>
      </w:r>
      <w:r>
        <w:t xml:space="preserve"> Van der </w:t>
      </w:r>
      <w:proofErr w:type="spellStart"/>
      <w:r>
        <w:t>Lans</w:t>
      </w:r>
      <w:proofErr w:type="spellEnd"/>
      <w:r w:rsidR="00654A52">
        <w:t>, 2015, p.34-5</w:t>
      </w:r>
      <w:r w:rsidR="00F44CF6">
        <w:t xml:space="preserve">; </w:t>
      </w:r>
    </w:p>
  </w:footnote>
  <w:footnote w:id="2">
    <w:p w14:paraId="5EE9CCBF" w14:textId="3BF2FF5E" w:rsidR="003D3712" w:rsidRDefault="003D3712">
      <w:pPr>
        <w:pStyle w:val="FootnoteText"/>
      </w:pPr>
      <w:r>
        <w:rPr>
          <w:rStyle w:val="FootnoteReference"/>
        </w:rPr>
        <w:footnoteRef/>
      </w:r>
      <w:r>
        <w:t xml:space="preserve"> Rutgers, 1994, p.69.</w:t>
      </w:r>
    </w:p>
  </w:footnote>
  <w:footnote w:id="3">
    <w:p w14:paraId="66437095" w14:textId="18344624" w:rsidR="00E54DFC" w:rsidRPr="00290114" w:rsidRDefault="00E54DFC">
      <w:pPr>
        <w:pStyle w:val="FootnoteText"/>
      </w:pPr>
      <w:r>
        <w:rPr>
          <w:rStyle w:val="FootnoteReference"/>
        </w:rPr>
        <w:footnoteRef/>
      </w:r>
      <w:r>
        <w:t xml:space="preserve"> Van der </w:t>
      </w:r>
      <w:proofErr w:type="spellStart"/>
      <w:r>
        <w:t>Lans</w:t>
      </w:r>
      <w:proofErr w:type="spellEnd"/>
      <w:r>
        <w:t>, 2015, p.46-7</w:t>
      </w:r>
      <w:r w:rsidR="00290114">
        <w:t xml:space="preserve">; Tac. </w:t>
      </w:r>
      <w:r w:rsidR="00290114">
        <w:rPr>
          <w:i/>
          <w:iCs/>
        </w:rPr>
        <w:t xml:space="preserve">Ann. </w:t>
      </w:r>
      <w:r w:rsidR="00290114">
        <w:t>4.14.</w:t>
      </w:r>
    </w:p>
  </w:footnote>
  <w:footnote w:id="4">
    <w:p w14:paraId="40F1D46D" w14:textId="4ACBCD6F" w:rsidR="001A6E48" w:rsidRDefault="001A6E48">
      <w:pPr>
        <w:pStyle w:val="FootnoteText"/>
      </w:pPr>
      <w:r>
        <w:rPr>
          <w:rStyle w:val="FootnoteReference"/>
        </w:rPr>
        <w:footnoteRef/>
      </w:r>
      <w:r>
        <w:t xml:space="preserve"> Sharon, 2017, p.2.</w:t>
      </w:r>
    </w:p>
  </w:footnote>
  <w:footnote w:id="5">
    <w:p w14:paraId="7C3CF3F7" w14:textId="674536D8" w:rsidR="00A72599" w:rsidRDefault="00A725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2599">
        <w:t>Schäfer</w:t>
      </w:r>
      <w:r>
        <w:t>, 1997, p.</w:t>
      </w:r>
      <w:r w:rsidR="0031092E">
        <w:t>107-8.</w:t>
      </w:r>
    </w:p>
  </w:footnote>
  <w:footnote w:id="6">
    <w:p w14:paraId="5615EE24" w14:textId="3F3D6D72" w:rsidR="004040EA" w:rsidRPr="004040EA" w:rsidRDefault="004040EA">
      <w:pPr>
        <w:pStyle w:val="FootnoteText"/>
      </w:pPr>
      <w:r>
        <w:rPr>
          <w:rStyle w:val="FootnoteReference"/>
        </w:rPr>
        <w:footnoteRef/>
      </w:r>
      <w:r>
        <w:t xml:space="preserve"> Tac. </w:t>
      </w:r>
      <w:r>
        <w:rPr>
          <w:i/>
          <w:iCs/>
        </w:rPr>
        <w:t xml:space="preserve">Ann. </w:t>
      </w:r>
      <w:r>
        <w:t>2.85.</w:t>
      </w:r>
    </w:p>
  </w:footnote>
  <w:footnote w:id="7">
    <w:p w14:paraId="3C736FCC" w14:textId="03DFD997" w:rsidR="00A15D7A" w:rsidRDefault="00A15D7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22683">
        <w:t xml:space="preserve">Van der </w:t>
      </w:r>
      <w:proofErr w:type="spellStart"/>
      <w:r w:rsidR="00B22683">
        <w:t>Lans</w:t>
      </w:r>
      <w:proofErr w:type="spellEnd"/>
      <w:r w:rsidR="00B22683">
        <w:t>, 2015, p.36-7.</w:t>
      </w:r>
    </w:p>
  </w:footnote>
  <w:footnote w:id="8">
    <w:p w14:paraId="227453C9" w14:textId="05FADB0D" w:rsidR="00092F0E" w:rsidRDefault="00092F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6563">
        <w:t xml:space="preserve">Joseph. </w:t>
      </w:r>
      <w:r w:rsidR="00046563">
        <w:rPr>
          <w:i/>
          <w:iCs/>
        </w:rPr>
        <w:t xml:space="preserve">AJ. </w:t>
      </w:r>
      <w:r w:rsidR="00046563">
        <w:t>18.65-84.</w:t>
      </w:r>
    </w:p>
  </w:footnote>
  <w:footnote w:id="9">
    <w:p w14:paraId="2658FE16" w14:textId="1816CAA1" w:rsidR="00E7671E" w:rsidRDefault="00E7671E">
      <w:pPr>
        <w:pStyle w:val="FootnoteText"/>
      </w:pPr>
      <w:r>
        <w:rPr>
          <w:rStyle w:val="FootnoteReference"/>
        </w:rPr>
        <w:footnoteRef/>
      </w:r>
      <w:r>
        <w:t xml:space="preserve"> Van der </w:t>
      </w:r>
      <w:proofErr w:type="spellStart"/>
      <w:r>
        <w:t>Lans</w:t>
      </w:r>
      <w:proofErr w:type="spellEnd"/>
      <w:r>
        <w:t>, 2015, p.61.</w:t>
      </w:r>
    </w:p>
  </w:footnote>
  <w:footnote w:id="10">
    <w:p w14:paraId="78C66BCE" w14:textId="35E9D15E" w:rsidR="00964D54" w:rsidRDefault="00964D54">
      <w:pPr>
        <w:pStyle w:val="FootnoteText"/>
      </w:pPr>
      <w:r>
        <w:rPr>
          <w:rStyle w:val="FootnoteReference"/>
        </w:rPr>
        <w:footnoteRef/>
      </w:r>
      <w:r>
        <w:t xml:space="preserve"> Sharon, 2017, p.2.</w:t>
      </w:r>
    </w:p>
  </w:footnote>
  <w:footnote w:id="11">
    <w:p w14:paraId="44CA1944" w14:textId="773E37EB" w:rsidR="008D41DB" w:rsidRDefault="008D41DB">
      <w:pPr>
        <w:pStyle w:val="FootnoteText"/>
      </w:pPr>
      <w:r>
        <w:rPr>
          <w:rStyle w:val="FootnoteReference"/>
        </w:rPr>
        <w:footnoteRef/>
      </w:r>
      <w:r>
        <w:t xml:space="preserve"> Van der </w:t>
      </w:r>
      <w:proofErr w:type="spellStart"/>
      <w:r>
        <w:t>Lans</w:t>
      </w:r>
      <w:proofErr w:type="spellEnd"/>
      <w:r>
        <w:t>, 2015, p.7</w:t>
      </w:r>
      <w:r w:rsidR="00F40805">
        <w:t>1-2</w:t>
      </w:r>
      <w:r>
        <w:t>.</w:t>
      </w:r>
    </w:p>
  </w:footnote>
  <w:footnote w:id="12">
    <w:p w14:paraId="721B90FF" w14:textId="5EC946BE" w:rsidR="00580058" w:rsidRDefault="00580058">
      <w:pPr>
        <w:pStyle w:val="FootnoteText"/>
      </w:pPr>
      <w:r>
        <w:rPr>
          <w:rStyle w:val="FootnoteReference"/>
        </w:rPr>
        <w:footnoteRef/>
      </w:r>
      <w:r>
        <w:t xml:space="preserve"> Ibid. p.69-7</w:t>
      </w:r>
      <w:r w:rsidR="003A0A9D">
        <w:t>1</w:t>
      </w:r>
      <w: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8CA"/>
    <w:rsid w:val="000045EB"/>
    <w:rsid w:val="00005FE1"/>
    <w:rsid w:val="00006C9A"/>
    <w:rsid w:val="00007D53"/>
    <w:rsid w:val="00011FA1"/>
    <w:rsid w:val="000168DD"/>
    <w:rsid w:val="00023A69"/>
    <w:rsid w:val="000259B1"/>
    <w:rsid w:val="0003249A"/>
    <w:rsid w:val="00034CB9"/>
    <w:rsid w:val="00046563"/>
    <w:rsid w:val="000476B9"/>
    <w:rsid w:val="0005373E"/>
    <w:rsid w:val="00056D57"/>
    <w:rsid w:val="00074993"/>
    <w:rsid w:val="00075F16"/>
    <w:rsid w:val="00081B38"/>
    <w:rsid w:val="0008427B"/>
    <w:rsid w:val="00084F18"/>
    <w:rsid w:val="00092F0E"/>
    <w:rsid w:val="00095719"/>
    <w:rsid w:val="000A2A7A"/>
    <w:rsid w:val="000C4BB2"/>
    <w:rsid w:val="000C662D"/>
    <w:rsid w:val="000C7A89"/>
    <w:rsid w:val="000C7D66"/>
    <w:rsid w:val="000E3ACD"/>
    <w:rsid w:val="000F0E32"/>
    <w:rsid w:val="0010190E"/>
    <w:rsid w:val="00106982"/>
    <w:rsid w:val="00121C7F"/>
    <w:rsid w:val="00126172"/>
    <w:rsid w:val="001303F6"/>
    <w:rsid w:val="00135236"/>
    <w:rsid w:val="00136E93"/>
    <w:rsid w:val="00142D32"/>
    <w:rsid w:val="00151AA7"/>
    <w:rsid w:val="001520C5"/>
    <w:rsid w:val="00156B05"/>
    <w:rsid w:val="001577BC"/>
    <w:rsid w:val="001601B0"/>
    <w:rsid w:val="00171D7D"/>
    <w:rsid w:val="001761C8"/>
    <w:rsid w:val="00186D85"/>
    <w:rsid w:val="001A0466"/>
    <w:rsid w:val="001A466C"/>
    <w:rsid w:val="001A6E48"/>
    <w:rsid w:val="001B397D"/>
    <w:rsid w:val="001C226A"/>
    <w:rsid w:val="001C29A8"/>
    <w:rsid w:val="001C667F"/>
    <w:rsid w:val="001D73F8"/>
    <w:rsid w:val="001D7F8D"/>
    <w:rsid w:val="001E41D5"/>
    <w:rsid w:val="001E7478"/>
    <w:rsid w:val="001F1FF6"/>
    <w:rsid w:val="001F2DF7"/>
    <w:rsid w:val="001F4B38"/>
    <w:rsid w:val="001F6E4D"/>
    <w:rsid w:val="002013ED"/>
    <w:rsid w:val="0020163F"/>
    <w:rsid w:val="00202241"/>
    <w:rsid w:val="00210383"/>
    <w:rsid w:val="0022016C"/>
    <w:rsid w:val="00220964"/>
    <w:rsid w:val="002227A5"/>
    <w:rsid w:val="00222FB6"/>
    <w:rsid w:val="00227FB1"/>
    <w:rsid w:val="00231F0C"/>
    <w:rsid w:val="0023772A"/>
    <w:rsid w:val="00250670"/>
    <w:rsid w:val="00251130"/>
    <w:rsid w:val="00262B62"/>
    <w:rsid w:val="002670E1"/>
    <w:rsid w:val="0027432D"/>
    <w:rsid w:val="00275A6F"/>
    <w:rsid w:val="00276667"/>
    <w:rsid w:val="00281FC3"/>
    <w:rsid w:val="002830EE"/>
    <w:rsid w:val="00290114"/>
    <w:rsid w:val="00293317"/>
    <w:rsid w:val="00296ACD"/>
    <w:rsid w:val="002D1354"/>
    <w:rsid w:val="002D7F6D"/>
    <w:rsid w:val="002F0986"/>
    <w:rsid w:val="002F3B45"/>
    <w:rsid w:val="00300ACB"/>
    <w:rsid w:val="0031092E"/>
    <w:rsid w:val="0031233F"/>
    <w:rsid w:val="0031454A"/>
    <w:rsid w:val="00316761"/>
    <w:rsid w:val="003177F4"/>
    <w:rsid w:val="0032313F"/>
    <w:rsid w:val="00324A72"/>
    <w:rsid w:val="00335C3E"/>
    <w:rsid w:val="00341E5A"/>
    <w:rsid w:val="00342FE5"/>
    <w:rsid w:val="00347FA6"/>
    <w:rsid w:val="003566AC"/>
    <w:rsid w:val="00364564"/>
    <w:rsid w:val="0037545F"/>
    <w:rsid w:val="00382920"/>
    <w:rsid w:val="0038382D"/>
    <w:rsid w:val="00390F23"/>
    <w:rsid w:val="0039125F"/>
    <w:rsid w:val="003A0A9D"/>
    <w:rsid w:val="003B1B42"/>
    <w:rsid w:val="003B2023"/>
    <w:rsid w:val="003B68C2"/>
    <w:rsid w:val="003C0AEB"/>
    <w:rsid w:val="003C3C07"/>
    <w:rsid w:val="003D3712"/>
    <w:rsid w:val="003E3995"/>
    <w:rsid w:val="003F224D"/>
    <w:rsid w:val="00400438"/>
    <w:rsid w:val="004040EA"/>
    <w:rsid w:val="00412E4C"/>
    <w:rsid w:val="004267AE"/>
    <w:rsid w:val="00442F72"/>
    <w:rsid w:val="004448A0"/>
    <w:rsid w:val="00454EFC"/>
    <w:rsid w:val="0046563B"/>
    <w:rsid w:val="00467776"/>
    <w:rsid w:val="00467B7A"/>
    <w:rsid w:val="00470A19"/>
    <w:rsid w:val="00482250"/>
    <w:rsid w:val="0048363B"/>
    <w:rsid w:val="00483B12"/>
    <w:rsid w:val="004961E6"/>
    <w:rsid w:val="00497F9C"/>
    <w:rsid w:val="004B07F1"/>
    <w:rsid w:val="004B343E"/>
    <w:rsid w:val="004B79D6"/>
    <w:rsid w:val="004D0CF8"/>
    <w:rsid w:val="004D0F4D"/>
    <w:rsid w:val="004D1ACC"/>
    <w:rsid w:val="004E26BA"/>
    <w:rsid w:val="004F59DB"/>
    <w:rsid w:val="004F6BBD"/>
    <w:rsid w:val="00507359"/>
    <w:rsid w:val="00523123"/>
    <w:rsid w:val="00525307"/>
    <w:rsid w:val="005263E7"/>
    <w:rsid w:val="005362CC"/>
    <w:rsid w:val="005402C0"/>
    <w:rsid w:val="00543AA3"/>
    <w:rsid w:val="00553DF1"/>
    <w:rsid w:val="00560EDC"/>
    <w:rsid w:val="005611E1"/>
    <w:rsid w:val="00564D94"/>
    <w:rsid w:val="00576CFC"/>
    <w:rsid w:val="00580058"/>
    <w:rsid w:val="00583984"/>
    <w:rsid w:val="0058408D"/>
    <w:rsid w:val="00587B20"/>
    <w:rsid w:val="0059545E"/>
    <w:rsid w:val="00596010"/>
    <w:rsid w:val="005A7B3E"/>
    <w:rsid w:val="005B4E23"/>
    <w:rsid w:val="005D1788"/>
    <w:rsid w:val="005F225E"/>
    <w:rsid w:val="005F483A"/>
    <w:rsid w:val="006027CA"/>
    <w:rsid w:val="0061231C"/>
    <w:rsid w:val="006138DE"/>
    <w:rsid w:val="00621BAE"/>
    <w:rsid w:val="00624B21"/>
    <w:rsid w:val="00635906"/>
    <w:rsid w:val="00645926"/>
    <w:rsid w:val="00647979"/>
    <w:rsid w:val="00654A52"/>
    <w:rsid w:val="006670A9"/>
    <w:rsid w:val="006841C0"/>
    <w:rsid w:val="00691150"/>
    <w:rsid w:val="006D2B9B"/>
    <w:rsid w:val="006D6C56"/>
    <w:rsid w:val="006E0D2E"/>
    <w:rsid w:val="006E2B45"/>
    <w:rsid w:val="006E7DF0"/>
    <w:rsid w:val="007021E9"/>
    <w:rsid w:val="00704138"/>
    <w:rsid w:val="00706C38"/>
    <w:rsid w:val="00715E30"/>
    <w:rsid w:val="0071653D"/>
    <w:rsid w:val="00720201"/>
    <w:rsid w:val="0073112B"/>
    <w:rsid w:val="0073431C"/>
    <w:rsid w:val="00742B1F"/>
    <w:rsid w:val="00743998"/>
    <w:rsid w:val="0075343B"/>
    <w:rsid w:val="00761FE8"/>
    <w:rsid w:val="0077167A"/>
    <w:rsid w:val="00783B6D"/>
    <w:rsid w:val="0078697E"/>
    <w:rsid w:val="00791CF5"/>
    <w:rsid w:val="007A3D61"/>
    <w:rsid w:val="007B2F16"/>
    <w:rsid w:val="007B5CB9"/>
    <w:rsid w:val="007B6895"/>
    <w:rsid w:val="007B70B6"/>
    <w:rsid w:val="007D780C"/>
    <w:rsid w:val="007E0F37"/>
    <w:rsid w:val="007E27E9"/>
    <w:rsid w:val="007E73CC"/>
    <w:rsid w:val="007F6E44"/>
    <w:rsid w:val="00801D3B"/>
    <w:rsid w:val="00814CAD"/>
    <w:rsid w:val="0082320E"/>
    <w:rsid w:val="008316F8"/>
    <w:rsid w:val="00854455"/>
    <w:rsid w:val="008546C6"/>
    <w:rsid w:val="008800BB"/>
    <w:rsid w:val="0089112A"/>
    <w:rsid w:val="008948A4"/>
    <w:rsid w:val="00894F23"/>
    <w:rsid w:val="0089607D"/>
    <w:rsid w:val="008A436A"/>
    <w:rsid w:val="008B43A1"/>
    <w:rsid w:val="008B4A87"/>
    <w:rsid w:val="008B4AC5"/>
    <w:rsid w:val="008D41DB"/>
    <w:rsid w:val="008D6E24"/>
    <w:rsid w:val="008D7920"/>
    <w:rsid w:val="008E4C37"/>
    <w:rsid w:val="008F0C00"/>
    <w:rsid w:val="008F18F6"/>
    <w:rsid w:val="008F3B82"/>
    <w:rsid w:val="0090182E"/>
    <w:rsid w:val="00904650"/>
    <w:rsid w:val="00904D0E"/>
    <w:rsid w:val="00905AAC"/>
    <w:rsid w:val="00910618"/>
    <w:rsid w:val="00910ABC"/>
    <w:rsid w:val="00917357"/>
    <w:rsid w:val="009238CA"/>
    <w:rsid w:val="009263E5"/>
    <w:rsid w:val="00931226"/>
    <w:rsid w:val="00935EAE"/>
    <w:rsid w:val="009418A6"/>
    <w:rsid w:val="009458A9"/>
    <w:rsid w:val="0096138A"/>
    <w:rsid w:val="00964D54"/>
    <w:rsid w:val="00966ACD"/>
    <w:rsid w:val="009774DB"/>
    <w:rsid w:val="009841C7"/>
    <w:rsid w:val="00984F32"/>
    <w:rsid w:val="00987576"/>
    <w:rsid w:val="009A33B8"/>
    <w:rsid w:val="009A61C0"/>
    <w:rsid w:val="009B2A1B"/>
    <w:rsid w:val="009B3AC7"/>
    <w:rsid w:val="009C6D6C"/>
    <w:rsid w:val="009D1151"/>
    <w:rsid w:val="009D3917"/>
    <w:rsid w:val="009D5FB7"/>
    <w:rsid w:val="009E2BA8"/>
    <w:rsid w:val="009E37F3"/>
    <w:rsid w:val="009E7377"/>
    <w:rsid w:val="009F3028"/>
    <w:rsid w:val="00A003A2"/>
    <w:rsid w:val="00A15D7A"/>
    <w:rsid w:val="00A20AED"/>
    <w:rsid w:val="00A27342"/>
    <w:rsid w:val="00A3508F"/>
    <w:rsid w:val="00A35FBD"/>
    <w:rsid w:val="00A37672"/>
    <w:rsid w:val="00A66E64"/>
    <w:rsid w:val="00A72477"/>
    <w:rsid w:val="00A72599"/>
    <w:rsid w:val="00A738B9"/>
    <w:rsid w:val="00A7502B"/>
    <w:rsid w:val="00A80A70"/>
    <w:rsid w:val="00A9105D"/>
    <w:rsid w:val="00A96329"/>
    <w:rsid w:val="00AA0B04"/>
    <w:rsid w:val="00AA6FFC"/>
    <w:rsid w:val="00AB083A"/>
    <w:rsid w:val="00AB0A45"/>
    <w:rsid w:val="00AB56C7"/>
    <w:rsid w:val="00AB68B5"/>
    <w:rsid w:val="00AC5850"/>
    <w:rsid w:val="00AE6974"/>
    <w:rsid w:val="00AF0514"/>
    <w:rsid w:val="00AF6A9D"/>
    <w:rsid w:val="00B107CE"/>
    <w:rsid w:val="00B10ABD"/>
    <w:rsid w:val="00B10D5D"/>
    <w:rsid w:val="00B1378A"/>
    <w:rsid w:val="00B149C4"/>
    <w:rsid w:val="00B22683"/>
    <w:rsid w:val="00B26C6A"/>
    <w:rsid w:val="00B41456"/>
    <w:rsid w:val="00B417E1"/>
    <w:rsid w:val="00B421FF"/>
    <w:rsid w:val="00B42D8F"/>
    <w:rsid w:val="00B6010F"/>
    <w:rsid w:val="00B72A72"/>
    <w:rsid w:val="00B83DA6"/>
    <w:rsid w:val="00B86D5F"/>
    <w:rsid w:val="00B93C93"/>
    <w:rsid w:val="00B971E8"/>
    <w:rsid w:val="00BA35C0"/>
    <w:rsid w:val="00BA3E1F"/>
    <w:rsid w:val="00BA60C9"/>
    <w:rsid w:val="00BA6378"/>
    <w:rsid w:val="00BA76A5"/>
    <w:rsid w:val="00BB3CF3"/>
    <w:rsid w:val="00BD44C7"/>
    <w:rsid w:val="00BE2422"/>
    <w:rsid w:val="00C022A8"/>
    <w:rsid w:val="00C02529"/>
    <w:rsid w:val="00C06FDA"/>
    <w:rsid w:val="00C10AA9"/>
    <w:rsid w:val="00C22071"/>
    <w:rsid w:val="00C35CD6"/>
    <w:rsid w:val="00C43AC0"/>
    <w:rsid w:val="00C46BC8"/>
    <w:rsid w:val="00C50EB4"/>
    <w:rsid w:val="00C5338D"/>
    <w:rsid w:val="00C74550"/>
    <w:rsid w:val="00C863F8"/>
    <w:rsid w:val="00C91140"/>
    <w:rsid w:val="00CA1055"/>
    <w:rsid w:val="00CA3B1A"/>
    <w:rsid w:val="00CB01AB"/>
    <w:rsid w:val="00CB072E"/>
    <w:rsid w:val="00CB165B"/>
    <w:rsid w:val="00CB305C"/>
    <w:rsid w:val="00CB7333"/>
    <w:rsid w:val="00CC0349"/>
    <w:rsid w:val="00CC20F2"/>
    <w:rsid w:val="00CD749F"/>
    <w:rsid w:val="00CF1DEF"/>
    <w:rsid w:val="00CF6D46"/>
    <w:rsid w:val="00D009F4"/>
    <w:rsid w:val="00D1184B"/>
    <w:rsid w:val="00D157E4"/>
    <w:rsid w:val="00D365E5"/>
    <w:rsid w:val="00D371DF"/>
    <w:rsid w:val="00D467C6"/>
    <w:rsid w:val="00D46988"/>
    <w:rsid w:val="00D47855"/>
    <w:rsid w:val="00D53BFD"/>
    <w:rsid w:val="00D54A11"/>
    <w:rsid w:val="00D60061"/>
    <w:rsid w:val="00D67497"/>
    <w:rsid w:val="00D770F0"/>
    <w:rsid w:val="00D772A1"/>
    <w:rsid w:val="00D80291"/>
    <w:rsid w:val="00D8562F"/>
    <w:rsid w:val="00D861EF"/>
    <w:rsid w:val="00D9208F"/>
    <w:rsid w:val="00D93256"/>
    <w:rsid w:val="00D940DD"/>
    <w:rsid w:val="00D94D47"/>
    <w:rsid w:val="00DA2D06"/>
    <w:rsid w:val="00DA40FB"/>
    <w:rsid w:val="00DB07ED"/>
    <w:rsid w:val="00DC239D"/>
    <w:rsid w:val="00DD66D7"/>
    <w:rsid w:val="00DE6DB8"/>
    <w:rsid w:val="00DF791C"/>
    <w:rsid w:val="00E00E8D"/>
    <w:rsid w:val="00E0331A"/>
    <w:rsid w:val="00E0743B"/>
    <w:rsid w:val="00E108C8"/>
    <w:rsid w:val="00E1162F"/>
    <w:rsid w:val="00E134C6"/>
    <w:rsid w:val="00E163A3"/>
    <w:rsid w:val="00E165A1"/>
    <w:rsid w:val="00E33755"/>
    <w:rsid w:val="00E37E3D"/>
    <w:rsid w:val="00E45F70"/>
    <w:rsid w:val="00E47906"/>
    <w:rsid w:val="00E549B9"/>
    <w:rsid w:val="00E54DFC"/>
    <w:rsid w:val="00E561F3"/>
    <w:rsid w:val="00E569ED"/>
    <w:rsid w:val="00E7671E"/>
    <w:rsid w:val="00E77BAA"/>
    <w:rsid w:val="00E90B51"/>
    <w:rsid w:val="00E939D9"/>
    <w:rsid w:val="00EA2CA8"/>
    <w:rsid w:val="00EA376C"/>
    <w:rsid w:val="00EA5FEA"/>
    <w:rsid w:val="00EA7911"/>
    <w:rsid w:val="00EB115B"/>
    <w:rsid w:val="00EB143E"/>
    <w:rsid w:val="00EB30C5"/>
    <w:rsid w:val="00ED3FD7"/>
    <w:rsid w:val="00EE00E6"/>
    <w:rsid w:val="00EE0E17"/>
    <w:rsid w:val="00EE4162"/>
    <w:rsid w:val="00EE4D6E"/>
    <w:rsid w:val="00EF263E"/>
    <w:rsid w:val="00EF4354"/>
    <w:rsid w:val="00EF548B"/>
    <w:rsid w:val="00F00942"/>
    <w:rsid w:val="00F056A0"/>
    <w:rsid w:val="00F315FE"/>
    <w:rsid w:val="00F40805"/>
    <w:rsid w:val="00F44CF6"/>
    <w:rsid w:val="00F554E0"/>
    <w:rsid w:val="00F56423"/>
    <w:rsid w:val="00F56BE8"/>
    <w:rsid w:val="00F810B3"/>
    <w:rsid w:val="00F878C2"/>
    <w:rsid w:val="00F90995"/>
    <w:rsid w:val="00F9655D"/>
    <w:rsid w:val="00FA11DA"/>
    <w:rsid w:val="00FA521E"/>
    <w:rsid w:val="00FA748F"/>
    <w:rsid w:val="00FB343A"/>
    <w:rsid w:val="00FB3897"/>
    <w:rsid w:val="00FB5235"/>
    <w:rsid w:val="00FB587D"/>
    <w:rsid w:val="00FB7063"/>
    <w:rsid w:val="00FC3D33"/>
    <w:rsid w:val="00FC46AE"/>
    <w:rsid w:val="00FD789D"/>
    <w:rsid w:val="00FE6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8DC683F"/>
  <w15:chartTrackingRefBased/>
  <w15:docId w15:val="{6C8E7D9A-E5B1-4B82-BE64-377F0EA51E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B587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B587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B587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0537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373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enochseminar.org/pdfs/RES-2017.02.01-Sharon-on-People-under-Power.pdf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0BFDD69-FE76-490E-9A70-98D2B4FBB6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1573</Words>
  <Characters>8970</Characters>
  <Application>Microsoft Office Word</Application>
  <DocSecurity>0</DocSecurity>
  <Lines>74</Lines>
  <Paragraphs>21</Paragraphs>
  <ScaleCrop>false</ScaleCrop>
  <Company/>
  <LinksUpToDate>false</LinksUpToDate>
  <CharactersWithSpaces>10522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Ogden</dc:creator>
  <cp:keywords/>
  <dc:description/>
  <cp:lastModifiedBy>Joe Ogden</cp:lastModifiedBy>
  <cp:revision>2</cp:revision>
  <dcterms:created xsi:type="dcterms:W3CDTF">2020-05-29T13:25:00Z</dcterms:created>
  <dcterms:modified xsi:type="dcterms:W3CDTF">2020-05-29T13:25:00Z</dcterms:modified>
</cp:coreProperties>
</file>