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C7237" w14:textId="07267B49" w:rsidR="00F60BB8" w:rsidRPr="00E34C5A" w:rsidRDefault="00F60BB8" w:rsidP="00F60BB8">
      <w:pPr>
        <w:pStyle w:val="NoSpacing"/>
        <w:jc w:val="center"/>
        <w:rPr>
          <w:rFonts w:cs="Arial"/>
          <w:b/>
          <w:color w:val="000000" w:themeColor="text1"/>
          <w:szCs w:val="24"/>
          <w:u w:val="single"/>
          <w:lang w:val="en-US"/>
        </w:rPr>
      </w:pPr>
      <w:bookmarkStart w:id="0" w:name="_GoBack"/>
      <w:bookmarkEnd w:id="0"/>
      <w:r w:rsidRPr="00E34C5A">
        <w:rPr>
          <w:rFonts w:cs="Arial"/>
          <w:b/>
          <w:color w:val="000000" w:themeColor="text1"/>
          <w:szCs w:val="24"/>
          <w:u w:val="single"/>
          <w:lang w:val="en-US"/>
        </w:rPr>
        <w:t>Human Resource Management</w:t>
      </w:r>
    </w:p>
    <w:p w14:paraId="3B343880" w14:textId="6E5C9D9B" w:rsidR="008456F0" w:rsidRPr="00E34C5A" w:rsidRDefault="00F60BB8" w:rsidP="00F60BB8">
      <w:pPr>
        <w:pStyle w:val="NoSpacing"/>
        <w:jc w:val="center"/>
        <w:rPr>
          <w:rFonts w:cs="Arial"/>
          <w:b/>
          <w:color w:val="000000" w:themeColor="text1"/>
          <w:szCs w:val="24"/>
          <w:u w:val="single"/>
          <w:lang w:val="en-US"/>
        </w:rPr>
      </w:pPr>
      <w:r w:rsidRPr="00E34C5A">
        <w:rPr>
          <w:rFonts w:cs="Arial"/>
          <w:b/>
          <w:color w:val="000000" w:themeColor="text1"/>
          <w:szCs w:val="24"/>
          <w:u w:val="single"/>
          <w:lang w:val="en-US"/>
        </w:rPr>
        <w:t>Ass</w:t>
      </w:r>
      <w:r w:rsidR="00257DF3" w:rsidRPr="00E34C5A">
        <w:rPr>
          <w:rFonts w:cs="Arial"/>
          <w:b/>
          <w:color w:val="000000" w:themeColor="text1"/>
          <w:szCs w:val="24"/>
          <w:u w:val="single"/>
          <w:lang w:val="en-US"/>
        </w:rPr>
        <w:t xml:space="preserve">essment </w:t>
      </w:r>
      <w:r w:rsidR="00F45DCC" w:rsidRPr="00E34C5A">
        <w:rPr>
          <w:rFonts w:cs="Arial"/>
          <w:b/>
          <w:color w:val="000000" w:themeColor="text1"/>
          <w:szCs w:val="24"/>
          <w:u w:val="single"/>
          <w:lang w:val="en-US"/>
        </w:rPr>
        <w:t>2</w:t>
      </w:r>
      <w:r w:rsidR="001D0370" w:rsidRPr="00E34C5A">
        <w:rPr>
          <w:rFonts w:cs="Arial"/>
          <w:b/>
          <w:color w:val="000000" w:themeColor="text1"/>
          <w:szCs w:val="24"/>
          <w:u w:val="single"/>
          <w:lang w:val="en-US"/>
        </w:rPr>
        <w:t xml:space="preserve"> </w:t>
      </w:r>
    </w:p>
    <w:p w14:paraId="0606D86C" w14:textId="5AFB16B8" w:rsidR="00D911B0" w:rsidRPr="00E34C5A" w:rsidRDefault="00D911B0" w:rsidP="00F60BB8">
      <w:pPr>
        <w:pStyle w:val="NoSpacing"/>
        <w:jc w:val="center"/>
        <w:rPr>
          <w:rFonts w:cs="Arial"/>
          <w:b/>
          <w:color w:val="000000" w:themeColor="text1"/>
          <w:szCs w:val="24"/>
          <w:u w:val="single"/>
          <w:lang w:val="en-US"/>
        </w:rPr>
      </w:pPr>
    </w:p>
    <w:p w14:paraId="6DA36B94" w14:textId="3B62A794" w:rsidR="00070E61" w:rsidRPr="00E34C5A" w:rsidRDefault="00070E61" w:rsidP="00F60BB8">
      <w:pPr>
        <w:pStyle w:val="NoSpacing"/>
        <w:jc w:val="center"/>
        <w:rPr>
          <w:rFonts w:cs="Arial"/>
          <w:b/>
          <w:color w:val="000000" w:themeColor="text1"/>
          <w:szCs w:val="24"/>
          <w:u w:val="single"/>
          <w:lang w:val="en-US"/>
        </w:rPr>
      </w:pPr>
    </w:p>
    <w:p w14:paraId="52C39B73" w14:textId="77777777" w:rsidR="00070E61" w:rsidRPr="00E34C5A" w:rsidRDefault="00070E61" w:rsidP="00F60BB8">
      <w:pPr>
        <w:pStyle w:val="NoSpacing"/>
        <w:jc w:val="center"/>
        <w:rPr>
          <w:rFonts w:cs="Arial"/>
          <w:b/>
          <w:color w:val="000000" w:themeColor="text1"/>
          <w:szCs w:val="24"/>
          <w:u w:val="single"/>
          <w:lang w:val="en-US"/>
        </w:rPr>
      </w:pPr>
    </w:p>
    <w:p w14:paraId="2CD1EA21" w14:textId="52C9823E" w:rsidR="00D911B0" w:rsidRPr="00E34C5A" w:rsidRDefault="00147D35" w:rsidP="00F60BB8">
      <w:pPr>
        <w:pStyle w:val="NoSpacing"/>
        <w:rPr>
          <w:rFonts w:cs="Arial"/>
          <w:color w:val="000000" w:themeColor="text1"/>
          <w:szCs w:val="24"/>
          <w:lang w:val="en-US"/>
        </w:rPr>
      </w:pPr>
      <w:r w:rsidRPr="00E34C5A">
        <w:rPr>
          <w:rFonts w:cs="Arial"/>
          <w:color w:val="000000" w:themeColor="text1"/>
          <w:szCs w:val="24"/>
          <w:lang w:val="en-US"/>
        </w:rPr>
        <w:t xml:space="preserve">Student name:  </w:t>
      </w:r>
      <w:r w:rsidR="00D911B0" w:rsidRPr="00E34C5A">
        <w:rPr>
          <w:rFonts w:cs="Arial"/>
          <w:color w:val="000000" w:themeColor="text1"/>
          <w:szCs w:val="24"/>
          <w:lang w:val="en-US"/>
        </w:rPr>
        <w:t>Nicholas Batty</w:t>
      </w:r>
    </w:p>
    <w:p w14:paraId="0BC51FCC" w14:textId="677F1211" w:rsidR="00D911B0" w:rsidRPr="00E34C5A" w:rsidRDefault="00D911B0" w:rsidP="00F60BB8">
      <w:pPr>
        <w:pStyle w:val="NoSpacing"/>
        <w:rPr>
          <w:rFonts w:cs="Arial"/>
          <w:color w:val="000000" w:themeColor="text1"/>
          <w:szCs w:val="24"/>
          <w:lang w:val="en-US"/>
        </w:rPr>
      </w:pPr>
      <w:r w:rsidRPr="00E34C5A">
        <w:rPr>
          <w:rFonts w:cs="Arial"/>
          <w:color w:val="000000" w:themeColor="text1"/>
          <w:szCs w:val="24"/>
          <w:lang w:val="en-US"/>
        </w:rPr>
        <w:t>Student number:  1706986</w:t>
      </w:r>
    </w:p>
    <w:p w14:paraId="10E5023A" w14:textId="0853E35C" w:rsidR="00D911B0" w:rsidRPr="00E34C5A" w:rsidRDefault="00D911B0" w:rsidP="00F60BB8">
      <w:pPr>
        <w:pStyle w:val="NoSpacing"/>
        <w:rPr>
          <w:rFonts w:cs="Arial"/>
          <w:color w:val="000000" w:themeColor="text1"/>
          <w:szCs w:val="24"/>
          <w:lang w:val="en-US"/>
        </w:rPr>
      </w:pPr>
      <w:r w:rsidRPr="00E34C5A">
        <w:rPr>
          <w:rFonts w:cs="Arial"/>
          <w:color w:val="000000" w:themeColor="text1"/>
          <w:szCs w:val="24"/>
          <w:lang w:val="en-US"/>
        </w:rPr>
        <w:t>University of Wales Trinity St David</w:t>
      </w:r>
    </w:p>
    <w:p w14:paraId="1545E896" w14:textId="24E28FA1" w:rsidR="00D911B0" w:rsidRPr="00E34C5A" w:rsidRDefault="00D911B0" w:rsidP="00F60BB8">
      <w:pPr>
        <w:pStyle w:val="NoSpacing"/>
        <w:rPr>
          <w:rFonts w:cs="Arial"/>
          <w:color w:val="000000" w:themeColor="text1"/>
          <w:szCs w:val="24"/>
          <w:lang w:val="en-US"/>
        </w:rPr>
      </w:pPr>
      <w:r w:rsidRPr="00E34C5A">
        <w:rPr>
          <w:rFonts w:cs="Arial"/>
          <w:color w:val="000000" w:themeColor="text1"/>
          <w:szCs w:val="24"/>
          <w:lang w:val="en-US"/>
        </w:rPr>
        <w:t>Module:  SBMA71</w:t>
      </w:r>
      <w:r w:rsidR="00F60BB8" w:rsidRPr="00E34C5A">
        <w:rPr>
          <w:rFonts w:cs="Arial"/>
          <w:color w:val="000000" w:themeColor="text1"/>
          <w:szCs w:val="24"/>
          <w:lang w:val="en-US"/>
        </w:rPr>
        <w:t>0</w:t>
      </w:r>
      <w:r w:rsidRPr="00E34C5A">
        <w:rPr>
          <w:rFonts w:cs="Arial"/>
          <w:color w:val="000000" w:themeColor="text1"/>
          <w:szCs w:val="24"/>
          <w:lang w:val="en-US"/>
        </w:rPr>
        <w:t xml:space="preserve">1D </w:t>
      </w:r>
      <w:r w:rsidR="00B9344B" w:rsidRPr="00E34C5A">
        <w:rPr>
          <w:rFonts w:cs="Arial"/>
          <w:color w:val="000000" w:themeColor="text1"/>
          <w:szCs w:val="24"/>
          <w:lang w:val="en-US"/>
        </w:rPr>
        <w:t xml:space="preserve">M7X00595 - </w:t>
      </w:r>
      <w:r w:rsidR="00F60BB8" w:rsidRPr="00E34C5A">
        <w:rPr>
          <w:rFonts w:cs="Arial"/>
          <w:color w:val="000000" w:themeColor="text1"/>
          <w:szCs w:val="24"/>
          <w:lang w:val="en-US"/>
        </w:rPr>
        <w:t xml:space="preserve">Human Resource Management Assessment </w:t>
      </w:r>
      <w:r w:rsidR="00157762" w:rsidRPr="00E34C5A">
        <w:rPr>
          <w:rFonts w:cs="Arial"/>
          <w:color w:val="000000" w:themeColor="text1"/>
          <w:szCs w:val="24"/>
          <w:lang w:val="en-US"/>
        </w:rPr>
        <w:t>2</w:t>
      </w:r>
    </w:p>
    <w:p w14:paraId="4CFFC453" w14:textId="2BE755BE" w:rsidR="0017609D" w:rsidRPr="00E34C5A" w:rsidRDefault="00DF1B90" w:rsidP="00F60BB8">
      <w:pPr>
        <w:pStyle w:val="NoSpacing"/>
        <w:rPr>
          <w:rFonts w:cs="Arial"/>
          <w:color w:val="000000" w:themeColor="text1"/>
          <w:szCs w:val="24"/>
          <w:lang w:val="en-US"/>
        </w:rPr>
      </w:pPr>
      <w:r w:rsidRPr="00E34C5A">
        <w:rPr>
          <w:rFonts w:cs="Arial"/>
          <w:color w:val="000000" w:themeColor="text1"/>
          <w:szCs w:val="24"/>
          <w:lang w:val="en-US"/>
        </w:rPr>
        <w:t>Raspberry Pi</w:t>
      </w:r>
      <w:r w:rsidR="0017609D" w:rsidRPr="00E34C5A">
        <w:rPr>
          <w:rFonts w:cs="Arial"/>
          <w:color w:val="000000" w:themeColor="text1"/>
          <w:szCs w:val="24"/>
          <w:lang w:val="en-US"/>
        </w:rPr>
        <w:t xml:space="preserve"> Foundation </w:t>
      </w:r>
      <w:r w:rsidR="00171FF1" w:rsidRPr="00E34C5A">
        <w:rPr>
          <w:rFonts w:cs="Arial"/>
          <w:color w:val="000000" w:themeColor="text1"/>
          <w:szCs w:val="24"/>
          <w:lang w:val="en-US"/>
        </w:rPr>
        <w:t>‘Globalisation</w:t>
      </w:r>
      <w:r w:rsidR="00AF6A3F" w:rsidRPr="00E34C5A">
        <w:rPr>
          <w:rFonts w:cs="Arial"/>
          <w:color w:val="000000" w:themeColor="text1"/>
          <w:szCs w:val="24"/>
          <w:lang w:val="en-US"/>
        </w:rPr>
        <w:t>’</w:t>
      </w:r>
    </w:p>
    <w:p w14:paraId="5848350D" w14:textId="6B3C5EB4" w:rsidR="00D911B0" w:rsidRPr="00E34C5A" w:rsidRDefault="00D911B0" w:rsidP="00F60BB8">
      <w:pPr>
        <w:pStyle w:val="NoSpacing"/>
        <w:rPr>
          <w:rFonts w:cs="Arial"/>
          <w:color w:val="000000" w:themeColor="text1"/>
          <w:szCs w:val="24"/>
          <w:lang w:val="en-US"/>
        </w:rPr>
      </w:pPr>
      <w:r w:rsidRPr="00E34C5A">
        <w:rPr>
          <w:rFonts w:cs="Arial"/>
          <w:color w:val="000000" w:themeColor="text1"/>
          <w:szCs w:val="24"/>
          <w:lang w:val="en-US"/>
        </w:rPr>
        <w:t xml:space="preserve">Date:  </w:t>
      </w:r>
      <w:r w:rsidR="00244D9F" w:rsidRPr="00E34C5A">
        <w:rPr>
          <w:rFonts w:cs="Arial"/>
          <w:color w:val="000000" w:themeColor="text1"/>
          <w:szCs w:val="24"/>
          <w:lang w:val="en-US"/>
        </w:rPr>
        <w:t>30</w:t>
      </w:r>
      <w:r w:rsidR="00244D9F" w:rsidRPr="00E34C5A">
        <w:rPr>
          <w:rFonts w:cs="Arial"/>
          <w:color w:val="000000" w:themeColor="text1"/>
          <w:szCs w:val="24"/>
          <w:vertAlign w:val="superscript"/>
          <w:lang w:val="en-US"/>
        </w:rPr>
        <w:t>th</w:t>
      </w:r>
      <w:r w:rsidR="00244D9F" w:rsidRPr="00E34C5A">
        <w:rPr>
          <w:rFonts w:cs="Arial"/>
          <w:color w:val="000000" w:themeColor="text1"/>
          <w:szCs w:val="24"/>
          <w:lang w:val="en-US"/>
        </w:rPr>
        <w:t xml:space="preserve"> </w:t>
      </w:r>
      <w:r w:rsidR="00F60BB8" w:rsidRPr="00E34C5A">
        <w:rPr>
          <w:rFonts w:cs="Arial"/>
          <w:color w:val="000000" w:themeColor="text1"/>
          <w:szCs w:val="24"/>
          <w:lang w:val="en-US"/>
        </w:rPr>
        <w:t>April</w:t>
      </w:r>
      <w:r w:rsidRPr="00E34C5A">
        <w:rPr>
          <w:rFonts w:cs="Arial"/>
          <w:color w:val="000000" w:themeColor="text1"/>
          <w:szCs w:val="24"/>
          <w:lang w:val="en-US"/>
        </w:rPr>
        <w:t xml:space="preserve"> 2018</w:t>
      </w:r>
    </w:p>
    <w:p w14:paraId="4E00BCE7" w14:textId="172A2B04" w:rsidR="005B3C24" w:rsidRPr="00E34C5A" w:rsidRDefault="005B3C24" w:rsidP="005B3C24">
      <w:pPr>
        <w:pStyle w:val="NoSpacing"/>
        <w:rPr>
          <w:rFonts w:cs="Arial"/>
          <w:color w:val="000000" w:themeColor="text1"/>
          <w:szCs w:val="24"/>
          <w:lang w:val="en-US"/>
        </w:rPr>
      </w:pPr>
      <w:r w:rsidRPr="00E34C5A">
        <w:rPr>
          <w:rFonts w:cs="Arial"/>
          <w:color w:val="000000" w:themeColor="text1"/>
          <w:szCs w:val="24"/>
          <w:lang w:val="en-US"/>
        </w:rPr>
        <w:t xml:space="preserve">Word count excluding titles, figures and Bibliography:  </w:t>
      </w:r>
      <w:r w:rsidR="00D17677" w:rsidRPr="00E34C5A">
        <w:rPr>
          <w:rFonts w:cs="Arial"/>
          <w:color w:val="000000" w:themeColor="text1"/>
          <w:szCs w:val="24"/>
          <w:lang w:val="en-US"/>
        </w:rPr>
        <w:t>25</w:t>
      </w:r>
      <w:r w:rsidR="003F5456">
        <w:rPr>
          <w:rFonts w:cs="Arial"/>
          <w:color w:val="000000" w:themeColor="text1"/>
          <w:szCs w:val="24"/>
          <w:lang w:val="en-US"/>
        </w:rPr>
        <w:t>9</w:t>
      </w:r>
      <w:r w:rsidR="00E66A3F">
        <w:rPr>
          <w:rFonts w:cs="Arial"/>
          <w:color w:val="000000" w:themeColor="text1"/>
          <w:szCs w:val="24"/>
          <w:lang w:val="en-US"/>
        </w:rPr>
        <w:t>7</w:t>
      </w:r>
    </w:p>
    <w:p w14:paraId="6AA9831C" w14:textId="3A8C621D" w:rsidR="005B3C24" w:rsidRPr="00E34C5A" w:rsidRDefault="005B3C24" w:rsidP="00F60BB8">
      <w:pPr>
        <w:pStyle w:val="NoSpacing"/>
        <w:rPr>
          <w:rFonts w:cs="Arial"/>
          <w:color w:val="000000" w:themeColor="text1"/>
          <w:szCs w:val="24"/>
          <w:lang w:val="en-US"/>
        </w:rPr>
      </w:pPr>
    </w:p>
    <w:p w14:paraId="124E61D9" w14:textId="77777777" w:rsidR="00D911B0" w:rsidRPr="00E34C5A" w:rsidRDefault="00D911B0" w:rsidP="00F60BB8">
      <w:pPr>
        <w:pStyle w:val="NoSpacing"/>
        <w:rPr>
          <w:rFonts w:cs="Arial"/>
          <w:color w:val="000000" w:themeColor="text1"/>
          <w:szCs w:val="24"/>
          <w:lang w:val="en-US"/>
        </w:rPr>
      </w:pPr>
    </w:p>
    <w:p w14:paraId="6DA622DF" w14:textId="77777777" w:rsidR="00D911B0" w:rsidRPr="00E34C5A" w:rsidRDefault="00D911B0" w:rsidP="00F60BB8">
      <w:pPr>
        <w:pStyle w:val="NoSpacing"/>
        <w:jc w:val="center"/>
        <w:rPr>
          <w:rFonts w:cs="Arial"/>
          <w:b/>
          <w:color w:val="000000" w:themeColor="text1"/>
          <w:szCs w:val="24"/>
          <w:u w:val="single"/>
          <w:lang w:val="en-US"/>
        </w:rPr>
      </w:pPr>
    </w:p>
    <w:p w14:paraId="0DAABA4A" w14:textId="4454AEF4" w:rsidR="007154FA" w:rsidRPr="00E34C5A" w:rsidRDefault="007154FA" w:rsidP="00F60BB8">
      <w:pPr>
        <w:pStyle w:val="NoSpacing"/>
        <w:jc w:val="center"/>
        <w:rPr>
          <w:rFonts w:cs="Arial"/>
          <w:b/>
          <w:color w:val="000000" w:themeColor="text1"/>
          <w:szCs w:val="24"/>
          <w:u w:val="single"/>
          <w:lang w:val="en-US"/>
        </w:rPr>
      </w:pPr>
    </w:p>
    <w:p w14:paraId="7FC89251" w14:textId="5F7A9460" w:rsidR="007154FA" w:rsidRPr="00E34C5A" w:rsidRDefault="007154FA" w:rsidP="00F60BB8">
      <w:pPr>
        <w:pStyle w:val="NoSpacing"/>
        <w:jc w:val="center"/>
        <w:rPr>
          <w:rFonts w:cs="Arial"/>
          <w:b/>
          <w:color w:val="000000" w:themeColor="text1"/>
          <w:szCs w:val="24"/>
          <w:u w:val="single"/>
          <w:lang w:val="en-US"/>
        </w:rPr>
      </w:pPr>
    </w:p>
    <w:p w14:paraId="7C9B0129" w14:textId="76C185EF" w:rsidR="00F60BB8" w:rsidRPr="00E34C5A" w:rsidRDefault="00F60BB8" w:rsidP="00F60BB8">
      <w:pPr>
        <w:pStyle w:val="NoSpacing"/>
        <w:jc w:val="center"/>
        <w:rPr>
          <w:rFonts w:cs="Arial"/>
          <w:b/>
          <w:color w:val="000000" w:themeColor="text1"/>
          <w:szCs w:val="24"/>
          <w:u w:val="single"/>
          <w:lang w:val="en-US"/>
        </w:rPr>
      </w:pPr>
    </w:p>
    <w:p w14:paraId="793C0BC5" w14:textId="64B32256" w:rsidR="00F60BB8" w:rsidRPr="00E34C5A" w:rsidRDefault="00F60BB8" w:rsidP="00F60BB8">
      <w:pPr>
        <w:pStyle w:val="NoSpacing"/>
        <w:jc w:val="center"/>
        <w:rPr>
          <w:rFonts w:cs="Arial"/>
          <w:b/>
          <w:color w:val="000000" w:themeColor="text1"/>
          <w:szCs w:val="24"/>
          <w:u w:val="single"/>
          <w:lang w:val="en-US"/>
        </w:rPr>
      </w:pPr>
    </w:p>
    <w:p w14:paraId="47392B29" w14:textId="77777777" w:rsidR="00F60BB8" w:rsidRPr="00E34C5A" w:rsidRDefault="00F60BB8" w:rsidP="00F60BB8">
      <w:pPr>
        <w:pStyle w:val="NoSpacing"/>
        <w:jc w:val="center"/>
        <w:rPr>
          <w:rFonts w:cs="Arial"/>
          <w:b/>
          <w:color w:val="000000" w:themeColor="text1"/>
          <w:szCs w:val="24"/>
          <w:u w:val="single"/>
          <w:lang w:val="en-US"/>
        </w:rPr>
      </w:pPr>
    </w:p>
    <w:p w14:paraId="40D3C14E" w14:textId="4B498A8F" w:rsidR="007154FA" w:rsidRPr="00E34C5A" w:rsidRDefault="007154FA" w:rsidP="00F60BB8">
      <w:pPr>
        <w:pStyle w:val="NoSpacing"/>
        <w:jc w:val="center"/>
        <w:rPr>
          <w:rFonts w:cs="Arial"/>
          <w:b/>
          <w:color w:val="000000" w:themeColor="text1"/>
          <w:szCs w:val="24"/>
          <w:u w:val="single"/>
          <w:lang w:val="en-US"/>
        </w:rPr>
      </w:pPr>
    </w:p>
    <w:p w14:paraId="5F555ABA" w14:textId="77777777" w:rsidR="003D6BCB" w:rsidRPr="00E34C5A" w:rsidRDefault="003D6BCB" w:rsidP="00F60BB8">
      <w:pPr>
        <w:pStyle w:val="NoSpacing"/>
        <w:jc w:val="center"/>
        <w:rPr>
          <w:rFonts w:cs="Arial"/>
          <w:b/>
          <w:color w:val="000000" w:themeColor="text1"/>
          <w:szCs w:val="24"/>
          <w:u w:val="single"/>
          <w:lang w:val="en-US"/>
        </w:rPr>
      </w:pPr>
    </w:p>
    <w:p w14:paraId="600840D0" w14:textId="421F2D93" w:rsidR="007154FA" w:rsidRPr="00E34C5A" w:rsidRDefault="007154FA" w:rsidP="00F60BB8">
      <w:pPr>
        <w:pStyle w:val="NoSpacing"/>
        <w:jc w:val="center"/>
        <w:rPr>
          <w:rFonts w:cs="Arial"/>
          <w:b/>
          <w:color w:val="000000" w:themeColor="text1"/>
          <w:szCs w:val="24"/>
          <w:u w:val="single"/>
          <w:lang w:val="en-US"/>
        </w:rPr>
      </w:pPr>
    </w:p>
    <w:p w14:paraId="412438BE" w14:textId="10D9E913" w:rsidR="007154FA" w:rsidRPr="00E34C5A" w:rsidRDefault="007154FA" w:rsidP="00F60BB8">
      <w:pPr>
        <w:pStyle w:val="NoSpacing"/>
        <w:jc w:val="center"/>
        <w:rPr>
          <w:rFonts w:cs="Arial"/>
          <w:b/>
          <w:color w:val="000000" w:themeColor="text1"/>
          <w:szCs w:val="24"/>
          <w:u w:val="single"/>
          <w:lang w:val="en-US"/>
        </w:rPr>
      </w:pPr>
    </w:p>
    <w:p w14:paraId="12CF2851" w14:textId="1BD64F88" w:rsidR="007154FA" w:rsidRPr="00E34C5A" w:rsidRDefault="007154FA" w:rsidP="00F60BB8">
      <w:pPr>
        <w:pStyle w:val="NoSpacing"/>
        <w:jc w:val="center"/>
        <w:rPr>
          <w:rFonts w:cs="Arial"/>
          <w:b/>
          <w:color w:val="000000" w:themeColor="text1"/>
          <w:szCs w:val="24"/>
          <w:u w:val="single"/>
          <w:lang w:val="en-US"/>
        </w:rPr>
      </w:pPr>
    </w:p>
    <w:p w14:paraId="3688D10D" w14:textId="294ACB50" w:rsidR="005F05EB" w:rsidRPr="00E34C5A" w:rsidRDefault="005F05EB" w:rsidP="00F60BB8">
      <w:pPr>
        <w:pStyle w:val="NoSpacing"/>
        <w:jc w:val="center"/>
        <w:rPr>
          <w:rFonts w:cs="Arial"/>
          <w:b/>
          <w:color w:val="000000" w:themeColor="text1"/>
          <w:szCs w:val="24"/>
          <w:u w:val="single"/>
          <w:lang w:val="en-US"/>
        </w:rPr>
      </w:pPr>
    </w:p>
    <w:p w14:paraId="35668F4F" w14:textId="77777777" w:rsidR="005F05EB" w:rsidRPr="00E34C5A" w:rsidRDefault="005F05EB" w:rsidP="00F60BB8">
      <w:pPr>
        <w:pStyle w:val="NoSpacing"/>
        <w:jc w:val="center"/>
        <w:rPr>
          <w:rFonts w:cs="Arial"/>
          <w:b/>
          <w:color w:val="000000" w:themeColor="text1"/>
          <w:szCs w:val="24"/>
          <w:u w:val="single"/>
          <w:lang w:val="en-US"/>
        </w:rPr>
      </w:pPr>
    </w:p>
    <w:sdt>
      <w:sdtPr>
        <w:rPr>
          <w:rFonts w:asciiTheme="minorHAnsi" w:eastAsiaTheme="minorHAnsi" w:hAnsiTheme="minorHAnsi" w:cs="Arial"/>
          <w:b w:val="0"/>
          <w:color w:val="auto"/>
          <w:sz w:val="22"/>
          <w:szCs w:val="24"/>
          <w:lang w:val="en-GB"/>
        </w:rPr>
        <w:id w:val="334506816"/>
        <w:docPartObj>
          <w:docPartGallery w:val="Table of Contents"/>
          <w:docPartUnique/>
        </w:docPartObj>
      </w:sdtPr>
      <w:sdtEndPr>
        <w:rPr>
          <w:bCs/>
          <w:noProof/>
        </w:rPr>
      </w:sdtEndPr>
      <w:sdtContent>
        <w:p w14:paraId="0B05F4DA" w14:textId="214C5F7F" w:rsidR="000478D2" w:rsidRPr="00072137" w:rsidRDefault="000478D2" w:rsidP="00072137">
          <w:pPr>
            <w:pStyle w:val="TOCHeading"/>
            <w:numPr>
              <w:ilvl w:val="0"/>
              <w:numId w:val="0"/>
            </w:numPr>
            <w:spacing w:line="480" w:lineRule="auto"/>
            <w:ind w:left="432" w:hanging="432"/>
            <w:rPr>
              <w:rFonts w:cs="Arial"/>
              <w:szCs w:val="24"/>
            </w:rPr>
          </w:pPr>
          <w:r w:rsidRPr="00072137">
            <w:rPr>
              <w:rFonts w:cs="Arial"/>
              <w:szCs w:val="24"/>
            </w:rPr>
            <w:t>Contents</w:t>
          </w:r>
        </w:p>
        <w:p w14:paraId="74050579" w14:textId="147D4B77" w:rsidR="00501565" w:rsidRPr="00501565" w:rsidRDefault="000478D2">
          <w:pPr>
            <w:pStyle w:val="TOC1"/>
            <w:tabs>
              <w:tab w:val="left" w:pos="660"/>
            </w:tabs>
            <w:rPr>
              <w:rFonts w:ascii="Arial" w:hAnsi="Arial" w:cs="Arial"/>
              <w:noProof/>
              <w:sz w:val="24"/>
              <w:szCs w:val="24"/>
              <w:lang w:val="en-GB" w:eastAsia="en-GB"/>
            </w:rPr>
          </w:pPr>
          <w:r w:rsidRPr="001146F6">
            <w:rPr>
              <w:rFonts w:ascii="Arial" w:hAnsi="Arial" w:cs="Arial"/>
              <w:color w:val="000000" w:themeColor="text1"/>
              <w:sz w:val="24"/>
              <w:szCs w:val="24"/>
            </w:rPr>
            <w:fldChar w:fldCharType="begin"/>
          </w:r>
          <w:r w:rsidRPr="001146F6">
            <w:rPr>
              <w:rFonts w:ascii="Arial" w:hAnsi="Arial" w:cs="Arial"/>
              <w:color w:val="000000" w:themeColor="text1"/>
              <w:sz w:val="24"/>
              <w:szCs w:val="24"/>
            </w:rPr>
            <w:instrText xml:space="preserve"> TOC \o "1-3" \h \z \u </w:instrText>
          </w:r>
          <w:r w:rsidRPr="001146F6">
            <w:rPr>
              <w:rFonts w:ascii="Arial" w:hAnsi="Arial" w:cs="Arial"/>
              <w:color w:val="000000" w:themeColor="text1"/>
              <w:sz w:val="24"/>
              <w:szCs w:val="24"/>
            </w:rPr>
            <w:fldChar w:fldCharType="separate"/>
          </w:r>
          <w:hyperlink w:anchor="_Toc512243206" w:history="1">
            <w:r w:rsidR="00501565" w:rsidRPr="00501565">
              <w:rPr>
                <w:rStyle w:val="Hyperlink"/>
                <w:rFonts w:ascii="Arial" w:hAnsi="Arial" w:cs="Arial"/>
                <w:noProof/>
                <w:sz w:val="24"/>
                <w:szCs w:val="24"/>
              </w:rPr>
              <w:t>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Executive Summary</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_Toc512243206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3</w:t>
            </w:r>
            <w:r w:rsidR="00501565" w:rsidRPr="00501565">
              <w:rPr>
                <w:rFonts w:ascii="Arial" w:hAnsi="Arial" w:cs="Arial"/>
                <w:noProof/>
                <w:webHidden/>
                <w:sz w:val="24"/>
                <w:szCs w:val="24"/>
              </w:rPr>
              <w:fldChar w:fldCharType="end"/>
            </w:r>
          </w:hyperlink>
        </w:p>
        <w:p w14:paraId="7FAFD82E" w14:textId="05EF7D5B" w:rsidR="00501565" w:rsidRPr="00501565" w:rsidRDefault="00624854">
          <w:pPr>
            <w:pStyle w:val="TOC1"/>
            <w:tabs>
              <w:tab w:val="left" w:pos="660"/>
            </w:tabs>
            <w:rPr>
              <w:rFonts w:ascii="Arial" w:hAnsi="Arial" w:cs="Arial"/>
              <w:noProof/>
              <w:sz w:val="24"/>
              <w:szCs w:val="24"/>
              <w:lang w:val="en-GB" w:eastAsia="en-GB"/>
            </w:rPr>
          </w:pPr>
          <w:hyperlink w:anchor="_Toc512243207" w:history="1">
            <w:r w:rsidR="00501565" w:rsidRPr="00501565">
              <w:rPr>
                <w:rStyle w:val="Hyperlink"/>
                <w:rFonts w:ascii="Arial" w:hAnsi="Arial" w:cs="Arial"/>
                <w:noProof/>
                <w:sz w:val="24"/>
                <w:szCs w:val="24"/>
              </w:rPr>
              <w:t>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Globalisation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_Toc512243207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3</w:t>
            </w:r>
            <w:r w:rsidR="00501565" w:rsidRPr="00501565">
              <w:rPr>
                <w:rFonts w:ascii="Arial" w:hAnsi="Arial" w:cs="Arial"/>
                <w:noProof/>
                <w:webHidden/>
                <w:sz w:val="24"/>
                <w:szCs w:val="24"/>
              </w:rPr>
              <w:fldChar w:fldCharType="end"/>
            </w:r>
          </w:hyperlink>
        </w:p>
        <w:p w14:paraId="18056C34" w14:textId="15841691" w:rsidR="00501565" w:rsidRPr="00501565" w:rsidRDefault="00624854">
          <w:pPr>
            <w:pStyle w:val="TOC1"/>
            <w:tabs>
              <w:tab w:val="left" w:pos="660"/>
            </w:tabs>
            <w:rPr>
              <w:rFonts w:ascii="Arial" w:hAnsi="Arial" w:cs="Arial"/>
              <w:noProof/>
              <w:sz w:val="24"/>
              <w:szCs w:val="24"/>
              <w:lang w:val="en-GB" w:eastAsia="en-GB"/>
            </w:rPr>
          </w:pPr>
          <w:hyperlink w:anchor="_Toc512243208" w:history="1">
            <w:r w:rsidR="00501565" w:rsidRPr="00501565">
              <w:rPr>
                <w:rStyle w:val="Hyperlink"/>
                <w:rFonts w:ascii="Arial" w:hAnsi="Arial" w:cs="Arial"/>
                <w:noProof/>
                <w:sz w:val="24"/>
                <w:szCs w:val="24"/>
              </w:rPr>
              <w:t>3</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Risk analysis Models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_Toc512243208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3</w:t>
            </w:r>
            <w:r w:rsidR="00501565" w:rsidRPr="00501565">
              <w:rPr>
                <w:rFonts w:ascii="Arial" w:hAnsi="Arial" w:cs="Arial"/>
                <w:noProof/>
                <w:webHidden/>
                <w:sz w:val="24"/>
                <w:szCs w:val="24"/>
              </w:rPr>
              <w:fldChar w:fldCharType="end"/>
            </w:r>
          </w:hyperlink>
        </w:p>
        <w:p w14:paraId="2314B460" w14:textId="69CFB851" w:rsidR="00501565" w:rsidRPr="00501565" w:rsidRDefault="00624854">
          <w:pPr>
            <w:pStyle w:val="TOC2"/>
            <w:tabs>
              <w:tab w:val="left" w:pos="1100"/>
            </w:tabs>
            <w:rPr>
              <w:rFonts w:ascii="Arial" w:hAnsi="Arial" w:cs="Arial"/>
              <w:noProof/>
              <w:sz w:val="24"/>
              <w:szCs w:val="24"/>
              <w:lang w:val="en-GB" w:eastAsia="en-GB"/>
            </w:rPr>
          </w:pPr>
          <w:hyperlink w:anchor="_Toc512243209" w:history="1">
            <w:r w:rsidR="00501565" w:rsidRPr="00501565">
              <w:rPr>
                <w:rStyle w:val="Hyperlink"/>
                <w:rFonts w:ascii="Arial" w:hAnsi="Arial" w:cs="Arial"/>
                <w:noProof/>
                <w:sz w:val="24"/>
                <w:szCs w:val="24"/>
              </w:rPr>
              <w:t>3.1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PESTLE analysis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_Toc512243209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4</w:t>
            </w:r>
            <w:r w:rsidR="00501565" w:rsidRPr="00501565">
              <w:rPr>
                <w:rFonts w:ascii="Arial" w:hAnsi="Arial" w:cs="Arial"/>
                <w:noProof/>
                <w:webHidden/>
                <w:sz w:val="24"/>
                <w:szCs w:val="24"/>
              </w:rPr>
              <w:fldChar w:fldCharType="end"/>
            </w:r>
          </w:hyperlink>
        </w:p>
        <w:p w14:paraId="6C58842A" w14:textId="60AB17BC" w:rsidR="00501565" w:rsidRPr="00501565" w:rsidRDefault="00624854">
          <w:pPr>
            <w:pStyle w:val="TOC2"/>
            <w:tabs>
              <w:tab w:val="left" w:pos="1100"/>
            </w:tabs>
            <w:rPr>
              <w:rFonts w:ascii="Arial" w:hAnsi="Arial" w:cs="Arial"/>
              <w:noProof/>
              <w:sz w:val="24"/>
              <w:szCs w:val="24"/>
              <w:lang w:val="en-GB" w:eastAsia="en-GB"/>
            </w:rPr>
          </w:pPr>
          <w:hyperlink w:anchor="_Toc512243210" w:history="1">
            <w:r w:rsidR="00501565" w:rsidRPr="00501565">
              <w:rPr>
                <w:rStyle w:val="Hyperlink"/>
                <w:rFonts w:ascii="Arial" w:hAnsi="Arial" w:cs="Arial"/>
                <w:noProof/>
                <w:sz w:val="24"/>
                <w:szCs w:val="24"/>
              </w:rPr>
              <w:t>3.2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SWOT analysis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_Toc512243210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5</w:t>
            </w:r>
            <w:r w:rsidR="00501565" w:rsidRPr="00501565">
              <w:rPr>
                <w:rFonts w:ascii="Arial" w:hAnsi="Arial" w:cs="Arial"/>
                <w:noProof/>
                <w:webHidden/>
                <w:sz w:val="24"/>
                <w:szCs w:val="24"/>
              </w:rPr>
              <w:fldChar w:fldCharType="end"/>
            </w:r>
          </w:hyperlink>
        </w:p>
        <w:p w14:paraId="1AD32F6E" w14:textId="7104B82D" w:rsidR="00501565" w:rsidRPr="00501565" w:rsidRDefault="00624854">
          <w:pPr>
            <w:pStyle w:val="TOC1"/>
            <w:tabs>
              <w:tab w:val="left" w:pos="660"/>
            </w:tabs>
            <w:rPr>
              <w:rFonts w:ascii="Arial" w:hAnsi="Arial" w:cs="Arial"/>
              <w:noProof/>
              <w:sz w:val="24"/>
              <w:szCs w:val="24"/>
              <w:lang w:val="en-GB" w:eastAsia="en-GB"/>
            </w:rPr>
          </w:pPr>
          <w:hyperlink w:anchor="_Toc512243211" w:history="1">
            <w:r w:rsidR="00501565" w:rsidRPr="00501565">
              <w:rPr>
                <w:rStyle w:val="Hyperlink"/>
                <w:rFonts w:ascii="Arial" w:hAnsi="Arial" w:cs="Arial"/>
                <w:noProof/>
                <w:sz w:val="24"/>
                <w:szCs w:val="24"/>
              </w:rPr>
              <w:t>4</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Increasing diversity in an international workforce</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_Toc512243211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6</w:t>
            </w:r>
            <w:r w:rsidR="00501565" w:rsidRPr="00501565">
              <w:rPr>
                <w:rFonts w:ascii="Arial" w:hAnsi="Arial" w:cs="Arial"/>
                <w:noProof/>
                <w:webHidden/>
                <w:sz w:val="24"/>
                <w:szCs w:val="24"/>
              </w:rPr>
              <w:fldChar w:fldCharType="end"/>
            </w:r>
          </w:hyperlink>
        </w:p>
        <w:p w14:paraId="32CF3F4A" w14:textId="5C70DA9C" w:rsidR="00501565" w:rsidRPr="00501565" w:rsidRDefault="00624854">
          <w:pPr>
            <w:pStyle w:val="TOC2"/>
            <w:tabs>
              <w:tab w:val="left" w:pos="1100"/>
            </w:tabs>
            <w:rPr>
              <w:rFonts w:ascii="Arial" w:hAnsi="Arial" w:cs="Arial"/>
              <w:noProof/>
              <w:sz w:val="24"/>
              <w:szCs w:val="24"/>
              <w:lang w:val="en-GB" w:eastAsia="en-GB"/>
            </w:rPr>
          </w:pPr>
          <w:hyperlink w:anchor="_Toc512243212" w:history="1">
            <w:r w:rsidR="00501565" w:rsidRPr="00501565">
              <w:rPr>
                <w:rStyle w:val="Hyperlink"/>
                <w:rFonts w:ascii="Arial" w:hAnsi="Arial" w:cs="Arial"/>
                <w:noProof/>
                <w:sz w:val="24"/>
                <w:szCs w:val="24"/>
              </w:rPr>
              <w:t>4.1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What is Diversity?</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_Toc512243212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6</w:t>
            </w:r>
            <w:r w:rsidR="00501565" w:rsidRPr="00501565">
              <w:rPr>
                <w:rFonts w:ascii="Arial" w:hAnsi="Arial" w:cs="Arial"/>
                <w:noProof/>
                <w:webHidden/>
                <w:sz w:val="24"/>
                <w:szCs w:val="24"/>
              </w:rPr>
              <w:fldChar w:fldCharType="end"/>
            </w:r>
          </w:hyperlink>
        </w:p>
        <w:p w14:paraId="53BBD9CA" w14:textId="67D0DCF4" w:rsidR="00501565" w:rsidRPr="00501565" w:rsidRDefault="00624854">
          <w:pPr>
            <w:pStyle w:val="TOC2"/>
            <w:tabs>
              <w:tab w:val="left" w:pos="1100"/>
            </w:tabs>
            <w:rPr>
              <w:rFonts w:ascii="Arial" w:hAnsi="Arial" w:cs="Arial"/>
              <w:noProof/>
              <w:sz w:val="24"/>
              <w:szCs w:val="24"/>
              <w:lang w:val="en-GB" w:eastAsia="en-GB"/>
            </w:rPr>
          </w:pPr>
          <w:hyperlink w:anchor="_Toc512243213" w:history="1">
            <w:r w:rsidR="00501565" w:rsidRPr="00501565">
              <w:rPr>
                <w:rStyle w:val="Hyperlink"/>
                <w:rFonts w:ascii="Arial" w:hAnsi="Arial" w:cs="Arial"/>
                <w:noProof/>
                <w:sz w:val="24"/>
                <w:szCs w:val="24"/>
              </w:rPr>
              <w:t>4.2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Diversity considerations &amp; Traits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_Toc512243213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7</w:t>
            </w:r>
            <w:r w:rsidR="00501565" w:rsidRPr="00501565">
              <w:rPr>
                <w:rFonts w:ascii="Arial" w:hAnsi="Arial" w:cs="Arial"/>
                <w:noProof/>
                <w:webHidden/>
                <w:sz w:val="24"/>
                <w:szCs w:val="24"/>
              </w:rPr>
              <w:fldChar w:fldCharType="end"/>
            </w:r>
          </w:hyperlink>
        </w:p>
        <w:p w14:paraId="689F0767" w14:textId="2C6270E8" w:rsidR="00501565" w:rsidRPr="00501565" w:rsidRDefault="00624854">
          <w:pPr>
            <w:pStyle w:val="TOC1"/>
            <w:tabs>
              <w:tab w:val="left" w:pos="660"/>
            </w:tabs>
            <w:rPr>
              <w:rFonts w:ascii="Arial" w:hAnsi="Arial" w:cs="Arial"/>
              <w:noProof/>
              <w:sz w:val="24"/>
              <w:szCs w:val="24"/>
              <w:lang w:val="en-GB" w:eastAsia="en-GB"/>
            </w:rPr>
          </w:pPr>
          <w:hyperlink w:anchor="_Toc512243214" w:history="1">
            <w:r w:rsidR="00501565" w:rsidRPr="00501565">
              <w:rPr>
                <w:rStyle w:val="Hyperlink"/>
                <w:rFonts w:ascii="Arial" w:hAnsi="Arial" w:cs="Arial"/>
                <w:noProof/>
                <w:sz w:val="24"/>
                <w:szCs w:val="24"/>
              </w:rPr>
              <w:t>5</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The need for continuous improvement in the organisation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_Toc512243214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10</w:t>
            </w:r>
            <w:r w:rsidR="00501565" w:rsidRPr="00501565">
              <w:rPr>
                <w:rFonts w:ascii="Arial" w:hAnsi="Arial" w:cs="Arial"/>
                <w:noProof/>
                <w:webHidden/>
                <w:sz w:val="24"/>
                <w:szCs w:val="24"/>
              </w:rPr>
              <w:fldChar w:fldCharType="end"/>
            </w:r>
          </w:hyperlink>
        </w:p>
        <w:p w14:paraId="37EBDF46" w14:textId="21BD9918" w:rsidR="00501565" w:rsidRPr="00501565" w:rsidRDefault="00624854">
          <w:pPr>
            <w:pStyle w:val="TOC2"/>
            <w:tabs>
              <w:tab w:val="left" w:pos="1100"/>
            </w:tabs>
            <w:rPr>
              <w:rFonts w:ascii="Arial" w:hAnsi="Arial" w:cs="Arial"/>
              <w:noProof/>
              <w:sz w:val="24"/>
              <w:szCs w:val="24"/>
              <w:lang w:val="en-GB" w:eastAsia="en-GB"/>
            </w:rPr>
          </w:pPr>
          <w:hyperlink w:anchor="_Toc512243215" w:history="1">
            <w:r w:rsidR="00501565" w:rsidRPr="00501565">
              <w:rPr>
                <w:rStyle w:val="Hyperlink"/>
                <w:rFonts w:ascii="Arial" w:hAnsi="Arial" w:cs="Arial"/>
                <w:noProof/>
                <w:sz w:val="24"/>
                <w:szCs w:val="24"/>
              </w:rPr>
              <w:t>5.1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What is continuous improvement?</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_Toc512243215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10</w:t>
            </w:r>
            <w:r w:rsidR="00501565" w:rsidRPr="00501565">
              <w:rPr>
                <w:rFonts w:ascii="Arial" w:hAnsi="Arial" w:cs="Arial"/>
                <w:noProof/>
                <w:webHidden/>
                <w:sz w:val="24"/>
                <w:szCs w:val="24"/>
              </w:rPr>
              <w:fldChar w:fldCharType="end"/>
            </w:r>
          </w:hyperlink>
        </w:p>
        <w:p w14:paraId="6EE146A3" w14:textId="7A988724" w:rsidR="00501565" w:rsidRPr="00501565" w:rsidRDefault="00624854">
          <w:pPr>
            <w:pStyle w:val="TOC2"/>
            <w:tabs>
              <w:tab w:val="left" w:pos="1100"/>
            </w:tabs>
            <w:rPr>
              <w:rFonts w:ascii="Arial" w:hAnsi="Arial" w:cs="Arial"/>
              <w:noProof/>
              <w:sz w:val="24"/>
              <w:szCs w:val="24"/>
              <w:lang w:val="en-GB" w:eastAsia="en-GB"/>
            </w:rPr>
          </w:pPr>
          <w:hyperlink w:anchor="_Toc512243216" w:history="1">
            <w:r w:rsidR="00501565" w:rsidRPr="00501565">
              <w:rPr>
                <w:rStyle w:val="Hyperlink"/>
                <w:rFonts w:ascii="Arial" w:hAnsi="Arial" w:cs="Arial"/>
                <w:noProof/>
                <w:sz w:val="24"/>
                <w:szCs w:val="24"/>
              </w:rPr>
              <w:t>5.2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Why is continuous improvement important?</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_Toc512243216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11</w:t>
            </w:r>
            <w:r w:rsidR="00501565" w:rsidRPr="00501565">
              <w:rPr>
                <w:rFonts w:ascii="Arial" w:hAnsi="Arial" w:cs="Arial"/>
                <w:noProof/>
                <w:webHidden/>
                <w:sz w:val="24"/>
                <w:szCs w:val="24"/>
              </w:rPr>
              <w:fldChar w:fldCharType="end"/>
            </w:r>
          </w:hyperlink>
        </w:p>
        <w:p w14:paraId="535FBC9F" w14:textId="43B2861D" w:rsidR="00501565" w:rsidRPr="00501565" w:rsidRDefault="00624854">
          <w:pPr>
            <w:pStyle w:val="TOC2"/>
            <w:tabs>
              <w:tab w:val="left" w:pos="1100"/>
            </w:tabs>
            <w:rPr>
              <w:rFonts w:ascii="Arial" w:hAnsi="Arial" w:cs="Arial"/>
              <w:noProof/>
              <w:sz w:val="24"/>
              <w:szCs w:val="24"/>
              <w:lang w:val="en-GB" w:eastAsia="en-GB"/>
            </w:rPr>
          </w:pPr>
          <w:hyperlink w:anchor="_Toc512243217" w:history="1">
            <w:r w:rsidR="00501565" w:rsidRPr="00501565">
              <w:rPr>
                <w:rStyle w:val="Hyperlink"/>
                <w:rFonts w:ascii="Arial" w:hAnsi="Arial" w:cs="Arial"/>
                <w:noProof/>
                <w:sz w:val="24"/>
                <w:szCs w:val="24"/>
              </w:rPr>
              <w:t>5.3</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Examples of continuous improvement processes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_Toc512243217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12</w:t>
            </w:r>
            <w:r w:rsidR="00501565" w:rsidRPr="00501565">
              <w:rPr>
                <w:rFonts w:ascii="Arial" w:hAnsi="Arial" w:cs="Arial"/>
                <w:noProof/>
                <w:webHidden/>
                <w:sz w:val="24"/>
                <w:szCs w:val="24"/>
              </w:rPr>
              <w:fldChar w:fldCharType="end"/>
            </w:r>
          </w:hyperlink>
        </w:p>
        <w:p w14:paraId="1AD3FEB3" w14:textId="6A6CC53A" w:rsidR="00501565" w:rsidRPr="00501565" w:rsidRDefault="00624854">
          <w:pPr>
            <w:pStyle w:val="TOC3"/>
            <w:tabs>
              <w:tab w:val="left" w:pos="1320"/>
              <w:tab w:val="right" w:leader="dot" w:pos="9016"/>
            </w:tabs>
            <w:rPr>
              <w:rFonts w:ascii="Arial" w:hAnsi="Arial" w:cs="Arial"/>
              <w:noProof/>
              <w:sz w:val="24"/>
              <w:szCs w:val="24"/>
              <w:lang w:val="en-GB" w:eastAsia="en-GB"/>
            </w:rPr>
          </w:pPr>
          <w:hyperlink w:anchor="_Toc512243218" w:history="1">
            <w:r w:rsidR="00501565" w:rsidRPr="00501565">
              <w:rPr>
                <w:rStyle w:val="Hyperlink"/>
                <w:rFonts w:ascii="Arial" w:hAnsi="Arial" w:cs="Arial"/>
                <w:noProof/>
                <w:sz w:val="24"/>
                <w:szCs w:val="24"/>
              </w:rPr>
              <w:t>5.3.1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Kaizen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_Toc512243218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12</w:t>
            </w:r>
            <w:r w:rsidR="00501565" w:rsidRPr="00501565">
              <w:rPr>
                <w:rFonts w:ascii="Arial" w:hAnsi="Arial" w:cs="Arial"/>
                <w:noProof/>
                <w:webHidden/>
                <w:sz w:val="24"/>
                <w:szCs w:val="24"/>
              </w:rPr>
              <w:fldChar w:fldCharType="end"/>
            </w:r>
          </w:hyperlink>
        </w:p>
        <w:p w14:paraId="51DED1D2" w14:textId="01333353" w:rsidR="00501565" w:rsidRPr="00501565" w:rsidRDefault="00624854">
          <w:pPr>
            <w:pStyle w:val="TOC3"/>
            <w:tabs>
              <w:tab w:val="left" w:pos="1320"/>
              <w:tab w:val="right" w:leader="dot" w:pos="9016"/>
            </w:tabs>
            <w:rPr>
              <w:rFonts w:ascii="Arial" w:hAnsi="Arial" w:cs="Arial"/>
              <w:noProof/>
              <w:sz w:val="24"/>
              <w:szCs w:val="24"/>
              <w:lang w:val="en-GB" w:eastAsia="en-GB"/>
            </w:rPr>
          </w:pPr>
          <w:hyperlink w:anchor="_Toc512243219" w:history="1">
            <w:r w:rsidR="00501565" w:rsidRPr="00501565">
              <w:rPr>
                <w:rStyle w:val="Hyperlink"/>
                <w:rFonts w:ascii="Arial" w:hAnsi="Arial" w:cs="Arial"/>
                <w:noProof/>
                <w:sz w:val="24"/>
                <w:szCs w:val="24"/>
              </w:rPr>
              <w:t>5.3.2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Six Sigma</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_Toc512243219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12</w:t>
            </w:r>
            <w:r w:rsidR="00501565" w:rsidRPr="00501565">
              <w:rPr>
                <w:rFonts w:ascii="Arial" w:hAnsi="Arial" w:cs="Arial"/>
                <w:noProof/>
                <w:webHidden/>
                <w:sz w:val="24"/>
                <w:szCs w:val="24"/>
              </w:rPr>
              <w:fldChar w:fldCharType="end"/>
            </w:r>
          </w:hyperlink>
        </w:p>
        <w:p w14:paraId="6C24595A" w14:textId="764D76F2" w:rsidR="00501565" w:rsidRPr="00501565" w:rsidRDefault="00624854">
          <w:pPr>
            <w:pStyle w:val="TOC1"/>
            <w:tabs>
              <w:tab w:val="left" w:pos="660"/>
            </w:tabs>
            <w:rPr>
              <w:rFonts w:ascii="Arial" w:hAnsi="Arial" w:cs="Arial"/>
              <w:noProof/>
              <w:sz w:val="24"/>
              <w:szCs w:val="24"/>
              <w:lang w:val="en-GB" w:eastAsia="en-GB"/>
            </w:rPr>
          </w:pPr>
          <w:hyperlink w:anchor="_Toc512243220" w:history="1">
            <w:r w:rsidR="00501565" w:rsidRPr="00501565">
              <w:rPr>
                <w:rStyle w:val="Hyperlink"/>
                <w:rFonts w:ascii="Arial" w:hAnsi="Arial" w:cs="Arial"/>
                <w:noProof/>
                <w:sz w:val="24"/>
                <w:szCs w:val="24"/>
              </w:rPr>
              <w:t>6</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Demand for Improved rewards and work-life balance</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_Toc512243220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13</w:t>
            </w:r>
            <w:r w:rsidR="00501565" w:rsidRPr="00501565">
              <w:rPr>
                <w:rFonts w:ascii="Arial" w:hAnsi="Arial" w:cs="Arial"/>
                <w:noProof/>
                <w:webHidden/>
                <w:sz w:val="24"/>
                <w:szCs w:val="24"/>
              </w:rPr>
              <w:fldChar w:fldCharType="end"/>
            </w:r>
          </w:hyperlink>
        </w:p>
        <w:p w14:paraId="4984B965" w14:textId="6A0E4E62" w:rsidR="00501565" w:rsidRPr="00501565" w:rsidRDefault="00624854">
          <w:pPr>
            <w:pStyle w:val="TOC1"/>
            <w:tabs>
              <w:tab w:val="left" w:pos="660"/>
            </w:tabs>
            <w:rPr>
              <w:rFonts w:ascii="Arial" w:hAnsi="Arial" w:cs="Arial"/>
              <w:noProof/>
              <w:sz w:val="24"/>
              <w:szCs w:val="24"/>
              <w:lang w:val="en-GB" w:eastAsia="en-GB"/>
            </w:rPr>
          </w:pPr>
          <w:hyperlink w:anchor="_Toc512243221" w:history="1">
            <w:r w:rsidR="00501565" w:rsidRPr="00501565">
              <w:rPr>
                <w:rStyle w:val="Hyperlink"/>
                <w:rFonts w:ascii="Arial" w:hAnsi="Arial" w:cs="Arial"/>
                <w:noProof/>
                <w:sz w:val="24"/>
                <w:szCs w:val="24"/>
              </w:rPr>
              <w:t>7</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Recommendations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_Toc512243221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15</w:t>
            </w:r>
            <w:r w:rsidR="00501565" w:rsidRPr="00501565">
              <w:rPr>
                <w:rFonts w:ascii="Arial" w:hAnsi="Arial" w:cs="Arial"/>
                <w:noProof/>
                <w:webHidden/>
                <w:sz w:val="24"/>
                <w:szCs w:val="24"/>
              </w:rPr>
              <w:fldChar w:fldCharType="end"/>
            </w:r>
          </w:hyperlink>
        </w:p>
        <w:p w14:paraId="03C94085" w14:textId="169B264C" w:rsidR="00501565" w:rsidRPr="00501565" w:rsidRDefault="00624854">
          <w:pPr>
            <w:pStyle w:val="TOC2"/>
            <w:tabs>
              <w:tab w:val="left" w:pos="1100"/>
            </w:tabs>
            <w:rPr>
              <w:rFonts w:ascii="Arial" w:hAnsi="Arial" w:cs="Arial"/>
              <w:noProof/>
              <w:sz w:val="24"/>
              <w:szCs w:val="24"/>
              <w:lang w:val="en-GB" w:eastAsia="en-GB"/>
            </w:rPr>
          </w:pPr>
          <w:hyperlink w:anchor="_Toc512243222" w:history="1">
            <w:r w:rsidR="00501565" w:rsidRPr="00501565">
              <w:rPr>
                <w:rStyle w:val="Hyperlink"/>
                <w:rFonts w:ascii="Arial" w:hAnsi="Arial" w:cs="Arial"/>
                <w:noProof/>
                <w:sz w:val="24"/>
                <w:szCs w:val="24"/>
              </w:rPr>
              <w:t>7.1</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First recommendation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_Toc512243222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15</w:t>
            </w:r>
            <w:r w:rsidR="00501565" w:rsidRPr="00501565">
              <w:rPr>
                <w:rFonts w:ascii="Arial" w:hAnsi="Arial" w:cs="Arial"/>
                <w:noProof/>
                <w:webHidden/>
                <w:sz w:val="24"/>
                <w:szCs w:val="24"/>
              </w:rPr>
              <w:fldChar w:fldCharType="end"/>
            </w:r>
          </w:hyperlink>
        </w:p>
        <w:p w14:paraId="5ABCE636" w14:textId="2AE2B11F" w:rsidR="00501565" w:rsidRPr="00501565" w:rsidRDefault="00624854">
          <w:pPr>
            <w:pStyle w:val="TOC2"/>
            <w:tabs>
              <w:tab w:val="left" w:pos="1100"/>
            </w:tabs>
            <w:rPr>
              <w:rFonts w:ascii="Arial" w:hAnsi="Arial" w:cs="Arial"/>
              <w:noProof/>
              <w:sz w:val="24"/>
              <w:szCs w:val="24"/>
              <w:lang w:val="en-GB" w:eastAsia="en-GB"/>
            </w:rPr>
          </w:pPr>
          <w:hyperlink w:anchor="_Toc512243223" w:history="1">
            <w:r w:rsidR="00501565" w:rsidRPr="00501565">
              <w:rPr>
                <w:rStyle w:val="Hyperlink"/>
                <w:rFonts w:ascii="Arial" w:hAnsi="Arial" w:cs="Arial"/>
                <w:noProof/>
                <w:sz w:val="24"/>
                <w:szCs w:val="24"/>
              </w:rPr>
              <w:t>7.2</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Second recommendation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_Toc512243223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16</w:t>
            </w:r>
            <w:r w:rsidR="00501565" w:rsidRPr="00501565">
              <w:rPr>
                <w:rFonts w:ascii="Arial" w:hAnsi="Arial" w:cs="Arial"/>
                <w:noProof/>
                <w:webHidden/>
                <w:sz w:val="24"/>
                <w:szCs w:val="24"/>
              </w:rPr>
              <w:fldChar w:fldCharType="end"/>
            </w:r>
          </w:hyperlink>
        </w:p>
        <w:p w14:paraId="1BD892CA" w14:textId="211AF12E" w:rsidR="00501565" w:rsidRPr="00501565" w:rsidRDefault="00624854">
          <w:pPr>
            <w:pStyle w:val="TOC2"/>
            <w:tabs>
              <w:tab w:val="left" w:pos="1100"/>
            </w:tabs>
            <w:rPr>
              <w:rFonts w:ascii="Arial" w:hAnsi="Arial" w:cs="Arial"/>
              <w:noProof/>
              <w:sz w:val="24"/>
              <w:szCs w:val="24"/>
              <w:lang w:val="en-GB" w:eastAsia="en-GB"/>
            </w:rPr>
          </w:pPr>
          <w:hyperlink w:anchor="_Toc512243224" w:history="1">
            <w:r w:rsidR="00501565" w:rsidRPr="00501565">
              <w:rPr>
                <w:rStyle w:val="Hyperlink"/>
                <w:rFonts w:ascii="Arial" w:hAnsi="Arial" w:cs="Arial"/>
                <w:noProof/>
                <w:sz w:val="24"/>
                <w:szCs w:val="24"/>
              </w:rPr>
              <w:t>7.3</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Third recommendation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_Toc512243224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16</w:t>
            </w:r>
            <w:r w:rsidR="00501565" w:rsidRPr="00501565">
              <w:rPr>
                <w:rFonts w:ascii="Arial" w:hAnsi="Arial" w:cs="Arial"/>
                <w:noProof/>
                <w:webHidden/>
                <w:sz w:val="24"/>
                <w:szCs w:val="24"/>
              </w:rPr>
              <w:fldChar w:fldCharType="end"/>
            </w:r>
          </w:hyperlink>
        </w:p>
        <w:p w14:paraId="5E841BCF" w14:textId="0D013B27" w:rsidR="00501565" w:rsidRPr="00501565" w:rsidRDefault="00624854">
          <w:pPr>
            <w:pStyle w:val="TOC2"/>
            <w:tabs>
              <w:tab w:val="left" w:pos="1100"/>
            </w:tabs>
            <w:rPr>
              <w:rFonts w:ascii="Arial" w:hAnsi="Arial" w:cs="Arial"/>
              <w:noProof/>
              <w:sz w:val="24"/>
              <w:szCs w:val="24"/>
              <w:lang w:val="en-GB" w:eastAsia="en-GB"/>
            </w:rPr>
          </w:pPr>
          <w:hyperlink w:anchor="_Toc512243225" w:history="1">
            <w:r w:rsidR="00501565" w:rsidRPr="00501565">
              <w:rPr>
                <w:rStyle w:val="Hyperlink"/>
                <w:rFonts w:ascii="Arial" w:hAnsi="Arial" w:cs="Arial"/>
                <w:noProof/>
                <w:sz w:val="24"/>
                <w:szCs w:val="24"/>
              </w:rPr>
              <w:t>7.4</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Forth recommendation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_Toc512243225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17</w:t>
            </w:r>
            <w:r w:rsidR="00501565" w:rsidRPr="00501565">
              <w:rPr>
                <w:rFonts w:ascii="Arial" w:hAnsi="Arial" w:cs="Arial"/>
                <w:noProof/>
                <w:webHidden/>
                <w:sz w:val="24"/>
                <w:szCs w:val="24"/>
              </w:rPr>
              <w:fldChar w:fldCharType="end"/>
            </w:r>
          </w:hyperlink>
        </w:p>
        <w:p w14:paraId="0D2BB888" w14:textId="5682ECAC" w:rsidR="00501565" w:rsidRPr="00501565" w:rsidRDefault="00624854">
          <w:pPr>
            <w:pStyle w:val="TOC1"/>
            <w:tabs>
              <w:tab w:val="left" w:pos="660"/>
            </w:tabs>
            <w:rPr>
              <w:rFonts w:ascii="Arial" w:hAnsi="Arial" w:cs="Arial"/>
              <w:noProof/>
              <w:sz w:val="24"/>
              <w:szCs w:val="24"/>
              <w:lang w:val="en-GB" w:eastAsia="en-GB"/>
            </w:rPr>
          </w:pPr>
          <w:hyperlink w:anchor="_Toc512243226" w:history="1">
            <w:r w:rsidR="00501565" w:rsidRPr="00501565">
              <w:rPr>
                <w:rStyle w:val="Hyperlink"/>
                <w:rFonts w:ascii="Arial" w:hAnsi="Arial" w:cs="Arial"/>
                <w:noProof/>
                <w:sz w:val="24"/>
                <w:szCs w:val="24"/>
              </w:rPr>
              <w:t>8</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Conclusion</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_Toc512243226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17</w:t>
            </w:r>
            <w:r w:rsidR="00501565" w:rsidRPr="00501565">
              <w:rPr>
                <w:rFonts w:ascii="Arial" w:hAnsi="Arial" w:cs="Arial"/>
                <w:noProof/>
                <w:webHidden/>
                <w:sz w:val="24"/>
                <w:szCs w:val="24"/>
              </w:rPr>
              <w:fldChar w:fldCharType="end"/>
            </w:r>
          </w:hyperlink>
        </w:p>
        <w:p w14:paraId="6152F533" w14:textId="5C6D2A63" w:rsidR="00501565" w:rsidRPr="00501565" w:rsidRDefault="00624854">
          <w:pPr>
            <w:pStyle w:val="TOC1"/>
            <w:tabs>
              <w:tab w:val="left" w:pos="660"/>
            </w:tabs>
            <w:rPr>
              <w:rFonts w:ascii="Arial" w:hAnsi="Arial" w:cs="Arial"/>
              <w:noProof/>
              <w:sz w:val="24"/>
              <w:szCs w:val="24"/>
              <w:lang w:val="en-GB" w:eastAsia="en-GB"/>
            </w:rPr>
          </w:pPr>
          <w:hyperlink w:anchor="_Toc512243227" w:history="1">
            <w:r w:rsidR="00501565" w:rsidRPr="00501565">
              <w:rPr>
                <w:rStyle w:val="Hyperlink"/>
                <w:rFonts w:ascii="Arial" w:hAnsi="Arial" w:cs="Arial"/>
                <w:noProof/>
                <w:sz w:val="24"/>
                <w:szCs w:val="24"/>
              </w:rPr>
              <w:t>9</w:t>
            </w:r>
            <w:r w:rsidR="00501565" w:rsidRPr="00501565">
              <w:rPr>
                <w:rFonts w:ascii="Arial" w:hAnsi="Arial" w:cs="Arial"/>
                <w:noProof/>
                <w:sz w:val="24"/>
                <w:szCs w:val="24"/>
                <w:lang w:val="en-GB" w:eastAsia="en-GB"/>
              </w:rPr>
              <w:tab/>
            </w:r>
            <w:r w:rsidR="00501565" w:rsidRPr="00501565">
              <w:rPr>
                <w:rStyle w:val="Hyperlink"/>
                <w:rFonts w:ascii="Arial" w:hAnsi="Arial" w:cs="Arial"/>
                <w:noProof/>
                <w:sz w:val="24"/>
                <w:szCs w:val="24"/>
              </w:rPr>
              <w:t>Bibliography</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_Toc512243227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19</w:t>
            </w:r>
            <w:r w:rsidR="00501565" w:rsidRPr="00501565">
              <w:rPr>
                <w:rFonts w:ascii="Arial" w:hAnsi="Arial" w:cs="Arial"/>
                <w:noProof/>
                <w:webHidden/>
                <w:sz w:val="24"/>
                <w:szCs w:val="24"/>
              </w:rPr>
              <w:fldChar w:fldCharType="end"/>
            </w:r>
          </w:hyperlink>
        </w:p>
        <w:p w14:paraId="46957D6B" w14:textId="121424AE" w:rsidR="00501565" w:rsidRPr="00501565" w:rsidRDefault="00624854">
          <w:pPr>
            <w:pStyle w:val="TOC1"/>
            <w:tabs>
              <w:tab w:val="left" w:pos="660"/>
            </w:tabs>
            <w:rPr>
              <w:rFonts w:ascii="Arial" w:hAnsi="Arial" w:cs="Arial"/>
              <w:noProof/>
              <w:sz w:val="24"/>
              <w:szCs w:val="24"/>
              <w:lang w:val="en-GB" w:eastAsia="en-GB"/>
            </w:rPr>
          </w:pPr>
          <w:hyperlink w:anchor="_Toc512243228" w:history="1">
            <w:r w:rsidR="00501565" w:rsidRPr="00501565">
              <w:rPr>
                <w:rStyle w:val="Hyperlink"/>
                <w:rFonts w:ascii="Arial" w:eastAsia="Times New Roman" w:hAnsi="Arial" w:cs="Arial"/>
                <w:noProof/>
                <w:sz w:val="24"/>
                <w:szCs w:val="24"/>
              </w:rPr>
              <w:t>10</w:t>
            </w:r>
            <w:r w:rsidR="00501565" w:rsidRPr="00501565">
              <w:rPr>
                <w:rFonts w:ascii="Arial" w:hAnsi="Arial" w:cs="Arial"/>
                <w:noProof/>
                <w:sz w:val="24"/>
                <w:szCs w:val="24"/>
                <w:lang w:val="en-GB" w:eastAsia="en-GB"/>
              </w:rPr>
              <w:tab/>
            </w:r>
            <w:r w:rsidR="00501565" w:rsidRPr="00501565">
              <w:rPr>
                <w:rStyle w:val="Hyperlink"/>
                <w:rFonts w:ascii="Arial" w:eastAsia="Times New Roman" w:hAnsi="Arial" w:cs="Arial"/>
                <w:noProof/>
                <w:sz w:val="24"/>
                <w:szCs w:val="24"/>
              </w:rPr>
              <w:t>Appendices</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_Toc512243228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24</w:t>
            </w:r>
            <w:r w:rsidR="00501565" w:rsidRPr="00501565">
              <w:rPr>
                <w:rFonts w:ascii="Arial" w:hAnsi="Arial" w:cs="Arial"/>
                <w:noProof/>
                <w:webHidden/>
                <w:sz w:val="24"/>
                <w:szCs w:val="24"/>
              </w:rPr>
              <w:fldChar w:fldCharType="end"/>
            </w:r>
          </w:hyperlink>
        </w:p>
        <w:p w14:paraId="6FF94E2E" w14:textId="281C0B8E" w:rsidR="00501565" w:rsidRPr="00501565" w:rsidRDefault="00624854">
          <w:pPr>
            <w:pStyle w:val="TOC2"/>
            <w:tabs>
              <w:tab w:val="left" w:pos="1100"/>
            </w:tabs>
            <w:rPr>
              <w:rFonts w:ascii="Arial" w:hAnsi="Arial" w:cs="Arial"/>
              <w:noProof/>
              <w:sz w:val="24"/>
              <w:szCs w:val="24"/>
              <w:lang w:val="en-GB" w:eastAsia="en-GB"/>
            </w:rPr>
          </w:pPr>
          <w:hyperlink w:anchor="_Toc512243229" w:history="1">
            <w:r w:rsidR="00501565" w:rsidRPr="00501565">
              <w:rPr>
                <w:rStyle w:val="Hyperlink"/>
                <w:rFonts w:ascii="Arial" w:eastAsia="Times New Roman" w:hAnsi="Arial" w:cs="Arial"/>
                <w:noProof/>
                <w:sz w:val="24"/>
                <w:szCs w:val="24"/>
              </w:rPr>
              <w:t>10.1</w:t>
            </w:r>
            <w:r w:rsidR="00501565" w:rsidRPr="00501565">
              <w:rPr>
                <w:rFonts w:ascii="Arial" w:hAnsi="Arial" w:cs="Arial"/>
                <w:noProof/>
                <w:sz w:val="24"/>
                <w:szCs w:val="24"/>
                <w:lang w:val="en-GB" w:eastAsia="en-GB"/>
              </w:rPr>
              <w:tab/>
            </w:r>
            <w:r w:rsidR="00501565" w:rsidRPr="00501565">
              <w:rPr>
                <w:rStyle w:val="Hyperlink"/>
                <w:rFonts w:ascii="Arial" w:eastAsia="Times New Roman" w:hAnsi="Arial" w:cs="Arial"/>
                <w:noProof/>
                <w:sz w:val="24"/>
                <w:szCs w:val="24"/>
              </w:rPr>
              <w:t>Appendix 1</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_Toc512243229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24</w:t>
            </w:r>
            <w:r w:rsidR="00501565" w:rsidRPr="00501565">
              <w:rPr>
                <w:rFonts w:ascii="Arial" w:hAnsi="Arial" w:cs="Arial"/>
                <w:noProof/>
                <w:webHidden/>
                <w:sz w:val="24"/>
                <w:szCs w:val="24"/>
              </w:rPr>
              <w:fldChar w:fldCharType="end"/>
            </w:r>
          </w:hyperlink>
        </w:p>
        <w:p w14:paraId="4A393285" w14:textId="6E9846C0" w:rsidR="00501565" w:rsidRPr="00501565" w:rsidRDefault="00624854">
          <w:pPr>
            <w:pStyle w:val="TOC2"/>
            <w:tabs>
              <w:tab w:val="left" w:pos="1100"/>
            </w:tabs>
            <w:rPr>
              <w:rFonts w:ascii="Arial" w:hAnsi="Arial" w:cs="Arial"/>
              <w:noProof/>
              <w:sz w:val="24"/>
              <w:szCs w:val="24"/>
              <w:lang w:val="en-GB" w:eastAsia="en-GB"/>
            </w:rPr>
          </w:pPr>
          <w:hyperlink w:anchor="_Toc512243230" w:history="1">
            <w:r w:rsidR="00501565" w:rsidRPr="00501565">
              <w:rPr>
                <w:rStyle w:val="Hyperlink"/>
                <w:rFonts w:ascii="Arial" w:hAnsi="Arial" w:cs="Arial"/>
                <w:noProof/>
                <w:sz w:val="24"/>
                <w:szCs w:val="24"/>
              </w:rPr>
              <w:t>10.2</w:t>
            </w:r>
            <w:r w:rsidR="00501565" w:rsidRPr="00501565">
              <w:rPr>
                <w:rFonts w:ascii="Arial" w:hAnsi="Arial" w:cs="Arial"/>
                <w:noProof/>
                <w:sz w:val="24"/>
                <w:szCs w:val="24"/>
                <w:lang w:val="en-GB" w:eastAsia="en-GB"/>
              </w:rPr>
              <w:tab/>
            </w:r>
            <w:r w:rsidR="00501565" w:rsidRPr="00501565">
              <w:rPr>
                <w:rStyle w:val="Hyperlink"/>
                <w:rFonts w:ascii="Arial" w:eastAsia="Times New Roman" w:hAnsi="Arial" w:cs="Arial"/>
                <w:noProof/>
                <w:sz w:val="24"/>
                <w:szCs w:val="24"/>
              </w:rPr>
              <w:t>Appendix 2</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_Toc512243230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25</w:t>
            </w:r>
            <w:r w:rsidR="00501565" w:rsidRPr="00501565">
              <w:rPr>
                <w:rFonts w:ascii="Arial" w:hAnsi="Arial" w:cs="Arial"/>
                <w:noProof/>
                <w:webHidden/>
                <w:sz w:val="24"/>
                <w:szCs w:val="24"/>
              </w:rPr>
              <w:fldChar w:fldCharType="end"/>
            </w:r>
          </w:hyperlink>
        </w:p>
        <w:p w14:paraId="0F54033E" w14:textId="254F469E" w:rsidR="00501565" w:rsidRPr="00501565" w:rsidRDefault="00624854">
          <w:pPr>
            <w:pStyle w:val="TOC2"/>
            <w:tabs>
              <w:tab w:val="left" w:pos="1100"/>
            </w:tabs>
            <w:rPr>
              <w:rFonts w:ascii="Arial" w:hAnsi="Arial" w:cs="Arial"/>
              <w:noProof/>
              <w:sz w:val="24"/>
              <w:szCs w:val="24"/>
              <w:lang w:val="en-GB" w:eastAsia="en-GB"/>
            </w:rPr>
          </w:pPr>
          <w:hyperlink w:anchor="_Toc512243231" w:history="1">
            <w:r w:rsidR="00501565" w:rsidRPr="00501565">
              <w:rPr>
                <w:rStyle w:val="Hyperlink"/>
                <w:rFonts w:ascii="Arial" w:eastAsia="Times New Roman" w:hAnsi="Arial" w:cs="Arial"/>
                <w:noProof/>
                <w:sz w:val="24"/>
                <w:szCs w:val="24"/>
              </w:rPr>
              <w:t>10.3</w:t>
            </w:r>
            <w:r w:rsidR="00501565" w:rsidRPr="00501565">
              <w:rPr>
                <w:rFonts w:ascii="Arial" w:hAnsi="Arial" w:cs="Arial"/>
                <w:noProof/>
                <w:sz w:val="24"/>
                <w:szCs w:val="24"/>
                <w:lang w:val="en-GB" w:eastAsia="en-GB"/>
              </w:rPr>
              <w:tab/>
            </w:r>
            <w:r w:rsidR="00501565" w:rsidRPr="00501565">
              <w:rPr>
                <w:rStyle w:val="Hyperlink"/>
                <w:rFonts w:ascii="Arial" w:eastAsia="Times New Roman" w:hAnsi="Arial" w:cs="Arial"/>
                <w:noProof/>
                <w:sz w:val="24"/>
                <w:szCs w:val="24"/>
              </w:rPr>
              <w:t>Appendix 3</w:t>
            </w:r>
            <w:r w:rsidR="00501565" w:rsidRPr="00501565">
              <w:rPr>
                <w:rFonts w:ascii="Arial" w:hAnsi="Arial" w:cs="Arial"/>
                <w:noProof/>
                <w:webHidden/>
                <w:sz w:val="24"/>
                <w:szCs w:val="24"/>
              </w:rPr>
              <w:tab/>
            </w:r>
            <w:r w:rsidR="00501565" w:rsidRPr="00501565">
              <w:rPr>
                <w:rFonts w:ascii="Arial" w:hAnsi="Arial" w:cs="Arial"/>
                <w:noProof/>
                <w:webHidden/>
                <w:sz w:val="24"/>
                <w:szCs w:val="24"/>
              </w:rPr>
              <w:fldChar w:fldCharType="begin"/>
            </w:r>
            <w:r w:rsidR="00501565" w:rsidRPr="00501565">
              <w:rPr>
                <w:rFonts w:ascii="Arial" w:hAnsi="Arial" w:cs="Arial"/>
                <w:noProof/>
                <w:webHidden/>
                <w:sz w:val="24"/>
                <w:szCs w:val="24"/>
              </w:rPr>
              <w:instrText xml:space="preserve"> PAGEREF _Toc512243231 \h </w:instrText>
            </w:r>
            <w:r w:rsidR="00501565" w:rsidRPr="00501565">
              <w:rPr>
                <w:rFonts w:ascii="Arial" w:hAnsi="Arial" w:cs="Arial"/>
                <w:noProof/>
                <w:webHidden/>
                <w:sz w:val="24"/>
                <w:szCs w:val="24"/>
              </w:rPr>
            </w:r>
            <w:r w:rsidR="00501565" w:rsidRPr="00501565">
              <w:rPr>
                <w:rFonts w:ascii="Arial" w:hAnsi="Arial" w:cs="Arial"/>
                <w:noProof/>
                <w:webHidden/>
                <w:sz w:val="24"/>
                <w:szCs w:val="24"/>
              </w:rPr>
              <w:fldChar w:fldCharType="separate"/>
            </w:r>
            <w:r w:rsidR="00606212">
              <w:rPr>
                <w:rFonts w:ascii="Arial" w:hAnsi="Arial" w:cs="Arial"/>
                <w:noProof/>
                <w:webHidden/>
                <w:sz w:val="24"/>
                <w:szCs w:val="24"/>
              </w:rPr>
              <w:t>27</w:t>
            </w:r>
            <w:r w:rsidR="00501565" w:rsidRPr="00501565">
              <w:rPr>
                <w:rFonts w:ascii="Arial" w:hAnsi="Arial" w:cs="Arial"/>
                <w:noProof/>
                <w:webHidden/>
                <w:sz w:val="24"/>
                <w:szCs w:val="24"/>
              </w:rPr>
              <w:fldChar w:fldCharType="end"/>
            </w:r>
          </w:hyperlink>
        </w:p>
        <w:p w14:paraId="7E8F0990" w14:textId="79274EC0" w:rsidR="000478D2" w:rsidRPr="00E34C5A" w:rsidRDefault="000478D2" w:rsidP="00F60BB8">
          <w:pPr>
            <w:spacing w:line="480" w:lineRule="auto"/>
            <w:rPr>
              <w:rFonts w:ascii="Arial" w:hAnsi="Arial" w:cs="Arial"/>
              <w:color w:val="000000" w:themeColor="text1"/>
              <w:sz w:val="24"/>
              <w:szCs w:val="24"/>
            </w:rPr>
          </w:pPr>
          <w:r w:rsidRPr="001146F6">
            <w:rPr>
              <w:rFonts w:ascii="Arial" w:hAnsi="Arial" w:cs="Arial"/>
              <w:b/>
              <w:bCs/>
              <w:noProof/>
              <w:color w:val="000000" w:themeColor="text1"/>
              <w:sz w:val="24"/>
              <w:szCs w:val="24"/>
            </w:rPr>
            <w:fldChar w:fldCharType="end"/>
          </w:r>
        </w:p>
      </w:sdtContent>
    </w:sdt>
    <w:p w14:paraId="5D686822" w14:textId="0A5ED2C9" w:rsidR="001D0370" w:rsidRPr="00E34C5A" w:rsidRDefault="001D0370" w:rsidP="00F60BB8">
      <w:pPr>
        <w:pStyle w:val="NoSpacing"/>
        <w:jc w:val="center"/>
        <w:rPr>
          <w:rFonts w:cs="Arial"/>
          <w:b/>
          <w:color w:val="000000" w:themeColor="text1"/>
          <w:szCs w:val="24"/>
          <w:u w:val="single"/>
          <w:lang w:val="en-US"/>
        </w:rPr>
      </w:pPr>
    </w:p>
    <w:p w14:paraId="72C92389" w14:textId="59107524" w:rsidR="000149D7" w:rsidRPr="00E34C5A" w:rsidRDefault="000149D7" w:rsidP="00F60BB8">
      <w:pPr>
        <w:pStyle w:val="NoSpacing"/>
        <w:jc w:val="center"/>
        <w:rPr>
          <w:rFonts w:cs="Arial"/>
          <w:b/>
          <w:color w:val="000000" w:themeColor="text1"/>
          <w:szCs w:val="24"/>
          <w:u w:val="single"/>
          <w:lang w:val="en-US"/>
        </w:rPr>
      </w:pPr>
    </w:p>
    <w:p w14:paraId="1FDEE91C" w14:textId="65162111" w:rsidR="00D450AF" w:rsidRPr="00072137" w:rsidRDefault="00AF6A3F" w:rsidP="00072137">
      <w:pPr>
        <w:pStyle w:val="Heading1"/>
      </w:pPr>
      <w:bookmarkStart w:id="1" w:name="_Toc512243206"/>
      <w:bookmarkStart w:id="2" w:name="_Hlk496106252"/>
      <w:r w:rsidRPr="00072137">
        <w:lastRenderedPageBreak/>
        <w:t>Executive Summary</w:t>
      </w:r>
      <w:bookmarkEnd w:id="1"/>
    </w:p>
    <w:p w14:paraId="6558D0D6" w14:textId="77777777" w:rsidR="001939B3" w:rsidRPr="00E34C5A" w:rsidRDefault="001939B3" w:rsidP="00011C89">
      <w:pPr>
        <w:rPr>
          <w:rFonts w:ascii="Arial" w:hAnsi="Arial" w:cs="Arial"/>
          <w:color w:val="000000" w:themeColor="text1"/>
          <w:sz w:val="24"/>
          <w:szCs w:val="24"/>
          <w:lang w:val="en-US"/>
        </w:rPr>
      </w:pPr>
    </w:p>
    <w:bookmarkEnd w:id="2"/>
    <w:p w14:paraId="068D260A" w14:textId="6F5B1492" w:rsidR="00B62066" w:rsidRPr="00E34C5A" w:rsidRDefault="00D10DB6" w:rsidP="00011C89">
      <w:pPr>
        <w:spacing w:line="480" w:lineRule="auto"/>
        <w:rPr>
          <w:rFonts w:ascii="Arial" w:hAnsi="Arial" w:cs="Arial"/>
          <w:color w:val="000000" w:themeColor="text1"/>
          <w:sz w:val="24"/>
          <w:szCs w:val="24"/>
          <w:lang w:val="en-US"/>
        </w:rPr>
      </w:pPr>
      <w:r w:rsidRPr="00E34C5A">
        <w:rPr>
          <w:rFonts w:ascii="Arial" w:hAnsi="Arial" w:cs="Arial"/>
          <w:color w:val="000000" w:themeColor="text1"/>
          <w:sz w:val="24"/>
          <w:szCs w:val="24"/>
          <w:lang w:val="en-US"/>
        </w:rPr>
        <w:t xml:space="preserve">As a HR Director of the Raspberry Pi foundation (abbreviated to Pi </w:t>
      </w:r>
      <w:r w:rsidR="00825FD5" w:rsidRPr="00E34C5A">
        <w:rPr>
          <w:rFonts w:ascii="Arial" w:hAnsi="Arial" w:cs="Arial"/>
          <w:color w:val="000000" w:themeColor="text1"/>
          <w:sz w:val="24"/>
          <w:szCs w:val="24"/>
          <w:lang w:val="en-US"/>
        </w:rPr>
        <w:t>for</w:t>
      </w:r>
      <w:r w:rsidRPr="00E34C5A">
        <w:rPr>
          <w:rFonts w:ascii="Arial" w:hAnsi="Arial" w:cs="Arial"/>
          <w:color w:val="000000" w:themeColor="text1"/>
          <w:sz w:val="24"/>
          <w:szCs w:val="24"/>
          <w:lang w:val="en-US"/>
        </w:rPr>
        <w:t xml:space="preserve"> this paper), </w:t>
      </w:r>
      <w:r w:rsidR="00B54B03" w:rsidRPr="00E34C5A">
        <w:rPr>
          <w:rFonts w:ascii="Arial" w:hAnsi="Arial" w:cs="Arial"/>
          <w:color w:val="000000" w:themeColor="text1"/>
          <w:sz w:val="24"/>
          <w:szCs w:val="24"/>
          <w:lang w:val="en-US"/>
        </w:rPr>
        <w:t xml:space="preserve">I have been asked to formulate a </w:t>
      </w:r>
      <w:r w:rsidR="00B62066" w:rsidRPr="00E34C5A">
        <w:rPr>
          <w:rFonts w:ascii="Arial" w:hAnsi="Arial" w:cs="Arial"/>
          <w:color w:val="000000" w:themeColor="text1"/>
          <w:sz w:val="24"/>
          <w:szCs w:val="24"/>
          <w:lang w:val="en-US"/>
        </w:rPr>
        <w:t xml:space="preserve">briefing paper, that considers the changing and developing role of the HR manager and the HR function in each of the following areas;  </w:t>
      </w:r>
    </w:p>
    <w:p w14:paraId="754B9BBF" w14:textId="408EF891" w:rsidR="00B62066" w:rsidRPr="00E34C5A" w:rsidRDefault="00B62066" w:rsidP="00BB47D9">
      <w:pPr>
        <w:pStyle w:val="ListParagraph"/>
        <w:numPr>
          <w:ilvl w:val="0"/>
          <w:numId w:val="25"/>
        </w:numPr>
        <w:spacing w:line="480" w:lineRule="auto"/>
        <w:rPr>
          <w:rFonts w:ascii="Arial" w:hAnsi="Arial" w:cs="Arial"/>
          <w:color w:val="000000" w:themeColor="text1"/>
          <w:sz w:val="24"/>
          <w:szCs w:val="24"/>
          <w:lang w:val="en-US"/>
        </w:rPr>
      </w:pPr>
      <w:r w:rsidRPr="00E34C5A">
        <w:rPr>
          <w:rFonts w:ascii="Arial" w:hAnsi="Arial" w:cs="Arial"/>
          <w:color w:val="000000" w:themeColor="text1"/>
          <w:sz w:val="24"/>
          <w:szCs w:val="24"/>
          <w:lang w:val="en-US"/>
        </w:rPr>
        <w:t>An increasingly diverse and international workforce</w:t>
      </w:r>
    </w:p>
    <w:p w14:paraId="38B41294" w14:textId="0E5D1B71" w:rsidR="00B62066" w:rsidRPr="00E34C5A" w:rsidRDefault="00B62066" w:rsidP="00BB47D9">
      <w:pPr>
        <w:pStyle w:val="ListParagraph"/>
        <w:numPr>
          <w:ilvl w:val="0"/>
          <w:numId w:val="25"/>
        </w:numPr>
        <w:spacing w:line="480" w:lineRule="auto"/>
        <w:rPr>
          <w:rFonts w:ascii="Arial" w:hAnsi="Arial" w:cs="Arial"/>
          <w:color w:val="000000" w:themeColor="text1"/>
          <w:sz w:val="24"/>
          <w:szCs w:val="24"/>
          <w:lang w:val="en-US"/>
        </w:rPr>
      </w:pPr>
      <w:r w:rsidRPr="00E34C5A">
        <w:rPr>
          <w:rFonts w:ascii="Arial" w:hAnsi="Arial" w:cs="Arial"/>
          <w:color w:val="000000" w:themeColor="text1"/>
          <w:sz w:val="24"/>
          <w:szCs w:val="24"/>
          <w:lang w:val="en-US"/>
        </w:rPr>
        <w:t>The need for ‘continuous improvement’ in the company</w:t>
      </w:r>
    </w:p>
    <w:p w14:paraId="1BAA774D" w14:textId="732241F8" w:rsidR="00B62066" w:rsidRPr="00E34C5A" w:rsidRDefault="00B62066" w:rsidP="00BB47D9">
      <w:pPr>
        <w:pStyle w:val="ListParagraph"/>
        <w:numPr>
          <w:ilvl w:val="0"/>
          <w:numId w:val="25"/>
        </w:numPr>
        <w:spacing w:line="480" w:lineRule="auto"/>
        <w:rPr>
          <w:rFonts w:ascii="Arial" w:hAnsi="Arial" w:cs="Arial"/>
          <w:color w:val="000000" w:themeColor="text1"/>
          <w:sz w:val="24"/>
          <w:szCs w:val="24"/>
          <w:lang w:val="en-US"/>
        </w:rPr>
      </w:pPr>
      <w:r w:rsidRPr="00E34C5A">
        <w:rPr>
          <w:rFonts w:ascii="Arial" w:hAnsi="Arial" w:cs="Arial"/>
          <w:color w:val="000000" w:themeColor="text1"/>
          <w:sz w:val="24"/>
          <w:szCs w:val="24"/>
          <w:lang w:val="en-US"/>
        </w:rPr>
        <w:t>The employee demand for improved rewards and ‘work-life balance’</w:t>
      </w:r>
    </w:p>
    <w:p w14:paraId="0B65C363" w14:textId="39D3BC2F" w:rsidR="00B62066" w:rsidRPr="00E34C5A" w:rsidRDefault="00B62066" w:rsidP="00011C89">
      <w:pPr>
        <w:spacing w:line="480" w:lineRule="auto"/>
        <w:rPr>
          <w:rFonts w:ascii="Arial" w:hAnsi="Arial" w:cs="Arial"/>
          <w:color w:val="000000" w:themeColor="text1"/>
          <w:sz w:val="24"/>
          <w:szCs w:val="24"/>
          <w:lang w:val="en-US"/>
        </w:rPr>
      </w:pPr>
      <w:r w:rsidRPr="00E34C5A">
        <w:rPr>
          <w:rFonts w:ascii="Arial" w:hAnsi="Arial" w:cs="Arial"/>
          <w:color w:val="000000" w:themeColor="text1"/>
          <w:sz w:val="24"/>
          <w:szCs w:val="24"/>
          <w:lang w:val="en-US"/>
        </w:rPr>
        <w:t>I will also discuss th</w:t>
      </w:r>
      <w:r w:rsidR="00262074">
        <w:rPr>
          <w:rFonts w:ascii="Arial" w:hAnsi="Arial" w:cs="Arial"/>
          <w:color w:val="000000" w:themeColor="text1"/>
          <w:sz w:val="24"/>
          <w:szCs w:val="24"/>
          <w:lang w:val="en-US"/>
        </w:rPr>
        <w:t>e</w:t>
      </w:r>
      <w:r w:rsidRPr="00E34C5A">
        <w:rPr>
          <w:rFonts w:ascii="Arial" w:hAnsi="Arial" w:cs="Arial"/>
          <w:color w:val="000000" w:themeColor="text1"/>
          <w:sz w:val="24"/>
          <w:szCs w:val="24"/>
          <w:lang w:val="en-US"/>
        </w:rPr>
        <w:t xml:space="preserve"> challenges to be faced and </w:t>
      </w:r>
      <w:r w:rsidR="008D28C0">
        <w:rPr>
          <w:rFonts w:ascii="Arial" w:hAnsi="Arial" w:cs="Arial"/>
          <w:color w:val="000000" w:themeColor="text1"/>
          <w:sz w:val="24"/>
          <w:szCs w:val="24"/>
          <w:lang w:val="en-US"/>
        </w:rPr>
        <w:t xml:space="preserve">make recommendations on </w:t>
      </w:r>
      <w:r w:rsidRPr="00E34C5A">
        <w:rPr>
          <w:rFonts w:ascii="Arial" w:hAnsi="Arial" w:cs="Arial"/>
          <w:color w:val="000000" w:themeColor="text1"/>
          <w:sz w:val="24"/>
          <w:szCs w:val="24"/>
          <w:lang w:val="en-US"/>
        </w:rPr>
        <w:t>how HR needs to respond to these changes over the next 5-10 years.</w:t>
      </w:r>
      <w:r w:rsidR="00D10DB6" w:rsidRPr="00E34C5A">
        <w:rPr>
          <w:rFonts w:ascii="Arial" w:hAnsi="Arial" w:cs="Arial"/>
          <w:color w:val="000000" w:themeColor="text1"/>
          <w:sz w:val="24"/>
          <w:szCs w:val="24"/>
          <w:lang w:val="en-US"/>
        </w:rPr>
        <w:t xml:space="preserve">  The Pi foundation has grown to over 2000 employees with an intention to expand and further its international profile.</w:t>
      </w:r>
    </w:p>
    <w:p w14:paraId="5E9115F6" w14:textId="032E8C48" w:rsidR="00902FC5" w:rsidRPr="00072137" w:rsidRDefault="00EA3724" w:rsidP="00072137">
      <w:pPr>
        <w:pStyle w:val="Heading1"/>
      </w:pPr>
      <w:bookmarkStart w:id="3" w:name="_Toc512243207"/>
      <w:r w:rsidRPr="00072137">
        <w:t>Globalisation</w:t>
      </w:r>
      <w:bookmarkEnd w:id="3"/>
    </w:p>
    <w:p w14:paraId="76B2FB32" w14:textId="77777777" w:rsidR="00EA7E33" w:rsidRPr="00E34C5A" w:rsidRDefault="00EA7E33" w:rsidP="00011C89">
      <w:pPr>
        <w:rPr>
          <w:rFonts w:ascii="Arial" w:hAnsi="Arial" w:cs="Arial"/>
          <w:color w:val="000000" w:themeColor="text1"/>
          <w:sz w:val="24"/>
          <w:szCs w:val="24"/>
        </w:rPr>
      </w:pPr>
    </w:p>
    <w:p w14:paraId="34292D50" w14:textId="4E869FD2" w:rsidR="003B1151" w:rsidRDefault="00693021" w:rsidP="00072137">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There is continual pressure</w:t>
      </w:r>
      <w:r w:rsidR="002A2786"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like all organisations to adapt to the changes from ‘globalisation’, increased competition</w:t>
      </w:r>
      <w:r w:rsidR="002A2786"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and for organisations to become more productive</w:t>
      </w:r>
      <w:r w:rsidR="00B73417" w:rsidRPr="00E34C5A">
        <w:rPr>
          <w:rFonts w:ascii="Arial" w:hAnsi="Arial" w:cs="Arial"/>
          <w:color w:val="000000" w:themeColor="text1"/>
          <w:sz w:val="24"/>
          <w:szCs w:val="24"/>
        </w:rPr>
        <w:t xml:space="preserve"> (HBR</w:t>
      </w:r>
      <w:r w:rsidR="005F13FC" w:rsidRPr="00E34C5A">
        <w:rPr>
          <w:rFonts w:ascii="Arial" w:hAnsi="Arial" w:cs="Arial"/>
          <w:color w:val="000000" w:themeColor="text1"/>
          <w:sz w:val="24"/>
          <w:szCs w:val="24"/>
        </w:rPr>
        <w:t xml:space="preserve"> a. 2011</w:t>
      </w:r>
      <w:r w:rsidR="00B73417" w:rsidRPr="00E34C5A">
        <w:rPr>
          <w:rFonts w:ascii="Arial" w:hAnsi="Arial" w:cs="Arial"/>
          <w:color w:val="000000" w:themeColor="text1"/>
          <w:sz w:val="24"/>
          <w:szCs w:val="24"/>
        </w:rPr>
        <w:t>)</w:t>
      </w:r>
      <w:r w:rsidRPr="00E34C5A">
        <w:rPr>
          <w:rFonts w:ascii="Arial" w:hAnsi="Arial" w:cs="Arial"/>
          <w:color w:val="000000" w:themeColor="text1"/>
          <w:sz w:val="24"/>
          <w:szCs w:val="24"/>
        </w:rPr>
        <w:t>.</w:t>
      </w:r>
      <w:r w:rsidR="00262074">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It has </w:t>
      </w:r>
      <w:r w:rsidR="00B73417" w:rsidRPr="00E34C5A">
        <w:rPr>
          <w:rFonts w:ascii="Arial" w:hAnsi="Arial" w:cs="Arial"/>
          <w:color w:val="000000" w:themeColor="text1"/>
          <w:sz w:val="24"/>
          <w:szCs w:val="24"/>
        </w:rPr>
        <w:t>evolved</w:t>
      </w:r>
      <w:r w:rsidRPr="00E34C5A">
        <w:rPr>
          <w:rFonts w:ascii="Arial" w:hAnsi="Arial" w:cs="Arial"/>
          <w:color w:val="000000" w:themeColor="text1"/>
          <w:sz w:val="24"/>
          <w:szCs w:val="24"/>
        </w:rPr>
        <w:t xml:space="preserve"> mainly due to </w:t>
      </w:r>
      <w:r w:rsidR="00B73417" w:rsidRPr="00E34C5A">
        <w:rPr>
          <w:rFonts w:ascii="Arial" w:hAnsi="Arial" w:cs="Arial"/>
          <w:color w:val="000000" w:themeColor="text1"/>
          <w:sz w:val="24"/>
          <w:szCs w:val="24"/>
        </w:rPr>
        <w:t xml:space="preserve">local organisations, trading, and conducting business outside their geographical boundaries and internationally. </w:t>
      </w:r>
    </w:p>
    <w:p w14:paraId="26B185E0" w14:textId="3EC072E2" w:rsidR="00367AA7" w:rsidRDefault="00367AA7" w:rsidP="00072137">
      <w:pPr>
        <w:pStyle w:val="Heading1"/>
        <w:spacing w:line="480" w:lineRule="auto"/>
      </w:pPr>
      <w:bookmarkStart w:id="4" w:name="_Toc512243208"/>
      <w:r w:rsidRPr="00072137">
        <w:t>Risk analysis Models</w:t>
      </w:r>
      <w:bookmarkEnd w:id="4"/>
    </w:p>
    <w:p w14:paraId="451D3BA8" w14:textId="6596EE15" w:rsidR="00E34C5A" w:rsidRPr="00E34C5A" w:rsidRDefault="00367AA7" w:rsidP="00072137">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It is important to consider a risk assessment and mitigation plan to be ready for any changes that may impact</w:t>
      </w:r>
      <w:r w:rsidR="00E34C5A" w:rsidRPr="00E34C5A">
        <w:rPr>
          <w:rFonts w:ascii="Arial" w:hAnsi="Arial" w:cs="Arial"/>
          <w:color w:val="000000" w:themeColor="text1"/>
          <w:sz w:val="24"/>
          <w:szCs w:val="24"/>
        </w:rPr>
        <w:t xml:space="preserve"> Pi’s</w:t>
      </w:r>
      <w:r w:rsidRPr="00E34C5A">
        <w:rPr>
          <w:rFonts w:ascii="Arial" w:hAnsi="Arial" w:cs="Arial"/>
          <w:color w:val="000000" w:themeColor="text1"/>
          <w:sz w:val="24"/>
          <w:szCs w:val="24"/>
        </w:rPr>
        <w:t xml:space="preserve"> organisation (GOV.UK 2011).</w:t>
      </w:r>
      <w:r w:rsidR="00262074">
        <w:rPr>
          <w:rFonts w:ascii="Arial" w:hAnsi="Arial" w:cs="Arial"/>
          <w:color w:val="000000" w:themeColor="text1"/>
          <w:sz w:val="24"/>
          <w:szCs w:val="24"/>
        </w:rPr>
        <w:t xml:space="preserve">  </w:t>
      </w:r>
      <w:r w:rsidRPr="00E34C5A">
        <w:rPr>
          <w:rFonts w:ascii="Arial" w:hAnsi="Arial" w:cs="Arial"/>
          <w:color w:val="000000" w:themeColor="text1"/>
          <w:sz w:val="24"/>
          <w:szCs w:val="24"/>
        </w:rPr>
        <w:t>Models like PEST</w:t>
      </w:r>
      <w:r w:rsidR="00F236E5">
        <w:rPr>
          <w:rFonts w:ascii="Arial" w:hAnsi="Arial" w:cs="Arial"/>
          <w:color w:val="000000" w:themeColor="text1"/>
          <w:sz w:val="24"/>
          <w:szCs w:val="24"/>
        </w:rPr>
        <w:t>LE</w:t>
      </w:r>
      <w:r w:rsidRPr="00E34C5A">
        <w:rPr>
          <w:rFonts w:ascii="Arial" w:hAnsi="Arial" w:cs="Arial"/>
          <w:color w:val="000000" w:themeColor="text1"/>
          <w:sz w:val="24"/>
          <w:szCs w:val="24"/>
        </w:rPr>
        <w:t xml:space="preserve"> and SWOT are good examples of risk assessment planning, which will aid Pi in strategic decisions.</w:t>
      </w:r>
      <w:r w:rsidR="00262074">
        <w:rPr>
          <w:rFonts w:ascii="Arial" w:hAnsi="Arial" w:cs="Arial"/>
          <w:color w:val="000000" w:themeColor="text1"/>
          <w:sz w:val="24"/>
          <w:szCs w:val="24"/>
        </w:rPr>
        <w:t xml:space="preserve">  </w:t>
      </w:r>
      <w:r w:rsidRPr="00E34C5A">
        <w:rPr>
          <w:rFonts w:ascii="Arial" w:hAnsi="Arial" w:cs="Arial"/>
          <w:color w:val="000000" w:themeColor="text1"/>
          <w:sz w:val="24"/>
          <w:szCs w:val="24"/>
        </w:rPr>
        <w:t>It is recommended for</w:t>
      </w:r>
      <w:r w:rsidR="006E5988">
        <w:rPr>
          <w:rFonts w:ascii="Arial" w:hAnsi="Arial" w:cs="Arial"/>
          <w:color w:val="000000" w:themeColor="text1"/>
          <w:sz w:val="24"/>
          <w:szCs w:val="24"/>
        </w:rPr>
        <w:t xml:space="preserve"> organisations</w:t>
      </w:r>
      <w:r w:rsidRPr="00E34C5A">
        <w:rPr>
          <w:rFonts w:ascii="Arial" w:hAnsi="Arial" w:cs="Arial"/>
          <w:color w:val="000000" w:themeColor="text1"/>
          <w:sz w:val="24"/>
          <w:szCs w:val="24"/>
        </w:rPr>
        <w:t xml:space="preserve"> to start with PESTL</w:t>
      </w:r>
      <w:r w:rsidR="00F236E5">
        <w:rPr>
          <w:rFonts w:ascii="Arial" w:hAnsi="Arial" w:cs="Arial"/>
          <w:color w:val="000000" w:themeColor="text1"/>
          <w:sz w:val="24"/>
          <w:szCs w:val="24"/>
        </w:rPr>
        <w:t>E</w:t>
      </w:r>
      <w:r w:rsidRPr="00E34C5A">
        <w:rPr>
          <w:rFonts w:ascii="Arial" w:hAnsi="Arial" w:cs="Arial"/>
          <w:color w:val="000000" w:themeColor="text1"/>
          <w:sz w:val="24"/>
          <w:szCs w:val="24"/>
        </w:rPr>
        <w:t xml:space="preserve"> and then SWOT (Gray, 2016).</w:t>
      </w:r>
      <w:r w:rsidR="00262074">
        <w:rPr>
          <w:rFonts w:ascii="Arial" w:hAnsi="Arial" w:cs="Arial"/>
          <w:color w:val="000000" w:themeColor="text1"/>
          <w:sz w:val="24"/>
          <w:szCs w:val="24"/>
        </w:rPr>
        <w:t xml:space="preserve">  </w:t>
      </w:r>
      <w:r w:rsidRPr="00E34C5A">
        <w:rPr>
          <w:rFonts w:ascii="Arial" w:hAnsi="Arial" w:cs="Arial"/>
          <w:color w:val="000000" w:themeColor="text1"/>
          <w:sz w:val="24"/>
          <w:szCs w:val="24"/>
        </w:rPr>
        <w:t>PEST</w:t>
      </w:r>
      <w:r w:rsidR="00F236E5">
        <w:rPr>
          <w:rFonts w:ascii="Arial" w:hAnsi="Arial" w:cs="Arial"/>
          <w:color w:val="000000" w:themeColor="text1"/>
          <w:sz w:val="24"/>
          <w:szCs w:val="24"/>
        </w:rPr>
        <w:t>LE</w:t>
      </w:r>
      <w:r w:rsidRPr="00E34C5A">
        <w:rPr>
          <w:rFonts w:ascii="Arial" w:hAnsi="Arial" w:cs="Arial"/>
          <w:color w:val="000000" w:themeColor="text1"/>
          <w:sz w:val="24"/>
          <w:szCs w:val="24"/>
        </w:rPr>
        <w:t xml:space="preserve"> complements SWOT by identifying specific </w:t>
      </w:r>
      <w:r w:rsidRPr="00E34C5A">
        <w:rPr>
          <w:rFonts w:ascii="Arial" w:hAnsi="Arial" w:cs="Arial"/>
          <w:color w:val="000000" w:themeColor="text1"/>
          <w:sz w:val="24"/>
          <w:szCs w:val="24"/>
        </w:rPr>
        <w:lastRenderedPageBreak/>
        <w:t>factors (such as economic trends, social attitudes, technological developments, etc.), and SWOT then classifies them.</w:t>
      </w:r>
      <w:r w:rsidR="00262074">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By combining them, you can assess anything that may have been missed </w:t>
      </w:r>
      <w:r w:rsidR="000123BF">
        <w:rPr>
          <w:rFonts w:ascii="Arial" w:hAnsi="Arial" w:cs="Arial"/>
          <w:color w:val="000000" w:themeColor="text1"/>
          <w:sz w:val="24"/>
          <w:szCs w:val="24"/>
        </w:rPr>
        <w:t xml:space="preserve">during the research </w:t>
      </w:r>
      <w:r w:rsidRPr="00E34C5A">
        <w:rPr>
          <w:rFonts w:ascii="Arial" w:hAnsi="Arial" w:cs="Arial"/>
          <w:color w:val="000000" w:themeColor="text1"/>
          <w:sz w:val="24"/>
          <w:szCs w:val="24"/>
        </w:rPr>
        <w:t>(Gray, 2016).</w:t>
      </w:r>
    </w:p>
    <w:p w14:paraId="55C28C46" w14:textId="23E86D40" w:rsidR="00E918F5" w:rsidRPr="00072137" w:rsidRDefault="00E34C5A" w:rsidP="00072137">
      <w:pPr>
        <w:pStyle w:val="Heading2"/>
      </w:pPr>
      <w:bookmarkStart w:id="5" w:name="_Toc512243209"/>
      <w:r w:rsidRPr="00072137">
        <w:t>P</w:t>
      </w:r>
      <w:r w:rsidR="00E918F5" w:rsidRPr="00072137">
        <w:t>ESTLE</w:t>
      </w:r>
      <w:r w:rsidR="002A2786" w:rsidRPr="00072137">
        <w:t xml:space="preserve"> </w:t>
      </w:r>
      <w:r w:rsidR="00247B86" w:rsidRPr="00072137">
        <w:t>analysis</w:t>
      </w:r>
      <w:bookmarkEnd w:id="5"/>
    </w:p>
    <w:p w14:paraId="20FE9598" w14:textId="77777777" w:rsidR="009F03C9" w:rsidRPr="00E34C5A" w:rsidRDefault="009F03C9" w:rsidP="00011C89">
      <w:pPr>
        <w:rPr>
          <w:rFonts w:ascii="Arial" w:hAnsi="Arial" w:cs="Arial"/>
          <w:color w:val="000000" w:themeColor="text1"/>
          <w:sz w:val="24"/>
          <w:szCs w:val="24"/>
        </w:rPr>
      </w:pPr>
    </w:p>
    <w:p w14:paraId="131C6940" w14:textId="19503B53" w:rsidR="0007253A" w:rsidRPr="00E34C5A" w:rsidRDefault="00E918F5"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By</w:t>
      </w:r>
      <w:r w:rsidR="00FB7FF1"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analysing the PEST</w:t>
      </w:r>
      <w:r w:rsidR="007D6E99">
        <w:rPr>
          <w:rFonts w:ascii="Arial" w:hAnsi="Arial" w:cs="Arial"/>
          <w:color w:val="000000" w:themeColor="text1"/>
          <w:sz w:val="24"/>
          <w:szCs w:val="24"/>
        </w:rPr>
        <w:t>LE</w:t>
      </w:r>
      <w:r w:rsidRPr="00E34C5A">
        <w:rPr>
          <w:rFonts w:ascii="Arial" w:hAnsi="Arial" w:cs="Arial"/>
          <w:color w:val="000000" w:themeColor="text1"/>
          <w:sz w:val="24"/>
          <w:szCs w:val="24"/>
        </w:rPr>
        <w:t xml:space="preserve"> </w:t>
      </w:r>
      <w:r w:rsidR="009F03C9" w:rsidRPr="00E34C5A">
        <w:rPr>
          <w:rFonts w:ascii="Arial" w:hAnsi="Arial" w:cs="Arial"/>
          <w:color w:val="000000" w:themeColor="text1"/>
          <w:sz w:val="24"/>
          <w:szCs w:val="24"/>
        </w:rPr>
        <w:t>model</w:t>
      </w:r>
      <w:r w:rsidR="00DD69E1" w:rsidRPr="00E34C5A">
        <w:rPr>
          <w:rFonts w:ascii="Arial" w:hAnsi="Arial" w:cs="Arial"/>
          <w:color w:val="000000" w:themeColor="text1"/>
          <w:sz w:val="24"/>
          <w:szCs w:val="24"/>
        </w:rPr>
        <w:t xml:space="preserve"> (see </w:t>
      </w:r>
      <w:r w:rsidR="0007253A" w:rsidRPr="00E34C5A">
        <w:rPr>
          <w:rFonts w:ascii="Arial" w:hAnsi="Arial" w:cs="Arial"/>
          <w:b/>
          <w:color w:val="000000" w:themeColor="text1"/>
          <w:sz w:val="24"/>
          <w:szCs w:val="24"/>
          <w:u w:val="single"/>
        </w:rPr>
        <w:t>F</w:t>
      </w:r>
      <w:r w:rsidR="00DD69E1" w:rsidRPr="00E34C5A">
        <w:rPr>
          <w:rFonts w:ascii="Arial" w:hAnsi="Arial" w:cs="Arial"/>
          <w:b/>
          <w:color w:val="000000" w:themeColor="text1"/>
          <w:sz w:val="24"/>
          <w:szCs w:val="24"/>
          <w:u w:val="single"/>
        </w:rPr>
        <w:t>igure 1</w:t>
      </w:r>
      <w:r w:rsidR="00DD69E1" w:rsidRPr="00E34C5A">
        <w:rPr>
          <w:rFonts w:ascii="Arial" w:hAnsi="Arial" w:cs="Arial"/>
          <w:color w:val="000000" w:themeColor="text1"/>
          <w:sz w:val="24"/>
          <w:szCs w:val="24"/>
        </w:rPr>
        <w:t>)</w:t>
      </w:r>
      <w:r w:rsidR="009F03C9" w:rsidRPr="00E34C5A">
        <w:rPr>
          <w:rFonts w:ascii="Arial" w:hAnsi="Arial" w:cs="Arial"/>
          <w:color w:val="000000" w:themeColor="text1"/>
          <w:sz w:val="24"/>
          <w:szCs w:val="24"/>
        </w:rPr>
        <w:t>,</w:t>
      </w:r>
      <w:r w:rsidR="00262074">
        <w:rPr>
          <w:rFonts w:ascii="Arial" w:hAnsi="Arial" w:cs="Arial"/>
          <w:color w:val="000000" w:themeColor="text1"/>
          <w:sz w:val="24"/>
          <w:szCs w:val="24"/>
        </w:rPr>
        <w:t xml:space="preserve"> </w:t>
      </w:r>
      <w:r w:rsidR="009F03C9" w:rsidRPr="00E34C5A">
        <w:rPr>
          <w:rFonts w:ascii="Arial" w:hAnsi="Arial" w:cs="Arial"/>
          <w:color w:val="000000" w:themeColor="text1"/>
          <w:sz w:val="24"/>
          <w:szCs w:val="24"/>
        </w:rPr>
        <w:t>organisation</w:t>
      </w:r>
      <w:r w:rsidR="00262074">
        <w:rPr>
          <w:rFonts w:ascii="Arial" w:hAnsi="Arial" w:cs="Arial"/>
          <w:color w:val="000000" w:themeColor="text1"/>
          <w:sz w:val="24"/>
          <w:szCs w:val="24"/>
        </w:rPr>
        <w:t>s</w:t>
      </w:r>
      <w:r w:rsidR="009F03C9" w:rsidRPr="00E34C5A">
        <w:rPr>
          <w:rFonts w:ascii="Arial" w:hAnsi="Arial" w:cs="Arial"/>
          <w:color w:val="000000" w:themeColor="text1"/>
          <w:sz w:val="24"/>
          <w:szCs w:val="24"/>
        </w:rPr>
        <w:t xml:space="preserve"> can gain knowledge and data into external </w:t>
      </w:r>
      <w:r w:rsidR="00F2732E" w:rsidRPr="00E34C5A">
        <w:rPr>
          <w:rFonts w:ascii="Arial" w:hAnsi="Arial" w:cs="Arial"/>
          <w:color w:val="000000" w:themeColor="text1"/>
          <w:sz w:val="24"/>
          <w:szCs w:val="24"/>
        </w:rPr>
        <w:t>environmental influences where</w:t>
      </w:r>
      <w:r w:rsidR="009F03C9" w:rsidRPr="00E34C5A">
        <w:rPr>
          <w:rFonts w:ascii="Arial" w:hAnsi="Arial" w:cs="Arial"/>
          <w:color w:val="000000" w:themeColor="text1"/>
          <w:sz w:val="24"/>
          <w:szCs w:val="24"/>
        </w:rPr>
        <w:t xml:space="preserve"> they </w:t>
      </w:r>
      <w:r w:rsidR="00F2732E" w:rsidRPr="00E34C5A">
        <w:rPr>
          <w:rFonts w:ascii="Arial" w:hAnsi="Arial" w:cs="Arial"/>
          <w:color w:val="000000" w:themeColor="text1"/>
          <w:sz w:val="24"/>
          <w:szCs w:val="24"/>
        </w:rPr>
        <w:t xml:space="preserve">may </w:t>
      </w:r>
      <w:r w:rsidR="00632F9C" w:rsidRPr="00E34C5A">
        <w:rPr>
          <w:rFonts w:ascii="Arial" w:hAnsi="Arial" w:cs="Arial"/>
          <w:color w:val="000000" w:themeColor="text1"/>
          <w:sz w:val="24"/>
          <w:szCs w:val="24"/>
        </w:rPr>
        <w:t>affect</w:t>
      </w:r>
      <w:r w:rsidR="009F03C9" w:rsidRPr="00E34C5A">
        <w:rPr>
          <w:rFonts w:ascii="Arial" w:hAnsi="Arial" w:cs="Arial"/>
          <w:color w:val="000000" w:themeColor="text1"/>
          <w:sz w:val="24"/>
          <w:szCs w:val="24"/>
        </w:rPr>
        <w:t xml:space="preserve"> the organisational direction, decision</w:t>
      </w:r>
      <w:r w:rsidR="00F2732E" w:rsidRPr="00E34C5A">
        <w:rPr>
          <w:rFonts w:ascii="Arial" w:hAnsi="Arial" w:cs="Arial"/>
          <w:color w:val="000000" w:themeColor="text1"/>
          <w:sz w:val="24"/>
          <w:szCs w:val="24"/>
        </w:rPr>
        <w:t>s</w:t>
      </w:r>
      <w:r w:rsidR="009F03C9" w:rsidRPr="00E34C5A">
        <w:rPr>
          <w:rFonts w:ascii="Arial" w:hAnsi="Arial" w:cs="Arial"/>
          <w:color w:val="000000" w:themeColor="text1"/>
          <w:sz w:val="24"/>
          <w:szCs w:val="24"/>
        </w:rPr>
        <w:t xml:space="preserve"> or outcome</w:t>
      </w:r>
      <w:r w:rsidR="00F2732E" w:rsidRPr="00E34C5A">
        <w:rPr>
          <w:rFonts w:ascii="Arial" w:hAnsi="Arial" w:cs="Arial"/>
          <w:color w:val="000000" w:themeColor="text1"/>
          <w:sz w:val="24"/>
          <w:szCs w:val="24"/>
        </w:rPr>
        <w:t>s</w:t>
      </w:r>
      <w:r w:rsidR="009F03C9" w:rsidRPr="00E34C5A">
        <w:rPr>
          <w:rFonts w:ascii="Arial" w:hAnsi="Arial" w:cs="Arial"/>
          <w:color w:val="000000" w:themeColor="text1"/>
          <w:sz w:val="24"/>
          <w:szCs w:val="24"/>
        </w:rPr>
        <w:t xml:space="preserve"> (CIPD</w:t>
      </w:r>
      <w:r w:rsidR="008C7A0B" w:rsidRPr="00E34C5A">
        <w:rPr>
          <w:rFonts w:ascii="Arial" w:hAnsi="Arial" w:cs="Arial"/>
          <w:color w:val="000000" w:themeColor="text1"/>
          <w:sz w:val="24"/>
          <w:szCs w:val="24"/>
        </w:rPr>
        <w:t>,</w:t>
      </w:r>
      <w:r w:rsidR="009F03C9" w:rsidRPr="00E34C5A">
        <w:rPr>
          <w:rFonts w:ascii="Arial" w:hAnsi="Arial" w:cs="Arial"/>
          <w:color w:val="000000" w:themeColor="text1"/>
          <w:sz w:val="24"/>
          <w:szCs w:val="24"/>
        </w:rPr>
        <w:t xml:space="preserve"> 2017).</w:t>
      </w:r>
      <w:r w:rsidR="00262074">
        <w:rPr>
          <w:rFonts w:ascii="Arial" w:hAnsi="Arial" w:cs="Arial"/>
          <w:color w:val="000000" w:themeColor="text1"/>
          <w:sz w:val="24"/>
          <w:szCs w:val="24"/>
        </w:rPr>
        <w:t xml:space="preserve">  The</w:t>
      </w:r>
      <w:r w:rsidR="00C70F7B" w:rsidRPr="00E34C5A">
        <w:rPr>
          <w:rFonts w:ascii="Arial" w:hAnsi="Arial" w:cs="Arial"/>
          <w:color w:val="000000" w:themeColor="text1"/>
          <w:sz w:val="24"/>
          <w:szCs w:val="24"/>
        </w:rPr>
        <w:t xml:space="preserve"> </w:t>
      </w:r>
      <w:r w:rsidR="009F03C9" w:rsidRPr="00E34C5A">
        <w:rPr>
          <w:rFonts w:ascii="Arial" w:hAnsi="Arial" w:cs="Arial"/>
          <w:color w:val="000000" w:themeColor="text1"/>
          <w:sz w:val="24"/>
          <w:szCs w:val="24"/>
        </w:rPr>
        <w:t>PEST</w:t>
      </w:r>
      <w:r w:rsidR="007D6E99">
        <w:rPr>
          <w:rFonts w:ascii="Arial" w:hAnsi="Arial" w:cs="Arial"/>
          <w:color w:val="000000" w:themeColor="text1"/>
          <w:sz w:val="24"/>
          <w:szCs w:val="24"/>
        </w:rPr>
        <w:t>LE</w:t>
      </w:r>
      <w:r w:rsidR="009F03C9" w:rsidRPr="00E34C5A">
        <w:rPr>
          <w:rFonts w:ascii="Arial" w:hAnsi="Arial" w:cs="Arial"/>
          <w:color w:val="000000" w:themeColor="text1"/>
          <w:sz w:val="24"/>
          <w:szCs w:val="24"/>
        </w:rPr>
        <w:t xml:space="preserve"> model</w:t>
      </w:r>
      <w:r w:rsidR="00C70F7B" w:rsidRPr="00E34C5A">
        <w:rPr>
          <w:rFonts w:ascii="Arial" w:hAnsi="Arial" w:cs="Arial"/>
          <w:color w:val="000000" w:themeColor="text1"/>
          <w:sz w:val="24"/>
          <w:szCs w:val="24"/>
        </w:rPr>
        <w:t xml:space="preserve"> will enable the</w:t>
      </w:r>
      <w:r w:rsidR="009F03C9" w:rsidRPr="00E34C5A">
        <w:rPr>
          <w:rFonts w:ascii="Arial" w:hAnsi="Arial" w:cs="Arial"/>
          <w:color w:val="000000" w:themeColor="text1"/>
          <w:sz w:val="24"/>
          <w:szCs w:val="24"/>
        </w:rPr>
        <w:t xml:space="preserve"> organisations’ executive team, stakeholders and HR management to manage risk, giving them the ability to make informed decisions which may have an impact on the strategy or business direction.</w:t>
      </w:r>
      <w:r w:rsidR="0007253A" w:rsidRPr="00E34C5A">
        <w:rPr>
          <w:rFonts w:ascii="Arial" w:hAnsi="Arial" w:cs="Arial"/>
          <w:color w:val="000000" w:themeColor="text1"/>
          <w:sz w:val="24"/>
          <w:szCs w:val="24"/>
        </w:rPr>
        <w:t xml:space="preserve"> </w:t>
      </w:r>
    </w:p>
    <w:p w14:paraId="6BED0B23" w14:textId="15A62680" w:rsidR="009F03C9" w:rsidRPr="00E34C5A" w:rsidRDefault="008F31FE"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u w:val="single"/>
        </w:rPr>
        <w:t>Appendix 1</w:t>
      </w:r>
      <w:r w:rsidRPr="00E34C5A">
        <w:rPr>
          <w:rFonts w:ascii="Arial" w:hAnsi="Arial" w:cs="Arial"/>
          <w:color w:val="000000" w:themeColor="text1"/>
          <w:sz w:val="24"/>
          <w:szCs w:val="24"/>
        </w:rPr>
        <w:t xml:space="preserve"> details an example of PESTLE.</w:t>
      </w:r>
    </w:p>
    <w:p w14:paraId="1E31843E" w14:textId="7D88F673"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Political:</w:t>
      </w:r>
      <w:r w:rsidR="00BB47D9" w:rsidRPr="00E34C5A">
        <w:rPr>
          <w:rFonts w:ascii="Arial" w:hAnsi="Arial" w:cs="Arial"/>
          <w:b/>
          <w:color w:val="000000" w:themeColor="text1"/>
          <w:sz w:val="24"/>
          <w:szCs w:val="24"/>
        </w:rPr>
        <w:t xml:space="preserve">  </w:t>
      </w:r>
      <w:r w:rsidR="00974BF0" w:rsidRPr="00E34C5A">
        <w:rPr>
          <w:rFonts w:ascii="Arial" w:hAnsi="Arial" w:cs="Arial"/>
          <w:color w:val="000000" w:themeColor="text1"/>
          <w:sz w:val="24"/>
          <w:szCs w:val="24"/>
        </w:rPr>
        <w:t>S</w:t>
      </w:r>
      <w:r w:rsidR="00F50604" w:rsidRPr="00E34C5A">
        <w:rPr>
          <w:rFonts w:ascii="Arial" w:hAnsi="Arial" w:cs="Arial"/>
          <w:color w:val="000000" w:themeColor="text1"/>
          <w:sz w:val="24"/>
          <w:szCs w:val="24"/>
        </w:rPr>
        <w:t xml:space="preserve">ervices, infrastructure, tax policy </w:t>
      </w:r>
      <w:r w:rsidR="00367AA7" w:rsidRPr="00E34C5A">
        <w:rPr>
          <w:rFonts w:ascii="Arial" w:hAnsi="Arial" w:cs="Arial"/>
          <w:color w:val="000000" w:themeColor="text1"/>
          <w:sz w:val="24"/>
          <w:szCs w:val="24"/>
        </w:rPr>
        <w:t>r</w:t>
      </w:r>
      <w:r w:rsidR="00F50604" w:rsidRPr="00E34C5A">
        <w:rPr>
          <w:rFonts w:ascii="Arial" w:hAnsi="Arial" w:cs="Arial"/>
          <w:color w:val="000000" w:themeColor="text1"/>
          <w:sz w:val="24"/>
          <w:szCs w:val="24"/>
        </w:rPr>
        <w:t>egulation,</w:t>
      </w:r>
      <w:r w:rsidR="00B6164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environmental regulations</w:t>
      </w:r>
      <w:r w:rsidR="000123BF">
        <w:rPr>
          <w:rFonts w:ascii="Arial" w:hAnsi="Arial" w:cs="Arial"/>
          <w:color w:val="000000" w:themeColor="text1"/>
          <w:sz w:val="24"/>
          <w:szCs w:val="24"/>
        </w:rPr>
        <w:t xml:space="preserve">, </w:t>
      </w:r>
      <w:r w:rsidRPr="00E34C5A">
        <w:rPr>
          <w:rFonts w:ascii="Arial" w:hAnsi="Arial" w:cs="Arial"/>
          <w:color w:val="000000" w:themeColor="text1"/>
          <w:sz w:val="24"/>
          <w:szCs w:val="24"/>
        </w:rPr>
        <w:t>trade restrictions</w:t>
      </w:r>
      <w:r w:rsidR="00B6164B" w:rsidRPr="00E34C5A">
        <w:rPr>
          <w:rFonts w:ascii="Arial" w:hAnsi="Arial" w:cs="Arial"/>
          <w:color w:val="000000" w:themeColor="text1"/>
          <w:sz w:val="24"/>
          <w:szCs w:val="24"/>
        </w:rPr>
        <w:t xml:space="preserve"> and</w:t>
      </w:r>
      <w:r w:rsidRPr="00E34C5A">
        <w:rPr>
          <w:rFonts w:ascii="Arial" w:hAnsi="Arial" w:cs="Arial"/>
          <w:color w:val="000000" w:themeColor="text1"/>
          <w:sz w:val="24"/>
          <w:szCs w:val="24"/>
        </w:rPr>
        <w:t xml:space="preserve"> political stability</w:t>
      </w:r>
      <w:r w:rsidR="0050304B" w:rsidRPr="00E34C5A">
        <w:rPr>
          <w:rFonts w:ascii="Arial" w:hAnsi="Arial" w:cs="Arial"/>
          <w:color w:val="000000" w:themeColor="text1"/>
          <w:sz w:val="24"/>
          <w:szCs w:val="24"/>
        </w:rPr>
        <w:t>.</w:t>
      </w:r>
      <w:r w:rsidR="00262074">
        <w:rPr>
          <w:rFonts w:ascii="Arial" w:hAnsi="Arial" w:cs="Arial"/>
          <w:color w:val="000000" w:themeColor="text1"/>
          <w:sz w:val="24"/>
          <w:szCs w:val="24"/>
        </w:rPr>
        <w:t xml:space="preserve">  </w:t>
      </w:r>
      <w:r w:rsidR="0050304B" w:rsidRPr="00E34C5A">
        <w:rPr>
          <w:rFonts w:ascii="Arial" w:hAnsi="Arial" w:cs="Arial"/>
          <w:color w:val="000000" w:themeColor="text1"/>
          <w:sz w:val="24"/>
          <w:szCs w:val="24"/>
        </w:rPr>
        <w:t>Third sector organisations</w:t>
      </w:r>
      <w:r w:rsidR="00367AA7" w:rsidRPr="00E34C5A">
        <w:rPr>
          <w:rFonts w:ascii="Arial" w:hAnsi="Arial" w:cs="Arial"/>
          <w:color w:val="000000" w:themeColor="text1"/>
          <w:sz w:val="24"/>
          <w:szCs w:val="24"/>
        </w:rPr>
        <w:t xml:space="preserve"> like Pi</w:t>
      </w:r>
      <w:r w:rsidR="0050304B" w:rsidRPr="00E34C5A">
        <w:rPr>
          <w:rFonts w:ascii="Arial" w:hAnsi="Arial" w:cs="Arial"/>
          <w:color w:val="000000" w:themeColor="text1"/>
          <w:sz w:val="24"/>
          <w:szCs w:val="24"/>
        </w:rPr>
        <w:t xml:space="preserve"> </w:t>
      </w:r>
      <w:r w:rsidR="00B6164B" w:rsidRPr="00E34C5A">
        <w:rPr>
          <w:rFonts w:ascii="Arial" w:hAnsi="Arial" w:cs="Arial"/>
          <w:color w:val="000000" w:themeColor="text1"/>
          <w:sz w:val="24"/>
          <w:szCs w:val="24"/>
        </w:rPr>
        <w:t>will need to</w:t>
      </w:r>
      <w:r w:rsidR="0050304B" w:rsidRPr="00E34C5A">
        <w:rPr>
          <w:rFonts w:ascii="Arial" w:hAnsi="Arial" w:cs="Arial"/>
          <w:color w:val="000000" w:themeColor="text1"/>
          <w:sz w:val="24"/>
          <w:szCs w:val="24"/>
        </w:rPr>
        <w:t xml:space="preserve"> consider where a</w:t>
      </w:r>
      <w:r w:rsidR="00B6164B" w:rsidRPr="00E34C5A">
        <w:rPr>
          <w:rFonts w:ascii="Arial" w:hAnsi="Arial" w:cs="Arial"/>
          <w:color w:val="000000" w:themeColor="text1"/>
          <w:sz w:val="24"/>
          <w:szCs w:val="24"/>
        </w:rPr>
        <w:t xml:space="preserve"> </w:t>
      </w:r>
      <w:r w:rsidR="0050304B" w:rsidRPr="00E34C5A">
        <w:rPr>
          <w:rFonts w:ascii="Arial" w:hAnsi="Arial" w:cs="Arial"/>
          <w:color w:val="000000" w:themeColor="text1"/>
          <w:sz w:val="24"/>
          <w:szCs w:val="24"/>
        </w:rPr>
        <w:t>government does not w</w:t>
      </w:r>
      <w:r w:rsidR="00B6164B" w:rsidRPr="00E34C5A">
        <w:rPr>
          <w:rFonts w:ascii="Arial" w:hAnsi="Arial" w:cs="Arial"/>
          <w:color w:val="000000" w:themeColor="text1"/>
          <w:sz w:val="24"/>
          <w:szCs w:val="24"/>
        </w:rPr>
        <w:t>ish for</w:t>
      </w:r>
      <w:r w:rsidR="0050304B" w:rsidRPr="00E34C5A">
        <w:rPr>
          <w:rFonts w:ascii="Arial" w:hAnsi="Arial" w:cs="Arial"/>
          <w:color w:val="000000" w:themeColor="text1"/>
          <w:sz w:val="24"/>
          <w:szCs w:val="24"/>
        </w:rPr>
        <w:t xml:space="preserve"> se</w:t>
      </w:r>
      <w:r w:rsidR="00BA4CE6" w:rsidRPr="00E34C5A">
        <w:rPr>
          <w:rFonts w:ascii="Arial" w:hAnsi="Arial" w:cs="Arial"/>
          <w:color w:val="000000" w:themeColor="text1"/>
          <w:sz w:val="24"/>
          <w:szCs w:val="24"/>
        </w:rPr>
        <w:t xml:space="preserve">rvices or goods to be provided (WCVA, </w:t>
      </w:r>
      <w:r w:rsidR="005A1B33" w:rsidRPr="00E34C5A">
        <w:rPr>
          <w:rFonts w:ascii="Arial" w:hAnsi="Arial" w:cs="Arial"/>
          <w:color w:val="000000" w:themeColor="text1"/>
          <w:sz w:val="24"/>
          <w:szCs w:val="24"/>
        </w:rPr>
        <w:t>2011).</w:t>
      </w:r>
    </w:p>
    <w:p w14:paraId="6CAAF944" w14:textId="42486FAA"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Economic:</w:t>
      </w:r>
      <w:r w:rsidR="00BB47D9" w:rsidRPr="00E34C5A">
        <w:rPr>
          <w:rFonts w:ascii="Arial" w:hAnsi="Arial" w:cs="Arial"/>
          <w:b/>
          <w:color w:val="000000" w:themeColor="text1"/>
          <w:sz w:val="24"/>
          <w:szCs w:val="24"/>
        </w:rPr>
        <w:t xml:space="preserve">  </w:t>
      </w:r>
      <w:r w:rsidRPr="00E34C5A">
        <w:rPr>
          <w:rFonts w:ascii="Arial" w:hAnsi="Arial" w:cs="Arial"/>
          <w:color w:val="000000" w:themeColor="text1"/>
          <w:sz w:val="24"/>
          <w:szCs w:val="24"/>
        </w:rPr>
        <w:t>Economic growth</w:t>
      </w:r>
      <w:r w:rsidR="00B6164B" w:rsidRPr="00E34C5A">
        <w:rPr>
          <w:rFonts w:ascii="Arial" w:hAnsi="Arial" w:cs="Arial"/>
          <w:color w:val="000000" w:themeColor="text1"/>
          <w:sz w:val="24"/>
          <w:szCs w:val="24"/>
        </w:rPr>
        <w:t xml:space="preserve"> or </w:t>
      </w:r>
      <w:r w:rsidRPr="00E34C5A">
        <w:rPr>
          <w:rFonts w:ascii="Arial" w:hAnsi="Arial" w:cs="Arial"/>
          <w:color w:val="000000" w:themeColor="text1"/>
          <w:sz w:val="24"/>
          <w:szCs w:val="24"/>
        </w:rPr>
        <w:t>decline</w:t>
      </w:r>
      <w:r w:rsidR="005668C0" w:rsidRPr="00E34C5A">
        <w:rPr>
          <w:rFonts w:ascii="Arial" w:hAnsi="Arial" w:cs="Arial"/>
          <w:color w:val="000000" w:themeColor="text1"/>
          <w:sz w:val="24"/>
          <w:szCs w:val="24"/>
        </w:rPr>
        <w:t xml:space="preserve">, </w:t>
      </w:r>
      <w:r w:rsidR="00F50604" w:rsidRPr="00E34C5A">
        <w:rPr>
          <w:rFonts w:ascii="Arial" w:hAnsi="Arial" w:cs="Arial"/>
          <w:color w:val="000000" w:themeColor="text1"/>
          <w:sz w:val="24"/>
          <w:szCs w:val="24"/>
        </w:rPr>
        <w:t xml:space="preserve">inflation, labour, </w:t>
      </w:r>
      <w:r w:rsidR="001A5E04" w:rsidRPr="00E34C5A">
        <w:rPr>
          <w:rFonts w:ascii="Arial" w:hAnsi="Arial" w:cs="Arial"/>
          <w:color w:val="000000" w:themeColor="text1"/>
          <w:sz w:val="24"/>
          <w:szCs w:val="24"/>
        </w:rPr>
        <w:t>unemployment (local and national)</w:t>
      </w:r>
      <w:r w:rsidR="00F50604" w:rsidRPr="00E34C5A">
        <w:rPr>
          <w:rFonts w:ascii="Arial" w:hAnsi="Arial" w:cs="Arial"/>
          <w:color w:val="000000" w:themeColor="text1"/>
          <w:sz w:val="24"/>
          <w:szCs w:val="24"/>
        </w:rPr>
        <w:t>,</w:t>
      </w:r>
      <w:r w:rsidR="005668C0" w:rsidRPr="00E34C5A">
        <w:rPr>
          <w:rFonts w:ascii="Arial" w:hAnsi="Arial" w:cs="Arial"/>
          <w:color w:val="000000" w:themeColor="text1"/>
          <w:sz w:val="24"/>
          <w:szCs w:val="24"/>
        </w:rPr>
        <w:t xml:space="preserve"> salaries, </w:t>
      </w:r>
      <w:r w:rsidRPr="00E34C5A">
        <w:rPr>
          <w:rFonts w:ascii="Arial" w:hAnsi="Arial" w:cs="Arial"/>
          <w:color w:val="000000" w:themeColor="text1"/>
          <w:sz w:val="24"/>
          <w:szCs w:val="24"/>
        </w:rPr>
        <w:t>minimum wage</w:t>
      </w:r>
      <w:r w:rsidR="001A5E04"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working hours</w:t>
      </w:r>
      <w:r w:rsidR="00367AA7"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credit availability</w:t>
      </w:r>
      <w:r w:rsidR="00367AA7" w:rsidRPr="00E34C5A">
        <w:rPr>
          <w:rFonts w:ascii="Arial" w:hAnsi="Arial" w:cs="Arial"/>
          <w:color w:val="000000" w:themeColor="text1"/>
          <w:sz w:val="24"/>
          <w:szCs w:val="24"/>
        </w:rPr>
        <w:t xml:space="preserve">, and </w:t>
      </w:r>
      <w:r w:rsidRPr="00E34C5A">
        <w:rPr>
          <w:rFonts w:ascii="Arial" w:hAnsi="Arial" w:cs="Arial"/>
          <w:color w:val="000000" w:themeColor="text1"/>
          <w:sz w:val="24"/>
          <w:szCs w:val="24"/>
        </w:rPr>
        <w:t>cost of living</w:t>
      </w:r>
      <w:r w:rsidR="00974BF0" w:rsidRPr="00E34C5A">
        <w:rPr>
          <w:rFonts w:ascii="Arial" w:hAnsi="Arial" w:cs="Arial"/>
          <w:color w:val="000000" w:themeColor="text1"/>
          <w:sz w:val="24"/>
          <w:szCs w:val="24"/>
        </w:rPr>
        <w:t>.</w:t>
      </w:r>
      <w:r w:rsidR="0007253A" w:rsidRPr="00E34C5A">
        <w:rPr>
          <w:rFonts w:ascii="Arial" w:hAnsi="Arial" w:cs="Arial"/>
          <w:color w:val="000000" w:themeColor="text1"/>
          <w:sz w:val="24"/>
          <w:szCs w:val="24"/>
        </w:rPr>
        <w:t xml:space="preserve">  </w:t>
      </w:r>
      <w:r w:rsidR="0050304B" w:rsidRPr="00E34C5A">
        <w:rPr>
          <w:rFonts w:ascii="Arial" w:hAnsi="Arial" w:cs="Arial"/>
          <w:color w:val="000000" w:themeColor="text1"/>
          <w:sz w:val="24"/>
          <w:szCs w:val="24"/>
        </w:rPr>
        <w:t xml:space="preserve">These factors may have major impacts on how </w:t>
      </w:r>
      <w:r w:rsidR="006D4600" w:rsidRPr="00E34C5A">
        <w:rPr>
          <w:rFonts w:ascii="Arial" w:hAnsi="Arial" w:cs="Arial"/>
          <w:color w:val="000000" w:themeColor="text1"/>
          <w:sz w:val="24"/>
          <w:szCs w:val="24"/>
        </w:rPr>
        <w:t>third</w:t>
      </w:r>
      <w:r w:rsidR="0050304B" w:rsidRPr="00E34C5A">
        <w:rPr>
          <w:rFonts w:ascii="Arial" w:hAnsi="Arial" w:cs="Arial"/>
          <w:color w:val="000000" w:themeColor="text1"/>
          <w:sz w:val="24"/>
          <w:szCs w:val="24"/>
        </w:rPr>
        <w:t xml:space="preserve"> sector organisations</w:t>
      </w:r>
      <w:r w:rsidR="006D4600" w:rsidRPr="00E34C5A">
        <w:rPr>
          <w:rFonts w:ascii="Arial" w:hAnsi="Arial" w:cs="Arial"/>
          <w:color w:val="000000" w:themeColor="text1"/>
          <w:sz w:val="24"/>
          <w:szCs w:val="24"/>
        </w:rPr>
        <w:t xml:space="preserve"> </w:t>
      </w:r>
      <w:r w:rsidR="0050304B" w:rsidRPr="00E34C5A">
        <w:rPr>
          <w:rFonts w:ascii="Arial" w:hAnsi="Arial" w:cs="Arial"/>
          <w:color w:val="000000" w:themeColor="text1"/>
          <w:sz w:val="24"/>
          <w:szCs w:val="24"/>
        </w:rPr>
        <w:t>operate and make</w:t>
      </w:r>
      <w:r w:rsidR="00CE01BF" w:rsidRPr="00E34C5A">
        <w:rPr>
          <w:rFonts w:ascii="Arial" w:hAnsi="Arial" w:cs="Arial"/>
          <w:color w:val="000000" w:themeColor="text1"/>
          <w:sz w:val="24"/>
          <w:szCs w:val="24"/>
        </w:rPr>
        <w:t xml:space="preserve"> </w:t>
      </w:r>
      <w:r w:rsidR="0050304B" w:rsidRPr="00E34C5A">
        <w:rPr>
          <w:rFonts w:ascii="Arial" w:hAnsi="Arial" w:cs="Arial"/>
          <w:color w:val="000000" w:themeColor="text1"/>
          <w:sz w:val="24"/>
          <w:szCs w:val="24"/>
        </w:rPr>
        <w:t>decision</w:t>
      </w:r>
      <w:r w:rsidR="00367AA7" w:rsidRPr="00E34C5A">
        <w:rPr>
          <w:rFonts w:ascii="Arial" w:hAnsi="Arial" w:cs="Arial"/>
          <w:color w:val="000000" w:themeColor="text1"/>
          <w:sz w:val="24"/>
          <w:szCs w:val="24"/>
        </w:rPr>
        <w:t>s</w:t>
      </w:r>
      <w:r w:rsidR="00CE01BF" w:rsidRPr="00E34C5A">
        <w:rPr>
          <w:rFonts w:ascii="Arial" w:hAnsi="Arial" w:cs="Arial"/>
          <w:color w:val="000000" w:themeColor="text1"/>
          <w:sz w:val="24"/>
          <w:szCs w:val="24"/>
        </w:rPr>
        <w:t xml:space="preserve"> (GOV.UK</w:t>
      </w:r>
      <w:r w:rsidR="008C7A0B" w:rsidRPr="00E34C5A">
        <w:rPr>
          <w:rFonts w:ascii="Arial" w:hAnsi="Arial" w:cs="Arial"/>
          <w:color w:val="000000" w:themeColor="text1"/>
          <w:sz w:val="24"/>
          <w:szCs w:val="24"/>
        </w:rPr>
        <w:t xml:space="preserve">, </w:t>
      </w:r>
      <w:r w:rsidR="00CE01BF" w:rsidRPr="00E34C5A">
        <w:rPr>
          <w:rFonts w:ascii="Arial" w:hAnsi="Arial" w:cs="Arial"/>
          <w:color w:val="000000" w:themeColor="text1"/>
          <w:sz w:val="24"/>
          <w:szCs w:val="24"/>
        </w:rPr>
        <w:t>2011)</w:t>
      </w:r>
      <w:r w:rsidR="0050304B" w:rsidRPr="00E34C5A">
        <w:rPr>
          <w:rFonts w:ascii="Arial" w:hAnsi="Arial" w:cs="Arial"/>
          <w:color w:val="000000" w:themeColor="text1"/>
          <w:sz w:val="24"/>
          <w:szCs w:val="24"/>
        </w:rPr>
        <w:t>.</w:t>
      </w:r>
    </w:p>
    <w:p w14:paraId="76298F20" w14:textId="0DCB4B10"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Sociological:</w:t>
      </w:r>
      <w:r w:rsidR="00BB47D9" w:rsidRPr="00E34C5A">
        <w:rPr>
          <w:rFonts w:ascii="Arial" w:hAnsi="Arial" w:cs="Arial"/>
          <w:b/>
          <w:color w:val="000000" w:themeColor="text1"/>
          <w:sz w:val="24"/>
          <w:szCs w:val="24"/>
        </w:rPr>
        <w:t xml:space="preserve">  </w:t>
      </w:r>
      <w:r w:rsidR="00F50604" w:rsidRPr="00E34C5A">
        <w:rPr>
          <w:rFonts w:ascii="Arial" w:hAnsi="Arial" w:cs="Arial"/>
          <w:color w:val="000000" w:themeColor="text1"/>
          <w:sz w:val="24"/>
          <w:szCs w:val="24"/>
        </w:rPr>
        <w:t xml:space="preserve">Demography, </w:t>
      </w:r>
      <w:r w:rsidR="00367AA7" w:rsidRPr="00E34C5A">
        <w:rPr>
          <w:rFonts w:ascii="Arial" w:hAnsi="Arial" w:cs="Arial"/>
          <w:color w:val="000000" w:themeColor="text1"/>
          <w:sz w:val="24"/>
          <w:szCs w:val="24"/>
        </w:rPr>
        <w:t>c</w:t>
      </w:r>
      <w:r w:rsidRPr="00E34C5A">
        <w:rPr>
          <w:rFonts w:ascii="Arial" w:hAnsi="Arial" w:cs="Arial"/>
          <w:color w:val="000000" w:themeColor="text1"/>
          <w:sz w:val="24"/>
          <w:szCs w:val="24"/>
        </w:rPr>
        <w:t>ultural norms</w:t>
      </w:r>
      <w:r w:rsidR="00F50604" w:rsidRPr="00E34C5A">
        <w:rPr>
          <w:rFonts w:ascii="Arial" w:hAnsi="Arial" w:cs="Arial"/>
          <w:color w:val="000000" w:themeColor="text1"/>
          <w:sz w:val="24"/>
          <w:szCs w:val="24"/>
        </w:rPr>
        <w:t>, h</w:t>
      </w:r>
      <w:r w:rsidRPr="00E34C5A">
        <w:rPr>
          <w:rFonts w:ascii="Arial" w:hAnsi="Arial" w:cs="Arial"/>
          <w:color w:val="000000" w:themeColor="text1"/>
          <w:sz w:val="24"/>
          <w:szCs w:val="24"/>
        </w:rPr>
        <w:t>ealth</w:t>
      </w:r>
      <w:r w:rsidR="00F50604"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population growth rates</w:t>
      </w:r>
      <w:r w:rsidR="00F50604"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age</w:t>
      </w:r>
      <w:r w:rsidR="00F50604"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career attitudes</w:t>
      </w:r>
      <w:r w:rsidR="00F50604"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health and safety</w:t>
      </w:r>
      <w:r w:rsidR="00F50604" w:rsidRPr="00E34C5A">
        <w:rPr>
          <w:rFonts w:ascii="Arial" w:hAnsi="Arial" w:cs="Arial"/>
          <w:color w:val="000000" w:themeColor="text1"/>
          <w:sz w:val="24"/>
          <w:szCs w:val="24"/>
        </w:rPr>
        <w:t>.</w:t>
      </w:r>
      <w:r w:rsidR="002A1BBB" w:rsidRPr="00E34C5A">
        <w:rPr>
          <w:rFonts w:ascii="Arial" w:hAnsi="Arial" w:cs="Arial"/>
          <w:color w:val="000000" w:themeColor="text1"/>
          <w:sz w:val="24"/>
          <w:szCs w:val="24"/>
        </w:rPr>
        <w:t xml:space="preserve"> </w:t>
      </w:r>
    </w:p>
    <w:p w14:paraId="3364AE58" w14:textId="45D70908"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Technological:</w:t>
      </w:r>
      <w:r w:rsidR="00BB47D9" w:rsidRPr="00E34C5A">
        <w:rPr>
          <w:rFonts w:ascii="Arial" w:hAnsi="Arial" w:cs="Arial"/>
          <w:b/>
          <w:color w:val="000000" w:themeColor="text1"/>
          <w:sz w:val="24"/>
          <w:szCs w:val="24"/>
        </w:rPr>
        <w:t xml:space="preserve">  </w:t>
      </w:r>
      <w:r w:rsidRPr="00E34C5A">
        <w:rPr>
          <w:rFonts w:ascii="Arial" w:hAnsi="Arial" w:cs="Arial"/>
          <w:color w:val="000000" w:themeColor="text1"/>
          <w:sz w:val="24"/>
          <w:szCs w:val="24"/>
        </w:rPr>
        <w:t>New technologies</w:t>
      </w:r>
      <w:r w:rsidR="00F50604"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emerging</w:t>
      </w:r>
      <w:r w:rsidR="00F50604" w:rsidRPr="00E34C5A">
        <w:rPr>
          <w:rFonts w:ascii="Arial" w:hAnsi="Arial" w:cs="Arial"/>
          <w:color w:val="000000" w:themeColor="text1"/>
          <w:sz w:val="24"/>
          <w:szCs w:val="24"/>
        </w:rPr>
        <w:t xml:space="preserve"> technology</w:t>
      </w:r>
      <w:r w:rsidR="000123BF">
        <w:rPr>
          <w:rFonts w:ascii="Arial" w:hAnsi="Arial" w:cs="Arial"/>
          <w:color w:val="000000" w:themeColor="text1"/>
          <w:sz w:val="24"/>
          <w:szCs w:val="24"/>
        </w:rPr>
        <w:t>,</w:t>
      </w:r>
      <w:r w:rsidR="008C7A0B" w:rsidRPr="00E34C5A">
        <w:rPr>
          <w:rFonts w:ascii="Arial" w:hAnsi="Arial" w:cs="Arial"/>
          <w:color w:val="000000" w:themeColor="text1"/>
          <w:sz w:val="24"/>
          <w:szCs w:val="24"/>
        </w:rPr>
        <w:t xml:space="preserve"> artificial Intelligence (AI),</w:t>
      </w:r>
      <w:r w:rsidR="00F50604" w:rsidRPr="00E34C5A">
        <w:rPr>
          <w:rFonts w:ascii="Arial" w:hAnsi="Arial" w:cs="Arial"/>
          <w:color w:val="000000" w:themeColor="text1"/>
          <w:sz w:val="24"/>
          <w:szCs w:val="24"/>
        </w:rPr>
        <w:t xml:space="preserve"> communication, and Research &amp; Development</w:t>
      </w:r>
      <w:r w:rsidR="000123BF">
        <w:rPr>
          <w:rFonts w:ascii="Arial" w:hAnsi="Arial" w:cs="Arial"/>
          <w:color w:val="000000" w:themeColor="text1"/>
          <w:sz w:val="24"/>
          <w:szCs w:val="24"/>
        </w:rPr>
        <w:t xml:space="preserve"> (R&amp;D)</w:t>
      </w:r>
      <w:r w:rsidR="00F50604"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w:t>
      </w:r>
    </w:p>
    <w:p w14:paraId="38813937" w14:textId="0B9DB803"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lastRenderedPageBreak/>
        <w:t>Legal:</w:t>
      </w:r>
      <w:r w:rsidR="00BB47D9" w:rsidRPr="00E34C5A">
        <w:rPr>
          <w:rFonts w:ascii="Arial" w:hAnsi="Arial" w:cs="Arial"/>
          <w:b/>
          <w:color w:val="000000" w:themeColor="text1"/>
          <w:sz w:val="24"/>
          <w:szCs w:val="24"/>
        </w:rPr>
        <w:t xml:space="preserve">  </w:t>
      </w:r>
      <w:r w:rsidRPr="00E34C5A">
        <w:rPr>
          <w:rFonts w:ascii="Arial" w:hAnsi="Arial" w:cs="Arial"/>
          <w:color w:val="000000" w:themeColor="text1"/>
          <w:sz w:val="24"/>
          <w:szCs w:val="24"/>
        </w:rPr>
        <w:t>Changes to legislation impacting employment,</w:t>
      </w:r>
      <w:r w:rsidR="00F50604" w:rsidRPr="00E34C5A">
        <w:rPr>
          <w:rFonts w:ascii="Arial" w:hAnsi="Arial" w:cs="Arial"/>
          <w:color w:val="000000" w:themeColor="text1"/>
          <w:sz w:val="24"/>
          <w:szCs w:val="24"/>
        </w:rPr>
        <w:t xml:space="preserve"> regional laws, courts systems</w:t>
      </w:r>
      <w:r w:rsidRPr="00E34C5A">
        <w:rPr>
          <w:rFonts w:ascii="Arial" w:hAnsi="Arial" w:cs="Arial"/>
          <w:color w:val="000000" w:themeColor="text1"/>
          <w:sz w:val="24"/>
          <w:szCs w:val="24"/>
        </w:rPr>
        <w:t xml:space="preserve"> and taxation</w:t>
      </w:r>
      <w:r w:rsidR="00367AA7" w:rsidRPr="00E34C5A">
        <w:rPr>
          <w:rFonts w:ascii="Arial" w:hAnsi="Arial" w:cs="Arial"/>
          <w:color w:val="000000" w:themeColor="text1"/>
          <w:sz w:val="24"/>
          <w:szCs w:val="24"/>
        </w:rPr>
        <w:t>.</w:t>
      </w:r>
    </w:p>
    <w:p w14:paraId="13EEA0CD" w14:textId="2099C3BC" w:rsidR="00E918F5" w:rsidRPr="00E34C5A" w:rsidRDefault="00E918F5"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Environmental:</w:t>
      </w:r>
      <w:r w:rsidR="00BB47D9" w:rsidRPr="00E34C5A">
        <w:rPr>
          <w:rFonts w:ascii="Arial" w:hAnsi="Arial" w:cs="Arial"/>
          <w:b/>
          <w:color w:val="000000" w:themeColor="text1"/>
          <w:sz w:val="24"/>
          <w:szCs w:val="24"/>
        </w:rPr>
        <w:t xml:space="preserve">  </w:t>
      </w:r>
      <w:r w:rsidR="00F50604" w:rsidRPr="00E34C5A">
        <w:rPr>
          <w:rFonts w:ascii="Arial" w:hAnsi="Arial" w:cs="Arial"/>
          <w:color w:val="000000" w:themeColor="text1"/>
          <w:sz w:val="24"/>
          <w:szCs w:val="24"/>
        </w:rPr>
        <w:t xml:space="preserve">Resource management, energy, </w:t>
      </w:r>
      <w:r w:rsidR="00367AA7" w:rsidRPr="00E34C5A">
        <w:rPr>
          <w:rFonts w:ascii="Arial" w:hAnsi="Arial" w:cs="Arial"/>
          <w:color w:val="000000" w:themeColor="text1"/>
          <w:sz w:val="24"/>
          <w:szCs w:val="24"/>
        </w:rPr>
        <w:t>g</w:t>
      </w:r>
      <w:r w:rsidRPr="00E34C5A">
        <w:rPr>
          <w:rFonts w:ascii="Arial" w:hAnsi="Arial" w:cs="Arial"/>
          <w:color w:val="000000" w:themeColor="text1"/>
          <w:sz w:val="24"/>
          <w:szCs w:val="24"/>
        </w:rPr>
        <w:t xml:space="preserve">lobal </w:t>
      </w:r>
      <w:r w:rsidR="00367AA7" w:rsidRPr="00E34C5A">
        <w:rPr>
          <w:rFonts w:ascii="Arial" w:hAnsi="Arial" w:cs="Arial"/>
          <w:color w:val="000000" w:themeColor="text1"/>
          <w:sz w:val="24"/>
          <w:szCs w:val="24"/>
        </w:rPr>
        <w:t>c</w:t>
      </w:r>
      <w:r w:rsidR="00F50604" w:rsidRPr="00E34C5A">
        <w:rPr>
          <w:rFonts w:ascii="Arial" w:hAnsi="Arial" w:cs="Arial"/>
          <w:color w:val="000000" w:themeColor="text1"/>
          <w:sz w:val="24"/>
          <w:szCs w:val="24"/>
        </w:rPr>
        <w:t>limate change, and workforce health.</w:t>
      </w:r>
    </w:p>
    <w:p w14:paraId="05ADA185" w14:textId="47179FEE" w:rsidR="00FB7FF1" w:rsidRPr="00E34C5A" w:rsidRDefault="008D705E" w:rsidP="00011C89">
      <w:pPr>
        <w:spacing w:line="480" w:lineRule="auto"/>
        <w:rPr>
          <w:rFonts w:ascii="Arial" w:hAnsi="Arial" w:cs="Arial"/>
          <w:b/>
          <w:color w:val="000000" w:themeColor="text1"/>
          <w:sz w:val="24"/>
          <w:szCs w:val="24"/>
          <w:highlight w:val="yellow"/>
          <w:u w:val="single"/>
        </w:rPr>
      </w:pPr>
      <w:r w:rsidRPr="00E34C5A">
        <w:rPr>
          <w:rFonts w:ascii="Arial" w:hAnsi="Arial" w:cs="Arial"/>
          <w:b/>
          <w:color w:val="000000" w:themeColor="text1"/>
          <w:sz w:val="24"/>
          <w:szCs w:val="24"/>
          <w:u w:val="single"/>
        </w:rPr>
        <w:t>Figure 1</w:t>
      </w:r>
    </w:p>
    <w:p w14:paraId="50A0938A" w14:textId="4228D36E" w:rsidR="008D705E" w:rsidRPr="00E34C5A" w:rsidRDefault="00F50604" w:rsidP="00011C89">
      <w:pPr>
        <w:spacing w:line="480" w:lineRule="auto"/>
        <w:rPr>
          <w:rFonts w:ascii="Arial" w:hAnsi="Arial" w:cs="Arial"/>
          <w:b/>
          <w:color w:val="000000" w:themeColor="text1"/>
          <w:sz w:val="24"/>
          <w:szCs w:val="24"/>
        </w:rPr>
      </w:pPr>
      <w:r w:rsidRPr="00E34C5A">
        <w:rPr>
          <w:rFonts w:ascii="Arial" w:hAnsi="Arial" w:cs="Arial"/>
          <w:noProof/>
          <w:color w:val="000000" w:themeColor="text1"/>
          <w:sz w:val="24"/>
          <w:szCs w:val="24"/>
          <w:lang w:eastAsia="en-GB"/>
        </w:rPr>
        <w:drawing>
          <wp:inline distT="0" distB="0" distL="0" distR="0" wp14:anchorId="58905C46" wp14:editId="121995E1">
            <wp:extent cx="5731510" cy="2819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19400"/>
                    </a:xfrm>
                    <a:prstGeom prst="rect">
                      <a:avLst/>
                    </a:prstGeom>
                  </pic:spPr>
                </pic:pic>
              </a:graphicData>
            </a:graphic>
          </wp:inline>
        </w:drawing>
      </w:r>
    </w:p>
    <w:p w14:paraId="3343F10A" w14:textId="2A3F3022" w:rsidR="00011C89" w:rsidRPr="00E34C5A" w:rsidRDefault="00011C89"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(PESTLE ANALYSIS)</w:t>
      </w:r>
    </w:p>
    <w:p w14:paraId="0FC66B0F" w14:textId="59E363FF" w:rsidR="001C6EF4" w:rsidRPr="00072137" w:rsidRDefault="003A7EBF" w:rsidP="00072137">
      <w:pPr>
        <w:pStyle w:val="Heading2"/>
      </w:pPr>
      <w:r w:rsidRPr="00072137">
        <w:t xml:space="preserve">  </w:t>
      </w:r>
      <w:bookmarkStart w:id="6" w:name="_Toc512243210"/>
      <w:r w:rsidR="001C6EF4" w:rsidRPr="00072137">
        <w:t>SWOT</w:t>
      </w:r>
      <w:r w:rsidR="005F4D11" w:rsidRPr="00072137">
        <w:t xml:space="preserve"> analysis</w:t>
      </w:r>
      <w:bookmarkEnd w:id="6"/>
    </w:p>
    <w:p w14:paraId="44441BD5" w14:textId="45D2FDA7" w:rsidR="001C6EF4" w:rsidRPr="00E34C5A" w:rsidRDefault="001C6EF4" w:rsidP="00011C89">
      <w:pPr>
        <w:rPr>
          <w:rFonts w:ascii="Arial" w:hAnsi="Arial" w:cs="Arial"/>
          <w:color w:val="000000" w:themeColor="text1"/>
          <w:sz w:val="24"/>
          <w:szCs w:val="24"/>
        </w:rPr>
      </w:pPr>
    </w:p>
    <w:p w14:paraId="46F2B3E8" w14:textId="576E51EC" w:rsidR="003C49D1" w:rsidRDefault="005F4D11" w:rsidP="00011C89">
      <w:pPr>
        <w:spacing w:line="480" w:lineRule="auto"/>
        <w:rPr>
          <w:rFonts w:ascii="Arial" w:hAnsi="Arial" w:cs="Arial"/>
          <w:bCs/>
          <w:color w:val="000000" w:themeColor="text1"/>
          <w:sz w:val="24"/>
          <w:szCs w:val="24"/>
        </w:rPr>
      </w:pPr>
      <w:r w:rsidRPr="00E34C5A">
        <w:rPr>
          <w:rFonts w:ascii="Arial" w:hAnsi="Arial" w:cs="Arial"/>
          <w:bCs/>
          <w:color w:val="000000" w:themeColor="text1"/>
          <w:sz w:val="24"/>
          <w:szCs w:val="24"/>
        </w:rPr>
        <w:t xml:space="preserve">SWOT </w:t>
      </w:r>
      <w:r w:rsidR="00CC6D84" w:rsidRPr="00E34C5A">
        <w:rPr>
          <w:rFonts w:ascii="Arial" w:hAnsi="Arial" w:cs="Arial"/>
          <w:bCs/>
          <w:color w:val="000000" w:themeColor="text1"/>
          <w:sz w:val="24"/>
          <w:szCs w:val="24"/>
        </w:rPr>
        <w:t xml:space="preserve">(see </w:t>
      </w:r>
      <w:r w:rsidR="00CC6D84" w:rsidRPr="00E34C5A">
        <w:rPr>
          <w:rFonts w:ascii="Arial" w:hAnsi="Arial" w:cs="Arial"/>
          <w:b/>
          <w:bCs/>
          <w:color w:val="000000" w:themeColor="text1"/>
          <w:sz w:val="24"/>
          <w:szCs w:val="24"/>
          <w:u w:val="single"/>
        </w:rPr>
        <w:t>Figure 2</w:t>
      </w:r>
      <w:r w:rsidR="00CC6D84" w:rsidRPr="00E34C5A">
        <w:rPr>
          <w:rFonts w:ascii="Arial" w:hAnsi="Arial" w:cs="Arial"/>
          <w:bCs/>
          <w:color w:val="000000" w:themeColor="text1"/>
          <w:sz w:val="24"/>
          <w:szCs w:val="24"/>
        </w:rPr>
        <w:t xml:space="preserve">) </w:t>
      </w:r>
      <w:r w:rsidRPr="00E34C5A">
        <w:rPr>
          <w:rFonts w:ascii="Arial" w:hAnsi="Arial" w:cs="Arial"/>
          <w:bCs/>
          <w:color w:val="000000" w:themeColor="text1"/>
          <w:sz w:val="24"/>
          <w:szCs w:val="24"/>
        </w:rPr>
        <w:t xml:space="preserve">analysis is a risk assessment method, which aims to identify the </w:t>
      </w:r>
      <w:r w:rsidR="003C49D1">
        <w:rPr>
          <w:rFonts w:ascii="Arial" w:hAnsi="Arial" w:cs="Arial"/>
          <w:bCs/>
          <w:color w:val="000000" w:themeColor="text1"/>
          <w:sz w:val="24"/>
          <w:szCs w:val="24"/>
        </w:rPr>
        <w:t>S</w:t>
      </w:r>
      <w:r w:rsidRPr="00E34C5A">
        <w:rPr>
          <w:rFonts w:ascii="Arial" w:hAnsi="Arial" w:cs="Arial"/>
          <w:bCs/>
          <w:color w:val="000000" w:themeColor="text1"/>
          <w:sz w:val="24"/>
          <w:szCs w:val="24"/>
        </w:rPr>
        <w:t xml:space="preserve">trengths, </w:t>
      </w:r>
      <w:r w:rsidR="003C49D1">
        <w:rPr>
          <w:rFonts w:ascii="Arial" w:hAnsi="Arial" w:cs="Arial"/>
          <w:bCs/>
          <w:color w:val="000000" w:themeColor="text1"/>
          <w:sz w:val="24"/>
          <w:szCs w:val="24"/>
        </w:rPr>
        <w:t>W</w:t>
      </w:r>
      <w:r w:rsidRPr="00E34C5A">
        <w:rPr>
          <w:rFonts w:ascii="Arial" w:hAnsi="Arial" w:cs="Arial"/>
          <w:bCs/>
          <w:color w:val="000000" w:themeColor="text1"/>
          <w:sz w:val="24"/>
          <w:szCs w:val="24"/>
        </w:rPr>
        <w:t xml:space="preserve">eaknesses, </w:t>
      </w:r>
      <w:r w:rsidR="003C49D1">
        <w:rPr>
          <w:rFonts w:ascii="Arial" w:hAnsi="Arial" w:cs="Arial"/>
          <w:bCs/>
          <w:color w:val="000000" w:themeColor="text1"/>
          <w:sz w:val="24"/>
          <w:szCs w:val="24"/>
        </w:rPr>
        <w:t>O</w:t>
      </w:r>
      <w:r w:rsidRPr="00E34C5A">
        <w:rPr>
          <w:rFonts w:ascii="Arial" w:hAnsi="Arial" w:cs="Arial"/>
          <w:bCs/>
          <w:color w:val="000000" w:themeColor="text1"/>
          <w:sz w:val="24"/>
          <w:szCs w:val="24"/>
        </w:rPr>
        <w:t xml:space="preserve">pportunities and </w:t>
      </w:r>
      <w:r w:rsidR="003C49D1">
        <w:rPr>
          <w:rFonts w:ascii="Arial" w:hAnsi="Arial" w:cs="Arial"/>
          <w:bCs/>
          <w:color w:val="000000" w:themeColor="text1"/>
          <w:sz w:val="24"/>
          <w:szCs w:val="24"/>
        </w:rPr>
        <w:t>T</w:t>
      </w:r>
      <w:r w:rsidRPr="00E34C5A">
        <w:rPr>
          <w:rFonts w:ascii="Arial" w:hAnsi="Arial" w:cs="Arial"/>
          <w:bCs/>
          <w:color w:val="000000" w:themeColor="text1"/>
          <w:sz w:val="24"/>
          <w:szCs w:val="24"/>
        </w:rPr>
        <w:t>hreats involved in a project or business</w:t>
      </w:r>
      <w:r w:rsidR="00CC6D84" w:rsidRPr="00E34C5A">
        <w:rPr>
          <w:rFonts w:ascii="Arial" w:hAnsi="Arial" w:cs="Arial"/>
          <w:bCs/>
          <w:color w:val="000000" w:themeColor="text1"/>
          <w:sz w:val="24"/>
          <w:szCs w:val="24"/>
        </w:rPr>
        <w:t xml:space="preserve"> (Harrison</w:t>
      </w:r>
      <w:r w:rsidR="008C7A0B" w:rsidRPr="00E34C5A">
        <w:rPr>
          <w:rFonts w:ascii="Arial" w:hAnsi="Arial" w:cs="Arial"/>
          <w:bCs/>
          <w:color w:val="000000" w:themeColor="text1"/>
          <w:sz w:val="24"/>
          <w:szCs w:val="24"/>
        </w:rPr>
        <w:t>,</w:t>
      </w:r>
      <w:r w:rsidR="00CC6D84" w:rsidRPr="00E34C5A">
        <w:rPr>
          <w:rFonts w:ascii="Arial" w:hAnsi="Arial" w:cs="Arial"/>
          <w:bCs/>
          <w:color w:val="000000" w:themeColor="text1"/>
          <w:sz w:val="24"/>
          <w:szCs w:val="24"/>
        </w:rPr>
        <w:t xml:space="preserve"> 2010)</w:t>
      </w:r>
      <w:r w:rsidRPr="00E34C5A">
        <w:rPr>
          <w:rFonts w:ascii="Arial" w:hAnsi="Arial" w:cs="Arial"/>
          <w:bCs/>
          <w:color w:val="000000" w:themeColor="text1"/>
          <w:sz w:val="24"/>
          <w:szCs w:val="24"/>
        </w:rPr>
        <w:t>.</w:t>
      </w:r>
      <w:r w:rsidR="00974BF0" w:rsidRPr="00E34C5A">
        <w:rPr>
          <w:rFonts w:ascii="Arial" w:hAnsi="Arial" w:cs="Arial"/>
          <w:bCs/>
          <w:color w:val="000000" w:themeColor="text1"/>
          <w:sz w:val="24"/>
          <w:szCs w:val="24"/>
        </w:rPr>
        <w:t xml:space="preserve">  </w:t>
      </w:r>
    </w:p>
    <w:p w14:paraId="2B23C881" w14:textId="57D3625E" w:rsidR="00FB7FF1" w:rsidRDefault="005F4D11" w:rsidP="00011C89">
      <w:pPr>
        <w:spacing w:line="480" w:lineRule="auto"/>
        <w:rPr>
          <w:rFonts w:ascii="Arial" w:hAnsi="Arial" w:cs="Arial"/>
          <w:bCs/>
          <w:color w:val="000000" w:themeColor="text1"/>
          <w:sz w:val="24"/>
          <w:szCs w:val="24"/>
        </w:rPr>
      </w:pPr>
      <w:r w:rsidRPr="00E34C5A">
        <w:rPr>
          <w:rFonts w:ascii="Arial" w:hAnsi="Arial" w:cs="Arial"/>
          <w:bCs/>
          <w:color w:val="000000" w:themeColor="text1"/>
          <w:sz w:val="24"/>
          <w:szCs w:val="24"/>
        </w:rPr>
        <w:t>It's a model for matching an organisation's goals, programmes and capacities to the social environment in which it operates.</w:t>
      </w:r>
      <w:r w:rsidR="00344376">
        <w:rPr>
          <w:rFonts w:ascii="Arial" w:hAnsi="Arial" w:cs="Arial"/>
          <w:bCs/>
          <w:color w:val="000000" w:themeColor="text1"/>
          <w:sz w:val="24"/>
          <w:szCs w:val="24"/>
        </w:rPr>
        <w:t xml:space="preserve">  </w:t>
      </w:r>
      <w:r w:rsidR="00FB7FF1" w:rsidRPr="00E34C5A">
        <w:rPr>
          <w:rFonts w:ascii="Arial" w:hAnsi="Arial" w:cs="Arial"/>
          <w:bCs/>
          <w:color w:val="000000" w:themeColor="text1"/>
          <w:sz w:val="24"/>
          <w:szCs w:val="24"/>
        </w:rPr>
        <w:t>This alongside PEST</w:t>
      </w:r>
      <w:r w:rsidR="007D6E99">
        <w:rPr>
          <w:rFonts w:ascii="Arial" w:hAnsi="Arial" w:cs="Arial"/>
          <w:bCs/>
          <w:color w:val="000000" w:themeColor="text1"/>
          <w:sz w:val="24"/>
          <w:szCs w:val="24"/>
        </w:rPr>
        <w:t>LE</w:t>
      </w:r>
      <w:r w:rsidR="00FB7FF1" w:rsidRPr="00E34C5A">
        <w:rPr>
          <w:rFonts w:ascii="Arial" w:hAnsi="Arial" w:cs="Arial"/>
          <w:bCs/>
          <w:color w:val="000000" w:themeColor="text1"/>
          <w:sz w:val="24"/>
          <w:szCs w:val="24"/>
        </w:rPr>
        <w:t xml:space="preserve"> will aid </w:t>
      </w:r>
      <w:r w:rsidR="006E5988">
        <w:rPr>
          <w:rFonts w:ascii="Arial" w:hAnsi="Arial" w:cs="Arial"/>
          <w:bCs/>
          <w:color w:val="000000" w:themeColor="text1"/>
          <w:sz w:val="24"/>
          <w:szCs w:val="24"/>
        </w:rPr>
        <w:t>organisations</w:t>
      </w:r>
      <w:r w:rsidR="00FB7FF1" w:rsidRPr="00E34C5A">
        <w:rPr>
          <w:rFonts w:ascii="Arial" w:hAnsi="Arial" w:cs="Arial"/>
          <w:bCs/>
          <w:color w:val="000000" w:themeColor="text1"/>
          <w:sz w:val="24"/>
          <w:szCs w:val="24"/>
        </w:rPr>
        <w:t xml:space="preserve"> in the globalisation factors facing them (Gray</w:t>
      </w:r>
      <w:r w:rsidR="008C7A0B" w:rsidRPr="00E34C5A">
        <w:rPr>
          <w:rFonts w:ascii="Arial" w:hAnsi="Arial" w:cs="Arial"/>
          <w:bCs/>
          <w:color w:val="000000" w:themeColor="text1"/>
          <w:sz w:val="24"/>
          <w:szCs w:val="24"/>
        </w:rPr>
        <w:t>,</w:t>
      </w:r>
      <w:r w:rsidR="00FB7FF1" w:rsidRPr="00E34C5A">
        <w:rPr>
          <w:rFonts w:ascii="Arial" w:hAnsi="Arial" w:cs="Arial"/>
          <w:bCs/>
          <w:color w:val="000000" w:themeColor="text1"/>
          <w:sz w:val="24"/>
          <w:szCs w:val="24"/>
        </w:rPr>
        <w:t xml:space="preserve"> 2016).  </w:t>
      </w:r>
    </w:p>
    <w:p w14:paraId="29D111DC" w14:textId="77777777" w:rsidR="003C49D1" w:rsidRPr="00E34C5A" w:rsidRDefault="003C49D1" w:rsidP="00011C89">
      <w:pPr>
        <w:spacing w:line="480" w:lineRule="auto"/>
        <w:rPr>
          <w:rFonts w:ascii="Arial" w:hAnsi="Arial" w:cs="Arial"/>
          <w:bCs/>
          <w:color w:val="000000" w:themeColor="text1"/>
          <w:sz w:val="24"/>
          <w:szCs w:val="24"/>
        </w:rPr>
      </w:pPr>
    </w:p>
    <w:p w14:paraId="76D421BF" w14:textId="590A07FD" w:rsidR="00FB7FF1" w:rsidRPr="00E34C5A" w:rsidRDefault="00CC6D84" w:rsidP="00011C89">
      <w:pPr>
        <w:rPr>
          <w:rFonts w:ascii="Arial" w:hAnsi="Arial" w:cs="Arial"/>
          <w:b/>
          <w:color w:val="000000" w:themeColor="text1"/>
          <w:sz w:val="24"/>
          <w:szCs w:val="24"/>
          <w:u w:val="single"/>
        </w:rPr>
      </w:pPr>
      <w:r w:rsidRPr="00E34C5A">
        <w:rPr>
          <w:rFonts w:ascii="Arial" w:hAnsi="Arial" w:cs="Arial"/>
          <w:b/>
          <w:color w:val="000000" w:themeColor="text1"/>
          <w:sz w:val="24"/>
          <w:szCs w:val="24"/>
          <w:u w:val="single"/>
        </w:rPr>
        <w:lastRenderedPageBreak/>
        <w:t>Figure 2</w:t>
      </w:r>
    </w:p>
    <w:p w14:paraId="4A59C011" w14:textId="4B4317D0" w:rsidR="005F4D11" w:rsidRPr="00E34C5A" w:rsidRDefault="00CC6D84" w:rsidP="00011C89">
      <w:pPr>
        <w:rPr>
          <w:rFonts w:ascii="Arial" w:hAnsi="Arial" w:cs="Arial"/>
          <w:color w:val="000000" w:themeColor="text1"/>
          <w:sz w:val="24"/>
          <w:szCs w:val="24"/>
        </w:rPr>
      </w:pPr>
      <w:r w:rsidRPr="00E34C5A">
        <w:rPr>
          <w:rFonts w:ascii="Arial" w:hAnsi="Arial" w:cs="Arial"/>
          <w:noProof/>
          <w:color w:val="000000" w:themeColor="text1"/>
          <w:sz w:val="24"/>
          <w:szCs w:val="24"/>
          <w:lang w:eastAsia="en-GB"/>
        </w:rPr>
        <w:drawing>
          <wp:inline distT="0" distB="0" distL="0" distR="0" wp14:anchorId="5F407339" wp14:editId="6714D9D5">
            <wp:extent cx="5731510" cy="33350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35020"/>
                    </a:xfrm>
                    <a:prstGeom prst="rect">
                      <a:avLst/>
                    </a:prstGeom>
                  </pic:spPr>
                </pic:pic>
              </a:graphicData>
            </a:graphic>
          </wp:inline>
        </w:drawing>
      </w:r>
      <w:r w:rsidRPr="00E34C5A">
        <w:rPr>
          <w:rFonts w:ascii="Arial" w:hAnsi="Arial" w:cs="Arial"/>
          <w:color w:val="000000" w:themeColor="text1"/>
          <w:sz w:val="24"/>
          <w:szCs w:val="24"/>
        </w:rPr>
        <w:t>(Harrison 2010)</w:t>
      </w:r>
    </w:p>
    <w:p w14:paraId="1D838FC1" w14:textId="77777777" w:rsidR="009810A5" w:rsidRPr="00072137" w:rsidRDefault="00735564" w:rsidP="00072137">
      <w:pPr>
        <w:pStyle w:val="Heading1"/>
      </w:pPr>
      <w:bookmarkStart w:id="7" w:name="_Toc512243211"/>
      <w:bookmarkStart w:id="8" w:name="_Hlk511571419"/>
      <w:r w:rsidRPr="00072137">
        <w:t xml:space="preserve">Increasing </w:t>
      </w:r>
      <w:r w:rsidR="00CC68D5" w:rsidRPr="00072137">
        <w:t>diversity in an international workforce</w:t>
      </w:r>
      <w:bookmarkEnd w:id="7"/>
      <w:r w:rsidR="008B4AC8" w:rsidRPr="00072137">
        <w:t xml:space="preserve"> </w:t>
      </w:r>
      <w:bookmarkStart w:id="9" w:name="_Hlk507536726"/>
    </w:p>
    <w:bookmarkEnd w:id="8"/>
    <w:p w14:paraId="5BE504AE" w14:textId="7E0DB388" w:rsidR="009810A5" w:rsidRPr="00E34C5A" w:rsidRDefault="009810A5" w:rsidP="00011C89">
      <w:pPr>
        <w:rPr>
          <w:rFonts w:ascii="Arial" w:hAnsi="Arial" w:cs="Arial"/>
          <w:color w:val="000000" w:themeColor="text1"/>
          <w:sz w:val="24"/>
          <w:szCs w:val="24"/>
        </w:rPr>
      </w:pPr>
    </w:p>
    <w:p w14:paraId="0B0E6F52" w14:textId="6334197B" w:rsidR="00960280" w:rsidRPr="00072137" w:rsidRDefault="009810A5" w:rsidP="00072137">
      <w:pPr>
        <w:pStyle w:val="Heading2"/>
      </w:pPr>
      <w:bookmarkStart w:id="10" w:name="_Toc512243212"/>
      <w:r w:rsidRPr="00072137">
        <w:t>W</w:t>
      </w:r>
      <w:r w:rsidR="00960280" w:rsidRPr="00072137">
        <w:t xml:space="preserve">hat is </w:t>
      </w:r>
      <w:r w:rsidR="00D24E51" w:rsidRPr="00072137">
        <w:t>Diversity</w:t>
      </w:r>
      <w:r w:rsidR="00960280" w:rsidRPr="00072137">
        <w:t>?</w:t>
      </w:r>
      <w:bookmarkEnd w:id="10"/>
    </w:p>
    <w:p w14:paraId="534D4DB3" w14:textId="77777777" w:rsidR="00E85F68" w:rsidRPr="00E34C5A" w:rsidRDefault="00E85F68" w:rsidP="00011C89">
      <w:pPr>
        <w:rPr>
          <w:rFonts w:ascii="Arial" w:hAnsi="Arial" w:cs="Arial"/>
          <w:color w:val="000000" w:themeColor="text1"/>
          <w:sz w:val="24"/>
          <w:szCs w:val="24"/>
        </w:rPr>
      </w:pPr>
    </w:p>
    <w:p w14:paraId="57551AE1" w14:textId="6802FAD4" w:rsidR="003B1151" w:rsidRDefault="00960280"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Diversity</w:t>
      </w:r>
      <w:r w:rsidR="00D24E51" w:rsidRPr="00E34C5A">
        <w:rPr>
          <w:rFonts w:ascii="Arial" w:hAnsi="Arial" w:cs="Arial"/>
          <w:color w:val="000000" w:themeColor="text1"/>
          <w:sz w:val="24"/>
          <w:szCs w:val="24"/>
        </w:rPr>
        <w:t xml:space="preserve"> can be acknowledged as </w:t>
      </w:r>
      <w:r w:rsidR="003C49D1">
        <w:rPr>
          <w:rFonts w:ascii="Arial" w:hAnsi="Arial" w:cs="Arial"/>
          <w:color w:val="000000" w:themeColor="text1"/>
          <w:sz w:val="24"/>
          <w:szCs w:val="24"/>
        </w:rPr>
        <w:t xml:space="preserve">an </w:t>
      </w:r>
      <w:r w:rsidR="00D24E51" w:rsidRPr="00E34C5A">
        <w:rPr>
          <w:rFonts w:ascii="Arial" w:hAnsi="Arial" w:cs="Arial"/>
          <w:color w:val="000000" w:themeColor="text1"/>
          <w:sz w:val="24"/>
          <w:szCs w:val="24"/>
        </w:rPr>
        <w:t>understanding</w:t>
      </w:r>
      <w:r w:rsidR="003C49D1">
        <w:rPr>
          <w:rFonts w:ascii="Arial" w:hAnsi="Arial" w:cs="Arial"/>
          <w:color w:val="000000" w:themeColor="text1"/>
          <w:sz w:val="24"/>
          <w:szCs w:val="24"/>
        </w:rPr>
        <w:t xml:space="preserve"> of</w:t>
      </w:r>
      <w:r w:rsidR="00D24E51" w:rsidRPr="00E34C5A">
        <w:rPr>
          <w:rFonts w:ascii="Arial" w:hAnsi="Arial" w:cs="Arial"/>
          <w:color w:val="000000" w:themeColor="text1"/>
          <w:sz w:val="24"/>
          <w:szCs w:val="24"/>
        </w:rPr>
        <w:t>, accep</w:t>
      </w:r>
      <w:r w:rsidR="00387C81" w:rsidRPr="00E34C5A">
        <w:rPr>
          <w:rFonts w:ascii="Arial" w:hAnsi="Arial" w:cs="Arial"/>
          <w:color w:val="000000" w:themeColor="text1"/>
          <w:sz w:val="24"/>
          <w:szCs w:val="24"/>
        </w:rPr>
        <w:t>tance</w:t>
      </w:r>
      <w:r w:rsidR="00D24E51" w:rsidRPr="00E34C5A">
        <w:rPr>
          <w:rFonts w:ascii="Arial" w:hAnsi="Arial" w:cs="Arial"/>
          <w:color w:val="000000" w:themeColor="text1"/>
          <w:sz w:val="24"/>
          <w:szCs w:val="24"/>
        </w:rPr>
        <w:t xml:space="preserve">, </w:t>
      </w:r>
      <w:r w:rsidR="00387C81" w:rsidRPr="00E34C5A">
        <w:rPr>
          <w:rFonts w:ascii="Arial" w:hAnsi="Arial" w:cs="Arial"/>
          <w:color w:val="000000" w:themeColor="text1"/>
          <w:sz w:val="24"/>
          <w:szCs w:val="24"/>
        </w:rPr>
        <w:t>valuing generation gap (age difference)</w:t>
      </w:r>
      <w:r w:rsidR="00D24E51" w:rsidRPr="00E34C5A">
        <w:rPr>
          <w:rFonts w:ascii="Arial" w:hAnsi="Arial" w:cs="Arial"/>
          <w:color w:val="000000" w:themeColor="text1"/>
          <w:sz w:val="24"/>
          <w:szCs w:val="24"/>
        </w:rPr>
        <w:t>, race, religion, culture, gender and disabilities (Esty et</w:t>
      </w:r>
      <w:r w:rsidR="008C7A0B" w:rsidRPr="00E34C5A">
        <w:rPr>
          <w:rFonts w:ascii="Arial" w:hAnsi="Arial" w:cs="Arial"/>
          <w:color w:val="000000" w:themeColor="text1"/>
          <w:sz w:val="24"/>
          <w:szCs w:val="24"/>
        </w:rPr>
        <w:t>,</w:t>
      </w:r>
      <w:r w:rsidR="00D24E51" w:rsidRPr="00E34C5A">
        <w:rPr>
          <w:rFonts w:ascii="Arial" w:hAnsi="Arial" w:cs="Arial"/>
          <w:color w:val="000000" w:themeColor="text1"/>
          <w:sz w:val="24"/>
          <w:szCs w:val="24"/>
        </w:rPr>
        <w:t xml:space="preserve"> al. 1995).</w:t>
      </w:r>
      <w:r w:rsidR="00344376">
        <w:rPr>
          <w:rFonts w:ascii="Arial" w:hAnsi="Arial" w:cs="Arial"/>
          <w:color w:val="000000" w:themeColor="text1"/>
          <w:sz w:val="24"/>
          <w:szCs w:val="24"/>
        </w:rPr>
        <w:t xml:space="preserve">  </w:t>
      </w:r>
    </w:p>
    <w:p w14:paraId="6FE26A47" w14:textId="7CE0CE3E" w:rsidR="00EC4D4C" w:rsidRDefault="003F6965"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As Pi</w:t>
      </w:r>
      <w:r w:rsidR="00C70F7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has the intention to expand its workforce into international regions, Pi should embrace the diversity and inclusion into the workplace, and look for ways to embrace this new dynamic, as it has the potential to increase productivity (SHRM</w:t>
      </w:r>
      <w:r w:rsidR="008C7A0B"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2014).</w:t>
      </w:r>
      <w:r w:rsidR="00344376">
        <w:rPr>
          <w:rFonts w:ascii="Arial" w:hAnsi="Arial" w:cs="Arial"/>
          <w:color w:val="000000" w:themeColor="text1"/>
          <w:sz w:val="24"/>
          <w:szCs w:val="24"/>
        </w:rPr>
        <w:t xml:space="preserve">  </w:t>
      </w:r>
    </w:p>
    <w:p w14:paraId="4521C35C" w14:textId="476103FA" w:rsidR="00D24E51" w:rsidRPr="00E34C5A" w:rsidRDefault="009D573B"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A survey performed by SHRM showed that HR are responsible for this initiative, of which will require support from executive and leadership teams to implement (SHRM</w:t>
      </w:r>
      <w:r w:rsidR="008C7A0B"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2014)</w:t>
      </w:r>
      <w:r w:rsidR="005F21B0" w:rsidRPr="00E34C5A">
        <w:rPr>
          <w:rFonts w:ascii="Arial" w:hAnsi="Arial" w:cs="Arial"/>
          <w:color w:val="000000" w:themeColor="text1"/>
          <w:sz w:val="24"/>
          <w:szCs w:val="24"/>
        </w:rPr>
        <w:t>.</w:t>
      </w:r>
      <w:r w:rsidR="00177A8E" w:rsidRPr="00E34C5A">
        <w:rPr>
          <w:rFonts w:ascii="Arial" w:hAnsi="Arial" w:cs="Arial"/>
          <w:color w:val="000000" w:themeColor="text1"/>
          <w:sz w:val="24"/>
          <w:szCs w:val="24"/>
        </w:rPr>
        <w:t xml:space="preserve">  </w:t>
      </w:r>
      <w:r w:rsidR="004D590C" w:rsidRPr="00E34C5A">
        <w:rPr>
          <w:rFonts w:ascii="Arial" w:hAnsi="Arial" w:cs="Arial"/>
          <w:color w:val="000000" w:themeColor="text1"/>
          <w:sz w:val="24"/>
          <w:szCs w:val="24"/>
        </w:rPr>
        <w:t>According</w:t>
      </w:r>
      <w:r w:rsidR="003E2584" w:rsidRPr="00E34C5A">
        <w:rPr>
          <w:rFonts w:ascii="Arial" w:hAnsi="Arial" w:cs="Arial"/>
          <w:color w:val="000000" w:themeColor="text1"/>
          <w:sz w:val="24"/>
          <w:szCs w:val="24"/>
        </w:rPr>
        <w:t xml:space="preserve"> to Hult</w:t>
      </w:r>
      <w:r w:rsidR="004D590C" w:rsidRPr="00E34C5A">
        <w:rPr>
          <w:rFonts w:ascii="Arial" w:hAnsi="Arial" w:cs="Arial"/>
          <w:color w:val="000000" w:themeColor="text1"/>
          <w:sz w:val="24"/>
          <w:szCs w:val="24"/>
        </w:rPr>
        <w:t xml:space="preserve"> International Business school, Vi</w:t>
      </w:r>
      <w:r w:rsidR="005B1ED3" w:rsidRPr="00E34C5A">
        <w:rPr>
          <w:rFonts w:ascii="Arial" w:hAnsi="Arial" w:cs="Arial"/>
          <w:color w:val="000000" w:themeColor="text1"/>
          <w:sz w:val="24"/>
          <w:szCs w:val="24"/>
        </w:rPr>
        <w:t xml:space="preserve">rgin Group </w:t>
      </w:r>
      <w:r w:rsidR="005C620A" w:rsidRPr="00E34C5A">
        <w:rPr>
          <w:rFonts w:ascii="Arial" w:hAnsi="Arial" w:cs="Arial"/>
          <w:color w:val="000000" w:themeColor="text1"/>
          <w:sz w:val="24"/>
          <w:szCs w:val="24"/>
        </w:rPr>
        <w:t>is a</w:t>
      </w:r>
      <w:r w:rsidR="00C70F7B" w:rsidRPr="00E34C5A">
        <w:rPr>
          <w:rFonts w:ascii="Arial" w:hAnsi="Arial" w:cs="Arial"/>
          <w:color w:val="000000" w:themeColor="text1"/>
          <w:sz w:val="24"/>
          <w:szCs w:val="24"/>
        </w:rPr>
        <w:t>n</w:t>
      </w:r>
      <w:r w:rsidR="005C620A" w:rsidRPr="00E34C5A">
        <w:rPr>
          <w:rFonts w:ascii="Arial" w:hAnsi="Arial" w:cs="Arial"/>
          <w:color w:val="000000" w:themeColor="text1"/>
          <w:sz w:val="24"/>
          <w:szCs w:val="24"/>
        </w:rPr>
        <w:t xml:space="preserve"> </w:t>
      </w:r>
      <w:r w:rsidR="00C70F7B" w:rsidRPr="00E34C5A">
        <w:rPr>
          <w:rFonts w:ascii="Arial" w:hAnsi="Arial" w:cs="Arial"/>
          <w:color w:val="000000" w:themeColor="text1"/>
          <w:sz w:val="24"/>
          <w:szCs w:val="24"/>
        </w:rPr>
        <w:t xml:space="preserve">example </w:t>
      </w:r>
      <w:r w:rsidR="005C620A" w:rsidRPr="00E34C5A">
        <w:rPr>
          <w:rFonts w:ascii="Arial" w:hAnsi="Arial" w:cs="Arial"/>
          <w:color w:val="000000" w:themeColor="text1"/>
          <w:sz w:val="24"/>
          <w:szCs w:val="24"/>
        </w:rPr>
        <w:t>in embra</w:t>
      </w:r>
      <w:r w:rsidR="00183FCC" w:rsidRPr="00E34C5A">
        <w:rPr>
          <w:rFonts w:ascii="Arial" w:hAnsi="Arial" w:cs="Arial"/>
          <w:color w:val="000000" w:themeColor="text1"/>
          <w:sz w:val="24"/>
          <w:szCs w:val="24"/>
        </w:rPr>
        <w:t>cing diversity in the workplace (</w:t>
      </w:r>
      <w:r w:rsidR="00994F08" w:rsidRPr="00E34C5A">
        <w:rPr>
          <w:rFonts w:ascii="Arial" w:hAnsi="Arial" w:cs="Arial"/>
          <w:color w:val="000000" w:themeColor="text1"/>
          <w:sz w:val="24"/>
          <w:szCs w:val="24"/>
        </w:rPr>
        <w:t>Hurt</w:t>
      </w:r>
      <w:r w:rsidR="003E2584" w:rsidRPr="00E34C5A">
        <w:rPr>
          <w:rFonts w:ascii="Arial" w:hAnsi="Arial" w:cs="Arial"/>
          <w:color w:val="000000" w:themeColor="text1"/>
          <w:sz w:val="24"/>
          <w:szCs w:val="24"/>
        </w:rPr>
        <w:t xml:space="preserve"> News, 2017).</w:t>
      </w:r>
    </w:p>
    <w:p w14:paraId="7B6B24C8" w14:textId="6FD6754E" w:rsidR="00344376" w:rsidRPr="00072137" w:rsidRDefault="00344376" w:rsidP="00072137">
      <w:pPr>
        <w:pStyle w:val="Heading2"/>
      </w:pPr>
      <w:bookmarkStart w:id="11" w:name="_Toc512243213"/>
      <w:r w:rsidRPr="00072137">
        <w:lastRenderedPageBreak/>
        <w:t>Diversity considerations</w:t>
      </w:r>
      <w:r w:rsidR="00072137">
        <w:t xml:space="preserve"> &amp; Traits</w:t>
      </w:r>
      <w:bookmarkEnd w:id="11"/>
    </w:p>
    <w:p w14:paraId="1229946A" w14:textId="77777777" w:rsidR="00344376" w:rsidRPr="00344376" w:rsidRDefault="00344376" w:rsidP="00344376"/>
    <w:p w14:paraId="6AD67743" w14:textId="321C1C01" w:rsidR="00960280" w:rsidRPr="00072137" w:rsidRDefault="00960280" w:rsidP="00072137">
      <w:pPr>
        <w:pStyle w:val="ListParagraph"/>
        <w:numPr>
          <w:ilvl w:val="0"/>
          <w:numId w:val="41"/>
        </w:numPr>
        <w:spacing w:line="480" w:lineRule="auto"/>
        <w:rPr>
          <w:rFonts w:ascii="Arial" w:hAnsi="Arial" w:cs="Arial"/>
          <w:b/>
          <w:color w:val="000000" w:themeColor="text1"/>
          <w:sz w:val="24"/>
          <w:szCs w:val="24"/>
        </w:rPr>
      </w:pPr>
      <w:r w:rsidRPr="00072137">
        <w:rPr>
          <w:rFonts w:ascii="Arial" w:hAnsi="Arial" w:cs="Arial"/>
          <w:b/>
          <w:color w:val="000000" w:themeColor="text1"/>
          <w:sz w:val="24"/>
          <w:szCs w:val="24"/>
        </w:rPr>
        <w:t xml:space="preserve">Acceptance </w:t>
      </w:r>
    </w:p>
    <w:p w14:paraId="6352DC78" w14:textId="0422F7B0" w:rsidR="003B1151" w:rsidRDefault="00DF58AA" w:rsidP="006A0785">
      <w:pPr>
        <w:spacing w:line="480" w:lineRule="auto"/>
        <w:rPr>
          <w:rFonts w:ascii="Arial" w:hAnsi="Arial" w:cs="Arial"/>
          <w:color w:val="000000" w:themeColor="text1"/>
          <w:sz w:val="24"/>
          <w:szCs w:val="24"/>
        </w:rPr>
      </w:pPr>
      <w:r>
        <w:rPr>
          <w:rFonts w:ascii="Arial" w:hAnsi="Arial" w:cs="Arial"/>
          <w:color w:val="000000" w:themeColor="text1"/>
          <w:sz w:val="24"/>
          <w:szCs w:val="24"/>
        </w:rPr>
        <w:t>According to</w:t>
      </w:r>
      <w:r w:rsidR="004360DD" w:rsidRPr="00E34C5A">
        <w:rPr>
          <w:rFonts w:ascii="Arial" w:hAnsi="Arial" w:cs="Arial"/>
          <w:color w:val="000000" w:themeColor="text1"/>
          <w:sz w:val="24"/>
          <w:szCs w:val="24"/>
        </w:rPr>
        <w:t xml:space="preserve"> Dyke </w:t>
      </w:r>
      <w:r w:rsidR="00275CD7" w:rsidRPr="00E34C5A">
        <w:rPr>
          <w:rFonts w:ascii="Arial" w:hAnsi="Arial" w:cs="Arial"/>
          <w:color w:val="000000" w:themeColor="text1"/>
          <w:sz w:val="24"/>
          <w:szCs w:val="24"/>
        </w:rPr>
        <w:t>(2013</w:t>
      </w:r>
      <w:r>
        <w:rPr>
          <w:rFonts w:ascii="Arial" w:hAnsi="Arial" w:cs="Arial"/>
          <w:color w:val="000000" w:themeColor="text1"/>
          <w:sz w:val="24"/>
          <w:szCs w:val="24"/>
        </w:rPr>
        <w:t>)</w:t>
      </w:r>
      <w:r w:rsidR="004360DD" w:rsidRPr="00E34C5A">
        <w:rPr>
          <w:rFonts w:ascii="Arial" w:hAnsi="Arial" w:cs="Arial"/>
          <w:color w:val="000000" w:themeColor="text1"/>
          <w:sz w:val="24"/>
          <w:szCs w:val="24"/>
        </w:rPr>
        <w:t>, an important</w:t>
      </w:r>
      <w:r w:rsidR="000F0E3F" w:rsidRPr="00E34C5A">
        <w:rPr>
          <w:rFonts w:ascii="Arial" w:hAnsi="Arial" w:cs="Arial"/>
          <w:color w:val="000000" w:themeColor="text1"/>
          <w:sz w:val="24"/>
          <w:szCs w:val="24"/>
        </w:rPr>
        <w:t xml:space="preserve"> trait</w:t>
      </w:r>
      <w:r w:rsidR="009C216F" w:rsidRPr="00E34C5A">
        <w:rPr>
          <w:rFonts w:ascii="Arial" w:hAnsi="Arial" w:cs="Arial"/>
          <w:color w:val="000000" w:themeColor="text1"/>
          <w:sz w:val="24"/>
          <w:szCs w:val="24"/>
        </w:rPr>
        <w:t xml:space="preserve"> to a diverse workforce is acceptance </w:t>
      </w:r>
      <w:r w:rsidR="000123BF">
        <w:rPr>
          <w:rFonts w:ascii="Arial" w:hAnsi="Arial" w:cs="Arial"/>
          <w:color w:val="000000" w:themeColor="text1"/>
          <w:sz w:val="24"/>
          <w:szCs w:val="24"/>
        </w:rPr>
        <w:t>of</w:t>
      </w:r>
      <w:r w:rsidR="009C216F" w:rsidRPr="00E34C5A">
        <w:rPr>
          <w:rFonts w:ascii="Arial" w:hAnsi="Arial" w:cs="Arial"/>
          <w:color w:val="000000" w:themeColor="text1"/>
          <w:sz w:val="24"/>
          <w:szCs w:val="24"/>
        </w:rPr>
        <w:t xml:space="preserve"> fellow workers</w:t>
      </w:r>
      <w:r w:rsidR="00960280" w:rsidRPr="00E34C5A">
        <w:rPr>
          <w:rFonts w:ascii="Arial" w:hAnsi="Arial" w:cs="Arial"/>
          <w:color w:val="000000" w:themeColor="text1"/>
          <w:sz w:val="24"/>
          <w:szCs w:val="24"/>
        </w:rPr>
        <w:t xml:space="preserve"> and employees.</w:t>
      </w:r>
      <w:r w:rsidR="002C5F64" w:rsidRPr="00E34C5A">
        <w:rPr>
          <w:rFonts w:ascii="Arial" w:hAnsi="Arial" w:cs="Arial"/>
          <w:color w:val="000000" w:themeColor="text1"/>
          <w:sz w:val="24"/>
          <w:szCs w:val="24"/>
        </w:rPr>
        <w:t xml:space="preserve">  </w:t>
      </w:r>
      <w:r w:rsidR="00960280" w:rsidRPr="00E34C5A">
        <w:rPr>
          <w:rFonts w:ascii="Arial" w:hAnsi="Arial" w:cs="Arial"/>
          <w:color w:val="000000" w:themeColor="text1"/>
          <w:sz w:val="24"/>
          <w:szCs w:val="24"/>
        </w:rPr>
        <w:t>When employees accept</w:t>
      </w:r>
      <w:r w:rsidR="009C216F" w:rsidRPr="00E34C5A">
        <w:rPr>
          <w:rFonts w:ascii="Arial" w:hAnsi="Arial" w:cs="Arial"/>
          <w:color w:val="000000" w:themeColor="text1"/>
          <w:sz w:val="24"/>
          <w:szCs w:val="24"/>
        </w:rPr>
        <w:t xml:space="preserve"> and agree on topics</w:t>
      </w:r>
      <w:r w:rsidR="009A5E9B" w:rsidRPr="00E34C5A">
        <w:rPr>
          <w:rFonts w:ascii="Arial" w:hAnsi="Arial" w:cs="Arial"/>
          <w:color w:val="000000" w:themeColor="text1"/>
          <w:sz w:val="24"/>
          <w:szCs w:val="24"/>
        </w:rPr>
        <w:t xml:space="preserve"> and </w:t>
      </w:r>
      <w:r w:rsidR="009C216F" w:rsidRPr="00E34C5A">
        <w:rPr>
          <w:rFonts w:ascii="Arial" w:hAnsi="Arial" w:cs="Arial"/>
          <w:color w:val="000000" w:themeColor="text1"/>
          <w:sz w:val="24"/>
          <w:szCs w:val="24"/>
        </w:rPr>
        <w:t>situational matter</w:t>
      </w:r>
      <w:r w:rsidR="009A5E9B" w:rsidRPr="00E34C5A">
        <w:rPr>
          <w:rFonts w:ascii="Arial" w:hAnsi="Arial" w:cs="Arial"/>
          <w:color w:val="000000" w:themeColor="text1"/>
          <w:sz w:val="24"/>
          <w:szCs w:val="24"/>
        </w:rPr>
        <w:t>s</w:t>
      </w:r>
      <w:r w:rsidR="009C216F" w:rsidRPr="00E34C5A">
        <w:rPr>
          <w:rFonts w:ascii="Arial" w:hAnsi="Arial" w:cs="Arial"/>
          <w:color w:val="000000" w:themeColor="text1"/>
          <w:sz w:val="24"/>
          <w:szCs w:val="24"/>
        </w:rPr>
        <w:t>, it can increase productivity, promote collaborative working and employee involvement.</w:t>
      </w:r>
      <w:r w:rsidR="002C5F64" w:rsidRPr="00E34C5A">
        <w:rPr>
          <w:rFonts w:ascii="Arial" w:hAnsi="Arial" w:cs="Arial"/>
          <w:color w:val="000000" w:themeColor="text1"/>
          <w:sz w:val="24"/>
          <w:szCs w:val="24"/>
        </w:rPr>
        <w:t xml:space="preserve">  </w:t>
      </w:r>
    </w:p>
    <w:p w14:paraId="463EAB01" w14:textId="13A60678" w:rsidR="003B1151" w:rsidRDefault="00960280" w:rsidP="006A0785">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Acceptance</w:t>
      </w:r>
      <w:r w:rsidR="009C216F" w:rsidRPr="00E34C5A">
        <w:rPr>
          <w:rFonts w:ascii="Arial" w:hAnsi="Arial" w:cs="Arial"/>
          <w:color w:val="000000" w:themeColor="text1"/>
          <w:sz w:val="24"/>
          <w:szCs w:val="24"/>
        </w:rPr>
        <w:t xml:space="preserve"> allows for</w:t>
      </w:r>
      <w:r w:rsidRPr="00E34C5A">
        <w:rPr>
          <w:rFonts w:ascii="Arial" w:hAnsi="Arial" w:cs="Arial"/>
          <w:color w:val="000000" w:themeColor="text1"/>
          <w:sz w:val="24"/>
          <w:szCs w:val="24"/>
        </w:rPr>
        <w:t xml:space="preserve"> mutual respect and prevents conflicts from arising</w:t>
      </w:r>
      <w:r w:rsidR="009A5E9B" w:rsidRPr="00E34C5A">
        <w:rPr>
          <w:rFonts w:ascii="Arial" w:hAnsi="Arial" w:cs="Arial"/>
          <w:color w:val="000000" w:themeColor="text1"/>
          <w:sz w:val="24"/>
          <w:szCs w:val="24"/>
          <w:shd w:val="clear" w:color="auto" w:fill="FFFFFF"/>
        </w:rPr>
        <w:t xml:space="preserve"> </w:t>
      </w:r>
      <w:bookmarkStart w:id="12" w:name="_Hlk509407256"/>
      <w:r w:rsidR="009A5E9B" w:rsidRPr="00E34C5A">
        <w:rPr>
          <w:rFonts w:ascii="Arial" w:hAnsi="Arial" w:cs="Arial"/>
          <w:color w:val="000000" w:themeColor="text1"/>
          <w:sz w:val="24"/>
          <w:szCs w:val="24"/>
          <w:shd w:val="clear" w:color="auto" w:fill="FFFFFF"/>
        </w:rPr>
        <w:t>(Kirchoff and Adams, 1982)</w:t>
      </w:r>
      <w:r w:rsidRPr="00E34C5A">
        <w:rPr>
          <w:rFonts w:ascii="Arial" w:hAnsi="Arial" w:cs="Arial"/>
          <w:color w:val="000000" w:themeColor="text1"/>
          <w:sz w:val="24"/>
          <w:szCs w:val="24"/>
        </w:rPr>
        <w:t>.</w:t>
      </w:r>
      <w:bookmarkEnd w:id="12"/>
      <w:r w:rsidR="006A0785">
        <w:rPr>
          <w:rFonts w:ascii="Arial" w:hAnsi="Arial" w:cs="Arial"/>
          <w:color w:val="000000" w:themeColor="text1"/>
          <w:sz w:val="24"/>
          <w:szCs w:val="24"/>
        </w:rPr>
        <w:t xml:space="preserve"> </w:t>
      </w:r>
    </w:p>
    <w:p w14:paraId="4A6A831D" w14:textId="50A828DB" w:rsidR="006A0785" w:rsidRPr="00E34C5A" w:rsidRDefault="006A0785" w:rsidP="006A0785">
      <w:pPr>
        <w:spacing w:line="480" w:lineRule="auto"/>
        <w:rPr>
          <w:rFonts w:ascii="Arial" w:hAnsi="Arial" w:cs="Arial"/>
          <w:color w:val="000000" w:themeColor="text1"/>
          <w:sz w:val="24"/>
          <w:szCs w:val="24"/>
        </w:rPr>
      </w:pPr>
      <w:r w:rsidRPr="00344376">
        <w:rPr>
          <w:rFonts w:ascii="Arial" w:hAnsi="Arial" w:cs="Arial"/>
          <w:sz w:val="24"/>
          <w:szCs w:val="24"/>
        </w:rPr>
        <w:t xml:space="preserve">When there is a lack of acceptance or respect for a diverse culture or beliefs among employees, conflicts may arise which could include violence (Ebhot &amp; Monday, 2015). </w:t>
      </w:r>
      <w:r>
        <w:rPr>
          <w:rFonts w:ascii="Arial" w:hAnsi="Arial" w:cs="Arial"/>
          <w:sz w:val="24"/>
          <w:szCs w:val="24"/>
        </w:rPr>
        <w:t xml:space="preserve"> </w:t>
      </w:r>
      <w:r w:rsidRPr="00E34C5A">
        <w:rPr>
          <w:rFonts w:ascii="Arial" w:hAnsi="Arial" w:cs="Arial"/>
          <w:color w:val="000000" w:themeColor="text1"/>
          <w:sz w:val="24"/>
          <w:szCs w:val="24"/>
        </w:rPr>
        <w:t xml:space="preserve">To maintain teamwork and collaboration, </w:t>
      </w:r>
      <w:r>
        <w:rPr>
          <w:rFonts w:ascii="Arial" w:hAnsi="Arial" w:cs="Arial"/>
          <w:color w:val="000000" w:themeColor="text1"/>
          <w:sz w:val="24"/>
          <w:szCs w:val="24"/>
        </w:rPr>
        <w:t xml:space="preserve">Pi </w:t>
      </w:r>
      <w:r w:rsidR="0053176F">
        <w:rPr>
          <w:rFonts w:ascii="Arial" w:hAnsi="Arial" w:cs="Arial"/>
          <w:color w:val="000000" w:themeColor="text1"/>
          <w:sz w:val="24"/>
          <w:szCs w:val="24"/>
        </w:rPr>
        <w:t>should</w:t>
      </w:r>
      <w:r>
        <w:rPr>
          <w:rFonts w:ascii="Arial" w:hAnsi="Arial" w:cs="Arial"/>
          <w:color w:val="000000" w:themeColor="text1"/>
          <w:sz w:val="24"/>
          <w:szCs w:val="24"/>
        </w:rPr>
        <w:t xml:space="preserve"> </w:t>
      </w:r>
      <w:r w:rsidRPr="00E34C5A">
        <w:rPr>
          <w:rFonts w:ascii="Arial" w:hAnsi="Arial" w:cs="Arial"/>
          <w:color w:val="000000" w:themeColor="text1"/>
          <w:sz w:val="24"/>
          <w:szCs w:val="24"/>
        </w:rPr>
        <w:t>create an open communication culture within the organi</w:t>
      </w:r>
      <w:r>
        <w:rPr>
          <w:rFonts w:ascii="Arial" w:hAnsi="Arial" w:cs="Arial"/>
          <w:color w:val="000000" w:themeColor="text1"/>
          <w:sz w:val="24"/>
          <w:szCs w:val="24"/>
        </w:rPr>
        <w:t>s</w:t>
      </w:r>
      <w:r w:rsidRPr="00E34C5A">
        <w:rPr>
          <w:rFonts w:ascii="Arial" w:hAnsi="Arial" w:cs="Arial"/>
          <w:color w:val="000000" w:themeColor="text1"/>
          <w:sz w:val="24"/>
          <w:szCs w:val="24"/>
        </w:rPr>
        <w:t xml:space="preserve">ation to help bridge the gap between millennials and other generations (Dyke, 2013).  </w:t>
      </w:r>
    </w:p>
    <w:p w14:paraId="0D097918" w14:textId="1F317BB3" w:rsidR="009C216F" w:rsidRPr="00072137" w:rsidRDefault="009C216F" w:rsidP="00072137">
      <w:pPr>
        <w:pStyle w:val="ListParagraph"/>
        <w:numPr>
          <w:ilvl w:val="0"/>
          <w:numId w:val="41"/>
        </w:numPr>
        <w:spacing w:line="480" w:lineRule="auto"/>
        <w:rPr>
          <w:rFonts w:ascii="Arial" w:hAnsi="Arial" w:cs="Arial"/>
          <w:b/>
          <w:color w:val="000000" w:themeColor="text1"/>
          <w:sz w:val="24"/>
          <w:szCs w:val="24"/>
        </w:rPr>
      </w:pPr>
      <w:r w:rsidRPr="00072137">
        <w:rPr>
          <w:rFonts w:ascii="Arial" w:hAnsi="Arial" w:cs="Arial"/>
          <w:b/>
          <w:color w:val="000000" w:themeColor="text1"/>
          <w:sz w:val="24"/>
          <w:szCs w:val="24"/>
        </w:rPr>
        <w:t xml:space="preserve">Generation </w:t>
      </w:r>
      <w:r w:rsidR="000123BF">
        <w:rPr>
          <w:rFonts w:ascii="Arial" w:hAnsi="Arial" w:cs="Arial"/>
          <w:b/>
          <w:color w:val="000000" w:themeColor="text1"/>
          <w:sz w:val="24"/>
          <w:szCs w:val="24"/>
        </w:rPr>
        <w:t>g</w:t>
      </w:r>
      <w:r w:rsidRPr="00072137">
        <w:rPr>
          <w:rFonts w:ascii="Arial" w:hAnsi="Arial" w:cs="Arial"/>
          <w:b/>
          <w:color w:val="000000" w:themeColor="text1"/>
          <w:sz w:val="24"/>
          <w:szCs w:val="24"/>
        </w:rPr>
        <w:t>aps</w:t>
      </w:r>
    </w:p>
    <w:p w14:paraId="6AE6FDED" w14:textId="3E199517" w:rsidR="003B1151" w:rsidRDefault="00186291"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 xml:space="preserve">According to KPMG </w:t>
      </w:r>
      <w:r w:rsidR="000123BF">
        <w:rPr>
          <w:rFonts w:ascii="Arial" w:hAnsi="Arial" w:cs="Arial"/>
          <w:color w:val="000000" w:themeColor="text1"/>
          <w:sz w:val="24"/>
          <w:szCs w:val="24"/>
        </w:rPr>
        <w:t>(</w:t>
      </w:r>
      <w:r w:rsidR="006E3D20" w:rsidRPr="00E34C5A">
        <w:rPr>
          <w:rFonts w:ascii="Arial" w:hAnsi="Arial" w:cs="Arial"/>
          <w:color w:val="000000" w:themeColor="text1"/>
          <w:sz w:val="24"/>
          <w:szCs w:val="24"/>
        </w:rPr>
        <w:t>2017)</w:t>
      </w:r>
      <w:r w:rsidRPr="00E34C5A">
        <w:rPr>
          <w:rFonts w:ascii="Arial" w:hAnsi="Arial" w:cs="Arial"/>
          <w:color w:val="000000" w:themeColor="text1"/>
          <w:sz w:val="24"/>
          <w:szCs w:val="24"/>
        </w:rPr>
        <w:t>,</w:t>
      </w:r>
      <w:r w:rsidR="00250101"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currently 35% of the UK workforce are </w:t>
      </w:r>
      <w:r w:rsidR="000123BF">
        <w:rPr>
          <w:rFonts w:ascii="Arial" w:hAnsi="Arial" w:cs="Arial"/>
          <w:color w:val="000000" w:themeColor="text1"/>
          <w:sz w:val="24"/>
          <w:szCs w:val="24"/>
        </w:rPr>
        <w:t>M</w:t>
      </w:r>
      <w:r w:rsidR="0001045F" w:rsidRPr="00E34C5A">
        <w:rPr>
          <w:rFonts w:ascii="Arial" w:hAnsi="Arial" w:cs="Arial"/>
          <w:color w:val="000000" w:themeColor="text1"/>
          <w:sz w:val="24"/>
          <w:szCs w:val="24"/>
        </w:rPr>
        <w:t>illennials</w:t>
      </w:r>
      <w:r w:rsidRPr="00E34C5A">
        <w:rPr>
          <w:rFonts w:ascii="Arial" w:hAnsi="Arial" w:cs="Arial"/>
          <w:color w:val="000000" w:themeColor="text1"/>
          <w:sz w:val="24"/>
          <w:szCs w:val="24"/>
        </w:rPr>
        <w:t xml:space="preserve"> and by 2020 this could be as much as 50%.</w:t>
      </w:r>
      <w:r w:rsidR="00344376">
        <w:rPr>
          <w:rFonts w:ascii="Arial" w:hAnsi="Arial" w:cs="Arial"/>
          <w:color w:val="000000" w:themeColor="text1"/>
          <w:sz w:val="24"/>
          <w:szCs w:val="24"/>
        </w:rPr>
        <w:t xml:space="preserve">  </w:t>
      </w:r>
      <w:r w:rsidRPr="00E34C5A">
        <w:rPr>
          <w:rFonts w:ascii="Arial" w:hAnsi="Arial" w:cs="Arial"/>
          <w:color w:val="000000" w:themeColor="text1"/>
          <w:sz w:val="24"/>
          <w:szCs w:val="24"/>
        </w:rPr>
        <w:t>T</w:t>
      </w:r>
      <w:r w:rsidR="009C216F" w:rsidRPr="00E34C5A">
        <w:rPr>
          <w:rFonts w:ascii="Arial" w:hAnsi="Arial" w:cs="Arial"/>
          <w:color w:val="000000" w:themeColor="text1"/>
          <w:sz w:val="24"/>
          <w:szCs w:val="24"/>
        </w:rPr>
        <w:t>hey are changing the work culture.</w:t>
      </w:r>
      <w:r w:rsidR="00344376">
        <w:rPr>
          <w:rFonts w:ascii="Arial" w:hAnsi="Arial" w:cs="Arial"/>
          <w:color w:val="000000" w:themeColor="text1"/>
          <w:sz w:val="24"/>
          <w:szCs w:val="24"/>
        </w:rPr>
        <w:t xml:space="preserve"> </w:t>
      </w:r>
    </w:p>
    <w:p w14:paraId="5FF3563F" w14:textId="3B4F2B34" w:rsidR="009B1368" w:rsidRPr="00E34C5A" w:rsidRDefault="009C216F"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 xml:space="preserve">Employees from other generations may have </w:t>
      </w:r>
      <w:r w:rsidR="00186291" w:rsidRPr="00E34C5A">
        <w:rPr>
          <w:rFonts w:ascii="Arial" w:hAnsi="Arial" w:cs="Arial"/>
          <w:color w:val="000000" w:themeColor="text1"/>
          <w:sz w:val="24"/>
          <w:szCs w:val="24"/>
        </w:rPr>
        <w:t xml:space="preserve">challenges adapting to </w:t>
      </w:r>
      <w:r w:rsidRPr="00E34C5A">
        <w:rPr>
          <w:rFonts w:ascii="Arial" w:hAnsi="Arial" w:cs="Arial"/>
          <w:color w:val="000000" w:themeColor="text1"/>
          <w:sz w:val="24"/>
          <w:szCs w:val="24"/>
        </w:rPr>
        <w:t xml:space="preserve">changes in the workplace and the work culture </w:t>
      </w:r>
      <w:r w:rsidR="00186291" w:rsidRPr="00E34C5A">
        <w:rPr>
          <w:rFonts w:ascii="Arial" w:hAnsi="Arial" w:cs="Arial"/>
          <w:color w:val="000000" w:themeColor="text1"/>
          <w:sz w:val="24"/>
          <w:szCs w:val="24"/>
        </w:rPr>
        <w:t>tha</w:t>
      </w:r>
      <w:r w:rsidR="002C5F64" w:rsidRPr="00E34C5A">
        <w:rPr>
          <w:rFonts w:ascii="Arial" w:hAnsi="Arial" w:cs="Arial"/>
          <w:color w:val="000000" w:themeColor="text1"/>
          <w:sz w:val="24"/>
          <w:szCs w:val="24"/>
        </w:rPr>
        <w:t>t</w:t>
      </w:r>
      <w:r w:rsidR="00186291" w:rsidRPr="00E34C5A">
        <w:rPr>
          <w:rFonts w:ascii="Arial" w:hAnsi="Arial" w:cs="Arial"/>
          <w:color w:val="000000" w:themeColor="text1"/>
          <w:sz w:val="24"/>
          <w:szCs w:val="24"/>
        </w:rPr>
        <w:t xml:space="preserve"> a younger</w:t>
      </w:r>
      <w:r w:rsidRPr="00E34C5A">
        <w:rPr>
          <w:rFonts w:ascii="Arial" w:hAnsi="Arial" w:cs="Arial"/>
          <w:color w:val="000000" w:themeColor="text1"/>
          <w:sz w:val="24"/>
          <w:szCs w:val="24"/>
        </w:rPr>
        <w:t xml:space="preserve"> generation</w:t>
      </w:r>
      <w:r w:rsidR="002C5F64" w:rsidRPr="00E34C5A">
        <w:rPr>
          <w:rFonts w:ascii="Arial" w:hAnsi="Arial" w:cs="Arial"/>
          <w:color w:val="000000" w:themeColor="text1"/>
          <w:sz w:val="24"/>
          <w:szCs w:val="24"/>
        </w:rPr>
        <w:t xml:space="preserve"> bring</w:t>
      </w:r>
      <w:r w:rsidR="00186291" w:rsidRPr="00E34C5A">
        <w:rPr>
          <w:rFonts w:ascii="Arial" w:hAnsi="Arial" w:cs="Arial"/>
          <w:color w:val="000000" w:themeColor="text1"/>
          <w:sz w:val="24"/>
          <w:szCs w:val="24"/>
        </w:rPr>
        <w:t>.</w:t>
      </w:r>
      <w:r w:rsidR="001146F6">
        <w:rPr>
          <w:rFonts w:ascii="Arial" w:hAnsi="Arial" w:cs="Arial"/>
          <w:color w:val="000000" w:themeColor="text1"/>
          <w:sz w:val="24"/>
          <w:szCs w:val="24"/>
        </w:rPr>
        <w:t xml:space="preserve">  </w:t>
      </w:r>
      <w:r w:rsidR="00D66B14" w:rsidRPr="00E34C5A">
        <w:rPr>
          <w:rFonts w:ascii="Arial" w:hAnsi="Arial" w:cs="Arial"/>
          <w:noProof/>
          <w:color w:val="000000" w:themeColor="text1"/>
          <w:sz w:val="24"/>
          <w:szCs w:val="24"/>
        </w:rPr>
        <w:t>A</w:t>
      </w:r>
      <w:r w:rsidR="009B1368" w:rsidRPr="00E34C5A">
        <w:rPr>
          <w:rFonts w:ascii="Arial" w:hAnsi="Arial" w:cs="Arial"/>
          <w:noProof/>
          <w:color w:val="000000" w:themeColor="text1"/>
          <w:sz w:val="24"/>
          <w:szCs w:val="24"/>
        </w:rPr>
        <w:t>ccording to a KPMG</w:t>
      </w:r>
      <w:r w:rsidR="007D6E99">
        <w:rPr>
          <w:rFonts w:ascii="Arial" w:hAnsi="Arial" w:cs="Arial"/>
          <w:noProof/>
          <w:color w:val="000000" w:themeColor="text1"/>
          <w:sz w:val="24"/>
          <w:szCs w:val="24"/>
        </w:rPr>
        <w:t>,</w:t>
      </w:r>
      <w:r w:rsidR="009B1368" w:rsidRPr="00E34C5A">
        <w:rPr>
          <w:rFonts w:ascii="Arial" w:hAnsi="Arial" w:cs="Arial"/>
          <w:noProof/>
          <w:color w:val="000000" w:themeColor="text1"/>
          <w:sz w:val="24"/>
          <w:szCs w:val="24"/>
        </w:rPr>
        <w:t xml:space="preserve"> </w:t>
      </w:r>
      <w:r w:rsidR="00D66B14" w:rsidRPr="00E34C5A">
        <w:rPr>
          <w:rFonts w:ascii="Arial" w:hAnsi="Arial" w:cs="Arial"/>
          <w:b/>
          <w:noProof/>
          <w:color w:val="000000" w:themeColor="text1"/>
          <w:sz w:val="24"/>
          <w:szCs w:val="24"/>
          <w:u w:val="single"/>
        </w:rPr>
        <w:t xml:space="preserve">Figure </w:t>
      </w:r>
      <w:r w:rsidR="00C877DF" w:rsidRPr="00E34C5A">
        <w:rPr>
          <w:rFonts w:ascii="Arial" w:hAnsi="Arial" w:cs="Arial"/>
          <w:b/>
          <w:noProof/>
          <w:color w:val="000000" w:themeColor="text1"/>
          <w:sz w:val="24"/>
          <w:szCs w:val="24"/>
          <w:u w:val="single"/>
        </w:rPr>
        <w:t>3</w:t>
      </w:r>
      <w:r w:rsidR="00D66B14" w:rsidRPr="00E34C5A">
        <w:rPr>
          <w:rFonts w:ascii="Arial" w:hAnsi="Arial" w:cs="Arial"/>
          <w:noProof/>
          <w:color w:val="000000" w:themeColor="text1"/>
          <w:sz w:val="24"/>
          <w:szCs w:val="24"/>
        </w:rPr>
        <w:t xml:space="preserve"> shows </w:t>
      </w:r>
      <w:r w:rsidR="009B1368" w:rsidRPr="00E34C5A">
        <w:rPr>
          <w:rFonts w:ascii="Arial" w:hAnsi="Arial" w:cs="Arial"/>
          <w:noProof/>
          <w:color w:val="000000" w:themeColor="text1"/>
          <w:sz w:val="24"/>
          <w:szCs w:val="24"/>
        </w:rPr>
        <w:t xml:space="preserve"> “</w:t>
      </w:r>
      <w:r w:rsidR="009B1368" w:rsidRPr="00E34C5A">
        <w:rPr>
          <w:rFonts w:ascii="Arial" w:hAnsi="Arial" w:cs="Arial"/>
          <w:color w:val="000000" w:themeColor="text1"/>
          <w:sz w:val="24"/>
          <w:szCs w:val="24"/>
        </w:rPr>
        <w:t>Millennials’ are broadly classified as individuals born between 1980s to 2000 and are usually expected to have reached adulthood around the turn of the 21st century.</w:t>
      </w:r>
      <w:r w:rsidR="000123BF">
        <w:rPr>
          <w:rFonts w:ascii="Arial" w:hAnsi="Arial" w:cs="Arial"/>
          <w:color w:val="000000" w:themeColor="text1"/>
          <w:sz w:val="24"/>
          <w:szCs w:val="24"/>
        </w:rPr>
        <w:t xml:space="preserve">  </w:t>
      </w:r>
      <w:r w:rsidR="009B1368" w:rsidRPr="00E34C5A">
        <w:rPr>
          <w:rFonts w:ascii="Arial" w:hAnsi="Arial" w:cs="Arial"/>
          <w:color w:val="000000" w:themeColor="text1"/>
          <w:sz w:val="24"/>
          <w:szCs w:val="24"/>
        </w:rPr>
        <w:t>They are also commonly termed ‘Generation Y’, following their predecessors ‘Generation X’</w:t>
      </w:r>
      <w:r w:rsidR="009B1368" w:rsidRPr="00E34C5A">
        <w:rPr>
          <w:rFonts w:ascii="Arial" w:hAnsi="Arial" w:cs="Arial"/>
          <w:i/>
          <w:color w:val="000000" w:themeColor="text1"/>
          <w:sz w:val="24"/>
          <w:szCs w:val="24"/>
        </w:rPr>
        <w:t>.</w:t>
      </w:r>
      <w:r w:rsidR="000123BF">
        <w:rPr>
          <w:rFonts w:ascii="Arial" w:hAnsi="Arial" w:cs="Arial"/>
          <w:i/>
          <w:color w:val="000000" w:themeColor="text1"/>
          <w:sz w:val="24"/>
          <w:szCs w:val="24"/>
        </w:rPr>
        <w:t xml:space="preserve">  </w:t>
      </w:r>
      <w:r w:rsidR="004C3011" w:rsidRPr="00E34C5A">
        <w:rPr>
          <w:rFonts w:ascii="Arial" w:hAnsi="Arial" w:cs="Arial"/>
          <w:color w:val="000000" w:themeColor="text1"/>
          <w:sz w:val="24"/>
          <w:szCs w:val="24"/>
        </w:rPr>
        <w:t xml:space="preserve">A House of Commons </w:t>
      </w:r>
      <w:r w:rsidR="00E939A3" w:rsidRPr="00E34C5A">
        <w:rPr>
          <w:rFonts w:ascii="Arial" w:hAnsi="Arial" w:cs="Arial"/>
          <w:color w:val="000000" w:themeColor="text1"/>
          <w:sz w:val="24"/>
          <w:szCs w:val="24"/>
        </w:rPr>
        <w:t xml:space="preserve">Library </w:t>
      </w:r>
      <w:r w:rsidR="004C3011" w:rsidRPr="00E34C5A">
        <w:rPr>
          <w:rFonts w:ascii="Arial" w:hAnsi="Arial" w:cs="Arial"/>
          <w:color w:val="000000" w:themeColor="text1"/>
          <w:sz w:val="24"/>
          <w:szCs w:val="24"/>
        </w:rPr>
        <w:t xml:space="preserve">Briefing Paper CBP7946 (2017), outlines some of the considerations of </w:t>
      </w:r>
      <w:r w:rsidR="007D6E99">
        <w:rPr>
          <w:rFonts w:ascii="Arial" w:hAnsi="Arial" w:cs="Arial"/>
          <w:color w:val="000000" w:themeColor="text1"/>
          <w:sz w:val="24"/>
          <w:szCs w:val="24"/>
        </w:rPr>
        <w:t>M</w:t>
      </w:r>
      <w:r w:rsidR="004C3011" w:rsidRPr="00E34C5A">
        <w:rPr>
          <w:rFonts w:ascii="Arial" w:hAnsi="Arial" w:cs="Arial"/>
          <w:color w:val="000000" w:themeColor="text1"/>
          <w:sz w:val="24"/>
          <w:szCs w:val="24"/>
        </w:rPr>
        <w:t>illennials</w:t>
      </w:r>
      <w:r w:rsidR="003177CC" w:rsidRPr="00E34C5A">
        <w:rPr>
          <w:rFonts w:ascii="Arial" w:hAnsi="Arial" w:cs="Arial"/>
          <w:color w:val="000000" w:themeColor="text1"/>
          <w:sz w:val="24"/>
          <w:szCs w:val="24"/>
        </w:rPr>
        <w:t xml:space="preserve"> in UK.</w:t>
      </w:r>
    </w:p>
    <w:p w14:paraId="25570BA1" w14:textId="447C2C87" w:rsidR="00B34C3E" w:rsidRPr="00E34C5A" w:rsidRDefault="009B1368" w:rsidP="00011C89">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u w:val="single"/>
        </w:rPr>
        <w:lastRenderedPageBreak/>
        <w:t xml:space="preserve">Figure </w:t>
      </w:r>
      <w:r w:rsidR="00C877DF" w:rsidRPr="00E34C5A">
        <w:rPr>
          <w:rFonts w:ascii="Arial" w:hAnsi="Arial" w:cs="Arial"/>
          <w:b/>
          <w:color w:val="000000" w:themeColor="text1"/>
          <w:sz w:val="24"/>
          <w:szCs w:val="24"/>
          <w:u w:val="single"/>
        </w:rPr>
        <w:t>3</w:t>
      </w:r>
      <w:r w:rsidRPr="00E34C5A">
        <w:rPr>
          <w:rFonts w:ascii="Arial" w:hAnsi="Arial" w:cs="Arial"/>
          <w:noProof/>
          <w:color w:val="000000" w:themeColor="text1"/>
          <w:sz w:val="24"/>
          <w:szCs w:val="24"/>
          <w:lang w:eastAsia="en-GB"/>
        </w:rPr>
        <w:drawing>
          <wp:inline distT="0" distB="0" distL="0" distR="0" wp14:anchorId="6F0BC7DB" wp14:editId="7DC24732">
            <wp:extent cx="5731510" cy="27063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06370"/>
                    </a:xfrm>
                    <a:prstGeom prst="rect">
                      <a:avLst/>
                    </a:prstGeom>
                  </pic:spPr>
                </pic:pic>
              </a:graphicData>
            </a:graphic>
          </wp:inline>
        </w:drawing>
      </w:r>
    </w:p>
    <w:p w14:paraId="00A1B60A" w14:textId="77777777" w:rsidR="00442904" w:rsidRPr="00E34C5A" w:rsidRDefault="00442904"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(KPMG, 2016)</w:t>
      </w:r>
    </w:p>
    <w:p w14:paraId="5DEED615" w14:textId="77777777" w:rsidR="003B1151" w:rsidRDefault="00442904" w:rsidP="00011C89">
      <w:pPr>
        <w:spacing w:line="480" w:lineRule="auto"/>
        <w:rPr>
          <w:rFonts w:ascii="Arial" w:hAnsi="Arial" w:cs="Arial"/>
          <w:i/>
          <w:color w:val="000000" w:themeColor="text1"/>
          <w:sz w:val="24"/>
          <w:szCs w:val="24"/>
          <w:shd w:val="clear" w:color="auto" w:fill="FFFFFF"/>
        </w:rPr>
      </w:pPr>
      <w:r w:rsidRPr="00E34C5A">
        <w:rPr>
          <w:rFonts w:ascii="Arial" w:hAnsi="Arial" w:cs="Arial"/>
          <w:color w:val="000000" w:themeColor="text1"/>
          <w:sz w:val="24"/>
          <w:szCs w:val="24"/>
        </w:rPr>
        <w:t xml:space="preserve">According to Gallup, </w:t>
      </w:r>
      <w:r w:rsidR="00B34C3E" w:rsidRPr="00E34C5A">
        <w:rPr>
          <w:rFonts w:ascii="Arial" w:hAnsi="Arial" w:cs="Arial"/>
          <w:i/>
          <w:color w:val="000000" w:themeColor="text1"/>
          <w:sz w:val="24"/>
          <w:szCs w:val="24"/>
        </w:rPr>
        <w:t>“</w:t>
      </w:r>
      <w:r w:rsidR="00B34C3E" w:rsidRPr="00E34C5A">
        <w:rPr>
          <w:rFonts w:ascii="Arial" w:hAnsi="Arial" w:cs="Arial"/>
          <w:i/>
          <w:color w:val="000000" w:themeColor="text1"/>
          <w:sz w:val="24"/>
          <w:szCs w:val="24"/>
          <w:shd w:val="clear" w:color="auto" w:fill="FFFFFF"/>
        </w:rPr>
        <w:t>It's a contradiction: Millennials are extremely digitally connected, yet they are unattached to institutions and employers”</w:t>
      </w:r>
      <w:r w:rsidR="009B1368" w:rsidRPr="00E34C5A">
        <w:rPr>
          <w:rFonts w:ascii="Arial" w:hAnsi="Arial" w:cs="Arial"/>
          <w:i/>
          <w:color w:val="000000" w:themeColor="text1"/>
          <w:sz w:val="24"/>
          <w:szCs w:val="24"/>
          <w:shd w:val="clear" w:color="auto" w:fill="FFFFFF"/>
        </w:rPr>
        <w:t xml:space="preserve"> (Gallup, 2016).</w:t>
      </w:r>
      <w:r w:rsidR="006A0785">
        <w:rPr>
          <w:rFonts w:ascii="Arial" w:hAnsi="Arial" w:cs="Arial"/>
          <w:i/>
          <w:color w:val="000000" w:themeColor="text1"/>
          <w:sz w:val="24"/>
          <w:szCs w:val="24"/>
          <w:shd w:val="clear" w:color="auto" w:fill="FFFFFF"/>
        </w:rPr>
        <w:t xml:space="preserve"> </w:t>
      </w:r>
    </w:p>
    <w:p w14:paraId="5F90CFDE" w14:textId="1B09B511" w:rsidR="009C216F" w:rsidRPr="00E34C5A" w:rsidRDefault="009C216F"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In larger</w:t>
      </w:r>
      <w:r w:rsidR="00032D59"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w:t>
      </w:r>
      <w:r w:rsidR="00032D59" w:rsidRPr="00E34C5A">
        <w:rPr>
          <w:rFonts w:ascii="Arial" w:hAnsi="Arial" w:cs="Arial"/>
          <w:color w:val="000000" w:themeColor="text1"/>
          <w:sz w:val="24"/>
          <w:szCs w:val="24"/>
        </w:rPr>
        <w:t xml:space="preserve">longer established organisations, there is a </w:t>
      </w:r>
      <w:r w:rsidRPr="00E34C5A">
        <w:rPr>
          <w:rFonts w:ascii="Arial" w:hAnsi="Arial" w:cs="Arial"/>
          <w:color w:val="000000" w:themeColor="text1"/>
          <w:sz w:val="24"/>
          <w:szCs w:val="24"/>
        </w:rPr>
        <w:t xml:space="preserve">more diversified age group, from </w:t>
      </w:r>
      <w:r w:rsidR="00032D59" w:rsidRPr="00E34C5A">
        <w:rPr>
          <w:rFonts w:ascii="Arial" w:hAnsi="Arial" w:cs="Arial"/>
          <w:color w:val="000000" w:themeColor="text1"/>
          <w:sz w:val="24"/>
          <w:szCs w:val="24"/>
        </w:rPr>
        <w:t>school leavers</w:t>
      </w:r>
      <w:r w:rsidRPr="00E34C5A">
        <w:rPr>
          <w:rFonts w:ascii="Arial" w:hAnsi="Arial" w:cs="Arial"/>
          <w:color w:val="000000" w:themeColor="text1"/>
          <w:sz w:val="24"/>
          <w:szCs w:val="24"/>
        </w:rPr>
        <w:t xml:space="preserve"> to senior citizens.</w:t>
      </w:r>
      <w:r w:rsidR="00344376">
        <w:rPr>
          <w:rFonts w:ascii="Arial" w:hAnsi="Arial" w:cs="Arial"/>
          <w:color w:val="000000" w:themeColor="text1"/>
          <w:sz w:val="24"/>
          <w:szCs w:val="24"/>
        </w:rPr>
        <w:t xml:space="preserve">  </w:t>
      </w:r>
      <w:r w:rsidRPr="00E34C5A">
        <w:rPr>
          <w:rFonts w:ascii="Arial" w:hAnsi="Arial" w:cs="Arial"/>
          <w:color w:val="000000" w:themeColor="text1"/>
          <w:sz w:val="24"/>
          <w:szCs w:val="24"/>
        </w:rPr>
        <w:t>As a result, cliques and social circles may be formed, and some workers may be isolated from the team.</w:t>
      </w:r>
      <w:r w:rsidR="00344376">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There may also be times that workers from different generations may disagree with how things should be done </w:t>
      </w:r>
      <w:r w:rsidR="00032D59" w:rsidRPr="00E34C5A">
        <w:rPr>
          <w:rFonts w:ascii="Arial" w:hAnsi="Arial" w:cs="Arial"/>
          <w:color w:val="000000" w:themeColor="text1"/>
          <w:sz w:val="24"/>
          <w:szCs w:val="24"/>
        </w:rPr>
        <w:t>(Vo</w:t>
      </w:r>
      <w:r w:rsidR="00CA36D2" w:rsidRPr="00E34C5A">
        <w:rPr>
          <w:rFonts w:ascii="Arial" w:hAnsi="Arial" w:cs="Arial"/>
          <w:color w:val="000000" w:themeColor="text1"/>
          <w:sz w:val="24"/>
          <w:szCs w:val="24"/>
        </w:rPr>
        <w:t>hra et, al (2015)</w:t>
      </w:r>
      <w:r w:rsidRPr="00E34C5A">
        <w:rPr>
          <w:rFonts w:ascii="Arial" w:hAnsi="Arial" w:cs="Arial"/>
          <w:color w:val="000000" w:themeColor="text1"/>
          <w:sz w:val="24"/>
          <w:szCs w:val="24"/>
        </w:rPr>
        <w:t>.</w:t>
      </w:r>
      <w:r w:rsidR="00471497">
        <w:rPr>
          <w:rFonts w:ascii="Arial" w:hAnsi="Arial" w:cs="Arial"/>
          <w:color w:val="000000" w:themeColor="text1"/>
          <w:sz w:val="24"/>
          <w:szCs w:val="24"/>
        </w:rPr>
        <w:t xml:space="preserve">  </w:t>
      </w:r>
      <w:r w:rsidR="00471497" w:rsidRPr="006335F2">
        <w:rPr>
          <w:rFonts w:ascii="Arial" w:hAnsi="Arial" w:cs="Arial"/>
          <w:color w:val="000000" w:themeColor="text1"/>
          <w:sz w:val="24"/>
          <w:szCs w:val="24"/>
        </w:rPr>
        <w:t xml:space="preserve">Research undertaken by Gallup showed that 60% of </w:t>
      </w:r>
      <w:r w:rsidR="00516DC4">
        <w:rPr>
          <w:rFonts w:ascii="Arial" w:hAnsi="Arial" w:cs="Arial"/>
          <w:color w:val="000000" w:themeColor="text1"/>
          <w:sz w:val="24"/>
          <w:szCs w:val="24"/>
        </w:rPr>
        <w:t>M</w:t>
      </w:r>
      <w:r w:rsidR="00471497" w:rsidRPr="006335F2">
        <w:rPr>
          <w:rFonts w:ascii="Arial" w:hAnsi="Arial" w:cs="Arial"/>
          <w:color w:val="000000" w:themeColor="text1"/>
          <w:sz w:val="24"/>
          <w:szCs w:val="24"/>
        </w:rPr>
        <w:t>illennials are open to new job opportunities (Gallup, 2016).</w:t>
      </w:r>
    </w:p>
    <w:p w14:paraId="648B08E9" w14:textId="7ED59F9B" w:rsidR="006A0785" w:rsidRPr="00072137" w:rsidRDefault="00960280" w:rsidP="00072137">
      <w:pPr>
        <w:pStyle w:val="ListParagraph"/>
        <w:numPr>
          <w:ilvl w:val="0"/>
          <w:numId w:val="41"/>
        </w:numPr>
        <w:spacing w:line="480" w:lineRule="auto"/>
        <w:rPr>
          <w:rFonts w:ascii="Arial" w:hAnsi="Arial" w:cs="Arial"/>
          <w:b/>
          <w:color w:val="000000" w:themeColor="text1"/>
          <w:sz w:val="24"/>
          <w:szCs w:val="24"/>
        </w:rPr>
      </w:pPr>
      <w:r w:rsidRPr="00072137">
        <w:rPr>
          <w:rFonts w:ascii="Arial" w:hAnsi="Arial" w:cs="Arial"/>
          <w:b/>
          <w:color w:val="000000" w:themeColor="text1"/>
          <w:sz w:val="24"/>
          <w:szCs w:val="24"/>
        </w:rPr>
        <w:t xml:space="preserve">Accommodation of </w:t>
      </w:r>
      <w:r w:rsidR="000123BF">
        <w:rPr>
          <w:rFonts w:ascii="Arial" w:hAnsi="Arial" w:cs="Arial"/>
          <w:b/>
          <w:color w:val="000000" w:themeColor="text1"/>
          <w:sz w:val="24"/>
          <w:szCs w:val="24"/>
        </w:rPr>
        <w:t>b</w:t>
      </w:r>
      <w:r w:rsidRPr="00072137">
        <w:rPr>
          <w:rFonts w:ascii="Arial" w:hAnsi="Arial" w:cs="Arial"/>
          <w:b/>
          <w:color w:val="000000" w:themeColor="text1"/>
          <w:sz w:val="24"/>
          <w:szCs w:val="24"/>
        </w:rPr>
        <w:t>eliefs</w:t>
      </w:r>
    </w:p>
    <w:p w14:paraId="22643C18" w14:textId="67394AFF" w:rsidR="00E85F68" w:rsidRPr="006A0785" w:rsidRDefault="00960280" w:rsidP="00011C89">
      <w:pPr>
        <w:spacing w:line="480" w:lineRule="auto"/>
        <w:rPr>
          <w:rFonts w:ascii="Arial" w:hAnsi="Arial" w:cs="Arial"/>
          <w:b/>
          <w:color w:val="000000" w:themeColor="text1"/>
          <w:sz w:val="24"/>
          <w:szCs w:val="24"/>
        </w:rPr>
      </w:pPr>
      <w:r w:rsidRPr="00E34C5A">
        <w:rPr>
          <w:rFonts w:ascii="Arial" w:hAnsi="Arial" w:cs="Arial"/>
          <w:color w:val="000000" w:themeColor="text1"/>
          <w:sz w:val="24"/>
          <w:szCs w:val="24"/>
        </w:rPr>
        <w:t>Diversity in cultural, spiritual, and political beliefs can sometimes pose a challenge in a diverse workplace</w:t>
      </w:r>
      <w:r w:rsidR="00275CD7" w:rsidRPr="00E34C5A">
        <w:rPr>
          <w:rFonts w:ascii="Arial" w:hAnsi="Arial" w:cs="Arial"/>
          <w:color w:val="000000" w:themeColor="text1"/>
          <w:sz w:val="24"/>
          <w:szCs w:val="24"/>
        </w:rPr>
        <w:t xml:space="preserve"> (Dyke, 2013)</w:t>
      </w:r>
      <w:r w:rsidRPr="00E34C5A">
        <w:rPr>
          <w:rFonts w:ascii="Arial" w:hAnsi="Arial" w:cs="Arial"/>
          <w:color w:val="000000" w:themeColor="text1"/>
          <w:sz w:val="24"/>
          <w:szCs w:val="24"/>
        </w:rPr>
        <w:t>.</w:t>
      </w:r>
      <w:r w:rsidR="006A0785">
        <w:rPr>
          <w:rFonts w:ascii="Arial" w:hAnsi="Arial" w:cs="Arial"/>
          <w:color w:val="000000" w:themeColor="text1"/>
          <w:sz w:val="24"/>
          <w:szCs w:val="24"/>
        </w:rPr>
        <w:t xml:space="preserve">  </w:t>
      </w:r>
      <w:r w:rsidR="00507AB0" w:rsidRPr="00E34C5A">
        <w:rPr>
          <w:rFonts w:ascii="Arial" w:hAnsi="Arial" w:cs="Arial"/>
          <w:color w:val="000000" w:themeColor="text1"/>
          <w:sz w:val="24"/>
          <w:szCs w:val="24"/>
        </w:rPr>
        <w:t>Employees need to be reminded that they shouldn’t impose their beliefs on others</w:t>
      </w:r>
      <w:r w:rsidR="007D6E99">
        <w:rPr>
          <w:rFonts w:ascii="Arial" w:hAnsi="Arial" w:cs="Arial"/>
          <w:color w:val="000000" w:themeColor="text1"/>
          <w:sz w:val="24"/>
          <w:szCs w:val="24"/>
        </w:rPr>
        <w:t>,</w:t>
      </w:r>
      <w:r w:rsidR="00507AB0" w:rsidRPr="00E34C5A">
        <w:rPr>
          <w:rFonts w:ascii="Arial" w:hAnsi="Arial" w:cs="Arial"/>
          <w:color w:val="000000" w:themeColor="text1"/>
          <w:sz w:val="24"/>
          <w:szCs w:val="24"/>
        </w:rPr>
        <w:t xml:space="preserve"> to prevent</w:t>
      </w:r>
      <w:r w:rsidR="002C5F64" w:rsidRPr="00E34C5A">
        <w:rPr>
          <w:rFonts w:ascii="Arial" w:hAnsi="Arial" w:cs="Arial"/>
          <w:color w:val="000000" w:themeColor="text1"/>
          <w:sz w:val="24"/>
          <w:szCs w:val="24"/>
        </w:rPr>
        <w:t xml:space="preserve"> </w:t>
      </w:r>
      <w:r w:rsidR="00507AB0" w:rsidRPr="00E34C5A">
        <w:rPr>
          <w:rFonts w:ascii="Arial" w:hAnsi="Arial" w:cs="Arial"/>
          <w:color w:val="000000" w:themeColor="text1"/>
          <w:sz w:val="24"/>
          <w:szCs w:val="24"/>
        </w:rPr>
        <w:t>disputes</w:t>
      </w:r>
      <w:r w:rsidR="002C5F64" w:rsidRPr="00E34C5A">
        <w:rPr>
          <w:rFonts w:ascii="Arial" w:hAnsi="Arial" w:cs="Arial"/>
          <w:color w:val="000000" w:themeColor="text1"/>
          <w:sz w:val="24"/>
          <w:szCs w:val="24"/>
        </w:rPr>
        <w:t>.</w:t>
      </w:r>
      <w:r w:rsidR="006A0785">
        <w:rPr>
          <w:rFonts w:ascii="Arial" w:hAnsi="Arial" w:cs="Arial"/>
          <w:color w:val="000000" w:themeColor="text1"/>
          <w:sz w:val="24"/>
          <w:szCs w:val="24"/>
        </w:rPr>
        <w:t xml:space="preserve">  </w:t>
      </w:r>
      <w:r w:rsidR="00507AB0" w:rsidRPr="00E34C5A">
        <w:rPr>
          <w:rFonts w:ascii="Arial" w:hAnsi="Arial" w:cs="Arial"/>
          <w:color w:val="000000" w:themeColor="text1"/>
          <w:sz w:val="24"/>
          <w:szCs w:val="24"/>
        </w:rPr>
        <w:t xml:space="preserve">They also need to </w:t>
      </w:r>
      <w:r w:rsidR="00516DC4">
        <w:rPr>
          <w:rFonts w:ascii="Arial" w:hAnsi="Arial" w:cs="Arial"/>
          <w:color w:val="000000" w:themeColor="text1"/>
          <w:sz w:val="24"/>
          <w:szCs w:val="24"/>
        </w:rPr>
        <w:lastRenderedPageBreak/>
        <w:t>ensure they</w:t>
      </w:r>
      <w:r w:rsidR="00507AB0" w:rsidRPr="00E34C5A">
        <w:rPr>
          <w:rFonts w:ascii="Arial" w:hAnsi="Arial" w:cs="Arial"/>
          <w:color w:val="000000" w:themeColor="text1"/>
          <w:sz w:val="24"/>
          <w:szCs w:val="24"/>
        </w:rPr>
        <w:t xml:space="preserve"> keep their ethnic and personal beliefs independent of their work </w:t>
      </w:r>
      <w:proofErr w:type="spellStart"/>
      <w:r w:rsidR="00BD0C22">
        <w:rPr>
          <w:rFonts w:ascii="Arial" w:hAnsi="Arial" w:cs="Arial"/>
          <w:color w:val="000000" w:themeColor="text1"/>
          <w:sz w:val="24"/>
          <w:szCs w:val="24"/>
        </w:rPr>
        <w:t>sure</w:t>
      </w:r>
      <w:r w:rsidR="00507AB0" w:rsidRPr="00E34C5A">
        <w:rPr>
          <w:rFonts w:ascii="Arial" w:hAnsi="Arial" w:cs="Arial"/>
          <w:color w:val="000000" w:themeColor="text1"/>
          <w:sz w:val="24"/>
          <w:szCs w:val="24"/>
        </w:rPr>
        <w:t>responsibilities</w:t>
      </w:r>
      <w:proofErr w:type="spellEnd"/>
      <w:r w:rsidR="00507AB0" w:rsidRPr="00E34C5A">
        <w:rPr>
          <w:rFonts w:ascii="Arial" w:hAnsi="Arial" w:cs="Arial"/>
          <w:color w:val="000000" w:themeColor="text1"/>
          <w:sz w:val="24"/>
          <w:szCs w:val="24"/>
        </w:rPr>
        <w:t xml:space="preserve"> and duties.</w:t>
      </w:r>
    </w:p>
    <w:p w14:paraId="320A0F62" w14:textId="45AED494" w:rsidR="00960280" w:rsidRPr="00072137" w:rsidRDefault="00E85F68" w:rsidP="00072137">
      <w:pPr>
        <w:pStyle w:val="ListParagraph"/>
        <w:numPr>
          <w:ilvl w:val="0"/>
          <w:numId w:val="41"/>
        </w:numPr>
        <w:spacing w:line="480" w:lineRule="auto"/>
        <w:rPr>
          <w:rFonts w:ascii="Arial" w:hAnsi="Arial" w:cs="Arial"/>
          <w:b/>
          <w:color w:val="000000" w:themeColor="text1"/>
          <w:sz w:val="24"/>
          <w:szCs w:val="24"/>
        </w:rPr>
      </w:pPr>
      <w:r w:rsidRPr="00072137">
        <w:rPr>
          <w:rFonts w:ascii="Arial" w:hAnsi="Arial" w:cs="Arial"/>
          <w:b/>
          <w:color w:val="000000" w:themeColor="text1"/>
          <w:sz w:val="24"/>
          <w:szCs w:val="24"/>
        </w:rPr>
        <w:t>G</w:t>
      </w:r>
      <w:r w:rsidR="00960280" w:rsidRPr="00072137">
        <w:rPr>
          <w:rFonts w:ascii="Arial" w:hAnsi="Arial" w:cs="Arial"/>
          <w:b/>
          <w:color w:val="000000" w:themeColor="text1"/>
          <w:sz w:val="24"/>
          <w:szCs w:val="24"/>
        </w:rPr>
        <w:t xml:space="preserve">ender </w:t>
      </w:r>
      <w:r w:rsidR="000123BF">
        <w:rPr>
          <w:rFonts w:ascii="Arial" w:hAnsi="Arial" w:cs="Arial"/>
          <w:b/>
          <w:color w:val="000000" w:themeColor="text1"/>
          <w:sz w:val="24"/>
          <w:szCs w:val="24"/>
        </w:rPr>
        <w:t>e</w:t>
      </w:r>
      <w:r w:rsidR="00960280" w:rsidRPr="00072137">
        <w:rPr>
          <w:rFonts w:ascii="Arial" w:hAnsi="Arial" w:cs="Arial"/>
          <w:b/>
          <w:color w:val="000000" w:themeColor="text1"/>
          <w:sz w:val="24"/>
          <w:szCs w:val="24"/>
        </w:rPr>
        <w:t>quality</w:t>
      </w:r>
    </w:p>
    <w:p w14:paraId="1A7CCFEA" w14:textId="3AA5C41C" w:rsidR="00507AB0" w:rsidRPr="00E34C5A" w:rsidRDefault="00960280"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 xml:space="preserve">According to a </w:t>
      </w:r>
      <w:r w:rsidR="00C877DF" w:rsidRPr="00E34C5A">
        <w:rPr>
          <w:rFonts w:ascii="Arial" w:hAnsi="Arial" w:cs="Arial"/>
          <w:color w:val="000000" w:themeColor="text1"/>
          <w:sz w:val="24"/>
          <w:szCs w:val="24"/>
        </w:rPr>
        <w:t>survey undertaken by Chartered Management Institute (CMI</w:t>
      </w:r>
      <w:r w:rsidR="008C7A0B" w:rsidRPr="00E34C5A">
        <w:rPr>
          <w:rFonts w:ascii="Arial" w:hAnsi="Arial" w:cs="Arial"/>
          <w:color w:val="000000" w:themeColor="text1"/>
          <w:sz w:val="24"/>
          <w:szCs w:val="24"/>
        </w:rPr>
        <w:t>,</w:t>
      </w:r>
      <w:r w:rsidR="00C877DF" w:rsidRPr="00E34C5A">
        <w:rPr>
          <w:rFonts w:ascii="Arial" w:hAnsi="Arial" w:cs="Arial"/>
          <w:color w:val="000000" w:themeColor="text1"/>
          <w:sz w:val="24"/>
          <w:szCs w:val="24"/>
        </w:rPr>
        <w:t xml:space="preserve"> 2016) </w:t>
      </w:r>
      <w:r w:rsidR="002C5F64" w:rsidRPr="00E34C5A">
        <w:rPr>
          <w:rFonts w:ascii="Arial" w:hAnsi="Arial" w:cs="Arial"/>
          <w:color w:val="000000" w:themeColor="text1"/>
          <w:sz w:val="24"/>
          <w:szCs w:val="24"/>
        </w:rPr>
        <w:t>m</w:t>
      </w:r>
      <w:r w:rsidR="00C877DF" w:rsidRPr="00E34C5A">
        <w:rPr>
          <w:rFonts w:ascii="Arial" w:hAnsi="Arial" w:cs="Arial"/>
          <w:color w:val="000000" w:themeColor="text1"/>
          <w:sz w:val="24"/>
          <w:szCs w:val="24"/>
        </w:rPr>
        <w:t>en are 40% more likely to be promoted then women.</w:t>
      </w:r>
      <w:r w:rsidR="00BB47D9" w:rsidRPr="00E34C5A">
        <w:rPr>
          <w:rFonts w:ascii="Arial" w:hAnsi="Arial" w:cs="Arial"/>
          <w:color w:val="000000" w:themeColor="text1"/>
          <w:sz w:val="24"/>
          <w:szCs w:val="24"/>
        </w:rPr>
        <w:t xml:space="preserve">  </w:t>
      </w:r>
      <w:r w:rsidR="008C7A0B" w:rsidRPr="00E34C5A">
        <w:rPr>
          <w:rFonts w:ascii="Arial" w:hAnsi="Arial" w:cs="Arial"/>
          <w:color w:val="000000" w:themeColor="text1"/>
          <w:sz w:val="24"/>
          <w:szCs w:val="24"/>
        </w:rPr>
        <w:t xml:space="preserve">According to research undertaken by Korn Ferry (see </w:t>
      </w:r>
      <w:r w:rsidR="008C7A0B"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4</w:t>
      </w:r>
      <w:r w:rsidR="008C7A0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men earn approximate</w:t>
      </w:r>
      <w:r w:rsidR="008C7A0B" w:rsidRPr="00E34C5A">
        <w:rPr>
          <w:rFonts w:ascii="Arial" w:hAnsi="Arial" w:cs="Arial"/>
          <w:color w:val="000000" w:themeColor="text1"/>
          <w:sz w:val="24"/>
          <w:szCs w:val="24"/>
        </w:rPr>
        <w:t>ly</w:t>
      </w:r>
      <w:r w:rsidRPr="00E34C5A">
        <w:rPr>
          <w:rFonts w:ascii="Arial" w:hAnsi="Arial" w:cs="Arial"/>
          <w:color w:val="000000" w:themeColor="text1"/>
          <w:sz w:val="24"/>
          <w:szCs w:val="24"/>
        </w:rPr>
        <w:t xml:space="preserve"> 2</w:t>
      </w:r>
      <w:r w:rsidR="008C7A0B" w:rsidRPr="00E34C5A">
        <w:rPr>
          <w:rFonts w:ascii="Arial" w:hAnsi="Arial" w:cs="Arial"/>
          <w:color w:val="000000" w:themeColor="text1"/>
          <w:sz w:val="24"/>
          <w:szCs w:val="24"/>
        </w:rPr>
        <w:t>8.6</w:t>
      </w:r>
      <w:r w:rsidRPr="00E34C5A">
        <w:rPr>
          <w:rFonts w:ascii="Arial" w:hAnsi="Arial" w:cs="Arial"/>
          <w:color w:val="000000" w:themeColor="text1"/>
          <w:sz w:val="24"/>
          <w:szCs w:val="24"/>
        </w:rPr>
        <w:t>% higher base pay than women</w:t>
      </w:r>
      <w:r w:rsidR="008C7A0B" w:rsidRPr="00E34C5A">
        <w:rPr>
          <w:rFonts w:ascii="Arial" w:hAnsi="Arial" w:cs="Arial"/>
          <w:color w:val="000000" w:themeColor="text1"/>
          <w:sz w:val="24"/>
          <w:szCs w:val="24"/>
        </w:rPr>
        <w:t xml:space="preserve"> in Great Britain</w:t>
      </w:r>
      <w:r w:rsidR="002C5F64" w:rsidRPr="00E34C5A">
        <w:rPr>
          <w:rFonts w:ascii="Arial" w:hAnsi="Arial" w:cs="Arial"/>
          <w:color w:val="000000" w:themeColor="text1"/>
          <w:sz w:val="24"/>
          <w:szCs w:val="24"/>
        </w:rPr>
        <w:t xml:space="preserve"> (Korn Ferry, 2016)</w:t>
      </w:r>
      <w:r w:rsidRPr="00E34C5A">
        <w:rPr>
          <w:rFonts w:ascii="Arial" w:hAnsi="Arial" w:cs="Arial"/>
          <w:color w:val="000000" w:themeColor="text1"/>
          <w:sz w:val="24"/>
          <w:szCs w:val="24"/>
        </w:rPr>
        <w:t>.</w:t>
      </w:r>
      <w:r w:rsidR="00507AB0" w:rsidRPr="00E34C5A">
        <w:rPr>
          <w:rFonts w:ascii="Arial" w:hAnsi="Arial" w:cs="Arial"/>
          <w:color w:val="000000" w:themeColor="text1"/>
          <w:sz w:val="24"/>
          <w:szCs w:val="24"/>
        </w:rPr>
        <w:t xml:space="preserve"> </w:t>
      </w:r>
      <w:r w:rsidR="006A0785">
        <w:rPr>
          <w:rFonts w:ascii="Arial" w:hAnsi="Arial" w:cs="Arial"/>
          <w:color w:val="000000" w:themeColor="text1"/>
          <w:sz w:val="24"/>
          <w:szCs w:val="24"/>
        </w:rPr>
        <w:t xml:space="preserve"> </w:t>
      </w:r>
      <w:r w:rsidR="006E5988">
        <w:rPr>
          <w:rFonts w:ascii="Arial" w:hAnsi="Arial" w:cs="Arial"/>
          <w:color w:val="000000" w:themeColor="text1"/>
          <w:sz w:val="24"/>
          <w:szCs w:val="24"/>
        </w:rPr>
        <w:t>Organisations have</w:t>
      </w:r>
      <w:r w:rsidR="00507AB0" w:rsidRPr="00E34C5A">
        <w:rPr>
          <w:rFonts w:ascii="Arial" w:hAnsi="Arial" w:cs="Arial"/>
          <w:color w:val="000000" w:themeColor="text1"/>
          <w:sz w:val="24"/>
          <w:szCs w:val="24"/>
        </w:rPr>
        <w:t xml:space="preserve"> a legal obligation (The Equality Act 2010) to have</w:t>
      </w:r>
      <w:r w:rsidR="002C5F64" w:rsidRPr="00E34C5A">
        <w:rPr>
          <w:rFonts w:ascii="Arial" w:hAnsi="Arial" w:cs="Arial"/>
          <w:color w:val="000000" w:themeColor="text1"/>
          <w:sz w:val="24"/>
          <w:szCs w:val="24"/>
        </w:rPr>
        <w:t xml:space="preserve"> </w:t>
      </w:r>
      <w:r w:rsidR="00507AB0" w:rsidRPr="00E34C5A">
        <w:rPr>
          <w:rFonts w:ascii="Arial" w:hAnsi="Arial" w:cs="Arial"/>
          <w:color w:val="000000" w:themeColor="text1"/>
          <w:sz w:val="24"/>
          <w:szCs w:val="24"/>
        </w:rPr>
        <w:t>rules, policy and procedures, so no one is discriminated against.</w:t>
      </w:r>
      <w:r w:rsidR="00BB47D9" w:rsidRPr="00E34C5A">
        <w:rPr>
          <w:rFonts w:ascii="Arial" w:hAnsi="Arial" w:cs="Arial"/>
          <w:color w:val="000000" w:themeColor="text1"/>
          <w:sz w:val="24"/>
          <w:szCs w:val="24"/>
        </w:rPr>
        <w:t xml:space="preserve">  </w:t>
      </w:r>
    </w:p>
    <w:p w14:paraId="190C8239" w14:textId="744A8235" w:rsidR="008C7A0B" w:rsidRPr="00E34C5A" w:rsidRDefault="008C7A0B" w:rsidP="00011C89">
      <w:pPr>
        <w:spacing w:line="480" w:lineRule="auto"/>
        <w:rPr>
          <w:rFonts w:ascii="Arial" w:hAnsi="Arial" w:cs="Arial"/>
          <w:b/>
          <w:color w:val="000000" w:themeColor="text1"/>
          <w:sz w:val="24"/>
          <w:szCs w:val="24"/>
          <w:u w:val="single"/>
        </w:rPr>
      </w:pPr>
      <w:r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4</w:t>
      </w:r>
    </w:p>
    <w:p w14:paraId="2EB81969" w14:textId="58D03F63" w:rsidR="008C7A0B" w:rsidRPr="00E34C5A" w:rsidRDefault="008C7A0B" w:rsidP="00011C89">
      <w:pPr>
        <w:spacing w:line="480" w:lineRule="auto"/>
        <w:rPr>
          <w:rFonts w:ascii="Arial" w:hAnsi="Arial" w:cs="Arial"/>
          <w:b/>
          <w:color w:val="000000" w:themeColor="text1"/>
          <w:sz w:val="24"/>
          <w:szCs w:val="24"/>
          <w:u w:val="single"/>
        </w:rPr>
      </w:pPr>
      <w:r w:rsidRPr="00E34C5A">
        <w:rPr>
          <w:rFonts w:ascii="Arial" w:hAnsi="Arial" w:cs="Arial"/>
          <w:noProof/>
          <w:color w:val="000000" w:themeColor="text1"/>
          <w:sz w:val="24"/>
          <w:szCs w:val="24"/>
          <w:lang w:eastAsia="en-GB"/>
        </w:rPr>
        <w:drawing>
          <wp:inline distT="0" distB="0" distL="0" distR="0" wp14:anchorId="0F83E643" wp14:editId="73DBF844">
            <wp:extent cx="5731510" cy="26568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56840"/>
                    </a:xfrm>
                    <a:prstGeom prst="rect">
                      <a:avLst/>
                    </a:prstGeom>
                  </pic:spPr>
                </pic:pic>
              </a:graphicData>
            </a:graphic>
          </wp:inline>
        </w:drawing>
      </w:r>
    </w:p>
    <w:p w14:paraId="481CAE61" w14:textId="0124B15B" w:rsidR="008C7A0B" w:rsidRPr="00E34C5A" w:rsidRDefault="008C7A0B"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(Korn Ferry 2016)</w:t>
      </w:r>
    </w:p>
    <w:p w14:paraId="60CDD9B9" w14:textId="2E8D610A" w:rsidR="00960280" w:rsidRPr="00072137" w:rsidRDefault="00960280" w:rsidP="00072137">
      <w:pPr>
        <w:pStyle w:val="ListParagraph"/>
        <w:numPr>
          <w:ilvl w:val="0"/>
          <w:numId w:val="41"/>
        </w:numPr>
        <w:spacing w:line="480" w:lineRule="auto"/>
        <w:rPr>
          <w:rFonts w:ascii="Arial" w:hAnsi="Arial" w:cs="Arial"/>
          <w:b/>
          <w:color w:val="000000" w:themeColor="text1"/>
          <w:sz w:val="24"/>
          <w:szCs w:val="24"/>
        </w:rPr>
      </w:pPr>
      <w:r w:rsidRPr="00072137">
        <w:rPr>
          <w:rFonts w:ascii="Arial" w:hAnsi="Arial" w:cs="Arial"/>
          <w:b/>
          <w:color w:val="000000" w:themeColor="text1"/>
          <w:sz w:val="24"/>
          <w:szCs w:val="24"/>
        </w:rPr>
        <w:t xml:space="preserve">Physical and </w:t>
      </w:r>
      <w:r w:rsidR="000123BF">
        <w:rPr>
          <w:rFonts w:ascii="Arial" w:hAnsi="Arial" w:cs="Arial"/>
          <w:b/>
          <w:color w:val="000000" w:themeColor="text1"/>
          <w:sz w:val="24"/>
          <w:szCs w:val="24"/>
        </w:rPr>
        <w:t>m</w:t>
      </w:r>
      <w:r w:rsidRPr="00072137">
        <w:rPr>
          <w:rFonts w:ascii="Arial" w:hAnsi="Arial" w:cs="Arial"/>
          <w:b/>
          <w:color w:val="000000" w:themeColor="text1"/>
          <w:sz w:val="24"/>
          <w:szCs w:val="24"/>
        </w:rPr>
        <w:t xml:space="preserve">ental </w:t>
      </w:r>
      <w:r w:rsidR="000123BF">
        <w:rPr>
          <w:rFonts w:ascii="Arial" w:hAnsi="Arial" w:cs="Arial"/>
          <w:b/>
          <w:color w:val="000000" w:themeColor="text1"/>
          <w:sz w:val="24"/>
          <w:szCs w:val="24"/>
        </w:rPr>
        <w:t>d</w:t>
      </w:r>
      <w:r w:rsidRPr="00072137">
        <w:rPr>
          <w:rFonts w:ascii="Arial" w:hAnsi="Arial" w:cs="Arial"/>
          <w:b/>
          <w:color w:val="000000" w:themeColor="text1"/>
          <w:sz w:val="24"/>
          <w:szCs w:val="24"/>
        </w:rPr>
        <w:t>isabilities</w:t>
      </w:r>
    </w:p>
    <w:p w14:paraId="64B6B4E3" w14:textId="04F08D6B" w:rsidR="00960280" w:rsidRPr="00E34C5A" w:rsidRDefault="00960280" w:rsidP="00011C89">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Often, disabled employees have</w:t>
      </w:r>
      <w:r w:rsidR="00846C15" w:rsidRPr="00E34C5A">
        <w:rPr>
          <w:rFonts w:ascii="Arial" w:hAnsi="Arial" w:cs="Arial"/>
          <w:color w:val="000000" w:themeColor="text1"/>
          <w:sz w:val="24"/>
          <w:szCs w:val="24"/>
        </w:rPr>
        <w:t xml:space="preserve"> access problems in the workplace, whereby the door sizes are restricted for wheelchairs, ramps are not available for steps etc.</w:t>
      </w:r>
      <w:r w:rsidR="00A46E2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Some special need employees </w:t>
      </w:r>
      <w:r w:rsidR="00846C15" w:rsidRPr="00E34C5A">
        <w:rPr>
          <w:rFonts w:ascii="Arial" w:hAnsi="Arial" w:cs="Arial"/>
          <w:color w:val="000000" w:themeColor="text1"/>
          <w:sz w:val="24"/>
          <w:szCs w:val="24"/>
        </w:rPr>
        <w:t xml:space="preserve">will also require the use of guide dogs </w:t>
      </w:r>
      <w:r w:rsidR="005E11F7" w:rsidRPr="00E34C5A">
        <w:rPr>
          <w:rFonts w:ascii="Arial" w:hAnsi="Arial" w:cs="Arial"/>
          <w:color w:val="000000" w:themeColor="text1"/>
          <w:sz w:val="24"/>
          <w:szCs w:val="24"/>
        </w:rPr>
        <w:t>(</w:t>
      </w:r>
      <w:r w:rsidR="00846C15" w:rsidRPr="00E34C5A">
        <w:rPr>
          <w:rFonts w:ascii="Arial" w:hAnsi="Arial" w:cs="Arial"/>
          <w:color w:val="000000" w:themeColor="text1"/>
          <w:sz w:val="24"/>
          <w:szCs w:val="24"/>
        </w:rPr>
        <w:t>WHO, 2011)</w:t>
      </w:r>
      <w:r w:rsidRPr="00E34C5A">
        <w:rPr>
          <w:rFonts w:ascii="Arial" w:hAnsi="Arial" w:cs="Arial"/>
          <w:color w:val="000000" w:themeColor="text1"/>
          <w:sz w:val="24"/>
          <w:szCs w:val="24"/>
        </w:rPr>
        <w:t xml:space="preserve">. </w:t>
      </w:r>
      <w:r w:rsidR="00011C89" w:rsidRPr="00E34C5A">
        <w:rPr>
          <w:rFonts w:ascii="Arial" w:hAnsi="Arial" w:cs="Arial"/>
          <w:color w:val="000000" w:themeColor="text1"/>
          <w:sz w:val="24"/>
          <w:szCs w:val="24"/>
        </w:rPr>
        <w:t xml:space="preserve"> </w:t>
      </w:r>
      <w:r w:rsidR="000123BF">
        <w:rPr>
          <w:rFonts w:ascii="Arial" w:hAnsi="Arial" w:cs="Arial"/>
          <w:color w:val="000000" w:themeColor="text1"/>
          <w:sz w:val="24"/>
          <w:szCs w:val="24"/>
        </w:rPr>
        <w:lastRenderedPageBreak/>
        <w:t xml:space="preserve">Organisations should be </w:t>
      </w:r>
      <w:r w:rsidRPr="00E34C5A">
        <w:rPr>
          <w:rFonts w:ascii="Arial" w:hAnsi="Arial" w:cs="Arial"/>
          <w:color w:val="000000" w:themeColor="text1"/>
          <w:sz w:val="24"/>
          <w:szCs w:val="24"/>
        </w:rPr>
        <w:t xml:space="preserve">supportive to </w:t>
      </w:r>
      <w:r w:rsidR="00011C89" w:rsidRPr="00E34C5A">
        <w:rPr>
          <w:rFonts w:ascii="Arial" w:hAnsi="Arial" w:cs="Arial"/>
          <w:color w:val="000000" w:themeColor="text1"/>
          <w:sz w:val="24"/>
          <w:szCs w:val="24"/>
        </w:rPr>
        <w:t xml:space="preserve">the </w:t>
      </w:r>
      <w:r w:rsidRPr="00E34C5A">
        <w:rPr>
          <w:rFonts w:ascii="Arial" w:hAnsi="Arial" w:cs="Arial"/>
          <w:color w:val="000000" w:themeColor="text1"/>
          <w:sz w:val="24"/>
          <w:szCs w:val="24"/>
        </w:rPr>
        <w:t>disabled employees and avoid discriminatory or derogatory remarks.</w:t>
      </w:r>
      <w:r w:rsidR="006335F2">
        <w:rPr>
          <w:rFonts w:ascii="Arial" w:hAnsi="Arial" w:cs="Arial"/>
          <w:color w:val="000000" w:themeColor="text1"/>
          <w:sz w:val="24"/>
          <w:szCs w:val="24"/>
        </w:rPr>
        <w:t xml:space="preserve">  </w:t>
      </w:r>
      <w:r w:rsidR="000123BF">
        <w:rPr>
          <w:rFonts w:ascii="Arial" w:hAnsi="Arial" w:cs="Arial"/>
          <w:color w:val="000000" w:themeColor="text1"/>
          <w:sz w:val="24"/>
          <w:szCs w:val="24"/>
        </w:rPr>
        <w:t>Organisations should e</w:t>
      </w:r>
      <w:r w:rsidRPr="00E34C5A">
        <w:rPr>
          <w:rFonts w:ascii="Arial" w:hAnsi="Arial" w:cs="Arial"/>
          <w:color w:val="000000" w:themeColor="text1"/>
          <w:sz w:val="24"/>
          <w:szCs w:val="24"/>
        </w:rPr>
        <w:t>nsur</w:t>
      </w:r>
      <w:r w:rsidR="00846C15" w:rsidRPr="00E34C5A">
        <w:rPr>
          <w:rFonts w:ascii="Arial" w:hAnsi="Arial" w:cs="Arial"/>
          <w:color w:val="000000" w:themeColor="text1"/>
          <w:sz w:val="24"/>
          <w:szCs w:val="24"/>
        </w:rPr>
        <w:t xml:space="preserve">e the workplace is a </w:t>
      </w:r>
      <w:r w:rsidRPr="00E34C5A">
        <w:rPr>
          <w:rFonts w:ascii="Arial" w:hAnsi="Arial" w:cs="Arial"/>
          <w:color w:val="000000" w:themeColor="text1"/>
          <w:sz w:val="24"/>
          <w:szCs w:val="24"/>
        </w:rPr>
        <w:t xml:space="preserve">fair and comfortable </w:t>
      </w:r>
      <w:r w:rsidR="00846C15" w:rsidRPr="00E34C5A">
        <w:rPr>
          <w:rFonts w:ascii="Arial" w:hAnsi="Arial" w:cs="Arial"/>
          <w:color w:val="000000" w:themeColor="text1"/>
          <w:sz w:val="24"/>
          <w:szCs w:val="24"/>
        </w:rPr>
        <w:t>e</w:t>
      </w:r>
      <w:r w:rsidRPr="00E34C5A">
        <w:rPr>
          <w:rFonts w:ascii="Arial" w:hAnsi="Arial" w:cs="Arial"/>
          <w:color w:val="000000" w:themeColor="text1"/>
          <w:sz w:val="24"/>
          <w:szCs w:val="24"/>
        </w:rPr>
        <w:t>nvironment</w:t>
      </w:r>
      <w:r w:rsidR="00011C89"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for employees with physical and mental </w:t>
      </w:r>
      <w:r w:rsidR="00846C15" w:rsidRPr="00E34C5A">
        <w:rPr>
          <w:rFonts w:ascii="Arial" w:hAnsi="Arial" w:cs="Arial"/>
          <w:color w:val="000000" w:themeColor="text1"/>
          <w:sz w:val="24"/>
          <w:szCs w:val="24"/>
        </w:rPr>
        <w:t>disabilities, creating a</w:t>
      </w:r>
      <w:r w:rsidRPr="00E34C5A">
        <w:rPr>
          <w:rFonts w:ascii="Arial" w:hAnsi="Arial" w:cs="Arial"/>
          <w:color w:val="000000" w:themeColor="text1"/>
          <w:sz w:val="24"/>
          <w:szCs w:val="24"/>
        </w:rPr>
        <w:t xml:space="preserve"> more diverse workforce</w:t>
      </w:r>
      <w:r w:rsidR="00846C15" w:rsidRPr="00E34C5A">
        <w:rPr>
          <w:rFonts w:ascii="Arial" w:hAnsi="Arial" w:cs="Arial"/>
          <w:color w:val="000000" w:themeColor="text1"/>
          <w:sz w:val="24"/>
          <w:szCs w:val="24"/>
        </w:rPr>
        <w:t xml:space="preserve"> (WHO, 2011)</w:t>
      </w:r>
      <w:r w:rsidRPr="00E34C5A">
        <w:rPr>
          <w:rFonts w:ascii="Arial" w:hAnsi="Arial" w:cs="Arial"/>
          <w:color w:val="000000" w:themeColor="text1"/>
          <w:sz w:val="24"/>
          <w:szCs w:val="24"/>
        </w:rPr>
        <w:t>.</w:t>
      </w:r>
    </w:p>
    <w:p w14:paraId="35466890" w14:textId="01AB0CF2" w:rsidR="00960280" w:rsidRPr="005C0277" w:rsidRDefault="00960280" w:rsidP="00072137">
      <w:pPr>
        <w:pStyle w:val="ListParagraph"/>
        <w:numPr>
          <w:ilvl w:val="0"/>
          <w:numId w:val="41"/>
        </w:numPr>
        <w:spacing w:line="480" w:lineRule="auto"/>
        <w:rPr>
          <w:rFonts w:ascii="Arial" w:hAnsi="Arial" w:cs="Arial"/>
          <w:b/>
          <w:color w:val="000000" w:themeColor="text1"/>
          <w:sz w:val="24"/>
          <w:szCs w:val="24"/>
        </w:rPr>
      </w:pPr>
      <w:r w:rsidRPr="005C0277">
        <w:rPr>
          <w:rFonts w:ascii="Arial" w:hAnsi="Arial" w:cs="Arial"/>
          <w:b/>
          <w:color w:val="000000" w:themeColor="text1"/>
          <w:sz w:val="24"/>
          <w:szCs w:val="24"/>
        </w:rPr>
        <w:t>Language and Communicatio</w:t>
      </w:r>
      <w:r w:rsidR="00C877DF" w:rsidRPr="005C0277">
        <w:rPr>
          <w:rFonts w:ascii="Arial" w:hAnsi="Arial" w:cs="Arial"/>
          <w:b/>
          <w:color w:val="000000" w:themeColor="text1"/>
          <w:sz w:val="24"/>
          <w:szCs w:val="24"/>
        </w:rPr>
        <w:t>n</w:t>
      </w:r>
    </w:p>
    <w:p w14:paraId="7C1E0CF4" w14:textId="59185988" w:rsidR="0035286B" w:rsidRDefault="00960280" w:rsidP="0035286B">
      <w:pPr>
        <w:spacing w:line="480" w:lineRule="auto"/>
        <w:rPr>
          <w:rFonts w:ascii="Arial" w:hAnsi="Arial" w:cs="Arial"/>
          <w:color w:val="000000" w:themeColor="text1"/>
          <w:sz w:val="24"/>
          <w:szCs w:val="24"/>
        </w:rPr>
      </w:pPr>
      <w:r w:rsidRPr="005C0277">
        <w:rPr>
          <w:rFonts w:ascii="Arial" w:hAnsi="Arial" w:cs="Arial"/>
          <w:color w:val="000000" w:themeColor="text1"/>
          <w:sz w:val="24"/>
          <w:szCs w:val="24"/>
        </w:rPr>
        <w:t>Language</w:t>
      </w:r>
      <w:r w:rsidR="0029096E" w:rsidRPr="005C0277">
        <w:rPr>
          <w:rFonts w:ascii="Arial" w:hAnsi="Arial" w:cs="Arial"/>
          <w:color w:val="000000" w:themeColor="text1"/>
          <w:sz w:val="24"/>
          <w:szCs w:val="24"/>
        </w:rPr>
        <w:t>, cultural</w:t>
      </w:r>
      <w:r w:rsidRPr="00E34C5A">
        <w:rPr>
          <w:rFonts w:ascii="Arial" w:hAnsi="Arial" w:cs="Arial"/>
          <w:color w:val="000000" w:themeColor="text1"/>
          <w:sz w:val="24"/>
          <w:szCs w:val="24"/>
        </w:rPr>
        <w:t xml:space="preserve"> and communication barriers are ever-present in </w:t>
      </w:r>
      <w:r w:rsidR="006335F2">
        <w:rPr>
          <w:rFonts w:ascii="Arial" w:hAnsi="Arial" w:cs="Arial"/>
          <w:color w:val="000000" w:themeColor="text1"/>
          <w:sz w:val="24"/>
          <w:szCs w:val="24"/>
        </w:rPr>
        <w:t>organisations</w:t>
      </w:r>
      <w:r w:rsidRPr="00E34C5A">
        <w:rPr>
          <w:rFonts w:ascii="Arial" w:hAnsi="Arial" w:cs="Arial"/>
          <w:color w:val="000000" w:themeColor="text1"/>
          <w:sz w:val="24"/>
          <w:szCs w:val="24"/>
        </w:rPr>
        <w:t xml:space="preserve"> with a diverse workforce.</w:t>
      </w:r>
      <w:r w:rsidR="005C0277">
        <w:rPr>
          <w:rFonts w:ascii="Arial" w:hAnsi="Arial" w:cs="Arial"/>
          <w:color w:val="000000" w:themeColor="text1"/>
          <w:sz w:val="24"/>
          <w:szCs w:val="24"/>
        </w:rPr>
        <w:t xml:space="preserve">  </w:t>
      </w:r>
      <w:r w:rsidR="005F13FC" w:rsidRPr="00E34C5A">
        <w:rPr>
          <w:rFonts w:ascii="Arial" w:hAnsi="Arial" w:cs="Arial"/>
          <w:color w:val="000000" w:themeColor="text1"/>
          <w:sz w:val="24"/>
          <w:szCs w:val="24"/>
        </w:rPr>
        <w:t xml:space="preserve">Often organisations in United Kingdom employ staff where their first language is </w:t>
      </w:r>
      <w:r w:rsidRPr="00E34C5A">
        <w:rPr>
          <w:rFonts w:ascii="Arial" w:hAnsi="Arial" w:cs="Arial"/>
          <w:color w:val="000000" w:themeColor="text1"/>
          <w:sz w:val="24"/>
          <w:szCs w:val="24"/>
        </w:rPr>
        <w:t xml:space="preserve">not </w:t>
      </w:r>
      <w:bookmarkStart w:id="13" w:name="_Hlk509828990"/>
      <w:r w:rsidR="00072137">
        <w:rPr>
          <w:rFonts w:ascii="Arial" w:hAnsi="Arial" w:cs="Arial"/>
          <w:color w:val="000000" w:themeColor="text1"/>
          <w:sz w:val="24"/>
          <w:szCs w:val="24"/>
        </w:rPr>
        <w:t>E</w:t>
      </w:r>
      <w:r w:rsidR="00072137" w:rsidRPr="00E34C5A">
        <w:rPr>
          <w:rFonts w:ascii="Arial" w:hAnsi="Arial" w:cs="Arial"/>
          <w:color w:val="000000" w:themeColor="text1"/>
          <w:sz w:val="24"/>
          <w:szCs w:val="24"/>
        </w:rPr>
        <w:t>nglish</w:t>
      </w:r>
      <w:r w:rsidR="00A46E2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employees and managers sometimes have difficult</w:t>
      </w:r>
      <w:r w:rsidR="005F13FC" w:rsidRPr="00E34C5A">
        <w:rPr>
          <w:rFonts w:ascii="Arial" w:hAnsi="Arial" w:cs="Arial"/>
          <w:color w:val="000000" w:themeColor="text1"/>
          <w:sz w:val="24"/>
          <w:szCs w:val="24"/>
        </w:rPr>
        <w:t>y</w:t>
      </w:r>
      <w:r w:rsidRPr="00E34C5A">
        <w:rPr>
          <w:rFonts w:ascii="Arial" w:hAnsi="Arial" w:cs="Arial"/>
          <w:color w:val="000000" w:themeColor="text1"/>
          <w:sz w:val="24"/>
          <w:szCs w:val="24"/>
        </w:rPr>
        <w:t xml:space="preserve"> in getting their message</w:t>
      </w:r>
      <w:r w:rsidR="00A46E2B" w:rsidRPr="00E34C5A">
        <w:rPr>
          <w:rFonts w:ascii="Arial" w:hAnsi="Arial" w:cs="Arial"/>
          <w:color w:val="000000" w:themeColor="text1"/>
          <w:sz w:val="24"/>
          <w:szCs w:val="24"/>
        </w:rPr>
        <w:t>s</w:t>
      </w:r>
      <w:r w:rsidRPr="00E34C5A">
        <w:rPr>
          <w:rFonts w:ascii="Arial" w:hAnsi="Arial" w:cs="Arial"/>
          <w:color w:val="000000" w:themeColor="text1"/>
          <w:sz w:val="24"/>
          <w:szCs w:val="24"/>
        </w:rPr>
        <w:t xml:space="preserve"> </w:t>
      </w:r>
      <w:r w:rsidR="005F13FC" w:rsidRPr="00E34C5A">
        <w:rPr>
          <w:rFonts w:ascii="Arial" w:hAnsi="Arial" w:cs="Arial"/>
          <w:color w:val="000000" w:themeColor="text1"/>
          <w:sz w:val="24"/>
          <w:szCs w:val="24"/>
        </w:rPr>
        <w:t>understood</w:t>
      </w:r>
      <w:r w:rsidR="00A46E2B"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This can lead to miscommunication and productivity loss</w:t>
      </w:r>
      <w:r w:rsidR="005F13FC" w:rsidRPr="00E34C5A">
        <w:rPr>
          <w:rFonts w:ascii="Arial" w:hAnsi="Arial" w:cs="Arial"/>
          <w:color w:val="000000" w:themeColor="text1"/>
          <w:sz w:val="24"/>
          <w:szCs w:val="24"/>
        </w:rPr>
        <w:t xml:space="preserve"> in the organisation (HBR b.  2015)</w:t>
      </w:r>
      <w:r w:rsidRPr="00E34C5A">
        <w:rPr>
          <w:rFonts w:ascii="Arial" w:hAnsi="Arial" w:cs="Arial"/>
          <w:color w:val="000000" w:themeColor="text1"/>
          <w:sz w:val="24"/>
          <w:szCs w:val="24"/>
        </w:rPr>
        <w:t>.</w:t>
      </w:r>
      <w:bookmarkEnd w:id="13"/>
      <w:r w:rsidR="0035286B">
        <w:rPr>
          <w:rFonts w:ascii="Arial" w:hAnsi="Arial" w:cs="Arial"/>
          <w:color w:val="000000" w:themeColor="text1"/>
          <w:sz w:val="24"/>
          <w:szCs w:val="24"/>
        </w:rPr>
        <w:t xml:space="preserve">  </w:t>
      </w:r>
    </w:p>
    <w:p w14:paraId="0C0D6F26" w14:textId="755294A9" w:rsidR="00960280" w:rsidRPr="00D5194F" w:rsidRDefault="00C124F2" w:rsidP="00D5194F">
      <w:pPr>
        <w:pStyle w:val="Heading1"/>
      </w:pPr>
      <w:bookmarkStart w:id="14" w:name="_Toc512243214"/>
      <w:r w:rsidRPr="00D5194F">
        <w:t>The n</w:t>
      </w:r>
      <w:r w:rsidR="006E7453" w:rsidRPr="00D5194F">
        <w:t xml:space="preserve">eed for </w:t>
      </w:r>
      <w:r w:rsidRPr="00D5194F">
        <w:t>c</w:t>
      </w:r>
      <w:r w:rsidR="005F13FC" w:rsidRPr="00D5194F">
        <w:t>ontinuous improvement</w:t>
      </w:r>
      <w:r w:rsidR="006E7453" w:rsidRPr="00D5194F">
        <w:t xml:space="preserve"> in the organisation</w:t>
      </w:r>
      <w:bookmarkEnd w:id="14"/>
    </w:p>
    <w:p w14:paraId="20A25531" w14:textId="77777777" w:rsidR="00011C89" w:rsidRPr="006335F2" w:rsidRDefault="00011C89" w:rsidP="00011C89">
      <w:pPr>
        <w:rPr>
          <w:rFonts w:ascii="Arial" w:hAnsi="Arial" w:cs="Arial"/>
          <w:b/>
          <w:color w:val="000000" w:themeColor="text1"/>
          <w:sz w:val="24"/>
          <w:szCs w:val="24"/>
        </w:rPr>
      </w:pPr>
    </w:p>
    <w:p w14:paraId="7B0BAEA8" w14:textId="1A1C6141" w:rsidR="005F13FC" w:rsidRPr="00D5194F" w:rsidRDefault="00A74A96" w:rsidP="00D5194F">
      <w:pPr>
        <w:pStyle w:val="Heading2"/>
      </w:pPr>
      <w:bookmarkStart w:id="15" w:name="_Toc512243215"/>
      <w:r w:rsidRPr="00D5194F">
        <w:t xml:space="preserve">What </w:t>
      </w:r>
      <w:r w:rsidR="00C124F2" w:rsidRPr="00D5194F">
        <w:t>is continuous improvement?</w:t>
      </w:r>
      <w:bookmarkEnd w:id="15"/>
    </w:p>
    <w:p w14:paraId="4EF5A2B5" w14:textId="77777777" w:rsidR="00034C94" w:rsidRPr="00E34C5A" w:rsidRDefault="00034C94" w:rsidP="00011C89">
      <w:pPr>
        <w:rPr>
          <w:rFonts w:ascii="Arial" w:hAnsi="Arial" w:cs="Arial"/>
          <w:color w:val="000000" w:themeColor="text1"/>
          <w:sz w:val="24"/>
          <w:szCs w:val="24"/>
        </w:rPr>
      </w:pPr>
    </w:p>
    <w:p w14:paraId="5B1A07D6" w14:textId="305F9141" w:rsidR="000123BF" w:rsidRDefault="008A750A" w:rsidP="000149D7">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 xml:space="preserve">Continuous improvement is a </w:t>
      </w:r>
      <w:r w:rsidR="009815E5" w:rsidRPr="00E34C5A">
        <w:rPr>
          <w:rFonts w:ascii="Arial" w:hAnsi="Arial" w:cs="Arial"/>
          <w:color w:val="000000" w:themeColor="text1"/>
          <w:sz w:val="24"/>
          <w:szCs w:val="24"/>
        </w:rPr>
        <w:t xml:space="preserve">gradual </w:t>
      </w:r>
      <w:r w:rsidRPr="00E34C5A">
        <w:rPr>
          <w:rFonts w:ascii="Arial" w:hAnsi="Arial" w:cs="Arial"/>
          <w:color w:val="000000" w:themeColor="text1"/>
          <w:sz w:val="24"/>
          <w:szCs w:val="24"/>
        </w:rPr>
        <w:t>proactive approach with a long-term strategy to improve the organisation</w:t>
      </w:r>
      <w:r w:rsidR="009815E5" w:rsidRPr="00E34C5A">
        <w:rPr>
          <w:rFonts w:ascii="Arial" w:hAnsi="Arial" w:cs="Arial"/>
          <w:color w:val="000000" w:themeColor="text1"/>
          <w:sz w:val="24"/>
          <w:szCs w:val="24"/>
        </w:rPr>
        <w:t>s’</w:t>
      </w:r>
      <w:r w:rsidRPr="00E34C5A">
        <w:rPr>
          <w:rFonts w:ascii="Arial" w:hAnsi="Arial" w:cs="Arial"/>
          <w:color w:val="000000" w:themeColor="text1"/>
          <w:sz w:val="24"/>
          <w:szCs w:val="24"/>
        </w:rPr>
        <w:t xml:space="preserve"> customer satisfaction, value, quality, flexibility, productivity, speed to market and cost.</w:t>
      </w:r>
      <w:r w:rsidR="005C0277">
        <w:rPr>
          <w:rFonts w:ascii="Arial" w:hAnsi="Arial" w:cs="Arial"/>
          <w:color w:val="000000" w:themeColor="text1"/>
          <w:sz w:val="24"/>
          <w:szCs w:val="24"/>
        </w:rPr>
        <w:t xml:space="preserve">  </w:t>
      </w:r>
      <w:r w:rsidR="00C33BA5" w:rsidRPr="00E34C5A">
        <w:rPr>
          <w:rFonts w:ascii="Arial" w:hAnsi="Arial" w:cs="Arial"/>
          <w:color w:val="000000" w:themeColor="text1"/>
          <w:sz w:val="24"/>
          <w:szCs w:val="24"/>
        </w:rPr>
        <w:t>The 'process' part, refers to any set of steps used to accomplish a pre-defined purpose, or to generate a product or service.</w:t>
      </w:r>
      <w:r w:rsidR="000123BF">
        <w:rPr>
          <w:rFonts w:ascii="Arial" w:hAnsi="Arial" w:cs="Arial"/>
          <w:color w:val="000000" w:themeColor="text1"/>
          <w:sz w:val="24"/>
          <w:szCs w:val="24"/>
        </w:rPr>
        <w:t xml:space="preserve">  </w:t>
      </w:r>
    </w:p>
    <w:p w14:paraId="15BD91BB" w14:textId="68DD399D" w:rsidR="00EE75DA" w:rsidRPr="00E34C5A" w:rsidRDefault="0007500F" w:rsidP="000149D7">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There are several continuous improvement models available for organisations</w:t>
      </w:r>
      <w:r w:rsidR="002374F8" w:rsidRPr="00E34C5A">
        <w:rPr>
          <w:rFonts w:ascii="Arial" w:hAnsi="Arial" w:cs="Arial"/>
          <w:color w:val="000000" w:themeColor="text1"/>
          <w:sz w:val="24"/>
          <w:szCs w:val="24"/>
        </w:rPr>
        <w:t xml:space="preserve"> to implement</w:t>
      </w:r>
      <w:r w:rsidRPr="00E34C5A">
        <w:rPr>
          <w:rFonts w:ascii="Arial" w:hAnsi="Arial" w:cs="Arial"/>
          <w:color w:val="000000" w:themeColor="text1"/>
          <w:sz w:val="24"/>
          <w:szCs w:val="24"/>
        </w:rPr>
        <w:t xml:space="preserve">.  All have similar methods in which to </w:t>
      </w:r>
      <w:r w:rsidR="00FC456B">
        <w:rPr>
          <w:rFonts w:ascii="Arial" w:hAnsi="Arial" w:cs="Arial"/>
          <w:color w:val="000000" w:themeColor="text1"/>
          <w:sz w:val="24"/>
          <w:szCs w:val="24"/>
        </w:rPr>
        <w:t>P</w:t>
      </w:r>
      <w:r w:rsidRPr="00E34C5A">
        <w:rPr>
          <w:rFonts w:ascii="Arial" w:hAnsi="Arial" w:cs="Arial"/>
          <w:color w:val="000000" w:themeColor="text1"/>
          <w:sz w:val="24"/>
          <w:szCs w:val="24"/>
        </w:rPr>
        <w:t>lan,</w:t>
      </w:r>
      <w:r w:rsidR="002374F8" w:rsidRPr="00E34C5A">
        <w:rPr>
          <w:rFonts w:ascii="Arial" w:hAnsi="Arial" w:cs="Arial"/>
          <w:color w:val="000000" w:themeColor="text1"/>
          <w:sz w:val="24"/>
          <w:szCs w:val="24"/>
        </w:rPr>
        <w:t xml:space="preserve"> </w:t>
      </w:r>
      <w:r w:rsidR="00FC456B">
        <w:rPr>
          <w:rFonts w:ascii="Arial" w:hAnsi="Arial" w:cs="Arial"/>
          <w:color w:val="000000" w:themeColor="text1"/>
          <w:sz w:val="24"/>
          <w:szCs w:val="24"/>
        </w:rPr>
        <w:t>D</w:t>
      </w:r>
      <w:r w:rsidR="002374F8" w:rsidRPr="00E34C5A">
        <w:rPr>
          <w:rFonts w:ascii="Arial" w:hAnsi="Arial" w:cs="Arial"/>
          <w:color w:val="000000" w:themeColor="text1"/>
          <w:sz w:val="24"/>
          <w:szCs w:val="24"/>
        </w:rPr>
        <w:t xml:space="preserve">o, </w:t>
      </w:r>
      <w:r w:rsidR="00FC456B">
        <w:rPr>
          <w:rFonts w:ascii="Arial" w:hAnsi="Arial" w:cs="Arial"/>
          <w:color w:val="000000" w:themeColor="text1"/>
          <w:sz w:val="24"/>
          <w:szCs w:val="24"/>
        </w:rPr>
        <w:t>C</w:t>
      </w:r>
      <w:r w:rsidR="002374F8" w:rsidRPr="00E34C5A">
        <w:rPr>
          <w:rFonts w:ascii="Arial" w:hAnsi="Arial" w:cs="Arial"/>
          <w:color w:val="000000" w:themeColor="text1"/>
          <w:sz w:val="24"/>
          <w:szCs w:val="24"/>
        </w:rPr>
        <w:t xml:space="preserve">heck and </w:t>
      </w:r>
      <w:r w:rsidR="00FC456B">
        <w:rPr>
          <w:rFonts w:ascii="Arial" w:hAnsi="Arial" w:cs="Arial"/>
          <w:color w:val="000000" w:themeColor="text1"/>
          <w:sz w:val="24"/>
          <w:szCs w:val="24"/>
        </w:rPr>
        <w:t>A</w:t>
      </w:r>
      <w:r w:rsidR="002374F8" w:rsidRPr="00E34C5A">
        <w:rPr>
          <w:rFonts w:ascii="Arial" w:hAnsi="Arial" w:cs="Arial"/>
          <w:color w:val="000000" w:themeColor="text1"/>
          <w:sz w:val="24"/>
          <w:szCs w:val="24"/>
        </w:rPr>
        <w:t>ct</w:t>
      </w:r>
      <w:r w:rsidRPr="00E34C5A">
        <w:rPr>
          <w:rFonts w:ascii="Arial" w:hAnsi="Arial" w:cs="Arial"/>
          <w:color w:val="000000" w:themeColor="text1"/>
          <w:sz w:val="24"/>
          <w:szCs w:val="24"/>
        </w:rPr>
        <w:t xml:space="preserve"> (Lauby, 2017)</w:t>
      </w:r>
      <w:r w:rsidR="0007253A" w:rsidRPr="00E34C5A">
        <w:rPr>
          <w:rFonts w:ascii="Arial" w:hAnsi="Arial" w:cs="Arial"/>
          <w:color w:val="000000" w:themeColor="text1"/>
          <w:sz w:val="24"/>
          <w:szCs w:val="24"/>
        </w:rPr>
        <w:t>,</w:t>
      </w:r>
      <w:r w:rsidR="005C0277">
        <w:rPr>
          <w:rFonts w:ascii="Arial" w:hAnsi="Arial" w:cs="Arial"/>
          <w:color w:val="000000" w:themeColor="text1"/>
          <w:sz w:val="24"/>
          <w:szCs w:val="24"/>
        </w:rPr>
        <w:t xml:space="preserve"> </w:t>
      </w:r>
      <w:r w:rsidR="002374F8"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5</w:t>
      </w:r>
      <w:r w:rsidR="002374F8" w:rsidRPr="00E34C5A">
        <w:rPr>
          <w:rFonts w:ascii="Arial" w:hAnsi="Arial" w:cs="Arial"/>
          <w:color w:val="000000" w:themeColor="text1"/>
          <w:sz w:val="24"/>
          <w:szCs w:val="24"/>
        </w:rPr>
        <w:t xml:space="preserve"> shows the circular motion </w:t>
      </w:r>
      <w:r w:rsidR="00EE75DA" w:rsidRPr="00E34C5A">
        <w:rPr>
          <w:rFonts w:ascii="Arial" w:hAnsi="Arial" w:cs="Arial"/>
          <w:color w:val="000000" w:themeColor="text1"/>
          <w:sz w:val="24"/>
          <w:szCs w:val="24"/>
        </w:rPr>
        <w:t>“PDCA wheel” or “Deming wheel” after the creator, Dr. W. Edwards</w:t>
      </w:r>
      <w:r w:rsidR="004B4E94" w:rsidRPr="00E34C5A">
        <w:rPr>
          <w:rFonts w:ascii="Arial" w:hAnsi="Arial" w:cs="Arial"/>
          <w:color w:val="000000" w:themeColor="text1"/>
          <w:sz w:val="24"/>
          <w:szCs w:val="24"/>
        </w:rPr>
        <w:t>, he</w:t>
      </w:r>
      <w:r w:rsidR="00E82C84" w:rsidRPr="00E34C5A">
        <w:rPr>
          <w:rFonts w:ascii="Arial" w:hAnsi="Arial" w:cs="Arial"/>
          <w:color w:val="000000" w:themeColor="text1"/>
          <w:sz w:val="24"/>
          <w:szCs w:val="24"/>
        </w:rPr>
        <w:t xml:space="preserve"> was an expert in business management, and helped implement process in organisations like Sony, Ford, and Xerox (McInnis, 2014).</w:t>
      </w:r>
    </w:p>
    <w:p w14:paraId="3AA32BE9" w14:textId="1D94BF6F" w:rsidR="00EE75DA" w:rsidRPr="00E34C5A" w:rsidRDefault="00EE75DA" w:rsidP="000149D7">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Plan</w:t>
      </w:r>
      <w:r w:rsidR="006E5988">
        <w:rPr>
          <w:rFonts w:ascii="Arial" w:hAnsi="Arial" w:cs="Arial"/>
          <w:b/>
          <w:color w:val="000000" w:themeColor="text1"/>
          <w:sz w:val="24"/>
          <w:szCs w:val="24"/>
        </w:rPr>
        <w:t xml:space="preserve">:  </w:t>
      </w:r>
      <w:r w:rsidRPr="00E34C5A">
        <w:rPr>
          <w:rFonts w:ascii="Arial" w:hAnsi="Arial" w:cs="Arial"/>
          <w:color w:val="000000" w:themeColor="text1"/>
          <w:sz w:val="24"/>
          <w:szCs w:val="24"/>
        </w:rPr>
        <w:t>Plan your improvement, including goals</w:t>
      </w:r>
      <w:r w:rsidR="000123BF">
        <w:rPr>
          <w:rFonts w:ascii="Arial" w:hAnsi="Arial" w:cs="Arial"/>
          <w:color w:val="000000" w:themeColor="text1"/>
          <w:sz w:val="24"/>
          <w:szCs w:val="24"/>
        </w:rPr>
        <w:t>.</w:t>
      </w:r>
    </w:p>
    <w:p w14:paraId="16DB18D4" w14:textId="5463DA30" w:rsidR="00EE75DA" w:rsidRPr="00E34C5A" w:rsidRDefault="00EE75DA" w:rsidP="000149D7">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lastRenderedPageBreak/>
        <w:t>Do</w:t>
      </w:r>
      <w:r w:rsidR="006E5988">
        <w:rPr>
          <w:rFonts w:ascii="Arial" w:hAnsi="Arial" w:cs="Arial"/>
          <w:b/>
          <w:color w:val="000000" w:themeColor="text1"/>
          <w:sz w:val="24"/>
          <w:szCs w:val="24"/>
        </w:rPr>
        <w:t xml:space="preserve">:  </w:t>
      </w:r>
      <w:r w:rsidRPr="00E34C5A">
        <w:rPr>
          <w:rFonts w:ascii="Arial" w:hAnsi="Arial" w:cs="Arial"/>
          <w:color w:val="000000" w:themeColor="text1"/>
          <w:sz w:val="24"/>
          <w:szCs w:val="24"/>
        </w:rPr>
        <w:t>Implement the actions required based on the plan</w:t>
      </w:r>
      <w:r w:rsidR="000123BF">
        <w:rPr>
          <w:rFonts w:ascii="Arial" w:hAnsi="Arial" w:cs="Arial"/>
          <w:color w:val="000000" w:themeColor="text1"/>
          <w:sz w:val="24"/>
          <w:szCs w:val="24"/>
        </w:rPr>
        <w:t>.</w:t>
      </w:r>
    </w:p>
    <w:p w14:paraId="3A9DDF52" w14:textId="52CF5EC7" w:rsidR="00EE75DA" w:rsidRPr="00E34C5A" w:rsidRDefault="00EE75DA" w:rsidP="000149D7">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Check</w:t>
      </w:r>
      <w:r w:rsidR="006E5988">
        <w:rPr>
          <w:rFonts w:ascii="Arial" w:hAnsi="Arial" w:cs="Arial"/>
          <w:b/>
          <w:color w:val="000000" w:themeColor="text1"/>
          <w:sz w:val="24"/>
          <w:szCs w:val="24"/>
        </w:rPr>
        <w:t xml:space="preserve">:  </w:t>
      </w:r>
      <w:r w:rsidR="006E5988">
        <w:rPr>
          <w:rFonts w:ascii="Arial" w:hAnsi="Arial" w:cs="Arial"/>
          <w:color w:val="000000" w:themeColor="text1"/>
          <w:sz w:val="24"/>
          <w:szCs w:val="24"/>
        </w:rPr>
        <w:t>C</w:t>
      </w:r>
      <w:r w:rsidRPr="00E34C5A">
        <w:rPr>
          <w:rFonts w:ascii="Arial" w:hAnsi="Arial" w:cs="Arial"/>
          <w:color w:val="000000" w:themeColor="text1"/>
          <w:sz w:val="24"/>
          <w:szCs w:val="24"/>
        </w:rPr>
        <w:t>ontinually measure the success and value of the goals against a baseline</w:t>
      </w:r>
      <w:r w:rsidR="000123BF">
        <w:rPr>
          <w:rFonts w:ascii="Arial" w:hAnsi="Arial" w:cs="Arial"/>
          <w:color w:val="000000" w:themeColor="text1"/>
          <w:sz w:val="24"/>
          <w:szCs w:val="24"/>
        </w:rPr>
        <w:t>.</w:t>
      </w:r>
    </w:p>
    <w:p w14:paraId="5ED8DCB6" w14:textId="043190A5" w:rsidR="002374F8" w:rsidRPr="00E34C5A" w:rsidRDefault="00EE75DA" w:rsidP="000149D7">
      <w:pPr>
        <w:spacing w:line="480" w:lineRule="auto"/>
        <w:rPr>
          <w:rFonts w:ascii="Arial" w:hAnsi="Arial" w:cs="Arial"/>
          <w:color w:val="000000" w:themeColor="text1"/>
          <w:sz w:val="24"/>
          <w:szCs w:val="24"/>
        </w:rPr>
      </w:pPr>
      <w:r w:rsidRPr="00E34C5A">
        <w:rPr>
          <w:rFonts w:ascii="Arial" w:hAnsi="Arial" w:cs="Arial"/>
          <w:b/>
          <w:color w:val="000000" w:themeColor="text1"/>
          <w:sz w:val="24"/>
          <w:szCs w:val="24"/>
        </w:rPr>
        <w:t>Act</w:t>
      </w:r>
      <w:r w:rsidR="006E5988">
        <w:rPr>
          <w:rFonts w:ascii="Arial" w:hAnsi="Arial" w:cs="Arial"/>
          <w:b/>
          <w:color w:val="000000" w:themeColor="text1"/>
          <w:sz w:val="24"/>
          <w:szCs w:val="24"/>
        </w:rPr>
        <w:t xml:space="preserve">:  </w:t>
      </w:r>
      <w:r w:rsidRPr="00E34C5A">
        <w:rPr>
          <w:rFonts w:ascii="Arial" w:hAnsi="Arial" w:cs="Arial"/>
          <w:color w:val="000000" w:themeColor="text1"/>
          <w:sz w:val="24"/>
          <w:szCs w:val="24"/>
        </w:rPr>
        <w:t>Tailor, amend or adapt</w:t>
      </w:r>
      <w:r w:rsidR="001C08DC" w:rsidRPr="00E34C5A">
        <w:rPr>
          <w:rFonts w:ascii="Arial" w:hAnsi="Arial" w:cs="Arial"/>
          <w:color w:val="000000" w:themeColor="text1"/>
          <w:sz w:val="24"/>
          <w:szCs w:val="24"/>
        </w:rPr>
        <w:t xml:space="preserve"> – if the solution was successful, implement and document</w:t>
      </w:r>
      <w:r w:rsidRPr="00E34C5A">
        <w:rPr>
          <w:rFonts w:ascii="Arial" w:hAnsi="Arial" w:cs="Arial"/>
          <w:color w:val="000000" w:themeColor="text1"/>
          <w:sz w:val="24"/>
          <w:szCs w:val="24"/>
        </w:rPr>
        <w:t xml:space="preserve"> </w:t>
      </w:r>
      <w:r w:rsidR="001C08DC" w:rsidRPr="00E34C5A">
        <w:rPr>
          <w:rFonts w:ascii="Arial" w:hAnsi="Arial" w:cs="Arial"/>
          <w:color w:val="000000" w:themeColor="text1"/>
          <w:sz w:val="24"/>
          <w:szCs w:val="24"/>
        </w:rPr>
        <w:t>it.</w:t>
      </w:r>
    </w:p>
    <w:p w14:paraId="2BA8D198" w14:textId="4D089901" w:rsidR="0002489E" w:rsidRPr="00E34C5A" w:rsidRDefault="0002489E" w:rsidP="00011C89">
      <w:pPr>
        <w:rPr>
          <w:rFonts w:ascii="Arial" w:hAnsi="Arial" w:cs="Arial"/>
          <w:b/>
          <w:color w:val="000000" w:themeColor="text1"/>
          <w:sz w:val="24"/>
          <w:szCs w:val="24"/>
          <w:u w:val="single"/>
        </w:rPr>
      </w:pPr>
      <w:r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5</w:t>
      </w:r>
      <w:r w:rsidRPr="00E34C5A">
        <w:rPr>
          <w:rFonts w:ascii="Arial" w:hAnsi="Arial" w:cs="Arial"/>
          <w:b/>
          <w:color w:val="000000" w:themeColor="text1"/>
          <w:sz w:val="24"/>
          <w:szCs w:val="24"/>
          <w:u w:val="single"/>
        </w:rPr>
        <w:t xml:space="preserve">  </w:t>
      </w:r>
    </w:p>
    <w:p w14:paraId="067D73D6" w14:textId="77777777" w:rsidR="0002489E" w:rsidRPr="00E34C5A" w:rsidRDefault="0002489E" w:rsidP="00011C89">
      <w:pPr>
        <w:rPr>
          <w:rFonts w:ascii="Arial" w:hAnsi="Arial" w:cs="Arial"/>
          <w:color w:val="000000" w:themeColor="text1"/>
          <w:sz w:val="24"/>
          <w:szCs w:val="24"/>
        </w:rPr>
      </w:pPr>
      <w:r w:rsidRPr="00E34C5A">
        <w:rPr>
          <w:rFonts w:ascii="Arial" w:hAnsi="Arial" w:cs="Arial"/>
          <w:noProof/>
          <w:color w:val="000000" w:themeColor="text1"/>
          <w:sz w:val="24"/>
          <w:szCs w:val="24"/>
          <w:lang w:eastAsia="en-GB"/>
        </w:rPr>
        <w:drawing>
          <wp:inline distT="0" distB="0" distL="0" distR="0" wp14:anchorId="1276DECC" wp14:editId="754E03A2">
            <wp:extent cx="4305300" cy="3800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05300" cy="3800475"/>
                    </a:xfrm>
                    <a:prstGeom prst="rect">
                      <a:avLst/>
                    </a:prstGeom>
                  </pic:spPr>
                </pic:pic>
              </a:graphicData>
            </a:graphic>
          </wp:inline>
        </w:drawing>
      </w:r>
    </w:p>
    <w:p w14:paraId="15D19463" w14:textId="77777777" w:rsidR="0002489E" w:rsidRPr="00E34C5A" w:rsidRDefault="0002489E" w:rsidP="00011C89">
      <w:pPr>
        <w:rPr>
          <w:rFonts w:ascii="Arial" w:hAnsi="Arial" w:cs="Arial"/>
          <w:color w:val="000000" w:themeColor="text1"/>
          <w:sz w:val="24"/>
          <w:szCs w:val="24"/>
        </w:rPr>
      </w:pPr>
    </w:p>
    <w:p w14:paraId="243663EC" w14:textId="1348205E" w:rsidR="0002489E" w:rsidRPr="00D5194F" w:rsidRDefault="0002489E" w:rsidP="00D5194F">
      <w:pPr>
        <w:pStyle w:val="NoSpacing"/>
      </w:pPr>
      <w:r w:rsidRPr="00D5194F">
        <w:t>(Dr. W. Edwards Deming)</w:t>
      </w:r>
    </w:p>
    <w:p w14:paraId="13B6BB38" w14:textId="686429A6" w:rsidR="001C4000" w:rsidRPr="00D5194F" w:rsidRDefault="00C124F2" w:rsidP="00D5194F">
      <w:pPr>
        <w:pStyle w:val="Heading2"/>
      </w:pPr>
      <w:bookmarkStart w:id="16" w:name="_Toc512243216"/>
      <w:r w:rsidRPr="00D5194F">
        <w:t>Why is continuous</w:t>
      </w:r>
      <w:r w:rsidR="001C4000" w:rsidRPr="00D5194F">
        <w:t xml:space="preserve"> improvement important?</w:t>
      </w:r>
      <w:bookmarkEnd w:id="16"/>
    </w:p>
    <w:p w14:paraId="0197DD8E" w14:textId="77777777" w:rsidR="00D5194F" w:rsidRPr="00D5194F" w:rsidRDefault="00D5194F" w:rsidP="00D5194F">
      <w:pPr>
        <w:pStyle w:val="NoSpacing"/>
      </w:pPr>
    </w:p>
    <w:p w14:paraId="4AEBC8CD" w14:textId="1FEF000C" w:rsidR="00926119" w:rsidRPr="00D5194F" w:rsidRDefault="001C4000" w:rsidP="00D5194F">
      <w:pPr>
        <w:pStyle w:val="NoSpacing"/>
      </w:pPr>
      <w:r w:rsidRPr="00D5194F">
        <w:t xml:space="preserve">Organisations that implement a continuous improvement plan, understand the importance for cost efficiency, quality improvement, </w:t>
      </w:r>
      <w:r w:rsidR="00FD1712" w:rsidRPr="00D5194F">
        <w:t xml:space="preserve">employee involvement, </w:t>
      </w:r>
      <w:r w:rsidRPr="00D5194F">
        <w:t>customer satisfaction, profit and productivity (Reh, 2018).  A</w:t>
      </w:r>
      <w:r w:rsidR="004B4E94" w:rsidRPr="00D5194F">
        <w:t xml:space="preserve">n </w:t>
      </w:r>
      <w:r w:rsidRPr="00D5194F">
        <w:t>objectiv</w:t>
      </w:r>
      <w:r w:rsidR="006335F2" w:rsidRPr="00D5194F">
        <w:t>e</w:t>
      </w:r>
      <w:r w:rsidRPr="00D5194F">
        <w:t xml:space="preserve"> is to increase and develop the skills and capability of employees, so they can effectively engage in problem solving in the workplace (Bradley, 2014).</w:t>
      </w:r>
    </w:p>
    <w:p w14:paraId="3F579D75" w14:textId="5B446DE7" w:rsidR="00960BCF" w:rsidRPr="00D5194F" w:rsidRDefault="00960BCF" w:rsidP="00D5194F">
      <w:pPr>
        <w:pStyle w:val="Heading2"/>
      </w:pPr>
      <w:bookmarkStart w:id="17" w:name="_Toc512243217"/>
      <w:r w:rsidRPr="00D5194F">
        <w:lastRenderedPageBreak/>
        <w:t xml:space="preserve">Examples of </w:t>
      </w:r>
      <w:r w:rsidR="00C124F2" w:rsidRPr="00D5194F">
        <w:t xml:space="preserve">continuous </w:t>
      </w:r>
      <w:r w:rsidRPr="00D5194F">
        <w:t>improvement processes</w:t>
      </w:r>
      <w:bookmarkEnd w:id="17"/>
    </w:p>
    <w:p w14:paraId="1FD0F064" w14:textId="77777777" w:rsidR="0007253A" w:rsidRPr="00D5194F" w:rsidRDefault="0007253A" w:rsidP="00D5194F">
      <w:pPr>
        <w:pStyle w:val="Heading3"/>
        <w:numPr>
          <w:ilvl w:val="0"/>
          <w:numId w:val="0"/>
        </w:numPr>
        <w:ind w:left="720"/>
      </w:pPr>
    </w:p>
    <w:p w14:paraId="720EBCB5" w14:textId="6B5B1210" w:rsidR="009815E5" w:rsidRPr="00D5194F" w:rsidRDefault="009815E5" w:rsidP="00D5194F">
      <w:pPr>
        <w:pStyle w:val="Heading3"/>
      </w:pPr>
      <w:bookmarkStart w:id="18" w:name="_Toc512243218"/>
      <w:r w:rsidRPr="00D5194F">
        <w:t>Kaizen</w:t>
      </w:r>
      <w:bookmarkEnd w:id="18"/>
      <w:r w:rsidRPr="00D5194F">
        <w:t xml:space="preserve"> </w:t>
      </w:r>
    </w:p>
    <w:p w14:paraId="26CC3DBF" w14:textId="77777777" w:rsidR="00034C94" w:rsidRPr="00D5194F" w:rsidRDefault="00034C94" w:rsidP="00D5194F">
      <w:pPr>
        <w:pStyle w:val="NoSpacing"/>
      </w:pPr>
    </w:p>
    <w:p w14:paraId="58213EFB" w14:textId="77777777" w:rsidR="001146F6" w:rsidRDefault="00D5194F" w:rsidP="00D5194F">
      <w:pPr>
        <w:pStyle w:val="NoSpacing"/>
      </w:pPr>
      <w:r w:rsidRPr="00D5194F">
        <w:t>Kaizen is a</w:t>
      </w:r>
      <w:r w:rsidR="004E6EE2" w:rsidRPr="00D5194F">
        <w:t xml:space="preserve"> Japanese business philosophy of continuous improvement, driving best practice, personal efficiency, quality, safety and improvements. </w:t>
      </w:r>
    </w:p>
    <w:p w14:paraId="5870E3E3" w14:textId="166FF72A" w:rsidR="00D5194F" w:rsidRDefault="004E6EE2" w:rsidP="00D5194F">
      <w:pPr>
        <w:pStyle w:val="NoSpacing"/>
      </w:pPr>
      <w:r w:rsidRPr="00D5194F">
        <w:t>Kaizen was first used after WWII to rebuild Japan.</w:t>
      </w:r>
      <w:r w:rsidR="006335F2" w:rsidRPr="00D5194F">
        <w:t xml:space="preserve">  </w:t>
      </w:r>
      <w:r w:rsidR="00D60EF8" w:rsidRPr="00D5194F">
        <w:t xml:space="preserve">Kaizen can be rolled out very quickly.  </w:t>
      </w:r>
      <w:r w:rsidR="00D5194F" w:rsidRPr="00D5194F">
        <w:t>(</w:t>
      </w:r>
      <w:r w:rsidR="001146F6" w:rsidRPr="007D6E99">
        <w:rPr>
          <w:color w:val="000000" w:themeColor="text1"/>
        </w:rPr>
        <w:t>www.uk.kaizen.com</w:t>
      </w:r>
      <w:r w:rsidR="00D5194F" w:rsidRPr="007D6E99">
        <w:rPr>
          <w:color w:val="000000" w:themeColor="text1"/>
        </w:rPr>
        <w:t>).</w:t>
      </w:r>
      <w:r w:rsidR="00B938FE" w:rsidRPr="007D6E99">
        <w:rPr>
          <w:color w:val="000000" w:themeColor="text1"/>
        </w:rPr>
        <w:t xml:space="preserve">  </w:t>
      </w:r>
      <w:r w:rsidR="00356F55" w:rsidRPr="00D5194F">
        <w:t>As Kaizen is more a philosophy process than an actual specific tool, it</w:t>
      </w:r>
      <w:r w:rsidR="003565D6" w:rsidRPr="00D5194F">
        <w:t>s</w:t>
      </w:r>
      <w:r w:rsidR="00356F55" w:rsidRPr="00D5194F">
        <w:t xml:space="preserve"> </w:t>
      </w:r>
      <w:r w:rsidR="003565D6" w:rsidRPr="00D5194F">
        <w:t xml:space="preserve">methodology </w:t>
      </w:r>
      <w:r w:rsidR="000375B2" w:rsidRPr="00D5194F">
        <w:t xml:space="preserve">is </w:t>
      </w:r>
      <w:r w:rsidR="00D118E4" w:rsidRPr="00D5194F">
        <w:t>like</w:t>
      </w:r>
      <w:r w:rsidR="000375B2" w:rsidRPr="00D5194F">
        <w:t xml:space="preserve"> Total Quality Management (TQM).  </w:t>
      </w:r>
    </w:p>
    <w:p w14:paraId="48CB82A5" w14:textId="1CDB335A" w:rsidR="00D5194F" w:rsidRPr="00D5194F" w:rsidRDefault="00012D85" w:rsidP="00B700C2">
      <w:pPr>
        <w:pStyle w:val="NoSpacing"/>
        <w:numPr>
          <w:ilvl w:val="0"/>
          <w:numId w:val="36"/>
        </w:numPr>
      </w:pPr>
      <w:r w:rsidRPr="00D5194F">
        <w:rPr>
          <w:b/>
        </w:rPr>
        <w:t>Improved employee participation</w:t>
      </w:r>
      <w:r w:rsidR="0007253A" w:rsidRPr="00D5194F">
        <w:rPr>
          <w:b/>
        </w:rPr>
        <w:t>:</w:t>
      </w:r>
      <w:r w:rsidR="00BB47D9" w:rsidRPr="00D5194F">
        <w:t xml:space="preserve">  </w:t>
      </w:r>
      <w:r w:rsidR="00D118E4" w:rsidRPr="00D5194F">
        <w:t>I</w:t>
      </w:r>
      <w:r w:rsidR="000375B2" w:rsidRPr="00D5194F">
        <w:t xml:space="preserve"> discussed in </w:t>
      </w:r>
      <w:r w:rsidR="00BB47D9" w:rsidRPr="00D5194F">
        <w:t>A</w:t>
      </w:r>
      <w:r w:rsidR="000375B2" w:rsidRPr="00D5194F">
        <w:t>ssessment 1 the importance of employee engagement and involvement</w:t>
      </w:r>
      <w:r w:rsidRPr="00D5194F">
        <w:t>.</w:t>
      </w:r>
    </w:p>
    <w:p w14:paraId="581E2174" w14:textId="068448F4" w:rsidR="00D5194F" w:rsidRDefault="00684A12" w:rsidP="00B700C2">
      <w:pPr>
        <w:pStyle w:val="NoSpacing"/>
        <w:numPr>
          <w:ilvl w:val="0"/>
          <w:numId w:val="36"/>
        </w:numPr>
      </w:pPr>
      <w:r w:rsidRPr="00D5194F">
        <w:rPr>
          <w:b/>
        </w:rPr>
        <w:t xml:space="preserve">Employee </w:t>
      </w:r>
      <w:r w:rsidR="00012D85" w:rsidRPr="00D5194F">
        <w:rPr>
          <w:b/>
        </w:rPr>
        <w:t>motivation</w:t>
      </w:r>
      <w:r w:rsidRPr="00D5194F">
        <w:rPr>
          <w:b/>
        </w:rPr>
        <w:t xml:space="preserve"> and satisfaction</w:t>
      </w:r>
      <w:r w:rsidR="0007253A" w:rsidRPr="00D5194F">
        <w:rPr>
          <w:b/>
        </w:rPr>
        <w:t>:</w:t>
      </w:r>
      <w:r w:rsidR="00BB47D9" w:rsidRPr="00D5194F">
        <w:t xml:space="preserve">  </w:t>
      </w:r>
      <w:r w:rsidR="0007253A" w:rsidRPr="00D5194F">
        <w:t>E</w:t>
      </w:r>
      <w:r w:rsidR="00012D85" w:rsidRPr="00D5194F">
        <w:t>mployees have ownership</w:t>
      </w:r>
      <w:r w:rsidRPr="00D5194F">
        <w:t xml:space="preserve"> for processes</w:t>
      </w:r>
      <w:r w:rsidR="00012D85" w:rsidRPr="00D5194F">
        <w:t xml:space="preserve"> </w:t>
      </w:r>
      <w:r w:rsidR="002753F9" w:rsidRPr="00D5194F">
        <w:t>(</w:t>
      </w:r>
      <w:r w:rsidR="00012D85" w:rsidRPr="00D5194F">
        <w:t>Robinson, Perryman and Hayday IES, (2004)</w:t>
      </w:r>
      <w:r w:rsidR="00D5194F">
        <w:t>.</w:t>
      </w:r>
    </w:p>
    <w:p w14:paraId="29AEC6F3" w14:textId="5BFE47E0" w:rsidR="00356F55" w:rsidRPr="00D5194F" w:rsidRDefault="00684A12" w:rsidP="00D5194F">
      <w:pPr>
        <w:pStyle w:val="NoSpacing"/>
        <w:numPr>
          <w:ilvl w:val="0"/>
          <w:numId w:val="36"/>
        </w:numPr>
      </w:pPr>
      <w:r w:rsidRPr="00D5194F">
        <w:rPr>
          <w:b/>
        </w:rPr>
        <w:t>Improved employee retention</w:t>
      </w:r>
      <w:r w:rsidR="0007253A" w:rsidRPr="00D5194F">
        <w:rPr>
          <w:b/>
        </w:rPr>
        <w:t>:</w:t>
      </w:r>
      <w:r w:rsidR="00BB47D9" w:rsidRPr="00D5194F">
        <w:t xml:space="preserve">  </w:t>
      </w:r>
      <w:r w:rsidR="0007253A" w:rsidRPr="00D5194F">
        <w:t>E</w:t>
      </w:r>
      <w:r w:rsidR="002753F9" w:rsidRPr="00D5194F">
        <w:t>ngaged</w:t>
      </w:r>
      <w:r w:rsidRPr="00D5194F">
        <w:t xml:space="preserve"> employees will </w:t>
      </w:r>
      <w:r w:rsidR="002753F9" w:rsidRPr="00D5194F">
        <w:t>typically</w:t>
      </w:r>
      <w:r w:rsidRPr="00D5194F">
        <w:t xml:space="preserve"> </w:t>
      </w:r>
      <w:r w:rsidR="002753F9" w:rsidRPr="00D5194F">
        <w:t>stay</w:t>
      </w:r>
      <w:r w:rsidR="00960BCF" w:rsidRPr="00D5194F">
        <w:t xml:space="preserve"> (CIPD</w:t>
      </w:r>
      <w:r w:rsidR="00D80155" w:rsidRPr="00D5194F">
        <w:t xml:space="preserve"> a.</w:t>
      </w:r>
      <w:r w:rsidR="00960BCF" w:rsidRPr="00D5194F">
        <w:t>, 2017)</w:t>
      </w:r>
      <w:r w:rsidR="00356F55" w:rsidRPr="00D5194F">
        <w:t>.</w:t>
      </w:r>
      <w:r w:rsidR="009143F4" w:rsidRPr="00D5194F">
        <w:t xml:space="preserve">  </w:t>
      </w:r>
    </w:p>
    <w:p w14:paraId="290B2626" w14:textId="715E78A4" w:rsidR="009143F4" w:rsidRPr="00D5194F" w:rsidRDefault="009143F4" w:rsidP="00D5194F">
      <w:pPr>
        <w:pStyle w:val="NoSpacing"/>
        <w:numPr>
          <w:ilvl w:val="0"/>
          <w:numId w:val="36"/>
        </w:numPr>
      </w:pPr>
      <w:r w:rsidRPr="00D5194F">
        <w:rPr>
          <w:b/>
        </w:rPr>
        <w:t>Less waste</w:t>
      </w:r>
      <w:r w:rsidR="0007253A" w:rsidRPr="00D5194F">
        <w:rPr>
          <w:b/>
        </w:rPr>
        <w:t>:</w:t>
      </w:r>
      <w:r w:rsidR="00BB47D9" w:rsidRPr="00D5194F">
        <w:t xml:space="preserve">  </w:t>
      </w:r>
      <w:r w:rsidR="0007253A" w:rsidRPr="00D5194F">
        <w:t>I</w:t>
      </w:r>
      <w:r w:rsidRPr="00D5194F">
        <w:t>nventory management, transportation and employee skills are more efficiently used.</w:t>
      </w:r>
    </w:p>
    <w:p w14:paraId="614CD68F" w14:textId="1AFA32DF" w:rsidR="009143F4" w:rsidRPr="00D5194F" w:rsidRDefault="009143F4" w:rsidP="00D5194F">
      <w:pPr>
        <w:pStyle w:val="NoSpacing"/>
        <w:numPr>
          <w:ilvl w:val="0"/>
          <w:numId w:val="36"/>
        </w:numPr>
      </w:pPr>
      <w:r w:rsidRPr="00D5194F">
        <w:rPr>
          <w:b/>
        </w:rPr>
        <w:t>Improved team collaboration</w:t>
      </w:r>
      <w:r w:rsidR="0007253A" w:rsidRPr="00D5194F">
        <w:rPr>
          <w:b/>
        </w:rPr>
        <w:t>:</w:t>
      </w:r>
      <w:r w:rsidR="00BB47D9" w:rsidRPr="00D5194F">
        <w:t xml:space="preserve">  </w:t>
      </w:r>
      <w:r w:rsidR="000123BF">
        <w:t>If e</w:t>
      </w:r>
      <w:r w:rsidR="00D80155" w:rsidRPr="00D5194F">
        <w:t>mployees have a sta</w:t>
      </w:r>
      <w:r w:rsidR="004407AE" w:rsidRPr="00D5194F">
        <w:t xml:space="preserve">ke in their job, work together problem solving, </w:t>
      </w:r>
      <w:r w:rsidR="00D80155" w:rsidRPr="00D5194F">
        <w:t>and have ownership</w:t>
      </w:r>
      <w:r w:rsidR="004407AE" w:rsidRPr="00D5194F">
        <w:t>,</w:t>
      </w:r>
      <w:r w:rsidR="00D80155" w:rsidRPr="00D5194F">
        <w:t xml:space="preserve"> they are more inclined to commit to doing a </w:t>
      </w:r>
      <w:r w:rsidR="004407AE" w:rsidRPr="00D5194F">
        <w:t>great</w:t>
      </w:r>
      <w:r w:rsidR="00D80155" w:rsidRPr="00D5194F">
        <w:t xml:space="preserve"> job</w:t>
      </w:r>
      <w:r w:rsidR="00D118E4" w:rsidRPr="00D5194F">
        <w:t xml:space="preserve"> (HBR d, 2011)</w:t>
      </w:r>
      <w:r w:rsidR="00D80155" w:rsidRPr="00D5194F">
        <w:t>.</w:t>
      </w:r>
    </w:p>
    <w:p w14:paraId="2BF0B459" w14:textId="76834779" w:rsidR="00D5194F" w:rsidRPr="00D5194F" w:rsidRDefault="006454FD" w:rsidP="00B700C2">
      <w:pPr>
        <w:pStyle w:val="NoSpacing"/>
        <w:numPr>
          <w:ilvl w:val="0"/>
          <w:numId w:val="36"/>
        </w:numPr>
      </w:pPr>
      <w:r w:rsidRPr="00D5194F">
        <w:rPr>
          <w:b/>
        </w:rPr>
        <w:t>Results</w:t>
      </w:r>
      <w:r w:rsidR="0007253A" w:rsidRPr="00D5194F">
        <w:rPr>
          <w:b/>
        </w:rPr>
        <w:t>:</w:t>
      </w:r>
      <w:r w:rsidR="00BB47D9" w:rsidRPr="00D5194F">
        <w:t xml:space="preserve">  </w:t>
      </w:r>
      <w:r w:rsidR="0081241B" w:rsidRPr="00D5194F">
        <w:t xml:space="preserve">Kaizen provides </w:t>
      </w:r>
      <w:r w:rsidR="002A3A22" w:rsidRPr="00D5194F">
        <w:t>faster results, a</w:t>
      </w:r>
      <w:r w:rsidR="0081241B" w:rsidRPr="00D5194F">
        <w:t>s it focuses on small problems</w:t>
      </w:r>
      <w:r w:rsidR="002A3A22" w:rsidRPr="00D5194F">
        <w:t>, which can be improved quickly</w:t>
      </w:r>
      <w:r w:rsidR="00560F3E" w:rsidRPr="00D5194F">
        <w:t xml:space="preserve"> (</w:t>
      </w:r>
      <w:r w:rsidR="001A66D3" w:rsidRPr="00D5194F">
        <w:t>Mindtools.com</w:t>
      </w:r>
      <w:r w:rsidR="00560F3E" w:rsidRPr="00D5194F">
        <w:t>).</w:t>
      </w:r>
    </w:p>
    <w:p w14:paraId="7E48AB5C" w14:textId="67416AB8" w:rsidR="00034C94" w:rsidRPr="00E34C5A" w:rsidRDefault="009815E5" w:rsidP="00D5194F">
      <w:pPr>
        <w:pStyle w:val="Heading3"/>
      </w:pPr>
      <w:bookmarkStart w:id="19" w:name="_Toc512243219"/>
      <w:r w:rsidRPr="00E34C5A">
        <w:t>Six Sigma</w:t>
      </w:r>
      <w:bookmarkEnd w:id="19"/>
      <w:r w:rsidRPr="00E34C5A">
        <w:t xml:space="preserve">  </w:t>
      </w:r>
    </w:p>
    <w:p w14:paraId="11095BEB" w14:textId="77777777" w:rsidR="006335F2" w:rsidRPr="006335F2" w:rsidRDefault="006335F2" w:rsidP="006335F2"/>
    <w:p w14:paraId="2F3264F9" w14:textId="11C48212" w:rsidR="00034C94" w:rsidRPr="00E34C5A" w:rsidRDefault="00783626" w:rsidP="00D118E4">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Six Sigma is a disciplined, data-driven approach and methodology for eliminating defects (driving toward six standard deviations between the mean and the nearest specification limit) in any process</w:t>
      </w:r>
      <w:r w:rsidR="00B5386E" w:rsidRPr="00E34C5A">
        <w:rPr>
          <w:rFonts w:ascii="Arial" w:hAnsi="Arial" w:cs="Arial"/>
          <w:color w:val="000000" w:themeColor="text1"/>
          <w:sz w:val="24"/>
          <w:szCs w:val="24"/>
        </w:rPr>
        <w:t>,</w:t>
      </w:r>
      <w:r w:rsidRPr="00E34C5A">
        <w:rPr>
          <w:rFonts w:ascii="Arial" w:hAnsi="Arial" w:cs="Arial"/>
          <w:color w:val="000000" w:themeColor="text1"/>
          <w:sz w:val="24"/>
          <w:szCs w:val="24"/>
        </w:rPr>
        <w:t xml:space="preserve"> from manufacturing to transactional and from </w:t>
      </w:r>
      <w:r w:rsidRPr="00E34C5A">
        <w:rPr>
          <w:rFonts w:ascii="Arial" w:hAnsi="Arial" w:cs="Arial"/>
          <w:color w:val="000000" w:themeColor="text1"/>
          <w:sz w:val="24"/>
          <w:szCs w:val="24"/>
        </w:rPr>
        <w:lastRenderedPageBreak/>
        <w:t>product to service.</w:t>
      </w:r>
      <w:r w:rsidR="00B938FE">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The Six Sigma DMAIC process (define, measure, analyse, improve, control) is an improvement system for processes falling below specification and looking for incremental improvement. </w:t>
      </w:r>
      <w:r w:rsidR="00B700C2">
        <w:rPr>
          <w:rFonts w:ascii="Arial" w:hAnsi="Arial" w:cs="Arial"/>
          <w:color w:val="000000" w:themeColor="text1"/>
          <w:sz w:val="24"/>
          <w:szCs w:val="24"/>
        </w:rPr>
        <w:t xml:space="preserve"> </w:t>
      </w:r>
      <w:r w:rsidR="008D07CB" w:rsidRPr="00E34C5A">
        <w:rPr>
          <w:rFonts w:ascii="Arial" w:hAnsi="Arial" w:cs="Arial"/>
          <w:color w:val="000000" w:themeColor="text1"/>
          <w:sz w:val="24"/>
          <w:szCs w:val="24"/>
        </w:rPr>
        <w:t xml:space="preserve">Six Sigma is </w:t>
      </w:r>
      <w:r w:rsidR="00417F29" w:rsidRPr="00E34C5A">
        <w:rPr>
          <w:rFonts w:ascii="Arial" w:hAnsi="Arial" w:cs="Arial"/>
          <w:color w:val="000000" w:themeColor="text1"/>
          <w:sz w:val="24"/>
          <w:szCs w:val="24"/>
        </w:rPr>
        <w:t>generally understood as a</w:t>
      </w:r>
      <w:r w:rsidR="008D07CB" w:rsidRPr="00E34C5A">
        <w:rPr>
          <w:rFonts w:ascii="Arial" w:hAnsi="Arial" w:cs="Arial"/>
          <w:color w:val="000000" w:themeColor="text1"/>
          <w:sz w:val="24"/>
          <w:szCs w:val="24"/>
        </w:rPr>
        <w:t xml:space="preserve"> longer</w:t>
      </w:r>
      <w:r w:rsidR="00417F29" w:rsidRPr="00E34C5A">
        <w:rPr>
          <w:rFonts w:ascii="Arial" w:hAnsi="Arial" w:cs="Arial"/>
          <w:color w:val="000000" w:themeColor="text1"/>
          <w:sz w:val="24"/>
          <w:szCs w:val="24"/>
        </w:rPr>
        <w:t xml:space="preserve"> continual improvement </w:t>
      </w:r>
      <w:r w:rsidR="00D42865" w:rsidRPr="00E34C5A">
        <w:rPr>
          <w:rFonts w:ascii="Arial" w:hAnsi="Arial" w:cs="Arial"/>
          <w:color w:val="000000" w:themeColor="text1"/>
          <w:sz w:val="24"/>
          <w:szCs w:val="24"/>
        </w:rPr>
        <w:t>process</w:t>
      </w:r>
      <w:r w:rsidR="00E53A18" w:rsidRPr="00E34C5A">
        <w:rPr>
          <w:rFonts w:ascii="Arial" w:hAnsi="Arial" w:cs="Arial"/>
          <w:color w:val="000000" w:themeColor="text1"/>
          <w:sz w:val="24"/>
          <w:szCs w:val="24"/>
        </w:rPr>
        <w:t xml:space="preserve"> (Ayers, 2017)</w:t>
      </w:r>
      <w:r w:rsidR="00417F29" w:rsidRPr="00E34C5A">
        <w:rPr>
          <w:rFonts w:ascii="Arial" w:hAnsi="Arial" w:cs="Arial"/>
          <w:color w:val="000000" w:themeColor="text1"/>
          <w:sz w:val="24"/>
          <w:szCs w:val="24"/>
        </w:rPr>
        <w:t xml:space="preserve">. </w:t>
      </w:r>
      <w:r w:rsidR="00E53A18" w:rsidRPr="00E34C5A">
        <w:rPr>
          <w:rFonts w:ascii="Arial" w:hAnsi="Arial" w:cs="Arial"/>
          <w:i/>
          <w:color w:val="000000" w:themeColor="text1"/>
          <w:sz w:val="24"/>
          <w:szCs w:val="24"/>
        </w:rPr>
        <w:t>“Embracing this discipline can help your company perform at a higher level, improve customer satisfaction, and identify and resolve all sorts of problems”</w:t>
      </w:r>
      <w:r w:rsidR="00E53A18" w:rsidRPr="00E34C5A">
        <w:rPr>
          <w:rFonts w:ascii="Arial" w:hAnsi="Arial" w:cs="Arial"/>
          <w:color w:val="000000" w:themeColor="text1"/>
          <w:sz w:val="24"/>
          <w:szCs w:val="24"/>
        </w:rPr>
        <w:t xml:space="preserve"> (Sinha, HROTODAY.com).</w:t>
      </w:r>
    </w:p>
    <w:p w14:paraId="3F9491D8" w14:textId="53EBAA35" w:rsidR="009815E5" w:rsidRPr="00E34C5A" w:rsidRDefault="00034C94" w:rsidP="00D118E4">
      <w:pPr>
        <w:spacing w:line="480" w:lineRule="auto"/>
        <w:rPr>
          <w:rFonts w:ascii="Arial" w:hAnsi="Arial" w:cs="Arial"/>
          <w:b/>
          <w:color w:val="000000" w:themeColor="text1"/>
          <w:sz w:val="24"/>
          <w:szCs w:val="24"/>
        </w:rPr>
      </w:pPr>
      <w:r w:rsidRPr="00E34C5A">
        <w:rPr>
          <w:rFonts w:ascii="Arial" w:hAnsi="Arial" w:cs="Arial"/>
          <w:b/>
          <w:color w:val="000000" w:themeColor="text1"/>
          <w:sz w:val="24"/>
          <w:szCs w:val="24"/>
        </w:rPr>
        <w:t xml:space="preserve">Benefits of Six </w:t>
      </w:r>
      <w:r w:rsidR="00226D2A" w:rsidRPr="00E34C5A">
        <w:rPr>
          <w:rFonts w:ascii="Arial" w:hAnsi="Arial" w:cs="Arial"/>
          <w:b/>
          <w:color w:val="000000" w:themeColor="text1"/>
          <w:sz w:val="24"/>
          <w:szCs w:val="24"/>
        </w:rPr>
        <w:t>Sigma</w:t>
      </w:r>
    </w:p>
    <w:p w14:paraId="4FAC6445" w14:textId="2C42EAD5" w:rsidR="00F456D9" w:rsidRPr="00F456D9" w:rsidRDefault="00630390" w:rsidP="00262074">
      <w:pPr>
        <w:pStyle w:val="ListParagraph"/>
        <w:numPr>
          <w:ilvl w:val="0"/>
          <w:numId w:val="38"/>
        </w:numPr>
        <w:spacing w:line="480" w:lineRule="auto"/>
        <w:rPr>
          <w:rFonts w:ascii="Arial" w:eastAsia="Times New Roman" w:hAnsi="Arial" w:cs="Arial"/>
          <w:color w:val="000000" w:themeColor="text1"/>
          <w:sz w:val="24"/>
          <w:szCs w:val="24"/>
          <w:lang w:eastAsia="en-GB"/>
        </w:rPr>
      </w:pPr>
      <w:r w:rsidRPr="00F456D9">
        <w:rPr>
          <w:rFonts w:ascii="Arial" w:eastAsia="Times New Roman" w:hAnsi="Arial" w:cs="Arial"/>
          <w:b/>
          <w:color w:val="000000" w:themeColor="text1"/>
          <w:sz w:val="24"/>
          <w:szCs w:val="24"/>
          <w:shd w:val="clear" w:color="auto" w:fill="FFFFFF"/>
          <w:lang w:eastAsia="en-GB"/>
        </w:rPr>
        <w:t>Time management</w:t>
      </w:r>
      <w:r w:rsidR="0007253A" w:rsidRPr="00F456D9">
        <w:rPr>
          <w:rFonts w:ascii="Arial" w:eastAsia="Times New Roman" w:hAnsi="Arial" w:cs="Arial"/>
          <w:b/>
          <w:color w:val="000000" w:themeColor="text1"/>
          <w:sz w:val="24"/>
          <w:szCs w:val="24"/>
          <w:shd w:val="clear" w:color="auto" w:fill="FFFFFF"/>
          <w:lang w:eastAsia="en-GB"/>
        </w:rPr>
        <w:t>:</w:t>
      </w:r>
      <w:r w:rsidR="00BB47D9" w:rsidRPr="00F456D9">
        <w:rPr>
          <w:rFonts w:ascii="Arial" w:eastAsia="Times New Roman" w:hAnsi="Arial" w:cs="Arial"/>
          <w:color w:val="000000" w:themeColor="text1"/>
          <w:sz w:val="24"/>
          <w:szCs w:val="24"/>
          <w:shd w:val="clear" w:color="auto" w:fill="FFFFFF"/>
          <w:lang w:eastAsia="en-GB"/>
        </w:rPr>
        <w:t xml:space="preserve">  </w:t>
      </w:r>
      <w:r w:rsidRPr="00F456D9">
        <w:rPr>
          <w:rFonts w:ascii="Arial" w:eastAsia="Times New Roman" w:hAnsi="Arial" w:cs="Arial"/>
          <w:color w:val="000000" w:themeColor="text1"/>
          <w:sz w:val="24"/>
          <w:szCs w:val="24"/>
          <w:shd w:val="clear" w:color="auto" w:fill="FFFFFF"/>
          <w:lang w:eastAsia="en-GB"/>
        </w:rPr>
        <w:t xml:space="preserve">This results in </w:t>
      </w:r>
      <w:r w:rsidR="00FF0940" w:rsidRPr="00F456D9">
        <w:rPr>
          <w:rFonts w:ascii="Arial" w:eastAsia="Times New Roman" w:hAnsi="Arial" w:cs="Arial"/>
          <w:color w:val="000000" w:themeColor="text1"/>
          <w:sz w:val="24"/>
          <w:szCs w:val="24"/>
          <w:shd w:val="clear" w:color="auto" w:fill="FFFFFF"/>
          <w:lang w:eastAsia="en-GB"/>
        </w:rPr>
        <w:t>an</w:t>
      </w:r>
      <w:r w:rsidRPr="00F456D9">
        <w:rPr>
          <w:rFonts w:ascii="Arial" w:eastAsia="Times New Roman" w:hAnsi="Arial" w:cs="Arial"/>
          <w:color w:val="000000" w:themeColor="text1"/>
          <w:sz w:val="24"/>
          <w:szCs w:val="24"/>
          <w:shd w:val="clear" w:color="auto" w:fill="FFFFFF"/>
          <w:lang w:eastAsia="en-GB"/>
        </w:rPr>
        <w:t xml:space="preserve"> efficient business and productive employee</w:t>
      </w:r>
      <w:r w:rsidR="004B4E94" w:rsidRPr="00F456D9">
        <w:rPr>
          <w:rFonts w:ascii="Arial" w:eastAsia="Times New Roman" w:hAnsi="Arial" w:cs="Arial"/>
          <w:color w:val="000000" w:themeColor="text1"/>
          <w:sz w:val="24"/>
          <w:szCs w:val="24"/>
          <w:shd w:val="clear" w:color="auto" w:fill="FFFFFF"/>
          <w:lang w:eastAsia="en-GB"/>
        </w:rPr>
        <w:t>.</w:t>
      </w:r>
    </w:p>
    <w:p w14:paraId="6C386A99" w14:textId="41D1E4CA" w:rsidR="00D5194F" w:rsidRPr="00F456D9" w:rsidRDefault="00D5194F" w:rsidP="00262074">
      <w:pPr>
        <w:pStyle w:val="ListParagraph"/>
        <w:numPr>
          <w:ilvl w:val="0"/>
          <w:numId w:val="38"/>
        </w:numPr>
        <w:spacing w:line="480" w:lineRule="auto"/>
        <w:rPr>
          <w:rFonts w:ascii="Arial" w:eastAsia="Times New Roman" w:hAnsi="Arial" w:cs="Arial"/>
          <w:color w:val="000000" w:themeColor="text1"/>
          <w:sz w:val="24"/>
          <w:szCs w:val="24"/>
          <w:lang w:eastAsia="en-GB"/>
        </w:rPr>
      </w:pPr>
      <w:r w:rsidRPr="00F456D9">
        <w:rPr>
          <w:rFonts w:ascii="Arial" w:eastAsia="Times New Roman" w:hAnsi="Arial" w:cs="Arial"/>
          <w:b/>
          <w:color w:val="000000" w:themeColor="text1"/>
          <w:sz w:val="24"/>
          <w:szCs w:val="24"/>
          <w:shd w:val="clear" w:color="auto" w:fill="FFFFFF"/>
          <w:lang w:eastAsia="en-GB"/>
        </w:rPr>
        <w:t>S</w:t>
      </w:r>
      <w:r w:rsidR="009558F0" w:rsidRPr="00F456D9">
        <w:rPr>
          <w:rFonts w:ascii="Arial" w:eastAsia="Times New Roman" w:hAnsi="Arial" w:cs="Arial"/>
          <w:b/>
          <w:color w:val="000000" w:themeColor="text1"/>
          <w:sz w:val="24"/>
          <w:szCs w:val="24"/>
          <w:shd w:val="clear" w:color="auto" w:fill="FFFFFF"/>
          <w:lang w:eastAsia="en-GB"/>
        </w:rPr>
        <w:t>upply chain management</w:t>
      </w:r>
      <w:r w:rsidR="009558F0" w:rsidRPr="00F456D9">
        <w:rPr>
          <w:rFonts w:ascii="Arial" w:eastAsia="Times New Roman" w:hAnsi="Arial" w:cs="Arial"/>
          <w:color w:val="000000" w:themeColor="text1"/>
          <w:sz w:val="24"/>
          <w:szCs w:val="24"/>
          <w:shd w:val="clear" w:color="auto" w:fill="FFFFFF"/>
          <w:lang w:eastAsia="en-GB"/>
        </w:rPr>
        <w:t xml:space="preserve"> </w:t>
      </w:r>
      <w:r w:rsidR="00477477" w:rsidRPr="00F456D9">
        <w:rPr>
          <w:rFonts w:ascii="Arial" w:eastAsia="Times New Roman" w:hAnsi="Arial" w:cs="Arial"/>
          <w:b/>
          <w:color w:val="000000" w:themeColor="text1"/>
          <w:sz w:val="24"/>
          <w:szCs w:val="24"/>
          <w:shd w:val="clear" w:color="auto" w:fill="FFFFFF"/>
          <w:lang w:eastAsia="en-GB"/>
        </w:rPr>
        <w:t>&amp; improved quality</w:t>
      </w:r>
      <w:r w:rsidR="0007253A" w:rsidRPr="00F456D9">
        <w:rPr>
          <w:rFonts w:ascii="Arial" w:eastAsia="Times New Roman" w:hAnsi="Arial" w:cs="Arial"/>
          <w:b/>
          <w:color w:val="000000" w:themeColor="text1"/>
          <w:sz w:val="24"/>
          <w:szCs w:val="24"/>
          <w:shd w:val="clear" w:color="auto" w:fill="FFFFFF"/>
          <w:lang w:eastAsia="en-GB"/>
        </w:rPr>
        <w:t>:</w:t>
      </w:r>
      <w:r w:rsidR="00BB47D9" w:rsidRPr="00F456D9">
        <w:rPr>
          <w:rFonts w:ascii="Arial" w:eastAsia="Times New Roman" w:hAnsi="Arial" w:cs="Arial"/>
          <w:b/>
          <w:color w:val="000000" w:themeColor="text1"/>
          <w:sz w:val="24"/>
          <w:szCs w:val="24"/>
          <w:shd w:val="clear" w:color="auto" w:fill="FFFFFF"/>
          <w:lang w:eastAsia="en-GB"/>
        </w:rPr>
        <w:t xml:space="preserve">  </w:t>
      </w:r>
      <w:r w:rsidR="009558F0" w:rsidRPr="00F456D9">
        <w:rPr>
          <w:rFonts w:ascii="Arial" w:eastAsia="Times New Roman" w:hAnsi="Arial" w:cs="Arial"/>
          <w:color w:val="000000" w:themeColor="text1"/>
          <w:sz w:val="24"/>
          <w:szCs w:val="24"/>
          <w:shd w:val="clear" w:color="auto" w:fill="FFFFFF"/>
          <w:lang w:eastAsia="en-GB"/>
        </w:rPr>
        <w:t xml:space="preserve">The aim of </w:t>
      </w:r>
      <w:r w:rsidR="007D6E99">
        <w:rPr>
          <w:rFonts w:ascii="Arial" w:eastAsia="Times New Roman" w:hAnsi="Arial" w:cs="Arial"/>
          <w:color w:val="000000" w:themeColor="text1"/>
          <w:sz w:val="24"/>
          <w:szCs w:val="24"/>
          <w:shd w:val="clear" w:color="auto" w:fill="FFFFFF"/>
          <w:lang w:eastAsia="en-GB"/>
        </w:rPr>
        <w:t>S</w:t>
      </w:r>
      <w:r w:rsidR="009558F0" w:rsidRPr="00F456D9">
        <w:rPr>
          <w:rFonts w:ascii="Arial" w:eastAsia="Times New Roman" w:hAnsi="Arial" w:cs="Arial"/>
          <w:color w:val="000000" w:themeColor="text1"/>
          <w:sz w:val="24"/>
          <w:szCs w:val="24"/>
          <w:shd w:val="clear" w:color="auto" w:fill="FFFFFF"/>
          <w:lang w:eastAsia="en-GB"/>
        </w:rPr>
        <w:t xml:space="preserve">ix </w:t>
      </w:r>
      <w:r w:rsidR="007D6E99">
        <w:rPr>
          <w:rFonts w:ascii="Arial" w:eastAsia="Times New Roman" w:hAnsi="Arial" w:cs="Arial"/>
          <w:color w:val="000000" w:themeColor="text1"/>
          <w:sz w:val="24"/>
          <w:szCs w:val="24"/>
          <w:shd w:val="clear" w:color="auto" w:fill="FFFFFF"/>
          <w:lang w:eastAsia="en-GB"/>
        </w:rPr>
        <w:t>S</w:t>
      </w:r>
      <w:r w:rsidR="009558F0" w:rsidRPr="00F456D9">
        <w:rPr>
          <w:rFonts w:ascii="Arial" w:eastAsia="Times New Roman" w:hAnsi="Arial" w:cs="Arial"/>
          <w:color w:val="000000" w:themeColor="text1"/>
          <w:sz w:val="24"/>
          <w:szCs w:val="24"/>
          <w:shd w:val="clear" w:color="auto" w:fill="FFFFFF"/>
          <w:lang w:eastAsia="en-GB"/>
        </w:rPr>
        <w:t xml:space="preserve">igma is having a defect rate less than 3.4 per million and suppliers have influence on whether the target is met or not. </w:t>
      </w:r>
    </w:p>
    <w:p w14:paraId="1AD14CFB" w14:textId="2C46D9FB" w:rsidR="00D5194F" w:rsidRPr="00B700C2" w:rsidRDefault="00226D2A" w:rsidP="00B700C2">
      <w:pPr>
        <w:pStyle w:val="ListParagraph"/>
        <w:numPr>
          <w:ilvl w:val="0"/>
          <w:numId w:val="38"/>
        </w:numPr>
        <w:spacing w:line="480" w:lineRule="auto"/>
        <w:rPr>
          <w:rFonts w:ascii="Arial" w:eastAsia="Times New Roman" w:hAnsi="Arial" w:cs="Arial"/>
          <w:color w:val="000000" w:themeColor="text1"/>
          <w:sz w:val="24"/>
          <w:szCs w:val="24"/>
          <w:shd w:val="clear" w:color="auto" w:fill="FFFFFF"/>
          <w:lang w:eastAsia="en-GB"/>
        </w:rPr>
      </w:pPr>
      <w:r w:rsidRPr="00D5194F">
        <w:rPr>
          <w:rFonts w:ascii="Arial" w:eastAsia="Times New Roman" w:hAnsi="Arial" w:cs="Arial"/>
          <w:b/>
          <w:color w:val="000000" w:themeColor="text1"/>
          <w:sz w:val="24"/>
          <w:szCs w:val="24"/>
          <w:shd w:val="clear" w:color="auto" w:fill="FFFFFF"/>
          <w:lang w:eastAsia="en-GB"/>
        </w:rPr>
        <w:t>Reduced cycle times</w:t>
      </w:r>
      <w:r w:rsidR="0007253A" w:rsidRPr="00D5194F">
        <w:rPr>
          <w:rFonts w:ascii="Arial" w:eastAsia="Times New Roman" w:hAnsi="Arial" w:cs="Arial"/>
          <w:b/>
          <w:color w:val="000000" w:themeColor="text1"/>
          <w:sz w:val="24"/>
          <w:szCs w:val="24"/>
          <w:shd w:val="clear" w:color="auto" w:fill="FFFFFF"/>
          <w:lang w:eastAsia="en-GB"/>
        </w:rPr>
        <w:t>:</w:t>
      </w:r>
      <w:r w:rsidR="00BB47D9" w:rsidRPr="00D5194F">
        <w:rPr>
          <w:rFonts w:ascii="Arial" w:eastAsia="Times New Roman" w:hAnsi="Arial" w:cs="Arial"/>
          <w:b/>
          <w:color w:val="000000" w:themeColor="text1"/>
          <w:sz w:val="24"/>
          <w:szCs w:val="24"/>
          <w:shd w:val="clear" w:color="auto" w:fill="FFFFFF"/>
          <w:lang w:eastAsia="en-GB"/>
        </w:rPr>
        <w:t xml:space="preserve">  </w:t>
      </w:r>
      <w:r w:rsidR="002700F1" w:rsidRPr="00D5194F">
        <w:rPr>
          <w:rFonts w:ascii="Arial" w:eastAsia="Times New Roman" w:hAnsi="Arial" w:cs="Arial"/>
          <w:color w:val="000000" w:themeColor="text1"/>
          <w:sz w:val="24"/>
          <w:szCs w:val="24"/>
          <w:lang w:eastAsia="en-GB"/>
        </w:rPr>
        <w:t xml:space="preserve">By using Six Sigma, </w:t>
      </w:r>
      <w:r w:rsidR="006E5988">
        <w:rPr>
          <w:rFonts w:ascii="Arial" w:eastAsia="Times New Roman" w:hAnsi="Arial" w:cs="Arial"/>
          <w:color w:val="000000" w:themeColor="text1"/>
          <w:sz w:val="24"/>
          <w:szCs w:val="24"/>
          <w:lang w:eastAsia="en-GB"/>
        </w:rPr>
        <w:t>organisations</w:t>
      </w:r>
      <w:r w:rsidR="002700F1" w:rsidRPr="00D5194F">
        <w:rPr>
          <w:rFonts w:ascii="Arial" w:eastAsia="Times New Roman" w:hAnsi="Arial" w:cs="Arial"/>
          <w:color w:val="000000" w:themeColor="text1"/>
          <w:sz w:val="24"/>
          <w:szCs w:val="24"/>
          <w:lang w:eastAsia="en-GB"/>
        </w:rPr>
        <w:t xml:space="preserve"> can develop a team of experienced employees from every functional department.</w:t>
      </w:r>
      <w:r w:rsidR="00F456D9">
        <w:rPr>
          <w:rFonts w:ascii="Arial" w:eastAsia="Times New Roman" w:hAnsi="Arial" w:cs="Arial"/>
          <w:color w:val="000000" w:themeColor="text1"/>
          <w:sz w:val="24"/>
          <w:szCs w:val="24"/>
          <w:lang w:eastAsia="en-GB"/>
        </w:rPr>
        <w:t xml:space="preserve">  </w:t>
      </w:r>
      <w:r w:rsidR="002700F1" w:rsidRPr="00B700C2">
        <w:rPr>
          <w:rFonts w:ascii="Arial" w:eastAsia="Times New Roman" w:hAnsi="Arial" w:cs="Arial"/>
          <w:color w:val="000000" w:themeColor="text1"/>
          <w:sz w:val="24"/>
          <w:szCs w:val="24"/>
          <w:lang w:eastAsia="en-GB"/>
        </w:rPr>
        <w:t>These employee</w:t>
      </w:r>
      <w:r w:rsidR="006E5988">
        <w:rPr>
          <w:rFonts w:ascii="Arial" w:eastAsia="Times New Roman" w:hAnsi="Arial" w:cs="Arial"/>
          <w:color w:val="000000" w:themeColor="text1"/>
          <w:sz w:val="24"/>
          <w:szCs w:val="24"/>
          <w:lang w:eastAsia="en-GB"/>
        </w:rPr>
        <w:t>s</w:t>
      </w:r>
      <w:r w:rsidR="002700F1" w:rsidRPr="00B700C2">
        <w:rPr>
          <w:rFonts w:ascii="Arial" w:eastAsia="Times New Roman" w:hAnsi="Arial" w:cs="Arial"/>
          <w:color w:val="000000" w:themeColor="text1"/>
          <w:sz w:val="24"/>
          <w:szCs w:val="24"/>
          <w:lang w:eastAsia="en-GB"/>
        </w:rPr>
        <w:t xml:space="preserve"> work on identifying the factors that lead the project to long cycles.</w:t>
      </w:r>
    </w:p>
    <w:p w14:paraId="0EBE47BB" w14:textId="5E2DE2EA" w:rsidR="00695FC8" w:rsidRPr="00D5194F" w:rsidRDefault="00226D2A" w:rsidP="00B700C2">
      <w:pPr>
        <w:pStyle w:val="ListParagraph"/>
        <w:numPr>
          <w:ilvl w:val="0"/>
          <w:numId w:val="38"/>
        </w:numPr>
        <w:spacing w:line="480" w:lineRule="auto"/>
        <w:rPr>
          <w:rFonts w:ascii="Arial" w:eastAsia="Times New Roman" w:hAnsi="Arial" w:cs="Arial"/>
          <w:color w:val="000000" w:themeColor="text1"/>
          <w:sz w:val="24"/>
          <w:szCs w:val="24"/>
          <w:shd w:val="clear" w:color="auto" w:fill="FFFFFF"/>
          <w:lang w:eastAsia="en-GB"/>
        </w:rPr>
      </w:pPr>
      <w:r w:rsidRPr="00D5194F">
        <w:rPr>
          <w:rFonts w:ascii="Arial" w:eastAsia="Times New Roman" w:hAnsi="Arial" w:cs="Arial"/>
          <w:b/>
          <w:color w:val="000000" w:themeColor="text1"/>
          <w:sz w:val="24"/>
          <w:szCs w:val="24"/>
          <w:shd w:val="clear" w:color="auto" w:fill="FFFFFF"/>
          <w:lang w:eastAsia="en-GB"/>
        </w:rPr>
        <w:t>Reduced operating costs</w:t>
      </w:r>
      <w:r w:rsidR="0007253A" w:rsidRPr="00D5194F">
        <w:rPr>
          <w:rFonts w:ascii="Arial" w:eastAsia="Times New Roman" w:hAnsi="Arial" w:cs="Arial"/>
          <w:b/>
          <w:color w:val="000000" w:themeColor="text1"/>
          <w:sz w:val="24"/>
          <w:szCs w:val="24"/>
          <w:shd w:val="clear" w:color="auto" w:fill="FFFFFF"/>
          <w:lang w:eastAsia="en-GB"/>
        </w:rPr>
        <w:t>:</w:t>
      </w:r>
      <w:r w:rsidR="00BB47D9" w:rsidRPr="00D5194F">
        <w:rPr>
          <w:rFonts w:ascii="Arial" w:eastAsia="Times New Roman" w:hAnsi="Arial" w:cs="Arial"/>
          <w:b/>
          <w:color w:val="000000" w:themeColor="text1"/>
          <w:sz w:val="24"/>
          <w:szCs w:val="24"/>
          <w:shd w:val="clear" w:color="auto" w:fill="FFFFFF"/>
          <w:lang w:eastAsia="en-GB"/>
        </w:rPr>
        <w:t xml:space="preserve">  </w:t>
      </w:r>
      <w:r w:rsidR="00477477" w:rsidRPr="00D5194F">
        <w:rPr>
          <w:rFonts w:ascii="Arial" w:eastAsia="Times New Roman" w:hAnsi="Arial" w:cs="Arial"/>
          <w:color w:val="000000" w:themeColor="text1"/>
          <w:sz w:val="24"/>
          <w:szCs w:val="24"/>
          <w:shd w:val="clear" w:color="auto" w:fill="FFFFFF"/>
          <w:lang w:eastAsia="en-GB"/>
        </w:rPr>
        <w:t xml:space="preserve">Almost every </w:t>
      </w:r>
      <w:r w:rsidR="0053176F">
        <w:rPr>
          <w:rFonts w:ascii="Arial" w:eastAsia="Times New Roman" w:hAnsi="Arial" w:cs="Arial"/>
          <w:color w:val="000000" w:themeColor="text1"/>
          <w:sz w:val="24"/>
          <w:szCs w:val="24"/>
          <w:shd w:val="clear" w:color="auto" w:fill="FFFFFF"/>
          <w:lang w:eastAsia="en-GB"/>
        </w:rPr>
        <w:t>organisation</w:t>
      </w:r>
      <w:r w:rsidR="00477477" w:rsidRPr="00D5194F">
        <w:rPr>
          <w:rFonts w:ascii="Arial" w:eastAsia="Times New Roman" w:hAnsi="Arial" w:cs="Arial"/>
          <w:color w:val="000000" w:themeColor="text1"/>
          <w:sz w:val="24"/>
          <w:szCs w:val="24"/>
          <w:shd w:val="clear" w:color="auto" w:fill="FFFFFF"/>
          <w:lang w:eastAsia="en-GB"/>
        </w:rPr>
        <w:t xml:space="preserve"> that implements Six Sigma can expect to see savings. </w:t>
      </w:r>
    </w:p>
    <w:p w14:paraId="090C4DCE" w14:textId="7BD86448" w:rsidR="00B938FE" w:rsidRDefault="00477477" w:rsidP="00D118E4">
      <w:pPr>
        <w:spacing w:line="480" w:lineRule="auto"/>
        <w:rPr>
          <w:rFonts w:ascii="Arial" w:eastAsia="Times New Roman" w:hAnsi="Arial" w:cs="Arial"/>
          <w:color w:val="000000" w:themeColor="text1"/>
          <w:sz w:val="24"/>
          <w:szCs w:val="24"/>
          <w:shd w:val="clear" w:color="auto" w:fill="FFFFFF"/>
          <w:lang w:eastAsia="en-GB"/>
        </w:rPr>
      </w:pPr>
      <w:r w:rsidRPr="00E34C5A">
        <w:rPr>
          <w:rFonts w:ascii="Arial" w:eastAsia="Times New Roman" w:hAnsi="Arial" w:cs="Arial"/>
          <w:color w:val="000000" w:themeColor="text1"/>
          <w:sz w:val="24"/>
          <w:szCs w:val="24"/>
          <w:shd w:val="clear" w:color="auto" w:fill="FFFFFF"/>
          <w:lang w:eastAsia="en-GB"/>
        </w:rPr>
        <w:t xml:space="preserve">In 2007, the US Army </w:t>
      </w:r>
      <w:r w:rsidR="006E5988">
        <w:rPr>
          <w:rFonts w:ascii="Arial" w:eastAsia="Times New Roman" w:hAnsi="Arial" w:cs="Arial"/>
          <w:color w:val="000000" w:themeColor="text1"/>
          <w:sz w:val="24"/>
          <w:szCs w:val="24"/>
          <w:shd w:val="clear" w:color="auto" w:fill="FFFFFF"/>
          <w:lang w:eastAsia="en-GB"/>
        </w:rPr>
        <w:t>trialled</w:t>
      </w:r>
      <w:r w:rsidRPr="00E34C5A">
        <w:rPr>
          <w:rFonts w:ascii="Arial" w:eastAsia="Times New Roman" w:hAnsi="Arial" w:cs="Arial"/>
          <w:color w:val="000000" w:themeColor="text1"/>
          <w:sz w:val="24"/>
          <w:szCs w:val="24"/>
          <w:shd w:val="clear" w:color="auto" w:fill="FFFFFF"/>
          <w:lang w:eastAsia="en-GB"/>
        </w:rPr>
        <w:t xml:space="preserve"> the methodolog</w:t>
      </w:r>
      <w:r w:rsidR="006E5988">
        <w:rPr>
          <w:rFonts w:ascii="Arial" w:eastAsia="Times New Roman" w:hAnsi="Arial" w:cs="Arial"/>
          <w:color w:val="000000" w:themeColor="text1"/>
          <w:sz w:val="24"/>
          <w:szCs w:val="24"/>
          <w:shd w:val="clear" w:color="auto" w:fill="FFFFFF"/>
          <w:lang w:eastAsia="en-GB"/>
        </w:rPr>
        <w:t>y</w:t>
      </w:r>
      <w:r w:rsidRPr="00E34C5A">
        <w:rPr>
          <w:rFonts w:ascii="Arial" w:eastAsia="Times New Roman" w:hAnsi="Arial" w:cs="Arial"/>
          <w:color w:val="000000" w:themeColor="text1"/>
          <w:sz w:val="24"/>
          <w:szCs w:val="24"/>
          <w:shd w:val="clear" w:color="auto" w:fill="FFFFFF"/>
          <w:lang w:eastAsia="en-GB"/>
        </w:rPr>
        <w:t xml:space="preserve">, and saw an incredible $2 billion in saving throughout that year </w:t>
      </w:r>
      <w:r w:rsidR="0060036F" w:rsidRPr="00E34C5A">
        <w:rPr>
          <w:rFonts w:ascii="Arial" w:eastAsia="Times New Roman" w:hAnsi="Arial" w:cs="Arial"/>
          <w:color w:val="000000" w:themeColor="text1"/>
          <w:sz w:val="24"/>
          <w:szCs w:val="24"/>
          <w:shd w:val="clear" w:color="auto" w:fill="FFFFFF"/>
          <w:lang w:eastAsia="en-GB"/>
        </w:rPr>
        <w:t>(Ayers 2007)</w:t>
      </w:r>
      <w:r w:rsidRPr="00E34C5A">
        <w:rPr>
          <w:rFonts w:ascii="Arial" w:eastAsia="Times New Roman" w:hAnsi="Arial" w:cs="Arial"/>
          <w:color w:val="000000" w:themeColor="text1"/>
          <w:sz w:val="24"/>
          <w:szCs w:val="24"/>
          <w:shd w:val="clear" w:color="auto" w:fill="FFFFFF"/>
          <w:lang w:eastAsia="en-GB"/>
        </w:rPr>
        <w:t>.</w:t>
      </w:r>
    </w:p>
    <w:p w14:paraId="4E83EE4A" w14:textId="66E75B7E" w:rsidR="00732879" w:rsidRDefault="00175883" w:rsidP="00D5194F">
      <w:pPr>
        <w:pStyle w:val="Heading1"/>
      </w:pPr>
      <w:bookmarkStart w:id="20" w:name="_Toc512243220"/>
      <w:r w:rsidRPr="00E34C5A">
        <w:t>Demand for Improved rewards and work-life balance</w:t>
      </w:r>
      <w:bookmarkEnd w:id="20"/>
    </w:p>
    <w:p w14:paraId="0A42F733" w14:textId="77777777" w:rsidR="00B938FE" w:rsidRDefault="00B938FE" w:rsidP="00072137">
      <w:pPr>
        <w:pStyle w:val="NoSpacing"/>
      </w:pPr>
    </w:p>
    <w:p w14:paraId="4D4221FD" w14:textId="61AB78B7" w:rsidR="00637BB4" w:rsidRDefault="006E5988" w:rsidP="00072137">
      <w:pPr>
        <w:pStyle w:val="NoSpacing"/>
      </w:pPr>
      <w:r>
        <w:t>Organisations are</w:t>
      </w:r>
      <w:r w:rsidR="00D5194F">
        <w:t xml:space="preserve"> going to be under pres</w:t>
      </w:r>
      <w:r w:rsidR="001146F6">
        <w:t>s</w:t>
      </w:r>
      <w:r w:rsidR="00D5194F">
        <w:t xml:space="preserve">ure </w:t>
      </w:r>
      <w:r w:rsidR="00072137">
        <w:t xml:space="preserve">for a better work/life balance, the demand is on the increase globally. </w:t>
      </w:r>
      <w:r w:rsidR="001146F6">
        <w:t xml:space="preserve"> </w:t>
      </w:r>
      <w:r w:rsidR="00382748" w:rsidRPr="00E34C5A">
        <w:t>According</w:t>
      </w:r>
      <w:r w:rsidR="00175883" w:rsidRPr="00E34C5A">
        <w:t xml:space="preserve"> to </w:t>
      </w:r>
      <w:r w:rsidR="00382748" w:rsidRPr="00E34C5A">
        <w:t xml:space="preserve">a survey undertaken by </w:t>
      </w:r>
      <w:r w:rsidR="00175883" w:rsidRPr="00E34C5A">
        <w:t>Tinypulse</w:t>
      </w:r>
      <w:r w:rsidR="00382748" w:rsidRPr="00E34C5A">
        <w:t>, only 21% of employees feel strongly valued at work</w:t>
      </w:r>
      <w:r w:rsidR="00FD34D4" w:rsidRPr="00E34C5A">
        <w:t xml:space="preserve"> and,</w:t>
      </w:r>
      <w:r w:rsidR="00382748" w:rsidRPr="00E34C5A">
        <w:t xml:space="preserve"> only 7% of employees </w:t>
      </w:r>
      <w:r w:rsidR="00382748" w:rsidRPr="00E34C5A">
        <w:lastRenderedPageBreak/>
        <w:t>found that money, financial reward and benefits influenc</w:t>
      </w:r>
      <w:r w:rsidR="00C45C59" w:rsidRPr="00E34C5A">
        <w:t>ed</w:t>
      </w:r>
      <w:r w:rsidR="00382748" w:rsidRPr="00E34C5A">
        <w:t xml:space="preserve"> them</w:t>
      </w:r>
      <w:r w:rsidR="004B4E94" w:rsidRPr="00E34C5A">
        <w:t>.</w:t>
      </w:r>
      <w:r w:rsidR="00B938FE">
        <w:t xml:space="preserve">  </w:t>
      </w:r>
      <w:r w:rsidR="004B4E94" w:rsidRPr="00E34C5A">
        <w:t>M</w:t>
      </w:r>
      <w:r w:rsidR="00382748" w:rsidRPr="00E34C5A">
        <w:t xml:space="preserve">ore importantly the </w:t>
      </w:r>
      <w:r w:rsidR="00072137">
        <w:t>number 1</w:t>
      </w:r>
      <w:r w:rsidR="00382748" w:rsidRPr="00E34C5A">
        <w:t xml:space="preserve"> influence was peer motivation and camaraderie (Tinypulse, 2014)</w:t>
      </w:r>
      <w:r w:rsidR="00072137">
        <w:t xml:space="preserve">. </w:t>
      </w:r>
    </w:p>
    <w:p w14:paraId="77B83A5C" w14:textId="37D38F0D" w:rsidR="00382748" w:rsidRDefault="00851CBC" w:rsidP="00072137">
      <w:pPr>
        <w:pStyle w:val="NoSpacing"/>
        <w:rPr>
          <w:rFonts w:cs="Arial"/>
          <w:color w:val="000000" w:themeColor="text1"/>
          <w:szCs w:val="24"/>
        </w:rPr>
      </w:pPr>
      <w:r w:rsidRPr="00E34C5A">
        <w:rPr>
          <w:rFonts w:cs="Arial"/>
          <w:b/>
          <w:color w:val="000000" w:themeColor="text1"/>
          <w:szCs w:val="24"/>
          <w:u w:val="single"/>
        </w:rPr>
        <w:t xml:space="preserve">Figure </w:t>
      </w:r>
      <w:r w:rsidR="00BB47D9" w:rsidRPr="00E34C5A">
        <w:rPr>
          <w:rFonts w:cs="Arial"/>
          <w:b/>
          <w:color w:val="000000" w:themeColor="text1"/>
          <w:szCs w:val="24"/>
          <w:u w:val="single"/>
        </w:rPr>
        <w:t>6</w:t>
      </w:r>
      <w:r w:rsidRPr="00E34C5A">
        <w:rPr>
          <w:rFonts w:cs="Arial"/>
          <w:color w:val="000000" w:themeColor="text1"/>
          <w:szCs w:val="24"/>
        </w:rPr>
        <w:t xml:space="preserve"> </w:t>
      </w:r>
      <w:r w:rsidR="00382748" w:rsidRPr="00E34C5A">
        <w:rPr>
          <w:rFonts w:cs="Arial"/>
          <w:color w:val="000000" w:themeColor="text1"/>
          <w:szCs w:val="24"/>
        </w:rPr>
        <w:t xml:space="preserve">details </w:t>
      </w:r>
      <w:r w:rsidR="00C45C59" w:rsidRPr="00E34C5A">
        <w:rPr>
          <w:rFonts w:cs="Arial"/>
          <w:color w:val="000000" w:themeColor="text1"/>
          <w:szCs w:val="24"/>
        </w:rPr>
        <w:t>the 7 trends Impacting today’s workplace (Tinypulse, 2014).</w:t>
      </w:r>
      <w:r w:rsidR="00072137">
        <w:rPr>
          <w:rFonts w:cs="Arial"/>
          <w:color w:val="000000" w:themeColor="text1"/>
          <w:szCs w:val="24"/>
        </w:rPr>
        <w:t xml:space="preserve">  </w:t>
      </w:r>
      <w:r w:rsidR="0066079A">
        <w:rPr>
          <w:rFonts w:cs="Arial"/>
          <w:color w:val="000000" w:themeColor="text1"/>
          <w:szCs w:val="24"/>
        </w:rPr>
        <w:t>According to Forbes (</w:t>
      </w:r>
      <w:r w:rsidR="00CD6DBC">
        <w:rPr>
          <w:rFonts w:cs="Arial"/>
          <w:color w:val="000000" w:themeColor="text1"/>
          <w:szCs w:val="24"/>
        </w:rPr>
        <w:t xml:space="preserve">2016) </w:t>
      </w:r>
      <w:r w:rsidR="00941B2C" w:rsidRPr="00CD6DBC">
        <w:rPr>
          <w:rFonts w:cs="Arial"/>
          <w:color w:val="000000" w:themeColor="text1"/>
          <w:szCs w:val="24"/>
        </w:rPr>
        <w:t>Millennials wish for continual feedback, over higher pay.</w:t>
      </w:r>
      <w:r w:rsidR="00941B2C" w:rsidRPr="00941B2C">
        <w:rPr>
          <w:rFonts w:cs="Arial"/>
          <w:color w:val="000000" w:themeColor="text1"/>
          <w:szCs w:val="24"/>
        </w:rPr>
        <w:t xml:space="preserve">  </w:t>
      </w:r>
    </w:p>
    <w:p w14:paraId="360D1423" w14:textId="372117B7" w:rsidR="00C45C59" w:rsidRPr="00E34C5A" w:rsidRDefault="00C45C59" w:rsidP="00D118E4">
      <w:pPr>
        <w:spacing w:line="480" w:lineRule="auto"/>
        <w:rPr>
          <w:rFonts w:ascii="Arial" w:hAnsi="Arial" w:cs="Arial"/>
          <w:b/>
          <w:color w:val="000000" w:themeColor="text1"/>
          <w:sz w:val="24"/>
          <w:szCs w:val="24"/>
          <w:u w:val="single"/>
        </w:rPr>
      </w:pPr>
      <w:r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6</w:t>
      </w:r>
    </w:p>
    <w:p w14:paraId="2462DDD6" w14:textId="5E75F7AF" w:rsidR="00851CBC" w:rsidRPr="00E34C5A" w:rsidRDefault="00851CBC" w:rsidP="00011C89">
      <w:pPr>
        <w:rPr>
          <w:rFonts w:ascii="Arial" w:hAnsi="Arial" w:cs="Arial"/>
          <w:color w:val="000000" w:themeColor="text1"/>
          <w:sz w:val="24"/>
          <w:szCs w:val="24"/>
        </w:rPr>
      </w:pPr>
      <w:r w:rsidRPr="00E34C5A">
        <w:rPr>
          <w:rFonts w:ascii="Arial" w:hAnsi="Arial" w:cs="Arial"/>
          <w:noProof/>
          <w:color w:val="000000" w:themeColor="text1"/>
          <w:sz w:val="24"/>
          <w:szCs w:val="24"/>
        </w:rPr>
        <w:drawing>
          <wp:inline distT="0" distB="0" distL="0" distR="0" wp14:anchorId="6EABDED2" wp14:editId="34D4DF62">
            <wp:extent cx="5731510" cy="422148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21480"/>
                    </a:xfrm>
                    <a:prstGeom prst="rect">
                      <a:avLst/>
                    </a:prstGeom>
                  </pic:spPr>
                </pic:pic>
              </a:graphicData>
            </a:graphic>
          </wp:inline>
        </w:drawing>
      </w:r>
    </w:p>
    <w:p w14:paraId="0EF549A7" w14:textId="658A883E" w:rsidR="00BB47D9" w:rsidRPr="00E34C5A" w:rsidRDefault="00C45C59" w:rsidP="00011C89">
      <w:pPr>
        <w:rPr>
          <w:rFonts w:ascii="Arial" w:hAnsi="Arial" w:cs="Arial"/>
          <w:color w:val="000000" w:themeColor="text1"/>
          <w:sz w:val="24"/>
          <w:szCs w:val="24"/>
        </w:rPr>
      </w:pPr>
      <w:r w:rsidRPr="00E34C5A">
        <w:rPr>
          <w:rFonts w:ascii="Arial" w:hAnsi="Arial" w:cs="Arial"/>
          <w:color w:val="000000" w:themeColor="text1"/>
          <w:sz w:val="24"/>
          <w:szCs w:val="24"/>
        </w:rPr>
        <w:t>(Tinypulse, 2014)</w:t>
      </w:r>
    </w:p>
    <w:p w14:paraId="51ACBC72" w14:textId="76E4F2BE" w:rsidR="006177AA" w:rsidRPr="00E34C5A" w:rsidRDefault="00827545" w:rsidP="00B5386E">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t>E</w:t>
      </w:r>
      <w:r w:rsidR="00382748" w:rsidRPr="00E34C5A">
        <w:rPr>
          <w:rFonts w:ascii="Arial" w:hAnsi="Arial" w:cs="Arial"/>
          <w:color w:val="000000" w:themeColor="text1"/>
          <w:sz w:val="24"/>
          <w:szCs w:val="24"/>
        </w:rPr>
        <w:t xml:space="preserve">mployees need </w:t>
      </w:r>
      <w:r w:rsidR="00251BBB" w:rsidRPr="00E34C5A">
        <w:rPr>
          <w:rFonts w:ascii="Arial" w:hAnsi="Arial" w:cs="Arial"/>
          <w:color w:val="000000" w:themeColor="text1"/>
          <w:sz w:val="24"/>
          <w:szCs w:val="24"/>
        </w:rPr>
        <w:t>an emotion</w:t>
      </w:r>
      <w:r w:rsidR="00F456D9">
        <w:rPr>
          <w:rFonts w:ascii="Arial" w:hAnsi="Arial" w:cs="Arial"/>
          <w:color w:val="000000" w:themeColor="text1"/>
          <w:sz w:val="24"/>
          <w:szCs w:val="24"/>
        </w:rPr>
        <w:t>al</w:t>
      </w:r>
      <w:r w:rsidR="00251BBB" w:rsidRPr="00E34C5A">
        <w:rPr>
          <w:rFonts w:ascii="Arial" w:hAnsi="Arial" w:cs="Arial"/>
          <w:color w:val="000000" w:themeColor="text1"/>
          <w:sz w:val="24"/>
          <w:szCs w:val="24"/>
        </w:rPr>
        <w:t xml:space="preserve"> connection</w:t>
      </w:r>
      <w:r w:rsidRPr="00E34C5A">
        <w:rPr>
          <w:rFonts w:ascii="Arial" w:hAnsi="Arial" w:cs="Arial"/>
          <w:color w:val="000000" w:themeColor="text1"/>
          <w:sz w:val="24"/>
          <w:szCs w:val="24"/>
        </w:rPr>
        <w:t xml:space="preserve"> </w:t>
      </w:r>
      <w:r w:rsidR="00382748" w:rsidRPr="00E34C5A">
        <w:rPr>
          <w:rFonts w:ascii="Arial" w:hAnsi="Arial" w:cs="Arial"/>
          <w:color w:val="000000" w:themeColor="text1"/>
          <w:sz w:val="24"/>
          <w:szCs w:val="24"/>
        </w:rPr>
        <w:t>to feel engaged</w:t>
      </w:r>
      <w:r w:rsidR="00251BBB" w:rsidRPr="00E34C5A">
        <w:rPr>
          <w:rFonts w:ascii="Arial" w:hAnsi="Arial" w:cs="Arial"/>
          <w:color w:val="000000" w:themeColor="text1"/>
          <w:sz w:val="24"/>
          <w:szCs w:val="24"/>
        </w:rPr>
        <w:t xml:space="preserve"> (Kahn, 1990)</w:t>
      </w:r>
      <w:r w:rsidRPr="00E34C5A">
        <w:rPr>
          <w:rFonts w:ascii="Arial" w:hAnsi="Arial" w:cs="Arial"/>
          <w:color w:val="000000" w:themeColor="text1"/>
          <w:sz w:val="24"/>
          <w:szCs w:val="24"/>
        </w:rPr>
        <w:t>,</w:t>
      </w:r>
      <w:r w:rsidR="00941B2C">
        <w:rPr>
          <w:rFonts w:ascii="Arial" w:hAnsi="Arial" w:cs="Arial"/>
          <w:color w:val="000000" w:themeColor="text1"/>
          <w:sz w:val="24"/>
          <w:szCs w:val="24"/>
        </w:rPr>
        <w:t xml:space="preserve"> </w:t>
      </w:r>
      <w:r w:rsidR="00BB47D9" w:rsidRPr="00E34C5A">
        <w:rPr>
          <w:rFonts w:ascii="Arial" w:hAnsi="Arial" w:cs="Arial"/>
          <w:color w:val="000000" w:themeColor="text1"/>
          <w:sz w:val="24"/>
          <w:szCs w:val="24"/>
        </w:rPr>
        <w:t xml:space="preserve">I </w:t>
      </w:r>
      <w:r w:rsidRPr="00E34C5A">
        <w:rPr>
          <w:rFonts w:ascii="Arial" w:hAnsi="Arial" w:cs="Arial"/>
          <w:color w:val="000000" w:themeColor="text1"/>
          <w:sz w:val="24"/>
          <w:szCs w:val="24"/>
        </w:rPr>
        <w:t>discussed this</w:t>
      </w:r>
      <w:r w:rsidR="002A2B2A" w:rsidRPr="00E34C5A">
        <w:rPr>
          <w:rFonts w:ascii="Arial" w:hAnsi="Arial" w:cs="Arial"/>
          <w:color w:val="000000" w:themeColor="text1"/>
          <w:sz w:val="24"/>
          <w:szCs w:val="24"/>
        </w:rPr>
        <w:t xml:space="preserve"> and the </w:t>
      </w:r>
      <w:r w:rsidR="00941B2C" w:rsidRPr="00E34C5A">
        <w:rPr>
          <w:rFonts w:ascii="Arial" w:hAnsi="Arial" w:cs="Arial"/>
          <w:color w:val="000000" w:themeColor="text1"/>
          <w:sz w:val="24"/>
          <w:szCs w:val="24"/>
        </w:rPr>
        <w:t>importanc</w:t>
      </w:r>
      <w:r w:rsidR="00941B2C">
        <w:rPr>
          <w:rFonts w:ascii="Arial" w:hAnsi="Arial" w:cs="Arial"/>
          <w:color w:val="000000" w:themeColor="text1"/>
          <w:sz w:val="24"/>
          <w:szCs w:val="24"/>
        </w:rPr>
        <w:t xml:space="preserve">e </w:t>
      </w:r>
      <w:r w:rsidR="002A2B2A" w:rsidRPr="00E34C5A">
        <w:rPr>
          <w:rFonts w:ascii="Arial" w:hAnsi="Arial" w:cs="Arial"/>
          <w:color w:val="000000" w:themeColor="text1"/>
          <w:sz w:val="24"/>
          <w:szCs w:val="24"/>
        </w:rPr>
        <w:t>of,</w:t>
      </w:r>
      <w:r w:rsidRPr="00E34C5A">
        <w:rPr>
          <w:rFonts w:ascii="Arial" w:hAnsi="Arial" w:cs="Arial"/>
          <w:color w:val="000000" w:themeColor="text1"/>
          <w:sz w:val="24"/>
          <w:szCs w:val="24"/>
        </w:rPr>
        <w:t xml:space="preserve"> in </w:t>
      </w:r>
      <w:r w:rsidR="007D6E99">
        <w:rPr>
          <w:rFonts w:ascii="Arial" w:hAnsi="Arial" w:cs="Arial"/>
          <w:color w:val="000000" w:themeColor="text1"/>
          <w:sz w:val="24"/>
          <w:szCs w:val="24"/>
        </w:rPr>
        <w:t>A</w:t>
      </w:r>
      <w:r w:rsidRPr="00E34C5A">
        <w:rPr>
          <w:rFonts w:ascii="Arial" w:hAnsi="Arial" w:cs="Arial"/>
          <w:color w:val="000000" w:themeColor="text1"/>
          <w:sz w:val="24"/>
          <w:szCs w:val="24"/>
        </w:rPr>
        <w:t>ssessment 1</w:t>
      </w:r>
      <w:r w:rsidR="007D6E99">
        <w:rPr>
          <w:rFonts w:ascii="Arial" w:hAnsi="Arial" w:cs="Arial"/>
          <w:color w:val="000000" w:themeColor="text1"/>
          <w:sz w:val="24"/>
          <w:szCs w:val="24"/>
        </w:rPr>
        <w:t xml:space="preserve"> (Batty, 2018)</w:t>
      </w:r>
      <w:r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Pr="00E34C5A">
        <w:rPr>
          <w:rFonts w:ascii="Arial" w:hAnsi="Arial" w:cs="Arial"/>
          <w:color w:val="000000" w:themeColor="text1"/>
          <w:sz w:val="24"/>
          <w:szCs w:val="24"/>
        </w:rPr>
        <w:t>A</w:t>
      </w:r>
      <w:r w:rsidR="00382748" w:rsidRPr="00E34C5A">
        <w:rPr>
          <w:rFonts w:ascii="Arial" w:hAnsi="Arial" w:cs="Arial"/>
          <w:color w:val="000000" w:themeColor="text1"/>
          <w:sz w:val="24"/>
          <w:szCs w:val="24"/>
        </w:rPr>
        <w:t>ccording to Gallup (</w:t>
      </w:r>
      <w:r w:rsidRPr="00E34C5A">
        <w:rPr>
          <w:rFonts w:ascii="Arial" w:hAnsi="Arial" w:cs="Arial"/>
          <w:color w:val="000000" w:themeColor="text1"/>
          <w:sz w:val="24"/>
          <w:szCs w:val="24"/>
        </w:rPr>
        <w:t>Gallup a.</w:t>
      </w:r>
      <w:r w:rsidR="00A41A01" w:rsidRPr="00E34C5A">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 </w:t>
      </w:r>
      <w:r w:rsidR="00382748" w:rsidRPr="00E34C5A">
        <w:rPr>
          <w:rFonts w:ascii="Arial" w:hAnsi="Arial" w:cs="Arial"/>
          <w:color w:val="000000" w:themeColor="text1"/>
          <w:sz w:val="24"/>
          <w:szCs w:val="24"/>
        </w:rPr>
        <w:t xml:space="preserve">2013), </w:t>
      </w:r>
      <w:r w:rsidRPr="00E34C5A">
        <w:rPr>
          <w:rFonts w:ascii="Arial" w:hAnsi="Arial" w:cs="Arial"/>
          <w:color w:val="000000" w:themeColor="text1"/>
          <w:sz w:val="24"/>
          <w:szCs w:val="24"/>
        </w:rPr>
        <w:t>only 17% of employees are engaged in United Kingdom, 26% are actively disengaged</w:t>
      </w:r>
      <w:r w:rsidR="00251BBB"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1146F6">
        <w:rPr>
          <w:rFonts w:ascii="Arial" w:hAnsi="Arial" w:cs="Arial"/>
          <w:color w:val="000000" w:themeColor="text1"/>
          <w:sz w:val="24"/>
          <w:szCs w:val="24"/>
        </w:rPr>
        <w:t>A</w:t>
      </w:r>
      <w:r w:rsidR="000C06ED" w:rsidRPr="00E34C5A">
        <w:rPr>
          <w:rFonts w:ascii="Arial" w:hAnsi="Arial" w:cs="Arial"/>
          <w:color w:val="000000" w:themeColor="text1"/>
          <w:sz w:val="24"/>
          <w:szCs w:val="24"/>
        </w:rPr>
        <w:t xml:space="preserve">ccording to </w:t>
      </w:r>
      <w:r w:rsidR="00857EBA" w:rsidRPr="00E34C5A">
        <w:rPr>
          <w:rFonts w:ascii="Arial" w:hAnsi="Arial" w:cs="Arial"/>
          <w:color w:val="000000" w:themeColor="text1"/>
          <w:sz w:val="24"/>
          <w:szCs w:val="24"/>
        </w:rPr>
        <w:t>Deloitte (</w:t>
      </w:r>
      <w:r w:rsidR="006177AA" w:rsidRPr="00E34C5A">
        <w:rPr>
          <w:rFonts w:ascii="Arial" w:hAnsi="Arial" w:cs="Arial"/>
          <w:color w:val="000000" w:themeColor="text1"/>
          <w:sz w:val="24"/>
          <w:szCs w:val="24"/>
        </w:rPr>
        <w:t>2016), having a greater</w:t>
      </w:r>
      <w:r w:rsidR="00A6306F" w:rsidRPr="00E34C5A">
        <w:rPr>
          <w:rFonts w:ascii="Arial" w:hAnsi="Arial" w:cs="Arial"/>
          <w:color w:val="000000" w:themeColor="text1"/>
          <w:sz w:val="24"/>
          <w:szCs w:val="24"/>
        </w:rPr>
        <w:t xml:space="preserve"> </w:t>
      </w:r>
      <w:r w:rsidR="00D72176" w:rsidRPr="00E34C5A">
        <w:rPr>
          <w:rFonts w:ascii="Arial" w:hAnsi="Arial" w:cs="Arial"/>
          <w:color w:val="000000" w:themeColor="text1"/>
          <w:sz w:val="24"/>
          <w:szCs w:val="24"/>
        </w:rPr>
        <w:t>w</w:t>
      </w:r>
      <w:r w:rsidR="000B4900" w:rsidRPr="00E34C5A">
        <w:rPr>
          <w:rFonts w:ascii="Arial" w:hAnsi="Arial" w:cs="Arial"/>
          <w:color w:val="000000" w:themeColor="text1"/>
          <w:sz w:val="24"/>
          <w:szCs w:val="24"/>
        </w:rPr>
        <w:t xml:space="preserve">ork-life </w:t>
      </w:r>
      <w:r w:rsidR="00F456D9">
        <w:rPr>
          <w:rFonts w:ascii="Arial" w:hAnsi="Arial" w:cs="Arial"/>
          <w:color w:val="000000" w:themeColor="text1"/>
          <w:sz w:val="24"/>
          <w:szCs w:val="24"/>
        </w:rPr>
        <w:t>b</w:t>
      </w:r>
      <w:r w:rsidR="000B4900" w:rsidRPr="00E34C5A">
        <w:rPr>
          <w:rFonts w:ascii="Arial" w:hAnsi="Arial" w:cs="Arial"/>
          <w:color w:val="000000" w:themeColor="text1"/>
          <w:sz w:val="24"/>
          <w:szCs w:val="24"/>
        </w:rPr>
        <w:t xml:space="preserve">alance </w:t>
      </w:r>
      <w:r w:rsidR="000348EE" w:rsidRPr="00E34C5A">
        <w:rPr>
          <w:rFonts w:ascii="Arial" w:hAnsi="Arial" w:cs="Arial"/>
          <w:color w:val="000000" w:themeColor="text1"/>
          <w:sz w:val="24"/>
          <w:szCs w:val="24"/>
        </w:rPr>
        <w:t xml:space="preserve">is on the increase, </w:t>
      </w:r>
      <w:r w:rsidR="006177AA" w:rsidRPr="00E34C5A">
        <w:rPr>
          <w:rFonts w:ascii="Arial" w:hAnsi="Arial" w:cs="Arial"/>
          <w:color w:val="000000" w:themeColor="text1"/>
          <w:sz w:val="24"/>
          <w:szCs w:val="24"/>
        </w:rPr>
        <w:t>and is overall the most important aspect that comes before career progression</w:t>
      </w:r>
      <w:r w:rsidR="00F456D9">
        <w:rPr>
          <w:rFonts w:ascii="Arial" w:hAnsi="Arial" w:cs="Arial"/>
          <w:color w:val="000000" w:themeColor="text1"/>
          <w:sz w:val="24"/>
          <w:szCs w:val="24"/>
        </w:rPr>
        <w:t>,</w:t>
      </w:r>
      <w:r w:rsidR="006177AA" w:rsidRPr="00E34C5A">
        <w:rPr>
          <w:rFonts w:ascii="Arial" w:hAnsi="Arial" w:cs="Arial"/>
          <w:color w:val="000000" w:themeColor="text1"/>
          <w:sz w:val="24"/>
          <w:szCs w:val="24"/>
        </w:rPr>
        <w:t xml:space="preserve"> </w:t>
      </w:r>
      <w:r w:rsidR="000348EE" w:rsidRPr="00E34C5A">
        <w:rPr>
          <w:rFonts w:ascii="Arial" w:hAnsi="Arial" w:cs="Arial"/>
          <w:color w:val="000000" w:themeColor="text1"/>
          <w:sz w:val="24"/>
          <w:szCs w:val="24"/>
        </w:rPr>
        <w:t xml:space="preserve">especially with </w:t>
      </w:r>
      <w:r w:rsidR="00F456D9">
        <w:rPr>
          <w:rFonts w:ascii="Arial" w:hAnsi="Arial" w:cs="Arial"/>
          <w:color w:val="000000" w:themeColor="text1"/>
          <w:sz w:val="24"/>
          <w:szCs w:val="24"/>
        </w:rPr>
        <w:t>M</w:t>
      </w:r>
      <w:r w:rsidR="000348EE" w:rsidRPr="00E34C5A">
        <w:rPr>
          <w:rFonts w:ascii="Arial" w:hAnsi="Arial" w:cs="Arial"/>
          <w:color w:val="000000" w:themeColor="text1"/>
          <w:sz w:val="24"/>
          <w:szCs w:val="24"/>
        </w:rPr>
        <w:t>illennials</w:t>
      </w:r>
      <w:r w:rsidR="006177AA"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6177AA" w:rsidRPr="00E34C5A">
        <w:rPr>
          <w:rFonts w:ascii="Arial" w:hAnsi="Arial" w:cs="Arial"/>
          <w:color w:val="000000" w:themeColor="text1"/>
          <w:sz w:val="24"/>
          <w:szCs w:val="24"/>
        </w:rPr>
        <w:t xml:space="preserve">According to Deloitte (2016) </w:t>
      </w:r>
      <w:r w:rsidR="00FC456B">
        <w:rPr>
          <w:rFonts w:ascii="Arial" w:hAnsi="Arial" w:cs="Arial"/>
          <w:color w:val="000000" w:themeColor="text1"/>
          <w:sz w:val="24"/>
          <w:szCs w:val="24"/>
        </w:rPr>
        <w:t>M</w:t>
      </w:r>
      <w:r w:rsidR="006177AA" w:rsidRPr="00E34C5A">
        <w:rPr>
          <w:rFonts w:ascii="Arial" w:hAnsi="Arial" w:cs="Arial"/>
          <w:color w:val="000000" w:themeColor="text1"/>
          <w:sz w:val="24"/>
          <w:szCs w:val="24"/>
        </w:rPr>
        <w:t xml:space="preserve">illennials </w:t>
      </w:r>
      <w:r w:rsidR="006177AA" w:rsidRPr="00E34C5A">
        <w:rPr>
          <w:rFonts w:ascii="Arial" w:hAnsi="Arial" w:cs="Arial"/>
          <w:color w:val="000000" w:themeColor="text1"/>
          <w:sz w:val="24"/>
          <w:szCs w:val="24"/>
        </w:rPr>
        <w:lastRenderedPageBreak/>
        <w:t xml:space="preserve">would like more opportunity to work from </w:t>
      </w:r>
      <w:r w:rsidR="00943F33" w:rsidRPr="00E34C5A">
        <w:rPr>
          <w:rFonts w:ascii="Arial" w:hAnsi="Arial" w:cs="Arial"/>
          <w:color w:val="000000" w:themeColor="text1"/>
          <w:sz w:val="24"/>
          <w:szCs w:val="24"/>
        </w:rPr>
        <w:t>home and</w:t>
      </w:r>
      <w:r w:rsidR="006177AA" w:rsidRPr="00E34C5A">
        <w:rPr>
          <w:rFonts w:ascii="Arial" w:hAnsi="Arial" w:cs="Arial"/>
          <w:color w:val="000000" w:themeColor="text1"/>
          <w:sz w:val="24"/>
          <w:szCs w:val="24"/>
        </w:rPr>
        <w:t xml:space="preserve"> believe it would boost organisational productivity (see </w:t>
      </w:r>
      <w:r w:rsidR="00B5386E" w:rsidRPr="00E34C5A">
        <w:rPr>
          <w:rFonts w:ascii="Arial" w:hAnsi="Arial" w:cs="Arial"/>
          <w:b/>
          <w:color w:val="000000" w:themeColor="text1"/>
          <w:sz w:val="24"/>
          <w:szCs w:val="24"/>
          <w:u w:val="single"/>
        </w:rPr>
        <w:t>F</w:t>
      </w:r>
      <w:r w:rsidR="006177AA" w:rsidRPr="00E34C5A">
        <w:rPr>
          <w:rFonts w:ascii="Arial" w:hAnsi="Arial" w:cs="Arial"/>
          <w:b/>
          <w:color w:val="000000" w:themeColor="text1"/>
          <w:sz w:val="24"/>
          <w:szCs w:val="24"/>
          <w:u w:val="single"/>
        </w:rPr>
        <w:t xml:space="preserve">igure </w:t>
      </w:r>
      <w:r w:rsidR="00BB47D9" w:rsidRPr="00E34C5A">
        <w:rPr>
          <w:rFonts w:ascii="Arial" w:hAnsi="Arial" w:cs="Arial"/>
          <w:b/>
          <w:color w:val="000000" w:themeColor="text1"/>
          <w:sz w:val="24"/>
          <w:szCs w:val="24"/>
          <w:u w:val="single"/>
        </w:rPr>
        <w:t>7</w:t>
      </w:r>
      <w:r w:rsidR="006177AA" w:rsidRPr="00E34C5A">
        <w:rPr>
          <w:rFonts w:ascii="Arial" w:hAnsi="Arial" w:cs="Arial"/>
          <w:color w:val="000000" w:themeColor="text1"/>
          <w:sz w:val="24"/>
          <w:szCs w:val="24"/>
        </w:rPr>
        <w:t>)</w:t>
      </w:r>
      <w:r w:rsidR="00B5386E" w:rsidRPr="00E34C5A">
        <w:rPr>
          <w:rFonts w:ascii="Arial" w:hAnsi="Arial" w:cs="Arial"/>
          <w:color w:val="000000" w:themeColor="text1"/>
          <w:sz w:val="24"/>
          <w:szCs w:val="24"/>
        </w:rPr>
        <w:t>.</w:t>
      </w:r>
    </w:p>
    <w:p w14:paraId="1EE64487" w14:textId="498E3A9A" w:rsidR="00035A74" w:rsidRPr="00E34C5A" w:rsidRDefault="006177AA" w:rsidP="00011C89">
      <w:pPr>
        <w:rPr>
          <w:rFonts w:ascii="Arial" w:hAnsi="Arial" w:cs="Arial"/>
          <w:b/>
          <w:color w:val="000000" w:themeColor="text1"/>
          <w:sz w:val="24"/>
          <w:szCs w:val="24"/>
          <w:u w:val="single"/>
        </w:rPr>
      </w:pPr>
      <w:r w:rsidRPr="00E34C5A">
        <w:rPr>
          <w:rFonts w:ascii="Arial" w:hAnsi="Arial" w:cs="Arial"/>
          <w:b/>
          <w:color w:val="000000" w:themeColor="text1"/>
          <w:sz w:val="24"/>
          <w:szCs w:val="24"/>
          <w:u w:val="single"/>
        </w:rPr>
        <w:t xml:space="preserve">Figure </w:t>
      </w:r>
      <w:r w:rsidR="00BB47D9" w:rsidRPr="00E34C5A">
        <w:rPr>
          <w:rFonts w:ascii="Arial" w:hAnsi="Arial" w:cs="Arial"/>
          <w:b/>
          <w:color w:val="000000" w:themeColor="text1"/>
          <w:sz w:val="24"/>
          <w:szCs w:val="24"/>
          <w:u w:val="single"/>
        </w:rPr>
        <w:t>7</w:t>
      </w:r>
      <w:r w:rsidRPr="00E34C5A">
        <w:rPr>
          <w:rFonts w:ascii="Arial" w:hAnsi="Arial" w:cs="Arial"/>
          <w:b/>
          <w:color w:val="000000" w:themeColor="text1"/>
          <w:sz w:val="24"/>
          <w:szCs w:val="24"/>
          <w:u w:val="single"/>
        </w:rPr>
        <w:t xml:space="preserve"> </w:t>
      </w:r>
    </w:p>
    <w:p w14:paraId="507A411F" w14:textId="7D3DAA7E" w:rsidR="006177AA" w:rsidRPr="00E34C5A" w:rsidRDefault="006177AA" w:rsidP="00011C89">
      <w:pPr>
        <w:rPr>
          <w:rFonts w:ascii="Arial" w:hAnsi="Arial" w:cs="Arial"/>
          <w:b/>
          <w:color w:val="000000" w:themeColor="text1"/>
          <w:sz w:val="24"/>
          <w:szCs w:val="24"/>
          <w:u w:val="single"/>
        </w:rPr>
      </w:pPr>
      <w:r w:rsidRPr="00E34C5A">
        <w:rPr>
          <w:rFonts w:ascii="Arial" w:hAnsi="Arial" w:cs="Arial"/>
          <w:noProof/>
          <w:color w:val="000000" w:themeColor="text1"/>
          <w:sz w:val="24"/>
          <w:szCs w:val="24"/>
        </w:rPr>
        <w:drawing>
          <wp:inline distT="0" distB="0" distL="0" distR="0" wp14:anchorId="534BF1BE" wp14:editId="1D8A40B2">
            <wp:extent cx="5120005" cy="451866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67616" cy="4560679"/>
                    </a:xfrm>
                    <a:prstGeom prst="rect">
                      <a:avLst/>
                    </a:prstGeom>
                  </pic:spPr>
                </pic:pic>
              </a:graphicData>
            </a:graphic>
          </wp:inline>
        </w:drawing>
      </w:r>
    </w:p>
    <w:p w14:paraId="6FBCF1A5" w14:textId="38119EA5" w:rsidR="001146F6" w:rsidRPr="00E34C5A" w:rsidRDefault="006177AA" w:rsidP="00011C89">
      <w:pPr>
        <w:rPr>
          <w:rFonts w:ascii="Arial" w:hAnsi="Arial" w:cs="Arial"/>
          <w:color w:val="000000" w:themeColor="text1"/>
          <w:sz w:val="24"/>
          <w:szCs w:val="24"/>
        </w:rPr>
      </w:pPr>
      <w:r w:rsidRPr="00E34C5A">
        <w:rPr>
          <w:rFonts w:ascii="Arial" w:hAnsi="Arial" w:cs="Arial"/>
          <w:color w:val="000000" w:themeColor="text1"/>
          <w:sz w:val="24"/>
          <w:szCs w:val="24"/>
        </w:rPr>
        <w:t>(Del</w:t>
      </w:r>
      <w:r w:rsidR="00C660B6" w:rsidRPr="00E34C5A">
        <w:rPr>
          <w:rFonts w:ascii="Arial" w:hAnsi="Arial" w:cs="Arial"/>
          <w:color w:val="000000" w:themeColor="text1"/>
          <w:sz w:val="24"/>
          <w:szCs w:val="24"/>
        </w:rPr>
        <w:t>oi</w:t>
      </w:r>
      <w:r w:rsidRPr="00E34C5A">
        <w:rPr>
          <w:rFonts w:ascii="Arial" w:hAnsi="Arial" w:cs="Arial"/>
          <w:color w:val="000000" w:themeColor="text1"/>
          <w:sz w:val="24"/>
          <w:szCs w:val="24"/>
        </w:rPr>
        <w:t>tte, 2016)</w:t>
      </w:r>
    </w:p>
    <w:p w14:paraId="32088D81" w14:textId="2AA7402C" w:rsidR="00827545" w:rsidRPr="00E34C5A" w:rsidRDefault="00B143BC" w:rsidP="00072137">
      <w:pPr>
        <w:pStyle w:val="Heading1"/>
      </w:pPr>
      <w:bookmarkStart w:id="21" w:name="_Toc512243221"/>
      <w:r w:rsidRPr="00E34C5A">
        <w:t>R</w:t>
      </w:r>
      <w:r w:rsidR="00827545" w:rsidRPr="00E34C5A">
        <w:t>ecommendation</w:t>
      </w:r>
      <w:r w:rsidR="00695FC8" w:rsidRPr="00E34C5A">
        <w:t>s</w:t>
      </w:r>
      <w:bookmarkEnd w:id="21"/>
    </w:p>
    <w:p w14:paraId="6A011030" w14:textId="77777777" w:rsidR="00344376" w:rsidRDefault="00344376" w:rsidP="00344376"/>
    <w:p w14:paraId="5E163F4C" w14:textId="108D58D7" w:rsidR="00344376" w:rsidRDefault="00471497" w:rsidP="00471497">
      <w:pPr>
        <w:pStyle w:val="Heading2"/>
      </w:pPr>
      <w:bookmarkStart w:id="22" w:name="_Toc512243222"/>
      <w:r>
        <w:t>First recommendation</w:t>
      </w:r>
      <w:bookmarkEnd w:id="22"/>
      <w:r>
        <w:t xml:space="preserve"> </w:t>
      </w:r>
    </w:p>
    <w:p w14:paraId="1995DA4B" w14:textId="128DC190" w:rsidR="00471497" w:rsidRDefault="00471497" w:rsidP="00471497"/>
    <w:p w14:paraId="2ABA8CF3" w14:textId="78809188" w:rsidR="00941B2C" w:rsidRPr="00941B2C" w:rsidRDefault="00941B2C" w:rsidP="00941B2C">
      <w:pPr>
        <w:pStyle w:val="NoSpacing"/>
      </w:pPr>
      <w:r>
        <w:t>The first recommendation is to i</w:t>
      </w:r>
      <w:r w:rsidR="00471497">
        <w:t xml:space="preserve">mplement a </w:t>
      </w:r>
      <w:r w:rsidR="00AD3B3A">
        <w:t>PESTLE</w:t>
      </w:r>
      <w:r w:rsidR="00471497">
        <w:t xml:space="preserve"> analysis program for the first 3</w:t>
      </w:r>
      <w:r w:rsidR="00AD3B3A">
        <w:t>-6</w:t>
      </w:r>
      <w:r w:rsidR="00471497">
        <w:t xml:space="preserve"> months, then roll into </w:t>
      </w:r>
      <w:r w:rsidR="00AD3B3A">
        <w:t>SWOT</w:t>
      </w:r>
      <w:r w:rsidR="00471497">
        <w:t xml:space="preserve"> analysis.  This will enable P</w:t>
      </w:r>
      <w:r w:rsidR="00F456D9">
        <w:t>i</w:t>
      </w:r>
      <w:r w:rsidR="00471497">
        <w:t xml:space="preserve"> to gain all the knowledge needed in which to adjust</w:t>
      </w:r>
      <w:r w:rsidR="00637BB4">
        <w:t xml:space="preserve"> to globalisation, to</w:t>
      </w:r>
      <w:r w:rsidR="00471497">
        <w:t xml:space="preserve"> develop and make organisation</w:t>
      </w:r>
      <w:r w:rsidR="00637BB4">
        <w:t xml:space="preserve">al </w:t>
      </w:r>
      <w:r w:rsidR="00471497">
        <w:t>changes.</w:t>
      </w:r>
    </w:p>
    <w:p w14:paraId="2B58FE80" w14:textId="0FE208D2" w:rsidR="00471497" w:rsidRDefault="00471497" w:rsidP="00471497">
      <w:pPr>
        <w:pStyle w:val="Heading2"/>
      </w:pPr>
      <w:bookmarkStart w:id="23" w:name="_Toc512243223"/>
      <w:r>
        <w:lastRenderedPageBreak/>
        <w:t>Second recommendation</w:t>
      </w:r>
      <w:bookmarkEnd w:id="23"/>
    </w:p>
    <w:p w14:paraId="7E0F9AE1" w14:textId="77777777" w:rsidR="00471497" w:rsidRDefault="00471497" w:rsidP="00471497"/>
    <w:p w14:paraId="27E3ECB2" w14:textId="016C8AF4" w:rsidR="0035286B" w:rsidRPr="006335F2" w:rsidRDefault="00941B2C" w:rsidP="00941B2C">
      <w:pPr>
        <w:spacing w:line="480" w:lineRule="auto"/>
        <w:rPr>
          <w:rFonts w:ascii="Arial" w:hAnsi="Arial" w:cs="Arial"/>
          <w:color w:val="000000" w:themeColor="text1"/>
          <w:sz w:val="24"/>
          <w:szCs w:val="24"/>
        </w:rPr>
      </w:pPr>
      <w:r>
        <w:rPr>
          <w:rFonts w:ascii="Arial" w:hAnsi="Arial" w:cs="Arial"/>
          <w:sz w:val="24"/>
          <w:szCs w:val="24"/>
        </w:rPr>
        <w:t>The second recommendation is to i</w:t>
      </w:r>
      <w:r w:rsidR="00344376" w:rsidRPr="00941B2C">
        <w:rPr>
          <w:rFonts w:ascii="Arial" w:hAnsi="Arial" w:cs="Arial"/>
          <w:sz w:val="24"/>
          <w:szCs w:val="24"/>
        </w:rPr>
        <w:t>mplement a ‘Diversity training’ program</w:t>
      </w:r>
      <w:r>
        <w:rPr>
          <w:rFonts w:ascii="Arial" w:hAnsi="Arial" w:cs="Arial"/>
          <w:sz w:val="24"/>
          <w:szCs w:val="24"/>
        </w:rPr>
        <w:t xml:space="preserve">, </w:t>
      </w:r>
      <w:r w:rsidR="00344376" w:rsidRPr="00941B2C">
        <w:rPr>
          <w:rFonts w:ascii="Arial" w:hAnsi="Arial" w:cs="Arial"/>
          <w:sz w:val="24"/>
          <w:szCs w:val="24"/>
        </w:rPr>
        <w:t>this will aid</w:t>
      </w:r>
      <w:r w:rsidR="00CC69AB">
        <w:rPr>
          <w:rFonts w:ascii="Arial" w:hAnsi="Arial" w:cs="Arial"/>
          <w:sz w:val="24"/>
          <w:szCs w:val="24"/>
        </w:rPr>
        <w:t xml:space="preserve"> HR and</w:t>
      </w:r>
      <w:r w:rsidR="00344376" w:rsidRPr="00941B2C">
        <w:rPr>
          <w:rFonts w:ascii="Arial" w:hAnsi="Arial" w:cs="Arial"/>
          <w:sz w:val="24"/>
          <w:szCs w:val="24"/>
        </w:rPr>
        <w:t xml:space="preserve"> the employees to become more understanding and respectful towards each other’s views and differences</w:t>
      </w:r>
      <w:r w:rsidR="00CC69AB">
        <w:rPr>
          <w:rFonts w:ascii="Arial" w:hAnsi="Arial" w:cs="Arial"/>
          <w:sz w:val="24"/>
          <w:szCs w:val="24"/>
        </w:rPr>
        <w:t xml:space="preserve">, however according to </w:t>
      </w:r>
      <w:proofErr w:type="spellStart"/>
      <w:r w:rsidR="00CC69AB">
        <w:rPr>
          <w:rFonts w:ascii="Arial" w:hAnsi="Arial" w:cs="Arial"/>
          <w:sz w:val="24"/>
          <w:szCs w:val="24"/>
        </w:rPr>
        <w:t>Rynes</w:t>
      </w:r>
      <w:proofErr w:type="spellEnd"/>
      <w:r w:rsidR="00CC69AB">
        <w:rPr>
          <w:rFonts w:ascii="Arial" w:hAnsi="Arial" w:cs="Arial"/>
          <w:sz w:val="24"/>
          <w:szCs w:val="24"/>
        </w:rPr>
        <w:t xml:space="preserve"> &amp; Rosen (1995) may not necessarily work for everyone long term</w:t>
      </w:r>
      <w:r w:rsidR="00344376" w:rsidRPr="00941B2C">
        <w:rPr>
          <w:rFonts w:ascii="Arial" w:hAnsi="Arial" w:cs="Arial"/>
          <w:sz w:val="24"/>
          <w:szCs w:val="24"/>
        </w:rPr>
        <w:t>.</w:t>
      </w:r>
      <w:r w:rsidR="00B938FE">
        <w:rPr>
          <w:rFonts w:ascii="Arial" w:hAnsi="Arial" w:cs="Arial"/>
          <w:sz w:val="24"/>
          <w:szCs w:val="24"/>
        </w:rPr>
        <w:t xml:space="preserve">  </w:t>
      </w:r>
      <w:r w:rsidR="00471497" w:rsidRPr="00941B2C">
        <w:rPr>
          <w:rFonts w:ascii="Arial" w:hAnsi="Arial" w:cs="Arial"/>
          <w:sz w:val="24"/>
          <w:szCs w:val="24"/>
        </w:rPr>
        <w:t>It is important to take into consideration the dynamic spectrum of traits, as discussed in section 4.2.</w:t>
      </w:r>
      <w:r w:rsidR="00B938FE">
        <w:rPr>
          <w:rFonts w:ascii="Arial" w:hAnsi="Arial" w:cs="Arial"/>
          <w:sz w:val="24"/>
          <w:szCs w:val="24"/>
        </w:rPr>
        <w:t xml:space="preserve">  </w:t>
      </w:r>
      <w:r w:rsidR="006A0785" w:rsidRPr="00941B2C">
        <w:rPr>
          <w:rFonts w:ascii="Arial" w:hAnsi="Arial" w:cs="Arial"/>
          <w:color w:val="000000" w:themeColor="text1"/>
          <w:sz w:val="24"/>
          <w:szCs w:val="24"/>
        </w:rPr>
        <w:t xml:space="preserve">Pi should review the internal policies on pay, gender and equality throughout the organisation, to ensure the legal requirements are being followed. </w:t>
      </w:r>
      <w:r w:rsidR="002F523C">
        <w:rPr>
          <w:rFonts w:ascii="Arial" w:hAnsi="Arial" w:cs="Arial"/>
          <w:color w:val="000000" w:themeColor="text1"/>
          <w:sz w:val="24"/>
          <w:szCs w:val="24"/>
        </w:rPr>
        <w:t xml:space="preserve"> </w:t>
      </w:r>
      <w:r w:rsidR="0035286B" w:rsidRPr="006335F2">
        <w:rPr>
          <w:rFonts w:ascii="Arial" w:hAnsi="Arial" w:cs="Arial"/>
          <w:color w:val="000000" w:themeColor="text1"/>
          <w:sz w:val="24"/>
          <w:szCs w:val="24"/>
        </w:rPr>
        <w:t>Pi should cater for people with physical or mental disabilities.</w:t>
      </w:r>
      <w:r w:rsidR="00B938FE">
        <w:rPr>
          <w:rFonts w:ascii="Arial" w:hAnsi="Arial" w:cs="Arial"/>
          <w:color w:val="000000" w:themeColor="text1"/>
          <w:sz w:val="24"/>
          <w:szCs w:val="24"/>
        </w:rPr>
        <w:t xml:space="preserve">  </w:t>
      </w:r>
      <w:r w:rsidR="0035286B" w:rsidRPr="006335F2">
        <w:rPr>
          <w:rFonts w:ascii="Arial" w:hAnsi="Arial" w:cs="Arial"/>
          <w:color w:val="000000" w:themeColor="text1"/>
          <w:sz w:val="24"/>
          <w:szCs w:val="24"/>
        </w:rPr>
        <w:t xml:space="preserve">Language training for non-native English speakers </w:t>
      </w:r>
      <w:r w:rsidR="00FC456B">
        <w:rPr>
          <w:rFonts w:ascii="Arial" w:hAnsi="Arial" w:cs="Arial"/>
          <w:color w:val="000000" w:themeColor="text1"/>
          <w:sz w:val="24"/>
          <w:szCs w:val="24"/>
        </w:rPr>
        <w:t>and h</w:t>
      </w:r>
      <w:r w:rsidR="0035286B" w:rsidRPr="006335F2">
        <w:rPr>
          <w:rFonts w:ascii="Arial" w:hAnsi="Arial" w:cs="Arial"/>
          <w:color w:val="000000" w:themeColor="text1"/>
          <w:sz w:val="24"/>
          <w:szCs w:val="24"/>
        </w:rPr>
        <w:t xml:space="preserve">iring multilingual or bilingual employees can </w:t>
      </w:r>
      <w:r w:rsidR="00FC456B">
        <w:rPr>
          <w:rFonts w:ascii="Arial" w:hAnsi="Arial" w:cs="Arial"/>
          <w:color w:val="000000" w:themeColor="text1"/>
          <w:sz w:val="24"/>
          <w:szCs w:val="24"/>
        </w:rPr>
        <w:t>aid in reducing miss communication.</w:t>
      </w:r>
    </w:p>
    <w:p w14:paraId="282E63A6" w14:textId="1FE75589" w:rsidR="00344376" w:rsidRDefault="00941B2C" w:rsidP="00471497">
      <w:pPr>
        <w:pStyle w:val="Heading2"/>
      </w:pPr>
      <w:bookmarkStart w:id="24" w:name="_Toc512243224"/>
      <w:r>
        <w:t>Third</w:t>
      </w:r>
      <w:r w:rsidR="00471497">
        <w:t xml:space="preserve"> recommendation</w:t>
      </w:r>
      <w:bookmarkEnd w:id="24"/>
    </w:p>
    <w:p w14:paraId="1AA8FCF7" w14:textId="77777777" w:rsidR="00471497" w:rsidRPr="00E34C5A" w:rsidRDefault="00471497" w:rsidP="00344376"/>
    <w:p w14:paraId="36CD6FC3" w14:textId="3BDB6701" w:rsidR="00941B2C" w:rsidRPr="00E34C5A" w:rsidRDefault="00941B2C" w:rsidP="00941B2C">
      <w:pPr>
        <w:spacing w:before="100" w:beforeAutospacing="1" w:after="100" w:afterAutospacing="1" w:line="480" w:lineRule="auto"/>
        <w:rPr>
          <w:rFonts w:ascii="Arial" w:hAnsi="Arial" w:cs="Arial"/>
          <w:color w:val="000000" w:themeColor="text1"/>
          <w:sz w:val="24"/>
          <w:szCs w:val="24"/>
        </w:rPr>
      </w:pPr>
      <w:r>
        <w:rPr>
          <w:rFonts w:ascii="Arial" w:hAnsi="Arial" w:cs="Arial"/>
          <w:color w:val="000000" w:themeColor="text1"/>
          <w:sz w:val="24"/>
          <w:szCs w:val="24"/>
        </w:rPr>
        <w:t>The third recommendation is to i</w:t>
      </w:r>
      <w:r w:rsidR="00827545" w:rsidRPr="00941B2C">
        <w:rPr>
          <w:rFonts w:ascii="Arial" w:hAnsi="Arial" w:cs="Arial"/>
          <w:color w:val="000000" w:themeColor="text1"/>
          <w:sz w:val="24"/>
          <w:szCs w:val="24"/>
        </w:rPr>
        <w:t>mplement the 5 phases of the employee lifecycle (</w:t>
      </w:r>
      <w:r w:rsidR="00251BBB" w:rsidRPr="00941B2C">
        <w:rPr>
          <w:rFonts w:ascii="Arial" w:hAnsi="Arial" w:cs="Arial"/>
          <w:color w:val="000000" w:themeColor="text1"/>
          <w:sz w:val="24"/>
          <w:szCs w:val="24"/>
        </w:rPr>
        <w:t>Lawrence</w:t>
      </w:r>
      <w:r w:rsidR="00827545" w:rsidRPr="00941B2C">
        <w:rPr>
          <w:rFonts w:ascii="Arial" w:hAnsi="Arial" w:cs="Arial"/>
          <w:color w:val="000000" w:themeColor="text1"/>
          <w:sz w:val="24"/>
          <w:szCs w:val="24"/>
        </w:rPr>
        <w:t>, 2015)</w:t>
      </w:r>
      <w:r w:rsidR="000D4A2A" w:rsidRPr="00941B2C">
        <w:rPr>
          <w:rFonts w:ascii="Arial" w:hAnsi="Arial" w:cs="Arial"/>
          <w:color w:val="000000" w:themeColor="text1"/>
          <w:sz w:val="24"/>
          <w:szCs w:val="24"/>
        </w:rPr>
        <w:t>, coupled with ‘The Harvard Model’ (Beer et al,. 1984)</w:t>
      </w:r>
      <w:r w:rsidR="00B5386E" w:rsidRPr="00941B2C">
        <w:rPr>
          <w:rFonts w:ascii="Arial" w:hAnsi="Arial" w:cs="Arial"/>
          <w:color w:val="000000" w:themeColor="text1"/>
          <w:sz w:val="24"/>
          <w:szCs w:val="24"/>
        </w:rPr>
        <w:t xml:space="preserve">, </w:t>
      </w:r>
      <w:r w:rsidR="00E66A3F">
        <w:rPr>
          <w:rFonts w:ascii="Arial" w:hAnsi="Arial" w:cs="Arial"/>
          <w:color w:val="000000" w:themeColor="text1"/>
          <w:sz w:val="24"/>
          <w:szCs w:val="24"/>
        </w:rPr>
        <w:t xml:space="preserve">in a slow manner, </w:t>
      </w:r>
      <w:r w:rsidR="000D4A2A" w:rsidRPr="00941B2C">
        <w:rPr>
          <w:rFonts w:ascii="Arial" w:hAnsi="Arial" w:cs="Arial"/>
          <w:color w:val="000000" w:themeColor="text1"/>
          <w:sz w:val="24"/>
          <w:szCs w:val="24"/>
        </w:rPr>
        <w:t xml:space="preserve">driving </w:t>
      </w:r>
      <w:r w:rsidR="00827545" w:rsidRPr="00941B2C">
        <w:rPr>
          <w:rFonts w:ascii="Arial" w:hAnsi="Arial" w:cs="Arial"/>
          <w:color w:val="000000" w:themeColor="text1"/>
          <w:sz w:val="24"/>
          <w:szCs w:val="24"/>
        </w:rPr>
        <w:t>the core values of the organisation</w:t>
      </w:r>
      <w:r w:rsidR="004B4E94" w:rsidRPr="00941B2C">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B5386E" w:rsidRPr="00E34C5A">
        <w:rPr>
          <w:rFonts w:ascii="Arial" w:hAnsi="Arial" w:cs="Arial"/>
          <w:color w:val="000000" w:themeColor="text1"/>
          <w:sz w:val="24"/>
          <w:szCs w:val="24"/>
        </w:rPr>
        <w:t>B</w:t>
      </w:r>
      <w:r w:rsidR="0029493F" w:rsidRPr="00E34C5A">
        <w:rPr>
          <w:rFonts w:ascii="Arial" w:hAnsi="Arial" w:cs="Arial"/>
          <w:color w:val="000000" w:themeColor="text1"/>
          <w:sz w:val="24"/>
          <w:szCs w:val="24"/>
        </w:rPr>
        <w:t xml:space="preserve">e succinct on the </w:t>
      </w:r>
      <w:r w:rsidR="00C45C59" w:rsidRPr="00E34C5A">
        <w:rPr>
          <w:rFonts w:ascii="Arial" w:hAnsi="Arial" w:cs="Arial"/>
          <w:color w:val="000000" w:themeColor="text1"/>
          <w:sz w:val="24"/>
          <w:szCs w:val="24"/>
        </w:rPr>
        <w:t>strategic</w:t>
      </w:r>
      <w:r w:rsidR="0029493F" w:rsidRPr="00E34C5A">
        <w:rPr>
          <w:rFonts w:ascii="Arial" w:hAnsi="Arial" w:cs="Arial"/>
          <w:color w:val="000000" w:themeColor="text1"/>
          <w:sz w:val="24"/>
          <w:szCs w:val="24"/>
        </w:rPr>
        <w:t xml:space="preserve"> outlook</w:t>
      </w:r>
      <w:r w:rsidR="00A569AC" w:rsidRPr="00E34C5A">
        <w:rPr>
          <w:rFonts w:ascii="Arial" w:hAnsi="Arial" w:cs="Arial"/>
          <w:color w:val="000000" w:themeColor="text1"/>
          <w:sz w:val="24"/>
          <w:szCs w:val="24"/>
        </w:rPr>
        <w:t xml:space="preserve"> messages</w:t>
      </w:r>
      <w:r w:rsidR="004B4E94" w:rsidRPr="00E34C5A">
        <w:rPr>
          <w:rFonts w:ascii="Arial" w:hAnsi="Arial" w:cs="Arial"/>
          <w:color w:val="000000" w:themeColor="text1"/>
          <w:sz w:val="24"/>
          <w:szCs w:val="24"/>
        </w:rPr>
        <w:t>,</w:t>
      </w:r>
      <w:r w:rsidR="00B5386E" w:rsidRPr="00E34C5A">
        <w:rPr>
          <w:rFonts w:ascii="Arial" w:hAnsi="Arial" w:cs="Arial"/>
          <w:color w:val="000000" w:themeColor="text1"/>
          <w:sz w:val="24"/>
          <w:szCs w:val="24"/>
        </w:rPr>
        <w:t xml:space="preserve"> </w:t>
      </w:r>
      <w:r w:rsidR="00A569AC" w:rsidRPr="00E34C5A">
        <w:rPr>
          <w:rFonts w:ascii="Arial" w:hAnsi="Arial" w:cs="Arial"/>
          <w:color w:val="000000" w:themeColor="text1"/>
          <w:sz w:val="24"/>
          <w:szCs w:val="24"/>
        </w:rPr>
        <w:t>provid</w:t>
      </w:r>
      <w:r w:rsidR="004B4E94" w:rsidRPr="00E34C5A">
        <w:rPr>
          <w:rFonts w:ascii="Arial" w:hAnsi="Arial" w:cs="Arial"/>
          <w:color w:val="000000" w:themeColor="text1"/>
          <w:sz w:val="24"/>
          <w:szCs w:val="24"/>
        </w:rPr>
        <w:t>ing</w:t>
      </w:r>
      <w:r w:rsidR="000D4A2A" w:rsidRPr="00E34C5A">
        <w:rPr>
          <w:rFonts w:ascii="Arial" w:hAnsi="Arial" w:cs="Arial"/>
          <w:color w:val="000000" w:themeColor="text1"/>
          <w:sz w:val="24"/>
          <w:szCs w:val="24"/>
        </w:rPr>
        <w:t xml:space="preserve"> continual feedback (according to Kratz (2013)</w:t>
      </w:r>
      <w:r w:rsidR="00B5386E"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B700C2">
        <w:rPr>
          <w:rFonts w:ascii="Arial" w:hAnsi="Arial" w:cs="Arial"/>
          <w:color w:val="000000" w:themeColor="text1"/>
          <w:sz w:val="24"/>
          <w:szCs w:val="24"/>
        </w:rPr>
        <w:t>Management should p</w:t>
      </w:r>
      <w:r w:rsidR="000D4A2A" w:rsidRPr="00E34C5A">
        <w:rPr>
          <w:rFonts w:ascii="Arial" w:hAnsi="Arial" w:cs="Arial"/>
          <w:color w:val="000000" w:themeColor="text1"/>
          <w:sz w:val="24"/>
          <w:szCs w:val="24"/>
        </w:rPr>
        <w:t>rovi</w:t>
      </w:r>
      <w:r w:rsidR="004D2DBE" w:rsidRPr="00E34C5A">
        <w:rPr>
          <w:rFonts w:ascii="Arial" w:hAnsi="Arial" w:cs="Arial"/>
          <w:color w:val="000000" w:themeColor="text1"/>
          <w:sz w:val="24"/>
          <w:szCs w:val="24"/>
        </w:rPr>
        <w:t>d</w:t>
      </w:r>
      <w:r w:rsidR="00B5386E" w:rsidRPr="00E34C5A">
        <w:rPr>
          <w:rFonts w:ascii="Arial" w:hAnsi="Arial" w:cs="Arial"/>
          <w:color w:val="000000" w:themeColor="text1"/>
          <w:sz w:val="24"/>
          <w:szCs w:val="24"/>
        </w:rPr>
        <w:t>e</w:t>
      </w:r>
      <w:r w:rsidR="004D2DBE" w:rsidRPr="00E34C5A">
        <w:rPr>
          <w:rFonts w:ascii="Arial" w:hAnsi="Arial" w:cs="Arial"/>
          <w:color w:val="000000" w:themeColor="text1"/>
          <w:sz w:val="24"/>
          <w:szCs w:val="24"/>
        </w:rPr>
        <w:t xml:space="preserve"> </w:t>
      </w:r>
      <w:r w:rsidR="000D4A2A" w:rsidRPr="00E34C5A">
        <w:rPr>
          <w:rFonts w:ascii="Arial" w:hAnsi="Arial" w:cs="Arial"/>
          <w:color w:val="000000" w:themeColor="text1"/>
          <w:sz w:val="24"/>
          <w:szCs w:val="24"/>
        </w:rPr>
        <w:t>recognition often</w:t>
      </w:r>
      <w:r w:rsidR="00B5386E" w:rsidRPr="00E34C5A">
        <w:rPr>
          <w:rFonts w:ascii="Arial" w:hAnsi="Arial" w:cs="Arial"/>
          <w:color w:val="000000" w:themeColor="text1"/>
          <w:sz w:val="24"/>
          <w:szCs w:val="24"/>
        </w:rPr>
        <w:t>,</w:t>
      </w:r>
      <w:r w:rsidR="003962ED">
        <w:rPr>
          <w:rFonts w:ascii="Arial" w:hAnsi="Arial" w:cs="Arial"/>
          <w:color w:val="000000" w:themeColor="text1"/>
          <w:sz w:val="24"/>
          <w:szCs w:val="24"/>
        </w:rPr>
        <w:t xml:space="preserve"> also</w:t>
      </w:r>
      <w:r w:rsidR="00B5386E" w:rsidRPr="00E34C5A">
        <w:rPr>
          <w:rFonts w:ascii="Arial" w:hAnsi="Arial" w:cs="Arial"/>
          <w:color w:val="000000" w:themeColor="text1"/>
          <w:sz w:val="24"/>
          <w:szCs w:val="24"/>
        </w:rPr>
        <w:t xml:space="preserve"> </w:t>
      </w:r>
      <w:r w:rsidR="00827545" w:rsidRPr="00E34C5A">
        <w:rPr>
          <w:rFonts w:ascii="Arial" w:hAnsi="Arial" w:cs="Arial"/>
          <w:color w:val="000000" w:themeColor="text1"/>
          <w:sz w:val="24"/>
          <w:szCs w:val="24"/>
        </w:rPr>
        <w:t>contin</w:t>
      </w:r>
      <w:r w:rsidR="003962ED">
        <w:rPr>
          <w:rFonts w:ascii="Arial" w:hAnsi="Arial" w:cs="Arial"/>
          <w:color w:val="000000" w:themeColor="text1"/>
          <w:sz w:val="24"/>
          <w:szCs w:val="24"/>
        </w:rPr>
        <w:t>ual</w:t>
      </w:r>
      <w:r w:rsidR="00827545" w:rsidRPr="00E34C5A">
        <w:rPr>
          <w:rFonts w:ascii="Arial" w:hAnsi="Arial" w:cs="Arial"/>
          <w:color w:val="000000" w:themeColor="text1"/>
          <w:sz w:val="24"/>
          <w:szCs w:val="24"/>
        </w:rPr>
        <w:t xml:space="preserve"> training and </w:t>
      </w:r>
      <w:r w:rsidR="000D4A2A" w:rsidRPr="00E34C5A">
        <w:rPr>
          <w:rFonts w:ascii="Arial" w:hAnsi="Arial" w:cs="Arial"/>
          <w:color w:val="000000" w:themeColor="text1"/>
          <w:sz w:val="24"/>
          <w:szCs w:val="24"/>
        </w:rPr>
        <w:t>m</w:t>
      </w:r>
      <w:r w:rsidR="00827545" w:rsidRPr="00E34C5A">
        <w:rPr>
          <w:rFonts w:ascii="Arial" w:hAnsi="Arial" w:cs="Arial"/>
          <w:color w:val="000000" w:themeColor="text1"/>
          <w:sz w:val="24"/>
          <w:szCs w:val="24"/>
        </w:rPr>
        <w:t>entorship</w:t>
      </w:r>
      <w:r w:rsidR="004D2DBE" w:rsidRPr="00E34C5A">
        <w:rPr>
          <w:rFonts w:ascii="Arial" w:hAnsi="Arial" w:cs="Arial"/>
          <w:color w:val="000000" w:themeColor="text1"/>
          <w:sz w:val="24"/>
          <w:szCs w:val="24"/>
        </w:rPr>
        <w:t xml:space="preserve"> will pay </w:t>
      </w:r>
      <w:r w:rsidR="00B143BC" w:rsidRPr="00E34C5A">
        <w:rPr>
          <w:rFonts w:ascii="Arial" w:hAnsi="Arial" w:cs="Arial"/>
          <w:color w:val="000000" w:themeColor="text1"/>
          <w:sz w:val="24"/>
          <w:szCs w:val="24"/>
        </w:rPr>
        <w:t>dividends</w:t>
      </w:r>
      <w:r w:rsidR="004D2DBE" w:rsidRPr="00E34C5A">
        <w:rPr>
          <w:rFonts w:ascii="Arial" w:hAnsi="Arial" w:cs="Arial"/>
          <w:color w:val="000000" w:themeColor="text1"/>
          <w:sz w:val="24"/>
          <w:szCs w:val="24"/>
        </w:rPr>
        <w:t xml:space="preserve"> in productivity (Hamm, 2006).</w:t>
      </w:r>
      <w:r w:rsidR="00B938FE">
        <w:rPr>
          <w:rFonts w:ascii="Arial" w:hAnsi="Arial" w:cs="Arial"/>
          <w:color w:val="000000" w:themeColor="text1"/>
          <w:sz w:val="24"/>
          <w:szCs w:val="24"/>
        </w:rPr>
        <w:t xml:space="preserve">  </w:t>
      </w:r>
      <w:r w:rsidR="00B700C2">
        <w:rPr>
          <w:rFonts w:ascii="Arial" w:hAnsi="Arial" w:cs="Arial"/>
          <w:color w:val="000000" w:themeColor="text1"/>
          <w:sz w:val="24"/>
          <w:szCs w:val="24"/>
        </w:rPr>
        <w:t>Management need to e</w:t>
      </w:r>
      <w:r w:rsidR="00A569AC" w:rsidRPr="00E34C5A">
        <w:rPr>
          <w:rFonts w:ascii="Arial" w:hAnsi="Arial" w:cs="Arial"/>
          <w:color w:val="000000" w:themeColor="text1"/>
          <w:sz w:val="24"/>
          <w:szCs w:val="24"/>
        </w:rPr>
        <w:t xml:space="preserve">nsure </w:t>
      </w:r>
      <w:r w:rsidR="00B700C2">
        <w:rPr>
          <w:rFonts w:ascii="Arial" w:hAnsi="Arial" w:cs="Arial"/>
          <w:color w:val="000000" w:themeColor="text1"/>
          <w:sz w:val="24"/>
          <w:szCs w:val="24"/>
        </w:rPr>
        <w:t xml:space="preserve">the </w:t>
      </w:r>
      <w:r w:rsidR="00A569AC" w:rsidRPr="00E34C5A">
        <w:rPr>
          <w:rFonts w:ascii="Arial" w:hAnsi="Arial" w:cs="Arial"/>
          <w:color w:val="000000" w:themeColor="text1"/>
          <w:sz w:val="24"/>
          <w:szCs w:val="24"/>
        </w:rPr>
        <w:t xml:space="preserve">goals </w:t>
      </w:r>
      <w:r w:rsidR="00B700C2">
        <w:rPr>
          <w:rFonts w:ascii="Arial" w:hAnsi="Arial" w:cs="Arial"/>
          <w:color w:val="000000" w:themeColor="text1"/>
          <w:sz w:val="24"/>
          <w:szCs w:val="24"/>
        </w:rPr>
        <w:t>and milestone</w:t>
      </w:r>
      <w:r w:rsidR="00E66A3F">
        <w:rPr>
          <w:rFonts w:ascii="Arial" w:hAnsi="Arial" w:cs="Arial"/>
          <w:color w:val="000000" w:themeColor="text1"/>
          <w:sz w:val="24"/>
          <w:szCs w:val="24"/>
        </w:rPr>
        <w:t>s</w:t>
      </w:r>
      <w:r w:rsidR="00B700C2">
        <w:rPr>
          <w:rFonts w:ascii="Arial" w:hAnsi="Arial" w:cs="Arial"/>
          <w:color w:val="000000" w:themeColor="text1"/>
          <w:sz w:val="24"/>
          <w:szCs w:val="24"/>
        </w:rPr>
        <w:t xml:space="preserve"> they set </w:t>
      </w:r>
      <w:r w:rsidR="00A569AC" w:rsidRPr="00E34C5A">
        <w:rPr>
          <w:rFonts w:ascii="Arial" w:hAnsi="Arial" w:cs="Arial"/>
          <w:color w:val="000000" w:themeColor="text1"/>
          <w:sz w:val="24"/>
          <w:szCs w:val="24"/>
        </w:rPr>
        <w:t xml:space="preserve">are </w:t>
      </w:r>
      <w:r w:rsidR="00B700C2">
        <w:rPr>
          <w:rFonts w:ascii="Arial" w:hAnsi="Arial" w:cs="Arial"/>
          <w:color w:val="000000" w:themeColor="text1"/>
          <w:sz w:val="24"/>
          <w:szCs w:val="24"/>
        </w:rPr>
        <w:t>succinct</w:t>
      </w:r>
      <w:r w:rsidR="00A569AC" w:rsidRPr="00E34C5A">
        <w:rPr>
          <w:rFonts w:ascii="Arial" w:hAnsi="Arial" w:cs="Arial"/>
          <w:color w:val="000000" w:themeColor="text1"/>
          <w:sz w:val="24"/>
          <w:szCs w:val="24"/>
        </w:rPr>
        <w:t>, measurable and achievable</w:t>
      </w:r>
      <w:r>
        <w:rPr>
          <w:rFonts w:ascii="Arial" w:hAnsi="Arial" w:cs="Arial"/>
          <w:color w:val="000000" w:themeColor="text1"/>
          <w:sz w:val="24"/>
          <w:szCs w:val="24"/>
        </w:rPr>
        <w:t xml:space="preserve">. </w:t>
      </w:r>
      <w:r w:rsidR="00E66A3F">
        <w:rPr>
          <w:rFonts w:ascii="Arial" w:hAnsi="Arial" w:cs="Arial"/>
          <w:color w:val="000000" w:themeColor="text1"/>
          <w:sz w:val="24"/>
          <w:szCs w:val="24"/>
        </w:rPr>
        <w:t xml:space="preserve"> </w:t>
      </w:r>
      <w:r w:rsidRPr="00835E29">
        <w:rPr>
          <w:rFonts w:ascii="Arial" w:hAnsi="Arial" w:cs="Arial"/>
          <w:color w:val="000000" w:themeColor="text1"/>
          <w:sz w:val="24"/>
          <w:szCs w:val="24"/>
        </w:rPr>
        <w:t xml:space="preserve">As </w:t>
      </w:r>
      <w:r w:rsidR="00B143BC" w:rsidRPr="00835E29">
        <w:rPr>
          <w:rFonts w:ascii="Arial" w:hAnsi="Arial" w:cs="Arial"/>
          <w:color w:val="000000" w:themeColor="text1"/>
          <w:sz w:val="24"/>
          <w:szCs w:val="24"/>
        </w:rPr>
        <w:t>P</w:t>
      </w:r>
      <w:r w:rsidRPr="00835E29">
        <w:rPr>
          <w:rFonts w:ascii="Arial" w:hAnsi="Arial" w:cs="Arial"/>
          <w:color w:val="000000" w:themeColor="text1"/>
          <w:sz w:val="24"/>
          <w:szCs w:val="24"/>
        </w:rPr>
        <w:t>i</w:t>
      </w:r>
      <w:r w:rsidR="00B143BC" w:rsidRPr="00835E29">
        <w:rPr>
          <w:rFonts w:ascii="Arial" w:hAnsi="Arial" w:cs="Arial"/>
          <w:color w:val="000000" w:themeColor="text1"/>
          <w:sz w:val="24"/>
          <w:szCs w:val="24"/>
        </w:rPr>
        <w:t xml:space="preserve"> is mainly made up of </w:t>
      </w:r>
      <w:r w:rsidR="003962ED" w:rsidRPr="00835E29">
        <w:rPr>
          <w:rFonts w:ascii="Arial" w:hAnsi="Arial" w:cs="Arial"/>
          <w:color w:val="000000" w:themeColor="text1"/>
          <w:sz w:val="24"/>
          <w:szCs w:val="24"/>
        </w:rPr>
        <w:t>M</w:t>
      </w:r>
      <w:r w:rsidR="00B143BC" w:rsidRPr="00835E29">
        <w:rPr>
          <w:rFonts w:ascii="Arial" w:hAnsi="Arial" w:cs="Arial"/>
          <w:color w:val="000000" w:themeColor="text1"/>
          <w:sz w:val="24"/>
          <w:szCs w:val="24"/>
        </w:rPr>
        <w:t xml:space="preserve">illennials, </w:t>
      </w:r>
      <w:bookmarkStart w:id="25" w:name="_Hlk511229161"/>
      <w:r w:rsidR="00162312" w:rsidRPr="00835E29">
        <w:rPr>
          <w:rFonts w:ascii="Arial" w:hAnsi="Arial" w:cs="Arial"/>
          <w:color w:val="000000" w:themeColor="text1"/>
          <w:sz w:val="24"/>
          <w:szCs w:val="24"/>
        </w:rPr>
        <w:t xml:space="preserve">consideration </w:t>
      </w:r>
      <w:r w:rsidR="00A569AC" w:rsidRPr="00835E29">
        <w:rPr>
          <w:rFonts w:ascii="Arial" w:hAnsi="Arial" w:cs="Arial"/>
          <w:color w:val="000000" w:themeColor="text1"/>
          <w:sz w:val="24"/>
          <w:szCs w:val="24"/>
        </w:rPr>
        <w:t xml:space="preserve">must be </w:t>
      </w:r>
      <w:r w:rsidR="009A39E6" w:rsidRPr="00835E29">
        <w:rPr>
          <w:rFonts w:ascii="Arial" w:hAnsi="Arial" w:cs="Arial"/>
          <w:color w:val="000000" w:themeColor="text1"/>
          <w:sz w:val="24"/>
          <w:szCs w:val="24"/>
        </w:rPr>
        <w:t>made</w:t>
      </w:r>
      <w:r w:rsidR="00A569AC" w:rsidRPr="00835E29">
        <w:rPr>
          <w:rFonts w:ascii="Arial" w:hAnsi="Arial" w:cs="Arial"/>
          <w:color w:val="000000" w:themeColor="text1"/>
          <w:sz w:val="24"/>
          <w:szCs w:val="24"/>
        </w:rPr>
        <w:t xml:space="preserve">, </w:t>
      </w:r>
      <w:r w:rsidR="00162312" w:rsidRPr="00835E29">
        <w:rPr>
          <w:rFonts w:ascii="Arial" w:hAnsi="Arial" w:cs="Arial"/>
          <w:color w:val="000000" w:themeColor="text1"/>
          <w:sz w:val="24"/>
          <w:szCs w:val="24"/>
        </w:rPr>
        <w:t xml:space="preserve">to the necessity </w:t>
      </w:r>
      <w:r w:rsidR="003962ED" w:rsidRPr="00835E29">
        <w:rPr>
          <w:rFonts w:ascii="Arial" w:hAnsi="Arial" w:cs="Arial"/>
          <w:color w:val="000000" w:themeColor="text1"/>
          <w:sz w:val="24"/>
          <w:szCs w:val="24"/>
        </w:rPr>
        <w:t>of a</w:t>
      </w:r>
      <w:r w:rsidR="00162312" w:rsidRPr="00835E29">
        <w:rPr>
          <w:rFonts w:ascii="Arial" w:hAnsi="Arial" w:cs="Arial"/>
          <w:color w:val="000000" w:themeColor="text1"/>
          <w:sz w:val="24"/>
          <w:szCs w:val="24"/>
        </w:rPr>
        <w:t xml:space="preserve"> </w:t>
      </w:r>
      <w:r w:rsidR="00B143BC" w:rsidRPr="00835E29">
        <w:rPr>
          <w:rFonts w:ascii="Arial" w:hAnsi="Arial" w:cs="Arial"/>
          <w:color w:val="000000" w:themeColor="text1"/>
          <w:sz w:val="24"/>
          <w:szCs w:val="24"/>
        </w:rPr>
        <w:t xml:space="preserve">flexible work life balance to motivate, enthuse and </w:t>
      </w:r>
      <w:bookmarkEnd w:id="25"/>
      <w:r w:rsidR="003E6DA3" w:rsidRPr="00835E29">
        <w:rPr>
          <w:rFonts w:ascii="Arial" w:hAnsi="Arial" w:cs="Arial"/>
          <w:color w:val="000000" w:themeColor="text1"/>
          <w:sz w:val="24"/>
          <w:szCs w:val="24"/>
        </w:rPr>
        <w:t>employee retention.</w:t>
      </w:r>
      <w:r w:rsidR="00B938FE">
        <w:rPr>
          <w:rFonts w:ascii="Arial" w:hAnsi="Arial" w:cs="Arial"/>
          <w:color w:val="000000" w:themeColor="text1"/>
          <w:sz w:val="24"/>
          <w:szCs w:val="24"/>
        </w:rPr>
        <w:t xml:space="preserve">  </w:t>
      </w:r>
      <w:r w:rsidRPr="00835E29">
        <w:rPr>
          <w:rFonts w:ascii="Arial" w:hAnsi="Arial" w:cs="Arial"/>
          <w:color w:val="000000" w:themeColor="text1"/>
          <w:sz w:val="24"/>
          <w:szCs w:val="24"/>
        </w:rPr>
        <w:t>Several surveys showed</w:t>
      </w:r>
      <w:r w:rsidR="00835E29" w:rsidRPr="00835E29">
        <w:rPr>
          <w:rFonts w:ascii="Arial" w:hAnsi="Arial" w:cs="Arial"/>
          <w:color w:val="000000" w:themeColor="text1"/>
          <w:sz w:val="24"/>
          <w:szCs w:val="24"/>
        </w:rPr>
        <w:t xml:space="preserve"> (</w:t>
      </w:r>
      <w:r w:rsidR="006C64DD">
        <w:rPr>
          <w:rFonts w:ascii="Arial" w:hAnsi="Arial" w:cs="Arial"/>
          <w:color w:val="000000" w:themeColor="text1"/>
          <w:sz w:val="24"/>
          <w:szCs w:val="24"/>
        </w:rPr>
        <w:t xml:space="preserve">for example; </w:t>
      </w:r>
      <w:r w:rsidR="00835E29" w:rsidRPr="00835E29">
        <w:rPr>
          <w:rFonts w:ascii="Arial" w:hAnsi="Arial" w:cs="Arial"/>
          <w:color w:val="000000" w:themeColor="text1"/>
          <w:sz w:val="24"/>
          <w:szCs w:val="24"/>
        </w:rPr>
        <w:t>Gallup,</w:t>
      </w:r>
      <w:r w:rsidR="00835E29">
        <w:rPr>
          <w:rFonts w:ascii="Arial" w:hAnsi="Arial" w:cs="Arial"/>
          <w:color w:val="000000" w:themeColor="text1"/>
          <w:sz w:val="24"/>
          <w:szCs w:val="24"/>
        </w:rPr>
        <w:t xml:space="preserve"> Deloitte,</w:t>
      </w:r>
      <w:r w:rsidR="00034B92">
        <w:rPr>
          <w:rFonts w:ascii="Arial" w:hAnsi="Arial" w:cs="Arial"/>
          <w:color w:val="000000" w:themeColor="text1"/>
          <w:sz w:val="24"/>
          <w:szCs w:val="24"/>
        </w:rPr>
        <w:t xml:space="preserve"> </w:t>
      </w:r>
      <w:r w:rsidR="004E141C">
        <w:rPr>
          <w:rFonts w:ascii="Arial" w:hAnsi="Arial" w:cs="Arial"/>
          <w:color w:val="000000" w:themeColor="text1"/>
          <w:sz w:val="24"/>
          <w:szCs w:val="24"/>
        </w:rPr>
        <w:t xml:space="preserve">UK </w:t>
      </w:r>
      <w:r w:rsidR="00034B92">
        <w:rPr>
          <w:rFonts w:ascii="Arial" w:hAnsi="Arial" w:cs="Arial"/>
          <w:color w:val="000000" w:themeColor="text1"/>
          <w:sz w:val="24"/>
          <w:szCs w:val="24"/>
        </w:rPr>
        <w:t>Government,</w:t>
      </w:r>
      <w:r w:rsidR="00835E29" w:rsidRPr="00835E29">
        <w:rPr>
          <w:rFonts w:ascii="Arial" w:hAnsi="Arial" w:cs="Arial"/>
          <w:color w:val="000000" w:themeColor="text1"/>
          <w:sz w:val="24"/>
          <w:szCs w:val="24"/>
        </w:rPr>
        <w:t xml:space="preserve"> CIP</w:t>
      </w:r>
      <w:r w:rsidR="00EE7008">
        <w:rPr>
          <w:rFonts w:ascii="Arial" w:hAnsi="Arial" w:cs="Arial"/>
          <w:color w:val="000000" w:themeColor="text1"/>
          <w:sz w:val="24"/>
          <w:szCs w:val="24"/>
        </w:rPr>
        <w:t xml:space="preserve">D &amp; </w:t>
      </w:r>
      <w:r w:rsidR="00835E29" w:rsidRPr="00835E29">
        <w:rPr>
          <w:rFonts w:ascii="Arial" w:hAnsi="Arial" w:cs="Arial"/>
          <w:color w:val="000000" w:themeColor="text1"/>
          <w:sz w:val="24"/>
          <w:szCs w:val="24"/>
        </w:rPr>
        <w:t>KPMG)</w:t>
      </w:r>
      <w:r w:rsidRPr="00835E29">
        <w:rPr>
          <w:rFonts w:ascii="Arial" w:hAnsi="Arial" w:cs="Arial"/>
          <w:color w:val="000000" w:themeColor="text1"/>
          <w:sz w:val="24"/>
          <w:szCs w:val="24"/>
        </w:rPr>
        <w:t xml:space="preserve">, that a good work/life balance increases productivity, </w:t>
      </w:r>
      <w:r w:rsidR="0053176F" w:rsidRPr="00835E29">
        <w:rPr>
          <w:rFonts w:ascii="Arial" w:hAnsi="Arial" w:cs="Arial"/>
          <w:color w:val="000000" w:themeColor="text1"/>
          <w:sz w:val="24"/>
          <w:szCs w:val="24"/>
        </w:rPr>
        <w:t xml:space="preserve">and </w:t>
      </w:r>
      <w:r w:rsidRPr="00835E29">
        <w:rPr>
          <w:rFonts w:ascii="Arial" w:hAnsi="Arial" w:cs="Arial"/>
          <w:color w:val="000000" w:themeColor="text1"/>
          <w:sz w:val="24"/>
          <w:szCs w:val="24"/>
        </w:rPr>
        <w:t>workplace involvement</w:t>
      </w:r>
      <w:r w:rsidR="00A14911">
        <w:rPr>
          <w:rFonts w:ascii="Arial" w:hAnsi="Arial" w:cs="Arial"/>
          <w:color w:val="000000" w:themeColor="text1"/>
          <w:sz w:val="24"/>
          <w:szCs w:val="24"/>
        </w:rPr>
        <w:t xml:space="preserve"> (</w:t>
      </w:r>
      <w:proofErr w:type="spellStart"/>
      <w:r w:rsidR="002831ED">
        <w:rPr>
          <w:rFonts w:ascii="Arial" w:hAnsi="Arial" w:cs="Arial"/>
          <w:color w:val="000000" w:themeColor="text1"/>
          <w:sz w:val="24"/>
          <w:szCs w:val="24"/>
        </w:rPr>
        <w:t>Pencavel</w:t>
      </w:r>
      <w:proofErr w:type="spellEnd"/>
      <w:r w:rsidR="002831ED">
        <w:rPr>
          <w:rFonts w:ascii="Arial" w:hAnsi="Arial" w:cs="Arial"/>
          <w:color w:val="000000" w:themeColor="text1"/>
          <w:sz w:val="24"/>
          <w:szCs w:val="24"/>
        </w:rPr>
        <w:t>, 2014)</w:t>
      </w:r>
      <w:r w:rsidR="0053176F" w:rsidRPr="00835E29">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Pr="00E34C5A">
        <w:rPr>
          <w:rFonts w:ascii="Arial" w:hAnsi="Arial" w:cs="Arial"/>
          <w:color w:val="000000" w:themeColor="text1"/>
          <w:sz w:val="24"/>
          <w:szCs w:val="24"/>
        </w:rPr>
        <w:t xml:space="preserve">The added benefits for a greater work life balance are, employees </w:t>
      </w:r>
      <w:r w:rsidRPr="00E34C5A">
        <w:rPr>
          <w:rFonts w:ascii="Arial" w:hAnsi="Arial" w:cs="Arial"/>
          <w:color w:val="000000" w:themeColor="text1"/>
          <w:sz w:val="24"/>
          <w:szCs w:val="24"/>
        </w:rPr>
        <w:lastRenderedPageBreak/>
        <w:t>can spend time caring for their children, elderly relatives or other family commitments, all impacting positively on an organisation (HBR c. 1989).</w:t>
      </w:r>
    </w:p>
    <w:p w14:paraId="5E7D96D0" w14:textId="31877B62" w:rsidR="00941B2C" w:rsidRDefault="00941B2C" w:rsidP="00941B2C">
      <w:pPr>
        <w:pStyle w:val="Heading2"/>
      </w:pPr>
      <w:bookmarkStart w:id="26" w:name="_Toc512243225"/>
      <w:r>
        <w:t>Forth recommendation</w:t>
      </w:r>
      <w:bookmarkEnd w:id="26"/>
    </w:p>
    <w:p w14:paraId="35951D3E" w14:textId="77777777" w:rsidR="00941B2C" w:rsidRPr="00941B2C" w:rsidRDefault="00941B2C" w:rsidP="00941B2C"/>
    <w:p w14:paraId="5E139D54" w14:textId="0342BF8C" w:rsidR="00941B2C" w:rsidRPr="00941B2C" w:rsidRDefault="00941B2C" w:rsidP="00941B2C">
      <w:pPr>
        <w:pStyle w:val="NoSpacing"/>
      </w:pPr>
      <w:r>
        <w:t xml:space="preserve">The fourth recommendation is to implement </w:t>
      </w:r>
      <w:r w:rsidRPr="00941B2C">
        <w:t>both Kaizen and Six Sigma processes</w:t>
      </w:r>
      <w:r>
        <w:t xml:space="preserve"> to</w:t>
      </w:r>
      <w:r w:rsidRPr="00941B2C">
        <w:t xml:space="preserve"> ensure continuous improvement.</w:t>
      </w:r>
      <w:r>
        <w:t xml:space="preserve"> </w:t>
      </w:r>
      <w:r w:rsidRPr="00941B2C">
        <w:t xml:space="preserve"> According to Choudhury &amp; Tripp (Isixsigma.com), Kaizen can be rolled out very quickly, this will enable </w:t>
      </w:r>
      <w:r w:rsidR="003962ED">
        <w:t>the</w:t>
      </w:r>
      <w:r w:rsidRPr="00941B2C">
        <w:t xml:space="preserve"> employees to become engaged and involved, </w:t>
      </w:r>
      <w:r w:rsidR="00E66A3F">
        <w:t xml:space="preserve">and </w:t>
      </w:r>
      <w:r w:rsidRPr="00941B2C">
        <w:t>to continue with a longer term strategic Six Sigma process plan (</w:t>
      </w:r>
      <w:r w:rsidRPr="00941B2C">
        <w:rPr>
          <w:b/>
          <w:u w:val="single"/>
        </w:rPr>
        <w:t>Appendix 1</w:t>
      </w:r>
      <w:r w:rsidRPr="00941B2C">
        <w:t xml:space="preserve">). </w:t>
      </w:r>
    </w:p>
    <w:p w14:paraId="0FE4EADD" w14:textId="59185AF6" w:rsidR="00827545" w:rsidRPr="00E34C5A" w:rsidRDefault="00594D36" w:rsidP="00E34C5A">
      <w:pPr>
        <w:pStyle w:val="Heading1"/>
        <w:rPr>
          <w:rFonts w:cs="Arial"/>
          <w:szCs w:val="24"/>
        </w:rPr>
      </w:pPr>
      <w:bookmarkStart w:id="27" w:name="_Toc512243226"/>
      <w:r w:rsidRPr="00E34C5A">
        <w:rPr>
          <w:rFonts w:cs="Arial"/>
          <w:szCs w:val="24"/>
        </w:rPr>
        <w:t>Conclusion</w:t>
      </w:r>
      <w:bookmarkEnd w:id="27"/>
    </w:p>
    <w:p w14:paraId="16666996" w14:textId="77777777" w:rsidR="007C0166" w:rsidRPr="00E34C5A" w:rsidRDefault="007C0166" w:rsidP="00E34C5A">
      <w:pPr>
        <w:pStyle w:val="MYHEADING"/>
        <w:numPr>
          <w:ilvl w:val="0"/>
          <w:numId w:val="0"/>
        </w:numPr>
        <w:ind w:left="720"/>
        <w:rPr>
          <w:rFonts w:cs="Arial"/>
          <w:szCs w:val="24"/>
        </w:rPr>
      </w:pPr>
    </w:p>
    <w:p w14:paraId="20B35D16" w14:textId="54E72477" w:rsidR="00B938FE" w:rsidRDefault="0053176F" w:rsidP="00B5386E">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HR need to develop the management team and start to </w:t>
      </w:r>
      <w:r w:rsidR="003962ED">
        <w:rPr>
          <w:rFonts w:ascii="Arial" w:hAnsi="Arial" w:cs="Arial"/>
          <w:color w:val="000000" w:themeColor="text1"/>
          <w:sz w:val="24"/>
          <w:szCs w:val="24"/>
        </w:rPr>
        <w:t>plan</w:t>
      </w:r>
      <w:r>
        <w:rPr>
          <w:rFonts w:ascii="Arial" w:hAnsi="Arial" w:cs="Arial"/>
          <w:color w:val="000000" w:themeColor="text1"/>
          <w:sz w:val="24"/>
          <w:szCs w:val="24"/>
        </w:rPr>
        <w:t xml:space="preserve">.  </w:t>
      </w:r>
      <w:r w:rsidR="00FF0940" w:rsidRPr="00E34C5A">
        <w:rPr>
          <w:rFonts w:ascii="Arial" w:hAnsi="Arial" w:cs="Arial"/>
          <w:color w:val="000000" w:themeColor="text1"/>
          <w:sz w:val="24"/>
          <w:szCs w:val="24"/>
        </w:rPr>
        <w:t>P</w:t>
      </w:r>
      <w:r w:rsidR="00941B2C">
        <w:rPr>
          <w:rFonts w:ascii="Arial" w:hAnsi="Arial" w:cs="Arial"/>
          <w:color w:val="000000" w:themeColor="text1"/>
          <w:sz w:val="24"/>
          <w:szCs w:val="24"/>
        </w:rPr>
        <w:t xml:space="preserve">i </w:t>
      </w:r>
      <w:r w:rsidR="00FF0940" w:rsidRPr="00E34C5A">
        <w:rPr>
          <w:rFonts w:ascii="Arial" w:hAnsi="Arial" w:cs="Arial"/>
          <w:color w:val="000000" w:themeColor="text1"/>
          <w:sz w:val="24"/>
          <w:szCs w:val="24"/>
        </w:rPr>
        <w:t xml:space="preserve">is looking 5-10 years </w:t>
      </w:r>
      <w:r w:rsidR="003962ED">
        <w:rPr>
          <w:rFonts w:ascii="Arial" w:hAnsi="Arial" w:cs="Arial"/>
          <w:color w:val="000000" w:themeColor="text1"/>
          <w:sz w:val="24"/>
          <w:szCs w:val="24"/>
        </w:rPr>
        <w:t>ahead</w:t>
      </w:r>
      <w:r w:rsidR="00FF0940" w:rsidRPr="00E34C5A">
        <w:rPr>
          <w:rFonts w:ascii="Arial" w:hAnsi="Arial" w:cs="Arial"/>
          <w:color w:val="000000" w:themeColor="text1"/>
          <w:sz w:val="24"/>
          <w:szCs w:val="24"/>
        </w:rPr>
        <w:t xml:space="preserve">, with </w:t>
      </w:r>
      <w:r w:rsidR="00B91DF5" w:rsidRPr="00E34C5A">
        <w:rPr>
          <w:rFonts w:ascii="Arial" w:hAnsi="Arial" w:cs="Arial"/>
          <w:color w:val="000000" w:themeColor="text1"/>
          <w:sz w:val="24"/>
          <w:szCs w:val="24"/>
        </w:rPr>
        <w:t>anticipate</w:t>
      </w:r>
      <w:r w:rsidR="00B5386E" w:rsidRPr="00E34C5A">
        <w:rPr>
          <w:rFonts w:ascii="Arial" w:hAnsi="Arial" w:cs="Arial"/>
          <w:color w:val="000000" w:themeColor="text1"/>
          <w:sz w:val="24"/>
          <w:szCs w:val="24"/>
        </w:rPr>
        <w:t>d</w:t>
      </w:r>
      <w:r w:rsidR="00B91DF5" w:rsidRPr="00E34C5A">
        <w:rPr>
          <w:rFonts w:ascii="Arial" w:hAnsi="Arial" w:cs="Arial"/>
          <w:color w:val="000000" w:themeColor="text1"/>
          <w:sz w:val="24"/>
          <w:szCs w:val="24"/>
        </w:rPr>
        <w:t xml:space="preserve"> employee growth beyond 2000,</w:t>
      </w:r>
      <w:r w:rsidR="00FF0940" w:rsidRPr="00E34C5A">
        <w:rPr>
          <w:rFonts w:ascii="Arial" w:hAnsi="Arial" w:cs="Arial"/>
          <w:color w:val="000000" w:themeColor="text1"/>
          <w:sz w:val="24"/>
          <w:szCs w:val="24"/>
        </w:rPr>
        <w:t xml:space="preserve"> P</w:t>
      </w:r>
      <w:r w:rsidR="00941B2C">
        <w:rPr>
          <w:rFonts w:ascii="Arial" w:hAnsi="Arial" w:cs="Arial"/>
          <w:color w:val="000000" w:themeColor="text1"/>
          <w:sz w:val="24"/>
          <w:szCs w:val="24"/>
        </w:rPr>
        <w:t>i</w:t>
      </w:r>
      <w:r w:rsidR="00FF0940" w:rsidRPr="00E34C5A">
        <w:rPr>
          <w:rFonts w:ascii="Arial" w:hAnsi="Arial" w:cs="Arial"/>
          <w:color w:val="000000" w:themeColor="text1"/>
          <w:sz w:val="24"/>
          <w:szCs w:val="24"/>
        </w:rPr>
        <w:t xml:space="preserve"> should proceed with </w:t>
      </w:r>
      <w:r w:rsidR="00B700C2">
        <w:rPr>
          <w:rFonts w:ascii="Arial" w:hAnsi="Arial" w:cs="Arial"/>
          <w:color w:val="000000" w:themeColor="text1"/>
          <w:sz w:val="24"/>
          <w:szCs w:val="24"/>
        </w:rPr>
        <w:t>the</w:t>
      </w:r>
      <w:r w:rsidR="00FF0940" w:rsidRPr="00E34C5A">
        <w:rPr>
          <w:rFonts w:ascii="Arial" w:hAnsi="Arial" w:cs="Arial"/>
          <w:color w:val="000000" w:themeColor="text1"/>
          <w:sz w:val="24"/>
          <w:szCs w:val="24"/>
        </w:rPr>
        <w:t xml:space="preserve"> </w:t>
      </w:r>
      <w:r w:rsidR="00A569AC" w:rsidRPr="00E34C5A">
        <w:rPr>
          <w:rFonts w:ascii="Arial" w:hAnsi="Arial" w:cs="Arial"/>
          <w:color w:val="000000" w:themeColor="text1"/>
          <w:sz w:val="24"/>
          <w:szCs w:val="24"/>
        </w:rPr>
        <w:t xml:space="preserve">recommendations as detailed throughout this </w:t>
      </w:r>
      <w:r w:rsidRPr="00E34C5A">
        <w:rPr>
          <w:rFonts w:ascii="Arial" w:hAnsi="Arial" w:cs="Arial"/>
          <w:color w:val="000000" w:themeColor="text1"/>
          <w:sz w:val="24"/>
          <w:szCs w:val="24"/>
        </w:rPr>
        <w:t>paper</w:t>
      </w:r>
      <w:r>
        <w:rPr>
          <w:rFonts w:ascii="Arial" w:hAnsi="Arial" w:cs="Arial"/>
          <w:color w:val="000000" w:themeColor="text1"/>
          <w:sz w:val="24"/>
          <w:szCs w:val="24"/>
        </w:rPr>
        <w:t xml:space="preserve"> and be </w:t>
      </w:r>
      <w:r w:rsidR="003962ED">
        <w:rPr>
          <w:rFonts w:ascii="Arial" w:hAnsi="Arial" w:cs="Arial"/>
          <w:color w:val="000000" w:themeColor="text1"/>
          <w:sz w:val="24"/>
          <w:szCs w:val="24"/>
        </w:rPr>
        <w:t>prepare</w:t>
      </w:r>
      <w:r>
        <w:rPr>
          <w:rFonts w:ascii="Arial" w:hAnsi="Arial" w:cs="Arial"/>
          <w:color w:val="000000" w:themeColor="text1"/>
          <w:sz w:val="24"/>
          <w:szCs w:val="24"/>
        </w:rPr>
        <w:t xml:space="preserve"> for change</w:t>
      </w:r>
      <w:r w:rsidR="00B91DF5"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A569AC" w:rsidRPr="00E34C5A">
        <w:rPr>
          <w:rFonts w:ascii="Arial" w:hAnsi="Arial" w:cs="Arial"/>
          <w:color w:val="000000" w:themeColor="text1"/>
          <w:sz w:val="24"/>
          <w:szCs w:val="24"/>
        </w:rPr>
        <w:t xml:space="preserve">Once the models </w:t>
      </w:r>
      <w:r w:rsidR="00D34ECF" w:rsidRPr="00E34C5A">
        <w:rPr>
          <w:rFonts w:ascii="Arial" w:hAnsi="Arial" w:cs="Arial"/>
          <w:color w:val="000000" w:themeColor="text1"/>
          <w:sz w:val="24"/>
          <w:szCs w:val="24"/>
        </w:rPr>
        <w:t>are underway, ensure that time is spen</w:t>
      </w:r>
      <w:r w:rsidR="00B91DF5" w:rsidRPr="00E34C5A">
        <w:rPr>
          <w:rFonts w:ascii="Arial" w:hAnsi="Arial" w:cs="Arial"/>
          <w:color w:val="000000" w:themeColor="text1"/>
          <w:sz w:val="24"/>
          <w:szCs w:val="24"/>
        </w:rPr>
        <w:t>t</w:t>
      </w:r>
      <w:r w:rsidR="00D34ECF" w:rsidRPr="00E34C5A">
        <w:rPr>
          <w:rFonts w:ascii="Arial" w:hAnsi="Arial" w:cs="Arial"/>
          <w:color w:val="000000" w:themeColor="text1"/>
          <w:sz w:val="24"/>
          <w:szCs w:val="24"/>
        </w:rPr>
        <w:t xml:space="preserve"> on training and develop</w:t>
      </w:r>
      <w:r w:rsidR="00B91DF5" w:rsidRPr="00E34C5A">
        <w:rPr>
          <w:rFonts w:ascii="Arial" w:hAnsi="Arial" w:cs="Arial"/>
          <w:color w:val="000000" w:themeColor="text1"/>
          <w:sz w:val="24"/>
          <w:szCs w:val="24"/>
        </w:rPr>
        <w:t>ing</w:t>
      </w:r>
      <w:r w:rsidR="00D34ECF" w:rsidRPr="00E34C5A">
        <w:rPr>
          <w:rFonts w:ascii="Arial" w:hAnsi="Arial" w:cs="Arial"/>
          <w:color w:val="000000" w:themeColor="text1"/>
          <w:sz w:val="24"/>
          <w:szCs w:val="24"/>
        </w:rPr>
        <w:t xml:space="preserve"> the employees throughout</w:t>
      </w:r>
      <w:r w:rsidR="00CD2DCD" w:rsidRPr="00E34C5A">
        <w:rPr>
          <w:rFonts w:ascii="Arial" w:hAnsi="Arial" w:cs="Arial"/>
          <w:color w:val="000000" w:themeColor="text1"/>
          <w:sz w:val="24"/>
          <w:szCs w:val="24"/>
        </w:rPr>
        <w:t xml:space="preserve"> the initiative</w:t>
      </w:r>
      <w:r w:rsidR="003962ED">
        <w:rPr>
          <w:rFonts w:ascii="Arial" w:hAnsi="Arial" w:cs="Arial"/>
          <w:color w:val="000000" w:themeColor="text1"/>
          <w:sz w:val="24"/>
          <w:szCs w:val="24"/>
        </w:rPr>
        <w:t>s</w:t>
      </w:r>
      <w:r w:rsidR="00B700C2">
        <w:rPr>
          <w:rFonts w:ascii="Arial" w:hAnsi="Arial" w:cs="Arial"/>
          <w:color w:val="000000" w:themeColor="text1"/>
          <w:sz w:val="24"/>
          <w:szCs w:val="24"/>
        </w:rPr>
        <w:t xml:space="preserve">, checking the </w:t>
      </w:r>
      <w:r>
        <w:rPr>
          <w:rFonts w:ascii="Arial" w:hAnsi="Arial" w:cs="Arial"/>
          <w:color w:val="000000" w:themeColor="text1"/>
          <w:sz w:val="24"/>
          <w:szCs w:val="24"/>
        </w:rPr>
        <w:t xml:space="preserve">success and value of the </w:t>
      </w:r>
      <w:r w:rsidR="00B700C2">
        <w:rPr>
          <w:rFonts w:ascii="Arial" w:hAnsi="Arial" w:cs="Arial"/>
          <w:color w:val="000000" w:themeColor="text1"/>
          <w:sz w:val="24"/>
          <w:szCs w:val="24"/>
        </w:rPr>
        <w:t>continuous improvement programs</w:t>
      </w:r>
      <w:r w:rsidR="001F3281" w:rsidRPr="00E34C5A">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B700C2">
        <w:rPr>
          <w:rFonts w:ascii="Arial" w:hAnsi="Arial" w:cs="Arial"/>
          <w:color w:val="000000" w:themeColor="text1"/>
          <w:sz w:val="24"/>
          <w:szCs w:val="24"/>
        </w:rPr>
        <w:t>E</w:t>
      </w:r>
      <w:r w:rsidR="006A17D4" w:rsidRPr="00E34C5A">
        <w:rPr>
          <w:rFonts w:ascii="Arial" w:hAnsi="Arial" w:cs="Arial"/>
          <w:color w:val="000000" w:themeColor="text1"/>
          <w:sz w:val="24"/>
          <w:szCs w:val="24"/>
        </w:rPr>
        <w:t>mployee feedback is critical to the success of th</w:t>
      </w:r>
      <w:r w:rsidR="003962ED">
        <w:rPr>
          <w:rFonts w:ascii="Arial" w:hAnsi="Arial" w:cs="Arial"/>
          <w:color w:val="000000" w:themeColor="text1"/>
          <w:sz w:val="24"/>
          <w:szCs w:val="24"/>
        </w:rPr>
        <w:t>ese</w:t>
      </w:r>
      <w:r w:rsidR="006A17D4" w:rsidRPr="00E34C5A">
        <w:rPr>
          <w:rFonts w:ascii="Arial" w:hAnsi="Arial" w:cs="Arial"/>
          <w:color w:val="000000" w:themeColor="text1"/>
          <w:sz w:val="24"/>
          <w:szCs w:val="24"/>
        </w:rPr>
        <w:t xml:space="preserve"> step</w:t>
      </w:r>
      <w:r w:rsidR="003962ED">
        <w:rPr>
          <w:rFonts w:ascii="Arial" w:hAnsi="Arial" w:cs="Arial"/>
          <w:color w:val="000000" w:themeColor="text1"/>
          <w:sz w:val="24"/>
          <w:szCs w:val="24"/>
        </w:rPr>
        <w:t>s</w:t>
      </w:r>
      <w:r w:rsidR="006A17D4" w:rsidRPr="00E34C5A">
        <w:rPr>
          <w:rFonts w:ascii="Arial" w:hAnsi="Arial" w:cs="Arial"/>
          <w:color w:val="000000" w:themeColor="text1"/>
          <w:sz w:val="24"/>
          <w:szCs w:val="24"/>
        </w:rPr>
        <w:t xml:space="preserve"> (</w:t>
      </w:r>
      <w:r w:rsidR="001C2E24" w:rsidRPr="00E34C5A">
        <w:rPr>
          <w:rFonts w:ascii="Arial" w:hAnsi="Arial" w:cs="Arial"/>
          <w:color w:val="000000" w:themeColor="text1"/>
          <w:sz w:val="24"/>
          <w:szCs w:val="24"/>
        </w:rPr>
        <w:t>SHRM b. 2017).</w:t>
      </w:r>
      <w:r w:rsidR="00B938FE">
        <w:rPr>
          <w:rFonts w:ascii="Arial" w:hAnsi="Arial" w:cs="Arial"/>
          <w:color w:val="000000" w:themeColor="text1"/>
          <w:sz w:val="24"/>
          <w:szCs w:val="24"/>
        </w:rPr>
        <w:t xml:space="preserve">  </w:t>
      </w:r>
      <w:r w:rsidR="00637BB4" w:rsidRPr="00E34C5A">
        <w:rPr>
          <w:rFonts w:ascii="Arial" w:hAnsi="Arial" w:cs="Arial"/>
          <w:color w:val="000000" w:themeColor="text1"/>
          <w:sz w:val="24"/>
          <w:szCs w:val="24"/>
        </w:rPr>
        <w:t xml:space="preserve">Each employee is different, and Pi should understand </w:t>
      </w:r>
      <w:r w:rsidR="00B700C2">
        <w:rPr>
          <w:rFonts w:ascii="Arial" w:hAnsi="Arial" w:cs="Arial"/>
          <w:color w:val="000000" w:themeColor="text1"/>
          <w:sz w:val="24"/>
          <w:szCs w:val="24"/>
        </w:rPr>
        <w:t>the needs of each employee, however there will be times when s</w:t>
      </w:r>
      <w:r w:rsidR="00B700C2" w:rsidRPr="00E34C5A">
        <w:rPr>
          <w:rFonts w:ascii="Arial" w:hAnsi="Arial" w:cs="Arial"/>
          <w:color w:val="000000" w:themeColor="text1"/>
          <w:sz w:val="24"/>
          <w:szCs w:val="24"/>
        </w:rPr>
        <w:t>ome</w:t>
      </w:r>
      <w:r w:rsidR="00637BB4" w:rsidRPr="00E34C5A">
        <w:rPr>
          <w:rFonts w:ascii="Arial" w:hAnsi="Arial" w:cs="Arial"/>
          <w:color w:val="000000" w:themeColor="text1"/>
          <w:sz w:val="24"/>
          <w:szCs w:val="24"/>
        </w:rPr>
        <w:t xml:space="preserve"> employees will not embrace all aspects of change</w:t>
      </w:r>
      <w:r w:rsidR="003962ED">
        <w:rPr>
          <w:rFonts w:ascii="Arial" w:hAnsi="Arial" w:cs="Arial"/>
          <w:color w:val="000000" w:themeColor="text1"/>
          <w:sz w:val="24"/>
          <w:szCs w:val="24"/>
        </w:rPr>
        <w:t>.</w:t>
      </w:r>
      <w:r w:rsidR="00B938FE">
        <w:rPr>
          <w:rFonts w:ascii="Arial" w:hAnsi="Arial" w:cs="Arial"/>
          <w:color w:val="000000" w:themeColor="text1"/>
          <w:sz w:val="24"/>
          <w:szCs w:val="24"/>
        </w:rPr>
        <w:t xml:space="preserve">  </w:t>
      </w:r>
      <w:r w:rsidR="00B700C2">
        <w:rPr>
          <w:rFonts w:ascii="Arial" w:hAnsi="Arial" w:cs="Arial"/>
          <w:color w:val="000000" w:themeColor="text1"/>
          <w:sz w:val="24"/>
          <w:szCs w:val="24"/>
        </w:rPr>
        <w:t>Pi</w:t>
      </w:r>
      <w:r w:rsidR="00637BB4" w:rsidRPr="00E34C5A">
        <w:rPr>
          <w:rFonts w:ascii="Arial" w:hAnsi="Arial" w:cs="Arial"/>
          <w:color w:val="000000" w:themeColor="text1"/>
          <w:sz w:val="24"/>
          <w:szCs w:val="24"/>
        </w:rPr>
        <w:t xml:space="preserve"> </w:t>
      </w:r>
      <w:r w:rsidR="00637BB4">
        <w:rPr>
          <w:rFonts w:ascii="Arial" w:hAnsi="Arial" w:cs="Arial"/>
          <w:color w:val="000000" w:themeColor="text1"/>
          <w:sz w:val="24"/>
          <w:szCs w:val="24"/>
        </w:rPr>
        <w:t>ne</w:t>
      </w:r>
      <w:r w:rsidR="00637BB4" w:rsidRPr="00E34C5A">
        <w:rPr>
          <w:rFonts w:ascii="Arial" w:hAnsi="Arial" w:cs="Arial"/>
          <w:color w:val="000000" w:themeColor="text1"/>
          <w:sz w:val="24"/>
          <w:szCs w:val="24"/>
        </w:rPr>
        <w:t>ed</w:t>
      </w:r>
      <w:r w:rsidR="00B700C2">
        <w:rPr>
          <w:rFonts w:ascii="Arial" w:hAnsi="Arial" w:cs="Arial"/>
          <w:color w:val="000000" w:themeColor="text1"/>
          <w:sz w:val="24"/>
          <w:szCs w:val="24"/>
        </w:rPr>
        <w:t>s</w:t>
      </w:r>
      <w:r w:rsidR="00637BB4" w:rsidRPr="00E34C5A">
        <w:rPr>
          <w:rFonts w:ascii="Arial" w:hAnsi="Arial" w:cs="Arial"/>
          <w:color w:val="000000" w:themeColor="text1"/>
          <w:sz w:val="24"/>
          <w:szCs w:val="24"/>
        </w:rPr>
        <w:t xml:space="preserve"> to </w:t>
      </w:r>
      <w:r w:rsidR="00B700C2">
        <w:rPr>
          <w:rFonts w:ascii="Arial" w:hAnsi="Arial" w:cs="Arial"/>
          <w:color w:val="000000" w:themeColor="text1"/>
          <w:sz w:val="24"/>
          <w:szCs w:val="24"/>
        </w:rPr>
        <w:t xml:space="preserve">be prepared </w:t>
      </w:r>
      <w:r w:rsidR="00637BB4" w:rsidRPr="00E34C5A">
        <w:rPr>
          <w:rFonts w:ascii="Arial" w:hAnsi="Arial" w:cs="Arial"/>
          <w:color w:val="000000" w:themeColor="text1"/>
          <w:sz w:val="24"/>
          <w:szCs w:val="24"/>
        </w:rPr>
        <w:t>that some staff will leave</w:t>
      </w:r>
      <w:r w:rsidR="003962ED">
        <w:rPr>
          <w:rFonts w:ascii="Arial" w:hAnsi="Arial" w:cs="Arial"/>
          <w:color w:val="000000" w:themeColor="text1"/>
          <w:sz w:val="24"/>
          <w:szCs w:val="24"/>
        </w:rPr>
        <w:t>, and</w:t>
      </w:r>
      <w:r w:rsidR="00637BB4" w:rsidRPr="00E34C5A">
        <w:rPr>
          <w:rFonts w:ascii="Arial" w:hAnsi="Arial" w:cs="Arial"/>
          <w:color w:val="000000" w:themeColor="text1"/>
          <w:sz w:val="24"/>
          <w:szCs w:val="24"/>
        </w:rPr>
        <w:t xml:space="preserve"> should implement a</w:t>
      </w:r>
      <w:r w:rsidR="00637BB4">
        <w:rPr>
          <w:rFonts w:ascii="Arial" w:hAnsi="Arial" w:cs="Arial"/>
          <w:color w:val="000000" w:themeColor="text1"/>
          <w:sz w:val="24"/>
          <w:szCs w:val="24"/>
        </w:rPr>
        <w:t xml:space="preserve">n </w:t>
      </w:r>
      <w:r w:rsidR="00637BB4" w:rsidRPr="00E34C5A">
        <w:rPr>
          <w:rFonts w:ascii="Arial" w:hAnsi="Arial" w:cs="Arial"/>
          <w:color w:val="000000" w:themeColor="text1"/>
          <w:sz w:val="24"/>
          <w:szCs w:val="24"/>
        </w:rPr>
        <w:t xml:space="preserve">exit </w:t>
      </w:r>
      <w:r w:rsidR="00637BB4">
        <w:rPr>
          <w:rFonts w:ascii="Arial" w:hAnsi="Arial" w:cs="Arial"/>
          <w:color w:val="000000" w:themeColor="text1"/>
          <w:sz w:val="24"/>
          <w:szCs w:val="24"/>
        </w:rPr>
        <w:t xml:space="preserve">learning </w:t>
      </w:r>
      <w:r w:rsidR="00637BB4" w:rsidRPr="00E34C5A">
        <w:rPr>
          <w:rFonts w:ascii="Arial" w:hAnsi="Arial" w:cs="Arial"/>
          <w:color w:val="000000" w:themeColor="text1"/>
          <w:sz w:val="24"/>
          <w:szCs w:val="24"/>
        </w:rPr>
        <w:t>program</w:t>
      </w:r>
      <w:r w:rsidR="00B700C2">
        <w:rPr>
          <w:rFonts w:ascii="Arial" w:hAnsi="Arial" w:cs="Arial"/>
          <w:color w:val="000000" w:themeColor="text1"/>
          <w:sz w:val="24"/>
          <w:szCs w:val="24"/>
        </w:rPr>
        <w:t>, to understand the reasons why</w:t>
      </w:r>
      <w:r w:rsidR="00637BB4" w:rsidRPr="00E34C5A">
        <w:rPr>
          <w:rFonts w:ascii="Arial" w:hAnsi="Arial" w:cs="Arial"/>
          <w:color w:val="000000" w:themeColor="text1"/>
          <w:sz w:val="24"/>
          <w:szCs w:val="24"/>
        </w:rPr>
        <w:t xml:space="preserve"> (Heathfield, 2018).</w:t>
      </w:r>
      <w:r w:rsidR="00B938FE">
        <w:rPr>
          <w:rFonts w:ascii="Arial" w:hAnsi="Arial" w:cs="Arial"/>
          <w:color w:val="000000" w:themeColor="text1"/>
          <w:sz w:val="24"/>
          <w:szCs w:val="24"/>
        </w:rPr>
        <w:t xml:space="preserve">  </w:t>
      </w:r>
      <w:r w:rsidR="00E455C8">
        <w:rPr>
          <w:rFonts w:ascii="Arial" w:hAnsi="Arial" w:cs="Arial"/>
          <w:color w:val="000000" w:themeColor="text1"/>
          <w:sz w:val="24"/>
          <w:szCs w:val="24"/>
        </w:rPr>
        <w:t>Long term</w:t>
      </w:r>
      <w:r w:rsidR="001F3281" w:rsidRPr="00941B2C">
        <w:rPr>
          <w:rFonts w:ascii="Arial" w:hAnsi="Arial" w:cs="Arial"/>
          <w:color w:val="000000" w:themeColor="text1"/>
          <w:sz w:val="24"/>
          <w:szCs w:val="24"/>
        </w:rPr>
        <w:t>, with an EVR</w:t>
      </w:r>
      <w:r w:rsidR="00A7678A" w:rsidRPr="00941B2C">
        <w:rPr>
          <w:rFonts w:ascii="Arial" w:hAnsi="Arial" w:cs="Arial"/>
          <w:color w:val="000000" w:themeColor="text1"/>
          <w:sz w:val="24"/>
          <w:szCs w:val="24"/>
        </w:rPr>
        <w:t xml:space="preserve"> congruence</w:t>
      </w:r>
      <w:r w:rsidR="001F3281" w:rsidRPr="00941B2C">
        <w:rPr>
          <w:rFonts w:ascii="Arial" w:hAnsi="Arial" w:cs="Arial"/>
          <w:color w:val="000000" w:themeColor="text1"/>
          <w:sz w:val="24"/>
          <w:szCs w:val="24"/>
        </w:rPr>
        <w:t xml:space="preserve"> model (as outlined in Assessment 1), coupled with </w:t>
      </w:r>
      <w:r w:rsidR="00B700C2">
        <w:rPr>
          <w:rFonts w:ascii="Arial" w:hAnsi="Arial" w:cs="Arial"/>
          <w:color w:val="000000" w:themeColor="text1"/>
          <w:sz w:val="24"/>
          <w:szCs w:val="24"/>
        </w:rPr>
        <w:t xml:space="preserve">SHRM, </w:t>
      </w:r>
      <w:r w:rsidR="001F3281" w:rsidRPr="00941B2C">
        <w:rPr>
          <w:rFonts w:ascii="Arial" w:hAnsi="Arial" w:cs="Arial"/>
          <w:color w:val="000000" w:themeColor="text1"/>
          <w:sz w:val="24"/>
          <w:szCs w:val="24"/>
        </w:rPr>
        <w:t>Six Sigma</w:t>
      </w:r>
      <w:r w:rsidR="00FF0940" w:rsidRPr="00941B2C">
        <w:rPr>
          <w:rFonts w:ascii="Arial" w:hAnsi="Arial" w:cs="Arial"/>
          <w:color w:val="000000" w:themeColor="text1"/>
          <w:sz w:val="24"/>
          <w:szCs w:val="24"/>
        </w:rPr>
        <w:t xml:space="preserve"> </w:t>
      </w:r>
      <w:r w:rsidR="00CD2DCD" w:rsidRPr="00941B2C">
        <w:rPr>
          <w:rFonts w:ascii="Arial" w:hAnsi="Arial" w:cs="Arial"/>
          <w:color w:val="000000" w:themeColor="text1"/>
          <w:sz w:val="24"/>
          <w:szCs w:val="24"/>
        </w:rPr>
        <w:t xml:space="preserve">and Kaizen </w:t>
      </w:r>
      <w:r w:rsidR="00FF0940" w:rsidRPr="00941B2C">
        <w:rPr>
          <w:rFonts w:ascii="Arial" w:hAnsi="Arial" w:cs="Arial"/>
          <w:color w:val="000000" w:themeColor="text1"/>
          <w:sz w:val="24"/>
          <w:szCs w:val="24"/>
        </w:rPr>
        <w:t>process</w:t>
      </w:r>
      <w:r w:rsidR="00B700C2">
        <w:rPr>
          <w:rFonts w:ascii="Arial" w:hAnsi="Arial" w:cs="Arial"/>
          <w:color w:val="000000" w:themeColor="text1"/>
          <w:sz w:val="24"/>
          <w:szCs w:val="24"/>
        </w:rPr>
        <w:t xml:space="preserve">es, </w:t>
      </w:r>
      <w:r w:rsidR="00E66A3F">
        <w:rPr>
          <w:rFonts w:ascii="Arial" w:hAnsi="Arial" w:cs="Arial"/>
          <w:color w:val="000000" w:themeColor="text1"/>
          <w:sz w:val="24"/>
          <w:szCs w:val="24"/>
        </w:rPr>
        <w:t xml:space="preserve">training, development and a good work/life balance </w:t>
      </w:r>
      <w:r w:rsidR="00B700C2">
        <w:rPr>
          <w:rFonts w:ascii="Arial" w:hAnsi="Arial" w:cs="Arial"/>
          <w:color w:val="000000" w:themeColor="text1"/>
          <w:sz w:val="24"/>
          <w:szCs w:val="24"/>
        </w:rPr>
        <w:t>w</w:t>
      </w:r>
      <w:r w:rsidR="00E455C8">
        <w:rPr>
          <w:rFonts w:ascii="Arial" w:hAnsi="Arial" w:cs="Arial"/>
          <w:color w:val="000000" w:themeColor="text1"/>
          <w:sz w:val="24"/>
          <w:szCs w:val="24"/>
        </w:rPr>
        <w:t>ill pay dividends</w:t>
      </w:r>
      <w:r w:rsidR="007D6E99">
        <w:rPr>
          <w:rFonts w:ascii="Arial" w:hAnsi="Arial" w:cs="Arial"/>
          <w:color w:val="000000" w:themeColor="text1"/>
          <w:sz w:val="24"/>
          <w:szCs w:val="24"/>
        </w:rPr>
        <w:t xml:space="preserve"> for Pi</w:t>
      </w:r>
      <w:r w:rsidR="001F3281" w:rsidRPr="00941B2C">
        <w:rPr>
          <w:rFonts w:ascii="Arial" w:hAnsi="Arial" w:cs="Arial"/>
          <w:color w:val="000000" w:themeColor="text1"/>
          <w:sz w:val="24"/>
          <w:szCs w:val="24"/>
        </w:rPr>
        <w:t>.</w:t>
      </w:r>
      <w:r w:rsidR="00B938FE">
        <w:rPr>
          <w:rFonts w:ascii="Arial" w:hAnsi="Arial" w:cs="Arial"/>
          <w:color w:val="000000" w:themeColor="text1"/>
          <w:sz w:val="24"/>
          <w:szCs w:val="24"/>
        </w:rPr>
        <w:t xml:space="preserve">  </w:t>
      </w:r>
    </w:p>
    <w:p w14:paraId="2B31CBCE" w14:textId="452E6A5D" w:rsidR="00594D36" w:rsidRDefault="00AE0449" w:rsidP="00B5386E">
      <w:pPr>
        <w:spacing w:line="480" w:lineRule="auto"/>
        <w:rPr>
          <w:rFonts w:ascii="Arial" w:hAnsi="Arial" w:cs="Arial"/>
          <w:color w:val="000000" w:themeColor="text1"/>
          <w:sz w:val="24"/>
          <w:szCs w:val="24"/>
        </w:rPr>
      </w:pPr>
      <w:r w:rsidRPr="00E34C5A">
        <w:rPr>
          <w:rFonts w:ascii="Arial" w:hAnsi="Arial" w:cs="Arial"/>
          <w:color w:val="000000" w:themeColor="text1"/>
          <w:sz w:val="24"/>
          <w:szCs w:val="24"/>
        </w:rPr>
        <w:lastRenderedPageBreak/>
        <w:t>The matrix in</w:t>
      </w:r>
      <w:r w:rsidR="00E26740" w:rsidRPr="00E34C5A">
        <w:rPr>
          <w:rFonts w:ascii="Arial" w:hAnsi="Arial" w:cs="Arial"/>
          <w:color w:val="000000" w:themeColor="text1"/>
          <w:sz w:val="24"/>
          <w:szCs w:val="24"/>
        </w:rPr>
        <w:t xml:space="preserve"> </w:t>
      </w:r>
      <w:r w:rsidR="00C82BEC" w:rsidRPr="00E34C5A">
        <w:rPr>
          <w:rFonts w:ascii="Arial" w:hAnsi="Arial" w:cs="Arial"/>
          <w:b/>
          <w:color w:val="000000" w:themeColor="text1"/>
          <w:sz w:val="24"/>
          <w:szCs w:val="24"/>
          <w:u w:val="single"/>
        </w:rPr>
        <w:t>Figure 8</w:t>
      </w:r>
      <w:r w:rsidR="00C82BEC" w:rsidRPr="00E34C5A">
        <w:rPr>
          <w:rFonts w:ascii="Arial" w:hAnsi="Arial" w:cs="Arial"/>
          <w:color w:val="000000" w:themeColor="text1"/>
          <w:sz w:val="24"/>
          <w:szCs w:val="24"/>
        </w:rPr>
        <w:t xml:space="preserve"> below explains the</w:t>
      </w:r>
      <w:r w:rsidRPr="00E34C5A">
        <w:rPr>
          <w:rFonts w:ascii="Arial" w:hAnsi="Arial" w:cs="Arial"/>
          <w:color w:val="000000" w:themeColor="text1"/>
          <w:sz w:val="24"/>
          <w:szCs w:val="24"/>
        </w:rPr>
        <w:t xml:space="preserve"> deployment phases</w:t>
      </w:r>
      <w:r w:rsidR="00EF1F85">
        <w:rPr>
          <w:rFonts w:ascii="Arial" w:hAnsi="Arial" w:cs="Arial"/>
          <w:color w:val="000000" w:themeColor="text1"/>
          <w:sz w:val="24"/>
          <w:szCs w:val="24"/>
        </w:rPr>
        <w:t xml:space="preserve"> lexicon</w:t>
      </w:r>
      <w:r w:rsidR="00745CDA" w:rsidRPr="00E34C5A">
        <w:rPr>
          <w:rFonts w:ascii="Arial" w:hAnsi="Arial" w:cs="Arial"/>
          <w:color w:val="000000" w:themeColor="text1"/>
          <w:sz w:val="24"/>
          <w:szCs w:val="24"/>
        </w:rPr>
        <w:t xml:space="preserve"> and considerations</w:t>
      </w:r>
      <w:r w:rsidR="00E7559B" w:rsidRPr="00E34C5A">
        <w:rPr>
          <w:rFonts w:ascii="Arial" w:hAnsi="Arial" w:cs="Arial"/>
          <w:color w:val="000000" w:themeColor="text1"/>
          <w:sz w:val="24"/>
          <w:szCs w:val="24"/>
        </w:rPr>
        <w:t xml:space="preserve"> (Gideon, 2010)</w:t>
      </w:r>
      <w:r w:rsidRPr="00E34C5A">
        <w:rPr>
          <w:rFonts w:ascii="Arial" w:hAnsi="Arial" w:cs="Arial"/>
          <w:color w:val="000000" w:themeColor="text1"/>
          <w:sz w:val="24"/>
          <w:szCs w:val="24"/>
        </w:rPr>
        <w:t>.</w:t>
      </w:r>
    </w:p>
    <w:bookmarkEnd w:id="9"/>
    <w:p w14:paraId="2251EDE5" w14:textId="77777777" w:rsidR="0038362F" w:rsidRDefault="00AE0449" w:rsidP="00011C89">
      <w:pPr>
        <w:rPr>
          <w:noProof/>
        </w:rPr>
      </w:pPr>
      <w:r w:rsidRPr="00E34C5A">
        <w:rPr>
          <w:rFonts w:ascii="Arial" w:hAnsi="Arial" w:cs="Arial"/>
          <w:b/>
          <w:color w:val="000000" w:themeColor="text1"/>
          <w:sz w:val="24"/>
          <w:szCs w:val="24"/>
          <w:u w:val="single"/>
        </w:rPr>
        <w:t>Figure 8</w:t>
      </w:r>
      <w:r w:rsidR="0038362F" w:rsidRPr="0038362F">
        <w:rPr>
          <w:noProof/>
        </w:rPr>
        <w:t xml:space="preserve"> </w:t>
      </w:r>
    </w:p>
    <w:p w14:paraId="270594D0" w14:textId="344B3AB2" w:rsidR="00204E9C" w:rsidRPr="00E34C5A" w:rsidRDefault="00C05DE8" w:rsidP="00011C89">
      <w:pPr>
        <w:rPr>
          <w:rFonts w:ascii="Arial" w:hAnsi="Arial" w:cs="Arial"/>
          <w:color w:val="000000" w:themeColor="text1"/>
          <w:sz w:val="24"/>
          <w:szCs w:val="24"/>
        </w:rPr>
      </w:pPr>
      <w:r>
        <w:rPr>
          <w:noProof/>
        </w:rPr>
        <w:drawing>
          <wp:inline distT="0" distB="0" distL="0" distR="0" wp14:anchorId="45178B77" wp14:editId="212943C6">
            <wp:extent cx="5872453" cy="71170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75509" cy="7120784"/>
                    </a:xfrm>
                    <a:prstGeom prst="rect">
                      <a:avLst/>
                    </a:prstGeom>
                  </pic:spPr>
                </pic:pic>
              </a:graphicData>
            </a:graphic>
          </wp:inline>
        </w:drawing>
      </w:r>
    </w:p>
    <w:p w14:paraId="6A3D794E" w14:textId="5C5317CF" w:rsidR="00B938FE" w:rsidRPr="00E34C5A" w:rsidRDefault="003A3611" w:rsidP="00011C89">
      <w:pPr>
        <w:rPr>
          <w:rFonts w:ascii="Arial" w:hAnsi="Arial" w:cs="Arial"/>
          <w:color w:val="000000" w:themeColor="text1"/>
          <w:sz w:val="24"/>
          <w:szCs w:val="24"/>
        </w:rPr>
      </w:pPr>
      <w:r w:rsidRPr="00E34C5A">
        <w:rPr>
          <w:rFonts w:ascii="Arial" w:hAnsi="Arial" w:cs="Arial"/>
          <w:color w:val="000000" w:themeColor="text1"/>
          <w:sz w:val="24"/>
          <w:szCs w:val="24"/>
        </w:rPr>
        <w:t>(Batty, 2018)</w:t>
      </w:r>
    </w:p>
    <w:p w14:paraId="5A861EFE" w14:textId="3F51E85D" w:rsidR="00BC4D81" w:rsidRPr="00E34C5A" w:rsidRDefault="00DC656D" w:rsidP="00E34C5A">
      <w:pPr>
        <w:pStyle w:val="Heading1"/>
        <w:rPr>
          <w:rFonts w:cs="Arial"/>
          <w:szCs w:val="24"/>
        </w:rPr>
      </w:pPr>
      <w:bookmarkStart w:id="28" w:name="_Toc512243227"/>
      <w:bookmarkStart w:id="29" w:name="_Hlk507497790"/>
      <w:bookmarkStart w:id="30" w:name="_Hlk501196903"/>
      <w:r w:rsidRPr="00E34C5A">
        <w:rPr>
          <w:rFonts w:cs="Arial"/>
          <w:szCs w:val="24"/>
        </w:rPr>
        <w:lastRenderedPageBreak/>
        <w:t>Bibliography</w:t>
      </w:r>
      <w:bookmarkEnd w:id="28"/>
    </w:p>
    <w:p w14:paraId="21218093" w14:textId="77777777" w:rsidR="00BC4D81" w:rsidRPr="00E34C5A" w:rsidRDefault="00BC4D81" w:rsidP="00011C89">
      <w:pPr>
        <w:rPr>
          <w:rFonts w:ascii="Arial" w:hAnsi="Arial" w:cs="Arial"/>
          <w:color w:val="000000" w:themeColor="text1"/>
          <w:sz w:val="24"/>
          <w:szCs w:val="24"/>
        </w:rPr>
      </w:pPr>
    </w:p>
    <w:p w14:paraId="3A0696D2" w14:textId="43E255F4" w:rsidR="0060036F" w:rsidRPr="00B700C2" w:rsidRDefault="0060036F" w:rsidP="00B700C2">
      <w:pPr>
        <w:pStyle w:val="NoSpacing"/>
        <w:spacing w:line="240" w:lineRule="auto"/>
        <w:rPr>
          <w:rFonts w:cs="Arial"/>
          <w:color w:val="000000" w:themeColor="text1"/>
          <w:sz w:val="22"/>
        </w:rPr>
      </w:pPr>
      <w:r w:rsidRPr="00B700C2">
        <w:rPr>
          <w:rFonts w:cs="Arial"/>
          <w:color w:val="000000" w:themeColor="text1"/>
          <w:sz w:val="22"/>
        </w:rPr>
        <w:t>Ayers</w:t>
      </w:r>
      <w:r w:rsidR="009C2FD6" w:rsidRPr="00B700C2">
        <w:rPr>
          <w:rFonts w:cs="Arial"/>
          <w:color w:val="000000" w:themeColor="text1"/>
          <w:sz w:val="22"/>
        </w:rPr>
        <w:t xml:space="preserve"> (2017)</w:t>
      </w:r>
      <w:r w:rsidR="00CD6C20" w:rsidRPr="00B700C2">
        <w:rPr>
          <w:rFonts w:cs="Arial"/>
          <w:color w:val="000000" w:themeColor="text1"/>
          <w:sz w:val="22"/>
        </w:rPr>
        <w:t>.</w:t>
      </w:r>
      <w:r w:rsidR="009C2FD6" w:rsidRPr="00B700C2">
        <w:rPr>
          <w:rFonts w:cs="Arial"/>
          <w:color w:val="000000" w:themeColor="text1"/>
          <w:sz w:val="22"/>
        </w:rPr>
        <w:t xml:space="preserve"> – Ryan Ayers January 2017 – 5 Benefits of Six Sigma</w:t>
      </w:r>
    </w:p>
    <w:p w14:paraId="5C8D3C08" w14:textId="4D5AE455" w:rsidR="009C2FD6" w:rsidRPr="00B700C2" w:rsidRDefault="00624854" w:rsidP="00B700C2">
      <w:pPr>
        <w:pStyle w:val="NoSpacing"/>
        <w:spacing w:line="240" w:lineRule="auto"/>
        <w:ind w:left="720"/>
        <w:rPr>
          <w:rFonts w:cs="Arial"/>
          <w:color w:val="000000" w:themeColor="text1"/>
          <w:sz w:val="22"/>
        </w:rPr>
      </w:pPr>
      <w:hyperlink r:id="rId16" w:history="1">
        <w:r w:rsidR="00974BF0" w:rsidRPr="00B700C2">
          <w:rPr>
            <w:rStyle w:val="Hyperlink"/>
            <w:rFonts w:cs="Arial"/>
            <w:color w:val="000000" w:themeColor="text1"/>
            <w:sz w:val="22"/>
            <w:u w:val="none"/>
          </w:rPr>
          <w:t>https://www.business2community.com/strategy/5-benefits-six-sigma-01765393</w:t>
        </w:r>
      </w:hyperlink>
    </w:p>
    <w:p w14:paraId="53962637" w14:textId="134695E0" w:rsidR="009C2FD6" w:rsidRPr="00B700C2" w:rsidRDefault="009C2FD6"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29</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6EF803FD" w14:textId="77777777" w:rsidR="000D4A2A" w:rsidRPr="00B700C2" w:rsidRDefault="000D4A2A" w:rsidP="00B700C2">
      <w:pPr>
        <w:pStyle w:val="NoSpacing"/>
        <w:spacing w:line="240" w:lineRule="auto"/>
        <w:rPr>
          <w:rFonts w:cs="Arial"/>
          <w:color w:val="000000" w:themeColor="text1"/>
          <w:sz w:val="22"/>
        </w:rPr>
      </w:pPr>
    </w:p>
    <w:p w14:paraId="3BBDFAD2" w14:textId="043437B6" w:rsidR="000D4A2A" w:rsidRPr="00B700C2" w:rsidRDefault="000D4A2A" w:rsidP="00B700C2">
      <w:pPr>
        <w:pStyle w:val="NoSpacing"/>
        <w:spacing w:line="240" w:lineRule="auto"/>
        <w:rPr>
          <w:rFonts w:cs="Arial"/>
          <w:color w:val="000000" w:themeColor="text1"/>
          <w:sz w:val="22"/>
        </w:rPr>
      </w:pPr>
      <w:r w:rsidRPr="00B700C2">
        <w:rPr>
          <w:rFonts w:cs="Arial"/>
          <w:color w:val="000000" w:themeColor="text1"/>
          <w:sz w:val="22"/>
        </w:rPr>
        <w:t xml:space="preserve">Beer et al,. (1984). </w:t>
      </w:r>
      <w:r w:rsidR="00357678">
        <w:rPr>
          <w:rFonts w:cs="Arial"/>
          <w:color w:val="000000" w:themeColor="text1"/>
          <w:sz w:val="22"/>
        </w:rPr>
        <w:t>-</w:t>
      </w:r>
      <w:r w:rsidRPr="00B700C2">
        <w:rPr>
          <w:rFonts w:cs="Arial"/>
          <w:color w:val="000000" w:themeColor="text1"/>
          <w:sz w:val="22"/>
        </w:rPr>
        <w:t xml:space="preserve"> The “Harvard” Model </w:t>
      </w:r>
    </w:p>
    <w:p w14:paraId="024C1226" w14:textId="6ED9C4A4" w:rsidR="000D4A2A" w:rsidRPr="00B700C2" w:rsidRDefault="000D4A2A" w:rsidP="00B700C2">
      <w:pPr>
        <w:pStyle w:val="NoSpacing"/>
        <w:spacing w:line="240" w:lineRule="auto"/>
        <w:ind w:firstLine="720"/>
        <w:rPr>
          <w:rFonts w:cs="Arial"/>
          <w:color w:val="000000" w:themeColor="text1"/>
          <w:sz w:val="22"/>
        </w:rPr>
      </w:pPr>
      <w:r w:rsidRPr="00B700C2">
        <w:rPr>
          <w:rFonts w:cs="Arial"/>
          <w:color w:val="000000" w:themeColor="text1"/>
          <w:sz w:val="22"/>
        </w:rPr>
        <w:t>Source: Beer et al. (1984) 1, p. 16, Map of the HRM Territory</w:t>
      </w:r>
    </w:p>
    <w:p w14:paraId="29D4C2F2" w14:textId="77777777" w:rsidR="0060036F" w:rsidRPr="00B700C2" w:rsidRDefault="0060036F" w:rsidP="00B700C2">
      <w:pPr>
        <w:pStyle w:val="NoSpacing"/>
        <w:spacing w:line="240" w:lineRule="auto"/>
        <w:rPr>
          <w:rFonts w:cs="Arial"/>
          <w:color w:val="000000" w:themeColor="text1"/>
          <w:sz w:val="22"/>
        </w:rPr>
      </w:pPr>
    </w:p>
    <w:p w14:paraId="38A954B2" w14:textId="35D4980E" w:rsidR="00B47991" w:rsidRPr="00B700C2" w:rsidRDefault="00B47991" w:rsidP="00B700C2">
      <w:pPr>
        <w:pStyle w:val="NoSpacing"/>
        <w:spacing w:line="240" w:lineRule="auto"/>
        <w:rPr>
          <w:rFonts w:cs="Arial"/>
          <w:color w:val="000000" w:themeColor="text1"/>
          <w:sz w:val="22"/>
        </w:rPr>
      </w:pPr>
      <w:r w:rsidRPr="00B700C2">
        <w:rPr>
          <w:rFonts w:cs="Arial"/>
          <w:color w:val="000000" w:themeColor="text1"/>
          <w:sz w:val="22"/>
        </w:rPr>
        <w:t>Bradley (2014)</w:t>
      </w:r>
      <w:r w:rsidR="00376DD5" w:rsidRPr="00B700C2">
        <w:rPr>
          <w:rFonts w:cs="Arial"/>
          <w:color w:val="000000" w:themeColor="text1"/>
          <w:sz w:val="22"/>
        </w:rPr>
        <w:t>. –</w:t>
      </w:r>
      <w:r w:rsidRPr="00B700C2">
        <w:rPr>
          <w:rFonts w:cs="Arial"/>
          <w:color w:val="000000" w:themeColor="text1"/>
          <w:sz w:val="22"/>
        </w:rPr>
        <w:t xml:space="preserve"> </w:t>
      </w:r>
      <w:r w:rsidR="00376DD5" w:rsidRPr="00B700C2">
        <w:rPr>
          <w:rFonts w:cs="Arial"/>
          <w:color w:val="000000" w:themeColor="text1"/>
          <w:sz w:val="22"/>
        </w:rPr>
        <w:t>The Scotsman – Scotland’s national newspaper</w:t>
      </w:r>
    </w:p>
    <w:p w14:paraId="635806D7" w14:textId="31DAE6A8" w:rsidR="00376DD5" w:rsidRPr="00B700C2" w:rsidRDefault="00376DD5" w:rsidP="00B700C2">
      <w:pPr>
        <w:pStyle w:val="NoSpacing"/>
        <w:spacing w:line="240" w:lineRule="auto"/>
        <w:ind w:firstLine="720"/>
        <w:rPr>
          <w:rFonts w:cs="Arial"/>
          <w:color w:val="000000" w:themeColor="text1"/>
          <w:sz w:val="22"/>
        </w:rPr>
      </w:pPr>
      <w:r w:rsidRPr="00B700C2">
        <w:rPr>
          <w:rFonts w:cs="Arial"/>
          <w:color w:val="000000" w:themeColor="text1"/>
          <w:sz w:val="22"/>
        </w:rPr>
        <w:t>“continuous improvement necessary for business</w:t>
      </w:r>
    </w:p>
    <w:p w14:paraId="35CF7E05" w14:textId="1EE966A1" w:rsidR="00376DD5" w:rsidRPr="00B700C2" w:rsidRDefault="00624854" w:rsidP="00B700C2">
      <w:pPr>
        <w:pStyle w:val="NoSpacing"/>
        <w:spacing w:line="240" w:lineRule="auto"/>
        <w:ind w:left="720"/>
        <w:rPr>
          <w:rFonts w:cs="Arial"/>
          <w:color w:val="000000" w:themeColor="text1"/>
          <w:sz w:val="22"/>
        </w:rPr>
      </w:pPr>
      <w:hyperlink r:id="rId17" w:history="1">
        <w:r w:rsidR="00974BF0" w:rsidRPr="00B700C2">
          <w:rPr>
            <w:rStyle w:val="Hyperlink"/>
            <w:rFonts w:cs="Arial"/>
            <w:color w:val="000000" w:themeColor="text1"/>
            <w:sz w:val="22"/>
            <w:u w:val="none"/>
          </w:rPr>
          <w:t>https://www.scotsman.com/news/opinion/continuous-improvement-necessary-for-business-1-3271776</w:t>
        </w:r>
      </w:hyperlink>
    </w:p>
    <w:p w14:paraId="02008C6B" w14:textId="04C45F07" w:rsidR="00B47991" w:rsidRPr="00B700C2" w:rsidRDefault="00376DD5"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26</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3D96AB6C" w14:textId="77777777" w:rsidR="00F57B23" w:rsidRPr="00B700C2" w:rsidRDefault="00F57B23" w:rsidP="00B700C2">
      <w:pPr>
        <w:pStyle w:val="NoSpacing"/>
        <w:spacing w:line="240" w:lineRule="auto"/>
        <w:rPr>
          <w:rFonts w:cs="Arial"/>
          <w:color w:val="000000" w:themeColor="text1"/>
          <w:sz w:val="22"/>
        </w:rPr>
      </w:pPr>
    </w:p>
    <w:p w14:paraId="583B2C91" w14:textId="5D0858F7" w:rsidR="00F57B23" w:rsidRPr="00B700C2" w:rsidRDefault="00F57B23" w:rsidP="00B700C2">
      <w:pPr>
        <w:pStyle w:val="NoSpacing"/>
        <w:spacing w:line="240" w:lineRule="auto"/>
        <w:rPr>
          <w:rFonts w:cs="Arial"/>
          <w:color w:val="000000" w:themeColor="text1"/>
          <w:sz w:val="22"/>
        </w:rPr>
      </w:pPr>
      <w:r w:rsidRPr="00B700C2">
        <w:rPr>
          <w:rFonts w:cs="Arial"/>
          <w:color w:val="000000" w:themeColor="text1"/>
          <w:sz w:val="22"/>
        </w:rPr>
        <w:t>Choudhury</w:t>
      </w:r>
      <w:r w:rsidR="00CD6C20" w:rsidRPr="00B700C2">
        <w:rPr>
          <w:rFonts w:cs="Arial"/>
          <w:color w:val="000000" w:themeColor="text1"/>
          <w:sz w:val="22"/>
        </w:rPr>
        <w:t>.</w:t>
      </w:r>
      <w:r w:rsidR="00301C04" w:rsidRPr="00B700C2">
        <w:rPr>
          <w:rFonts w:cs="Arial"/>
          <w:color w:val="000000" w:themeColor="text1"/>
          <w:sz w:val="22"/>
        </w:rPr>
        <w:t xml:space="preserve"> – Asfar </w:t>
      </w:r>
      <w:proofErr w:type="spellStart"/>
      <w:r w:rsidR="00301C04" w:rsidRPr="00B700C2">
        <w:rPr>
          <w:rFonts w:cs="Arial"/>
          <w:color w:val="000000" w:themeColor="text1"/>
          <w:sz w:val="22"/>
        </w:rPr>
        <w:t>Choudbhury</w:t>
      </w:r>
      <w:proofErr w:type="spellEnd"/>
      <w:r w:rsidR="00301C04" w:rsidRPr="00B700C2">
        <w:rPr>
          <w:rFonts w:cs="Arial"/>
          <w:color w:val="000000" w:themeColor="text1"/>
          <w:sz w:val="22"/>
        </w:rPr>
        <w:t xml:space="preserve"> – </w:t>
      </w:r>
      <w:hyperlink r:id="rId18" w:history="1">
        <w:r w:rsidR="00301C04" w:rsidRPr="00B700C2">
          <w:rPr>
            <w:rStyle w:val="Hyperlink"/>
            <w:rFonts w:cs="Arial"/>
            <w:color w:val="000000" w:themeColor="text1"/>
            <w:sz w:val="22"/>
            <w:u w:val="none"/>
          </w:rPr>
          <w:t>www.isixsigma.com</w:t>
        </w:r>
      </w:hyperlink>
    </w:p>
    <w:p w14:paraId="7DDBA6F6" w14:textId="77777777" w:rsidR="00301C04" w:rsidRPr="00B700C2" w:rsidRDefault="00301C04" w:rsidP="00B700C2">
      <w:pPr>
        <w:pStyle w:val="NoSpacing"/>
        <w:spacing w:line="240" w:lineRule="auto"/>
        <w:ind w:firstLine="720"/>
        <w:rPr>
          <w:rFonts w:cs="Arial"/>
          <w:bCs/>
          <w:color w:val="000000" w:themeColor="text1"/>
          <w:sz w:val="22"/>
        </w:rPr>
      </w:pPr>
      <w:r w:rsidRPr="00B700C2">
        <w:rPr>
          <w:rFonts w:cs="Arial"/>
          <w:bCs/>
          <w:color w:val="000000" w:themeColor="text1"/>
          <w:sz w:val="22"/>
        </w:rPr>
        <w:t>Kaizen with Six Sigma Ensures Continuous Improvement</w:t>
      </w:r>
    </w:p>
    <w:p w14:paraId="04167728" w14:textId="3A162382" w:rsidR="00301C04" w:rsidRPr="00B700C2" w:rsidRDefault="00624854" w:rsidP="00B700C2">
      <w:pPr>
        <w:pStyle w:val="NoSpacing"/>
        <w:spacing w:line="240" w:lineRule="auto"/>
        <w:ind w:left="720"/>
        <w:rPr>
          <w:rFonts w:cs="Arial"/>
          <w:color w:val="000000" w:themeColor="text1"/>
          <w:sz w:val="22"/>
        </w:rPr>
      </w:pPr>
      <w:hyperlink r:id="rId19" w:history="1">
        <w:r w:rsidR="00974BF0" w:rsidRPr="00B700C2">
          <w:rPr>
            <w:rStyle w:val="Hyperlink"/>
            <w:rFonts w:cs="Arial"/>
            <w:color w:val="000000" w:themeColor="text1"/>
            <w:sz w:val="22"/>
            <w:u w:val="none"/>
          </w:rPr>
          <w:t>https://www.isixsigma.com/methodology/kaizen/kaizen-six-sigma-ensures-continuous-improvement/</w:t>
        </w:r>
      </w:hyperlink>
    </w:p>
    <w:p w14:paraId="3E96389A" w14:textId="602E38B2" w:rsidR="00301C04" w:rsidRPr="00B700C2" w:rsidRDefault="00301C04"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7</w:t>
      </w:r>
      <w:r w:rsidRPr="00B700C2">
        <w:rPr>
          <w:rFonts w:cs="Arial"/>
          <w:color w:val="000000" w:themeColor="text1"/>
          <w:sz w:val="22"/>
          <w:vertAlign w:val="superscript"/>
        </w:rPr>
        <w:t>th</w:t>
      </w:r>
      <w:r w:rsidRPr="00B700C2">
        <w:rPr>
          <w:rFonts w:cs="Arial"/>
          <w:color w:val="000000" w:themeColor="text1"/>
          <w:sz w:val="22"/>
        </w:rPr>
        <w:t xml:space="preserve"> April 2018</w:t>
      </w:r>
    </w:p>
    <w:p w14:paraId="2772D20A" w14:textId="77777777" w:rsidR="00B47991" w:rsidRPr="00B700C2" w:rsidRDefault="00B47991" w:rsidP="00B700C2">
      <w:pPr>
        <w:pStyle w:val="NoSpacing"/>
        <w:spacing w:line="240" w:lineRule="auto"/>
        <w:rPr>
          <w:rFonts w:cs="Arial"/>
          <w:color w:val="000000" w:themeColor="text1"/>
          <w:sz w:val="22"/>
        </w:rPr>
      </w:pPr>
    </w:p>
    <w:p w14:paraId="097F2A55" w14:textId="6249E2C2" w:rsidR="002F36BD" w:rsidRPr="00B700C2" w:rsidRDefault="00EF26AD" w:rsidP="00B700C2">
      <w:pPr>
        <w:pStyle w:val="NoSpacing"/>
        <w:spacing w:line="240" w:lineRule="auto"/>
        <w:rPr>
          <w:rFonts w:cs="Arial"/>
          <w:color w:val="000000" w:themeColor="text1"/>
          <w:sz w:val="22"/>
        </w:rPr>
      </w:pPr>
      <w:r w:rsidRPr="00B700C2">
        <w:rPr>
          <w:rFonts w:cs="Arial"/>
          <w:color w:val="000000" w:themeColor="text1"/>
          <w:sz w:val="22"/>
        </w:rPr>
        <w:t>CIPD (2017)</w:t>
      </w:r>
      <w:r w:rsidR="00873F1B" w:rsidRPr="00B700C2">
        <w:rPr>
          <w:rFonts w:cs="Arial"/>
          <w:color w:val="000000" w:themeColor="text1"/>
          <w:sz w:val="22"/>
        </w:rPr>
        <w:t>.</w:t>
      </w:r>
      <w:r w:rsidRPr="00B700C2">
        <w:rPr>
          <w:rFonts w:cs="Arial"/>
          <w:color w:val="000000" w:themeColor="text1"/>
          <w:sz w:val="22"/>
        </w:rPr>
        <w:t xml:space="preserve"> </w:t>
      </w:r>
      <w:r w:rsidR="00357678">
        <w:rPr>
          <w:rFonts w:cs="Arial"/>
          <w:color w:val="000000" w:themeColor="text1"/>
          <w:sz w:val="22"/>
        </w:rPr>
        <w:t xml:space="preserve"> </w:t>
      </w:r>
      <w:r w:rsidR="00873F1B" w:rsidRPr="00B700C2">
        <w:rPr>
          <w:rFonts w:cs="Arial"/>
          <w:color w:val="000000" w:themeColor="text1"/>
          <w:sz w:val="22"/>
        </w:rPr>
        <w:t>- PESTLE analysis</w:t>
      </w:r>
    </w:p>
    <w:p w14:paraId="26EEEFFB" w14:textId="4EA45979" w:rsidR="00EF26AD" w:rsidRPr="00B700C2" w:rsidRDefault="00624854" w:rsidP="00B700C2">
      <w:pPr>
        <w:pStyle w:val="NoSpacing"/>
        <w:spacing w:line="240" w:lineRule="auto"/>
        <w:ind w:left="720"/>
        <w:rPr>
          <w:rFonts w:cs="Arial"/>
          <w:color w:val="000000" w:themeColor="text1"/>
          <w:sz w:val="22"/>
        </w:rPr>
      </w:pPr>
      <w:hyperlink r:id="rId20" w:anchor="7986" w:history="1">
        <w:r w:rsidR="00974BF0" w:rsidRPr="00B700C2">
          <w:rPr>
            <w:rStyle w:val="Hyperlink"/>
            <w:rFonts w:cs="Arial"/>
            <w:color w:val="000000" w:themeColor="text1"/>
            <w:sz w:val="22"/>
            <w:u w:val="none"/>
          </w:rPr>
          <w:t>https://www.cipd.co.uk/knowledge/strategy/organisational-development/pestle-analysis-factsheet#7986</w:t>
        </w:r>
      </w:hyperlink>
    </w:p>
    <w:p w14:paraId="5F6F0DAB" w14:textId="6D8CAD27" w:rsidR="00EF26AD" w:rsidRPr="00B700C2" w:rsidRDefault="00EF26AD" w:rsidP="00B700C2">
      <w:pPr>
        <w:pStyle w:val="NoSpacing"/>
        <w:spacing w:line="240" w:lineRule="auto"/>
        <w:ind w:firstLine="720"/>
        <w:rPr>
          <w:rFonts w:cs="Arial"/>
          <w:color w:val="000000" w:themeColor="text1"/>
          <w:sz w:val="22"/>
        </w:rPr>
      </w:pPr>
      <w:r w:rsidRPr="00B700C2">
        <w:rPr>
          <w:rFonts w:cs="Arial"/>
          <w:color w:val="000000" w:themeColor="text1"/>
          <w:sz w:val="22"/>
        </w:rPr>
        <w:t xml:space="preserve">Last accessed:  </w:t>
      </w:r>
      <w:r w:rsidR="00873F1B" w:rsidRPr="00B700C2">
        <w:rPr>
          <w:rFonts w:cs="Arial"/>
          <w:color w:val="000000" w:themeColor="text1"/>
          <w:sz w:val="22"/>
        </w:rPr>
        <w:t>30</w:t>
      </w:r>
      <w:r w:rsidR="00873F1B" w:rsidRPr="00B700C2">
        <w:rPr>
          <w:rFonts w:cs="Arial"/>
          <w:color w:val="000000" w:themeColor="text1"/>
          <w:sz w:val="22"/>
          <w:vertAlign w:val="superscript"/>
        </w:rPr>
        <w:t>th</w:t>
      </w:r>
      <w:r w:rsidR="00873F1B" w:rsidRPr="00B700C2">
        <w:rPr>
          <w:rFonts w:cs="Arial"/>
          <w:color w:val="000000" w:themeColor="text1"/>
          <w:sz w:val="22"/>
        </w:rPr>
        <w:t xml:space="preserve"> March 2018</w:t>
      </w:r>
    </w:p>
    <w:p w14:paraId="596A396E" w14:textId="77777777" w:rsidR="00D80155" w:rsidRPr="00B700C2" w:rsidRDefault="00D80155" w:rsidP="00B700C2">
      <w:pPr>
        <w:pStyle w:val="NoSpacing"/>
        <w:spacing w:line="240" w:lineRule="auto"/>
        <w:rPr>
          <w:rFonts w:cs="Arial"/>
          <w:color w:val="000000" w:themeColor="text1"/>
          <w:sz w:val="22"/>
        </w:rPr>
      </w:pPr>
    </w:p>
    <w:p w14:paraId="7765F22C" w14:textId="478D1BAC" w:rsidR="00D80155" w:rsidRPr="00B700C2" w:rsidRDefault="00D80155" w:rsidP="00B700C2">
      <w:pPr>
        <w:pStyle w:val="NoSpacing"/>
        <w:spacing w:line="240" w:lineRule="auto"/>
        <w:rPr>
          <w:rFonts w:cs="Arial"/>
          <w:color w:val="000000" w:themeColor="text1"/>
          <w:sz w:val="22"/>
        </w:rPr>
      </w:pPr>
      <w:r w:rsidRPr="00B700C2">
        <w:rPr>
          <w:rFonts w:cs="Arial"/>
          <w:color w:val="000000" w:themeColor="text1"/>
          <w:sz w:val="22"/>
        </w:rPr>
        <w:t xml:space="preserve">CIPD a. (2017). </w:t>
      </w:r>
      <w:r w:rsidR="00357678">
        <w:rPr>
          <w:rFonts w:cs="Arial"/>
          <w:color w:val="000000" w:themeColor="text1"/>
          <w:sz w:val="22"/>
        </w:rPr>
        <w:t>-</w:t>
      </w:r>
      <w:r w:rsidRPr="00B700C2">
        <w:rPr>
          <w:rFonts w:cs="Arial"/>
          <w:color w:val="000000" w:themeColor="text1"/>
          <w:sz w:val="22"/>
        </w:rPr>
        <w:t xml:space="preserve"> Strategic human resource management</w:t>
      </w:r>
    </w:p>
    <w:p w14:paraId="1D088C74" w14:textId="0AB3DC75" w:rsidR="00D80155" w:rsidRPr="00B700C2" w:rsidRDefault="00624854" w:rsidP="00B700C2">
      <w:pPr>
        <w:pStyle w:val="NoSpacing"/>
        <w:spacing w:line="240" w:lineRule="auto"/>
        <w:ind w:firstLine="720"/>
        <w:rPr>
          <w:rFonts w:cs="Arial"/>
          <w:color w:val="000000" w:themeColor="text1"/>
          <w:sz w:val="22"/>
        </w:rPr>
      </w:pPr>
      <w:hyperlink r:id="rId21" w:history="1">
        <w:r w:rsidR="00974BF0" w:rsidRPr="00B700C2">
          <w:rPr>
            <w:rStyle w:val="Hyperlink"/>
            <w:rFonts w:cs="Arial"/>
            <w:bCs/>
            <w:color w:val="000000" w:themeColor="text1"/>
            <w:sz w:val="22"/>
            <w:u w:val="none"/>
          </w:rPr>
          <w:t>https://www.cipd.co.uk/knowledge/strategy/hr/strategic-hrm-factsheet</w:t>
        </w:r>
      </w:hyperlink>
    </w:p>
    <w:p w14:paraId="6C010B64" w14:textId="77777777" w:rsidR="00D80155" w:rsidRPr="00B700C2" w:rsidRDefault="00D80155"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2</w:t>
      </w:r>
      <w:r w:rsidRPr="00B700C2">
        <w:rPr>
          <w:rFonts w:cs="Arial"/>
          <w:color w:val="000000" w:themeColor="text1"/>
          <w:sz w:val="22"/>
          <w:vertAlign w:val="superscript"/>
        </w:rPr>
        <w:t>nd</w:t>
      </w:r>
      <w:r w:rsidRPr="00B700C2">
        <w:rPr>
          <w:rFonts w:cs="Arial"/>
          <w:color w:val="000000" w:themeColor="text1"/>
          <w:sz w:val="22"/>
        </w:rPr>
        <w:t xml:space="preserve"> March 2018</w:t>
      </w:r>
    </w:p>
    <w:p w14:paraId="5B2A0DF2" w14:textId="77777777" w:rsidR="00D80155" w:rsidRPr="00B700C2" w:rsidRDefault="00D80155" w:rsidP="00B700C2">
      <w:pPr>
        <w:pStyle w:val="NoSpacing"/>
        <w:spacing w:line="240" w:lineRule="auto"/>
        <w:rPr>
          <w:rFonts w:cs="Arial"/>
          <w:color w:val="000000" w:themeColor="text1"/>
          <w:sz w:val="22"/>
        </w:rPr>
      </w:pPr>
    </w:p>
    <w:p w14:paraId="63C95BFE" w14:textId="7D022219" w:rsidR="00C877DF" w:rsidRPr="00B700C2" w:rsidRDefault="00C877DF" w:rsidP="00B700C2">
      <w:pPr>
        <w:pStyle w:val="NoSpacing"/>
        <w:spacing w:line="240" w:lineRule="auto"/>
        <w:rPr>
          <w:rFonts w:cs="Arial"/>
          <w:color w:val="000000" w:themeColor="text1"/>
          <w:sz w:val="22"/>
        </w:rPr>
      </w:pPr>
      <w:r w:rsidRPr="00B700C2">
        <w:rPr>
          <w:rFonts w:cs="Arial"/>
          <w:color w:val="000000" w:themeColor="text1"/>
          <w:sz w:val="22"/>
        </w:rPr>
        <w:t>CMI (2016). – Chartered Management Institute</w:t>
      </w:r>
    </w:p>
    <w:p w14:paraId="78075970" w14:textId="6F2B2E5F" w:rsidR="00C877DF" w:rsidRPr="00B700C2" w:rsidRDefault="00C877DF" w:rsidP="00B700C2">
      <w:pPr>
        <w:pStyle w:val="NoSpacing"/>
        <w:spacing w:line="240" w:lineRule="auto"/>
        <w:ind w:left="720"/>
        <w:rPr>
          <w:rFonts w:cs="Arial"/>
          <w:bCs/>
          <w:color w:val="000000" w:themeColor="text1"/>
          <w:sz w:val="22"/>
        </w:rPr>
      </w:pPr>
      <w:r w:rsidRPr="00B700C2">
        <w:rPr>
          <w:rFonts w:cs="Arial"/>
          <w:bCs/>
          <w:color w:val="000000" w:themeColor="text1"/>
          <w:sz w:val="22"/>
        </w:rPr>
        <w:t>“MEN 40% MORE LIKELY THAN WOMEN TO BE PROMOTED IN MANAGEMENT ROLES” – Aug 2016</w:t>
      </w:r>
    </w:p>
    <w:p w14:paraId="06807F30" w14:textId="2AD8F540" w:rsidR="00C877DF" w:rsidRPr="00B700C2" w:rsidRDefault="00624854" w:rsidP="00B700C2">
      <w:pPr>
        <w:pStyle w:val="NoSpacing"/>
        <w:spacing w:line="240" w:lineRule="auto"/>
        <w:ind w:left="720"/>
        <w:rPr>
          <w:rFonts w:cs="Arial"/>
          <w:bCs/>
          <w:color w:val="000000" w:themeColor="text1"/>
          <w:sz w:val="22"/>
        </w:rPr>
      </w:pPr>
      <w:hyperlink r:id="rId22" w:history="1">
        <w:r w:rsidR="00974BF0" w:rsidRPr="00B700C2">
          <w:rPr>
            <w:rStyle w:val="Hyperlink"/>
            <w:rFonts w:cs="Arial"/>
            <w:bCs/>
            <w:color w:val="000000" w:themeColor="text1"/>
            <w:sz w:val="22"/>
            <w:u w:val="none"/>
          </w:rPr>
          <w:t>http://www.managers.org.uk/about-us/media-centre/cmi-press-releases/men-forty-percent-more-likely-than-women-to-be-promoted-in-management-roles</w:t>
        </w:r>
      </w:hyperlink>
    </w:p>
    <w:p w14:paraId="60455CBC" w14:textId="18BB30A1" w:rsidR="00974BF0" w:rsidRPr="00B700C2" w:rsidRDefault="00974BF0" w:rsidP="00B700C2">
      <w:pPr>
        <w:pStyle w:val="NoSpacing"/>
        <w:spacing w:line="240" w:lineRule="auto"/>
        <w:ind w:left="720"/>
        <w:rPr>
          <w:rStyle w:val="Hyperlink"/>
          <w:rFonts w:cs="Arial"/>
          <w:bCs/>
          <w:color w:val="000000" w:themeColor="text1"/>
          <w:sz w:val="22"/>
          <w:u w:val="none"/>
        </w:rPr>
      </w:pPr>
      <w:r w:rsidRPr="00B700C2">
        <w:rPr>
          <w:rStyle w:val="Hyperlink"/>
          <w:rFonts w:cs="Arial"/>
          <w:bCs/>
          <w:color w:val="000000" w:themeColor="text1"/>
          <w:sz w:val="22"/>
          <w:u w:val="none"/>
        </w:rPr>
        <w:t>Last accessed:  12</w:t>
      </w:r>
      <w:r w:rsidRPr="00B700C2">
        <w:rPr>
          <w:rStyle w:val="Hyperlink"/>
          <w:rFonts w:cs="Arial"/>
          <w:bCs/>
          <w:color w:val="000000" w:themeColor="text1"/>
          <w:sz w:val="22"/>
          <w:u w:val="none"/>
          <w:vertAlign w:val="superscript"/>
        </w:rPr>
        <w:t>th</w:t>
      </w:r>
      <w:r w:rsidRPr="00B700C2">
        <w:rPr>
          <w:rStyle w:val="Hyperlink"/>
          <w:rFonts w:cs="Arial"/>
          <w:bCs/>
          <w:color w:val="000000" w:themeColor="text1"/>
          <w:sz w:val="22"/>
          <w:u w:val="none"/>
        </w:rPr>
        <w:t xml:space="preserve"> March 2018</w:t>
      </w:r>
    </w:p>
    <w:p w14:paraId="63302EA8" w14:textId="7FE88081" w:rsidR="006177AA" w:rsidRPr="00B700C2" w:rsidRDefault="00974BF0" w:rsidP="00B700C2">
      <w:pPr>
        <w:pStyle w:val="NoSpacing"/>
        <w:spacing w:line="240" w:lineRule="auto"/>
        <w:rPr>
          <w:rFonts w:cs="Arial"/>
          <w:bCs/>
          <w:color w:val="000000" w:themeColor="text1"/>
          <w:sz w:val="22"/>
        </w:rPr>
      </w:pPr>
      <w:r w:rsidRPr="00B700C2">
        <w:rPr>
          <w:rFonts w:cs="Arial"/>
          <w:bCs/>
          <w:color w:val="000000" w:themeColor="text1"/>
          <w:sz w:val="22"/>
        </w:rPr>
        <w:tab/>
      </w:r>
    </w:p>
    <w:p w14:paraId="1495D6A2" w14:textId="2449E814" w:rsidR="006177AA" w:rsidRPr="00B700C2" w:rsidRDefault="006177AA" w:rsidP="00B700C2">
      <w:pPr>
        <w:pStyle w:val="NoSpacing"/>
        <w:spacing w:line="240" w:lineRule="auto"/>
        <w:rPr>
          <w:rFonts w:cs="Arial"/>
          <w:bCs/>
          <w:color w:val="000000" w:themeColor="text1"/>
          <w:sz w:val="22"/>
        </w:rPr>
      </w:pPr>
      <w:r w:rsidRPr="00B700C2">
        <w:rPr>
          <w:rFonts w:cs="Arial"/>
          <w:bCs/>
          <w:color w:val="000000" w:themeColor="text1"/>
          <w:sz w:val="22"/>
        </w:rPr>
        <w:t>Deloitte (2016)</w:t>
      </w:r>
      <w:r w:rsidR="00CD6C20" w:rsidRPr="00B700C2">
        <w:rPr>
          <w:rFonts w:cs="Arial"/>
          <w:bCs/>
          <w:color w:val="000000" w:themeColor="text1"/>
          <w:sz w:val="22"/>
        </w:rPr>
        <w:t>.</w:t>
      </w:r>
      <w:r w:rsidRPr="00B700C2">
        <w:rPr>
          <w:rFonts w:cs="Arial"/>
          <w:bCs/>
          <w:color w:val="000000" w:themeColor="text1"/>
          <w:sz w:val="22"/>
        </w:rPr>
        <w:t xml:space="preserve"> – The 2016 Deloitte Millennial Survey Winning over the next </w:t>
      </w:r>
    </w:p>
    <w:p w14:paraId="62927E56" w14:textId="26E75ADF" w:rsidR="006177AA" w:rsidRPr="00B700C2" w:rsidRDefault="006177AA" w:rsidP="00B700C2">
      <w:pPr>
        <w:pStyle w:val="NoSpacing"/>
        <w:spacing w:line="240" w:lineRule="auto"/>
        <w:ind w:firstLine="720"/>
        <w:rPr>
          <w:rFonts w:cs="Arial"/>
          <w:bCs/>
          <w:color w:val="000000" w:themeColor="text1"/>
          <w:sz w:val="22"/>
        </w:rPr>
      </w:pPr>
      <w:r w:rsidRPr="00B700C2">
        <w:rPr>
          <w:rFonts w:cs="Arial"/>
          <w:bCs/>
          <w:color w:val="000000" w:themeColor="text1"/>
          <w:sz w:val="22"/>
        </w:rPr>
        <w:t>generation of leaders</w:t>
      </w:r>
    </w:p>
    <w:p w14:paraId="619F0009" w14:textId="30EBA999" w:rsidR="006177AA" w:rsidRPr="00B700C2" w:rsidRDefault="00624854" w:rsidP="00B700C2">
      <w:pPr>
        <w:pStyle w:val="NoSpacing"/>
        <w:spacing w:line="240" w:lineRule="auto"/>
        <w:ind w:left="720"/>
        <w:rPr>
          <w:rFonts w:cs="Arial"/>
          <w:bCs/>
          <w:color w:val="000000" w:themeColor="text1"/>
          <w:sz w:val="22"/>
        </w:rPr>
      </w:pPr>
      <w:hyperlink r:id="rId23" w:history="1">
        <w:r w:rsidR="00974BF0" w:rsidRPr="00B700C2">
          <w:rPr>
            <w:rStyle w:val="Hyperlink"/>
            <w:rFonts w:cs="Arial"/>
            <w:bCs/>
            <w:color w:val="000000" w:themeColor="text1"/>
            <w:sz w:val="22"/>
            <w:u w:val="none"/>
          </w:rPr>
          <w:t>https://www2.deloitte.com/content/dam/Deloitte/global/Documents/About-Deloitte/gx-millenial-survey-2016-exec-summary.pdf</w:t>
        </w:r>
      </w:hyperlink>
    </w:p>
    <w:p w14:paraId="6920FFBA" w14:textId="5C30BAA5" w:rsidR="006177AA" w:rsidRPr="00B700C2" w:rsidRDefault="006177AA" w:rsidP="00B700C2">
      <w:pPr>
        <w:pStyle w:val="NoSpacing"/>
        <w:spacing w:line="240" w:lineRule="auto"/>
        <w:ind w:firstLine="720"/>
        <w:rPr>
          <w:rFonts w:cs="Arial"/>
          <w:bCs/>
          <w:color w:val="000000" w:themeColor="text1"/>
          <w:sz w:val="22"/>
        </w:rPr>
      </w:pPr>
      <w:r w:rsidRPr="00B700C2">
        <w:rPr>
          <w:rFonts w:cs="Arial"/>
          <w:bCs/>
          <w:color w:val="000000" w:themeColor="text1"/>
          <w:sz w:val="22"/>
        </w:rPr>
        <w:t>Last accessed:  11</w:t>
      </w:r>
      <w:r w:rsidRPr="00B700C2">
        <w:rPr>
          <w:rFonts w:cs="Arial"/>
          <w:bCs/>
          <w:color w:val="000000" w:themeColor="text1"/>
          <w:sz w:val="22"/>
          <w:vertAlign w:val="superscript"/>
        </w:rPr>
        <w:t>th</w:t>
      </w:r>
      <w:r w:rsidRPr="00B700C2">
        <w:rPr>
          <w:rFonts w:cs="Arial"/>
          <w:bCs/>
          <w:color w:val="000000" w:themeColor="text1"/>
          <w:sz w:val="22"/>
        </w:rPr>
        <w:t xml:space="preserve"> April 2018</w:t>
      </w:r>
    </w:p>
    <w:p w14:paraId="453984EA" w14:textId="77777777" w:rsidR="003177CC" w:rsidRPr="00B700C2" w:rsidRDefault="003177CC" w:rsidP="00B700C2">
      <w:pPr>
        <w:pStyle w:val="NoSpacing"/>
        <w:spacing w:line="240" w:lineRule="auto"/>
        <w:rPr>
          <w:rFonts w:cs="Arial"/>
          <w:bCs/>
          <w:color w:val="000000" w:themeColor="text1"/>
          <w:sz w:val="22"/>
        </w:rPr>
      </w:pPr>
    </w:p>
    <w:p w14:paraId="752F30D5" w14:textId="425913C5" w:rsidR="004E37EB" w:rsidRPr="00B700C2" w:rsidRDefault="004E37EB" w:rsidP="00B700C2">
      <w:pPr>
        <w:pStyle w:val="NoSpacing"/>
        <w:spacing w:line="240" w:lineRule="auto"/>
        <w:rPr>
          <w:rFonts w:cs="Arial"/>
          <w:bCs/>
          <w:color w:val="000000" w:themeColor="text1"/>
          <w:sz w:val="22"/>
        </w:rPr>
      </w:pPr>
      <w:r w:rsidRPr="00B700C2">
        <w:rPr>
          <w:rFonts w:cs="Arial"/>
          <w:bCs/>
          <w:color w:val="000000" w:themeColor="text1"/>
          <w:sz w:val="22"/>
        </w:rPr>
        <w:t>Dyke (</w:t>
      </w:r>
      <w:r w:rsidR="00CE0918" w:rsidRPr="00B700C2">
        <w:rPr>
          <w:rFonts w:cs="Arial"/>
          <w:bCs/>
          <w:color w:val="000000" w:themeColor="text1"/>
          <w:sz w:val="22"/>
        </w:rPr>
        <w:t>2013</w:t>
      </w:r>
      <w:r w:rsidRPr="00B700C2">
        <w:rPr>
          <w:rFonts w:cs="Arial"/>
          <w:bCs/>
          <w:color w:val="000000" w:themeColor="text1"/>
          <w:sz w:val="22"/>
        </w:rPr>
        <w:t>)</w:t>
      </w:r>
      <w:r w:rsidR="00CD6C20" w:rsidRPr="00B700C2">
        <w:rPr>
          <w:rFonts w:cs="Arial"/>
          <w:bCs/>
          <w:color w:val="000000" w:themeColor="text1"/>
          <w:sz w:val="22"/>
        </w:rPr>
        <w:t>.</w:t>
      </w:r>
      <w:r w:rsidRPr="00B700C2">
        <w:rPr>
          <w:rFonts w:cs="Arial"/>
          <w:bCs/>
          <w:color w:val="000000" w:themeColor="text1"/>
          <w:sz w:val="22"/>
        </w:rPr>
        <w:t xml:space="preserve"> </w:t>
      </w:r>
      <w:r w:rsidR="00CE0918" w:rsidRPr="00B700C2">
        <w:rPr>
          <w:rFonts w:cs="Arial"/>
          <w:bCs/>
          <w:color w:val="000000" w:themeColor="text1"/>
          <w:sz w:val="22"/>
        </w:rPr>
        <w:t>–</w:t>
      </w:r>
      <w:r w:rsidRPr="00B700C2">
        <w:rPr>
          <w:rFonts w:cs="Arial"/>
          <w:bCs/>
          <w:color w:val="000000" w:themeColor="text1"/>
          <w:sz w:val="22"/>
        </w:rPr>
        <w:t xml:space="preserve"> Pri</w:t>
      </w:r>
      <w:r w:rsidR="00CE0918" w:rsidRPr="00B700C2">
        <w:rPr>
          <w:rFonts w:cs="Arial"/>
          <w:bCs/>
          <w:color w:val="000000" w:themeColor="text1"/>
          <w:sz w:val="22"/>
        </w:rPr>
        <w:t>scilla Dyke - The impact of workplace diversity on organisations</w:t>
      </w:r>
    </w:p>
    <w:p w14:paraId="49C1D3CB" w14:textId="728C5CDE" w:rsidR="00CE0918" w:rsidRPr="00B700C2" w:rsidRDefault="00624854" w:rsidP="00B700C2">
      <w:pPr>
        <w:pStyle w:val="NoSpacing"/>
        <w:spacing w:line="240" w:lineRule="auto"/>
        <w:ind w:firstLine="720"/>
        <w:rPr>
          <w:rFonts w:cs="Arial"/>
          <w:bCs/>
          <w:color w:val="000000" w:themeColor="text1"/>
          <w:sz w:val="22"/>
        </w:rPr>
      </w:pPr>
      <w:hyperlink r:id="rId24" w:history="1">
        <w:r w:rsidR="00974BF0" w:rsidRPr="00B700C2">
          <w:rPr>
            <w:rStyle w:val="Hyperlink"/>
            <w:rFonts w:cs="Arial"/>
            <w:bCs/>
            <w:color w:val="000000" w:themeColor="text1"/>
            <w:sz w:val="22"/>
            <w:u w:val="none"/>
          </w:rPr>
          <w:t>https://www.theseus.fi/bitstream/handle/10024/63581/Thesisxx.pdf</w:t>
        </w:r>
      </w:hyperlink>
    </w:p>
    <w:p w14:paraId="211F3C90" w14:textId="22170D8E" w:rsidR="00280FF7" w:rsidRPr="00B700C2" w:rsidRDefault="00280FF7" w:rsidP="00B700C2">
      <w:pPr>
        <w:pStyle w:val="NoSpacing"/>
        <w:spacing w:line="240" w:lineRule="auto"/>
        <w:ind w:firstLine="720"/>
        <w:rPr>
          <w:rFonts w:cs="Arial"/>
          <w:bCs/>
          <w:color w:val="000000" w:themeColor="text1"/>
          <w:sz w:val="22"/>
        </w:rPr>
      </w:pPr>
      <w:r w:rsidRPr="00B700C2">
        <w:rPr>
          <w:rFonts w:cs="Arial"/>
          <w:bCs/>
          <w:color w:val="000000" w:themeColor="text1"/>
          <w:sz w:val="22"/>
        </w:rPr>
        <w:t>Last acces</w:t>
      </w:r>
      <w:r w:rsidR="00275CD7" w:rsidRPr="00B700C2">
        <w:rPr>
          <w:rFonts w:cs="Arial"/>
          <w:bCs/>
          <w:color w:val="000000" w:themeColor="text1"/>
          <w:sz w:val="22"/>
        </w:rPr>
        <w:t>sed:  1</w:t>
      </w:r>
      <w:r w:rsidR="00275CD7" w:rsidRPr="00B700C2">
        <w:rPr>
          <w:rFonts w:cs="Arial"/>
          <w:bCs/>
          <w:color w:val="000000" w:themeColor="text1"/>
          <w:sz w:val="22"/>
          <w:vertAlign w:val="superscript"/>
        </w:rPr>
        <w:t>st</w:t>
      </w:r>
      <w:r w:rsidR="00275CD7" w:rsidRPr="00B700C2">
        <w:rPr>
          <w:rFonts w:cs="Arial"/>
          <w:bCs/>
          <w:color w:val="000000" w:themeColor="text1"/>
          <w:sz w:val="22"/>
        </w:rPr>
        <w:t xml:space="preserve"> April 2018</w:t>
      </w:r>
    </w:p>
    <w:p w14:paraId="20B18779" w14:textId="77777777" w:rsidR="00CF2CB4" w:rsidRDefault="00CF2CB4" w:rsidP="00CF2CB4">
      <w:pPr>
        <w:pStyle w:val="NoSpacing"/>
        <w:spacing w:line="240" w:lineRule="auto"/>
        <w:rPr>
          <w:rFonts w:cs="Arial"/>
          <w:color w:val="000000" w:themeColor="text1"/>
          <w:sz w:val="22"/>
        </w:rPr>
      </w:pPr>
    </w:p>
    <w:p w14:paraId="3B6C39EB" w14:textId="3EE635FA" w:rsidR="00CF2CB4" w:rsidRPr="00B700C2" w:rsidRDefault="00CF2CB4" w:rsidP="00CF2CB4">
      <w:pPr>
        <w:pStyle w:val="NoSpacing"/>
        <w:spacing w:line="240" w:lineRule="auto"/>
        <w:rPr>
          <w:rFonts w:cs="Arial"/>
          <w:color w:val="000000" w:themeColor="text1"/>
          <w:sz w:val="22"/>
        </w:rPr>
      </w:pPr>
      <w:proofErr w:type="spellStart"/>
      <w:r>
        <w:rPr>
          <w:rFonts w:cs="Arial"/>
          <w:color w:val="000000" w:themeColor="text1"/>
          <w:sz w:val="22"/>
        </w:rPr>
        <w:t>E</w:t>
      </w:r>
      <w:r w:rsidRPr="00B700C2">
        <w:rPr>
          <w:rFonts w:cs="Arial"/>
          <w:color w:val="000000" w:themeColor="text1"/>
          <w:sz w:val="22"/>
        </w:rPr>
        <w:t>bhote</w:t>
      </w:r>
      <w:proofErr w:type="spellEnd"/>
      <w:r w:rsidRPr="00B700C2">
        <w:rPr>
          <w:rFonts w:cs="Arial"/>
          <w:color w:val="000000" w:themeColor="text1"/>
          <w:sz w:val="22"/>
        </w:rPr>
        <w:t xml:space="preserve"> &amp; Monday (2015).  - </w:t>
      </w:r>
      <w:proofErr w:type="spellStart"/>
      <w:r w:rsidRPr="00B700C2">
        <w:rPr>
          <w:rFonts w:cs="Arial"/>
          <w:color w:val="000000" w:themeColor="text1"/>
          <w:sz w:val="22"/>
        </w:rPr>
        <w:t>Oseremen</w:t>
      </w:r>
      <w:proofErr w:type="spellEnd"/>
      <w:r w:rsidRPr="00B700C2">
        <w:rPr>
          <w:rFonts w:cs="Arial"/>
          <w:color w:val="000000" w:themeColor="text1"/>
          <w:sz w:val="22"/>
        </w:rPr>
        <w:t xml:space="preserve"> </w:t>
      </w:r>
      <w:proofErr w:type="spellStart"/>
      <w:r w:rsidRPr="00B700C2">
        <w:rPr>
          <w:rFonts w:cs="Arial"/>
          <w:color w:val="000000" w:themeColor="text1"/>
          <w:sz w:val="22"/>
        </w:rPr>
        <w:t>Ebhote</w:t>
      </w:r>
      <w:proofErr w:type="spellEnd"/>
      <w:r w:rsidRPr="00B700C2">
        <w:rPr>
          <w:rFonts w:cs="Arial"/>
          <w:color w:val="000000" w:themeColor="text1"/>
          <w:sz w:val="22"/>
        </w:rPr>
        <w:t xml:space="preserve"> &amp; </w:t>
      </w:r>
      <w:proofErr w:type="spellStart"/>
      <w:r w:rsidRPr="00B700C2">
        <w:rPr>
          <w:rFonts w:cs="Arial"/>
          <w:color w:val="000000" w:themeColor="text1"/>
          <w:sz w:val="22"/>
        </w:rPr>
        <w:t>Osesmeke</w:t>
      </w:r>
      <w:proofErr w:type="spellEnd"/>
      <w:r w:rsidRPr="00B700C2">
        <w:rPr>
          <w:rFonts w:cs="Arial"/>
          <w:color w:val="000000" w:themeColor="text1"/>
          <w:sz w:val="22"/>
        </w:rPr>
        <w:t xml:space="preserve"> Monday –</w:t>
      </w:r>
    </w:p>
    <w:p w14:paraId="41F6BF64" w14:textId="52F52167" w:rsidR="00CF2CB4" w:rsidRPr="00B700C2" w:rsidRDefault="00CF2CB4" w:rsidP="00CF2CB4">
      <w:pPr>
        <w:pStyle w:val="NoSpacing"/>
        <w:spacing w:line="240" w:lineRule="auto"/>
        <w:ind w:left="720"/>
        <w:rPr>
          <w:rFonts w:cs="Arial"/>
          <w:color w:val="000000" w:themeColor="text1"/>
          <w:sz w:val="22"/>
        </w:rPr>
      </w:pPr>
      <w:r w:rsidRPr="00B700C2">
        <w:rPr>
          <w:rFonts w:cs="Arial"/>
          <w:color w:val="000000" w:themeColor="text1"/>
          <w:sz w:val="22"/>
        </w:rPr>
        <w:t>Managerial Approach towards Improving Organi</w:t>
      </w:r>
      <w:r>
        <w:rPr>
          <w:rFonts w:cs="Arial"/>
          <w:color w:val="000000" w:themeColor="text1"/>
          <w:sz w:val="22"/>
        </w:rPr>
        <w:t>s</w:t>
      </w:r>
      <w:r w:rsidRPr="00B700C2">
        <w:rPr>
          <w:rFonts w:cs="Arial"/>
          <w:color w:val="000000" w:themeColor="text1"/>
          <w:sz w:val="22"/>
        </w:rPr>
        <w:t>ational Performance</w:t>
      </w:r>
    </w:p>
    <w:p w14:paraId="3219430F" w14:textId="77777777" w:rsidR="00CF2CB4" w:rsidRPr="00B700C2" w:rsidRDefault="00CF2CB4" w:rsidP="00CF2CB4">
      <w:pPr>
        <w:pStyle w:val="NoSpacing"/>
        <w:spacing w:line="240" w:lineRule="auto"/>
        <w:ind w:firstLine="720"/>
        <w:rPr>
          <w:rFonts w:cs="Arial"/>
          <w:color w:val="000000" w:themeColor="text1"/>
          <w:sz w:val="22"/>
        </w:rPr>
      </w:pPr>
      <w:r w:rsidRPr="00B700C2">
        <w:rPr>
          <w:rFonts w:cs="Arial"/>
          <w:color w:val="000000" w:themeColor="text1"/>
          <w:sz w:val="22"/>
        </w:rPr>
        <w:t>International Review of Social Sciences and Humanities</w:t>
      </w:r>
    </w:p>
    <w:p w14:paraId="0E2E673A" w14:textId="77777777" w:rsidR="00CF2CB4" w:rsidRPr="00B700C2" w:rsidRDefault="00624854" w:rsidP="00CF2CB4">
      <w:pPr>
        <w:pStyle w:val="NoSpacing"/>
        <w:spacing w:line="240" w:lineRule="auto"/>
        <w:ind w:left="720"/>
        <w:rPr>
          <w:rFonts w:cs="Arial"/>
          <w:color w:val="000000" w:themeColor="text1"/>
          <w:sz w:val="22"/>
        </w:rPr>
      </w:pPr>
      <w:hyperlink r:id="rId25" w:history="1">
        <w:r w:rsidR="00CF2CB4" w:rsidRPr="00B700C2">
          <w:rPr>
            <w:rStyle w:val="Hyperlink"/>
            <w:rFonts w:cs="Arial"/>
            <w:color w:val="000000" w:themeColor="text1"/>
            <w:sz w:val="22"/>
            <w:u w:val="none"/>
          </w:rPr>
          <w:t>http://www.irssh.com/yahoo_site_admin/assets/docs/5_IRSSH-1048-V9N1.115110957.pdf</w:t>
        </w:r>
      </w:hyperlink>
    </w:p>
    <w:p w14:paraId="7C15C63D" w14:textId="210F3D58" w:rsidR="0053176F" w:rsidRDefault="00CF2CB4" w:rsidP="00357678">
      <w:pPr>
        <w:pStyle w:val="NoSpacing"/>
        <w:spacing w:line="240" w:lineRule="auto"/>
        <w:ind w:firstLine="720"/>
        <w:rPr>
          <w:rFonts w:cs="Arial"/>
          <w:color w:val="000000" w:themeColor="text1"/>
          <w:sz w:val="22"/>
        </w:rPr>
      </w:pPr>
      <w:r w:rsidRPr="00B700C2">
        <w:rPr>
          <w:rFonts w:cs="Arial"/>
          <w:color w:val="000000" w:themeColor="text1"/>
          <w:sz w:val="22"/>
        </w:rPr>
        <w:t>Last accessed:  21</w:t>
      </w:r>
      <w:r w:rsidRPr="00B700C2">
        <w:rPr>
          <w:rFonts w:cs="Arial"/>
          <w:color w:val="000000" w:themeColor="text1"/>
          <w:sz w:val="22"/>
          <w:vertAlign w:val="superscript"/>
        </w:rPr>
        <w:t>st</w:t>
      </w:r>
      <w:r w:rsidRPr="00B700C2">
        <w:rPr>
          <w:rFonts w:cs="Arial"/>
          <w:color w:val="000000" w:themeColor="text1"/>
          <w:sz w:val="22"/>
        </w:rPr>
        <w:t xml:space="preserve"> March 2018</w:t>
      </w:r>
    </w:p>
    <w:p w14:paraId="53AC84C3" w14:textId="72420773" w:rsidR="003177CC" w:rsidRPr="00B700C2" w:rsidRDefault="003177CC" w:rsidP="00B700C2">
      <w:pPr>
        <w:pStyle w:val="NoSpacing"/>
        <w:spacing w:line="240" w:lineRule="auto"/>
        <w:rPr>
          <w:rFonts w:cs="Arial"/>
          <w:bCs/>
          <w:color w:val="000000" w:themeColor="text1"/>
          <w:sz w:val="22"/>
        </w:rPr>
      </w:pPr>
      <w:r w:rsidRPr="00B700C2">
        <w:rPr>
          <w:rFonts w:cs="Arial"/>
          <w:bCs/>
          <w:color w:val="000000" w:themeColor="text1"/>
          <w:sz w:val="22"/>
        </w:rPr>
        <w:lastRenderedPageBreak/>
        <w:t>Esty et al (1995). - Esty, K., R. Griffin, and M. Schorr-Hirsh. Workplace diversity. A</w:t>
      </w:r>
    </w:p>
    <w:p w14:paraId="1C6E0EC6" w14:textId="77777777" w:rsidR="003177CC" w:rsidRPr="00B700C2" w:rsidRDefault="003177CC" w:rsidP="00B700C2">
      <w:pPr>
        <w:pStyle w:val="NoSpacing"/>
        <w:spacing w:line="240" w:lineRule="auto"/>
        <w:ind w:left="720"/>
        <w:rPr>
          <w:rFonts w:cs="Arial"/>
          <w:bCs/>
          <w:color w:val="000000" w:themeColor="text1"/>
          <w:sz w:val="22"/>
        </w:rPr>
      </w:pPr>
      <w:r w:rsidRPr="00B700C2">
        <w:rPr>
          <w:rFonts w:cs="Arial"/>
          <w:bCs/>
          <w:color w:val="000000" w:themeColor="text1"/>
          <w:sz w:val="22"/>
        </w:rPr>
        <w:t>manager’s guide to solving problems and turning diversity into a competitive advantage.</w:t>
      </w:r>
    </w:p>
    <w:p w14:paraId="08AE9E82" w14:textId="2C04E094" w:rsidR="00C877DF" w:rsidRDefault="00C877DF" w:rsidP="00B700C2">
      <w:pPr>
        <w:pStyle w:val="NoSpacing"/>
        <w:spacing w:line="240" w:lineRule="auto"/>
        <w:ind w:firstLine="720"/>
        <w:rPr>
          <w:rFonts w:cs="Arial"/>
          <w:bCs/>
          <w:color w:val="000000" w:themeColor="text1"/>
          <w:sz w:val="22"/>
        </w:rPr>
      </w:pPr>
      <w:r w:rsidRPr="00B700C2">
        <w:rPr>
          <w:rFonts w:cs="Arial"/>
          <w:bCs/>
          <w:color w:val="000000" w:themeColor="text1"/>
          <w:sz w:val="22"/>
        </w:rPr>
        <w:t>Last accessed:  26</w:t>
      </w:r>
      <w:r w:rsidRPr="00B700C2">
        <w:rPr>
          <w:rFonts w:cs="Arial"/>
          <w:bCs/>
          <w:color w:val="000000" w:themeColor="text1"/>
          <w:sz w:val="22"/>
          <w:vertAlign w:val="superscript"/>
        </w:rPr>
        <w:t>th</w:t>
      </w:r>
      <w:r w:rsidRPr="00B700C2">
        <w:rPr>
          <w:rFonts w:cs="Arial"/>
          <w:bCs/>
          <w:color w:val="000000" w:themeColor="text1"/>
          <w:sz w:val="22"/>
        </w:rPr>
        <w:t xml:space="preserve"> March 2018</w:t>
      </w:r>
    </w:p>
    <w:p w14:paraId="52285B9E" w14:textId="714F8BAB" w:rsidR="00CD6DBC" w:rsidRDefault="00CD6DBC" w:rsidP="00B700C2">
      <w:pPr>
        <w:pStyle w:val="NoSpacing"/>
        <w:spacing w:line="240" w:lineRule="auto"/>
        <w:ind w:firstLine="720"/>
        <w:rPr>
          <w:rFonts w:cs="Arial"/>
          <w:bCs/>
          <w:color w:val="000000" w:themeColor="text1"/>
          <w:sz w:val="22"/>
        </w:rPr>
      </w:pPr>
    </w:p>
    <w:p w14:paraId="13AE2612" w14:textId="14D59CFC" w:rsidR="00CD6DBC" w:rsidRDefault="00CD6DBC" w:rsidP="00CD6DBC">
      <w:pPr>
        <w:pStyle w:val="NoSpacing"/>
        <w:spacing w:line="240" w:lineRule="auto"/>
        <w:rPr>
          <w:rFonts w:cs="Arial"/>
          <w:bCs/>
          <w:color w:val="000000" w:themeColor="text1"/>
          <w:sz w:val="22"/>
        </w:rPr>
      </w:pPr>
      <w:r>
        <w:rPr>
          <w:rFonts w:cs="Arial"/>
          <w:bCs/>
          <w:color w:val="000000" w:themeColor="text1"/>
          <w:sz w:val="22"/>
        </w:rPr>
        <w:t xml:space="preserve">Forbes (2016). - </w:t>
      </w:r>
      <w:r w:rsidRPr="00CD6DBC">
        <w:rPr>
          <w:rFonts w:cs="Arial"/>
          <w:bCs/>
          <w:color w:val="000000" w:themeColor="text1"/>
          <w:sz w:val="22"/>
        </w:rPr>
        <w:t>Joseph Folkman</w:t>
      </w:r>
      <w:r>
        <w:rPr>
          <w:rFonts w:cs="Arial"/>
          <w:bCs/>
          <w:color w:val="000000" w:themeColor="text1"/>
          <w:sz w:val="22"/>
        </w:rPr>
        <w:t xml:space="preserve"> – Forbes 8</w:t>
      </w:r>
      <w:r w:rsidRPr="00CD6DBC">
        <w:rPr>
          <w:rFonts w:cs="Arial"/>
          <w:bCs/>
          <w:color w:val="000000" w:themeColor="text1"/>
          <w:sz w:val="22"/>
          <w:vertAlign w:val="superscript"/>
        </w:rPr>
        <w:t>th</w:t>
      </w:r>
      <w:r>
        <w:rPr>
          <w:rFonts w:cs="Arial"/>
          <w:bCs/>
          <w:color w:val="000000" w:themeColor="text1"/>
          <w:sz w:val="22"/>
        </w:rPr>
        <w:t xml:space="preserve"> June 2016</w:t>
      </w:r>
    </w:p>
    <w:p w14:paraId="61F434EE" w14:textId="6665D2C8" w:rsidR="00CD6DBC" w:rsidRDefault="00CD6DBC" w:rsidP="00B700C2">
      <w:pPr>
        <w:pStyle w:val="NoSpacing"/>
        <w:spacing w:line="240" w:lineRule="auto"/>
        <w:ind w:firstLine="720"/>
        <w:rPr>
          <w:rFonts w:cs="Arial"/>
          <w:bCs/>
          <w:color w:val="000000" w:themeColor="text1"/>
          <w:sz w:val="22"/>
        </w:rPr>
      </w:pPr>
      <w:r w:rsidRPr="00CD6DBC">
        <w:rPr>
          <w:rFonts w:cs="Arial"/>
          <w:bCs/>
          <w:color w:val="000000" w:themeColor="text1"/>
          <w:sz w:val="22"/>
        </w:rPr>
        <w:t>Are You Still Maligning Millennials? Stop</w:t>
      </w:r>
    </w:p>
    <w:p w14:paraId="6B5426FC" w14:textId="010E2E9D" w:rsidR="00CD6DBC" w:rsidRPr="00CD6DBC" w:rsidRDefault="00CD6DBC" w:rsidP="00CD6DBC">
      <w:pPr>
        <w:pStyle w:val="NoSpacing"/>
        <w:spacing w:line="240" w:lineRule="auto"/>
        <w:ind w:left="720"/>
        <w:rPr>
          <w:rFonts w:cs="Arial"/>
          <w:bCs/>
          <w:color w:val="000000" w:themeColor="text1"/>
          <w:sz w:val="22"/>
        </w:rPr>
      </w:pPr>
      <w:r w:rsidRPr="00CD6DBC">
        <w:rPr>
          <w:rFonts w:cs="Arial"/>
          <w:bCs/>
          <w:color w:val="000000" w:themeColor="text1"/>
          <w:sz w:val="22"/>
        </w:rPr>
        <w:t>https://www.forbes.com/sites/joefolkman/2016/06/08/are-you-still-maligning-millennials-stop/#22bae3d01fd5</w:t>
      </w:r>
    </w:p>
    <w:p w14:paraId="0E660063" w14:textId="05E8ABC8" w:rsidR="00CD6DBC" w:rsidRPr="00CD6DBC" w:rsidRDefault="00CD6DBC" w:rsidP="00B700C2">
      <w:pPr>
        <w:pStyle w:val="NoSpacing"/>
        <w:spacing w:line="240" w:lineRule="auto"/>
        <w:ind w:firstLine="720"/>
        <w:rPr>
          <w:rFonts w:cs="Arial"/>
          <w:bCs/>
          <w:color w:val="000000" w:themeColor="text1"/>
          <w:sz w:val="22"/>
        </w:rPr>
      </w:pPr>
      <w:r w:rsidRPr="00CD6DBC">
        <w:rPr>
          <w:rFonts w:cs="Arial"/>
          <w:bCs/>
          <w:color w:val="000000" w:themeColor="text1"/>
          <w:sz w:val="22"/>
        </w:rPr>
        <w:t>Last accessed:  24</w:t>
      </w:r>
      <w:r w:rsidRPr="00CD6DBC">
        <w:rPr>
          <w:rFonts w:cs="Arial"/>
          <w:bCs/>
          <w:color w:val="000000" w:themeColor="text1"/>
          <w:sz w:val="22"/>
          <w:vertAlign w:val="superscript"/>
        </w:rPr>
        <w:t>th</w:t>
      </w:r>
      <w:r w:rsidRPr="00CD6DBC">
        <w:rPr>
          <w:rFonts w:cs="Arial"/>
          <w:bCs/>
          <w:color w:val="000000" w:themeColor="text1"/>
          <w:sz w:val="22"/>
        </w:rPr>
        <w:t xml:space="preserve"> April 2018</w:t>
      </w:r>
    </w:p>
    <w:p w14:paraId="4D5D7F38" w14:textId="16E65E57" w:rsidR="00442904" w:rsidRPr="00B700C2" w:rsidRDefault="00442904" w:rsidP="00B700C2">
      <w:pPr>
        <w:pStyle w:val="NoSpacing"/>
        <w:spacing w:line="240" w:lineRule="auto"/>
        <w:rPr>
          <w:rFonts w:cs="Arial"/>
          <w:color w:val="000000" w:themeColor="text1"/>
          <w:sz w:val="22"/>
        </w:rPr>
      </w:pPr>
    </w:p>
    <w:p w14:paraId="179440DC" w14:textId="508D4DCE" w:rsidR="00442904" w:rsidRPr="00B700C2" w:rsidRDefault="00442904" w:rsidP="00B700C2">
      <w:pPr>
        <w:pStyle w:val="NoSpacing"/>
        <w:spacing w:line="240" w:lineRule="auto"/>
        <w:rPr>
          <w:rFonts w:cs="Arial"/>
          <w:color w:val="000000" w:themeColor="text1"/>
          <w:sz w:val="22"/>
        </w:rPr>
      </w:pPr>
      <w:r w:rsidRPr="00B700C2">
        <w:rPr>
          <w:rFonts w:cs="Arial"/>
          <w:color w:val="000000" w:themeColor="text1"/>
          <w:sz w:val="22"/>
        </w:rPr>
        <w:t>Gallup (2016)</w:t>
      </w:r>
      <w:r w:rsidR="00376DD5" w:rsidRPr="00B700C2">
        <w:rPr>
          <w:rFonts w:cs="Arial"/>
          <w:color w:val="000000" w:themeColor="text1"/>
          <w:sz w:val="22"/>
        </w:rPr>
        <w:t>.</w:t>
      </w:r>
      <w:r w:rsidRPr="00B700C2">
        <w:rPr>
          <w:rFonts w:cs="Arial"/>
          <w:color w:val="000000" w:themeColor="text1"/>
          <w:sz w:val="22"/>
        </w:rPr>
        <w:t xml:space="preserve"> - Millennials: Not Attached to Employers or Institutions</w:t>
      </w:r>
    </w:p>
    <w:p w14:paraId="3008399C" w14:textId="6542DF9B" w:rsidR="00442904" w:rsidRPr="00B700C2" w:rsidRDefault="00624854" w:rsidP="00B700C2">
      <w:pPr>
        <w:pStyle w:val="NoSpacing"/>
        <w:spacing w:line="240" w:lineRule="auto"/>
        <w:ind w:left="720"/>
        <w:rPr>
          <w:rFonts w:cs="Arial"/>
          <w:color w:val="000000" w:themeColor="text1"/>
          <w:sz w:val="22"/>
        </w:rPr>
      </w:pPr>
      <w:hyperlink r:id="rId26" w:history="1">
        <w:r w:rsidR="00974BF0" w:rsidRPr="00B700C2">
          <w:rPr>
            <w:rStyle w:val="Hyperlink"/>
            <w:rFonts w:cs="Arial"/>
            <w:color w:val="000000" w:themeColor="text1"/>
            <w:sz w:val="22"/>
            <w:u w:val="none"/>
          </w:rPr>
          <w:t>http://news.gallup.com/businessjournal/195677/millennials-not-attached-employers-institutions.aspx</w:t>
        </w:r>
      </w:hyperlink>
    </w:p>
    <w:p w14:paraId="1B27DBE6" w14:textId="1D0EB263" w:rsidR="002E2F6E" w:rsidRPr="00B700C2" w:rsidRDefault="002E2F6E"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2</w:t>
      </w:r>
      <w:r w:rsidRPr="00B700C2">
        <w:rPr>
          <w:rFonts w:cs="Arial"/>
          <w:color w:val="000000" w:themeColor="text1"/>
          <w:sz w:val="22"/>
          <w:vertAlign w:val="superscript"/>
        </w:rPr>
        <w:t>nd</w:t>
      </w:r>
      <w:r w:rsidRPr="00B700C2">
        <w:rPr>
          <w:rFonts w:cs="Arial"/>
          <w:color w:val="000000" w:themeColor="text1"/>
          <w:sz w:val="22"/>
        </w:rPr>
        <w:t xml:space="preserve"> April 2018</w:t>
      </w:r>
    </w:p>
    <w:p w14:paraId="57DE4173" w14:textId="0481CF8B" w:rsidR="00827545" w:rsidRPr="00B700C2" w:rsidRDefault="00827545" w:rsidP="00B700C2">
      <w:pPr>
        <w:pStyle w:val="NoSpacing"/>
        <w:spacing w:line="240" w:lineRule="auto"/>
        <w:rPr>
          <w:rFonts w:cs="Arial"/>
          <w:color w:val="000000" w:themeColor="text1"/>
          <w:sz w:val="22"/>
        </w:rPr>
      </w:pPr>
    </w:p>
    <w:p w14:paraId="1477B595" w14:textId="4F7DC23C" w:rsidR="00827545" w:rsidRPr="00B700C2" w:rsidRDefault="00827545" w:rsidP="00B700C2">
      <w:pPr>
        <w:pStyle w:val="NoSpacing"/>
        <w:spacing w:line="240" w:lineRule="auto"/>
        <w:rPr>
          <w:rFonts w:cs="Arial"/>
          <w:color w:val="000000" w:themeColor="text1"/>
          <w:sz w:val="22"/>
        </w:rPr>
      </w:pPr>
      <w:r w:rsidRPr="00B700C2">
        <w:rPr>
          <w:rFonts w:cs="Arial"/>
          <w:color w:val="000000" w:themeColor="text1"/>
          <w:sz w:val="22"/>
        </w:rPr>
        <w:t xml:space="preserve">Gallup a. (2013). – Steve Crabtree – “Worldwide, 13% of Employees Are </w:t>
      </w:r>
    </w:p>
    <w:p w14:paraId="73188DD8" w14:textId="26915EFA" w:rsidR="00827545" w:rsidRPr="00B700C2" w:rsidRDefault="00827545" w:rsidP="00B700C2">
      <w:pPr>
        <w:pStyle w:val="NoSpacing"/>
        <w:spacing w:line="240" w:lineRule="auto"/>
        <w:ind w:firstLine="720"/>
        <w:rPr>
          <w:rFonts w:cs="Arial"/>
          <w:color w:val="000000" w:themeColor="text1"/>
          <w:sz w:val="22"/>
        </w:rPr>
      </w:pPr>
      <w:r w:rsidRPr="00B700C2">
        <w:rPr>
          <w:rFonts w:cs="Arial"/>
          <w:color w:val="000000" w:themeColor="text1"/>
          <w:sz w:val="22"/>
        </w:rPr>
        <w:t>Engaged at Work”</w:t>
      </w:r>
    </w:p>
    <w:p w14:paraId="31F554DE" w14:textId="2BC8F5BB" w:rsidR="00827545" w:rsidRPr="00B700C2" w:rsidRDefault="00624854" w:rsidP="00B700C2">
      <w:pPr>
        <w:pStyle w:val="NoSpacing"/>
        <w:spacing w:line="240" w:lineRule="auto"/>
        <w:ind w:firstLine="720"/>
        <w:rPr>
          <w:rFonts w:cs="Arial"/>
          <w:color w:val="000000" w:themeColor="text1"/>
          <w:sz w:val="22"/>
        </w:rPr>
      </w:pPr>
      <w:hyperlink r:id="rId27" w:history="1">
        <w:r w:rsidR="00974BF0" w:rsidRPr="00B700C2">
          <w:rPr>
            <w:rStyle w:val="Hyperlink"/>
            <w:rFonts w:cs="Arial"/>
            <w:color w:val="000000" w:themeColor="text1"/>
            <w:sz w:val="22"/>
            <w:u w:val="none"/>
          </w:rPr>
          <w:t>http://news.gallup.com/poll/165269/worldwide-employees-engaged-work.aspx</w:t>
        </w:r>
      </w:hyperlink>
    </w:p>
    <w:p w14:paraId="62FE5630" w14:textId="1DB43E9B" w:rsidR="00827545" w:rsidRPr="00B700C2" w:rsidRDefault="00827545" w:rsidP="00B700C2">
      <w:pPr>
        <w:pStyle w:val="NoSpacing"/>
        <w:spacing w:line="240" w:lineRule="auto"/>
        <w:ind w:firstLine="720"/>
        <w:rPr>
          <w:rFonts w:cs="Arial"/>
          <w:color w:val="000000" w:themeColor="text1"/>
          <w:sz w:val="22"/>
        </w:rPr>
      </w:pPr>
      <w:r w:rsidRPr="00B700C2">
        <w:rPr>
          <w:rFonts w:cs="Arial"/>
          <w:color w:val="000000" w:themeColor="text1"/>
          <w:sz w:val="22"/>
        </w:rPr>
        <w:t>Last accessed:  7</w:t>
      </w:r>
      <w:r w:rsidRPr="00B700C2">
        <w:rPr>
          <w:rFonts w:cs="Arial"/>
          <w:color w:val="000000" w:themeColor="text1"/>
          <w:sz w:val="22"/>
          <w:vertAlign w:val="superscript"/>
        </w:rPr>
        <w:t>th</w:t>
      </w:r>
      <w:r w:rsidRPr="00B700C2">
        <w:rPr>
          <w:rFonts w:cs="Arial"/>
          <w:color w:val="000000" w:themeColor="text1"/>
          <w:sz w:val="22"/>
        </w:rPr>
        <w:t xml:space="preserve"> April 2018</w:t>
      </w:r>
    </w:p>
    <w:p w14:paraId="26D28445" w14:textId="75291B3D" w:rsidR="00461BED" w:rsidRPr="00B700C2" w:rsidRDefault="00461BED" w:rsidP="00B700C2">
      <w:pPr>
        <w:pStyle w:val="NoSpacing"/>
        <w:spacing w:line="240" w:lineRule="auto"/>
        <w:ind w:firstLine="720"/>
        <w:rPr>
          <w:rFonts w:cs="Arial"/>
          <w:color w:val="000000" w:themeColor="text1"/>
          <w:sz w:val="22"/>
        </w:rPr>
      </w:pPr>
    </w:p>
    <w:p w14:paraId="23CB88B6" w14:textId="6E58317F" w:rsidR="00461BED" w:rsidRPr="00B700C2" w:rsidRDefault="00461BED" w:rsidP="00B700C2">
      <w:pPr>
        <w:pStyle w:val="NoSpacing"/>
        <w:spacing w:line="240" w:lineRule="auto"/>
        <w:rPr>
          <w:rFonts w:cs="Arial"/>
          <w:color w:val="000000" w:themeColor="text1"/>
          <w:sz w:val="22"/>
        </w:rPr>
      </w:pPr>
      <w:r w:rsidRPr="00B700C2">
        <w:rPr>
          <w:rFonts w:cs="Arial"/>
          <w:color w:val="000000" w:themeColor="text1"/>
          <w:sz w:val="22"/>
        </w:rPr>
        <w:t>Steve Gedeon (2010)</w:t>
      </w:r>
      <w:r w:rsidR="00CD6C20" w:rsidRPr="00B700C2">
        <w:rPr>
          <w:rFonts w:cs="Arial"/>
          <w:color w:val="000000" w:themeColor="text1"/>
          <w:sz w:val="22"/>
        </w:rPr>
        <w:t>.</w:t>
      </w:r>
      <w:r w:rsidRPr="00B700C2">
        <w:rPr>
          <w:rFonts w:cs="Arial"/>
          <w:color w:val="000000" w:themeColor="text1"/>
          <w:sz w:val="22"/>
        </w:rPr>
        <w:t xml:space="preserve"> - What is Entrepreneurship? (2010) </w:t>
      </w:r>
    </w:p>
    <w:p w14:paraId="4506DAA3" w14:textId="0731FD35" w:rsidR="00461BED" w:rsidRPr="00B700C2" w:rsidRDefault="00461BED" w:rsidP="00B700C2">
      <w:pPr>
        <w:pStyle w:val="NoSpacing"/>
        <w:spacing w:line="240" w:lineRule="auto"/>
        <w:ind w:left="720"/>
        <w:rPr>
          <w:rFonts w:cs="Arial"/>
          <w:color w:val="000000" w:themeColor="text1"/>
          <w:sz w:val="22"/>
        </w:rPr>
      </w:pPr>
      <w:r w:rsidRPr="00B700C2">
        <w:rPr>
          <w:rFonts w:cs="Arial"/>
          <w:color w:val="000000" w:themeColor="text1"/>
          <w:sz w:val="22"/>
        </w:rPr>
        <w:t>Ted Rogers School of Management, Ryerson University Toronto, Ontario, Canada M5B 2K3 pages 16-30</w:t>
      </w:r>
    </w:p>
    <w:p w14:paraId="57B64EBF" w14:textId="07F7E45C" w:rsidR="00CE01BF" w:rsidRPr="00B700C2" w:rsidRDefault="00CE01BF" w:rsidP="00B700C2">
      <w:pPr>
        <w:pStyle w:val="NoSpacing"/>
        <w:spacing w:line="240" w:lineRule="auto"/>
        <w:rPr>
          <w:rFonts w:cs="Arial"/>
          <w:color w:val="000000" w:themeColor="text1"/>
          <w:sz w:val="22"/>
        </w:rPr>
      </w:pPr>
    </w:p>
    <w:p w14:paraId="10543C8C" w14:textId="0F619BED" w:rsidR="00CE01BF" w:rsidRPr="00B700C2" w:rsidRDefault="00CE01BF" w:rsidP="00B700C2">
      <w:pPr>
        <w:pStyle w:val="NoSpacing"/>
        <w:spacing w:line="240" w:lineRule="auto"/>
        <w:rPr>
          <w:rFonts w:cs="Arial"/>
          <w:bCs/>
          <w:color w:val="000000" w:themeColor="text1"/>
          <w:sz w:val="22"/>
        </w:rPr>
      </w:pPr>
      <w:r w:rsidRPr="00B700C2">
        <w:rPr>
          <w:rFonts w:cs="Arial"/>
          <w:color w:val="000000" w:themeColor="text1"/>
          <w:sz w:val="22"/>
        </w:rPr>
        <w:t xml:space="preserve">GOV.UK (2011). - </w:t>
      </w:r>
      <w:r w:rsidRPr="00B700C2">
        <w:rPr>
          <w:rFonts w:cs="Arial"/>
          <w:bCs/>
          <w:color w:val="000000" w:themeColor="text1"/>
          <w:sz w:val="22"/>
        </w:rPr>
        <w:t>Protecting charities from harm: compliance toolkit</w:t>
      </w:r>
    </w:p>
    <w:p w14:paraId="561B7D0D" w14:textId="798B1AE7" w:rsidR="00CE01BF" w:rsidRPr="00B700C2" w:rsidRDefault="00CE01BF" w:rsidP="00B700C2">
      <w:pPr>
        <w:pStyle w:val="NoSpacing"/>
        <w:spacing w:line="240" w:lineRule="auto"/>
        <w:ind w:left="720"/>
        <w:rPr>
          <w:rFonts w:cs="Arial"/>
          <w:bCs/>
          <w:color w:val="000000" w:themeColor="text1"/>
          <w:sz w:val="22"/>
        </w:rPr>
      </w:pPr>
      <w:r w:rsidRPr="00B700C2">
        <w:rPr>
          <w:rFonts w:cs="Arial"/>
          <w:color w:val="000000" w:themeColor="text1"/>
          <w:sz w:val="22"/>
        </w:rPr>
        <w:t>Chapter 2 -</w:t>
      </w:r>
      <w:r w:rsidRPr="00B700C2">
        <w:rPr>
          <w:rFonts w:eastAsia="Times New Roman" w:cs="Arial"/>
          <w:bCs/>
          <w:color w:val="000000" w:themeColor="text1"/>
          <w:kern w:val="36"/>
          <w:sz w:val="22"/>
          <w:lang w:eastAsia="en-GB"/>
        </w:rPr>
        <w:t xml:space="preserve"> </w:t>
      </w:r>
      <w:r w:rsidRPr="00B700C2">
        <w:rPr>
          <w:rFonts w:cs="Arial"/>
          <w:bCs/>
          <w:color w:val="000000" w:themeColor="text1"/>
          <w:sz w:val="22"/>
        </w:rPr>
        <w:t>Charities: due diligence, monitoring and verifying the end use of charitable funds - PESTLE</w:t>
      </w:r>
    </w:p>
    <w:p w14:paraId="256EB285" w14:textId="22C36ABD" w:rsidR="001C6EF4" w:rsidRPr="00B700C2" w:rsidRDefault="00624854" w:rsidP="00B700C2">
      <w:pPr>
        <w:pStyle w:val="NoSpacing"/>
        <w:spacing w:line="240" w:lineRule="auto"/>
        <w:ind w:left="720"/>
        <w:rPr>
          <w:rFonts w:cs="Arial"/>
          <w:bCs/>
          <w:color w:val="000000" w:themeColor="text1"/>
          <w:sz w:val="22"/>
        </w:rPr>
      </w:pPr>
      <w:hyperlink r:id="rId28" w:history="1">
        <w:r w:rsidR="00CE01BF" w:rsidRPr="00B700C2">
          <w:rPr>
            <w:rStyle w:val="Hyperlink"/>
            <w:rFonts w:cs="Arial"/>
            <w:bCs/>
            <w:color w:val="000000" w:themeColor="text1"/>
            <w:sz w:val="22"/>
            <w:u w:val="none"/>
          </w:rPr>
          <w:t>https://www.gov.uk/government/publications/charities-due-diligence-checks-and-monitoring-end-use-of-funds</w:t>
        </w:r>
      </w:hyperlink>
    </w:p>
    <w:p w14:paraId="55581767" w14:textId="00F4DBF6" w:rsidR="00CE01BF" w:rsidRPr="00B700C2" w:rsidRDefault="00CE01BF"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16</w:t>
      </w:r>
      <w:r w:rsidRPr="00B700C2">
        <w:rPr>
          <w:rFonts w:cs="Arial"/>
          <w:bCs/>
          <w:color w:val="000000" w:themeColor="text1"/>
          <w:sz w:val="22"/>
          <w:vertAlign w:val="superscript"/>
        </w:rPr>
        <w:t>th</w:t>
      </w:r>
      <w:r w:rsidRPr="00B700C2">
        <w:rPr>
          <w:rFonts w:cs="Arial"/>
          <w:bCs/>
          <w:color w:val="000000" w:themeColor="text1"/>
          <w:sz w:val="22"/>
        </w:rPr>
        <w:t xml:space="preserve"> March 2018</w:t>
      </w:r>
    </w:p>
    <w:p w14:paraId="4CA710EF" w14:textId="40416CE1" w:rsidR="004D2DBE" w:rsidRPr="00B700C2" w:rsidRDefault="004D2DBE" w:rsidP="00B700C2">
      <w:pPr>
        <w:pStyle w:val="NoSpacing"/>
        <w:spacing w:line="240" w:lineRule="auto"/>
        <w:rPr>
          <w:rFonts w:cs="Arial"/>
          <w:bCs/>
          <w:color w:val="000000" w:themeColor="text1"/>
          <w:sz w:val="22"/>
        </w:rPr>
      </w:pPr>
    </w:p>
    <w:p w14:paraId="6DFB5D7E" w14:textId="77777777" w:rsidR="0053176F" w:rsidRPr="00B700C2" w:rsidRDefault="0053176F" w:rsidP="0053176F">
      <w:pPr>
        <w:pStyle w:val="NoSpacing"/>
        <w:spacing w:line="240" w:lineRule="auto"/>
        <w:rPr>
          <w:rFonts w:cs="Arial"/>
          <w:bCs/>
          <w:color w:val="000000" w:themeColor="text1"/>
          <w:sz w:val="22"/>
        </w:rPr>
      </w:pPr>
      <w:r w:rsidRPr="00B700C2">
        <w:rPr>
          <w:rFonts w:cs="Arial"/>
          <w:bCs/>
          <w:color w:val="000000" w:themeColor="text1"/>
          <w:sz w:val="22"/>
        </w:rPr>
        <w:t xml:space="preserve">Gray (2016).  – Byron Gray - How to Effectively Conduct a PESTLE &amp; SWOT </w:t>
      </w:r>
    </w:p>
    <w:p w14:paraId="5F3E8B81" w14:textId="77777777" w:rsidR="0053176F" w:rsidRPr="00B700C2" w:rsidRDefault="0053176F" w:rsidP="0053176F">
      <w:pPr>
        <w:pStyle w:val="NoSpacing"/>
        <w:spacing w:line="240" w:lineRule="auto"/>
        <w:ind w:left="720"/>
        <w:rPr>
          <w:rFonts w:cs="Arial"/>
          <w:bCs/>
          <w:color w:val="000000" w:themeColor="text1"/>
          <w:sz w:val="22"/>
        </w:rPr>
      </w:pPr>
      <w:r w:rsidRPr="00B700C2">
        <w:rPr>
          <w:rFonts w:cs="Arial"/>
          <w:bCs/>
          <w:color w:val="000000" w:themeColor="text1"/>
          <w:sz w:val="22"/>
        </w:rPr>
        <w:t>Analysis</w:t>
      </w:r>
    </w:p>
    <w:p w14:paraId="7D7AC0E1" w14:textId="77777777" w:rsidR="0053176F" w:rsidRPr="00B700C2" w:rsidRDefault="00624854" w:rsidP="0053176F">
      <w:pPr>
        <w:pStyle w:val="NoSpacing"/>
        <w:spacing w:line="240" w:lineRule="auto"/>
        <w:ind w:left="720"/>
        <w:rPr>
          <w:rFonts w:cs="Arial"/>
          <w:bCs/>
          <w:color w:val="000000" w:themeColor="text1"/>
          <w:sz w:val="22"/>
        </w:rPr>
      </w:pPr>
      <w:hyperlink r:id="rId29" w:history="1">
        <w:r w:rsidR="0053176F" w:rsidRPr="00B700C2">
          <w:rPr>
            <w:rStyle w:val="Hyperlink"/>
            <w:rFonts w:cs="Arial"/>
            <w:bCs/>
            <w:color w:val="000000" w:themeColor="text1"/>
            <w:sz w:val="22"/>
            <w:u w:val="none"/>
          </w:rPr>
          <w:t>https://www.linkedin.com/pulse/how-conduct-pestle-swot-analysis-byron-gray</w:t>
        </w:r>
      </w:hyperlink>
    </w:p>
    <w:p w14:paraId="694682F4" w14:textId="511AB75C" w:rsidR="0053176F" w:rsidRDefault="0053176F" w:rsidP="0053176F">
      <w:pPr>
        <w:pStyle w:val="NoSpacing"/>
        <w:spacing w:line="240" w:lineRule="auto"/>
        <w:ind w:left="720"/>
        <w:rPr>
          <w:rFonts w:cs="Arial"/>
          <w:bCs/>
          <w:color w:val="000000" w:themeColor="text1"/>
          <w:sz w:val="22"/>
        </w:rPr>
      </w:pPr>
      <w:r w:rsidRPr="00B700C2">
        <w:rPr>
          <w:rFonts w:cs="Arial"/>
          <w:bCs/>
          <w:color w:val="000000" w:themeColor="text1"/>
          <w:sz w:val="22"/>
        </w:rPr>
        <w:t>Last accessed:  30</w:t>
      </w:r>
      <w:r w:rsidRPr="00B700C2">
        <w:rPr>
          <w:rFonts w:cs="Arial"/>
          <w:bCs/>
          <w:color w:val="000000" w:themeColor="text1"/>
          <w:sz w:val="22"/>
          <w:vertAlign w:val="superscript"/>
        </w:rPr>
        <w:t>th</w:t>
      </w:r>
      <w:r w:rsidRPr="00B700C2">
        <w:rPr>
          <w:rFonts w:cs="Arial"/>
          <w:bCs/>
          <w:color w:val="000000" w:themeColor="text1"/>
          <w:sz w:val="22"/>
        </w:rPr>
        <w:t xml:space="preserve"> March 2018</w:t>
      </w:r>
    </w:p>
    <w:p w14:paraId="08F933C5" w14:textId="77777777" w:rsidR="0053176F" w:rsidRPr="00B700C2" w:rsidRDefault="0053176F" w:rsidP="0053176F">
      <w:pPr>
        <w:pStyle w:val="NoSpacing"/>
        <w:spacing w:line="240" w:lineRule="auto"/>
        <w:ind w:left="720"/>
        <w:rPr>
          <w:rFonts w:cs="Arial"/>
          <w:bCs/>
          <w:color w:val="000000" w:themeColor="text1"/>
          <w:sz w:val="22"/>
        </w:rPr>
      </w:pPr>
    </w:p>
    <w:p w14:paraId="36BF0EAF" w14:textId="0F9D609F" w:rsidR="004D2DBE" w:rsidRPr="00B700C2" w:rsidRDefault="004D2DBE" w:rsidP="00B700C2">
      <w:pPr>
        <w:pStyle w:val="NoSpacing"/>
        <w:spacing w:line="240" w:lineRule="auto"/>
        <w:rPr>
          <w:rFonts w:eastAsia="Calibri" w:cs="Arial"/>
          <w:color w:val="000000" w:themeColor="text1"/>
          <w:sz w:val="22"/>
        </w:rPr>
      </w:pPr>
      <w:r w:rsidRPr="00B700C2">
        <w:rPr>
          <w:rFonts w:eastAsia="Calibri" w:cs="Arial"/>
          <w:color w:val="000000" w:themeColor="text1"/>
          <w:sz w:val="22"/>
        </w:rPr>
        <w:t>Hamm (2006)</w:t>
      </w:r>
      <w:r w:rsidR="00E7559B" w:rsidRPr="00B700C2">
        <w:rPr>
          <w:rFonts w:eastAsia="Calibri" w:cs="Arial"/>
          <w:color w:val="000000" w:themeColor="text1"/>
          <w:sz w:val="22"/>
        </w:rPr>
        <w:t>. -</w:t>
      </w:r>
      <w:r w:rsidRPr="00B700C2">
        <w:rPr>
          <w:rFonts w:eastAsia="Calibri" w:cs="Arial"/>
          <w:color w:val="000000" w:themeColor="text1"/>
          <w:sz w:val="22"/>
        </w:rPr>
        <w:t xml:space="preserve"> John Hamm May 2006. - HBR.Org</w:t>
      </w:r>
    </w:p>
    <w:p w14:paraId="5AA314E2" w14:textId="77777777" w:rsidR="004D2DBE" w:rsidRPr="00B700C2" w:rsidRDefault="004D2DBE"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The Five Messages Leaders Must Manage</w:t>
      </w:r>
    </w:p>
    <w:p w14:paraId="3D64FC9E" w14:textId="77777777" w:rsidR="004D2DBE" w:rsidRPr="00B700C2" w:rsidRDefault="00624854" w:rsidP="00B700C2">
      <w:pPr>
        <w:pStyle w:val="NoSpacing"/>
        <w:spacing w:line="240" w:lineRule="auto"/>
        <w:ind w:left="720"/>
        <w:rPr>
          <w:rFonts w:eastAsia="Calibri" w:cs="Arial"/>
          <w:color w:val="000000" w:themeColor="text1"/>
          <w:sz w:val="22"/>
        </w:rPr>
      </w:pPr>
      <w:hyperlink r:id="rId30" w:history="1">
        <w:r w:rsidR="004D2DBE" w:rsidRPr="00B700C2">
          <w:rPr>
            <w:rFonts w:eastAsia="Calibri" w:cs="Arial"/>
            <w:color w:val="000000" w:themeColor="text1"/>
            <w:sz w:val="22"/>
          </w:rPr>
          <w:t>https://hbr.org/2006/05/the-five-messages-leaders-must-manage</w:t>
        </w:r>
      </w:hyperlink>
    </w:p>
    <w:p w14:paraId="663BFD0F" w14:textId="518937D1" w:rsidR="004D2DBE" w:rsidRPr="00B700C2" w:rsidRDefault="004D2DBE"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Last accessed:  8</w:t>
      </w:r>
      <w:r w:rsidRPr="00B700C2">
        <w:rPr>
          <w:rFonts w:eastAsia="Calibri" w:cs="Arial"/>
          <w:color w:val="000000" w:themeColor="text1"/>
          <w:sz w:val="22"/>
          <w:vertAlign w:val="superscript"/>
        </w:rPr>
        <w:t>th</w:t>
      </w:r>
      <w:r w:rsidRPr="00B700C2">
        <w:rPr>
          <w:rFonts w:eastAsia="Calibri" w:cs="Arial"/>
          <w:color w:val="000000" w:themeColor="text1"/>
          <w:sz w:val="22"/>
        </w:rPr>
        <w:t xml:space="preserve"> April 2018</w:t>
      </w:r>
    </w:p>
    <w:p w14:paraId="182F2618" w14:textId="63D52009" w:rsidR="00974BF0" w:rsidRPr="00B700C2" w:rsidRDefault="00974BF0" w:rsidP="00B700C2">
      <w:pPr>
        <w:pStyle w:val="NoSpacing"/>
        <w:spacing w:line="240" w:lineRule="auto"/>
        <w:ind w:left="720"/>
        <w:rPr>
          <w:rFonts w:eastAsia="Calibri" w:cs="Arial"/>
          <w:color w:val="000000" w:themeColor="text1"/>
          <w:sz w:val="22"/>
        </w:rPr>
      </w:pPr>
    </w:p>
    <w:p w14:paraId="2D2CC0BA" w14:textId="77777777" w:rsidR="00B279BC" w:rsidRPr="00B700C2" w:rsidRDefault="00920CF4" w:rsidP="00B700C2">
      <w:pPr>
        <w:pStyle w:val="NoSpacing"/>
        <w:spacing w:line="240" w:lineRule="auto"/>
        <w:rPr>
          <w:rFonts w:eastAsia="Calibri" w:cs="Arial"/>
          <w:color w:val="000000" w:themeColor="text1"/>
          <w:sz w:val="22"/>
        </w:rPr>
      </w:pPr>
      <w:r w:rsidRPr="00B700C2">
        <w:rPr>
          <w:rFonts w:eastAsia="Calibri" w:cs="Arial"/>
          <w:color w:val="000000" w:themeColor="text1"/>
          <w:sz w:val="22"/>
        </w:rPr>
        <w:t>HBR</w:t>
      </w:r>
      <w:r w:rsidR="005F13FC" w:rsidRPr="00B700C2">
        <w:rPr>
          <w:rFonts w:eastAsia="Calibri" w:cs="Arial"/>
          <w:color w:val="000000" w:themeColor="text1"/>
          <w:sz w:val="22"/>
        </w:rPr>
        <w:t xml:space="preserve"> a. (1999)</w:t>
      </w:r>
      <w:r w:rsidR="00376DD5" w:rsidRPr="00B700C2">
        <w:rPr>
          <w:rFonts w:eastAsia="Calibri" w:cs="Arial"/>
          <w:color w:val="000000" w:themeColor="text1"/>
          <w:sz w:val="22"/>
        </w:rPr>
        <w:t>. -</w:t>
      </w:r>
      <w:r w:rsidR="005F13FC" w:rsidRPr="00B700C2">
        <w:rPr>
          <w:rFonts w:eastAsia="Calibri" w:cs="Arial"/>
          <w:color w:val="000000" w:themeColor="text1"/>
          <w:sz w:val="22"/>
        </w:rPr>
        <w:t xml:space="preserve"> Harvard Business Review - </w:t>
      </w:r>
      <w:r w:rsidRPr="00B700C2">
        <w:rPr>
          <w:rFonts w:eastAsia="Calibri" w:cs="Arial"/>
          <w:color w:val="000000" w:themeColor="text1"/>
          <w:sz w:val="22"/>
        </w:rPr>
        <w:t xml:space="preserve">  </w:t>
      </w:r>
      <w:r w:rsidR="00B279BC" w:rsidRPr="00B700C2">
        <w:rPr>
          <w:rFonts w:eastAsia="Calibri" w:cs="Arial"/>
          <w:color w:val="000000" w:themeColor="text1"/>
          <w:sz w:val="22"/>
        </w:rPr>
        <w:t xml:space="preserve">Niraj </w:t>
      </w:r>
      <w:proofErr w:type="spellStart"/>
      <w:r w:rsidR="00B279BC" w:rsidRPr="00B700C2">
        <w:rPr>
          <w:rFonts w:eastAsia="Calibri" w:cs="Arial"/>
          <w:color w:val="000000" w:themeColor="text1"/>
          <w:sz w:val="22"/>
        </w:rPr>
        <w:t>Dawar</w:t>
      </w:r>
      <w:proofErr w:type="spellEnd"/>
      <w:r w:rsidR="00B279BC" w:rsidRPr="00B700C2">
        <w:rPr>
          <w:rFonts w:eastAsia="Calibri" w:cs="Arial"/>
          <w:color w:val="000000" w:themeColor="text1"/>
          <w:sz w:val="22"/>
        </w:rPr>
        <w:t xml:space="preserve"> &amp; Tony Frost 1999</w:t>
      </w:r>
    </w:p>
    <w:p w14:paraId="28EA69AD" w14:textId="77777777" w:rsidR="00920CF4" w:rsidRPr="00B700C2" w:rsidRDefault="00920CF4" w:rsidP="00B700C2">
      <w:pPr>
        <w:pStyle w:val="NoSpacing"/>
        <w:spacing w:line="240" w:lineRule="auto"/>
        <w:ind w:left="720"/>
        <w:rPr>
          <w:rFonts w:eastAsia="Calibri" w:cs="Arial"/>
          <w:bCs/>
          <w:color w:val="000000" w:themeColor="text1"/>
          <w:sz w:val="22"/>
        </w:rPr>
      </w:pPr>
      <w:r w:rsidRPr="00B700C2">
        <w:rPr>
          <w:rFonts w:eastAsia="Calibri" w:cs="Arial"/>
          <w:bCs/>
          <w:color w:val="000000" w:themeColor="text1"/>
          <w:sz w:val="22"/>
        </w:rPr>
        <w:t>Competing with Giants: Survival Strategies for Local Companies in Emerging Markets</w:t>
      </w:r>
    </w:p>
    <w:p w14:paraId="43E4DDFA" w14:textId="77777777" w:rsidR="00920CF4" w:rsidRPr="00B700C2" w:rsidRDefault="00624854" w:rsidP="00B700C2">
      <w:pPr>
        <w:pStyle w:val="NoSpacing"/>
        <w:spacing w:line="240" w:lineRule="auto"/>
        <w:ind w:left="720"/>
        <w:rPr>
          <w:rFonts w:eastAsia="Calibri" w:cs="Arial"/>
          <w:color w:val="000000" w:themeColor="text1"/>
          <w:sz w:val="22"/>
        </w:rPr>
      </w:pPr>
      <w:hyperlink r:id="rId31" w:history="1">
        <w:r w:rsidR="00D77845" w:rsidRPr="00B700C2">
          <w:rPr>
            <w:rStyle w:val="Hyperlink"/>
            <w:rFonts w:eastAsia="Calibri" w:cs="Arial"/>
            <w:color w:val="000000" w:themeColor="text1"/>
            <w:sz w:val="22"/>
            <w:u w:val="none"/>
          </w:rPr>
          <w:t>https://hbr.org/1999/03/competing-with-giants-survival-strategies-for-local-companies-in-emerging-markets</w:t>
        </w:r>
      </w:hyperlink>
    </w:p>
    <w:p w14:paraId="3E248847" w14:textId="77777777" w:rsidR="00D77845" w:rsidRPr="00B700C2" w:rsidRDefault="00D77845"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 xml:space="preserve">Last </w:t>
      </w:r>
      <w:r w:rsidR="00873F1B" w:rsidRPr="00B700C2">
        <w:rPr>
          <w:rFonts w:eastAsia="Calibri" w:cs="Arial"/>
          <w:color w:val="000000" w:themeColor="text1"/>
          <w:sz w:val="22"/>
        </w:rPr>
        <w:t>accessed</w:t>
      </w:r>
      <w:r w:rsidRPr="00B700C2">
        <w:rPr>
          <w:rFonts w:eastAsia="Calibri" w:cs="Arial"/>
          <w:color w:val="000000" w:themeColor="text1"/>
          <w:sz w:val="22"/>
        </w:rPr>
        <w:t>:  23</w:t>
      </w:r>
      <w:r w:rsidRPr="00B700C2">
        <w:rPr>
          <w:rFonts w:eastAsia="Calibri" w:cs="Arial"/>
          <w:color w:val="000000" w:themeColor="text1"/>
          <w:sz w:val="22"/>
          <w:vertAlign w:val="superscript"/>
        </w:rPr>
        <w:t>rd</w:t>
      </w:r>
      <w:r w:rsidRPr="00B700C2">
        <w:rPr>
          <w:rFonts w:eastAsia="Calibri" w:cs="Arial"/>
          <w:color w:val="000000" w:themeColor="text1"/>
          <w:sz w:val="22"/>
        </w:rPr>
        <w:t xml:space="preserve"> March 2018</w:t>
      </w:r>
    </w:p>
    <w:p w14:paraId="0DCFD91F" w14:textId="77777777" w:rsidR="0053176F" w:rsidRDefault="0053176F" w:rsidP="00B700C2">
      <w:pPr>
        <w:pStyle w:val="NoSpacing"/>
        <w:spacing w:line="240" w:lineRule="auto"/>
        <w:rPr>
          <w:rFonts w:eastAsia="Calibri" w:cs="Arial"/>
          <w:color w:val="000000" w:themeColor="text1"/>
          <w:sz w:val="22"/>
        </w:rPr>
      </w:pPr>
    </w:p>
    <w:p w14:paraId="284A00EF" w14:textId="5D652F2E" w:rsidR="00F41CE7" w:rsidRPr="00B700C2" w:rsidRDefault="005F13FC" w:rsidP="00B700C2">
      <w:pPr>
        <w:pStyle w:val="NoSpacing"/>
        <w:spacing w:line="240" w:lineRule="auto"/>
        <w:rPr>
          <w:rFonts w:eastAsia="Calibri" w:cs="Arial"/>
          <w:color w:val="000000" w:themeColor="text1"/>
          <w:sz w:val="22"/>
        </w:rPr>
      </w:pPr>
      <w:r w:rsidRPr="00B700C2">
        <w:rPr>
          <w:rFonts w:eastAsia="Calibri" w:cs="Arial"/>
          <w:color w:val="000000" w:themeColor="text1"/>
          <w:sz w:val="22"/>
        </w:rPr>
        <w:t>HBR b. (2015)</w:t>
      </w:r>
      <w:r w:rsidR="009A39E6" w:rsidRPr="00B700C2">
        <w:rPr>
          <w:rFonts w:eastAsia="Calibri" w:cs="Arial"/>
          <w:color w:val="000000" w:themeColor="text1"/>
          <w:sz w:val="22"/>
        </w:rPr>
        <w:t>.</w:t>
      </w:r>
      <w:r w:rsidRPr="00B700C2">
        <w:rPr>
          <w:rFonts w:eastAsia="Calibri" w:cs="Arial"/>
          <w:color w:val="000000" w:themeColor="text1"/>
          <w:sz w:val="22"/>
        </w:rPr>
        <w:t xml:space="preserve"> </w:t>
      </w:r>
      <w:r w:rsidR="009A39E6" w:rsidRPr="00B700C2">
        <w:rPr>
          <w:rFonts w:eastAsia="Calibri" w:cs="Arial"/>
          <w:color w:val="000000" w:themeColor="text1"/>
          <w:sz w:val="22"/>
        </w:rPr>
        <w:t xml:space="preserve">- </w:t>
      </w:r>
      <w:r w:rsidRPr="00B700C2">
        <w:rPr>
          <w:rFonts w:eastAsia="Calibri" w:cs="Arial"/>
          <w:color w:val="000000" w:themeColor="text1"/>
          <w:sz w:val="22"/>
        </w:rPr>
        <w:t>Harvard Business Review – Erin Meyer</w:t>
      </w:r>
    </w:p>
    <w:p w14:paraId="3A1294DC" w14:textId="77777777" w:rsidR="005F13FC" w:rsidRPr="00B700C2" w:rsidRDefault="005F13FC"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When Culture Doesn’t Translate</w:t>
      </w:r>
    </w:p>
    <w:p w14:paraId="75E5930F" w14:textId="77777777" w:rsidR="005F13FC" w:rsidRPr="00B700C2" w:rsidRDefault="00624854" w:rsidP="00B700C2">
      <w:pPr>
        <w:pStyle w:val="NoSpacing"/>
        <w:spacing w:line="240" w:lineRule="auto"/>
        <w:ind w:left="720"/>
        <w:rPr>
          <w:rFonts w:eastAsia="Calibri" w:cs="Arial"/>
          <w:color w:val="000000" w:themeColor="text1"/>
          <w:sz w:val="22"/>
        </w:rPr>
      </w:pPr>
      <w:hyperlink r:id="rId32" w:history="1">
        <w:r w:rsidR="005F13FC" w:rsidRPr="00B700C2">
          <w:rPr>
            <w:rStyle w:val="Hyperlink"/>
            <w:rFonts w:eastAsia="Calibri" w:cs="Arial"/>
            <w:color w:val="000000" w:themeColor="text1"/>
            <w:sz w:val="22"/>
            <w:u w:val="none"/>
          </w:rPr>
          <w:t>https://hbr.org/2015/10/when-culture-doesnt-translate</w:t>
        </w:r>
      </w:hyperlink>
    </w:p>
    <w:p w14:paraId="703E3610" w14:textId="5752D1EE" w:rsidR="009A39E6" w:rsidRPr="00B700C2" w:rsidRDefault="005F13FC"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Last accessed:  26</w:t>
      </w:r>
      <w:r w:rsidRPr="00B700C2">
        <w:rPr>
          <w:rFonts w:eastAsia="Calibri" w:cs="Arial"/>
          <w:color w:val="000000" w:themeColor="text1"/>
          <w:sz w:val="22"/>
          <w:vertAlign w:val="superscript"/>
        </w:rPr>
        <w:t>th</w:t>
      </w:r>
      <w:r w:rsidRPr="00B700C2">
        <w:rPr>
          <w:rFonts w:eastAsia="Calibri" w:cs="Arial"/>
          <w:color w:val="000000" w:themeColor="text1"/>
          <w:sz w:val="22"/>
        </w:rPr>
        <w:t xml:space="preserve"> March 2018</w:t>
      </w:r>
    </w:p>
    <w:p w14:paraId="6030795C" w14:textId="77777777" w:rsidR="0053176F" w:rsidRDefault="0053176F" w:rsidP="00B700C2">
      <w:pPr>
        <w:pStyle w:val="NoSpacing"/>
        <w:spacing w:line="240" w:lineRule="auto"/>
        <w:rPr>
          <w:rFonts w:eastAsia="Calibri" w:cs="Arial"/>
          <w:color w:val="000000" w:themeColor="text1"/>
          <w:sz w:val="22"/>
        </w:rPr>
      </w:pPr>
    </w:p>
    <w:p w14:paraId="1DACF8DB" w14:textId="334E5C1C" w:rsidR="009A39E6" w:rsidRPr="00B700C2" w:rsidRDefault="009A39E6" w:rsidP="00B700C2">
      <w:pPr>
        <w:pStyle w:val="NoSpacing"/>
        <w:spacing w:line="240" w:lineRule="auto"/>
        <w:rPr>
          <w:rFonts w:eastAsia="Calibri" w:cs="Arial"/>
          <w:color w:val="000000" w:themeColor="text1"/>
          <w:sz w:val="22"/>
        </w:rPr>
      </w:pPr>
      <w:r w:rsidRPr="00B700C2">
        <w:rPr>
          <w:rFonts w:eastAsia="Calibri" w:cs="Arial"/>
          <w:color w:val="000000" w:themeColor="text1"/>
          <w:sz w:val="22"/>
        </w:rPr>
        <w:lastRenderedPageBreak/>
        <w:t xml:space="preserve">HBR c. (1989). - Harvard Business Review - Fran </w:t>
      </w:r>
      <w:proofErr w:type="spellStart"/>
      <w:r w:rsidRPr="00B700C2">
        <w:rPr>
          <w:rFonts w:eastAsia="Calibri" w:cs="Arial"/>
          <w:color w:val="000000" w:themeColor="text1"/>
          <w:sz w:val="22"/>
        </w:rPr>
        <w:t>Sussner</w:t>
      </w:r>
      <w:proofErr w:type="spellEnd"/>
      <w:r w:rsidRPr="00B700C2">
        <w:rPr>
          <w:rFonts w:eastAsia="Calibri" w:cs="Arial"/>
          <w:color w:val="000000" w:themeColor="text1"/>
          <w:sz w:val="22"/>
        </w:rPr>
        <w:t xml:space="preserve"> Rodgers</w:t>
      </w:r>
    </w:p>
    <w:p w14:paraId="0FD3A97A" w14:textId="77777777" w:rsidR="009A39E6" w:rsidRPr="00B700C2" w:rsidRDefault="009A39E6"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and Charles Rodgers 1999</w:t>
      </w:r>
    </w:p>
    <w:p w14:paraId="46195E79" w14:textId="77777777" w:rsidR="009A39E6" w:rsidRPr="00B700C2" w:rsidRDefault="009A39E6"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Business and the Facts of Family Life</w:t>
      </w:r>
    </w:p>
    <w:p w14:paraId="564A27CA" w14:textId="77777777" w:rsidR="009A39E6" w:rsidRPr="00B700C2" w:rsidRDefault="00624854" w:rsidP="00B700C2">
      <w:pPr>
        <w:pStyle w:val="NoSpacing"/>
        <w:spacing w:line="240" w:lineRule="auto"/>
        <w:ind w:left="720"/>
        <w:rPr>
          <w:rFonts w:eastAsia="Calibri" w:cs="Arial"/>
          <w:color w:val="000000" w:themeColor="text1"/>
          <w:sz w:val="22"/>
        </w:rPr>
      </w:pPr>
      <w:hyperlink r:id="rId33" w:history="1">
        <w:r w:rsidR="009A39E6" w:rsidRPr="00B700C2">
          <w:rPr>
            <w:rStyle w:val="Hyperlink"/>
            <w:rFonts w:eastAsia="Calibri" w:cs="Arial"/>
            <w:color w:val="000000" w:themeColor="text1"/>
            <w:sz w:val="22"/>
            <w:u w:val="none"/>
          </w:rPr>
          <w:t>https://hbr.org/1989/11/business-and-the-facts-of-family-life</w:t>
        </w:r>
      </w:hyperlink>
    </w:p>
    <w:p w14:paraId="75E5566F" w14:textId="77777777" w:rsidR="009A39E6" w:rsidRPr="00B700C2" w:rsidRDefault="009A39E6" w:rsidP="00B700C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Last accessed:  15</w:t>
      </w:r>
      <w:r w:rsidRPr="00B700C2">
        <w:rPr>
          <w:rFonts w:eastAsia="Calibri" w:cs="Arial"/>
          <w:color w:val="000000" w:themeColor="text1"/>
          <w:sz w:val="22"/>
          <w:vertAlign w:val="superscript"/>
        </w:rPr>
        <w:t>th</w:t>
      </w:r>
      <w:r w:rsidRPr="00B700C2">
        <w:rPr>
          <w:rFonts w:eastAsia="Calibri" w:cs="Arial"/>
          <w:color w:val="000000" w:themeColor="text1"/>
          <w:sz w:val="22"/>
        </w:rPr>
        <w:t xml:space="preserve"> April 2018</w:t>
      </w:r>
    </w:p>
    <w:p w14:paraId="7FB2D157" w14:textId="77777777" w:rsidR="0053176F" w:rsidRDefault="0053176F" w:rsidP="00B700C2">
      <w:pPr>
        <w:pStyle w:val="NoSpacing"/>
        <w:spacing w:line="240" w:lineRule="auto"/>
        <w:rPr>
          <w:rFonts w:eastAsia="Calibri" w:cs="Arial"/>
          <w:color w:val="000000" w:themeColor="text1"/>
          <w:sz w:val="22"/>
        </w:rPr>
      </w:pPr>
    </w:p>
    <w:p w14:paraId="17F3C844" w14:textId="1C4AE152" w:rsidR="005216C8" w:rsidRPr="00B700C2" w:rsidRDefault="005216C8" w:rsidP="00B700C2">
      <w:pPr>
        <w:pStyle w:val="NoSpacing"/>
        <w:spacing w:line="240" w:lineRule="auto"/>
        <w:rPr>
          <w:rFonts w:eastAsia="Calibri" w:cs="Arial"/>
          <w:color w:val="000000" w:themeColor="text1"/>
          <w:sz w:val="22"/>
        </w:rPr>
      </w:pPr>
      <w:r w:rsidRPr="00B700C2">
        <w:rPr>
          <w:rFonts w:eastAsia="Calibri" w:cs="Arial"/>
          <w:color w:val="000000" w:themeColor="text1"/>
          <w:sz w:val="22"/>
        </w:rPr>
        <w:t>Heathfield (2018). – Susan M. Heathf</w:t>
      </w:r>
      <w:r w:rsidR="002216E2" w:rsidRPr="00B700C2">
        <w:rPr>
          <w:rFonts w:eastAsia="Calibri" w:cs="Arial"/>
          <w:color w:val="000000" w:themeColor="text1"/>
          <w:sz w:val="22"/>
        </w:rPr>
        <w:t>iel</w:t>
      </w:r>
      <w:r w:rsidRPr="00B700C2">
        <w:rPr>
          <w:rFonts w:eastAsia="Calibri" w:cs="Arial"/>
          <w:color w:val="000000" w:themeColor="text1"/>
          <w:sz w:val="22"/>
        </w:rPr>
        <w:t>d</w:t>
      </w:r>
      <w:r w:rsidR="002216E2" w:rsidRPr="00B700C2">
        <w:rPr>
          <w:rFonts w:eastAsia="Calibri" w:cs="Arial"/>
          <w:color w:val="000000" w:themeColor="text1"/>
          <w:sz w:val="22"/>
        </w:rPr>
        <w:t xml:space="preserve"> </w:t>
      </w:r>
      <w:hyperlink r:id="rId34" w:history="1">
        <w:r w:rsidR="002216E2" w:rsidRPr="00B700C2">
          <w:rPr>
            <w:rStyle w:val="Hyperlink"/>
            <w:rFonts w:eastAsia="Calibri" w:cs="Arial"/>
            <w:color w:val="000000" w:themeColor="text1"/>
            <w:sz w:val="22"/>
            <w:u w:val="none"/>
          </w:rPr>
          <w:t>www.theblance.com</w:t>
        </w:r>
      </w:hyperlink>
      <w:r w:rsidR="002216E2" w:rsidRPr="00B700C2">
        <w:rPr>
          <w:rFonts w:eastAsia="Calibri" w:cs="Arial"/>
          <w:color w:val="000000" w:themeColor="text1"/>
          <w:sz w:val="22"/>
        </w:rPr>
        <w:t xml:space="preserve"> - Article</w:t>
      </w:r>
    </w:p>
    <w:p w14:paraId="28FAC0B1" w14:textId="3424DD8C" w:rsidR="004D2DBE" w:rsidRPr="00B700C2" w:rsidRDefault="002216E2" w:rsidP="00B700C2">
      <w:pPr>
        <w:pStyle w:val="NoSpacing"/>
        <w:spacing w:line="240" w:lineRule="auto"/>
        <w:ind w:left="720"/>
        <w:rPr>
          <w:rFonts w:cs="Arial"/>
          <w:bCs/>
          <w:color w:val="000000" w:themeColor="text1"/>
          <w:sz w:val="22"/>
        </w:rPr>
      </w:pPr>
      <w:r w:rsidRPr="00B700C2">
        <w:rPr>
          <w:rFonts w:cs="Arial"/>
          <w:bCs/>
          <w:color w:val="000000" w:themeColor="text1"/>
          <w:sz w:val="22"/>
        </w:rPr>
        <w:t>Top 10 Reasons Why Employees Quit Their Jobs</w:t>
      </w:r>
    </w:p>
    <w:p w14:paraId="05541443" w14:textId="0F144928" w:rsidR="002216E2" w:rsidRPr="00B700C2" w:rsidRDefault="00624854" w:rsidP="00B700C2">
      <w:pPr>
        <w:pStyle w:val="NoSpacing"/>
        <w:spacing w:line="240" w:lineRule="auto"/>
        <w:ind w:left="720"/>
        <w:rPr>
          <w:rFonts w:cs="Arial"/>
          <w:bCs/>
          <w:color w:val="000000" w:themeColor="text1"/>
          <w:sz w:val="22"/>
        </w:rPr>
      </w:pPr>
      <w:hyperlink r:id="rId35" w:history="1">
        <w:r w:rsidR="002216E2" w:rsidRPr="00B700C2">
          <w:rPr>
            <w:rStyle w:val="Hyperlink"/>
            <w:rFonts w:cs="Arial"/>
            <w:bCs/>
            <w:color w:val="000000" w:themeColor="text1"/>
            <w:sz w:val="22"/>
            <w:u w:val="none"/>
          </w:rPr>
          <w:t>https://www.thebalance.com/top-reasons-why-employees-quit-their-job-1918985</w:t>
        </w:r>
      </w:hyperlink>
    </w:p>
    <w:p w14:paraId="268013CB" w14:textId="74FF06BF" w:rsidR="002216E2" w:rsidRPr="00B700C2" w:rsidRDefault="002216E2"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15</w:t>
      </w:r>
      <w:r w:rsidRPr="00B700C2">
        <w:rPr>
          <w:rFonts w:cs="Arial"/>
          <w:bCs/>
          <w:color w:val="000000" w:themeColor="text1"/>
          <w:sz w:val="22"/>
          <w:vertAlign w:val="superscript"/>
        </w:rPr>
        <w:t>th</w:t>
      </w:r>
      <w:r w:rsidRPr="00B700C2">
        <w:rPr>
          <w:rFonts w:cs="Arial"/>
          <w:bCs/>
          <w:color w:val="000000" w:themeColor="text1"/>
          <w:sz w:val="22"/>
        </w:rPr>
        <w:t xml:space="preserve"> April 2018</w:t>
      </w:r>
    </w:p>
    <w:p w14:paraId="544B22A8" w14:textId="617D6943" w:rsidR="00D24E51" w:rsidRPr="00B700C2" w:rsidRDefault="00D24E51" w:rsidP="00B700C2">
      <w:pPr>
        <w:pStyle w:val="NoSpacing"/>
        <w:spacing w:line="240" w:lineRule="auto"/>
        <w:rPr>
          <w:rFonts w:cs="Arial"/>
          <w:bCs/>
          <w:color w:val="000000" w:themeColor="text1"/>
          <w:sz w:val="22"/>
        </w:rPr>
      </w:pPr>
    </w:p>
    <w:p w14:paraId="54A94F23" w14:textId="39F39E69" w:rsidR="00806CC0" w:rsidRPr="00B700C2" w:rsidRDefault="00806CC0" w:rsidP="00B700C2">
      <w:pPr>
        <w:pStyle w:val="NoSpacing"/>
        <w:spacing w:line="240" w:lineRule="auto"/>
        <w:rPr>
          <w:rFonts w:cs="Arial"/>
          <w:bCs/>
          <w:color w:val="000000" w:themeColor="text1"/>
          <w:sz w:val="22"/>
        </w:rPr>
      </w:pPr>
      <w:r w:rsidRPr="00B700C2">
        <w:rPr>
          <w:rFonts w:cs="Arial"/>
          <w:bCs/>
          <w:color w:val="000000" w:themeColor="text1"/>
          <w:sz w:val="22"/>
        </w:rPr>
        <w:t>House of Commons Library (2017)</w:t>
      </w:r>
      <w:r w:rsidR="00251BBB" w:rsidRPr="00B700C2">
        <w:rPr>
          <w:rFonts w:cs="Arial"/>
          <w:bCs/>
          <w:color w:val="000000" w:themeColor="text1"/>
          <w:sz w:val="22"/>
        </w:rPr>
        <w:t>.</w:t>
      </w:r>
      <w:r w:rsidRPr="00B700C2">
        <w:rPr>
          <w:rFonts w:cs="Arial"/>
          <w:bCs/>
          <w:color w:val="000000" w:themeColor="text1"/>
          <w:sz w:val="22"/>
        </w:rPr>
        <w:t xml:space="preserve"> – Briefing Paper ‘</w:t>
      </w:r>
      <w:r w:rsidR="00184E10" w:rsidRPr="00B700C2">
        <w:rPr>
          <w:rFonts w:cs="Arial"/>
          <w:bCs/>
          <w:color w:val="000000" w:themeColor="text1"/>
          <w:sz w:val="22"/>
        </w:rPr>
        <w:t>Millennials</w:t>
      </w:r>
      <w:r w:rsidRPr="00B700C2">
        <w:rPr>
          <w:rFonts w:cs="Arial"/>
          <w:bCs/>
          <w:color w:val="000000" w:themeColor="text1"/>
          <w:sz w:val="22"/>
        </w:rPr>
        <w:t>’</w:t>
      </w:r>
    </w:p>
    <w:p w14:paraId="5F6CC5CB" w14:textId="7E4DD118" w:rsidR="00806CC0" w:rsidRPr="00B700C2" w:rsidRDefault="00806CC0" w:rsidP="00B700C2">
      <w:pPr>
        <w:pStyle w:val="NoSpacing"/>
        <w:spacing w:line="240" w:lineRule="auto"/>
        <w:ind w:left="720"/>
        <w:rPr>
          <w:rFonts w:cs="Arial"/>
          <w:bCs/>
          <w:color w:val="000000" w:themeColor="text1"/>
          <w:sz w:val="22"/>
        </w:rPr>
      </w:pPr>
      <w:r w:rsidRPr="00B700C2">
        <w:rPr>
          <w:rFonts w:cs="Arial"/>
          <w:bCs/>
          <w:color w:val="000000" w:themeColor="text1"/>
          <w:sz w:val="22"/>
        </w:rPr>
        <w:t>Number CBP7946 11</w:t>
      </w:r>
      <w:r w:rsidRPr="00B700C2">
        <w:rPr>
          <w:rFonts w:cs="Arial"/>
          <w:bCs/>
          <w:color w:val="000000" w:themeColor="text1"/>
          <w:sz w:val="22"/>
          <w:vertAlign w:val="superscript"/>
        </w:rPr>
        <w:t>th</w:t>
      </w:r>
      <w:r w:rsidRPr="00B700C2">
        <w:rPr>
          <w:rFonts w:cs="Arial"/>
          <w:bCs/>
          <w:color w:val="000000" w:themeColor="text1"/>
          <w:sz w:val="22"/>
        </w:rPr>
        <w:t xml:space="preserve"> April 2017</w:t>
      </w:r>
    </w:p>
    <w:p w14:paraId="00C46E9B" w14:textId="59325EF4" w:rsidR="007C76D1" w:rsidRPr="00B700C2" w:rsidRDefault="00624854" w:rsidP="00B700C2">
      <w:pPr>
        <w:pStyle w:val="NoSpacing"/>
        <w:spacing w:line="240" w:lineRule="auto"/>
        <w:ind w:left="720"/>
        <w:rPr>
          <w:rFonts w:cs="Arial"/>
          <w:bCs/>
          <w:color w:val="000000" w:themeColor="text1"/>
          <w:sz w:val="22"/>
        </w:rPr>
      </w:pPr>
      <w:hyperlink r:id="rId36" w:anchor="fullreport" w:history="1">
        <w:r w:rsidR="007C76D1" w:rsidRPr="00B700C2">
          <w:rPr>
            <w:rStyle w:val="Hyperlink"/>
            <w:rFonts w:cs="Arial"/>
            <w:bCs/>
            <w:color w:val="000000" w:themeColor="text1"/>
            <w:sz w:val="22"/>
            <w:u w:val="none"/>
          </w:rPr>
          <w:t>http://researchbriefings.parliament.uk/ResearchBriefing/Summary/CBP-7946#fullreport</w:t>
        </w:r>
      </w:hyperlink>
    </w:p>
    <w:p w14:paraId="2139D171" w14:textId="549A5340" w:rsidR="007C76D1" w:rsidRPr="00B700C2" w:rsidRDefault="007C76D1"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1</w:t>
      </w:r>
      <w:r w:rsidRPr="00B700C2">
        <w:rPr>
          <w:rFonts w:cs="Arial"/>
          <w:bCs/>
          <w:color w:val="000000" w:themeColor="text1"/>
          <w:sz w:val="22"/>
          <w:vertAlign w:val="superscript"/>
        </w:rPr>
        <w:t>st</w:t>
      </w:r>
      <w:r w:rsidRPr="00B700C2">
        <w:rPr>
          <w:rFonts w:cs="Arial"/>
          <w:bCs/>
          <w:color w:val="000000" w:themeColor="text1"/>
          <w:sz w:val="22"/>
        </w:rPr>
        <w:t xml:space="preserve"> April 2018</w:t>
      </w:r>
    </w:p>
    <w:p w14:paraId="061D6735" w14:textId="77777777" w:rsidR="00251BBB" w:rsidRPr="00B700C2" w:rsidRDefault="00251BBB" w:rsidP="00B700C2">
      <w:pPr>
        <w:pStyle w:val="NoSpacing"/>
        <w:spacing w:line="240" w:lineRule="auto"/>
        <w:rPr>
          <w:rFonts w:cs="Arial"/>
          <w:color w:val="000000" w:themeColor="text1"/>
          <w:sz w:val="22"/>
        </w:rPr>
      </w:pPr>
      <w:bookmarkStart w:id="31" w:name="_Hlk510876981"/>
    </w:p>
    <w:p w14:paraId="63C7A315" w14:textId="60B11309" w:rsidR="00251BBB" w:rsidRPr="00B700C2" w:rsidRDefault="00251BBB" w:rsidP="00B700C2">
      <w:pPr>
        <w:pStyle w:val="NoSpacing"/>
        <w:spacing w:line="240" w:lineRule="auto"/>
        <w:rPr>
          <w:rFonts w:cs="Arial"/>
          <w:color w:val="000000" w:themeColor="text1"/>
          <w:sz w:val="22"/>
        </w:rPr>
      </w:pPr>
      <w:r w:rsidRPr="00B700C2">
        <w:rPr>
          <w:rFonts w:cs="Arial"/>
          <w:color w:val="000000" w:themeColor="text1"/>
          <w:sz w:val="22"/>
        </w:rPr>
        <w:t>Kahn (1990). – William A Kahn - Psychological Conditions of Personal Engagement</w:t>
      </w:r>
    </w:p>
    <w:p w14:paraId="48D958AC" w14:textId="743481EF" w:rsidR="00251BBB" w:rsidRPr="00B700C2" w:rsidRDefault="00251BBB" w:rsidP="00B700C2">
      <w:pPr>
        <w:pStyle w:val="NoSpacing"/>
        <w:spacing w:line="240" w:lineRule="auto"/>
        <w:ind w:left="720"/>
        <w:rPr>
          <w:rFonts w:cs="Arial"/>
          <w:color w:val="000000" w:themeColor="text1"/>
          <w:sz w:val="22"/>
        </w:rPr>
      </w:pPr>
      <w:r w:rsidRPr="00B700C2">
        <w:rPr>
          <w:rFonts w:cs="Arial"/>
          <w:color w:val="000000" w:themeColor="text1"/>
          <w:sz w:val="22"/>
        </w:rPr>
        <w:t>and Disengagement at Work Pages 692-724 Academy of Management Journal; Dec 1990; 33, 4; ProQuest</w:t>
      </w:r>
    </w:p>
    <w:p w14:paraId="4516AA0B" w14:textId="6FA94007" w:rsidR="00251BBB" w:rsidRPr="00B700C2" w:rsidRDefault="00624854" w:rsidP="00B700C2">
      <w:pPr>
        <w:pStyle w:val="NoSpacing"/>
        <w:spacing w:line="240" w:lineRule="auto"/>
        <w:ind w:left="720"/>
        <w:rPr>
          <w:rFonts w:cs="Arial"/>
          <w:color w:val="000000" w:themeColor="text1"/>
          <w:sz w:val="22"/>
        </w:rPr>
      </w:pPr>
      <w:hyperlink r:id="rId37" w:history="1">
        <w:r w:rsidR="00251BBB" w:rsidRPr="00B700C2">
          <w:rPr>
            <w:rStyle w:val="Hyperlink"/>
            <w:rFonts w:cs="Arial"/>
            <w:color w:val="000000" w:themeColor="text1"/>
            <w:sz w:val="22"/>
            <w:u w:val="none"/>
          </w:rPr>
          <w:t>https://engagementresearch.wikispaces.com/file/view/Kahn+(1990)_Psychological+conditions+of+personal+engagement+and+disengagement+at+work.pdf</w:t>
        </w:r>
      </w:hyperlink>
    </w:p>
    <w:p w14:paraId="5BB122B5" w14:textId="663D1692" w:rsidR="00251BBB" w:rsidRPr="00B700C2" w:rsidRDefault="00251BBB" w:rsidP="00B700C2">
      <w:pPr>
        <w:pStyle w:val="NoSpacing"/>
        <w:spacing w:line="240" w:lineRule="auto"/>
        <w:ind w:left="720"/>
        <w:rPr>
          <w:rFonts w:cs="Arial"/>
          <w:color w:val="000000" w:themeColor="text1"/>
          <w:sz w:val="22"/>
        </w:rPr>
      </w:pPr>
      <w:r w:rsidRPr="00B700C2">
        <w:rPr>
          <w:rFonts w:cs="Arial"/>
          <w:color w:val="000000" w:themeColor="text1"/>
          <w:sz w:val="22"/>
        </w:rPr>
        <w:t>Last accessed:  7</w:t>
      </w:r>
      <w:r w:rsidRPr="00B700C2">
        <w:rPr>
          <w:rFonts w:cs="Arial"/>
          <w:color w:val="000000" w:themeColor="text1"/>
          <w:sz w:val="22"/>
          <w:vertAlign w:val="superscript"/>
        </w:rPr>
        <w:t>th</w:t>
      </w:r>
      <w:r w:rsidRPr="00B700C2">
        <w:rPr>
          <w:rFonts w:cs="Arial"/>
          <w:color w:val="000000" w:themeColor="text1"/>
          <w:sz w:val="22"/>
        </w:rPr>
        <w:t xml:space="preserve"> April 2018</w:t>
      </w:r>
    </w:p>
    <w:bookmarkEnd w:id="31"/>
    <w:p w14:paraId="6EB614D6" w14:textId="211D858B" w:rsidR="00E53A18" w:rsidRPr="00B700C2" w:rsidRDefault="00E53A18" w:rsidP="00B700C2">
      <w:pPr>
        <w:pStyle w:val="NoSpacing"/>
        <w:spacing w:line="240" w:lineRule="auto"/>
        <w:rPr>
          <w:rFonts w:cs="Arial"/>
          <w:bCs/>
          <w:color w:val="000000" w:themeColor="text1"/>
          <w:sz w:val="22"/>
        </w:rPr>
      </w:pPr>
    </w:p>
    <w:p w14:paraId="189A73B6" w14:textId="7B510972" w:rsidR="008C7A0B" w:rsidRPr="00B700C2" w:rsidRDefault="008C7A0B" w:rsidP="00B700C2">
      <w:pPr>
        <w:pStyle w:val="NoSpacing"/>
        <w:spacing w:line="240" w:lineRule="auto"/>
        <w:rPr>
          <w:rFonts w:cs="Arial"/>
          <w:bCs/>
          <w:color w:val="000000" w:themeColor="text1"/>
          <w:sz w:val="22"/>
        </w:rPr>
      </w:pPr>
      <w:r w:rsidRPr="00B700C2">
        <w:rPr>
          <w:rFonts w:cs="Arial"/>
          <w:bCs/>
          <w:color w:val="000000" w:themeColor="text1"/>
          <w:sz w:val="22"/>
        </w:rPr>
        <w:t>Korn Ferry (2016)</w:t>
      </w:r>
      <w:r w:rsidR="00376DD5" w:rsidRPr="00B700C2">
        <w:rPr>
          <w:rFonts w:cs="Arial"/>
          <w:bCs/>
          <w:color w:val="000000" w:themeColor="text1"/>
          <w:sz w:val="22"/>
        </w:rPr>
        <w:t>.</w:t>
      </w:r>
      <w:r w:rsidRPr="00B700C2">
        <w:rPr>
          <w:rFonts w:cs="Arial"/>
          <w:bCs/>
          <w:color w:val="000000" w:themeColor="text1"/>
          <w:sz w:val="22"/>
        </w:rPr>
        <w:t xml:space="preserve"> – May 10</w:t>
      </w:r>
      <w:r w:rsidRPr="00B700C2">
        <w:rPr>
          <w:rFonts w:cs="Arial"/>
          <w:bCs/>
          <w:color w:val="000000" w:themeColor="text1"/>
          <w:sz w:val="22"/>
          <w:vertAlign w:val="superscript"/>
        </w:rPr>
        <w:t>th</w:t>
      </w:r>
      <w:r w:rsidRPr="00B700C2">
        <w:rPr>
          <w:rFonts w:cs="Arial"/>
          <w:bCs/>
          <w:color w:val="000000" w:themeColor="text1"/>
          <w:sz w:val="22"/>
        </w:rPr>
        <w:t xml:space="preserve"> 2016 - The real gap: fixing the gender pay divide</w:t>
      </w:r>
    </w:p>
    <w:p w14:paraId="4781D9E2" w14:textId="78657EC0" w:rsidR="008C7A0B" w:rsidRPr="00B700C2" w:rsidRDefault="00624854" w:rsidP="00B700C2">
      <w:pPr>
        <w:pStyle w:val="NoSpacing"/>
        <w:spacing w:line="240" w:lineRule="auto"/>
        <w:ind w:left="720"/>
        <w:rPr>
          <w:rFonts w:cs="Arial"/>
          <w:bCs/>
          <w:color w:val="000000" w:themeColor="text1"/>
          <w:sz w:val="22"/>
        </w:rPr>
      </w:pPr>
      <w:hyperlink r:id="rId38" w:history="1">
        <w:r w:rsidR="008C7A0B" w:rsidRPr="00B700C2">
          <w:rPr>
            <w:rStyle w:val="Hyperlink"/>
            <w:rFonts w:cs="Arial"/>
            <w:bCs/>
            <w:color w:val="000000" w:themeColor="text1"/>
            <w:sz w:val="22"/>
            <w:u w:val="none"/>
          </w:rPr>
          <w:t>https://www.kornferry.com/institute/the-real-gap-fixing-the-gender-pay-divide</w:t>
        </w:r>
      </w:hyperlink>
    </w:p>
    <w:p w14:paraId="2292C375" w14:textId="7D46960F" w:rsidR="008C7A0B" w:rsidRPr="00B700C2" w:rsidRDefault="008C7A0B"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26</w:t>
      </w:r>
      <w:r w:rsidRPr="00B700C2">
        <w:rPr>
          <w:rFonts w:cs="Arial"/>
          <w:bCs/>
          <w:color w:val="000000" w:themeColor="text1"/>
          <w:sz w:val="22"/>
          <w:vertAlign w:val="superscript"/>
        </w:rPr>
        <w:t>th</w:t>
      </w:r>
      <w:r w:rsidRPr="00B700C2">
        <w:rPr>
          <w:rFonts w:cs="Arial"/>
          <w:bCs/>
          <w:color w:val="000000" w:themeColor="text1"/>
          <w:sz w:val="22"/>
        </w:rPr>
        <w:t xml:space="preserve"> March 2018</w:t>
      </w:r>
    </w:p>
    <w:p w14:paraId="17F7C0E0" w14:textId="16AF1BEE" w:rsidR="00352410" w:rsidRPr="00B700C2" w:rsidRDefault="00352410" w:rsidP="00B700C2">
      <w:pPr>
        <w:pStyle w:val="NoSpacing"/>
        <w:spacing w:line="240" w:lineRule="auto"/>
        <w:rPr>
          <w:rFonts w:cs="Arial"/>
          <w:bCs/>
          <w:color w:val="000000" w:themeColor="text1"/>
          <w:sz w:val="22"/>
        </w:rPr>
      </w:pPr>
    </w:p>
    <w:p w14:paraId="60B253CD" w14:textId="33B0D1FE" w:rsidR="00352410" w:rsidRPr="00B700C2" w:rsidRDefault="00352410" w:rsidP="00B700C2">
      <w:pPr>
        <w:pStyle w:val="NoSpacing"/>
        <w:spacing w:line="240" w:lineRule="auto"/>
        <w:rPr>
          <w:rFonts w:cs="Arial"/>
          <w:bCs/>
          <w:color w:val="000000" w:themeColor="text1"/>
          <w:sz w:val="22"/>
        </w:rPr>
      </w:pPr>
      <w:r w:rsidRPr="00B700C2">
        <w:rPr>
          <w:rFonts w:cs="Arial"/>
          <w:bCs/>
          <w:color w:val="000000" w:themeColor="text1"/>
          <w:sz w:val="22"/>
        </w:rPr>
        <w:t>Kratz (2013)</w:t>
      </w:r>
      <w:r w:rsidR="00357678">
        <w:rPr>
          <w:rFonts w:cs="Arial"/>
          <w:bCs/>
          <w:color w:val="000000" w:themeColor="text1"/>
          <w:sz w:val="22"/>
        </w:rPr>
        <w:t>. -</w:t>
      </w:r>
      <w:r w:rsidRPr="00B700C2">
        <w:rPr>
          <w:rFonts w:cs="Arial"/>
          <w:bCs/>
          <w:color w:val="000000" w:themeColor="text1"/>
          <w:sz w:val="22"/>
        </w:rPr>
        <w:t xml:space="preserve"> Harrison Kratz – Article – “Maximizing Millennials: The Who,</w:t>
      </w:r>
    </w:p>
    <w:p w14:paraId="111ACD2A" w14:textId="1D69AA35" w:rsidR="00352410" w:rsidRPr="00B700C2" w:rsidRDefault="00352410" w:rsidP="00B700C2">
      <w:pPr>
        <w:pStyle w:val="NoSpacing"/>
        <w:spacing w:line="240" w:lineRule="auto"/>
        <w:ind w:left="720"/>
        <w:rPr>
          <w:rFonts w:cs="Arial"/>
          <w:bCs/>
          <w:color w:val="000000" w:themeColor="text1"/>
          <w:sz w:val="22"/>
        </w:rPr>
      </w:pPr>
      <w:r w:rsidRPr="00B700C2">
        <w:rPr>
          <w:rFonts w:cs="Arial"/>
          <w:bCs/>
          <w:color w:val="000000" w:themeColor="text1"/>
          <w:sz w:val="22"/>
        </w:rPr>
        <w:t>How, and Why of Managing Gen Y”</w:t>
      </w:r>
    </w:p>
    <w:p w14:paraId="726A1DA7" w14:textId="51265408" w:rsidR="00352410" w:rsidRPr="00B700C2" w:rsidRDefault="00624854" w:rsidP="00B700C2">
      <w:pPr>
        <w:pStyle w:val="NoSpacing"/>
        <w:spacing w:line="240" w:lineRule="auto"/>
        <w:ind w:left="720"/>
        <w:rPr>
          <w:rFonts w:cs="Arial"/>
          <w:bCs/>
          <w:color w:val="000000" w:themeColor="text1"/>
          <w:sz w:val="22"/>
        </w:rPr>
      </w:pPr>
      <w:hyperlink r:id="rId39" w:history="1">
        <w:r w:rsidR="00352410" w:rsidRPr="00B700C2">
          <w:rPr>
            <w:rStyle w:val="Hyperlink"/>
            <w:rFonts w:cs="Arial"/>
            <w:bCs/>
            <w:color w:val="000000" w:themeColor="text1"/>
            <w:sz w:val="22"/>
            <w:u w:val="none"/>
          </w:rPr>
          <w:t>https://onlinemba.unc.edu/blog/geny-in-the-workplace/</w:t>
        </w:r>
      </w:hyperlink>
    </w:p>
    <w:p w14:paraId="56CF4909" w14:textId="347B4309" w:rsidR="00352410" w:rsidRPr="00B700C2" w:rsidRDefault="00352410"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7</w:t>
      </w:r>
      <w:r w:rsidRPr="00B700C2">
        <w:rPr>
          <w:rFonts w:cs="Arial"/>
          <w:bCs/>
          <w:color w:val="000000" w:themeColor="text1"/>
          <w:sz w:val="22"/>
          <w:vertAlign w:val="superscript"/>
        </w:rPr>
        <w:t>th</w:t>
      </w:r>
      <w:r w:rsidRPr="00B700C2">
        <w:rPr>
          <w:rFonts w:cs="Arial"/>
          <w:bCs/>
          <w:color w:val="000000" w:themeColor="text1"/>
          <w:sz w:val="22"/>
        </w:rPr>
        <w:t xml:space="preserve"> April 2018</w:t>
      </w:r>
    </w:p>
    <w:p w14:paraId="74CECE66" w14:textId="3CD106FB" w:rsidR="00CC6D84" w:rsidRPr="00B700C2" w:rsidRDefault="00CC6D84" w:rsidP="00B700C2">
      <w:pPr>
        <w:pStyle w:val="NoSpacing"/>
        <w:spacing w:line="240" w:lineRule="auto"/>
        <w:rPr>
          <w:rFonts w:cs="Arial"/>
          <w:bCs/>
          <w:color w:val="000000" w:themeColor="text1"/>
          <w:sz w:val="22"/>
        </w:rPr>
      </w:pPr>
    </w:p>
    <w:p w14:paraId="5439E0F1" w14:textId="7B483108" w:rsidR="00CC6D84" w:rsidRPr="00B700C2" w:rsidRDefault="00CC6D84" w:rsidP="00B700C2">
      <w:pPr>
        <w:pStyle w:val="NoSpacing"/>
        <w:spacing w:line="240" w:lineRule="auto"/>
        <w:rPr>
          <w:rFonts w:cs="Arial"/>
          <w:bCs/>
          <w:color w:val="000000" w:themeColor="text1"/>
          <w:sz w:val="22"/>
        </w:rPr>
      </w:pPr>
      <w:r w:rsidRPr="00B700C2">
        <w:rPr>
          <w:rFonts w:cs="Arial"/>
          <w:bCs/>
          <w:color w:val="000000" w:themeColor="text1"/>
          <w:sz w:val="22"/>
        </w:rPr>
        <w:t>Harrison (2010). - Jeffrey P. Harrison</w:t>
      </w:r>
    </w:p>
    <w:p w14:paraId="3A05A2A0" w14:textId="70003D3B" w:rsidR="00CC6D84" w:rsidRPr="00B700C2" w:rsidRDefault="00CC6D84" w:rsidP="00B700C2">
      <w:pPr>
        <w:pStyle w:val="NoSpacing"/>
        <w:spacing w:line="240" w:lineRule="auto"/>
        <w:ind w:left="720"/>
        <w:rPr>
          <w:rFonts w:cs="Arial"/>
          <w:bCs/>
          <w:color w:val="000000" w:themeColor="text1"/>
          <w:sz w:val="22"/>
        </w:rPr>
      </w:pPr>
      <w:r w:rsidRPr="00B700C2">
        <w:rPr>
          <w:rFonts w:cs="Arial"/>
          <w:bCs/>
          <w:color w:val="000000" w:themeColor="text1"/>
          <w:sz w:val="22"/>
        </w:rPr>
        <w:t xml:space="preserve">Essentials of Strategic Planning in Healthcare - Chapter </w:t>
      </w:r>
      <w:proofErr w:type="gramStart"/>
      <w:r w:rsidRPr="00B700C2">
        <w:rPr>
          <w:rFonts w:cs="Arial"/>
          <w:bCs/>
          <w:color w:val="000000" w:themeColor="text1"/>
          <w:sz w:val="22"/>
        </w:rPr>
        <w:t>5 :</w:t>
      </w:r>
      <w:proofErr w:type="gramEnd"/>
      <w:r w:rsidRPr="00B700C2">
        <w:rPr>
          <w:rFonts w:cs="Arial"/>
          <w:bCs/>
          <w:color w:val="000000" w:themeColor="text1"/>
          <w:sz w:val="22"/>
        </w:rPr>
        <w:t xml:space="preserve"> Strategic Planning and SWOT Analysis</w:t>
      </w:r>
    </w:p>
    <w:p w14:paraId="4694F9F4" w14:textId="169B7EDB" w:rsidR="00CC6D84" w:rsidRPr="00B700C2" w:rsidRDefault="00624854" w:rsidP="00B700C2">
      <w:pPr>
        <w:pStyle w:val="NoSpacing"/>
        <w:spacing w:line="240" w:lineRule="auto"/>
        <w:ind w:left="720"/>
        <w:rPr>
          <w:rFonts w:cs="Arial"/>
          <w:bCs/>
          <w:color w:val="000000" w:themeColor="text1"/>
          <w:sz w:val="22"/>
        </w:rPr>
      </w:pPr>
      <w:hyperlink r:id="rId40" w:history="1">
        <w:r w:rsidR="00CC6D84" w:rsidRPr="00B700C2">
          <w:rPr>
            <w:rStyle w:val="Hyperlink"/>
            <w:rFonts w:cs="Arial"/>
            <w:bCs/>
            <w:color w:val="000000" w:themeColor="text1"/>
            <w:sz w:val="22"/>
            <w:u w:val="none"/>
          </w:rPr>
          <w:t>https://www.ache.org/pdf/secure/gifts/Harrison_Chapter5.pdf</w:t>
        </w:r>
      </w:hyperlink>
    </w:p>
    <w:p w14:paraId="09414B4A" w14:textId="55EACB0A" w:rsidR="00CC6D84" w:rsidRPr="00B700C2" w:rsidRDefault="00CC6D84" w:rsidP="00B700C2">
      <w:pPr>
        <w:pStyle w:val="NoSpacing"/>
        <w:spacing w:line="240" w:lineRule="auto"/>
        <w:ind w:left="720"/>
        <w:rPr>
          <w:rFonts w:cs="Arial"/>
          <w:bCs/>
          <w:color w:val="000000" w:themeColor="text1"/>
          <w:sz w:val="22"/>
        </w:rPr>
      </w:pPr>
      <w:r w:rsidRPr="00B700C2">
        <w:rPr>
          <w:rFonts w:cs="Arial"/>
          <w:bCs/>
          <w:color w:val="000000" w:themeColor="text1"/>
          <w:sz w:val="22"/>
        </w:rPr>
        <w:t>Last accessed:  16</w:t>
      </w:r>
      <w:r w:rsidRPr="00B700C2">
        <w:rPr>
          <w:rFonts w:cs="Arial"/>
          <w:bCs/>
          <w:color w:val="000000" w:themeColor="text1"/>
          <w:sz w:val="22"/>
          <w:vertAlign w:val="superscript"/>
        </w:rPr>
        <w:t>th</w:t>
      </w:r>
      <w:r w:rsidRPr="00B700C2">
        <w:rPr>
          <w:rFonts w:cs="Arial"/>
          <w:bCs/>
          <w:color w:val="000000" w:themeColor="text1"/>
          <w:sz w:val="22"/>
        </w:rPr>
        <w:t xml:space="preserve"> March 2018</w:t>
      </w:r>
    </w:p>
    <w:p w14:paraId="2895F7A0" w14:textId="3BEB836D" w:rsidR="00CE01BF" w:rsidRPr="00B700C2" w:rsidRDefault="00CE01BF" w:rsidP="00B700C2">
      <w:pPr>
        <w:pStyle w:val="NoSpacing"/>
        <w:spacing w:line="240" w:lineRule="auto"/>
        <w:rPr>
          <w:rFonts w:cs="Arial"/>
          <w:bCs/>
          <w:color w:val="000000" w:themeColor="text1"/>
          <w:sz w:val="22"/>
        </w:rPr>
      </w:pPr>
    </w:p>
    <w:p w14:paraId="717DB2B2" w14:textId="4716E851" w:rsidR="002A2017" w:rsidRPr="00B700C2" w:rsidRDefault="00F41CE7" w:rsidP="00B700C2">
      <w:pPr>
        <w:pStyle w:val="NoSpacing"/>
        <w:spacing w:line="240" w:lineRule="auto"/>
        <w:rPr>
          <w:rFonts w:cs="Arial"/>
          <w:color w:val="000000" w:themeColor="text1"/>
          <w:sz w:val="22"/>
          <w:lang w:val="en"/>
        </w:rPr>
      </w:pPr>
      <w:r w:rsidRPr="00B700C2">
        <w:rPr>
          <w:rFonts w:cs="Arial"/>
          <w:color w:val="000000" w:themeColor="text1"/>
          <w:sz w:val="22"/>
        </w:rPr>
        <w:t>History Extra</w:t>
      </w:r>
      <w:r w:rsidR="00CB46F6" w:rsidRPr="00B700C2">
        <w:rPr>
          <w:rFonts w:cs="Arial"/>
          <w:color w:val="000000" w:themeColor="text1"/>
          <w:sz w:val="22"/>
        </w:rPr>
        <w:t>.</w:t>
      </w:r>
      <w:r w:rsidR="00282A44" w:rsidRPr="00B700C2">
        <w:rPr>
          <w:rFonts w:cs="Arial"/>
          <w:color w:val="000000" w:themeColor="text1"/>
          <w:sz w:val="22"/>
        </w:rPr>
        <w:t xml:space="preserve">  </w:t>
      </w:r>
      <w:r w:rsidR="00376DD5" w:rsidRPr="00B700C2">
        <w:rPr>
          <w:rFonts w:cs="Arial"/>
          <w:color w:val="000000" w:themeColor="text1"/>
          <w:sz w:val="22"/>
        </w:rPr>
        <w:t xml:space="preserve">- </w:t>
      </w:r>
      <w:r w:rsidR="002A2017" w:rsidRPr="00B700C2">
        <w:rPr>
          <w:rFonts w:cs="Arial"/>
          <w:color w:val="000000" w:themeColor="text1"/>
          <w:sz w:val="22"/>
          <w:lang w:val="en"/>
        </w:rPr>
        <w:t xml:space="preserve">A brave new world: the 1980s home computer boom </w:t>
      </w:r>
    </w:p>
    <w:p w14:paraId="0D3E8A44" w14:textId="2474629E" w:rsidR="00F41CE7" w:rsidRPr="00B700C2" w:rsidRDefault="00F41CE7" w:rsidP="00B700C2">
      <w:pPr>
        <w:pStyle w:val="NoSpacing"/>
        <w:spacing w:line="240" w:lineRule="auto"/>
        <w:ind w:left="720"/>
        <w:rPr>
          <w:rFonts w:cs="Arial"/>
          <w:color w:val="000000" w:themeColor="text1"/>
          <w:sz w:val="22"/>
          <w:lang w:val="en"/>
        </w:rPr>
      </w:pPr>
      <w:r w:rsidRPr="00B700C2">
        <w:rPr>
          <w:rFonts w:cs="Arial"/>
          <w:color w:val="000000" w:themeColor="text1"/>
          <w:sz w:val="22"/>
          <w:lang w:val="en"/>
        </w:rPr>
        <w:t>The official website for BBC History Magazine and BBC World Histories Magazine</w:t>
      </w:r>
    </w:p>
    <w:p w14:paraId="1FF810AE" w14:textId="416326D6" w:rsidR="00F41CE7" w:rsidRPr="00B700C2" w:rsidRDefault="00624854" w:rsidP="00B700C2">
      <w:pPr>
        <w:pStyle w:val="NoSpacing"/>
        <w:spacing w:line="240" w:lineRule="auto"/>
        <w:ind w:left="720"/>
        <w:rPr>
          <w:rFonts w:cs="Arial"/>
          <w:color w:val="000000" w:themeColor="text1"/>
          <w:sz w:val="22"/>
        </w:rPr>
      </w:pPr>
      <w:hyperlink r:id="rId41" w:history="1">
        <w:r w:rsidR="00F41CE7" w:rsidRPr="00B700C2">
          <w:rPr>
            <w:rStyle w:val="Hyperlink"/>
            <w:rFonts w:cs="Arial"/>
            <w:color w:val="000000" w:themeColor="text1"/>
            <w:sz w:val="22"/>
            <w:u w:val="none"/>
          </w:rPr>
          <w:t>https://www.historyextra.com/period/20th-century/a-brave-new-world-the-1980s-home-computer-boom/</w:t>
        </w:r>
      </w:hyperlink>
    </w:p>
    <w:p w14:paraId="1AFD4E55" w14:textId="7A2DDF8A" w:rsidR="00F41CE7" w:rsidRPr="00B700C2" w:rsidRDefault="00F41CE7" w:rsidP="00B700C2">
      <w:pPr>
        <w:pStyle w:val="NoSpacing"/>
        <w:spacing w:line="240" w:lineRule="auto"/>
        <w:ind w:left="720"/>
        <w:rPr>
          <w:rFonts w:cs="Arial"/>
          <w:color w:val="000000" w:themeColor="text1"/>
          <w:sz w:val="22"/>
        </w:rPr>
      </w:pPr>
      <w:r w:rsidRPr="00B700C2">
        <w:rPr>
          <w:rFonts w:cs="Arial"/>
          <w:color w:val="000000" w:themeColor="text1"/>
          <w:sz w:val="22"/>
        </w:rPr>
        <w:t>Last accessed:  2</w:t>
      </w:r>
      <w:r w:rsidRPr="00B700C2">
        <w:rPr>
          <w:rFonts w:cs="Arial"/>
          <w:color w:val="000000" w:themeColor="text1"/>
          <w:sz w:val="22"/>
          <w:vertAlign w:val="superscript"/>
        </w:rPr>
        <w:t>nd</w:t>
      </w:r>
      <w:r w:rsidRPr="00B700C2">
        <w:rPr>
          <w:rFonts w:cs="Arial"/>
          <w:color w:val="000000" w:themeColor="text1"/>
          <w:sz w:val="22"/>
        </w:rPr>
        <w:t xml:space="preserve"> March 2018</w:t>
      </w:r>
    </w:p>
    <w:p w14:paraId="4CE5B6E1" w14:textId="23A5B86C" w:rsidR="00920CF4" w:rsidRPr="00B700C2" w:rsidRDefault="00920CF4" w:rsidP="00B700C2">
      <w:pPr>
        <w:pStyle w:val="NoSpacing"/>
        <w:spacing w:line="240" w:lineRule="auto"/>
        <w:rPr>
          <w:rFonts w:cs="Arial"/>
          <w:color w:val="000000" w:themeColor="text1"/>
          <w:sz w:val="22"/>
        </w:rPr>
      </w:pPr>
    </w:p>
    <w:p w14:paraId="48F11E0A" w14:textId="333C68B0" w:rsidR="00FF7D7B" w:rsidRPr="00B700C2" w:rsidRDefault="00712037" w:rsidP="00B700C2">
      <w:pPr>
        <w:pStyle w:val="NoSpacing"/>
        <w:spacing w:line="240" w:lineRule="auto"/>
        <w:rPr>
          <w:rFonts w:cs="Arial"/>
          <w:color w:val="000000" w:themeColor="text1"/>
          <w:sz w:val="22"/>
        </w:rPr>
      </w:pPr>
      <w:r w:rsidRPr="00B700C2">
        <w:rPr>
          <w:rFonts w:cs="Arial"/>
          <w:color w:val="000000" w:themeColor="text1"/>
          <w:sz w:val="22"/>
        </w:rPr>
        <w:t xml:space="preserve">HC270 </w:t>
      </w:r>
      <w:r w:rsidR="00FF7D7B" w:rsidRPr="00B700C2">
        <w:rPr>
          <w:rFonts w:cs="Arial"/>
          <w:color w:val="000000" w:themeColor="text1"/>
          <w:sz w:val="22"/>
        </w:rPr>
        <w:t>(</w:t>
      </w:r>
      <w:r w:rsidRPr="00B700C2">
        <w:rPr>
          <w:rFonts w:cs="Arial"/>
          <w:color w:val="000000" w:themeColor="text1"/>
          <w:sz w:val="22"/>
        </w:rPr>
        <w:t>2016-2017</w:t>
      </w:r>
      <w:r w:rsidR="00FF7D7B" w:rsidRPr="00B700C2">
        <w:rPr>
          <w:rFonts w:cs="Arial"/>
          <w:color w:val="000000" w:themeColor="text1"/>
          <w:sz w:val="22"/>
        </w:rPr>
        <w:t xml:space="preserve">).  </w:t>
      </w:r>
      <w:r w:rsidR="00376DD5" w:rsidRPr="00B700C2">
        <w:rPr>
          <w:rFonts w:cs="Arial"/>
          <w:color w:val="000000" w:themeColor="text1"/>
          <w:sz w:val="22"/>
        </w:rPr>
        <w:t xml:space="preserve">- </w:t>
      </w:r>
      <w:r w:rsidR="00967189" w:rsidRPr="00B700C2">
        <w:rPr>
          <w:rFonts w:cs="Arial"/>
          <w:color w:val="000000" w:themeColor="text1"/>
          <w:sz w:val="22"/>
        </w:rPr>
        <w:t xml:space="preserve">House of Commons Science and Technology Committee </w:t>
      </w:r>
    </w:p>
    <w:p w14:paraId="44B11A64" w14:textId="31E568C5" w:rsidR="002C184C" w:rsidRPr="00B700C2" w:rsidRDefault="00967189" w:rsidP="00B700C2">
      <w:pPr>
        <w:pStyle w:val="NoSpacing"/>
        <w:spacing w:line="240" w:lineRule="auto"/>
        <w:ind w:left="720"/>
        <w:rPr>
          <w:rFonts w:cs="Arial"/>
          <w:color w:val="000000" w:themeColor="text1"/>
          <w:sz w:val="22"/>
        </w:rPr>
      </w:pPr>
      <w:r w:rsidRPr="00B700C2">
        <w:rPr>
          <w:rFonts w:cs="Arial"/>
          <w:color w:val="000000" w:themeColor="text1"/>
          <w:sz w:val="22"/>
        </w:rPr>
        <w:t>Digital skills crisis</w:t>
      </w:r>
      <w:r w:rsidR="00FF7D7B" w:rsidRPr="00B700C2">
        <w:rPr>
          <w:rFonts w:cs="Arial"/>
          <w:color w:val="000000" w:themeColor="text1"/>
          <w:sz w:val="22"/>
        </w:rPr>
        <w:t>.</w:t>
      </w:r>
      <w:r w:rsidRPr="00B700C2">
        <w:rPr>
          <w:rFonts w:cs="Arial"/>
          <w:color w:val="000000" w:themeColor="text1"/>
          <w:sz w:val="22"/>
        </w:rPr>
        <w:t xml:space="preserve"> </w:t>
      </w:r>
      <w:bookmarkEnd w:id="29"/>
    </w:p>
    <w:p w14:paraId="5656B2A6" w14:textId="4D5C465E" w:rsidR="00C3639C" w:rsidRPr="00B700C2" w:rsidRDefault="00624854" w:rsidP="00B700C2">
      <w:pPr>
        <w:pStyle w:val="NoSpacing"/>
        <w:spacing w:line="240" w:lineRule="auto"/>
        <w:ind w:left="720"/>
        <w:rPr>
          <w:rFonts w:cs="Arial"/>
          <w:color w:val="000000" w:themeColor="text1"/>
          <w:sz w:val="22"/>
          <w:lang w:val="en-US"/>
        </w:rPr>
      </w:pPr>
      <w:hyperlink r:id="rId42" w:history="1">
        <w:r w:rsidR="002C184C" w:rsidRPr="00B700C2">
          <w:rPr>
            <w:rStyle w:val="Hyperlink"/>
            <w:rFonts w:cs="Arial"/>
            <w:color w:val="000000" w:themeColor="text1"/>
            <w:sz w:val="22"/>
            <w:u w:val="none"/>
            <w:lang w:val="en-US"/>
          </w:rPr>
          <w:t>https://publications.parliament.uk/pa/cm201617/cmselect/cmsctech/270/270.pdf</w:t>
        </w:r>
      </w:hyperlink>
      <w:bookmarkEnd w:id="30"/>
    </w:p>
    <w:p w14:paraId="2B0D72FF" w14:textId="55A6E3A7" w:rsidR="004D590C" w:rsidRPr="00B700C2" w:rsidRDefault="007F0943" w:rsidP="00CF2CB4">
      <w:pPr>
        <w:pStyle w:val="NoSpacing"/>
        <w:spacing w:line="240" w:lineRule="auto"/>
        <w:ind w:left="720"/>
        <w:rPr>
          <w:rFonts w:cs="Arial"/>
          <w:color w:val="000000" w:themeColor="text1"/>
          <w:sz w:val="22"/>
          <w:lang w:val="en-US"/>
        </w:rPr>
      </w:pPr>
      <w:r w:rsidRPr="00B700C2">
        <w:rPr>
          <w:rFonts w:cs="Arial"/>
          <w:color w:val="000000" w:themeColor="text1"/>
          <w:sz w:val="22"/>
          <w:lang w:val="en-US"/>
        </w:rPr>
        <w:t xml:space="preserve">Last Accessed:  </w:t>
      </w:r>
      <w:r w:rsidR="009166D2" w:rsidRPr="00B700C2">
        <w:rPr>
          <w:rFonts w:cs="Arial"/>
          <w:color w:val="000000" w:themeColor="text1"/>
          <w:sz w:val="22"/>
          <w:lang w:val="en-US"/>
        </w:rPr>
        <w:t>10</w:t>
      </w:r>
      <w:r w:rsidR="009166D2" w:rsidRPr="00B700C2">
        <w:rPr>
          <w:rFonts w:cs="Arial"/>
          <w:color w:val="000000" w:themeColor="text1"/>
          <w:sz w:val="22"/>
          <w:vertAlign w:val="superscript"/>
          <w:lang w:val="en-US"/>
        </w:rPr>
        <w:t>th</w:t>
      </w:r>
      <w:r w:rsidR="009166D2" w:rsidRPr="00B700C2">
        <w:rPr>
          <w:rFonts w:cs="Arial"/>
          <w:color w:val="000000" w:themeColor="text1"/>
          <w:sz w:val="22"/>
          <w:lang w:val="en-US"/>
        </w:rPr>
        <w:t xml:space="preserve"> </w:t>
      </w:r>
      <w:r w:rsidRPr="00B700C2">
        <w:rPr>
          <w:rFonts w:cs="Arial"/>
          <w:color w:val="000000" w:themeColor="text1"/>
          <w:sz w:val="22"/>
          <w:lang w:val="en-US"/>
        </w:rPr>
        <w:t>March 2018</w:t>
      </w:r>
    </w:p>
    <w:p w14:paraId="53B2C08C" w14:textId="2F88F99C" w:rsidR="000856E2" w:rsidRPr="00B700C2" w:rsidRDefault="004D590C" w:rsidP="00B700C2">
      <w:pPr>
        <w:pStyle w:val="NoSpacing"/>
        <w:spacing w:line="240" w:lineRule="auto"/>
        <w:rPr>
          <w:rFonts w:cs="Arial"/>
          <w:color w:val="000000" w:themeColor="text1"/>
          <w:sz w:val="22"/>
          <w:lang w:val="en-US"/>
        </w:rPr>
      </w:pPr>
      <w:r w:rsidRPr="00B700C2">
        <w:rPr>
          <w:rFonts w:cs="Arial"/>
          <w:color w:val="000000" w:themeColor="text1"/>
          <w:sz w:val="22"/>
          <w:lang w:val="en-US"/>
        </w:rPr>
        <w:t>Hult (2017)</w:t>
      </w:r>
      <w:r w:rsidR="00E7559B" w:rsidRPr="00B700C2">
        <w:rPr>
          <w:rFonts w:cs="Arial"/>
          <w:color w:val="000000" w:themeColor="text1"/>
          <w:sz w:val="22"/>
          <w:lang w:val="en-US"/>
        </w:rPr>
        <w:t>.</w:t>
      </w:r>
      <w:r w:rsidRPr="00B700C2">
        <w:rPr>
          <w:rFonts w:cs="Arial"/>
          <w:color w:val="000000" w:themeColor="text1"/>
          <w:sz w:val="22"/>
          <w:lang w:val="en-US"/>
        </w:rPr>
        <w:t xml:space="preserve"> - Hult International Business School</w:t>
      </w:r>
      <w:r w:rsidR="00320CA3" w:rsidRPr="00B700C2">
        <w:rPr>
          <w:rFonts w:cs="Arial"/>
          <w:color w:val="000000" w:themeColor="text1"/>
          <w:sz w:val="22"/>
          <w:lang w:val="en-US"/>
        </w:rPr>
        <w:t xml:space="preserve"> - Article</w:t>
      </w:r>
    </w:p>
    <w:p w14:paraId="491FF193" w14:textId="77777777" w:rsidR="00320CA3" w:rsidRPr="00B700C2" w:rsidRDefault="00320CA3" w:rsidP="00B700C2">
      <w:pPr>
        <w:pStyle w:val="NoSpacing"/>
        <w:spacing w:line="240" w:lineRule="auto"/>
        <w:ind w:left="720"/>
        <w:rPr>
          <w:rFonts w:cs="Arial"/>
          <w:bCs/>
          <w:color w:val="000000" w:themeColor="text1"/>
          <w:sz w:val="22"/>
        </w:rPr>
      </w:pPr>
      <w:r w:rsidRPr="00B700C2">
        <w:rPr>
          <w:rFonts w:cs="Arial"/>
          <w:bCs/>
          <w:color w:val="000000" w:themeColor="text1"/>
          <w:sz w:val="22"/>
        </w:rPr>
        <w:t>13 benefits and challenges of cultural diversity in the workplace in 2017</w:t>
      </w:r>
    </w:p>
    <w:p w14:paraId="5FFE5948" w14:textId="61815CB0" w:rsidR="00320CA3" w:rsidRPr="00B700C2" w:rsidRDefault="00624854" w:rsidP="00B700C2">
      <w:pPr>
        <w:pStyle w:val="NoSpacing"/>
        <w:spacing w:line="240" w:lineRule="auto"/>
        <w:ind w:left="720"/>
        <w:rPr>
          <w:rFonts w:cs="Arial"/>
          <w:color w:val="000000" w:themeColor="text1"/>
          <w:sz w:val="22"/>
          <w:lang w:val="en-US"/>
        </w:rPr>
      </w:pPr>
      <w:hyperlink r:id="rId43" w:history="1">
        <w:r w:rsidR="00320CA3" w:rsidRPr="00B700C2">
          <w:rPr>
            <w:rStyle w:val="Hyperlink"/>
            <w:rFonts w:cs="Arial"/>
            <w:color w:val="000000" w:themeColor="text1"/>
            <w:sz w:val="22"/>
            <w:u w:val="none"/>
            <w:lang w:val="en-US"/>
          </w:rPr>
          <w:t>http://www.hult.edu/blog/benefits-challenges-cultural-diversity-workplace/</w:t>
        </w:r>
      </w:hyperlink>
    </w:p>
    <w:p w14:paraId="0CF2657D" w14:textId="5D932CA6" w:rsidR="00320CA3" w:rsidRPr="00B700C2" w:rsidRDefault="00320CA3" w:rsidP="00B700C2">
      <w:pPr>
        <w:pStyle w:val="NoSpacing"/>
        <w:spacing w:line="240" w:lineRule="auto"/>
        <w:ind w:left="720"/>
        <w:rPr>
          <w:rFonts w:cs="Arial"/>
          <w:color w:val="000000" w:themeColor="text1"/>
          <w:sz w:val="22"/>
          <w:lang w:val="en-US"/>
        </w:rPr>
      </w:pPr>
      <w:r w:rsidRPr="00B700C2">
        <w:rPr>
          <w:rFonts w:cs="Arial"/>
          <w:color w:val="000000" w:themeColor="text1"/>
          <w:sz w:val="22"/>
          <w:lang w:val="en-US"/>
        </w:rPr>
        <w:t>Last accessed:  2</w:t>
      </w:r>
      <w:r w:rsidRPr="00B700C2">
        <w:rPr>
          <w:rFonts w:cs="Arial"/>
          <w:color w:val="000000" w:themeColor="text1"/>
          <w:sz w:val="22"/>
          <w:vertAlign w:val="superscript"/>
          <w:lang w:val="en-US"/>
        </w:rPr>
        <w:t>nd</w:t>
      </w:r>
      <w:r w:rsidRPr="00B700C2">
        <w:rPr>
          <w:rFonts w:cs="Arial"/>
          <w:color w:val="000000" w:themeColor="text1"/>
          <w:sz w:val="22"/>
          <w:lang w:val="en-US"/>
        </w:rPr>
        <w:t xml:space="preserve"> April 2018</w:t>
      </w:r>
    </w:p>
    <w:p w14:paraId="2D748632" w14:textId="77777777" w:rsidR="0053176F" w:rsidRDefault="0053176F" w:rsidP="00B700C2">
      <w:pPr>
        <w:pStyle w:val="NoSpacing"/>
        <w:spacing w:line="240" w:lineRule="auto"/>
        <w:rPr>
          <w:rFonts w:cs="Arial"/>
          <w:color w:val="000000" w:themeColor="text1"/>
          <w:sz w:val="22"/>
        </w:rPr>
      </w:pPr>
    </w:p>
    <w:p w14:paraId="74F59562" w14:textId="07E9BFEC" w:rsidR="00376DD5" w:rsidRPr="00B700C2" w:rsidRDefault="009A5E9B" w:rsidP="00B700C2">
      <w:pPr>
        <w:pStyle w:val="NoSpacing"/>
        <w:spacing w:line="240" w:lineRule="auto"/>
        <w:rPr>
          <w:rFonts w:cs="Arial"/>
          <w:color w:val="000000" w:themeColor="text1"/>
          <w:sz w:val="22"/>
        </w:rPr>
      </w:pPr>
      <w:r w:rsidRPr="00B700C2">
        <w:rPr>
          <w:rFonts w:cs="Arial"/>
          <w:color w:val="000000" w:themeColor="text1"/>
          <w:sz w:val="22"/>
        </w:rPr>
        <w:lastRenderedPageBreak/>
        <w:t xml:space="preserve">Kirchoff and Adams (1982). </w:t>
      </w:r>
      <w:r w:rsidR="00376DD5" w:rsidRPr="00B700C2">
        <w:rPr>
          <w:rFonts w:cs="Arial"/>
          <w:color w:val="000000" w:themeColor="text1"/>
          <w:sz w:val="22"/>
        </w:rPr>
        <w:t xml:space="preserve"> - </w:t>
      </w:r>
      <w:r w:rsidRPr="00B700C2">
        <w:rPr>
          <w:rFonts w:cs="Arial"/>
          <w:color w:val="000000" w:themeColor="text1"/>
          <w:sz w:val="22"/>
        </w:rPr>
        <w:t>Kirchoff, N., &amp; Adams, J.R. 1982.</w:t>
      </w:r>
    </w:p>
    <w:p w14:paraId="5BA1D885" w14:textId="77777777" w:rsidR="00376DD5" w:rsidRPr="00B700C2" w:rsidRDefault="009A5E9B" w:rsidP="00B700C2">
      <w:pPr>
        <w:pStyle w:val="NoSpacing"/>
        <w:spacing w:line="240" w:lineRule="auto"/>
        <w:ind w:left="720"/>
        <w:rPr>
          <w:rFonts w:cs="Arial"/>
          <w:iCs/>
          <w:color w:val="000000" w:themeColor="text1"/>
          <w:sz w:val="22"/>
        </w:rPr>
      </w:pPr>
      <w:r w:rsidRPr="00B700C2">
        <w:rPr>
          <w:rFonts w:cs="Arial"/>
          <w:iCs/>
          <w:color w:val="000000" w:themeColor="text1"/>
          <w:sz w:val="22"/>
        </w:rPr>
        <w:t>Conflict Management for Project Managers.</w:t>
      </w:r>
    </w:p>
    <w:p w14:paraId="365FB5FD" w14:textId="6AFC3A62" w:rsidR="009A5E9B" w:rsidRPr="00B700C2" w:rsidRDefault="009A5E9B" w:rsidP="00B700C2">
      <w:pPr>
        <w:pStyle w:val="NoSpacing"/>
        <w:spacing w:line="240" w:lineRule="auto"/>
        <w:ind w:left="720"/>
        <w:rPr>
          <w:rFonts w:cs="Arial"/>
          <w:color w:val="000000" w:themeColor="text1"/>
          <w:sz w:val="22"/>
        </w:rPr>
      </w:pPr>
      <w:r w:rsidRPr="00B700C2">
        <w:rPr>
          <w:rFonts w:cs="Arial"/>
          <w:color w:val="000000" w:themeColor="text1"/>
          <w:sz w:val="22"/>
        </w:rPr>
        <w:t>Drexel Hill: Project Management Institute.</w:t>
      </w:r>
    </w:p>
    <w:p w14:paraId="236F0A9A" w14:textId="77777777" w:rsidR="00357678" w:rsidRDefault="00357678" w:rsidP="00B700C2">
      <w:pPr>
        <w:pStyle w:val="NoSpacing"/>
        <w:spacing w:line="240" w:lineRule="auto"/>
        <w:rPr>
          <w:rFonts w:cs="Arial"/>
          <w:color w:val="000000" w:themeColor="text1"/>
          <w:sz w:val="22"/>
          <w:lang w:val="en-US"/>
        </w:rPr>
      </w:pPr>
    </w:p>
    <w:p w14:paraId="33DA6956" w14:textId="42E34230" w:rsidR="00186291" w:rsidRPr="00B700C2" w:rsidRDefault="00186291" w:rsidP="00B700C2">
      <w:pPr>
        <w:pStyle w:val="NoSpacing"/>
        <w:spacing w:line="240" w:lineRule="auto"/>
        <w:rPr>
          <w:rFonts w:cs="Arial"/>
          <w:color w:val="000000" w:themeColor="text1"/>
          <w:sz w:val="22"/>
        </w:rPr>
      </w:pPr>
      <w:r w:rsidRPr="00B700C2">
        <w:rPr>
          <w:rFonts w:cs="Arial"/>
          <w:color w:val="000000" w:themeColor="text1"/>
          <w:sz w:val="22"/>
          <w:lang w:val="en-US"/>
        </w:rPr>
        <w:t>KPMG (2017)</w:t>
      </w:r>
      <w:r w:rsidR="00376DD5" w:rsidRPr="00B700C2">
        <w:rPr>
          <w:rFonts w:cs="Arial"/>
          <w:color w:val="000000" w:themeColor="text1"/>
          <w:sz w:val="22"/>
          <w:lang w:val="en-US"/>
        </w:rPr>
        <w:t xml:space="preserve">. - </w:t>
      </w:r>
      <w:r w:rsidRPr="00B700C2">
        <w:rPr>
          <w:rFonts w:cs="Arial"/>
          <w:color w:val="000000" w:themeColor="text1"/>
          <w:sz w:val="22"/>
          <w:lang w:val="en-US"/>
        </w:rPr>
        <w:t xml:space="preserve"> </w:t>
      </w:r>
      <w:r w:rsidRPr="00B700C2">
        <w:rPr>
          <w:rFonts w:cs="Arial"/>
          <w:color w:val="000000" w:themeColor="text1"/>
          <w:sz w:val="22"/>
        </w:rPr>
        <w:t xml:space="preserve">Meet the Millennials Produced under the umbrella of KPMG’s </w:t>
      </w:r>
    </w:p>
    <w:p w14:paraId="3ECF949F" w14:textId="2D3E7317" w:rsidR="00186291" w:rsidRPr="00B700C2" w:rsidRDefault="00186291" w:rsidP="00B700C2">
      <w:pPr>
        <w:pStyle w:val="NoSpacing"/>
        <w:spacing w:line="240" w:lineRule="auto"/>
        <w:ind w:left="720"/>
        <w:rPr>
          <w:rFonts w:cs="Arial"/>
          <w:color w:val="000000" w:themeColor="text1"/>
          <w:sz w:val="22"/>
        </w:rPr>
      </w:pPr>
      <w:r w:rsidRPr="00B700C2">
        <w:rPr>
          <w:rFonts w:cs="Arial"/>
          <w:color w:val="000000" w:themeColor="text1"/>
          <w:sz w:val="22"/>
        </w:rPr>
        <w:t>“ITs Her Future” Programme</w:t>
      </w:r>
    </w:p>
    <w:p w14:paraId="4FEA55A7" w14:textId="59647ADA" w:rsidR="00186291" w:rsidRPr="00B700C2" w:rsidRDefault="00624854" w:rsidP="00B700C2">
      <w:pPr>
        <w:pStyle w:val="NoSpacing"/>
        <w:spacing w:line="240" w:lineRule="auto"/>
        <w:ind w:left="720"/>
        <w:rPr>
          <w:rFonts w:cs="Arial"/>
          <w:color w:val="000000" w:themeColor="text1"/>
          <w:sz w:val="22"/>
          <w:lang w:val="en-US"/>
        </w:rPr>
      </w:pPr>
      <w:hyperlink r:id="rId44" w:history="1">
        <w:r w:rsidR="00186291" w:rsidRPr="00B700C2">
          <w:rPr>
            <w:rStyle w:val="Hyperlink"/>
            <w:rFonts w:cs="Arial"/>
            <w:color w:val="000000" w:themeColor="text1"/>
            <w:sz w:val="22"/>
            <w:u w:val="none"/>
            <w:lang w:val="en-US"/>
          </w:rPr>
          <w:t>https://home.kpmg.com/content/dam/kpmg/uk/pdf/2017/04/Meet-the- Millennials-Secured.pdf</w:t>
        </w:r>
      </w:hyperlink>
    </w:p>
    <w:p w14:paraId="388BA06F" w14:textId="43AF5ABE" w:rsidR="00186291" w:rsidRPr="00B700C2" w:rsidRDefault="00186291" w:rsidP="00B700C2">
      <w:pPr>
        <w:pStyle w:val="NoSpacing"/>
        <w:spacing w:line="240" w:lineRule="auto"/>
        <w:ind w:left="720"/>
        <w:rPr>
          <w:rFonts w:cs="Arial"/>
          <w:color w:val="000000" w:themeColor="text1"/>
          <w:sz w:val="22"/>
          <w:lang w:val="en-US"/>
        </w:rPr>
      </w:pPr>
      <w:r w:rsidRPr="00B700C2">
        <w:rPr>
          <w:rFonts w:cs="Arial"/>
          <w:color w:val="000000" w:themeColor="text1"/>
          <w:sz w:val="22"/>
          <w:lang w:val="en-US"/>
        </w:rPr>
        <w:t>Last accessed:  21</w:t>
      </w:r>
      <w:r w:rsidRPr="00B700C2">
        <w:rPr>
          <w:rFonts w:cs="Arial"/>
          <w:color w:val="000000" w:themeColor="text1"/>
          <w:sz w:val="22"/>
          <w:vertAlign w:val="superscript"/>
          <w:lang w:val="en-US"/>
        </w:rPr>
        <w:t>st</w:t>
      </w:r>
      <w:r w:rsidRPr="00B700C2">
        <w:rPr>
          <w:rFonts w:cs="Arial"/>
          <w:color w:val="000000" w:themeColor="text1"/>
          <w:sz w:val="22"/>
          <w:lang w:val="en-US"/>
        </w:rPr>
        <w:t xml:space="preserve"> March 2018</w:t>
      </w:r>
    </w:p>
    <w:p w14:paraId="39390503" w14:textId="5B8223B2" w:rsidR="00251BBB" w:rsidRPr="00B700C2" w:rsidRDefault="00251BBB" w:rsidP="00B700C2">
      <w:pPr>
        <w:pStyle w:val="NoSpacing"/>
        <w:spacing w:line="240" w:lineRule="auto"/>
        <w:rPr>
          <w:rFonts w:cs="Arial"/>
          <w:color w:val="000000" w:themeColor="text1"/>
          <w:sz w:val="22"/>
          <w:lang w:val="en-US"/>
        </w:rPr>
      </w:pPr>
    </w:p>
    <w:p w14:paraId="591C8ADB" w14:textId="27BAEA72" w:rsidR="00503FBE" w:rsidRPr="00B700C2" w:rsidRDefault="00503FBE" w:rsidP="00B700C2">
      <w:pPr>
        <w:pStyle w:val="NoSpacing"/>
        <w:spacing w:line="240" w:lineRule="auto"/>
        <w:rPr>
          <w:rFonts w:cs="Arial"/>
          <w:color w:val="000000" w:themeColor="text1"/>
          <w:sz w:val="22"/>
        </w:rPr>
      </w:pPr>
      <w:r w:rsidRPr="00B700C2">
        <w:rPr>
          <w:rFonts w:cs="Arial"/>
          <w:color w:val="000000" w:themeColor="text1"/>
          <w:sz w:val="22"/>
        </w:rPr>
        <w:t>Lauby (2017)</w:t>
      </w:r>
      <w:r w:rsidR="00376DD5" w:rsidRPr="00B700C2">
        <w:rPr>
          <w:rFonts w:cs="Arial"/>
          <w:color w:val="000000" w:themeColor="text1"/>
          <w:sz w:val="22"/>
        </w:rPr>
        <w:t>.</w:t>
      </w:r>
      <w:r w:rsidRPr="00B700C2">
        <w:rPr>
          <w:rFonts w:cs="Arial"/>
          <w:color w:val="000000" w:themeColor="text1"/>
          <w:sz w:val="22"/>
        </w:rPr>
        <w:t xml:space="preserve"> – </w:t>
      </w:r>
      <w:proofErr w:type="spellStart"/>
      <w:r w:rsidRPr="00B700C2">
        <w:rPr>
          <w:rFonts w:cs="Arial"/>
          <w:color w:val="000000" w:themeColor="text1"/>
          <w:sz w:val="22"/>
        </w:rPr>
        <w:t>Sharlyn</w:t>
      </w:r>
      <w:proofErr w:type="spellEnd"/>
      <w:r w:rsidRPr="00B700C2">
        <w:rPr>
          <w:rFonts w:cs="Arial"/>
          <w:color w:val="000000" w:themeColor="text1"/>
          <w:sz w:val="22"/>
        </w:rPr>
        <w:t xml:space="preserve"> Lauby January 2017 - People-doc</w:t>
      </w:r>
    </w:p>
    <w:p w14:paraId="75269CD8" w14:textId="3DA95DA2" w:rsidR="00503FBE" w:rsidRPr="00B700C2" w:rsidRDefault="003A747A" w:rsidP="00B700C2">
      <w:pPr>
        <w:pStyle w:val="NoSpacing"/>
        <w:spacing w:line="240" w:lineRule="auto"/>
        <w:ind w:left="720"/>
        <w:rPr>
          <w:rFonts w:cs="Arial"/>
          <w:color w:val="000000" w:themeColor="text1"/>
          <w:sz w:val="22"/>
        </w:rPr>
      </w:pPr>
      <w:r w:rsidRPr="00B700C2">
        <w:rPr>
          <w:rFonts w:cs="Arial"/>
          <w:color w:val="000000" w:themeColor="text1"/>
          <w:sz w:val="22"/>
        </w:rPr>
        <w:t>Continuous</w:t>
      </w:r>
      <w:r w:rsidR="00503FBE" w:rsidRPr="00B700C2">
        <w:rPr>
          <w:rFonts w:cs="Arial"/>
          <w:color w:val="000000" w:themeColor="text1"/>
          <w:sz w:val="22"/>
        </w:rPr>
        <w:t xml:space="preserve"> Improvement Leads to HR Innovation</w:t>
      </w:r>
    </w:p>
    <w:p w14:paraId="1AAEAE68" w14:textId="317A31DA" w:rsidR="00503FBE" w:rsidRPr="00B700C2" w:rsidRDefault="00624854" w:rsidP="00B700C2">
      <w:pPr>
        <w:pStyle w:val="NoSpacing"/>
        <w:spacing w:line="240" w:lineRule="auto"/>
        <w:ind w:left="720"/>
        <w:rPr>
          <w:rFonts w:cs="Arial"/>
          <w:color w:val="000000" w:themeColor="text1"/>
          <w:sz w:val="22"/>
        </w:rPr>
      </w:pPr>
      <w:hyperlink r:id="rId45" w:history="1">
        <w:r w:rsidR="00503FBE" w:rsidRPr="00B700C2">
          <w:rPr>
            <w:rStyle w:val="Hyperlink"/>
            <w:rFonts w:cs="Arial"/>
            <w:color w:val="000000" w:themeColor="text1"/>
            <w:sz w:val="22"/>
            <w:u w:val="none"/>
          </w:rPr>
          <w:t>https://www.people-doc.com/blog/continuous-improvement-leads-to-hr-innovation</w:t>
        </w:r>
      </w:hyperlink>
    </w:p>
    <w:p w14:paraId="61AE1290" w14:textId="47180712" w:rsidR="00503FBE" w:rsidRDefault="00503FBE" w:rsidP="00B700C2">
      <w:pPr>
        <w:pStyle w:val="NoSpacing"/>
        <w:spacing w:line="240" w:lineRule="auto"/>
        <w:ind w:left="720"/>
        <w:rPr>
          <w:rFonts w:cs="Arial"/>
          <w:color w:val="000000" w:themeColor="text1"/>
          <w:sz w:val="22"/>
        </w:rPr>
      </w:pPr>
      <w:r w:rsidRPr="00B700C2">
        <w:rPr>
          <w:rFonts w:cs="Arial"/>
          <w:color w:val="000000" w:themeColor="text1"/>
          <w:sz w:val="22"/>
        </w:rPr>
        <w:t>Last accessed:  1</w:t>
      </w:r>
      <w:r w:rsidRPr="00B700C2">
        <w:rPr>
          <w:rFonts w:cs="Arial"/>
          <w:color w:val="000000" w:themeColor="text1"/>
          <w:sz w:val="22"/>
          <w:vertAlign w:val="superscript"/>
        </w:rPr>
        <w:t>st</w:t>
      </w:r>
      <w:r w:rsidRPr="00B700C2">
        <w:rPr>
          <w:rFonts w:cs="Arial"/>
          <w:color w:val="000000" w:themeColor="text1"/>
          <w:sz w:val="22"/>
        </w:rPr>
        <w:t xml:space="preserve"> April 2018</w:t>
      </w:r>
    </w:p>
    <w:p w14:paraId="7FD419EC" w14:textId="77777777" w:rsidR="009024B2" w:rsidRPr="00B700C2" w:rsidRDefault="009024B2" w:rsidP="00B700C2">
      <w:pPr>
        <w:pStyle w:val="NoSpacing"/>
        <w:spacing w:line="240" w:lineRule="auto"/>
        <w:ind w:left="720"/>
        <w:rPr>
          <w:rFonts w:cs="Arial"/>
          <w:color w:val="000000" w:themeColor="text1"/>
          <w:sz w:val="22"/>
        </w:rPr>
      </w:pPr>
    </w:p>
    <w:p w14:paraId="32D8446A" w14:textId="77777777" w:rsidR="009024B2" w:rsidRPr="00B700C2" w:rsidRDefault="009024B2" w:rsidP="009024B2">
      <w:pPr>
        <w:pStyle w:val="NoSpacing"/>
        <w:spacing w:line="240" w:lineRule="auto"/>
        <w:rPr>
          <w:rFonts w:eastAsia="Calibri" w:cs="Arial"/>
          <w:color w:val="000000" w:themeColor="text1"/>
          <w:sz w:val="22"/>
        </w:rPr>
      </w:pPr>
      <w:r w:rsidRPr="00B700C2">
        <w:rPr>
          <w:rFonts w:eastAsia="Calibri" w:cs="Arial"/>
          <w:color w:val="000000" w:themeColor="text1"/>
          <w:sz w:val="22"/>
        </w:rPr>
        <w:t>Lawrence (2015). - Mark T. Lawrence 2015</w:t>
      </w:r>
    </w:p>
    <w:p w14:paraId="2DC5536D" w14:textId="77777777" w:rsidR="009024B2" w:rsidRPr="00B700C2" w:rsidRDefault="00624854" w:rsidP="009024B2">
      <w:pPr>
        <w:pStyle w:val="NoSpacing"/>
        <w:spacing w:line="240" w:lineRule="auto"/>
        <w:ind w:left="720"/>
        <w:rPr>
          <w:rFonts w:eastAsia="Calibri" w:cs="Arial"/>
          <w:color w:val="000000" w:themeColor="text1"/>
          <w:sz w:val="22"/>
        </w:rPr>
      </w:pPr>
      <w:hyperlink r:id="rId46" w:history="1">
        <w:r w:rsidR="009024B2" w:rsidRPr="00B700C2">
          <w:rPr>
            <w:rFonts w:eastAsia="Calibri" w:cs="Arial"/>
            <w:bCs/>
            <w:color w:val="000000" w:themeColor="text1"/>
            <w:sz w:val="22"/>
          </w:rPr>
          <w:t>Automation, analytics and data in HR</w:t>
        </w:r>
      </w:hyperlink>
      <w:r w:rsidR="009024B2" w:rsidRPr="00B700C2">
        <w:rPr>
          <w:rFonts w:eastAsia="Calibri" w:cs="Arial"/>
          <w:color w:val="000000" w:themeColor="text1"/>
          <w:sz w:val="22"/>
        </w:rPr>
        <w:t> – HR Zone</w:t>
      </w:r>
    </w:p>
    <w:p w14:paraId="061E49ED" w14:textId="77777777" w:rsidR="009024B2" w:rsidRPr="00B700C2" w:rsidRDefault="00624854" w:rsidP="009024B2">
      <w:pPr>
        <w:pStyle w:val="NoSpacing"/>
        <w:spacing w:line="240" w:lineRule="auto"/>
        <w:ind w:left="720"/>
        <w:rPr>
          <w:rFonts w:eastAsia="Calibri" w:cs="Arial"/>
          <w:color w:val="000000" w:themeColor="text1"/>
          <w:sz w:val="22"/>
        </w:rPr>
      </w:pPr>
      <w:hyperlink r:id="rId47" w:history="1">
        <w:r w:rsidR="009024B2" w:rsidRPr="00B700C2">
          <w:rPr>
            <w:rFonts w:eastAsia="Calibri" w:cs="Arial"/>
            <w:color w:val="000000" w:themeColor="text1"/>
            <w:sz w:val="22"/>
          </w:rPr>
          <w:t>https://www.hrzone.com/perform/business/employee-lifecycle-get-deeper-insight-by-aligning-analytics-initiatives</w:t>
        </w:r>
      </w:hyperlink>
    </w:p>
    <w:p w14:paraId="5306CDF5" w14:textId="77777777" w:rsidR="009024B2" w:rsidRPr="00B700C2" w:rsidRDefault="009024B2" w:rsidP="009024B2">
      <w:pPr>
        <w:pStyle w:val="NoSpacing"/>
        <w:spacing w:line="240" w:lineRule="auto"/>
        <w:ind w:left="720"/>
        <w:rPr>
          <w:rFonts w:eastAsia="Calibri" w:cs="Arial"/>
          <w:color w:val="000000" w:themeColor="text1"/>
          <w:sz w:val="22"/>
        </w:rPr>
      </w:pPr>
      <w:r w:rsidRPr="00B700C2">
        <w:rPr>
          <w:rFonts w:eastAsia="Calibri" w:cs="Arial"/>
          <w:color w:val="000000" w:themeColor="text1"/>
          <w:sz w:val="22"/>
        </w:rPr>
        <w:t>Last accessed: 8</w:t>
      </w:r>
      <w:r w:rsidRPr="00B700C2">
        <w:rPr>
          <w:rFonts w:eastAsia="Calibri" w:cs="Arial"/>
          <w:color w:val="000000" w:themeColor="text1"/>
          <w:sz w:val="22"/>
          <w:vertAlign w:val="superscript"/>
        </w:rPr>
        <w:t>th</w:t>
      </w:r>
      <w:r w:rsidRPr="00B700C2">
        <w:rPr>
          <w:rFonts w:eastAsia="Calibri" w:cs="Arial"/>
          <w:color w:val="000000" w:themeColor="text1"/>
          <w:sz w:val="22"/>
        </w:rPr>
        <w:t xml:space="preserve"> April 2018</w:t>
      </w:r>
    </w:p>
    <w:p w14:paraId="1B8EAEFC" w14:textId="77777777" w:rsidR="00301C04" w:rsidRPr="00B700C2" w:rsidRDefault="00301C04" w:rsidP="00B700C2">
      <w:pPr>
        <w:pStyle w:val="NoSpacing"/>
        <w:spacing w:line="240" w:lineRule="auto"/>
        <w:rPr>
          <w:rFonts w:cs="Arial"/>
          <w:color w:val="000000" w:themeColor="text1"/>
          <w:sz w:val="22"/>
        </w:rPr>
      </w:pPr>
    </w:p>
    <w:p w14:paraId="079B0F78" w14:textId="77777777" w:rsidR="009024B2" w:rsidRPr="00B700C2" w:rsidRDefault="009024B2" w:rsidP="009024B2">
      <w:pPr>
        <w:pStyle w:val="NoSpacing"/>
        <w:spacing w:line="240" w:lineRule="auto"/>
        <w:rPr>
          <w:rFonts w:cs="Arial"/>
          <w:color w:val="000000" w:themeColor="text1"/>
          <w:sz w:val="22"/>
          <w:lang w:val="en-US"/>
        </w:rPr>
      </w:pPr>
      <w:r w:rsidRPr="00B700C2">
        <w:rPr>
          <w:rFonts w:cs="Arial"/>
          <w:color w:val="000000" w:themeColor="text1"/>
          <w:sz w:val="22"/>
          <w:lang w:val="en-US"/>
        </w:rPr>
        <w:t xml:space="preserve">Mindtools.com. – Kaizen “Gaining the Full Benefits of Continuous </w:t>
      </w:r>
    </w:p>
    <w:p w14:paraId="62AD2FEE" w14:textId="77777777" w:rsidR="009024B2" w:rsidRPr="00B700C2" w:rsidRDefault="009024B2" w:rsidP="009024B2">
      <w:pPr>
        <w:pStyle w:val="NoSpacing"/>
        <w:spacing w:line="240" w:lineRule="auto"/>
        <w:ind w:left="720"/>
        <w:rPr>
          <w:rFonts w:cs="Arial"/>
          <w:color w:val="000000" w:themeColor="text1"/>
          <w:sz w:val="22"/>
          <w:lang w:val="en-US"/>
        </w:rPr>
      </w:pPr>
      <w:r w:rsidRPr="00B700C2">
        <w:rPr>
          <w:rFonts w:cs="Arial"/>
          <w:color w:val="000000" w:themeColor="text1"/>
          <w:sz w:val="22"/>
          <w:lang w:val="en-US"/>
        </w:rPr>
        <w:t>Improvement”</w:t>
      </w:r>
    </w:p>
    <w:p w14:paraId="2914A64A" w14:textId="77777777" w:rsidR="009024B2" w:rsidRPr="00B700C2" w:rsidRDefault="009024B2" w:rsidP="009024B2">
      <w:pPr>
        <w:pStyle w:val="NoSpacing"/>
        <w:spacing w:line="240" w:lineRule="auto"/>
        <w:ind w:left="720"/>
        <w:rPr>
          <w:rFonts w:cs="Arial"/>
          <w:color w:val="000000" w:themeColor="text1"/>
          <w:sz w:val="22"/>
          <w:lang w:val="en-US"/>
        </w:rPr>
      </w:pPr>
      <w:r w:rsidRPr="00B700C2">
        <w:rPr>
          <w:rFonts w:cs="Arial"/>
          <w:color w:val="000000" w:themeColor="text1"/>
          <w:sz w:val="22"/>
          <w:lang w:val="en-US"/>
        </w:rPr>
        <w:t>https://www.mindtools.com/pages/article/newSTR_97.htm</w:t>
      </w:r>
    </w:p>
    <w:p w14:paraId="183C1CC8" w14:textId="5528EB76" w:rsidR="009024B2" w:rsidRDefault="009024B2" w:rsidP="009024B2">
      <w:pPr>
        <w:pStyle w:val="NoSpacing"/>
        <w:spacing w:line="240" w:lineRule="auto"/>
        <w:ind w:left="720"/>
        <w:rPr>
          <w:rFonts w:cs="Arial"/>
          <w:color w:val="000000" w:themeColor="text1"/>
          <w:sz w:val="22"/>
          <w:lang w:val="en-US"/>
        </w:rPr>
      </w:pPr>
      <w:r w:rsidRPr="00B700C2">
        <w:rPr>
          <w:rFonts w:cs="Arial"/>
          <w:color w:val="000000" w:themeColor="text1"/>
          <w:sz w:val="22"/>
          <w:lang w:val="en-US"/>
        </w:rPr>
        <w:t>Last accessed:  1</w:t>
      </w:r>
      <w:r w:rsidRPr="00B700C2">
        <w:rPr>
          <w:rFonts w:cs="Arial"/>
          <w:color w:val="000000" w:themeColor="text1"/>
          <w:sz w:val="22"/>
          <w:vertAlign w:val="superscript"/>
          <w:lang w:val="en-US"/>
        </w:rPr>
        <w:t>st</w:t>
      </w:r>
      <w:r w:rsidRPr="00B700C2">
        <w:rPr>
          <w:rFonts w:cs="Arial"/>
          <w:color w:val="000000" w:themeColor="text1"/>
          <w:sz w:val="22"/>
          <w:lang w:val="en-US"/>
        </w:rPr>
        <w:t xml:space="preserve"> April 2018</w:t>
      </w:r>
    </w:p>
    <w:p w14:paraId="1DDE00A9" w14:textId="77777777" w:rsidR="009024B2" w:rsidRPr="00B700C2" w:rsidRDefault="009024B2" w:rsidP="009024B2">
      <w:pPr>
        <w:pStyle w:val="NoSpacing"/>
        <w:spacing w:line="240" w:lineRule="auto"/>
        <w:ind w:left="720"/>
        <w:rPr>
          <w:rFonts w:cs="Arial"/>
          <w:color w:val="000000" w:themeColor="text1"/>
          <w:sz w:val="22"/>
          <w:lang w:val="en-US"/>
        </w:rPr>
      </w:pPr>
    </w:p>
    <w:p w14:paraId="4BFA31F3" w14:textId="1D1F39DC" w:rsidR="00301C04" w:rsidRPr="00B700C2" w:rsidRDefault="00301C04" w:rsidP="00B700C2">
      <w:pPr>
        <w:pStyle w:val="NoSpacing"/>
        <w:spacing w:line="240" w:lineRule="auto"/>
        <w:rPr>
          <w:rFonts w:cs="Arial"/>
          <w:color w:val="000000" w:themeColor="text1"/>
          <w:sz w:val="22"/>
          <w:lang w:val="en-US"/>
        </w:rPr>
      </w:pPr>
      <w:proofErr w:type="spellStart"/>
      <w:r w:rsidRPr="00B700C2">
        <w:rPr>
          <w:rFonts w:cs="Arial"/>
          <w:color w:val="000000" w:themeColor="text1"/>
          <w:sz w:val="22"/>
          <w:lang w:val="en-US"/>
        </w:rPr>
        <w:t>McInns</w:t>
      </w:r>
      <w:proofErr w:type="spellEnd"/>
      <w:r w:rsidRPr="00B700C2">
        <w:rPr>
          <w:rFonts w:cs="Arial"/>
          <w:color w:val="000000" w:themeColor="text1"/>
          <w:sz w:val="22"/>
          <w:lang w:val="en-US"/>
        </w:rPr>
        <w:t xml:space="preserve"> (2014)</w:t>
      </w:r>
      <w:r w:rsidR="00E7559B" w:rsidRPr="00B700C2">
        <w:rPr>
          <w:rFonts w:cs="Arial"/>
          <w:color w:val="000000" w:themeColor="text1"/>
          <w:sz w:val="22"/>
          <w:lang w:val="en-US"/>
        </w:rPr>
        <w:t>.</w:t>
      </w:r>
      <w:r w:rsidRPr="00B700C2">
        <w:rPr>
          <w:rFonts w:cs="Arial"/>
          <w:color w:val="000000" w:themeColor="text1"/>
          <w:sz w:val="22"/>
          <w:lang w:val="en-US"/>
        </w:rPr>
        <w:t xml:space="preserve"> -  Doug McInnis November 2014 – WyoHistory.Org</w:t>
      </w:r>
    </w:p>
    <w:p w14:paraId="585B122A" w14:textId="77777777" w:rsidR="00301C04" w:rsidRPr="00B700C2" w:rsidRDefault="00301C04" w:rsidP="00B700C2">
      <w:pPr>
        <w:pStyle w:val="NoSpacing"/>
        <w:spacing w:line="240" w:lineRule="auto"/>
        <w:ind w:left="720"/>
        <w:rPr>
          <w:rFonts w:cs="Arial"/>
          <w:bCs/>
          <w:color w:val="000000" w:themeColor="text1"/>
          <w:sz w:val="22"/>
        </w:rPr>
      </w:pPr>
      <w:r w:rsidRPr="00B700C2">
        <w:rPr>
          <w:rFonts w:cs="Arial"/>
          <w:bCs/>
          <w:color w:val="000000" w:themeColor="text1"/>
          <w:sz w:val="22"/>
        </w:rPr>
        <w:t>W. Edwards Deming of Powell, Wyo.: The Man Who Helped Shape the World</w:t>
      </w:r>
    </w:p>
    <w:p w14:paraId="38D4BBC3" w14:textId="77777777" w:rsidR="00301C04" w:rsidRPr="00B700C2" w:rsidRDefault="00624854" w:rsidP="00B700C2">
      <w:pPr>
        <w:pStyle w:val="NoSpacing"/>
        <w:spacing w:line="240" w:lineRule="auto"/>
        <w:ind w:left="720"/>
        <w:rPr>
          <w:rFonts w:cs="Arial"/>
          <w:color w:val="000000" w:themeColor="text1"/>
          <w:sz w:val="22"/>
          <w:lang w:val="en-US"/>
        </w:rPr>
      </w:pPr>
      <w:hyperlink r:id="rId48" w:history="1">
        <w:r w:rsidR="00301C04" w:rsidRPr="00B700C2">
          <w:rPr>
            <w:rStyle w:val="Hyperlink"/>
            <w:rFonts w:cs="Arial"/>
            <w:color w:val="000000" w:themeColor="text1"/>
            <w:sz w:val="22"/>
            <w:u w:val="none"/>
            <w:lang w:val="en-US"/>
          </w:rPr>
          <w:t>https://www.wyohistory.org/encyclopedia/w-edwards-deming</w:t>
        </w:r>
      </w:hyperlink>
    </w:p>
    <w:p w14:paraId="5433EDE6" w14:textId="34855351" w:rsidR="00301C04" w:rsidRDefault="00301C04" w:rsidP="00B700C2">
      <w:pPr>
        <w:pStyle w:val="NoSpacing"/>
        <w:spacing w:line="240" w:lineRule="auto"/>
        <w:ind w:left="720"/>
        <w:rPr>
          <w:rFonts w:cs="Arial"/>
          <w:color w:val="000000" w:themeColor="text1"/>
          <w:sz w:val="22"/>
          <w:lang w:val="en-US"/>
        </w:rPr>
      </w:pPr>
      <w:r w:rsidRPr="00B700C2">
        <w:rPr>
          <w:rFonts w:cs="Arial"/>
          <w:color w:val="000000" w:themeColor="text1"/>
          <w:sz w:val="22"/>
          <w:lang w:val="en-US"/>
        </w:rPr>
        <w:t>Last accessed:  27</w:t>
      </w:r>
      <w:r w:rsidRPr="00B700C2">
        <w:rPr>
          <w:rFonts w:cs="Arial"/>
          <w:color w:val="000000" w:themeColor="text1"/>
          <w:sz w:val="22"/>
          <w:vertAlign w:val="superscript"/>
          <w:lang w:val="en-US"/>
        </w:rPr>
        <w:t>th</w:t>
      </w:r>
      <w:r w:rsidRPr="00B700C2">
        <w:rPr>
          <w:rFonts w:cs="Arial"/>
          <w:color w:val="000000" w:themeColor="text1"/>
          <w:sz w:val="22"/>
          <w:lang w:val="en-US"/>
        </w:rPr>
        <w:t xml:space="preserve"> March 2018</w:t>
      </w:r>
    </w:p>
    <w:p w14:paraId="79DA0DC8" w14:textId="3D4FBD2C" w:rsidR="002831ED" w:rsidRDefault="002831ED" w:rsidP="00B700C2">
      <w:pPr>
        <w:pStyle w:val="NoSpacing"/>
        <w:spacing w:line="240" w:lineRule="auto"/>
        <w:ind w:left="720"/>
        <w:rPr>
          <w:rFonts w:cs="Arial"/>
          <w:color w:val="000000" w:themeColor="text1"/>
          <w:sz w:val="22"/>
          <w:lang w:val="en-US"/>
        </w:rPr>
      </w:pPr>
    </w:p>
    <w:p w14:paraId="37192337" w14:textId="0E3555FB" w:rsidR="002831ED" w:rsidRPr="00F17018" w:rsidRDefault="002831ED" w:rsidP="00F17018">
      <w:pPr>
        <w:pStyle w:val="NoSpacing"/>
        <w:spacing w:line="240" w:lineRule="auto"/>
        <w:rPr>
          <w:rFonts w:cs="Arial"/>
          <w:color w:val="000000" w:themeColor="text1"/>
          <w:sz w:val="22"/>
        </w:rPr>
      </w:pPr>
      <w:proofErr w:type="spellStart"/>
      <w:r w:rsidRPr="00F17018">
        <w:rPr>
          <w:rFonts w:cs="Arial"/>
          <w:color w:val="000000" w:themeColor="text1"/>
          <w:sz w:val="22"/>
          <w:lang w:val="en-US"/>
        </w:rPr>
        <w:t>Pencavel</w:t>
      </w:r>
      <w:proofErr w:type="spellEnd"/>
      <w:r w:rsidRPr="00F17018">
        <w:rPr>
          <w:rFonts w:cs="Arial"/>
          <w:color w:val="000000" w:themeColor="text1"/>
          <w:sz w:val="22"/>
          <w:lang w:val="en-US"/>
        </w:rPr>
        <w:t xml:space="preserve"> (2014). – John </w:t>
      </w:r>
      <w:proofErr w:type="spellStart"/>
      <w:r w:rsidRPr="00F17018">
        <w:rPr>
          <w:rFonts w:cs="Arial"/>
          <w:color w:val="000000" w:themeColor="text1"/>
          <w:sz w:val="22"/>
          <w:lang w:val="en-US"/>
        </w:rPr>
        <w:t>Pencavel</w:t>
      </w:r>
      <w:proofErr w:type="spellEnd"/>
      <w:r w:rsidR="005354C0" w:rsidRPr="00F17018">
        <w:rPr>
          <w:rFonts w:cs="Arial"/>
          <w:color w:val="000000" w:themeColor="text1"/>
          <w:sz w:val="22"/>
          <w:lang w:val="en-US"/>
        </w:rPr>
        <w:t xml:space="preserve"> </w:t>
      </w:r>
      <w:r w:rsidR="00F17018">
        <w:rPr>
          <w:rFonts w:cs="Arial"/>
          <w:color w:val="000000" w:themeColor="text1"/>
          <w:sz w:val="22"/>
          <w:lang w:val="en-US"/>
        </w:rPr>
        <w:t xml:space="preserve">April 2014 </w:t>
      </w:r>
      <w:r w:rsidR="005354C0" w:rsidRPr="00F17018">
        <w:rPr>
          <w:rFonts w:cs="Arial"/>
          <w:color w:val="000000" w:themeColor="text1"/>
          <w:sz w:val="22"/>
          <w:lang w:val="en-US"/>
        </w:rPr>
        <w:t>– “</w:t>
      </w:r>
      <w:r w:rsidR="005354C0" w:rsidRPr="00F17018">
        <w:rPr>
          <w:rFonts w:cs="Arial"/>
          <w:color w:val="000000" w:themeColor="text1"/>
          <w:sz w:val="22"/>
        </w:rPr>
        <w:t>The Productivity of Working Hours”</w:t>
      </w:r>
    </w:p>
    <w:p w14:paraId="710A5607" w14:textId="7E8BFAE8" w:rsidR="005354C0" w:rsidRPr="00F17018" w:rsidRDefault="00624854" w:rsidP="00B700C2">
      <w:pPr>
        <w:pStyle w:val="NoSpacing"/>
        <w:spacing w:line="240" w:lineRule="auto"/>
        <w:ind w:left="720"/>
        <w:rPr>
          <w:rFonts w:cs="Arial"/>
          <w:color w:val="000000" w:themeColor="text1"/>
          <w:sz w:val="22"/>
          <w:lang w:val="en-US"/>
        </w:rPr>
      </w:pPr>
      <w:hyperlink r:id="rId49" w:history="1">
        <w:r w:rsidR="00F17018" w:rsidRPr="00F17018">
          <w:rPr>
            <w:rStyle w:val="Hyperlink"/>
            <w:rFonts w:cs="Arial"/>
            <w:color w:val="000000" w:themeColor="text1"/>
            <w:sz w:val="22"/>
            <w:u w:val="none"/>
            <w:lang w:val="en-US"/>
          </w:rPr>
          <w:t>http://ftp.iza.org/dp8129.pdf</w:t>
        </w:r>
      </w:hyperlink>
    </w:p>
    <w:p w14:paraId="433B1CAF" w14:textId="2966A036" w:rsidR="00F17018" w:rsidRPr="00F17018" w:rsidRDefault="00F17018" w:rsidP="00B700C2">
      <w:pPr>
        <w:pStyle w:val="NoSpacing"/>
        <w:spacing w:line="240" w:lineRule="auto"/>
        <w:ind w:left="720"/>
        <w:rPr>
          <w:rFonts w:cs="Arial"/>
          <w:color w:val="000000" w:themeColor="text1"/>
          <w:sz w:val="22"/>
          <w:lang w:val="en-US"/>
        </w:rPr>
      </w:pPr>
      <w:r w:rsidRPr="00F17018">
        <w:rPr>
          <w:rFonts w:cs="Arial"/>
          <w:color w:val="000000" w:themeColor="text1"/>
          <w:sz w:val="22"/>
          <w:lang w:val="en-US"/>
        </w:rPr>
        <w:t>Last accessed:  23</w:t>
      </w:r>
      <w:r w:rsidRPr="00F17018">
        <w:rPr>
          <w:rFonts w:cs="Arial"/>
          <w:color w:val="000000" w:themeColor="text1"/>
          <w:sz w:val="22"/>
          <w:vertAlign w:val="superscript"/>
          <w:lang w:val="en-US"/>
        </w:rPr>
        <w:t>rd</w:t>
      </w:r>
      <w:r w:rsidRPr="00F17018">
        <w:rPr>
          <w:rFonts w:cs="Arial"/>
          <w:color w:val="000000" w:themeColor="text1"/>
          <w:sz w:val="22"/>
          <w:lang w:val="en-US"/>
        </w:rPr>
        <w:t xml:space="preserve"> April 2018</w:t>
      </w:r>
    </w:p>
    <w:p w14:paraId="7EBD0178" w14:textId="77777777" w:rsidR="009024B2" w:rsidRPr="00B700C2" w:rsidRDefault="009024B2" w:rsidP="009024B2">
      <w:pPr>
        <w:pStyle w:val="NoSpacing"/>
        <w:spacing w:line="240" w:lineRule="auto"/>
        <w:rPr>
          <w:rFonts w:cs="Arial"/>
          <w:color w:val="000000" w:themeColor="text1"/>
          <w:sz w:val="22"/>
        </w:rPr>
      </w:pPr>
    </w:p>
    <w:p w14:paraId="33EE4E4F" w14:textId="63BC3CA4" w:rsidR="009024B2" w:rsidRPr="00B700C2" w:rsidRDefault="009024B2" w:rsidP="009024B2">
      <w:pPr>
        <w:pStyle w:val="NoSpacing"/>
        <w:spacing w:line="240" w:lineRule="auto"/>
        <w:rPr>
          <w:rFonts w:cs="Arial"/>
          <w:color w:val="000000" w:themeColor="text1"/>
          <w:sz w:val="22"/>
        </w:rPr>
      </w:pPr>
      <w:r w:rsidRPr="00B700C2">
        <w:rPr>
          <w:rFonts w:cs="Arial"/>
          <w:color w:val="000000" w:themeColor="text1"/>
          <w:sz w:val="22"/>
        </w:rPr>
        <w:t>Pi (2016). - Raspberry Pi Weekly issue #169</w:t>
      </w:r>
    </w:p>
    <w:p w14:paraId="583EEDF6" w14:textId="77777777" w:rsidR="009024B2" w:rsidRPr="00B700C2" w:rsidRDefault="009024B2" w:rsidP="009024B2">
      <w:pPr>
        <w:pStyle w:val="NoSpacing"/>
        <w:spacing w:line="240" w:lineRule="auto"/>
        <w:ind w:left="720"/>
        <w:rPr>
          <w:rFonts w:cs="Arial"/>
          <w:color w:val="000000" w:themeColor="text1"/>
          <w:sz w:val="22"/>
        </w:rPr>
      </w:pPr>
      <w:r w:rsidRPr="00B700C2">
        <w:rPr>
          <w:rFonts w:cs="Arial"/>
          <w:color w:val="000000" w:themeColor="text1"/>
          <w:sz w:val="22"/>
        </w:rPr>
        <w:t>10MillionPi</w:t>
      </w:r>
    </w:p>
    <w:p w14:paraId="013BD83A" w14:textId="77777777" w:rsidR="009024B2" w:rsidRPr="00B700C2" w:rsidRDefault="00624854" w:rsidP="009024B2">
      <w:pPr>
        <w:pStyle w:val="NoSpacing"/>
        <w:spacing w:line="240" w:lineRule="auto"/>
        <w:ind w:left="720"/>
        <w:rPr>
          <w:rFonts w:cs="Arial"/>
          <w:color w:val="000000" w:themeColor="text1"/>
          <w:sz w:val="22"/>
        </w:rPr>
      </w:pPr>
      <w:hyperlink r:id="rId50" w:history="1">
        <w:r w:rsidR="009024B2" w:rsidRPr="00B700C2">
          <w:rPr>
            <w:rStyle w:val="Hyperlink"/>
            <w:rFonts w:cs="Arial"/>
            <w:color w:val="000000" w:themeColor="text1"/>
            <w:sz w:val="22"/>
            <w:u w:val="none"/>
          </w:rPr>
          <w:t>https://www.raspberrypi.org/weekly/10millionpi/</w:t>
        </w:r>
      </w:hyperlink>
    </w:p>
    <w:p w14:paraId="6FE2E516" w14:textId="6E7B69C9" w:rsidR="009024B2" w:rsidRDefault="009024B2" w:rsidP="009024B2">
      <w:pPr>
        <w:pStyle w:val="NoSpacing"/>
        <w:spacing w:line="240" w:lineRule="auto"/>
        <w:ind w:left="720"/>
        <w:rPr>
          <w:rFonts w:cs="Arial"/>
          <w:color w:val="000000" w:themeColor="text1"/>
          <w:sz w:val="22"/>
        </w:rPr>
      </w:pPr>
      <w:r w:rsidRPr="00B700C2">
        <w:rPr>
          <w:rFonts w:cs="Arial"/>
          <w:color w:val="000000" w:themeColor="text1"/>
          <w:sz w:val="22"/>
        </w:rPr>
        <w:t>Last accessed:  8</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0F9645E0" w14:textId="77777777" w:rsidR="009024B2" w:rsidRDefault="009024B2" w:rsidP="009024B2">
      <w:pPr>
        <w:pStyle w:val="NoSpacing"/>
        <w:spacing w:line="240" w:lineRule="auto"/>
        <w:ind w:left="720"/>
        <w:rPr>
          <w:rFonts w:cs="Arial"/>
          <w:color w:val="000000" w:themeColor="text1"/>
          <w:sz w:val="22"/>
        </w:rPr>
      </w:pPr>
    </w:p>
    <w:p w14:paraId="227EF74E" w14:textId="77777777" w:rsidR="009024B2" w:rsidRPr="00B700C2" w:rsidRDefault="009024B2" w:rsidP="009024B2">
      <w:pPr>
        <w:pStyle w:val="NoSpacing"/>
        <w:spacing w:line="240" w:lineRule="auto"/>
        <w:rPr>
          <w:rFonts w:cs="Arial"/>
          <w:color w:val="000000" w:themeColor="text1"/>
          <w:sz w:val="22"/>
        </w:rPr>
      </w:pPr>
      <w:r w:rsidRPr="00B700C2">
        <w:rPr>
          <w:rFonts w:cs="Arial"/>
          <w:color w:val="000000" w:themeColor="text1"/>
          <w:sz w:val="22"/>
        </w:rPr>
        <w:t>Raspberry Pi (2018). - About Us</w:t>
      </w:r>
    </w:p>
    <w:p w14:paraId="7BE22D45" w14:textId="77777777" w:rsidR="009024B2" w:rsidRPr="00B700C2" w:rsidRDefault="00624854" w:rsidP="009024B2">
      <w:pPr>
        <w:pStyle w:val="NoSpacing"/>
        <w:spacing w:line="240" w:lineRule="auto"/>
        <w:ind w:left="720"/>
        <w:rPr>
          <w:rFonts w:cs="Arial"/>
          <w:color w:val="000000" w:themeColor="text1"/>
          <w:sz w:val="22"/>
        </w:rPr>
      </w:pPr>
      <w:hyperlink r:id="rId51" w:history="1">
        <w:r w:rsidR="009024B2" w:rsidRPr="00B700C2">
          <w:rPr>
            <w:rStyle w:val="Hyperlink"/>
            <w:rFonts w:cs="Arial"/>
            <w:color w:val="000000" w:themeColor="text1"/>
            <w:sz w:val="22"/>
            <w:u w:val="none"/>
          </w:rPr>
          <w:t>https://www.raspberrypi.org/about/</w:t>
        </w:r>
      </w:hyperlink>
    </w:p>
    <w:p w14:paraId="2EEFAA47" w14:textId="77777777" w:rsidR="009024B2" w:rsidRPr="00B700C2" w:rsidRDefault="009024B2" w:rsidP="009024B2">
      <w:pPr>
        <w:pStyle w:val="NoSpacing"/>
        <w:spacing w:line="240" w:lineRule="auto"/>
        <w:ind w:left="720"/>
        <w:rPr>
          <w:rFonts w:cs="Arial"/>
          <w:color w:val="000000" w:themeColor="text1"/>
          <w:sz w:val="22"/>
        </w:rPr>
      </w:pPr>
      <w:r w:rsidRPr="00B700C2">
        <w:rPr>
          <w:rFonts w:cs="Arial"/>
          <w:color w:val="000000" w:themeColor="text1"/>
          <w:sz w:val="22"/>
        </w:rPr>
        <w:t>Last accessed:  3rd March 2018</w:t>
      </w:r>
    </w:p>
    <w:p w14:paraId="7AB3F76E" w14:textId="65281F42" w:rsidR="009815E5" w:rsidRPr="00B700C2" w:rsidRDefault="009815E5" w:rsidP="00B700C2">
      <w:pPr>
        <w:pStyle w:val="NoSpacing"/>
        <w:spacing w:line="240" w:lineRule="auto"/>
        <w:rPr>
          <w:rFonts w:cs="Arial"/>
          <w:color w:val="000000" w:themeColor="text1"/>
          <w:sz w:val="22"/>
        </w:rPr>
      </w:pPr>
    </w:p>
    <w:p w14:paraId="4F44212F" w14:textId="0B127857" w:rsidR="009815E5" w:rsidRPr="00B700C2" w:rsidRDefault="009815E5" w:rsidP="00B700C2">
      <w:pPr>
        <w:pStyle w:val="NoSpacing"/>
        <w:spacing w:line="240" w:lineRule="auto"/>
        <w:rPr>
          <w:rFonts w:cs="Arial"/>
          <w:color w:val="000000" w:themeColor="text1"/>
          <w:sz w:val="22"/>
        </w:rPr>
      </w:pPr>
      <w:r w:rsidRPr="00B700C2">
        <w:rPr>
          <w:rFonts w:cs="Arial"/>
          <w:color w:val="000000" w:themeColor="text1"/>
          <w:sz w:val="22"/>
        </w:rPr>
        <w:t>Reh (2018)</w:t>
      </w:r>
      <w:r w:rsidR="00E7559B" w:rsidRPr="00B700C2">
        <w:rPr>
          <w:rFonts w:cs="Arial"/>
          <w:color w:val="000000" w:themeColor="text1"/>
          <w:sz w:val="22"/>
        </w:rPr>
        <w:t>.</w:t>
      </w:r>
      <w:r w:rsidRPr="00B700C2">
        <w:rPr>
          <w:rFonts w:cs="Arial"/>
          <w:color w:val="000000" w:themeColor="text1"/>
          <w:sz w:val="22"/>
        </w:rPr>
        <w:t xml:space="preserve"> – F. John Reh, 14</w:t>
      </w:r>
      <w:r w:rsidRPr="00B700C2">
        <w:rPr>
          <w:rFonts w:cs="Arial"/>
          <w:color w:val="000000" w:themeColor="text1"/>
          <w:sz w:val="22"/>
          <w:vertAlign w:val="superscript"/>
        </w:rPr>
        <w:t>th</w:t>
      </w:r>
      <w:r w:rsidRPr="00B700C2">
        <w:rPr>
          <w:rFonts w:cs="Arial"/>
          <w:color w:val="000000" w:themeColor="text1"/>
          <w:sz w:val="22"/>
        </w:rPr>
        <w:t xml:space="preserve"> February 2018 – The Balance</w:t>
      </w:r>
    </w:p>
    <w:p w14:paraId="48056179" w14:textId="02E3FA8B" w:rsidR="009815E5" w:rsidRPr="00B700C2" w:rsidRDefault="009815E5" w:rsidP="00B700C2">
      <w:pPr>
        <w:pStyle w:val="NoSpacing"/>
        <w:spacing w:line="240" w:lineRule="auto"/>
        <w:ind w:left="720"/>
        <w:rPr>
          <w:rFonts w:cs="Arial"/>
          <w:color w:val="000000" w:themeColor="text1"/>
          <w:sz w:val="22"/>
        </w:rPr>
      </w:pPr>
      <w:r w:rsidRPr="00B700C2">
        <w:rPr>
          <w:rFonts w:cs="Arial"/>
          <w:color w:val="000000" w:themeColor="text1"/>
          <w:sz w:val="22"/>
        </w:rPr>
        <w:t>The Benefits of Continuous improvement in the workplace</w:t>
      </w:r>
    </w:p>
    <w:p w14:paraId="7F0F68A7" w14:textId="061118F7" w:rsidR="009815E5" w:rsidRPr="00B700C2" w:rsidRDefault="00624854" w:rsidP="00B700C2">
      <w:pPr>
        <w:pStyle w:val="NoSpacing"/>
        <w:spacing w:line="240" w:lineRule="auto"/>
        <w:ind w:left="720"/>
        <w:rPr>
          <w:rFonts w:cs="Arial"/>
          <w:color w:val="000000" w:themeColor="text1"/>
          <w:sz w:val="22"/>
        </w:rPr>
      </w:pPr>
      <w:hyperlink r:id="rId52" w:history="1">
        <w:r w:rsidR="009815E5" w:rsidRPr="00B700C2">
          <w:rPr>
            <w:rStyle w:val="Hyperlink"/>
            <w:rFonts w:cs="Arial"/>
            <w:color w:val="000000" w:themeColor="text1"/>
            <w:sz w:val="22"/>
            <w:u w:val="none"/>
          </w:rPr>
          <w:t>https://www.thebalance.com/planning-for-continuous-improvement-in-the-workplace-2275281</w:t>
        </w:r>
      </w:hyperlink>
    </w:p>
    <w:p w14:paraId="4A460BD9" w14:textId="0BA4E9C0" w:rsidR="009815E5" w:rsidRDefault="009815E5" w:rsidP="00B700C2">
      <w:pPr>
        <w:pStyle w:val="NoSpacing"/>
        <w:spacing w:line="240" w:lineRule="auto"/>
        <w:ind w:left="720"/>
        <w:rPr>
          <w:rFonts w:cs="Arial"/>
          <w:color w:val="000000" w:themeColor="text1"/>
          <w:sz w:val="22"/>
        </w:rPr>
      </w:pPr>
      <w:r w:rsidRPr="00B700C2">
        <w:rPr>
          <w:rFonts w:cs="Arial"/>
          <w:color w:val="000000" w:themeColor="text1"/>
          <w:sz w:val="22"/>
        </w:rPr>
        <w:t>Last accessed:  30</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50A825B8" w14:textId="5DBBDBCF" w:rsidR="00357678" w:rsidRDefault="00357678" w:rsidP="00B700C2">
      <w:pPr>
        <w:pStyle w:val="NoSpacing"/>
        <w:spacing w:line="240" w:lineRule="auto"/>
        <w:ind w:left="720"/>
        <w:rPr>
          <w:rFonts w:cs="Arial"/>
          <w:color w:val="000000" w:themeColor="text1"/>
          <w:sz w:val="22"/>
        </w:rPr>
      </w:pPr>
    </w:p>
    <w:p w14:paraId="71C483B7" w14:textId="77777777" w:rsidR="00357678" w:rsidRDefault="00357678" w:rsidP="00357678">
      <w:pPr>
        <w:pStyle w:val="NoSpacing"/>
        <w:spacing w:line="240" w:lineRule="auto"/>
        <w:rPr>
          <w:rFonts w:cs="Arial"/>
          <w:color w:val="000000" w:themeColor="text1"/>
          <w:sz w:val="22"/>
        </w:rPr>
      </w:pPr>
      <w:proofErr w:type="spellStart"/>
      <w:r>
        <w:rPr>
          <w:rFonts w:cs="Arial"/>
          <w:color w:val="000000" w:themeColor="text1"/>
          <w:sz w:val="22"/>
        </w:rPr>
        <w:t>Ryens</w:t>
      </w:r>
      <w:proofErr w:type="spellEnd"/>
      <w:r>
        <w:rPr>
          <w:rFonts w:cs="Arial"/>
          <w:color w:val="000000" w:themeColor="text1"/>
          <w:sz w:val="22"/>
        </w:rPr>
        <w:t xml:space="preserve"> &amp; Rose (1995). – Sara </w:t>
      </w:r>
      <w:proofErr w:type="spellStart"/>
      <w:r>
        <w:rPr>
          <w:rFonts w:cs="Arial"/>
          <w:color w:val="000000" w:themeColor="text1"/>
          <w:sz w:val="22"/>
        </w:rPr>
        <w:t>Rynes</w:t>
      </w:r>
      <w:proofErr w:type="spellEnd"/>
      <w:r>
        <w:rPr>
          <w:rFonts w:cs="Arial"/>
          <w:color w:val="000000" w:themeColor="text1"/>
          <w:sz w:val="22"/>
        </w:rPr>
        <w:t xml:space="preserve"> &amp; Benson Posen – “A field study of factors affecting the</w:t>
      </w:r>
    </w:p>
    <w:p w14:paraId="0AEC777C" w14:textId="1AFE0063" w:rsidR="00357678" w:rsidRDefault="00357678" w:rsidP="00357678">
      <w:pPr>
        <w:pStyle w:val="NoSpacing"/>
        <w:spacing w:line="240" w:lineRule="auto"/>
        <w:ind w:firstLine="720"/>
        <w:rPr>
          <w:rFonts w:cs="Arial"/>
          <w:color w:val="000000" w:themeColor="text1"/>
          <w:sz w:val="22"/>
        </w:rPr>
      </w:pPr>
      <w:r>
        <w:rPr>
          <w:rFonts w:cs="Arial"/>
          <w:color w:val="000000" w:themeColor="text1"/>
          <w:sz w:val="22"/>
        </w:rPr>
        <w:t>adoption and perceived success of diversity training”</w:t>
      </w:r>
    </w:p>
    <w:p w14:paraId="7A366B75" w14:textId="484E0770" w:rsidR="00357678" w:rsidRPr="00357678" w:rsidRDefault="00357678" w:rsidP="00B700C2">
      <w:pPr>
        <w:pStyle w:val="NoSpacing"/>
        <w:spacing w:line="240" w:lineRule="auto"/>
        <w:ind w:left="720"/>
        <w:rPr>
          <w:rFonts w:cs="Arial"/>
          <w:color w:val="000000" w:themeColor="text1"/>
          <w:sz w:val="22"/>
        </w:rPr>
      </w:pPr>
      <w:r w:rsidRPr="00357678">
        <w:rPr>
          <w:rFonts w:cs="Arial"/>
          <w:color w:val="000000" w:themeColor="text1"/>
          <w:sz w:val="22"/>
        </w:rPr>
        <w:t>http://nreilly.asp.radford.edu/rynes%20and%20rosen%201995.pdf</w:t>
      </w:r>
    </w:p>
    <w:p w14:paraId="38621D35" w14:textId="77777777" w:rsidR="00CD6DBC" w:rsidRDefault="00357678" w:rsidP="00CD6DBC">
      <w:pPr>
        <w:pStyle w:val="NoSpacing"/>
        <w:spacing w:line="240" w:lineRule="auto"/>
        <w:ind w:left="720"/>
        <w:rPr>
          <w:rFonts w:cs="Arial"/>
          <w:color w:val="000000" w:themeColor="text1"/>
          <w:sz w:val="22"/>
        </w:rPr>
      </w:pPr>
      <w:r w:rsidRPr="00357678">
        <w:rPr>
          <w:rFonts w:cs="Arial"/>
          <w:color w:val="000000" w:themeColor="text1"/>
          <w:sz w:val="22"/>
        </w:rPr>
        <w:t>Last accessed:  23</w:t>
      </w:r>
      <w:r w:rsidRPr="00357678">
        <w:rPr>
          <w:rFonts w:cs="Arial"/>
          <w:color w:val="000000" w:themeColor="text1"/>
          <w:sz w:val="22"/>
          <w:vertAlign w:val="superscript"/>
        </w:rPr>
        <w:t>rd</w:t>
      </w:r>
      <w:r w:rsidRPr="00357678">
        <w:rPr>
          <w:rFonts w:cs="Arial"/>
          <w:color w:val="000000" w:themeColor="text1"/>
          <w:sz w:val="22"/>
        </w:rPr>
        <w:t xml:space="preserve"> April 2018</w:t>
      </w:r>
    </w:p>
    <w:p w14:paraId="0F2899E5" w14:textId="7697CB60" w:rsidR="009143F4" w:rsidRPr="00B700C2" w:rsidRDefault="009143F4" w:rsidP="00CD6DBC">
      <w:pPr>
        <w:pStyle w:val="NoSpacing"/>
        <w:spacing w:line="240" w:lineRule="auto"/>
        <w:rPr>
          <w:rFonts w:cs="Arial"/>
          <w:color w:val="000000" w:themeColor="text1"/>
          <w:sz w:val="22"/>
        </w:rPr>
      </w:pPr>
      <w:r w:rsidRPr="00B700C2">
        <w:rPr>
          <w:rFonts w:cs="Arial"/>
          <w:color w:val="000000" w:themeColor="text1"/>
          <w:sz w:val="22"/>
        </w:rPr>
        <w:lastRenderedPageBreak/>
        <w:t xml:space="preserve">D Robinson, S Perryman, S Hayday (2004).  </w:t>
      </w:r>
      <w:r w:rsidR="00E7559B" w:rsidRPr="00B700C2">
        <w:rPr>
          <w:rFonts w:cs="Arial"/>
          <w:color w:val="000000" w:themeColor="text1"/>
          <w:sz w:val="22"/>
        </w:rPr>
        <w:t xml:space="preserve">- </w:t>
      </w:r>
      <w:r w:rsidRPr="00B700C2">
        <w:rPr>
          <w:rFonts w:cs="Arial"/>
          <w:color w:val="000000" w:themeColor="text1"/>
          <w:sz w:val="22"/>
        </w:rPr>
        <w:t>The Drivers of Employee Engagement</w:t>
      </w:r>
    </w:p>
    <w:p w14:paraId="23A4A163" w14:textId="77777777" w:rsidR="009143F4" w:rsidRPr="00B700C2" w:rsidRDefault="009143F4" w:rsidP="00B700C2">
      <w:pPr>
        <w:pStyle w:val="NoSpacing"/>
        <w:spacing w:line="240" w:lineRule="auto"/>
        <w:ind w:left="720"/>
        <w:rPr>
          <w:rFonts w:cs="Arial"/>
          <w:color w:val="000000" w:themeColor="text1"/>
          <w:sz w:val="22"/>
        </w:rPr>
      </w:pPr>
      <w:r w:rsidRPr="00B700C2">
        <w:rPr>
          <w:rFonts w:cs="Arial"/>
          <w:color w:val="000000" w:themeColor="text1"/>
          <w:sz w:val="22"/>
        </w:rPr>
        <w:t>report 408</w:t>
      </w:r>
    </w:p>
    <w:p w14:paraId="7DD01978" w14:textId="77777777" w:rsidR="009143F4" w:rsidRPr="00B700C2" w:rsidRDefault="00624854" w:rsidP="00B700C2">
      <w:pPr>
        <w:pStyle w:val="NoSpacing"/>
        <w:spacing w:line="240" w:lineRule="auto"/>
        <w:ind w:left="720"/>
        <w:rPr>
          <w:rFonts w:cs="Arial"/>
          <w:color w:val="000000" w:themeColor="text1"/>
          <w:sz w:val="22"/>
        </w:rPr>
      </w:pPr>
      <w:hyperlink r:id="rId53" w:history="1">
        <w:r w:rsidR="009143F4" w:rsidRPr="00B700C2">
          <w:rPr>
            <w:rStyle w:val="Hyperlink"/>
            <w:rFonts w:cs="Arial"/>
            <w:color w:val="000000" w:themeColor="text1"/>
            <w:sz w:val="22"/>
            <w:u w:val="none"/>
          </w:rPr>
          <w:t>http://www.employment-studies.co.uk/system/files/resources/files/408.pdf</w:t>
        </w:r>
      </w:hyperlink>
    </w:p>
    <w:p w14:paraId="336E0DE0" w14:textId="77777777" w:rsidR="009143F4" w:rsidRPr="00B700C2" w:rsidRDefault="009143F4" w:rsidP="00B700C2">
      <w:pPr>
        <w:pStyle w:val="NoSpacing"/>
        <w:spacing w:line="240" w:lineRule="auto"/>
        <w:ind w:left="720"/>
        <w:rPr>
          <w:rFonts w:cs="Arial"/>
          <w:color w:val="000000" w:themeColor="text1"/>
          <w:sz w:val="22"/>
        </w:rPr>
      </w:pPr>
      <w:r w:rsidRPr="00B700C2">
        <w:rPr>
          <w:rFonts w:cs="Arial"/>
          <w:color w:val="000000" w:themeColor="text1"/>
          <w:sz w:val="22"/>
        </w:rPr>
        <w:t>Last accessed: 15</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7617FCB6" w14:textId="77777777" w:rsidR="009024B2" w:rsidRDefault="009024B2" w:rsidP="00B700C2">
      <w:pPr>
        <w:pStyle w:val="NoSpacing"/>
        <w:spacing w:line="240" w:lineRule="auto"/>
        <w:rPr>
          <w:rFonts w:cs="Arial"/>
          <w:color w:val="000000" w:themeColor="text1"/>
          <w:sz w:val="22"/>
        </w:rPr>
      </w:pPr>
    </w:p>
    <w:p w14:paraId="0559AC23" w14:textId="6DDDEE9D" w:rsidR="001C2E24" w:rsidRPr="00B700C2" w:rsidRDefault="003F6965" w:rsidP="00B700C2">
      <w:pPr>
        <w:pStyle w:val="NoSpacing"/>
        <w:spacing w:line="240" w:lineRule="auto"/>
        <w:rPr>
          <w:rFonts w:cs="Arial"/>
          <w:color w:val="000000" w:themeColor="text1"/>
          <w:sz w:val="22"/>
        </w:rPr>
      </w:pPr>
      <w:r w:rsidRPr="00B700C2">
        <w:rPr>
          <w:rFonts w:cs="Arial"/>
          <w:color w:val="000000" w:themeColor="text1"/>
          <w:sz w:val="22"/>
        </w:rPr>
        <w:t>SHRM (2014)</w:t>
      </w:r>
      <w:r w:rsidR="00376DD5" w:rsidRPr="00B700C2">
        <w:rPr>
          <w:rFonts w:cs="Arial"/>
          <w:color w:val="000000" w:themeColor="text1"/>
          <w:sz w:val="22"/>
        </w:rPr>
        <w:t>. -</w:t>
      </w:r>
      <w:r w:rsidRPr="00B700C2">
        <w:rPr>
          <w:rFonts w:cs="Arial"/>
          <w:color w:val="000000" w:themeColor="text1"/>
          <w:sz w:val="22"/>
        </w:rPr>
        <w:t xml:space="preserve"> </w:t>
      </w:r>
      <w:bookmarkStart w:id="32" w:name="_Hlk511560401"/>
      <w:r w:rsidRPr="00B700C2">
        <w:rPr>
          <w:rFonts w:cs="Arial"/>
          <w:color w:val="000000" w:themeColor="text1"/>
          <w:sz w:val="22"/>
        </w:rPr>
        <w:t xml:space="preserve">The Society for Human Resource Management (SHRM).  </w:t>
      </w:r>
      <w:bookmarkEnd w:id="32"/>
      <w:r w:rsidR="001C2E24" w:rsidRPr="00B700C2">
        <w:rPr>
          <w:rFonts w:cs="Arial"/>
          <w:color w:val="000000" w:themeColor="text1"/>
          <w:sz w:val="22"/>
        </w:rPr>
        <w:t xml:space="preserve">Article –  </w:t>
      </w:r>
    </w:p>
    <w:p w14:paraId="4F4731E8" w14:textId="297B96EC" w:rsidR="003F6965" w:rsidRPr="00B700C2" w:rsidRDefault="003F6965" w:rsidP="00B700C2">
      <w:pPr>
        <w:pStyle w:val="NoSpacing"/>
        <w:spacing w:line="240" w:lineRule="auto"/>
        <w:ind w:left="720"/>
        <w:rPr>
          <w:rFonts w:cs="Arial"/>
          <w:bCs/>
          <w:color w:val="000000" w:themeColor="text1"/>
          <w:sz w:val="22"/>
        </w:rPr>
      </w:pPr>
      <w:r w:rsidRPr="00B700C2">
        <w:rPr>
          <w:rFonts w:cs="Arial"/>
          <w:bCs/>
          <w:color w:val="000000" w:themeColor="text1"/>
          <w:sz w:val="22"/>
        </w:rPr>
        <w:t>Diversity</w:t>
      </w:r>
      <w:r w:rsidR="001C2E24" w:rsidRPr="00B700C2">
        <w:rPr>
          <w:rFonts w:cs="Arial"/>
          <w:bCs/>
          <w:color w:val="000000" w:themeColor="text1"/>
          <w:sz w:val="22"/>
        </w:rPr>
        <w:t xml:space="preserve"> </w:t>
      </w:r>
      <w:r w:rsidRPr="00B700C2">
        <w:rPr>
          <w:rFonts w:cs="Arial"/>
          <w:bCs/>
          <w:color w:val="000000" w:themeColor="text1"/>
          <w:sz w:val="22"/>
        </w:rPr>
        <w:t>and Inclusion</w:t>
      </w:r>
    </w:p>
    <w:p w14:paraId="2EFB6154" w14:textId="2E2F3ADB" w:rsidR="00EF6BCB" w:rsidRPr="00B700C2" w:rsidRDefault="00624854" w:rsidP="00B700C2">
      <w:pPr>
        <w:pStyle w:val="NoSpacing"/>
        <w:spacing w:line="240" w:lineRule="auto"/>
        <w:ind w:left="720"/>
        <w:rPr>
          <w:rFonts w:cs="Arial"/>
          <w:color w:val="000000" w:themeColor="text1"/>
          <w:sz w:val="22"/>
        </w:rPr>
      </w:pPr>
      <w:hyperlink r:id="rId54" w:history="1">
        <w:r w:rsidR="003F6965" w:rsidRPr="00B700C2">
          <w:rPr>
            <w:rStyle w:val="Hyperlink"/>
            <w:rFonts w:cs="Arial"/>
            <w:color w:val="000000" w:themeColor="text1"/>
            <w:sz w:val="22"/>
            <w:u w:val="none"/>
          </w:rPr>
          <w:t>https://www.shrm.org/hr-today/trends-and-forecasting/research-and-surveys/pages/diversity-inclusion.aspx</w:t>
        </w:r>
      </w:hyperlink>
    </w:p>
    <w:p w14:paraId="468999C4" w14:textId="6F683422" w:rsidR="00C43B57" w:rsidRPr="00B700C2" w:rsidRDefault="003F2BC1" w:rsidP="00B700C2">
      <w:pPr>
        <w:pStyle w:val="NoSpacing"/>
        <w:spacing w:line="240" w:lineRule="auto"/>
        <w:rPr>
          <w:rFonts w:cs="Arial"/>
          <w:color w:val="000000" w:themeColor="text1"/>
          <w:sz w:val="22"/>
        </w:rPr>
      </w:pPr>
      <w:r w:rsidRPr="00B700C2">
        <w:rPr>
          <w:rFonts w:cs="Arial"/>
          <w:color w:val="000000" w:themeColor="text1"/>
          <w:sz w:val="22"/>
        </w:rPr>
        <w:tab/>
        <w:t>Last accessed:  21</w:t>
      </w:r>
      <w:r w:rsidRPr="00B700C2">
        <w:rPr>
          <w:rFonts w:cs="Arial"/>
          <w:color w:val="000000" w:themeColor="text1"/>
          <w:sz w:val="22"/>
          <w:vertAlign w:val="superscript"/>
        </w:rPr>
        <w:t>st</w:t>
      </w:r>
      <w:r w:rsidRPr="00B700C2">
        <w:rPr>
          <w:rFonts w:cs="Arial"/>
          <w:color w:val="000000" w:themeColor="text1"/>
          <w:sz w:val="22"/>
        </w:rPr>
        <w:t xml:space="preserve"> March 2018</w:t>
      </w:r>
    </w:p>
    <w:p w14:paraId="19A9C598" w14:textId="1724E5D4" w:rsidR="001C2E24" w:rsidRPr="00B700C2" w:rsidRDefault="001C2E24" w:rsidP="00B700C2">
      <w:pPr>
        <w:pStyle w:val="NoSpacing"/>
        <w:spacing w:line="240" w:lineRule="auto"/>
        <w:rPr>
          <w:rFonts w:cs="Arial"/>
          <w:color w:val="000000" w:themeColor="text1"/>
          <w:sz w:val="22"/>
        </w:rPr>
      </w:pPr>
      <w:r w:rsidRPr="00B700C2">
        <w:rPr>
          <w:rFonts w:cs="Arial"/>
          <w:color w:val="000000" w:themeColor="text1"/>
          <w:sz w:val="22"/>
        </w:rPr>
        <w:t>SHRM b. (2017)</w:t>
      </w:r>
      <w:r w:rsidR="0026593F" w:rsidRPr="00B700C2">
        <w:rPr>
          <w:rFonts w:cs="Arial"/>
          <w:color w:val="000000" w:themeColor="text1"/>
          <w:sz w:val="22"/>
        </w:rPr>
        <w:t>.</w:t>
      </w:r>
      <w:r w:rsidRPr="00B700C2">
        <w:rPr>
          <w:rFonts w:cs="Arial"/>
          <w:color w:val="000000" w:themeColor="text1"/>
          <w:sz w:val="22"/>
        </w:rPr>
        <w:t xml:space="preserve"> - The Society for Human Resource Management (SHRM).  Why </w:t>
      </w:r>
    </w:p>
    <w:p w14:paraId="572A6078" w14:textId="34BB89FF" w:rsidR="00E53A18" w:rsidRPr="00B700C2" w:rsidRDefault="001C2E24" w:rsidP="00B700C2">
      <w:pPr>
        <w:pStyle w:val="NoSpacing"/>
        <w:spacing w:line="240" w:lineRule="auto"/>
        <w:ind w:left="720"/>
        <w:rPr>
          <w:rFonts w:cs="Arial"/>
          <w:color w:val="000000" w:themeColor="text1"/>
          <w:sz w:val="22"/>
        </w:rPr>
      </w:pPr>
      <w:r w:rsidRPr="00B700C2">
        <w:rPr>
          <w:rFonts w:cs="Arial"/>
          <w:color w:val="000000" w:themeColor="text1"/>
          <w:sz w:val="22"/>
        </w:rPr>
        <w:t>Your Employees Need to Hear Critical Feedback</w:t>
      </w:r>
    </w:p>
    <w:p w14:paraId="55568611" w14:textId="5C9A1EDD" w:rsidR="001C2E24" w:rsidRPr="00B700C2" w:rsidRDefault="00624854" w:rsidP="00B700C2">
      <w:pPr>
        <w:pStyle w:val="NoSpacing"/>
        <w:spacing w:line="240" w:lineRule="auto"/>
        <w:ind w:left="720"/>
        <w:rPr>
          <w:rFonts w:cs="Arial"/>
          <w:color w:val="000000" w:themeColor="text1"/>
          <w:sz w:val="22"/>
        </w:rPr>
      </w:pPr>
      <w:hyperlink r:id="rId55" w:history="1">
        <w:r w:rsidR="001C2E24" w:rsidRPr="00B700C2">
          <w:rPr>
            <w:rStyle w:val="Hyperlink"/>
            <w:rFonts w:cs="Arial"/>
            <w:color w:val="000000" w:themeColor="text1"/>
            <w:sz w:val="22"/>
            <w:u w:val="none"/>
          </w:rPr>
          <w:t>https://www.shrm.org/resourcesandtools/hr-topics/employee-relations/pages/viewpoint-why-your-employees-need-to-hear-critical-feedback.aspx</w:t>
        </w:r>
      </w:hyperlink>
    </w:p>
    <w:p w14:paraId="65D812CF" w14:textId="7641657B" w:rsidR="001C2E24" w:rsidRPr="00B700C2" w:rsidRDefault="001C2E24" w:rsidP="00B700C2">
      <w:pPr>
        <w:pStyle w:val="NoSpacing"/>
        <w:spacing w:line="240" w:lineRule="auto"/>
        <w:ind w:left="720"/>
        <w:rPr>
          <w:rFonts w:cs="Arial"/>
          <w:color w:val="000000" w:themeColor="text1"/>
          <w:sz w:val="22"/>
        </w:rPr>
      </w:pPr>
      <w:r w:rsidRPr="00B700C2">
        <w:rPr>
          <w:rFonts w:cs="Arial"/>
          <w:color w:val="000000" w:themeColor="text1"/>
          <w:sz w:val="22"/>
        </w:rPr>
        <w:t>Last accessed: 15</w:t>
      </w:r>
      <w:r w:rsidRPr="00B700C2">
        <w:rPr>
          <w:rFonts w:cs="Arial"/>
          <w:color w:val="000000" w:themeColor="text1"/>
          <w:sz w:val="22"/>
          <w:vertAlign w:val="superscript"/>
        </w:rPr>
        <w:t>th</w:t>
      </w:r>
      <w:r w:rsidRPr="00B700C2">
        <w:rPr>
          <w:rFonts w:cs="Arial"/>
          <w:color w:val="000000" w:themeColor="text1"/>
          <w:sz w:val="22"/>
        </w:rPr>
        <w:t xml:space="preserve"> April 2018</w:t>
      </w:r>
    </w:p>
    <w:p w14:paraId="79F77739" w14:textId="77777777" w:rsidR="001C2E24" w:rsidRPr="00B700C2" w:rsidRDefault="001C2E24" w:rsidP="00B700C2">
      <w:pPr>
        <w:pStyle w:val="NoSpacing"/>
        <w:spacing w:line="240" w:lineRule="auto"/>
        <w:rPr>
          <w:rFonts w:cs="Arial"/>
          <w:color w:val="000000" w:themeColor="text1"/>
          <w:sz w:val="22"/>
        </w:rPr>
      </w:pPr>
    </w:p>
    <w:p w14:paraId="64A0B7A3" w14:textId="7D91C702" w:rsidR="00E53A18" w:rsidRPr="00B700C2" w:rsidRDefault="00E53A18" w:rsidP="00B700C2">
      <w:pPr>
        <w:pStyle w:val="NoSpacing"/>
        <w:spacing w:line="240" w:lineRule="auto"/>
        <w:rPr>
          <w:rFonts w:cs="Arial"/>
          <w:color w:val="000000" w:themeColor="text1"/>
          <w:sz w:val="22"/>
        </w:rPr>
      </w:pPr>
      <w:r w:rsidRPr="00B700C2">
        <w:rPr>
          <w:rFonts w:cs="Arial"/>
          <w:color w:val="000000" w:themeColor="text1"/>
          <w:sz w:val="22"/>
        </w:rPr>
        <w:t>Sinha (HROTODAY.COM)</w:t>
      </w:r>
      <w:r w:rsidR="0026593F" w:rsidRPr="00B700C2">
        <w:rPr>
          <w:rFonts w:cs="Arial"/>
          <w:color w:val="000000" w:themeColor="text1"/>
          <w:sz w:val="22"/>
        </w:rPr>
        <w:t>.</w:t>
      </w:r>
      <w:r w:rsidRPr="00B700C2">
        <w:rPr>
          <w:rFonts w:cs="Arial"/>
          <w:color w:val="000000" w:themeColor="text1"/>
          <w:sz w:val="22"/>
        </w:rPr>
        <w:t xml:space="preserve"> – Ranjan Sinha – </w:t>
      </w:r>
      <w:hyperlink r:id="rId56" w:history="1">
        <w:r w:rsidRPr="00B700C2">
          <w:rPr>
            <w:rStyle w:val="Hyperlink"/>
            <w:rFonts w:cs="Arial"/>
            <w:color w:val="000000" w:themeColor="text1"/>
            <w:sz w:val="22"/>
            <w:u w:val="none"/>
          </w:rPr>
          <w:t>www.hrotoday.com</w:t>
        </w:r>
      </w:hyperlink>
    </w:p>
    <w:p w14:paraId="4DD8CD67" w14:textId="43752EF5" w:rsidR="00E53A18" w:rsidRPr="00B700C2" w:rsidRDefault="00847A79" w:rsidP="00B700C2">
      <w:pPr>
        <w:pStyle w:val="NoSpacing"/>
        <w:spacing w:line="240" w:lineRule="auto"/>
        <w:ind w:left="720"/>
        <w:rPr>
          <w:rFonts w:cs="Arial"/>
          <w:color w:val="000000" w:themeColor="text1"/>
          <w:sz w:val="22"/>
        </w:rPr>
      </w:pPr>
      <w:r w:rsidRPr="00B700C2">
        <w:rPr>
          <w:rFonts w:cs="Arial"/>
          <w:color w:val="000000" w:themeColor="text1"/>
          <w:sz w:val="22"/>
        </w:rPr>
        <w:t xml:space="preserve">Article - </w:t>
      </w:r>
      <w:r w:rsidR="00E53A18" w:rsidRPr="00B700C2">
        <w:rPr>
          <w:rFonts w:cs="Arial"/>
          <w:color w:val="000000" w:themeColor="text1"/>
          <w:sz w:val="22"/>
        </w:rPr>
        <w:t>Six Sigma in HR</w:t>
      </w:r>
    </w:p>
    <w:p w14:paraId="01974799" w14:textId="529C4E5B" w:rsidR="00847A79" w:rsidRPr="00B700C2" w:rsidRDefault="00624854" w:rsidP="00B700C2">
      <w:pPr>
        <w:pStyle w:val="NoSpacing"/>
        <w:spacing w:line="240" w:lineRule="auto"/>
        <w:ind w:left="720"/>
        <w:rPr>
          <w:rFonts w:cs="Arial"/>
          <w:color w:val="000000" w:themeColor="text1"/>
          <w:sz w:val="22"/>
        </w:rPr>
      </w:pPr>
      <w:hyperlink r:id="rId57" w:history="1">
        <w:r w:rsidR="00847A79" w:rsidRPr="00B700C2">
          <w:rPr>
            <w:rStyle w:val="Hyperlink"/>
            <w:rFonts w:cs="Arial"/>
            <w:color w:val="000000" w:themeColor="text1"/>
            <w:sz w:val="22"/>
            <w:u w:val="none"/>
          </w:rPr>
          <w:t>http://www.hrotoday.com/news/sourcing/six-sigma-in-hr/</w:t>
        </w:r>
      </w:hyperlink>
    </w:p>
    <w:p w14:paraId="1FBC334B" w14:textId="71E9114D" w:rsidR="00847A79" w:rsidRPr="00B700C2" w:rsidRDefault="00847A79" w:rsidP="00B700C2">
      <w:pPr>
        <w:pStyle w:val="NoSpacing"/>
        <w:spacing w:line="240" w:lineRule="auto"/>
        <w:ind w:left="720"/>
        <w:rPr>
          <w:rFonts w:cs="Arial"/>
          <w:color w:val="000000" w:themeColor="text1"/>
          <w:sz w:val="22"/>
        </w:rPr>
      </w:pPr>
      <w:r w:rsidRPr="00B700C2">
        <w:rPr>
          <w:rFonts w:cs="Arial"/>
          <w:color w:val="000000" w:themeColor="text1"/>
          <w:sz w:val="22"/>
        </w:rPr>
        <w:t>Last accessed:  7</w:t>
      </w:r>
      <w:r w:rsidRPr="00B700C2">
        <w:rPr>
          <w:rFonts w:cs="Arial"/>
          <w:color w:val="000000" w:themeColor="text1"/>
          <w:sz w:val="22"/>
          <w:vertAlign w:val="superscript"/>
        </w:rPr>
        <w:t>th</w:t>
      </w:r>
      <w:r w:rsidRPr="00B700C2">
        <w:rPr>
          <w:rFonts w:cs="Arial"/>
          <w:color w:val="000000" w:themeColor="text1"/>
          <w:sz w:val="22"/>
        </w:rPr>
        <w:t xml:space="preserve"> April 2018</w:t>
      </w:r>
    </w:p>
    <w:p w14:paraId="15499862" w14:textId="4367A02C" w:rsidR="00382748" w:rsidRPr="00B700C2" w:rsidRDefault="00382748" w:rsidP="00B700C2">
      <w:pPr>
        <w:pStyle w:val="NoSpacing"/>
        <w:spacing w:line="240" w:lineRule="auto"/>
        <w:rPr>
          <w:rFonts w:cs="Arial"/>
          <w:color w:val="000000" w:themeColor="text1"/>
          <w:sz w:val="22"/>
        </w:rPr>
      </w:pPr>
    </w:p>
    <w:p w14:paraId="0A2BD72D" w14:textId="5C8CA57D" w:rsidR="00382748" w:rsidRPr="00B700C2" w:rsidRDefault="00382748" w:rsidP="00B700C2">
      <w:pPr>
        <w:pStyle w:val="NoSpacing"/>
        <w:spacing w:line="240" w:lineRule="auto"/>
        <w:rPr>
          <w:rFonts w:cs="Arial"/>
          <w:color w:val="000000" w:themeColor="text1"/>
          <w:sz w:val="22"/>
        </w:rPr>
      </w:pPr>
      <w:r w:rsidRPr="00B700C2">
        <w:rPr>
          <w:rFonts w:cs="Arial"/>
          <w:color w:val="000000" w:themeColor="text1"/>
          <w:sz w:val="22"/>
        </w:rPr>
        <w:t>Tinypulse (2014)</w:t>
      </w:r>
      <w:r w:rsidR="0026593F" w:rsidRPr="00B700C2">
        <w:rPr>
          <w:rFonts w:cs="Arial"/>
          <w:color w:val="000000" w:themeColor="text1"/>
          <w:sz w:val="22"/>
        </w:rPr>
        <w:t>.</w:t>
      </w:r>
      <w:r w:rsidRPr="00B700C2">
        <w:rPr>
          <w:rFonts w:cs="Arial"/>
          <w:color w:val="000000" w:themeColor="text1"/>
          <w:sz w:val="22"/>
        </w:rPr>
        <w:t xml:space="preserve"> – survey report – “THE 7 KEY TRENDS IMPACTING </w:t>
      </w:r>
    </w:p>
    <w:p w14:paraId="1C0C2327" w14:textId="77777777" w:rsidR="00382748" w:rsidRPr="00B700C2" w:rsidRDefault="00382748" w:rsidP="00B700C2">
      <w:pPr>
        <w:pStyle w:val="NoSpacing"/>
        <w:spacing w:line="240" w:lineRule="auto"/>
        <w:ind w:left="720"/>
        <w:rPr>
          <w:rFonts w:cs="Arial"/>
          <w:i/>
          <w:iCs/>
          <w:color w:val="000000" w:themeColor="text1"/>
          <w:sz w:val="22"/>
        </w:rPr>
      </w:pPr>
      <w:r w:rsidRPr="00B700C2">
        <w:rPr>
          <w:rFonts w:cs="Arial"/>
          <w:color w:val="000000" w:themeColor="text1"/>
          <w:sz w:val="22"/>
        </w:rPr>
        <w:t xml:space="preserve">TODAY'S WORKPLACE” - </w:t>
      </w:r>
      <w:r w:rsidRPr="00B700C2">
        <w:rPr>
          <w:rFonts w:cs="Arial"/>
          <w:i/>
          <w:iCs/>
          <w:color w:val="000000" w:themeColor="text1"/>
          <w:sz w:val="22"/>
        </w:rPr>
        <w:t xml:space="preserve">Results </w:t>
      </w:r>
      <w:proofErr w:type="gramStart"/>
      <w:r w:rsidRPr="00B700C2">
        <w:rPr>
          <w:rFonts w:cs="Arial"/>
          <w:i/>
          <w:iCs/>
          <w:color w:val="000000" w:themeColor="text1"/>
          <w:sz w:val="22"/>
        </w:rPr>
        <w:t>From</w:t>
      </w:r>
      <w:proofErr w:type="gramEnd"/>
      <w:r w:rsidRPr="00B700C2">
        <w:rPr>
          <w:rFonts w:cs="Arial"/>
          <w:i/>
          <w:iCs/>
          <w:color w:val="000000" w:themeColor="text1"/>
          <w:sz w:val="22"/>
        </w:rPr>
        <w:t xml:space="preserve"> The 2014 </w:t>
      </w:r>
      <w:proofErr w:type="spellStart"/>
      <w:r w:rsidRPr="00B700C2">
        <w:rPr>
          <w:rFonts w:cs="Arial"/>
          <w:i/>
          <w:iCs/>
          <w:color w:val="000000" w:themeColor="text1"/>
          <w:sz w:val="22"/>
        </w:rPr>
        <w:t>TINYpulse</w:t>
      </w:r>
      <w:proofErr w:type="spellEnd"/>
      <w:r w:rsidRPr="00B700C2">
        <w:rPr>
          <w:rFonts w:cs="Arial"/>
          <w:i/>
          <w:iCs/>
          <w:color w:val="000000" w:themeColor="text1"/>
          <w:sz w:val="22"/>
        </w:rPr>
        <w:t xml:space="preserve"> Employee Engagement and Organizational Culture Report</w:t>
      </w:r>
    </w:p>
    <w:p w14:paraId="6F9B38C0" w14:textId="0A531A5F" w:rsidR="00382748" w:rsidRPr="00B700C2" w:rsidRDefault="00624854" w:rsidP="00B700C2">
      <w:pPr>
        <w:pStyle w:val="NoSpacing"/>
        <w:spacing w:line="240" w:lineRule="auto"/>
        <w:ind w:left="720"/>
        <w:rPr>
          <w:rFonts w:cs="Arial"/>
          <w:color w:val="000000" w:themeColor="text1"/>
          <w:sz w:val="22"/>
        </w:rPr>
      </w:pPr>
      <w:hyperlink r:id="rId58" w:history="1">
        <w:r w:rsidR="00382748" w:rsidRPr="00B700C2">
          <w:rPr>
            <w:rStyle w:val="Hyperlink"/>
            <w:rFonts w:cs="Arial"/>
            <w:color w:val="000000" w:themeColor="text1"/>
            <w:sz w:val="22"/>
            <w:u w:val="none"/>
          </w:rPr>
          <w:t>https://www.tinypulse.com/2014-employee-engagement-organizational-culture-report</w:t>
        </w:r>
      </w:hyperlink>
    </w:p>
    <w:p w14:paraId="5868FC8B" w14:textId="54524D71" w:rsidR="00382748" w:rsidRPr="00B700C2" w:rsidRDefault="00382748" w:rsidP="00B700C2">
      <w:pPr>
        <w:pStyle w:val="NoSpacing"/>
        <w:spacing w:line="240" w:lineRule="auto"/>
        <w:ind w:left="720"/>
        <w:rPr>
          <w:rFonts w:cs="Arial"/>
          <w:color w:val="000000" w:themeColor="text1"/>
          <w:sz w:val="22"/>
        </w:rPr>
      </w:pPr>
      <w:r w:rsidRPr="00B700C2">
        <w:rPr>
          <w:rFonts w:cs="Arial"/>
          <w:color w:val="000000" w:themeColor="text1"/>
          <w:sz w:val="22"/>
        </w:rPr>
        <w:t>Last accessed:  7</w:t>
      </w:r>
      <w:r w:rsidRPr="00B700C2">
        <w:rPr>
          <w:rFonts w:cs="Arial"/>
          <w:color w:val="000000" w:themeColor="text1"/>
          <w:sz w:val="22"/>
          <w:vertAlign w:val="superscript"/>
        </w:rPr>
        <w:t>th</w:t>
      </w:r>
      <w:r w:rsidRPr="00B700C2">
        <w:rPr>
          <w:rFonts w:cs="Arial"/>
          <w:color w:val="000000" w:themeColor="text1"/>
          <w:sz w:val="22"/>
        </w:rPr>
        <w:t xml:space="preserve"> April 2018</w:t>
      </w:r>
    </w:p>
    <w:p w14:paraId="2CB700EE" w14:textId="77777777" w:rsidR="00A8239C" w:rsidRPr="00B700C2" w:rsidRDefault="00A8239C" w:rsidP="00B700C2">
      <w:pPr>
        <w:pStyle w:val="NoSpacing"/>
        <w:spacing w:line="240" w:lineRule="auto"/>
        <w:rPr>
          <w:rFonts w:cs="Arial"/>
          <w:color w:val="000000" w:themeColor="text1"/>
          <w:sz w:val="22"/>
        </w:rPr>
      </w:pPr>
    </w:p>
    <w:p w14:paraId="6D0D2212" w14:textId="77777777" w:rsidR="00A8239C" w:rsidRPr="00B700C2" w:rsidRDefault="00A8239C" w:rsidP="00B700C2">
      <w:pPr>
        <w:pStyle w:val="NoSpacing"/>
        <w:spacing w:line="240" w:lineRule="auto"/>
        <w:rPr>
          <w:rFonts w:cs="Arial"/>
          <w:color w:val="000000" w:themeColor="text1"/>
          <w:sz w:val="22"/>
        </w:rPr>
      </w:pPr>
      <w:r w:rsidRPr="00B700C2">
        <w:rPr>
          <w:rFonts w:cs="Arial"/>
          <w:color w:val="000000" w:themeColor="text1"/>
          <w:sz w:val="22"/>
        </w:rPr>
        <w:t xml:space="preserve">Tripp – Robert Trip – </w:t>
      </w:r>
      <w:hyperlink r:id="rId59" w:history="1">
        <w:r w:rsidRPr="00B700C2">
          <w:rPr>
            <w:rStyle w:val="Hyperlink"/>
            <w:rFonts w:cs="Arial"/>
            <w:color w:val="000000" w:themeColor="text1"/>
            <w:sz w:val="22"/>
            <w:u w:val="none"/>
          </w:rPr>
          <w:t>www.isixsigma.com</w:t>
        </w:r>
      </w:hyperlink>
      <w:r w:rsidRPr="00B700C2">
        <w:rPr>
          <w:rFonts w:cs="Arial"/>
          <w:color w:val="000000" w:themeColor="text1"/>
          <w:sz w:val="22"/>
        </w:rPr>
        <w:t xml:space="preserve"> - “Kaizen and Six Sigma Together in the</w:t>
      </w:r>
    </w:p>
    <w:p w14:paraId="03AB74DE" w14:textId="2BE0F422" w:rsidR="00A8239C" w:rsidRPr="00B700C2" w:rsidRDefault="00A8239C" w:rsidP="00B700C2">
      <w:pPr>
        <w:pStyle w:val="NoSpacing"/>
        <w:spacing w:line="240" w:lineRule="auto"/>
        <w:ind w:left="720"/>
        <w:rPr>
          <w:rFonts w:cs="Arial"/>
          <w:color w:val="000000" w:themeColor="text1"/>
          <w:sz w:val="22"/>
        </w:rPr>
      </w:pPr>
      <w:r w:rsidRPr="00B700C2">
        <w:rPr>
          <w:rFonts w:cs="Arial"/>
          <w:color w:val="000000" w:themeColor="text1"/>
          <w:sz w:val="22"/>
        </w:rPr>
        <w:t xml:space="preserve"> Quest for Lean”</w:t>
      </w:r>
    </w:p>
    <w:p w14:paraId="7ABBE130" w14:textId="25653D5C" w:rsidR="00A8239C" w:rsidRPr="00B700C2" w:rsidRDefault="00A8239C" w:rsidP="00B700C2">
      <w:pPr>
        <w:pStyle w:val="NoSpacing"/>
        <w:spacing w:line="240" w:lineRule="auto"/>
        <w:ind w:left="720"/>
        <w:rPr>
          <w:rFonts w:cs="Arial"/>
          <w:color w:val="000000" w:themeColor="text1"/>
          <w:sz w:val="22"/>
        </w:rPr>
      </w:pPr>
      <w:r w:rsidRPr="00B700C2">
        <w:rPr>
          <w:rFonts w:cs="Arial"/>
          <w:color w:val="000000" w:themeColor="text1"/>
          <w:sz w:val="22"/>
        </w:rPr>
        <w:t>https://www.isixsigma.com/methodology/kaizen/kaizen-and-six-sigma-</w:t>
      </w:r>
    </w:p>
    <w:p w14:paraId="70027837" w14:textId="14BAF3E3" w:rsidR="00A8239C" w:rsidRPr="00B700C2" w:rsidRDefault="00A8239C" w:rsidP="00B700C2">
      <w:pPr>
        <w:pStyle w:val="NoSpacing"/>
        <w:spacing w:line="240" w:lineRule="auto"/>
        <w:ind w:left="720"/>
        <w:rPr>
          <w:rFonts w:cs="Arial"/>
          <w:color w:val="000000" w:themeColor="text1"/>
          <w:sz w:val="22"/>
        </w:rPr>
      </w:pPr>
      <w:r w:rsidRPr="00B700C2">
        <w:rPr>
          <w:rFonts w:cs="Arial"/>
          <w:color w:val="000000" w:themeColor="text1"/>
          <w:sz w:val="22"/>
        </w:rPr>
        <w:t>together-quest-lean/</w:t>
      </w:r>
    </w:p>
    <w:p w14:paraId="37EFBB1A" w14:textId="5AE9AB84" w:rsidR="00A8239C" w:rsidRPr="00B700C2" w:rsidRDefault="00A8239C" w:rsidP="00B700C2">
      <w:pPr>
        <w:pStyle w:val="NoSpacing"/>
        <w:spacing w:line="240" w:lineRule="auto"/>
        <w:ind w:left="720"/>
        <w:rPr>
          <w:rFonts w:cs="Arial"/>
          <w:color w:val="000000" w:themeColor="text1"/>
          <w:sz w:val="22"/>
        </w:rPr>
      </w:pPr>
      <w:r w:rsidRPr="00B700C2">
        <w:rPr>
          <w:rFonts w:cs="Arial"/>
          <w:color w:val="000000" w:themeColor="text1"/>
          <w:sz w:val="22"/>
        </w:rPr>
        <w:t>Last accessed:  31</w:t>
      </w:r>
      <w:r w:rsidRPr="00B700C2">
        <w:rPr>
          <w:rFonts w:cs="Arial"/>
          <w:color w:val="000000" w:themeColor="text1"/>
          <w:sz w:val="22"/>
          <w:vertAlign w:val="superscript"/>
        </w:rPr>
        <w:t>st</w:t>
      </w:r>
      <w:r w:rsidRPr="00B700C2">
        <w:rPr>
          <w:rFonts w:cs="Arial"/>
          <w:color w:val="000000" w:themeColor="text1"/>
          <w:sz w:val="22"/>
        </w:rPr>
        <w:t xml:space="preserve"> March 2018</w:t>
      </w:r>
    </w:p>
    <w:p w14:paraId="04C9094D" w14:textId="202821A0" w:rsidR="009E6171" w:rsidRPr="00B700C2" w:rsidRDefault="009E6171" w:rsidP="00B700C2">
      <w:pPr>
        <w:pStyle w:val="NoSpacing"/>
        <w:spacing w:line="240" w:lineRule="auto"/>
        <w:rPr>
          <w:rFonts w:cs="Arial"/>
          <w:color w:val="000000" w:themeColor="text1"/>
          <w:sz w:val="22"/>
        </w:rPr>
      </w:pPr>
    </w:p>
    <w:p w14:paraId="30FDDCC2" w14:textId="1AB59FBA" w:rsidR="002A2017" w:rsidRPr="00B700C2" w:rsidRDefault="009E6171" w:rsidP="00B700C2">
      <w:pPr>
        <w:pStyle w:val="NoSpacing"/>
        <w:spacing w:line="240" w:lineRule="auto"/>
        <w:rPr>
          <w:rFonts w:eastAsia="Times New Roman" w:cs="Arial"/>
          <w:color w:val="000000" w:themeColor="text1"/>
          <w:kern w:val="36"/>
          <w:sz w:val="22"/>
          <w:lang w:eastAsia="en-GB"/>
        </w:rPr>
      </w:pPr>
      <w:r w:rsidRPr="00B700C2">
        <w:rPr>
          <w:rFonts w:cs="Arial"/>
          <w:color w:val="000000" w:themeColor="text1"/>
          <w:sz w:val="22"/>
        </w:rPr>
        <w:t>Upton (2016)</w:t>
      </w:r>
      <w:r w:rsidR="002A2017" w:rsidRPr="00B700C2">
        <w:rPr>
          <w:rFonts w:cs="Arial"/>
          <w:color w:val="000000" w:themeColor="text1"/>
          <w:sz w:val="22"/>
        </w:rPr>
        <w:t xml:space="preserve">. </w:t>
      </w:r>
      <w:r w:rsidR="003A747A" w:rsidRPr="00B700C2">
        <w:rPr>
          <w:rFonts w:cs="Arial"/>
          <w:color w:val="000000" w:themeColor="text1"/>
          <w:sz w:val="22"/>
        </w:rPr>
        <w:t>–</w:t>
      </w:r>
      <w:r w:rsidR="002A2017" w:rsidRPr="00B700C2">
        <w:rPr>
          <w:rFonts w:eastAsia="Times New Roman" w:cs="Arial"/>
          <w:color w:val="000000" w:themeColor="text1"/>
          <w:kern w:val="36"/>
          <w:sz w:val="22"/>
          <w:lang w:eastAsia="en-GB"/>
        </w:rPr>
        <w:t xml:space="preserve"> </w:t>
      </w:r>
      <w:r w:rsidR="003A747A" w:rsidRPr="00B700C2">
        <w:rPr>
          <w:rFonts w:eastAsia="Times New Roman" w:cs="Arial"/>
          <w:color w:val="000000" w:themeColor="text1"/>
          <w:kern w:val="36"/>
          <w:sz w:val="22"/>
          <w:lang w:eastAsia="en-GB"/>
        </w:rPr>
        <w:t>“</w:t>
      </w:r>
      <w:r w:rsidR="002A2017" w:rsidRPr="00B700C2">
        <w:rPr>
          <w:rFonts w:eastAsia="Times New Roman" w:cs="Arial"/>
          <w:color w:val="000000" w:themeColor="text1"/>
          <w:kern w:val="36"/>
          <w:sz w:val="22"/>
          <w:lang w:eastAsia="en-GB"/>
        </w:rPr>
        <w:t>The Story of Raspberry Pi</w:t>
      </w:r>
      <w:r w:rsidR="003A747A" w:rsidRPr="00B700C2">
        <w:rPr>
          <w:rFonts w:eastAsia="Times New Roman" w:cs="Arial"/>
          <w:color w:val="000000" w:themeColor="text1"/>
          <w:kern w:val="36"/>
          <w:sz w:val="22"/>
          <w:lang w:eastAsia="en-GB"/>
        </w:rPr>
        <w:t>”</w:t>
      </w:r>
    </w:p>
    <w:p w14:paraId="40E11942" w14:textId="4CC93B55" w:rsidR="007D003F" w:rsidRPr="00B700C2" w:rsidRDefault="00624854" w:rsidP="00B700C2">
      <w:pPr>
        <w:pStyle w:val="NoSpacing"/>
        <w:spacing w:line="240" w:lineRule="auto"/>
        <w:ind w:left="720"/>
        <w:rPr>
          <w:rFonts w:cs="Arial"/>
          <w:color w:val="000000" w:themeColor="text1"/>
          <w:sz w:val="22"/>
        </w:rPr>
      </w:pPr>
      <w:hyperlink r:id="rId60" w:history="1">
        <w:r w:rsidR="007D003F" w:rsidRPr="00B700C2">
          <w:rPr>
            <w:rFonts w:cs="Arial"/>
            <w:color w:val="000000" w:themeColor="text1"/>
            <w:sz w:val="22"/>
          </w:rPr>
          <w:t>The Centre for Computing History</w:t>
        </w:r>
      </w:hyperlink>
    </w:p>
    <w:p w14:paraId="291E427C" w14:textId="7578B45A" w:rsidR="007D003F" w:rsidRPr="00B700C2" w:rsidRDefault="00624854" w:rsidP="00B700C2">
      <w:pPr>
        <w:pStyle w:val="NoSpacing"/>
        <w:spacing w:line="240" w:lineRule="auto"/>
        <w:ind w:left="720"/>
        <w:rPr>
          <w:rFonts w:cs="Arial"/>
          <w:color w:val="000000" w:themeColor="text1"/>
          <w:sz w:val="22"/>
        </w:rPr>
      </w:pPr>
      <w:hyperlink r:id="rId61" w:history="1">
        <w:r w:rsidR="007D003F" w:rsidRPr="00B700C2">
          <w:rPr>
            <w:rStyle w:val="Hyperlink"/>
            <w:rFonts w:cs="Arial"/>
            <w:color w:val="000000" w:themeColor="text1"/>
            <w:sz w:val="22"/>
            <w:u w:val="none"/>
          </w:rPr>
          <w:t>https://www.youtube.com/watch?v=UCt6d0SCxO4</w:t>
        </w:r>
      </w:hyperlink>
    </w:p>
    <w:p w14:paraId="4D67134C" w14:textId="4D564029" w:rsidR="007D003F" w:rsidRPr="00B700C2" w:rsidRDefault="007D003F" w:rsidP="00B700C2">
      <w:pPr>
        <w:pStyle w:val="NoSpacing"/>
        <w:spacing w:line="240" w:lineRule="auto"/>
        <w:ind w:left="720"/>
        <w:rPr>
          <w:rFonts w:cs="Arial"/>
          <w:color w:val="000000" w:themeColor="text1"/>
          <w:sz w:val="22"/>
        </w:rPr>
      </w:pPr>
      <w:r w:rsidRPr="00B700C2">
        <w:rPr>
          <w:rFonts w:cs="Arial"/>
          <w:color w:val="000000" w:themeColor="text1"/>
          <w:sz w:val="22"/>
        </w:rPr>
        <w:t>Last accessed:  3</w:t>
      </w:r>
      <w:r w:rsidRPr="00B700C2">
        <w:rPr>
          <w:rFonts w:cs="Arial"/>
          <w:color w:val="000000" w:themeColor="text1"/>
          <w:sz w:val="22"/>
          <w:vertAlign w:val="superscript"/>
        </w:rPr>
        <w:t>rd</w:t>
      </w:r>
      <w:r w:rsidRPr="00B700C2">
        <w:rPr>
          <w:rFonts w:cs="Arial"/>
          <w:color w:val="000000" w:themeColor="text1"/>
          <w:sz w:val="22"/>
        </w:rPr>
        <w:t xml:space="preserve"> March 2018</w:t>
      </w:r>
    </w:p>
    <w:p w14:paraId="00E8391E" w14:textId="67E3EDAB" w:rsidR="00CA36D2" w:rsidRPr="00B700C2" w:rsidRDefault="00CA36D2" w:rsidP="00B700C2">
      <w:pPr>
        <w:pStyle w:val="NoSpacing"/>
        <w:spacing w:line="240" w:lineRule="auto"/>
        <w:rPr>
          <w:rFonts w:cs="Arial"/>
          <w:color w:val="000000" w:themeColor="text1"/>
          <w:sz w:val="22"/>
        </w:rPr>
      </w:pPr>
    </w:p>
    <w:p w14:paraId="0AFE43E7" w14:textId="3FBE92A4" w:rsidR="00CA36D2" w:rsidRPr="00B700C2" w:rsidRDefault="00CA36D2" w:rsidP="00B700C2">
      <w:pPr>
        <w:pStyle w:val="NoSpacing"/>
        <w:spacing w:line="240" w:lineRule="auto"/>
        <w:rPr>
          <w:rFonts w:cs="Arial"/>
          <w:color w:val="000000" w:themeColor="text1"/>
          <w:sz w:val="22"/>
        </w:rPr>
      </w:pPr>
      <w:r w:rsidRPr="00B700C2">
        <w:rPr>
          <w:rFonts w:cs="Arial"/>
          <w:color w:val="000000" w:themeColor="text1"/>
          <w:sz w:val="22"/>
        </w:rPr>
        <w:t xml:space="preserve">Vohra et al, (2015). </w:t>
      </w:r>
      <w:r w:rsidR="00376DD5" w:rsidRPr="00B700C2">
        <w:rPr>
          <w:rFonts w:cs="Arial"/>
          <w:color w:val="000000" w:themeColor="text1"/>
          <w:sz w:val="22"/>
        </w:rPr>
        <w:t xml:space="preserve">- </w:t>
      </w:r>
      <w:proofErr w:type="spellStart"/>
      <w:r w:rsidRPr="00B700C2">
        <w:rPr>
          <w:rFonts w:cs="Arial"/>
          <w:color w:val="000000" w:themeColor="text1"/>
          <w:sz w:val="22"/>
        </w:rPr>
        <w:t>Neharika</w:t>
      </w:r>
      <w:proofErr w:type="spellEnd"/>
      <w:r w:rsidRPr="00B700C2">
        <w:rPr>
          <w:rFonts w:cs="Arial"/>
          <w:color w:val="000000" w:themeColor="text1"/>
          <w:sz w:val="22"/>
        </w:rPr>
        <w:t xml:space="preserve"> Vohra and Vijayalakshmi Chari (Coordinators), </w:t>
      </w:r>
      <w:proofErr w:type="spellStart"/>
      <w:r w:rsidRPr="00B700C2">
        <w:rPr>
          <w:rFonts w:cs="Arial"/>
          <w:color w:val="000000" w:themeColor="text1"/>
          <w:sz w:val="22"/>
        </w:rPr>
        <w:t>Putul</w:t>
      </w:r>
      <w:proofErr w:type="spellEnd"/>
    </w:p>
    <w:p w14:paraId="2E2194B0" w14:textId="678C4349" w:rsidR="00CA36D2" w:rsidRPr="00B700C2" w:rsidRDefault="00CA36D2" w:rsidP="00B700C2">
      <w:pPr>
        <w:pStyle w:val="NoSpacing"/>
        <w:spacing w:line="240" w:lineRule="auto"/>
        <w:ind w:left="720"/>
        <w:rPr>
          <w:rFonts w:cs="Arial"/>
          <w:color w:val="000000" w:themeColor="text1"/>
          <w:sz w:val="22"/>
        </w:rPr>
      </w:pPr>
      <w:r w:rsidRPr="00B700C2">
        <w:rPr>
          <w:rFonts w:cs="Arial"/>
          <w:color w:val="000000" w:themeColor="text1"/>
          <w:sz w:val="22"/>
        </w:rPr>
        <w:t xml:space="preserve"> Mathur, Priyanka Sudarshan, Nisha </w:t>
      </w:r>
      <w:proofErr w:type="spellStart"/>
      <w:r w:rsidRPr="00B700C2">
        <w:rPr>
          <w:rFonts w:cs="Arial"/>
          <w:color w:val="000000" w:themeColor="text1"/>
          <w:sz w:val="22"/>
        </w:rPr>
        <w:t>Verma</w:t>
      </w:r>
      <w:proofErr w:type="spellEnd"/>
      <w:r w:rsidRPr="00B700C2">
        <w:rPr>
          <w:rFonts w:cs="Arial"/>
          <w:color w:val="000000" w:themeColor="text1"/>
          <w:sz w:val="22"/>
        </w:rPr>
        <w:t xml:space="preserve">, </w:t>
      </w:r>
      <w:proofErr w:type="spellStart"/>
      <w:r w:rsidRPr="00B700C2">
        <w:rPr>
          <w:rFonts w:cs="Arial"/>
          <w:color w:val="000000" w:themeColor="text1"/>
          <w:sz w:val="22"/>
        </w:rPr>
        <w:t>Nihar</w:t>
      </w:r>
      <w:proofErr w:type="spellEnd"/>
      <w:r w:rsidRPr="00B700C2">
        <w:rPr>
          <w:rFonts w:cs="Arial"/>
          <w:color w:val="000000" w:themeColor="text1"/>
          <w:sz w:val="22"/>
        </w:rPr>
        <w:t xml:space="preserve"> Mathur, Poonam Thakur, </w:t>
      </w:r>
      <w:proofErr w:type="spellStart"/>
      <w:r w:rsidRPr="00B700C2">
        <w:rPr>
          <w:rFonts w:cs="Arial"/>
          <w:color w:val="000000" w:themeColor="text1"/>
          <w:sz w:val="22"/>
        </w:rPr>
        <w:t>Tarika</w:t>
      </w:r>
      <w:proofErr w:type="spellEnd"/>
      <w:r w:rsidRPr="00B700C2">
        <w:rPr>
          <w:rFonts w:cs="Arial"/>
          <w:color w:val="000000" w:themeColor="text1"/>
          <w:sz w:val="22"/>
        </w:rPr>
        <w:t xml:space="preserve"> Chopra, </w:t>
      </w:r>
      <w:proofErr w:type="spellStart"/>
      <w:r w:rsidRPr="00B700C2">
        <w:rPr>
          <w:rFonts w:cs="Arial"/>
          <w:color w:val="000000" w:themeColor="text1"/>
          <w:sz w:val="22"/>
        </w:rPr>
        <w:t>Yuvaraj</w:t>
      </w:r>
      <w:proofErr w:type="spellEnd"/>
      <w:r w:rsidRPr="00B700C2">
        <w:rPr>
          <w:rFonts w:cs="Arial"/>
          <w:color w:val="000000" w:themeColor="text1"/>
          <w:sz w:val="22"/>
        </w:rPr>
        <w:t xml:space="preserve"> Srivastava, Shikha Gupta, </w:t>
      </w:r>
      <w:proofErr w:type="spellStart"/>
      <w:r w:rsidRPr="00B700C2">
        <w:rPr>
          <w:rFonts w:cs="Arial"/>
          <w:color w:val="000000" w:themeColor="text1"/>
          <w:sz w:val="22"/>
        </w:rPr>
        <w:t>Vir</w:t>
      </w:r>
      <w:proofErr w:type="spellEnd"/>
      <w:r w:rsidRPr="00B700C2">
        <w:rPr>
          <w:rFonts w:cs="Arial"/>
          <w:color w:val="000000" w:themeColor="text1"/>
          <w:sz w:val="22"/>
        </w:rPr>
        <w:t xml:space="preserve"> </w:t>
      </w:r>
      <w:proofErr w:type="spellStart"/>
      <w:r w:rsidRPr="00B700C2">
        <w:rPr>
          <w:rFonts w:cs="Arial"/>
          <w:color w:val="000000" w:themeColor="text1"/>
          <w:sz w:val="22"/>
        </w:rPr>
        <w:t>Dasmahapatra</w:t>
      </w:r>
      <w:proofErr w:type="spellEnd"/>
      <w:r w:rsidRPr="00B700C2">
        <w:rPr>
          <w:rFonts w:cs="Arial"/>
          <w:color w:val="000000" w:themeColor="text1"/>
          <w:sz w:val="22"/>
        </w:rPr>
        <w:t xml:space="preserve">, Sharda </w:t>
      </w:r>
      <w:proofErr w:type="spellStart"/>
      <w:r w:rsidRPr="00B700C2">
        <w:rPr>
          <w:rFonts w:cs="Arial"/>
          <w:color w:val="000000" w:themeColor="text1"/>
          <w:sz w:val="22"/>
        </w:rPr>
        <w:t>Fonia</w:t>
      </w:r>
      <w:proofErr w:type="spellEnd"/>
      <w:r w:rsidRPr="00B700C2">
        <w:rPr>
          <w:rFonts w:cs="Arial"/>
          <w:color w:val="000000" w:themeColor="text1"/>
          <w:sz w:val="22"/>
        </w:rPr>
        <w:t xml:space="preserve"> and Harish K Gandhi</w:t>
      </w:r>
    </w:p>
    <w:p w14:paraId="0FB55374" w14:textId="3EE919BD" w:rsidR="00CA36D2" w:rsidRPr="00B700C2" w:rsidRDefault="006F61F3" w:rsidP="00B700C2">
      <w:pPr>
        <w:pStyle w:val="NoSpacing"/>
        <w:spacing w:line="240" w:lineRule="auto"/>
        <w:ind w:left="720"/>
        <w:rPr>
          <w:rFonts w:cs="Arial"/>
          <w:color w:val="000000" w:themeColor="text1"/>
          <w:sz w:val="22"/>
        </w:rPr>
      </w:pPr>
      <w:r w:rsidRPr="00B700C2">
        <w:rPr>
          <w:rFonts w:cs="Arial"/>
          <w:color w:val="000000" w:themeColor="text1"/>
          <w:sz w:val="22"/>
        </w:rPr>
        <w:t xml:space="preserve">SAGE Publications - </w:t>
      </w:r>
      <w:r w:rsidR="00CA36D2" w:rsidRPr="00B700C2">
        <w:rPr>
          <w:rFonts w:cs="Arial"/>
          <w:color w:val="000000" w:themeColor="text1"/>
          <w:sz w:val="22"/>
        </w:rPr>
        <w:t>Inclusive Workplaces: Lessons from Theory and Practice</w:t>
      </w:r>
    </w:p>
    <w:p w14:paraId="77FAB79A" w14:textId="5EDCE5E2" w:rsidR="00CA36D2" w:rsidRPr="00B700C2" w:rsidRDefault="00624854" w:rsidP="00B700C2">
      <w:pPr>
        <w:pStyle w:val="NoSpacing"/>
        <w:spacing w:line="240" w:lineRule="auto"/>
        <w:ind w:left="720"/>
        <w:rPr>
          <w:rFonts w:cs="Arial"/>
          <w:color w:val="000000" w:themeColor="text1"/>
          <w:sz w:val="22"/>
        </w:rPr>
      </w:pPr>
      <w:hyperlink r:id="rId62" w:history="1">
        <w:r w:rsidR="00CA36D2" w:rsidRPr="00B700C2">
          <w:rPr>
            <w:rStyle w:val="Hyperlink"/>
            <w:rFonts w:cs="Arial"/>
            <w:color w:val="000000" w:themeColor="text1"/>
            <w:sz w:val="22"/>
            <w:u w:val="none"/>
          </w:rPr>
          <w:t>http://journals.sagepub.com/doi/pdf/10.1177/0256090915601515</w:t>
        </w:r>
      </w:hyperlink>
    </w:p>
    <w:p w14:paraId="11064EDA" w14:textId="48561C42" w:rsidR="00CA36D2" w:rsidRPr="00B700C2" w:rsidRDefault="00CA36D2" w:rsidP="00B700C2">
      <w:pPr>
        <w:pStyle w:val="NoSpacing"/>
        <w:spacing w:line="240" w:lineRule="auto"/>
        <w:ind w:left="720"/>
        <w:rPr>
          <w:rFonts w:cs="Arial"/>
          <w:color w:val="000000" w:themeColor="text1"/>
          <w:sz w:val="22"/>
        </w:rPr>
      </w:pPr>
      <w:r w:rsidRPr="00B700C2">
        <w:rPr>
          <w:rFonts w:cs="Arial"/>
          <w:color w:val="000000" w:themeColor="text1"/>
          <w:sz w:val="22"/>
        </w:rPr>
        <w:t>Last accessed:  21</w:t>
      </w:r>
      <w:r w:rsidRPr="00B700C2">
        <w:rPr>
          <w:rFonts w:cs="Arial"/>
          <w:color w:val="000000" w:themeColor="text1"/>
          <w:sz w:val="22"/>
          <w:vertAlign w:val="superscript"/>
        </w:rPr>
        <w:t>st</w:t>
      </w:r>
      <w:r w:rsidRPr="00B700C2">
        <w:rPr>
          <w:rFonts w:cs="Arial"/>
          <w:color w:val="000000" w:themeColor="text1"/>
          <w:sz w:val="22"/>
        </w:rPr>
        <w:t xml:space="preserve"> March 2018</w:t>
      </w:r>
    </w:p>
    <w:p w14:paraId="4BC53786" w14:textId="77777777" w:rsidR="005A1B33" w:rsidRPr="00B700C2" w:rsidRDefault="005A1B33" w:rsidP="00B700C2">
      <w:pPr>
        <w:pStyle w:val="NoSpacing"/>
        <w:spacing w:line="240" w:lineRule="auto"/>
        <w:rPr>
          <w:rFonts w:cs="Arial"/>
          <w:color w:val="000000" w:themeColor="text1"/>
          <w:sz w:val="22"/>
        </w:rPr>
      </w:pPr>
    </w:p>
    <w:p w14:paraId="67EFEEE9" w14:textId="44BD6AF3" w:rsidR="005A1B33" w:rsidRPr="00B700C2" w:rsidRDefault="005A1B33" w:rsidP="00B700C2">
      <w:pPr>
        <w:pStyle w:val="NoSpacing"/>
        <w:spacing w:line="240" w:lineRule="auto"/>
        <w:rPr>
          <w:rFonts w:cs="Arial"/>
          <w:color w:val="000000" w:themeColor="text1"/>
          <w:sz w:val="22"/>
        </w:rPr>
      </w:pPr>
      <w:r w:rsidRPr="00B700C2">
        <w:rPr>
          <w:rFonts w:cs="Arial"/>
          <w:color w:val="000000" w:themeColor="text1"/>
          <w:sz w:val="22"/>
        </w:rPr>
        <w:t>WCVA (2011)</w:t>
      </w:r>
      <w:r w:rsidR="0026593F" w:rsidRPr="00B700C2">
        <w:rPr>
          <w:rFonts w:cs="Arial"/>
          <w:color w:val="000000" w:themeColor="text1"/>
          <w:sz w:val="22"/>
        </w:rPr>
        <w:t>.</w:t>
      </w:r>
      <w:r w:rsidRPr="00B700C2">
        <w:rPr>
          <w:rFonts w:cs="Arial"/>
          <w:color w:val="000000" w:themeColor="text1"/>
          <w:sz w:val="22"/>
        </w:rPr>
        <w:t xml:space="preserve"> – Wales Council for Voluntary Action</w:t>
      </w:r>
    </w:p>
    <w:p w14:paraId="1C45D7E1" w14:textId="44B27E2F" w:rsidR="003C5301" w:rsidRPr="00B700C2" w:rsidRDefault="003A747A" w:rsidP="00B700C2">
      <w:pPr>
        <w:pStyle w:val="NoSpacing"/>
        <w:spacing w:line="240" w:lineRule="auto"/>
        <w:ind w:left="720"/>
        <w:rPr>
          <w:rFonts w:cs="Arial"/>
          <w:color w:val="000000" w:themeColor="text1"/>
          <w:sz w:val="22"/>
        </w:rPr>
      </w:pPr>
      <w:r w:rsidRPr="00B700C2">
        <w:rPr>
          <w:rFonts w:cs="Arial"/>
          <w:color w:val="000000" w:themeColor="text1"/>
          <w:sz w:val="22"/>
        </w:rPr>
        <w:t>“</w:t>
      </w:r>
      <w:r w:rsidR="003C5301" w:rsidRPr="00B700C2">
        <w:rPr>
          <w:rFonts w:cs="Arial"/>
          <w:color w:val="000000" w:themeColor="text1"/>
          <w:sz w:val="22"/>
        </w:rPr>
        <w:t>It’s an idea, but is it business? A guide to third sector trading</w:t>
      </w:r>
      <w:r w:rsidRPr="00B700C2">
        <w:rPr>
          <w:rFonts w:cs="Arial"/>
          <w:color w:val="000000" w:themeColor="text1"/>
          <w:sz w:val="22"/>
        </w:rPr>
        <w:t>”</w:t>
      </w:r>
    </w:p>
    <w:p w14:paraId="4C432ADB" w14:textId="62556698" w:rsidR="003C5301" w:rsidRPr="00B700C2" w:rsidRDefault="003C5301" w:rsidP="00B700C2">
      <w:pPr>
        <w:pStyle w:val="NoSpacing"/>
        <w:spacing w:line="240" w:lineRule="auto"/>
        <w:ind w:left="720"/>
        <w:rPr>
          <w:rFonts w:cs="Arial"/>
          <w:color w:val="000000" w:themeColor="text1"/>
          <w:sz w:val="22"/>
        </w:rPr>
      </w:pPr>
      <w:r w:rsidRPr="00B700C2">
        <w:rPr>
          <w:rFonts w:cs="Arial"/>
          <w:color w:val="000000" w:themeColor="text1"/>
          <w:sz w:val="22"/>
        </w:rPr>
        <w:t>ISBN 1 903416 84 1</w:t>
      </w:r>
    </w:p>
    <w:p w14:paraId="1F07A42E" w14:textId="0A7BF3FB" w:rsidR="003C5301" w:rsidRPr="00B700C2" w:rsidRDefault="00624854" w:rsidP="00B700C2">
      <w:pPr>
        <w:pStyle w:val="NoSpacing"/>
        <w:spacing w:line="240" w:lineRule="auto"/>
        <w:ind w:left="720"/>
        <w:rPr>
          <w:rFonts w:cs="Arial"/>
          <w:color w:val="000000" w:themeColor="text1"/>
          <w:sz w:val="22"/>
        </w:rPr>
      </w:pPr>
      <w:hyperlink r:id="rId63" w:history="1">
        <w:r w:rsidR="003C5301" w:rsidRPr="00B700C2">
          <w:rPr>
            <w:rStyle w:val="Hyperlink"/>
            <w:rFonts w:cs="Arial"/>
            <w:color w:val="000000" w:themeColor="text1"/>
            <w:sz w:val="22"/>
            <w:u w:val="none"/>
          </w:rPr>
          <w:t>https://www.wcva.org.uk/media/8629/wcva__a_guide_to_third_sector_trading__e.pdf</w:t>
        </w:r>
      </w:hyperlink>
    </w:p>
    <w:p w14:paraId="2A784B3D" w14:textId="683B69BC" w:rsidR="003C5301" w:rsidRPr="00B700C2" w:rsidRDefault="003C5301" w:rsidP="00B700C2">
      <w:pPr>
        <w:pStyle w:val="NoSpacing"/>
        <w:spacing w:line="240" w:lineRule="auto"/>
        <w:ind w:left="720"/>
        <w:rPr>
          <w:rFonts w:cs="Arial"/>
          <w:color w:val="000000" w:themeColor="text1"/>
          <w:sz w:val="22"/>
        </w:rPr>
      </w:pPr>
      <w:r w:rsidRPr="00B700C2">
        <w:rPr>
          <w:rFonts w:cs="Arial"/>
          <w:color w:val="000000" w:themeColor="text1"/>
          <w:sz w:val="22"/>
        </w:rPr>
        <w:t>Last accessed:  2</w:t>
      </w:r>
      <w:r w:rsidRPr="00B700C2">
        <w:rPr>
          <w:rFonts w:cs="Arial"/>
          <w:color w:val="000000" w:themeColor="text1"/>
          <w:sz w:val="22"/>
          <w:vertAlign w:val="superscript"/>
        </w:rPr>
        <w:t>nd</w:t>
      </w:r>
      <w:r w:rsidRPr="00B700C2">
        <w:rPr>
          <w:rFonts w:cs="Arial"/>
          <w:color w:val="000000" w:themeColor="text1"/>
          <w:sz w:val="22"/>
        </w:rPr>
        <w:t xml:space="preserve"> April 2018</w:t>
      </w:r>
    </w:p>
    <w:p w14:paraId="0BBAD6B2" w14:textId="77777777" w:rsidR="00CF2CB4" w:rsidRDefault="00CF2CB4" w:rsidP="00B700C2">
      <w:pPr>
        <w:pStyle w:val="NoSpacing"/>
        <w:spacing w:line="240" w:lineRule="auto"/>
        <w:rPr>
          <w:rFonts w:cs="Arial"/>
          <w:color w:val="000000" w:themeColor="text1"/>
          <w:sz w:val="22"/>
        </w:rPr>
      </w:pPr>
    </w:p>
    <w:p w14:paraId="5F1AEF6C" w14:textId="77777777" w:rsidR="00CD6DBC" w:rsidRDefault="00CD6DBC" w:rsidP="00B700C2">
      <w:pPr>
        <w:pStyle w:val="NoSpacing"/>
        <w:spacing w:line="240" w:lineRule="auto"/>
        <w:rPr>
          <w:rFonts w:cs="Arial"/>
          <w:color w:val="000000" w:themeColor="text1"/>
          <w:sz w:val="22"/>
        </w:rPr>
      </w:pPr>
    </w:p>
    <w:p w14:paraId="286A1E73" w14:textId="77777777" w:rsidR="00CD6DBC" w:rsidRDefault="00CD6DBC" w:rsidP="00B700C2">
      <w:pPr>
        <w:pStyle w:val="NoSpacing"/>
        <w:spacing w:line="240" w:lineRule="auto"/>
        <w:rPr>
          <w:rFonts w:cs="Arial"/>
          <w:color w:val="000000" w:themeColor="text1"/>
          <w:sz w:val="22"/>
        </w:rPr>
      </w:pPr>
    </w:p>
    <w:p w14:paraId="30E45B2E" w14:textId="275FFC98" w:rsidR="00846C15" w:rsidRPr="00B700C2" w:rsidRDefault="00846C15" w:rsidP="00B700C2">
      <w:pPr>
        <w:pStyle w:val="NoSpacing"/>
        <w:spacing w:line="240" w:lineRule="auto"/>
        <w:rPr>
          <w:rFonts w:cs="Arial"/>
          <w:color w:val="000000" w:themeColor="text1"/>
          <w:sz w:val="22"/>
        </w:rPr>
      </w:pPr>
      <w:r w:rsidRPr="00B700C2">
        <w:rPr>
          <w:rFonts w:cs="Arial"/>
          <w:color w:val="000000" w:themeColor="text1"/>
          <w:sz w:val="22"/>
        </w:rPr>
        <w:lastRenderedPageBreak/>
        <w:t>WHO (2011)</w:t>
      </w:r>
      <w:r w:rsidR="00376DD5" w:rsidRPr="00B700C2">
        <w:rPr>
          <w:rFonts w:cs="Arial"/>
          <w:color w:val="000000" w:themeColor="text1"/>
          <w:sz w:val="22"/>
        </w:rPr>
        <w:t>.</w:t>
      </w:r>
      <w:r w:rsidRPr="00B700C2">
        <w:rPr>
          <w:rFonts w:cs="Arial"/>
          <w:color w:val="000000" w:themeColor="text1"/>
          <w:sz w:val="22"/>
        </w:rPr>
        <w:t xml:space="preserve"> – World Health Organisation - “World report on Disability” </w:t>
      </w:r>
    </w:p>
    <w:p w14:paraId="33CA96F0" w14:textId="00B06D4E" w:rsidR="00846C15" w:rsidRPr="00B700C2" w:rsidRDefault="00624854" w:rsidP="00B700C2">
      <w:pPr>
        <w:pStyle w:val="NoSpacing"/>
        <w:spacing w:line="240" w:lineRule="auto"/>
        <w:ind w:left="720"/>
        <w:rPr>
          <w:rFonts w:cs="Arial"/>
          <w:color w:val="000000" w:themeColor="text1"/>
          <w:sz w:val="22"/>
        </w:rPr>
      </w:pPr>
      <w:hyperlink r:id="rId64" w:history="1">
        <w:r w:rsidR="00846C15" w:rsidRPr="00B700C2">
          <w:rPr>
            <w:rStyle w:val="Hyperlink"/>
            <w:rFonts w:cs="Arial"/>
            <w:color w:val="000000" w:themeColor="text1"/>
            <w:sz w:val="22"/>
            <w:u w:val="none"/>
          </w:rPr>
          <w:t>https://www.unicef.org/protection/World_report_on_disability_eng.pdf</w:t>
        </w:r>
      </w:hyperlink>
    </w:p>
    <w:p w14:paraId="706FB76F" w14:textId="1D61A804" w:rsidR="00846C15" w:rsidRDefault="00846C15" w:rsidP="00B700C2">
      <w:pPr>
        <w:pStyle w:val="NoSpacing"/>
        <w:spacing w:line="240" w:lineRule="auto"/>
        <w:ind w:left="720"/>
        <w:rPr>
          <w:rFonts w:cs="Arial"/>
          <w:color w:val="000000" w:themeColor="text1"/>
          <w:sz w:val="22"/>
        </w:rPr>
      </w:pPr>
      <w:r w:rsidRPr="00B700C2">
        <w:rPr>
          <w:rFonts w:cs="Arial"/>
          <w:color w:val="000000" w:themeColor="text1"/>
          <w:sz w:val="22"/>
        </w:rPr>
        <w:t>Last accessed: 28</w:t>
      </w:r>
      <w:r w:rsidRPr="00B700C2">
        <w:rPr>
          <w:rFonts w:cs="Arial"/>
          <w:color w:val="000000" w:themeColor="text1"/>
          <w:sz w:val="22"/>
          <w:vertAlign w:val="superscript"/>
        </w:rPr>
        <w:t>th</w:t>
      </w:r>
      <w:r w:rsidRPr="00B700C2">
        <w:rPr>
          <w:rFonts w:cs="Arial"/>
          <w:color w:val="000000" w:themeColor="text1"/>
          <w:sz w:val="22"/>
        </w:rPr>
        <w:t xml:space="preserve"> March 2018</w:t>
      </w:r>
    </w:p>
    <w:p w14:paraId="467750F5" w14:textId="6A69A6FC" w:rsidR="00357678" w:rsidRDefault="00357678" w:rsidP="00B700C2">
      <w:pPr>
        <w:pStyle w:val="NoSpacing"/>
        <w:spacing w:line="240" w:lineRule="auto"/>
        <w:ind w:left="720"/>
        <w:rPr>
          <w:rFonts w:cs="Arial"/>
          <w:color w:val="000000" w:themeColor="text1"/>
          <w:sz w:val="22"/>
        </w:rPr>
      </w:pPr>
    </w:p>
    <w:p w14:paraId="72380588" w14:textId="77777777" w:rsidR="00357678" w:rsidRPr="00B700C2" w:rsidRDefault="00357678" w:rsidP="00B700C2">
      <w:pPr>
        <w:pStyle w:val="NoSpacing"/>
        <w:spacing w:line="240" w:lineRule="auto"/>
        <w:ind w:left="720"/>
        <w:rPr>
          <w:rFonts w:cs="Arial"/>
          <w:color w:val="000000" w:themeColor="text1"/>
          <w:sz w:val="22"/>
        </w:rPr>
      </w:pPr>
    </w:p>
    <w:p w14:paraId="195CD3B2" w14:textId="3C7D1BA3" w:rsidR="00ED3BA7" w:rsidRPr="00E34C5A" w:rsidRDefault="00ED3BA7" w:rsidP="00E34C5A">
      <w:pPr>
        <w:pStyle w:val="Heading1"/>
        <w:rPr>
          <w:rFonts w:eastAsia="Times New Roman" w:cs="Arial"/>
          <w:szCs w:val="24"/>
        </w:rPr>
      </w:pPr>
      <w:bookmarkStart w:id="33" w:name="_Toc512243228"/>
      <w:r w:rsidRPr="00E34C5A">
        <w:rPr>
          <w:rFonts w:eastAsia="Times New Roman" w:cs="Arial"/>
          <w:szCs w:val="24"/>
        </w:rPr>
        <w:t>Appendices</w:t>
      </w:r>
      <w:bookmarkEnd w:id="33"/>
    </w:p>
    <w:p w14:paraId="4E54ADC6" w14:textId="77777777" w:rsidR="00016CF1" w:rsidRPr="00E34C5A" w:rsidRDefault="00016CF1" w:rsidP="00011C89">
      <w:pPr>
        <w:rPr>
          <w:rFonts w:ascii="Arial" w:eastAsia="Times New Roman" w:hAnsi="Arial" w:cs="Arial"/>
          <w:b/>
          <w:color w:val="000000" w:themeColor="text1"/>
          <w:sz w:val="24"/>
          <w:szCs w:val="24"/>
          <w:u w:val="single"/>
        </w:rPr>
      </w:pPr>
    </w:p>
    <w:p w14:paraId="086E5E2C" w14:textId="508B9F23" w:rsidR="000B6092" w:rsidRPr="00E34C5A" w:rsidRDefault="000B6092" w:rsidP="00E34C5A">
      <w:pPr>
        <w:pStyle w:val="Heading2"/>
        <w:rPr>
          <w:rFonts w:eastAsia="Times New Roman" w:cs="Arial"/>
          <w:szCs w:val="24"/>
        </w:rPr>
      </w:pPr>
      <w:bookmarkStart w:id="34" w:name="_Toc512243229"/>
      <w:r w:rsidRPr="00E34C5A">
        <w:rPr>
          <w:rFonts w:eastAsia="Times New Roman" w:cs="Arial"/>
          <w:szCs w:val="24"/>
        </w:rPr>
        <w:t>Appendix 1</w:t>
      </w:r>
      <w:bookmarkEnd w:id="34"/>
    </w:p>
    <w:p w14:paraId="1764D3EA" w14:textId="77777777" w:rsidR="00016CF1" w:rsidRPr="00E34C5A" w:rsidRDefault="00016CF1" w:rsidP="00E34C5A">
      <w:pPr>
        <w:pStyle w:val="MYHEADING"/>
        <w:numPr>
          <w:ilvl w:val="0"/>
          <w:numId w:val="0"/>
        </w:numPr>
        <w:ind w:left="1440"/>
        <w:rPr>
          <w:rFonts w:eastAsia="Times New Roman" w:cs="Arial"/>
          <w:szCs w:val="24"/>
        </w:rPr>
      </w:pPr>
    </w:p>
    <w:p w14:paraId="5A05CF38" w14:textId="77777777" w:rsidR="00ED3BA7" w:rsidRPr="00E34C5A" w:rsidRDefault="00E00462" w:rsidP="00011C89">
      <w:pPr>
        <w:rPr>
          <w:rFonts w:ascii="Arial" w:eastAsia="Times New Roman" w:hAnsi="Arial" w:cs="Arial"/>
          <w:b/>
          <w:color w:val="000000" w:themeColor="text1"/>
          <w:sz w:val="24"/>
          <w:szCs w:val="24"/>
        </w:rPr>
      </w:pPr>
      <w:r w:rsidRPr="00E34C5A">
        <w:rPr>
          <w:rFonts w:ascii="Arial" w:hAnsi="Arial" w:cs="Arial"/>
          <w:noProof/>
          <w:color w:val="000000" w:themeColor="text1"/>
          <w:sz w:val="24"/>
          <w:szCs w:val="24"/>
          <w:lang w:eastAsia="en-GB"/>
        </w:rPr>
        <w:drawing>
          <wp:inline distT="0" distB="0" distL="0" distR="0" wp14:anchorId="1CCFB479" wp14:editId="4D31EF49">
            <wp:extent cx="5723890" cy="6051550"/>
            <wp:effectExtent l="0" t="0" r="0" b="0"/>
            <wp:docPr id="10" name="Picture 10" descr="../../../../../../Desktop/Screen%20Shot%202018-04-02%20at%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02%20at%2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3890" cy="6051550"/>
                    </a:xfrm>
                    <a:prstGeom prst="rect">
                      <a:avLst/>
                    </a:prstGeom>
                    <a:noFill/>
                    <a:ln>
                      <a:noFill/>
                    </a:ln>
                  </pic:spPr>
                </pic:pic>
              </a:graphicData>
            </a:graphic>
          </wp:inline>
        </w:drawing>
      </w:r>
    </w:p>
    <w:p w14:paraId="4A13FF5A" w14:textId="75264FB4" w:rsidR="00ED3BA7" w:rsidRPr="00E34C5A" w:rsidRDefault="00ED3BA7" w:rsidP="00011C89">
      <w:pPr>
        <w:rPr>
          <w:rFonts w:ascii="Arial" w:eastAsia="Times New Roman" w:hAnsi="Arial" w:cs="Arial"/>
          <w:color w:val="000000" w:themeColor="text1"/>
          <w:sz w:val="24"/>
          <w:szCs w:val="24"/>
          <w:u w:val="single"/>
        </w:rPr>
      </w:pPr>
      <w:r w:rsidRPr="00E34C5A">
        <w:rPr>
          <w:rFonts w:ascii="Arial" w:eastAsia="Times New Roman" w:hAnsi="Arial" w:cs="Arial"/>
          <w:color w:val="000000" w:themeColor="text1"/>
          <w:sz w:val="24"/>
          <w:szCs w:val="24"/>
          <w:u w:val="single"/>
        </w:rPr>
        <w:t>(https://www.nibusinessinfo.co.uk/content/pestle-analysis-example)</w:t>
      </w:r>
    </w:p>
    <w:p w14:paraId="59CC9AD5" w14:textId="77777777" w:rsidR="00ED3BA7" w:rsidRPr="00E34C5A" w:rsidRDefault="00ED3BA7" w:rsidP="00011C89">
      <w:pPr>
        <w:rPr>
          <w:rFonts w:ascii="Arial" w:eastAsia="Times New Roman" w:hAnsi="Arial" w:cs="Arial"/>
          <w:b/>
          <w:color w:val="000000" w:themeColor="text1"/>
          <w:sz w:val="24"/>
          <w:szCs w:val="24"/>
          <w:u w:val="single"/>
        </w:rPr>
      </w:pPr>
    </w:p>
    <w:p w14:paraId="463E75B0" w14:textId="77777777" w:rsidR="00016CF1" w:rsidRPr="00E34C5A" w:rsidRDefault="00016CF1" w:rsidP="00011C89">
      <w:pPr>
        <w:rPr>
          <w:rFonts w:ascii="Arial" w:eastAsia="Times New Roman" w:hAnsi="Arial" w:cs="Arial"/>
          <w:b/>
          <w:color w:val="000000" w:themeColor="text1"/>
          <w:sz w:val="24"/>
          <w:szCs w:val="24"/>
          <w:u w:val="single"/>
        </w:rPr>
      </w:pPr>
    </w:p>
    <w:p w14:paraId="02C96518" w14:textId="58648AF4" w:rsidR="00ED3BA7" w:rsidRPr="009024B2" w:rsidRDefault="009024B2" w:rsidP="00E34C5A">
      <w:pPr>
        <w:pStyle w:val="Heading2"/>
        <w:rPr>
          <w:rStyle w:val="Heading2Char"/>
          <w:rFonts w:cs="Arial"/>
          <w:b/>
          <w:szCs w:val="24"/>
        </w:rPr>
      </w:pPr>
      <w:bookmarkStart w:id="35" w:name="_Toc512243230"/>
      <w:r>
        <w:rPr>
          <w:rFonts w:eastAsia="Times New Roman" w:cs="Arial"/>
          <w:szCs w:val="24"/>
        </w:rPr>
        <w:t>Appendix 2</w:t>
      </w:r>
      <w:bookmarkEnd w:id="35"/>
    </w:p>
    <w:p w14:paraId="6FA91E71" w14:textId="77777777" w:rsidR="00016CF1" w:rsidRPr="00E34C5A" w:rsidRDefault="00016CF1" w:rsidP="00E34C5A">
      <w:pPr>
        <w:pStyle w:val="MYHEADING"/>
        <w:numPr>
          <w:ilvl w:val="0"/>
          <w:numId w:val="0"/>
        </w:numPr>
        <w:ind w:left="1440"/>
        <w:rPr>
          <w:rFonts w:eastAsia="Times New Roman" w:cs="Arial"/>
          <w:szCs w:val="24"/>
        </w:rPr>
      </w:pPr>
    </w:p>
    <w:p w14:paraId="16AB70D3" w14:textId="0887C6D0" w:rsidR="00ED3BA7" w:rsidRPr="00E34C5A" w:rsidRDefault="00FE78C9" w:rsidP="00011C89">
      <w:pPr>
        <w:rPr>
          <w:rFonts w:ascii="Arial" w:eastAsia="Times New Roman" w:hAnsi="Arial" w:cs="Arial"/>
          <w:b/>
          <w:color w:val="000000" w:themeColor="text1"/>
          <w:sz w:val="24"/>
          <w:szCs w:val="24"/>
        </w:rPr>
      </w:pPr>
      <w:r w:rsidRPr="00E34C5A">
        <w:rPr>
          <w:rFonts w:ascii="Arial" w:hAnsi="Arial" w:cs="Arial"/>
          <w:noProof/>
          <w:color w:val="000000" w:themeColor="text1"/>
          <w:sz w:val="24"/>
          <w:szCs w:val="24"/>
        </w:rPr>
        <w:drawing>
          <wp:inline distT="0" distB="0" distL="0" distR="0" wp14:anchorId="22DF6D9E" wp14:editId="1ACE37E2">
            <wp:extent cx="5730875" cy="756646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46951" cy="7587685"/>
                    </a:xfrm>
                    <a:prstGeom prst="rect">
                      <a:avLst/>
                    </a:prstGeom>
                  </pic:spPr>
                </pic:pic>
              </a:graphicData>
            </a:graphic>
          </wp:inline>
        </w:drawing>
      </w:r>
    </w:p>
    <w:p w14:paraId="5BE2DE45" w14:textId="366847E5" w:rsidR="00FE78C9" w:rsidRPr="00E34C5A" w:rsidRDefault="00FE78C9" w:rsidP="00011C89">
      <w:pPr>
        <w:rPr>
          <w:rFonts w:ascii="Arial" w:eastAsia="Times New Roman" w:hAnsi="Arial" w:cs="Arial"/>
          <w:color w:val="000000" w:themeColor="text1"/>
          <w:sz w:val="24"/>
          <w:szCs w:val="24"/>
        </w:rPr>
      </w:pPr>
      <w:r w:rsidRPr="00E34C5A">
        <w:rPr>
          <w:rFonts w:ascii="Arial" w:eastAsia="Times New Roman" w:hAnsi="Arial" w:cs="Arial"/>
          <w:color w:val="000000" w:themeColor="text1"/>
          <w:sz w:val="24"/>
          <w:szCs w:val="24"/>
        </w:rPr>
        <w:t>Choudhury (isixsigma.com)</w:t>
      </w:r>
    </w:p>
    <w:p w14:paraId="05D31AFB" w14:textId="54088664" w:rsidR="00FE78C9" w:rsidRPr="00E34C5A" w:rsidRDefault="00FE78C9" w:rsidP="00011C89">
      <w:pPr>
        <w:rPr>
          <w:rFonts w:ascii="Arial" w:eastAsia="Times New Roman" w:hAnsi="Arial" w:cs="Arial"/>
          <w:b/>
          <w:color w:val="000000" w:themeColor="text1"/>
          <w:sz w:val="24"/>
          <w:szCs w:val="24"/>
        </w:rPr>
      </w:pPr>
      <w:r w:rsidRPr="00E34C5A">
        <w:rPr>
          <w:rFonts w:ascii="Arial" w:hAnsi="Arial" w:cs="Arial"/>
          <w:noProof/>
          <w:color w:val="000000" w:themeColor="text1"/>
          <w:sz w:val="24"/>
          <w:szCs w:val="24"/>
        </w:rPr>
        <w:lastRenderedPageBreak/>
        <w:drawing>
          <wp:inline distT="0" distB="0" distL="0" distR="0" wp14:anchorId="68FF4182" wp14:editId="658615EF">
            <wp:extent cx="5730240" cy="77647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41417" cy="7779925"/>
                    </a:xfrm>
                    <a:prstGeom prst="rect">
                      <a:avLst/>
                    </a:prstGeom>
                  </pic:spPr>
                </pic:pic>
              </a:graphicData>
            </a:graphic>
          </wp:inline>
        </w:drawing>
      </w:r>
    </w:p>
    <w:p w14:paraId="5F008E86" w14:textId="3952CB2A" w:rsidR="00FE78C9" w:rsidRPr="00E34C5A" w:rsidRDefault="00FE78C9" w:rsidP="00011C89">
      <w:pPr>
        <w:rPr>
          <w:rFonts w:ascii="Arial" w:eastAsia="Times New Roman" w:hAnsi="Arial" w:cs="Arial"/>
          <w:color w:val="000000" w:themeColor="text1"/>
          <w:sz w:val="24"/>
          <w:szCs w:val="24"/>
        </w:rPr>
      </w:pPr>
      <w:r w:rsidRPr="00E34C5A">
        <w:rPr>
          <w:rFonts w:ascii="Arial" w:eastAsia="Times New Roman" w:hAnsi="Arial" w:cs="Arial"/>
          <w:color w:val="000000" w:themeColor="text1"/>
          <w:sz w:val="24"/>
          <w:szCs w:val="24"/>
        </w:rPr>
        <w:t>Choudhury (www.isixsigma.com)</w:t>
      </w:r>
    </w:p>
    <w:p w14:paraId="4AEF835E" w14:textId="77777777" w:rsidR="00016CF1" w:rsidRPr="00E34C5A" w:rsidRDefault="00016CF1" w:rsidP="00011C89">
      <w:pPr>
        <w:rPr>
          <w:rFonts w:ascii="Arial" w:eastAsia="Times New Roman" w:hAnsi="Arial" w:cs="Arial"/>
          <w:b/>
          <w:color w:val="000000" w:themeColor="text1"/>
          <w:sz w:val="24"/>
          <w:szCs w:val="24"/>
          <w:u w:val="single"/>
        </w:rPr>
      </w:pPr>
    </w:p>
    <w:p w14:paraId="5CA46DC7" w14:textId="77777777" w:rsidR="00016CF1" w:rsidRPr="00E34C5A" w:rsidRDefault="00016CF1" w:rsidP="00011C89">
      <w:pPr>
        <w:rPr>
          <w:rFonts w:ascii="Arial" w:eastAsia="Times New Roman" w:hAnsi="Arial" w:cs="Arial"/>
          <w:b/>
          <w:color w:val="000000" w:themeColor="text1"/>
          <w:sz w:val="24"/>
          <w:szCs w:val="24"/>
          <w:u w:val="single"/>
        </w:rPr>
      </w:pPr>
    </w:p>
    <w:p w14:paraId="66187B2C" w14:textId="2E1A3883" w:rsidR="00FE78C9" w:rsidRPr="00E34C5A" w:rsidRDefault="00560F3E" w:rsidP="00E34C5A">
      <w:pPr>
        <w:pStyle w:val="Heading2"/>
        <w:rPr>
          <w:rFonts w:eastAsia="Times New Roman" w:cs="Arial"/>
          <w:szCs w:val="24"/>
        </w:rPr>
      </w:pPr>
      <w:bookmarkStart w:id="36" w:name="_Toc512243231"/>
      <w:r w:rsidRPr="00E34C5A">
        <w:rPr>
          <w:rFonts w:eastAsia="Times New Roman" w:cs="Arial"/>
          <w:szCs w:val="24"/>
        </w:rPr>
        <w:lastRenderedPageBreak/>
        <w:t>Appendix 3</w:t>
      </w:r>
      <w:bookmarkEnd w:id="36"/>
    </w:p>
    <w:p w14:paraId="6A4DFEDB" w14:textId="13049629" w:rsidR="00560F3E" w:rsidRPr="00E34C5A" w:rsidRDefault="00560F3E" w:rsidP="00011C89">
      <w:pPr>
        <w:rPr>
          <w:rFonts w:ascii="Arial" w:eastAsia="Times New Roman" w:hAnsi="Arial" w:cs="Arial"/>
          <w:b/>
          <w:color w:val="000000" w:themeColor="text1"/>
          <w:sz w:val="24"/>
          <w:szCs w:val="24"/>
          <w:u w:val="single"/>
        </w:rPr>
      </w:pPr>
      <w:r w:rsidRPr="00E34C5A">
        <w:rPr>
          <w:rFonts w:ascii="Arial" w:hAnsi="Arial" w:cs="Arial"/>
          <w:noProof/>
          <w:color w:val="000000" w:themeColor="text1"/>
          <w:sz w:val="24"/>
          <w:szCs w:val="24"/>
        </w:rPr>
        <w:drawing>
          <wp:inline distT="0" distB="0" distL="0" distR="0" wp14:anchorId="0DE7DB36" wp14:editId="39316A4A">
            <wp:extent cx="5731510" cy="767334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7673340"/>
                    </a:xfrm>
                    <a:prstGeom prst="rect">
                      <a:avLst/>
                    </a:prstGeom>
                  </pic:spPr>
                </pic:pic>
              </a:graphicData>
            </a:graphic>
          </wp:inline>
        </w:drawing>
      </w:r>
    </w:p>
    <w:p w14:paraId="2BC36BFB" w14:textId="60978FCB" w:rsidR="00560F3E" w:rsidRPr="00E34C5A" w:rsidRDefault="00560F3E" w:rsidP="00ED3BA7">
      <w:pPr>
        <w:rPr>
          <w:rFonts w:ascii="Arial" w:eastAsia="Times New Roman" w:hAnsi="Arial" w:cs="Arial"/>
          <w:b/>
          <w:color w:val="000000" w:themeColor="text1"/>
          <w:sz w:val="24"/>
          <w:szCs w:val="24"/>
        </w:rPr>
      </w:pPr>
      <w:r w:rsidRPr="00E34C5A">
        <w:rPr>
          <w:rFonts w:ascii="Arial" w:hAnsi="Arial" w:cs="Arial"/>
          <w:noProof/>
          <w:color w:val="000000" w:themeColor="text1"/>
          <w:sz w:val="24"/>
          <w:szCs w:val="24"/>
        </w:rPr>
        <w:lastRenderedPageBreak/>
        <w:drawing>
          <wp:inline distT="0" distB="0" distL="0" distR="0" wp14:anchorId="44DC115A" wp14:editId="2FD84FFE">
            <wp:extent cx="5821680" cy="817626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821680" cy="8176260"/>
                    </a:xfrm>
                    <a:prstGeom prst="rect">
                      <a:avLst/>
                    </a:prstGeom>
                  </pic:spPr>
                </pic:pic>
              </a:graphicData>
            </a:graphic>
          </wp:inline>
        </w:drawing>
      </w:r>
    </w:p>
    <w:p w14:paraId="5693F728" w14:textId="77777777" w:rsidR="00016CF1" w:rsidRPr="00E34C5A" w:rsidRDefault="00016CF1" w:rsidP="00016CF1">
      <w:pPr>
        <w:rPr>
          <w:rFonts w:ascii="Arial" w:eastAsia="Times New Roman" w:hAnsi="Arial" w:cs="Arial"/>
          <w:b/>
          <w:color w:val="000000" w:themeColor="text1"/>
          <w:sz w:val="24"/>
          <w:szCs w:val="24"/>
          <w:u w:val="single"/>
        </w:rPr>
      </w:pPr>
    </w:p>
    <w:p w14:paraId="317452A9" w14:textId="057DAA9A" w:rsidR="00016CF1" w:rsidRPr="00E34C5A" w:rsidRDefault="00016CF1" w:rsidP="00016CF1">
      <w:pPr>
        <w:rPr>
          <w:rFonts w:ascii="Arial" w:eastAsia="Times New Roman" w:hAnsi="Arial" w:cs="Arial"/>
          <w:color w:val="000000" w:themeColor="text1"/>
          <w:sz w:val="24"/>
          <w:szCs w:val="24"/>
        </w:rPr>
      </w:pPr>
      <w:r w:rsidRPr="00E34C5A">
        <w:rPr>
          <w:rFonts w:ascii="Arial" w:eastAsia="Times New Roman" w:hAnsi="Arial" w:cs="Arial"/>
          <w:color w:val="000000" w:themeColor="text1"/>
          <w:sz w:val="24"/>
          <w:szCs w:val="24"/>
          <w:u w:val="single"/>
        </w:rPr>
        <w:t>(Tinypulse, 2014)</w:t>
      </w:r>
    </w:p>
    <w:sectPr w:rsidR="00016CF1" w:rsidRPr="00E34C5A">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34117" w14:textId="77777777" w:rsidR="00F236E5" w:rsidRDefault="00F236E5" w:rsidP="00D32030">
      <w:pPr>
        <w:spacing w:after="0" w:line="240" w:lineRule="auto"/>
      </w:pPr>
      <w:r>
        <w:separator/>
      </w:r>
    </w:p>
  </w:endnote>
  <w:endnote w:type="continuationSeparator" w:id="0">
    <w:p w14:paraId="43BD5634" w14:textId="77777777" w:rsidR="00F236E5" w:rsidRDefault="00F236E5" w:rsidP="00D3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751262"/>
      <w:docPartObj>
        <w:docPartGallery w:val="Page Numbers (Bottom of Page)"/>
        <w:docPartUnique/>
      </w:docPartObj>
    </w:sdtPr>
    <w:sdtEndPr/>
    <w:sdtContent>
      <w:p w14:paraId="72BF881A" w14:textId="77777777" w:rsidR="00F236E5" w:rsidRDefault="00F236E5">
        <w:pPr>
          <w:pStyle w:val="Footer"/>
        </w:pPr>
        <w:r>
          <w:rPr>
            <w:noProof/>
            <w:lang w:eastAsia="en-GB"/>
          </w:rPr>
          <mc:AlternateContent>
            <mc:Choice Requires="wps">
              <w:drawing>
                <wp:anchor distT="0" distB="0" distL="114300" distR="114300" simplePos="0" relativeHeight="251660288" behindDoc="0" locked="0" layoutInCell="1" allowOverlap="1" wp14:anchorId="45E504B4" wp14:editId="7DF254DD">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70BCA7" w14:textId="30A44ED1" w:rsidR="00F236E5" w:rsidRDefault="00F236E5">
                              <w:pPr>
                                <w:jc w:val="center"/>
                              </w:pPr>
                              <w:r>
                                <w:fldChar w:fldCharType="begin"/>
                              </w:r>
                              <w:r>
                                <w:instrText xml:space="preserve"> PAGE    \* MERGEFORMAT </w:instrText>
                              </w:r>
                              <w:r>
                                <w:fldChar w:fldCharType="separate"/>
                              </w:r>
                              <w:r>
                                <w:rPr>
                                  <w:noProof/>
                                </w:rPr>
                                <w:t>8</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5E504B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70BCA7" w14:textId="30A44ED1" w:rsidR="00F236E5" w:rsidRDefault="00F236E5">
                        <w:pPr>
                          <w:jc w:val="center"/>
                        </w:pPr>
                        <w:r>
                          <w:fldChar w:fldCharType="begin"/>
                        </w:r>
                        <w:r>
                          <w:instrText xml:space="preserve"> PAGE    \* MERGEFORMAT </w:instrText>
                        </w:r>
                        <w:r>
                          <w:fldChar w:fldCharType="separate"/>
                        </w:r>
                        <w:r>
                          <w:rPr>
                            <w:noProof/>
                          </w:rPr>
                          <w:t>8</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4AE9C91" wp14:editId="49B9514C">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mo="http://schemas.microsoft.com/office/mac/office/2008/main" xmlns:mv="urn:schemas-microsoft-com:mac:vml">
              <w:pict>
                <v:shapetype w14:anchorId="615CE973"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51011" w14:textId="77777777" w:rsidR="00F236E5" w:rsidRDefault="00F236E5" w:rsidP="00D32030">
      <w:pPr>
        <w:spacing w:after="0" w:line="240" w:lineRule="auto"/>
      </w:pPr>
      <w:r>
        <w:separator/>
      </w:r>
    </w:p>
  </w:footnote>
  <w:footnote w:type="continuationSeparator" w:id="0">
    <w:p w14:paraId="168DF76D" w14:textId="77777777" w:rsidR="00F236E5" w:rsidRDefault="00F236E5" w:rsidP="00D32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96FF1" w14:textId="6644B25F" w:rsidR="00F236E5" w:rsidRDefault="00F236E5" w:rsidP="00C139AE">
    <w:pPr>
      <w:pStyle w:val="Footer"/>
      <w:jc w:val="center"/>
    </w:pPr>
    <w:r w:rsidRPr="00C139AE">
      <w:t xml:space="preserve"> </w:t>
    </w:r>
    <w:r>
      <w:t>Nicholas Batty (1706986) | UWTSD | SBMA7101D | 30th April 2018</w:t>
    </w:r>
  </w:p>
  <w:p w14:paraId="59081856" w14:textId="77777777" w:rsidR="00F236E5" w:rsidRDefault="00F236E5" w:rsidP="000E16C9">
    <w:pPr>
      <w:pStyle w:val="Header"/>
      <w:pBdr>
        <w:bottom w:val="single" w:sz="4" w:space="1" w:color="D9D9D9" w:themeColor="background1" w:themeShade="D9"/>
      </w:pBdr>
      <w:jc w:val="right"/>
      <w:rPr>
        <w:b/>
        <w:bCs/>
      </w:rPr>
    </w:pPr>
  </w:p>
  <w:p w14:paraId="269A8664" w14:textId="77777777" w:rsidR="00F236E5" w:rsidRDefault="00F236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2295A"/>
    <w:multiLevelType w:val="multilevel"/>
    <w:tmpl w:val="D8049F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449197E"/>
    <w:multiLevelType w:val="hybridMultilevel"/>
    <w:tmpl w:val="4E1AB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E0235"/>
    <w:multiLevelType w:val="hybridMultilevel"/>
    <w:tmpl w:val="6C0C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94234"/>
    <w:multiLevelType w:val="hybridMultilevel"/>
    <w:tmpl w:val="0396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64E96"/>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5BF697E"/>
    <w:multiLevelType w:val="hybridMultilevel"/>
    <w:tmpl w:val="97BA5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B718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CFF1134"/>
    <w:multiLevelType w:val="hybridMultilevel"/>
    <w:tmpl w:val="771E3A9C"/>
    <w:lvl w:ilvl="0" w:tplc="C48CE9E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3F33D0"/>
    <w:multiLevelType w:val="hybridMultilevel"/>
    <w:tmpl w:val="0896A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B56DC"/>
    <w:multiLevelType w:val="hybridMultilevel"/>
    <w:tmpl w:val="EB363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3352B2"/>
    <w:multiLevelType w:val="hybridMultilevel"/>
    <w:tmpl w:val="E166A566"/>
    <w:lvl w:ilvl="0" w:tplc="F28444E8">
      <w:start w:val="1"/>
      <w:numFmt w:val="decimal"/>
      <w:lvlText w:val="%1."/>
      <w:lvlJc w:val="left"/>
      <w:pPr>
        <w:ind w:left="1080" w:hanging="360"/>
      </w:pPr>
      <w:rPr>
        <w:rFonts w:hint="default"/>
      </w:rPr>
    </w:lvl>
    <w:lvl w:ilvl="1" w:tplc="B28AE382">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59068F"/>
    <w:multiLevelType w:val="hybridMultilevel"/>
    <w:tmpl w:val="B394E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387EDF"/>
    <w:multiLevelType w:val="hybridMultilevel"/>
    <w:tmpl w:val="1966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E957FB"/>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89F1182"/>
    <w:multiLevelType w:val="hybridMultilevel"/>
    <w:tmpl w:val="D996F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7E550F"/>
    <w:multiLevelType w:val="hybridMultilevel"/>
    <w:tmpl w:val="BB8A3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7E305A"/>
    <w:multiLevelType w:val="hybridMultilevel"/>
    <w:tmpl w:val="3D00B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4D4DEA"/>
    <w:multiLevelType w:val="multilevel"/>
    <w:tmpl w:val="799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4E53B6"/>
    <w:multiLevelType w:val="hybridMultilevel"/>
    <w:tmpl w:val="C12EA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573B45"/>
    <w:multiLevelType w:val="multilevel"/>
    <w:tmpl w:val="FFD68388"/>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31025DA"/>
    <w:multiLevelType w:val="hybridMultilevel"/>
    <w:tmpl w:val="AD4A8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F27716"/>
    <w:multiLevelType w:val="hybridMultilevel"/>
    <w:tmpl w:val="92A40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842FCD"/>
    <w:multiLevelType w:val="multilevel"/>
    <w:tmpl w:val="FA52BEDC"/>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37211E5B"/>
    <w:multiLevelType w:val="hybridMultilevel"/>
    <w:tmpl w:val="41B07574"/>
    <w:lvl w:ilvl="0" w:tplc="F19EDDB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4E3881"/>
    <w:multiLevelType w:val="hybridMultilevel"/>
    <w:tmpl w:val="80501B76"/>
    <w:lvl w:ilvl="0" w:tplc="C75CC844">
      <w:start w:val="1"/>
      <w:numFmt w:val="decimal"/>
      <w:lvlText w:val="%1."/>
      <w:lvlJc w:val="left"/>
      <w:pPr>
        <w:ind w:left="720" w:hanging="360"/>
      </w:pPr>
    </w:lvl>
    <w:lvl w:ilvl="1" w:tplc="B21A1010">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7E182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49811526"/>
    <w:multiLevelType w:val="multilevel"/>
    <w:tmpl w:val="0E60C26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4A58622E"/>
    <w:multiLevelType w:val="hybridMultilevel"/>
    <w:tmpl w:val="73201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355F05"/>
    <w:multiLevelType w:val="hybridMultilevel"/>
    <w:tmpl w:val="2DD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FB40A2"/>
    <w:multiLevelType w:val="hybridMultilevel"/>
    <w:tmpl w:val="A4E6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F55289"/>
    <w:multiLevelType w:val="multilevel"/>
    <w:tmpl w:val="C9DA523E"/>
    <w:lvl w:ilvl="0">
      <w:start w:val="1"/>
      <w:numFmt w:val="decimal"/>
      <w:pStyle w:val="MYHEADING"/>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8167A93"/>
    <w:multiLevelType w:val="multilevel"/>
    <w:tmpl w:val="B2E48C4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5998768B"/>
    <w:multiLevelType w:val="multilevel"/>
    <w:tmpl w:val="1EEA7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2F3068"/>
    <w:multiLevelType w:val="multilevel"/>
    <w:tmpl w:val="80DE418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5D7C2FF3"/>
    <w:multiLevelType w:val="multilevel"/>
    <w:tmpl w:val="91F8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11DCC"/>
    <w:multiLevelType w:val="multilevel"/>
    <w:tmpl w:val="8F7C0EC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630172BE"/>
    <w:multiLevelType w:val="hybridMultilevel"/>
    <w:tmpl w:val="89F63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234A90"/>
    <w:multiLevelType w:val="hybridMultilevel"/>
    <w:tmpl w:val="6C4C2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9D49B0"/>
    <w:multiLevelType w:val="multilevel"/>
    <w:tmpl w:val="2E84D20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9"/>
  </w:num>
  <w:num w:numId="2">
    <w:abstractNumId w:val="18"/>
  </w:num>
  <w:num w:numId="3">
    <w:abstractNumId w:val="17"/>
  </w:num>
  <w:num w:numId="4">
    <w:abstractNumId w:val="8"/>
  </w:num>
  <w:num w:numId="5">
    <w:abstractNumId w:val="0"/>
  </w:num>
  <w:num w:numId="6">
    <w:abstractNumId w:val="32"/>
  </w:num>
  <w:num w:numId="7">
    <w:abstractNumId w:val="33"/>
  </w:num>
  <w:num w:numId="8">
    <w:abstractNumId w:val="33"/>
  </w:num>
  <w:num w:numId="9">
    <w:abstractNumId w:val="36"/>
  </w:num>
  <w:num w:numId="10">
    <w:abstractNumId w:val="3"/>
  </w:num>
  <w:num w:numId="11">
    <w:abstractNumId w:val="12"/>
  </w:num>
  <w:num w:numId="12">
    <w:abstractNumId w:val="27"/>
  </w:num>
  <w:num w:numId="13">
    <w:abstractNumId w:val="21"/>
  </w:num>
  <w:num w:numId="14">
    <w:abstractNumId w:val="34"/>
  </w:num>
  <w:num w:numId="15">
    <w:abstractNumId w:val="1"/>
  </w:num>
  <w:num w:numId="16">
    <w:abstractNumId w:val="23"/>
  </w:num>
  <w:num w:numId="17">
    <w:abstractNumId w:val="33"/>
  </w:num>
  <w:num w:numId="18">
    <w:abstractNumId w:val="31"/>
  </w:num>
  <w:num w:numId="19">
    <w:abstractNumId w:val="7"/>
  </w:num>
  <w:num w:numId="20">
    <w:abstractNumId w:val="38"/>
  </w:num>
  <w:num w:numId="21">
    <w:abstractNumId w:val="35"/>
  </w:num>
  <w:num w:numId="22">
    <w:abstractNumId w:val="20"/>
  </w:num>
  <w:num w:numId="23">
    <w:abstractNumId w:val="24"/>
  </w:num>
  <w:num w:numId="24">
    <w:abstractNumId w:val="2"/>
  </w:num>
  <w:num w:numId="25">
    <w:abstractNumId w:val="28"/>
  </w:num>
  <w:num w:numId="26">
    <w:abstractNumId w:val="14"/>
  </w:num>
  <w:num w:numId="27">
    <w:abstractNumId w:val="37"/>
  </w:num>
  <w:num w:numId="28">
    <w:abstractNumId w:val="24"/>
    <w:lvlOverride w:ilvl="0">
      <w:startOverride w:val="3"/>
    </w:lvlOverride>
  </w:num>
  <w:num w:numId="29">
    <w:abstractNumId w:val="10"/>
  </w:num>
  <w:num w:numId="30">
    <w:abstractNumId w:val="30"/>
  </w:num>
  <w:num w:numId="31">
    <w:abstractNumId w:val="26"/>
  </w:num>
  <w:num w:numId="32">
    <w:abstractNumId w:val="25"/>
  </w:num>
  <w:num w:numId="33">
    <w:abstractNumId w:val="6"/>
  </w:num>
  <w:num w:numId="34">
    <w:abstractNumId w:val="22"/>
  </w:num>
  <w:num w:numId="35">
    <w:abstractNumId w:val="29"/>
  </w:num>
  <w:num w:numId="36">
    <w:abstractNumId w:val="5"/>
  </w:num>
  <w:num w:numId="37">
    <w:abstractNumId w:val="11"/>
  </w:num>
  <w:num w:numId="38">
    <w:abstractNumId w:val="16"/>
  </w:num>
  <w:num w:numId="39">
    <w:abstractNumId w:val="4"/>
  </w:num>
  <w:num w:numId="40">
    <w:abstractNumId w:val="19"/>
  </w:num>
  <w:num w:numId="41">
    <w:abstractNumId w:val="13"/>
  </w:num>
  <w:num w:numId="4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030"/>
    <w:rsid w:val="000079E3"/>
    <w:rsid w:val="00007CF4"/>
    <w:rsid w:val="00007F69"/>
    <w:rsid w:val="00010077"/>
    <w:rsid w:val="0001045F"/>
    <w:rsid w:val="00010901"/>
    <w:rsid w:val="00011C89"/>
    <w:rsid w:val="000123BF"/>
    <w:rsid w:val="00012D85"/>
    <w:rsid w:val="00013C60"/>
    <w:rsid w:val="000149D7"/>
    <w:rsid w:val="000161A7"/>
    <w:rsid w:val="00016909"/>
    <w:rsid w:val="00016CF1"/>
    <w:rsid w:val="0002027F"/>
    <w:rsid w:val="00023B87"/>
    <w:rsid w:val="00023FF5"/>
    <w:rsid w:val="00024041"/>
    <w:rsid w:val="0002489E"/>
    <w:rsid w:val="00026889"/>
    <w:rsid w:val="0002796E"/>
    <w:rsid w:val="00030BED"/>
    <w:rsid w:val="00031C2A"/>
    <w:rsid w:val="00032D59"/>
    <w:rsid w:val="00033263"/>
    <w:rsid w:val="000348EE"/>
    <w:rsid w:val="00034B92"/>
    <w:rsid w:val="00034C94"/>
    <w:rsid w:val="00035A74"/>
    <w:rsid w:val="00036502"/>
    <w:rsid w:val="000375B2"/>
    <w:rsid w:val="00041178"/>
    <w:rsid w:val="00043A3E"/>
    <w:rsid w:val="000478B6"/>
    <w:rsid w:val="000478D2"/>
    <w:rsid w:val="0005202B"/>
    <w:rsid w:val="00052D23"/>
    <w:rsid w:val="000554A7"/>
    <w:rsid w:val="00063F39"/>
    <w:rsid w:val="00070E61"/>
    <w:rsid w:val="00072137"/>
    <w:rsid w:val="0007253A"/>
    <w:rsid w:val="00072BEF"/>
    <w:rsid w:val="0007428C"/>
    <w:rsid w:val="0007500F"/>
    <w:rsid w:val="000812D2"/>
    <w:rsid w:val="00084BF3"/>
    <w:rsid w:val="000856E2"/>
    <w:rsid w:val="00085CC3"/>
    <w:rsid w:val="00086417"/>
    <w:rsid w:val="00091238"/>
    <w:rsid w:val="000920B0"/>
    <w:rsid w:val="00094ADD"/>
    <w:rsid w:val="000A3AA2"/>
    <w:rsid w:val="000A65E0"/>
    <w:rsid w:val="000A6A4F"/>
    <w:rsid w:val="000B1BFC"/>
    <w:rsid w:val="000B3134"/>
    <w:rsid w:val="000B4900"/>
    <w:rsid w:val="000B6092"/>
    <w:rsid w:val="000C06ED"/>
    <w:rsid w:val="000C324F"/>
    <w:rsid w:val="000C3A9E"/>
    <w:rsid w:val="000D4A2A"/>
    <w:rsid w:val="000D70F7"/>
    <w:rsid w:val="000E0E7A"/>
    <w:rsid w:val="000E16C9"/>
    <w:rsid w:val="000E1B2B"/>
    <w:rsid w:val="000E21DD"/>
    <w:rsid w:val="000E69C1"/>
    <w:rsid w:val="000F0DB9"/>
    <w:rsid w:val="000F0E3F"/>
    <w:rsid w:val="000F0F2D"/>
    <w:rsid w:val="000F13CD"/>
    <w:rsid w:val="000F50F9"/>
    <w:rsid w:val="0010593F"/>
    <w:rsid w:val="00106DDD"/>
    <w:rsid w:val="001146F6"/>
    <w:rsid w:val="00116083"/>
    <w:rsid w:val="00116098"/>
    <w:rsid w:val="001164CC"/>
    <w:rsid w:val="00124B85"/>
    <w:rsid w:val="00124F68"/>
    <w:rsid w:val="0012799F"/>
    <w:rsid w:val="00136A46"/>
    <w:rsid w:val="00137AB5"/>
    <w:rsid w:val="001463AA"/>
    <w:rsid w:val="00147CA8"/>
    <w:rsid w:val="00147D35"/>
    <w:rsid w:val="00150FFA"/>
    <w:rsid w:val="0015172C"/>
    <w:rsid w:val="001541A1"/>
    <w:rsid w:val="00156741"/>
    <w:rsid w:val="00157762"/>
    <w:rsid w:val="001578F7"/>
    <w:rsid w:val="0016091A"/>
    <w:rsid w:val="00161923"/>
    <w:rsid w:val="00162312"/>
    <w:rsid w:val="00165D6F"/>
    <w:rsid w:val="00167E17"/>
    <w:rsid w:val="00167FFE"/>
    <w:rsid w:val="00170389"/>
    <w:rsid w:val="00171FF1"/>
    <w:rsid w:val="0017214D"/>
    <w:rsid w:val="001747F9"/>
    <w:rsid w:val="00175883"/>
    <w:rsid w:val="0017609D"/>
    <w:rsid w:val="0017618F"/>
    <w:rsid w:val="00176633"/>
    <w:rsid w:val="00177A8E"/>
    <w:rsid w:val="00181FBB"/>
    <w:rsid w:val="001828F9"/>
    <w:rsid w:val="00183FCC"/>
    <w:rsid w:val="00184C6B"/>
    <w:rsid w:val="00184E10"/>
    <w:rsid w:val="00184E83"/>
    <w:rsid w:val="0018553F"/>
    <w:rsid w:val="00186291"/>
    <w:rsid w:val="0018721C"/>
    <w:rsid w:val="0019183A"/>
    <w:rsid w:val="00191866"/>
    <w:rsid w:val="001939B3"/>
    <w:rsid w:val="00194E8D"/>
    <w:rsid w:val="00195334"/>
    <w:rsid w:val="00195702"/>
    <w:rsid w:val="00197D2F"/>
    <w:rsid w:val="001A4B6F"/>
    <w:rsid w:val="001A55F5"/>
    <w:rsid w:val="001A5E04"/>
    <w:rsid w:val="001A5F22"/>
    <w:rsid w:val="001A5FAF"/>
    <w:rsid w:val="001A66D3"/>
    <w:rsid w:val="001B0343"/>
    <w:rsid w:val="001B0F28"/>
    <w:rsid w:val="001B2FE6"/>
    <w:rsid w:val="001B50F7"/>
    <w:rsid w:val="001B7C6F"/>
    <w:rsid w:val="001C0321"/>
    <w:rsid w:val="001C08DC"/>
    <w:rsid w:val="001C08FC"/>
    <w:rsid w:val="001C2E24"/>
    <w:rsid w:val="001C3718"/>
    <w:rsid w:val="001C4000"/>
    <w:rsid w:val="001C6EF4"/>
    <w:rsid w:val="001C6FA0"/>
    <w:rsid w:val="001D0370"/>
    <w:rsid w:val="001D058D"/>
    <w:rsid w:val="001D6B90"/>
    <w:rsid w:val="001E2D2A"/>
    <w:rsid w:val="001E7756"/>
    <w:rsid w:val="001F1311"/>
    <w:rsid w:val="001F3281"/>
    <w:rsid w:val="001F573D"/>
    <w:rsid w:val="001F58CE"/>
    <w:rsid w:val="001F6734"/>
    <w:rsid w:val="001F6A13"/>
    <w:rsid w:val="0020026D"/>
    <w:rsid w:val="00202A07"/>
    <w:rsid w:val="002040DB"/>
    <w:rsid w:val="00204E9C"/>
    <w:rsid w:val="00210014"/>
    <w:rsid w:val="00210C2E"/>
    <w:rsid w:val="00215419"/>
    <w:rsid w:val="00221357"/>
    <w:rsid w:val="002216E2"/>
    <w:rsid w:val="0022582A"/>
    <w:rsid w:val="00226D2A"/>
    <w:rsid w:val="00235459"/>
    <w:rsid w:val="00236389"/>
    <w:rsid w:val="002374F8"/>
    <w:rsid w:val="00240395"/>
    <w:rsid w:val="002447DC"/>
    <w:rsid w:val="002448E9"/>
    <w:rsid w:val="00244D9F"/>
    <w:rsid w:val="00245F80"/>
    <w:rsid w:val="00246B9F"/>
    <w:rsid w:val="00247B86"/>
    <w:rsid w:val="00250101"/>
    <w:rsid w:val="00250789"/>
    <w:rsid w:val="002509A9"/>
    <w:rsid w:val="00251BBB"/>
    <w:rsid w:val="00252769"/>
    <w:rsid w:val="00253D18"/>
    <w:rsid w:val="002549AB"/>
    <w:rsid w:val="002564D2"/>
    <w:rsid w:val="00257DF3"/>
    <w:rsid w:val="00262074"/>
    <w:rsid w:val="00262B2E"/>
    <w:rsid w:val="0026593F"/>
    <w:rsid w:val="002671C4"/>
    <w:rsid w:val="00267D4C"/>
    <w:rsid w:val="002700F1"/>
    <w:rsid w:val="00271601"/>
    <w:rsid w:val="002733C6"/>
    <w:rsid w:val="002753F9"/>
    <w:rsid w:val="00275734"/>
    <w:rsid w:val="00275CD7"/>
    <w:rsid w:val="002761FF"/>
    <w:rsid w:val="0027704E"/>
    <w:rsid w:val="00280FF7"/>
    <w:rsid w:val="00281017"/>
    <w:rsid w:val="00282A44"/>
    <w:rsid w:val="00283115"/>
    <w:rsid w:val="002831ED"/>
    <w:rsid w:val="0028354A"/>
    <w:rsid w:val="00285C96"/>
    <w:rsid w:val="0028660F"/>
    <w:rsid w:val="00286956"/>
    <w:rsid w:val="00287365"/>
    <w:rsid w:val="0029096E"/>
    <w:rsid w:val="00292592"/>
    <w:rsid w:val="00292D26"/>
    <w:rsid w:val="0029493F"/>
    <w:rsid w:val="0029607E"/>
    <w:rsid w:val="002A1BBB"/>
    <w:rsid w:val="002A1E19"/>
    <w:rsid w:val="002A2017"/>
    <w:rsid w:val="002A2786"/>
    <w:rsid w:val="002A2B2A"/>
    <w:rsid w:val="002A3A22"/>
    <w:rsid w:val="002A5280"/>
    <w:rsid w:val="002A62C8"/>
    <w:rsid w:val="002A6EDD"/>
    <w:rsid w:val="002B7E26"/>
    <w:rsid w:val="002C017C"/>
    <w:rsid w:val="002C140D"/>
    <w:rsid w:val="002C184C"/>
    <w:rsid w:val="002C235C"/>
    <w:rsid w:val="002C4699"/>
    <w:rsid w:val="002C5F64"/>
    <w:rsid w:val="002C6E84"/>
    <w:rsid w:val="002C7EA7"/>
    <w:rsid w:val="002D1605"/>
    <w:rsid w:val="002D2835"/>
    <w:rsid w:val="002D4273"/>
    <w:rsid w:val="002D584B"/>
    <w:rsid w:val="002E2BBD"/>
    <w:rsid w:val="002E2F6E"/>
    <w:rsid w:val="002E3202"/>
    <w:rsid w:val="002E34B8"/>
    <w:rsid w:val="002F1390"/>
    <w:rsid w:val="002F17FD"/>
    <w:rsid w:val="002F1D60"/>
    <w:rsid w:val="002F1DDA"/>
    <w:rsid w:val="002F1FE8"/>
    <w:rsid w:val="002F30B4"/>
    <w:rsid w:val="002F36BD"/>
    <w:rsid w:val="002F48B9"/>
    <w:rsid w:val="002F523C"/>
    <w:rsid w:val="002F68D7"/>
    <w:rsid w:val="00301C04"/>
    <w:rsid w:val="003028CB"/>
    <w:rsid w:val="00304C8C"/>
    <w:rsid w:val="00306F17"/>
    <w:rsid w:val="00307D11"/>
    <w:rsid w:val="003111ED"/>
    <w:rsid w:val="00315835"/>
    <w:rsid w:val="00316D40"/>
    <w:rsid w:val="003177CC"/>
    <w:rsid w:val="00320610"/>
    <w:rsid w:val="00320CA3"/>
    <w:rsid w:val="00321716"/>
    <w:rsid w:val="003224DD"/>
    <w:rsid w:val="00323DCE"/>
    <w:rsid w:val="003247B4"/>
    <w:rsid w:val="00330772"/>
    <w:rsid w:val="00330C6A"/>
    <w:rsid w:val="00344376"/>
    <w:rsid w:val="00347776"/>
    <w:rsid w:val="00352410"/>
    <w:rsid w:val="0035286B"/>
    <w:rsid w:val="00352CDD"/>
    <w:rsid w:val="00353E91"/>
    <w:rsid w:val="003541C0"/>
    <w:rsid w:val="00354226"/>
    <w:rsid w:val="003565D6"/>
    <w:rsid w:val="00356F55"/>
    <w:rsid w:val="00357678"/>
    <w:rsid w:val="003602BF"/>
    <w:rsid w:val="003609C6"/>
    <w:rsid w:val="0036117B"/>
    <w:rsid w:val="0036492F"/>
    <w:rsid w:val="00364B9A"/>
    <w:rsid w:val="00365A26"/>
    <w:rsid w:val="00367234"/>
    <w:rsid w:val="00367AA7"/>
    <w:rsid w:val="003723D6"/>
    <w:rsid w:val="00372A63"/>
    <w:rsid w:val="00376A28"/>
    <w:rsid w:val="00376DD5"/>
    <w:rsid w:val="00377328"/>
    <w:rsid w:val="00377379"/>
    <w:rsid w:val="00382748"/>
    <w:rsid w:val="00383445"/>
    <w:rsid w:val="0038362F"/>
    <w:rsid w:val="00384B41"/>
    <w:rsid w:val="00387C81"/>
    <w:rsid w:val="003920EA"/>
    <w:rsid w:val="00394728"/>
    <w:rsid w:val="00394CA6"/>
    <w:rsid w:val="0039593E"/>
    <w:rsid w:val="003962ED"/>
    <w:rsid w:val="00397F2C"/>
    <w:rsid w:val="003A0DFD"/>
    <w:rsid w:val="003A27CC"/>
    <w:rsid w:val="003A3611"/>
    <w:rsid w:val="003A3FBB"/>
    <w:rsid w:val="003A747A"/>
    <w:rsid w:val="003A7EBF"/>
    <w:rsid w:val="003B1151"/>
    <w:rsid w:val="003B1767"/>
    <w:rsid w:val="003B26E9"/>
    <w:rsid w:val="003B328A"/>
    <w:rsid w:val="003B3702"/>
    <w:rsid w:val="003C3C78"/>
    <w:rsid w:val="003C49D1"/>
    <w:rsid w:val="003C4BCF"/>
    <w:rsid w:val="003C5018"/>
    <w:rsid w:val="003C5301"/>
    <w:rsid w:val="003C7804"/>
    <w:rsid w:val="003D004D"/>
    <w:rsid w:val="003D1D75"/>
    <w:rsid w:val="003D3157"/>
    <w:rsid w:val="003D53D5"/>
    <w:rsid w:val="003D55CE"/>
    <w:rsid w:val="003D6BCB"/>
    <w:rsid w:val="003D7E9F"/>
    <w:rsid w:val="003E2584"/>
    <w:rsid w:val="003E3614"/>
    <w:rsid w:val="003E3908"/>
    <w:rsid w:val="003E550D"/>
    <w:rsid w:val="003E6AD8"/>
    <w:rsid w:val="003E6DA3"/>
    <w:rsid w:val="003F0D39"/>
    <w:rsid w:val="003F2BC1"/>
    <w:rsid w:val="003F3EDC"/>
    <w:rsid w:val="003F5456"/>
    <w:rsid w:val="003F6965"/>
    <w:rsid w:val="00401241"/>
    <w:rsid w:val="004019AC"/>
    <w:rsid w:val="0040237B"/>
    <w:rsid w:val="004024AA"/>
    <w:rsid w:val="00403048"/>
    <w:rsid w:val="00404315"/>
    <w:rsid w:val="00404C46"/>
    <w:rsid w:val="00406C27"/>
    <w:rsid w:val="00406EFE"/>
    <w:rsid w:val="00410800"/>
    <w:rsid w:val="00414E1E"/>
    <w:rsid w:val="00417F29"/>
    <w:rsid w:val="0042074E"/>
    <w:rsid w:val="00421ED9"/>
    <w:rsid w:val="00423072"/>
    <w:rsid w:val="00423890"/>
    <w:rsid w:val="0042453D"/>
    <w:rsid w:val="00435C8C"/>
    <w:rsid w:val="0043602E"/>
    <w:rsid w:val="004360DD"/>
    <w:rsid w:val="004373A6"/>
    <w:rsid w:val="00437D9F"/>
    <w:rsid w:val="004407AE"/>
    <w:rsid w:val="00442904"/>
    <w:rsid w:val="00443032"/>
    <w:rsid w:val="004503B5"/>
    <w:rsid w:val="004523B0"/>
    <w:rsid w:val="004553D1"/>
    <w:rsid w:val="004563DE"/>
    <w:rsid w:val="00456F29"/>
    <w:rsid w:val="004603C7"/>
    <w:rsid w:val="00461BED"/>
    <w:rsid w:val="004635FF"/>
    <w:rsid w:val="0046621B"/>
    <w:rsid w:val="00467AED"/>
    <w:rsid w:val="00467FF0"/>
    <w:rsid w:val="00470490"/>
    <w:rsid w:val="00470844"/>
    <w:rsid w:val="00471497"/>
    <w:rsid w:val="00473AB8"/>
    <w:rsid w:val="004755D5"/>
    <w:rsid w:val="00477477"/>
    <w:rsid w:val="004779BA"/>
    <w:rsid w:val="00477B7A"/>
    <w:rsid w:val="00481169"/>
    <w:rsid w:val="00483B83"/>
    <w:rsid w:val="0049276B"/>
    <w:rsid w:val="00494553"/>
    <w:rsid w:val="00494FA9"/>
    <w:rsid w:val="00497EFE"/>
    <w:rsid w:val="004A166D"/>
    <w:rsid w:val="004A356E"/>
    <w:rsid w:val="004A37C9"/>
    <w:rsid w:val="004A7893"/>
    <w:rsid w:val="004B11ED"/>
    <w:rsid w:val="004B1C82"/>
    <w:rsid w:val="004B2358"/>
    <w:rsid w:val="004B2F57"/>
    <w:rsid w:val="004B37B0"/>
    <w:rsid w:val="004B4631"/>
    <w:rsid w:val="004B4E94"/>
    <w:rsid w:val="004B6AB6"/>
    <w:rsid w:val="004C264C"/>
    <w:rsid w:val="004C3011"/>
    <w:rsid w:val="004C311A"/>
    <w:rsid w:val="004C576C"/>
    <w:rsid w:val="004C57FB"/>
    <w:rsid w:val="004C5A41"/>
    <w:rsid w:val="004C5D90"/>
    <w:rsid w:val="004C7102"/>
    <w:rsid w:val="004D2512"/>
    <w:rsid w:val="004D2DBE"/>
    <w:rsid w:val="004D3DBF"/>
    <w:rsid w:val="004D590C"/>
    <w:rsid w:val="004E141C"/>
    <w:rsid w:val="004E19E5"/>
    <w:rsid w:val="004E2E6F"/>
    <w:rsid w:val="004E36DF"/>
    <w:rsid w:val="004E37EB"/>
    <w:rsid w:val="004E509F"/>
    <w:rsid w:val="004E52B5"/>
    <w:rsid w:val="004E66E8"/>
    <w:rsid w:val="004E6EE2"/>
    <w:rsid w:val="004E7C93"/>
    <w:rsid w:val="004E7CA0"/>
    <w:rsid w:val="004F4A87"/>
    <w:rsid w:val="004F4DD7"/>
    <w:rsid w:val="004F5ECE"/>
    <w:rsid w:val="00500675"/>
    <w:rsid w:val="00501565"/>
    <w:rsid w:val="0050174A"/>
    <w:rsid w:val="00501CE3"/>
    <w:rsid w:val="00502340"/>
    <w:rsid w:val="0050304B"/>
    <w:rsid w:val="00503FBE"/>
    <w:rsid w:val="00504732"/>
    <w:rsid w:val="00507AB0"/>
    <w:rsid w:val="00511D9D"/>
    <w:rsid w:val="00512619"/>
    <w:rsid w:val="00514FA1"/>
    <w:rsid w:val="00516DC4"/>
    <w:rsid w:val="005174A3"/>
    <w:rsid w:val="005216C8"/>
    <w:rsid w:val="00523873"/>
    <w:rsid w:val="00527AF4"/>
    <w:rsid w:val="0053176F"/>
    <w:rsid w:val="00532974"/>
    <w:rsid w:val="005350FD"/>
    <w:rsid w:val="005354C0"/>
    <w:rsid w:val="00541622"/>
    <w:rsid w:val="00541F11"/>
    <w:rsid w:val="0055016A"/>
    <w:rsid w:val="00551A57"/>
    <w:rsid w:val="00551A5D"/>
    <w:rsid w:val="00552AED"/>
    <w:rsid w:val="00552D88"/>
    <w:rsid w:val="00554146"/>
    <w:rsid w:val="00556361"/>
    <w:rsid w:val="00560F3E"/>
    <w:rsid w:val="00565984"/>
    <w:rsid w:val="005668C0"/>
    <w:rsid w:val="00567B91"/>
    <w:rsid w:val="00567E9B"/>
    <w:rsid w:val="0057015E"/>
    <w:rsid w:val="005717ED"/>
    <w:rsid w:val="00572C85"/>
    <w:rsid w:val="00575480"/>
    <w:rsid w:val="00575508"/>
    <w:rsid w:val="005831B1"/>
    <w:rsid w:val="005856B6"/>
    <w:rsid w:val="0059422A"/>
    <w:rsid w:val="00594D36"/>
    <w:rsid w:val="0059683F"/>
    <w:rsid w:val="005A18C1"/>
    <w:rsid w:val="005A1B33"/>
    <w:rsid w:val="005A669C"/>
    <w:rsid w:val="005B011C"/>
    <w:rsid w:val="005B1ED3"/>
    <w:rsid w:val="005B2816"/>
    <w:rsid w:val="005B329D"/>
    <w:rsid w:val="005B3435"/>
    <w:rsid w:val="005B3C24"/>
    <w:rsid w:val="005C0277"/>
    <w:rsid w:val="005C0B4B"/>
    <w:rsid w:val="005C0CB1"/>
    <w:rsid w:val="005C1758"/>
    <w:rsid w:val="005C1B76"/>
    <w:rsid w:val="005C1F94"/>
    <w:rsid w:val="005C36F6"/>
    <w:rsid w:val="005C435F"/>
    <w:rsid w:val="005C620A"/>
    <w:rsid w:val="005D18BD"/>
    <w:rsid w:val="005D2BAC"/>
    <w:rsid w:val="005D5A17"/>
    <w:rsid w:val="005E11F7"/>
    <w:rsid w:val="005E2158"/>
    <w:rsid w:val="005E27CD"/>
    <w:rsid w:val="005E4186"/>
    <w:rsid w:val="005E4CDF"/>
    <w:rsid w:val="005E59BF"/>
    <w:rsid w:val="005E674A"/>
    <w:rsid w:val="005E6D76"/>
    <w:rsid w:val="005E7C7C"/>
    <w:rsid w:val="005F05EB"/>
    <w:rsid w:val="005F13FC"/>
    <w:rsid w:val="005F21B0"/>
    <w:rsid w:val="005F2C14"/>
    <w:rsid w:val="005F4B9E"/>
    <w:rsid w:val="005F4D11"/>
    <w:rsid w:val="0060036F"/>
    <w:rsid w:val="00602E19"/>
    <w:rsid w:val="00603619"/>
    <w:rsid w:val="00603E9C"/>
    <w:rsid w:val="00606212"/>
    <w:rsid w:val="00606615"/>
    <w:rsid w:val="00607850"/>
    <w:rsid w:val="00612915"/>
    <w:rsid w:val="0061362C"/>
    <w:rsid w:val="00614CFF"/>
    <w:rsid w:val="00615EF6"/>
    <w:rsid w:val="006177AA"/>
    <w:rsid w:val="0062086F"/>
    <w:rsid w:val="006224C4"/>
    <w:rsid w:val="00622A09"/>
    <w:rsid w:val="00623627"/>
    <w:rsid w:val="00624854"/>
    <w:rsid w:val="00624CD7"/>
    <w:rsid w:val="00625233"/>
    <w:rsid w:val="00630390"/>
    <w:rsid w:val="00632110"/>
    <w:rsid w:val="00632F9C"/>
    <w:rsid w:val="006335F2"/>
    <w:rsid w:val="00634746"/>
    <w:rsid w:val="00634DBF"/>
    <w:rsid w:val="006379C4"/>
    <w:rsid w:val="00637BB4"/>
    <w:rsid w:val="00640CA6"/>
    <w:rsid w:val="00644C1B"/>
    <w:rsid w:val="006454FD"/>
    <w:rsid w:val="006479A6"/>
    <w:rsid w:val="00650181"/>
    <w:rsid w:val="00651656"/>
    <w:rsid w:val="00657200"/>
    <w:rsid w:val="0066079A"/>
    <w:rsid w:val="00661681"/>
    <w:rsid w:val="0066233A"/>
    <w:rsid w:val="00662E32"/>
    <w:rsid w:val="006646CC"/>
    <w:rsid w:val="00665251"/>
    <w:rsid w:val="0066687F"/>
    <w:rsid w:val="00673997"/>
    <w:rsid w:val="00674295"/>
    <w:rsid w:val="006743BE"/>
    <w:rsid w:val="0068066E"/>
    <w:rsid w:val="00680A06"/>
    <w:rsid w:val="00684A12"/>
    <w:rsid w:val="00687DF5"/>
    <w:rsid w:val="00690B19"/>
    <w:rsid w:val="00690D3E"/>
    <w:rsid w:val="00693021"/>
    <w:rsid w:val="00694843"/>
    <w:rsid w:val="00694D4D"/>
    <w:rsid w:val="00694F12"/>
    <w:rsid w:val="00695FC8"/>
    <w:rsid w:val="006A0785"/>
    <w:rsid w:val="006A17D4"/>
    <w:rsid w:val="006A212C"/>
    <w:rsid w:val="006B1138"/>
    <w:rsid w:val="006B1D01"/>
    <w:rsid w:val="006B76C1"/>
    <w:rsid w:val="006C2DE9"/>
    <w:rsid w:val="006C5E79"/>
    <w:rsid w:val="006C64DD"/>
    <w:rsid w:val="006D1A3C"/>
    <w:rsid w:val="006D4600"/>
    <w:rsid w:val="006D49F9"/>
    <w:rsid w:val="006D5947"/>
    <w:rsid w:val="006D685A"/>
    <w:rsid w:val="006D7BC3"/>
    <w:rsid w:val="006E09DA"/>
    <w:rsid w:val="006E0AA8"/>
    <w:rsid w:val="006E157E"/>
    <w:rsid w:val="006E2B5F"/>
    <w:rsid w:val="006E3408"/>
    <w:rsid w:val="006E3D20"/>
    <w:rsid w:val="006E4B6A"/>
    <w:rsid w:val="006E5988"/>
    <w:rsid w:val="006E5E69"/>
    <w:rsid w:val="006E7453"/>
    <w:rsid w:val="006F0152"/>
    <w:rsid w:val="006F0CBD"/>
    <w:rsid w:val="006F1061"/>
    <w:rsid w:val="006F14A4"/>
    <w:rsid w:val="006F5503"/>
    <w:rsid w:val="006F61F3"/>
    <w:rsid w:val="006F66E1"/>
    <w:rsid w:val="006F6B75"/>
    <w:rsid w:val="006F6DA6"/>
    <w:rsid w:val="0070045A"/>
    <w:rsid w:val="00701072"/>
    <w:rsid w:val="00703AFF"/>
    <w:rsid w:val="00704636"/>
    <w:rsid w:val="00706286"/>
    <w:rsid w:val="00706FA7"/>
    <w:rsid w:val="00712037"/>
    <w:rsid w:val="007154FA"/>
    <w:rsid w:val="00720660"/>
    <w:rsid w:val="007217FA"/>
    <w:rsid w:val="00721FCA"/>
    <w:rsid w:val="00722130"/>
    <w:rsid w:val="00730616"/>
    <w:rsid w:val="007321B6"/>
    <w:rsid w:val="00732879"/>
    <w:rsid w:val="007346D4"/>
    <w:rsid w:val="00734F12"/>
    <w:rsid w:val="00735564"/>
    <w:rsid w:val="0073613F"/>
    <w:rsid w:val="00741B91"/>
    <w:rsid w:val="007440A7"/>
    <w:rsid w:val="00745CDA"/>
    <w:rsid w:val="007542A3"/>
    <w:rsid w:val="00754E0C"/>
    <w:rsid w:val="00754E5C"/>
    <w:rsid w:val="00757740"/>
    <w:rsid w:val="00757EBC"/>
    <w:rsid w:val="0076169E"/>
    <w:rsid w:val="00762BEB"/>
    <w:rsid w:val="0076328E"/>
    <w:rsid w:val="00763E89"/>
    <w:rsid w:val="007640E2"/>
    <w:rsid w:val="0076507A"/>
    <w:rsid w:val="00765DA9"/>
    <w:rsid w:val="007705F2"/>
    <w:rsid w:val="00775238"/>
    <w:rsid w:val="00775CC9"/>
    <w:rsid w:val="00776987"/>
    <w:rsid w:val="00783626"/>
    <w:rsid w:val="0078362A"/>
    <w:rsid w:val="00786DAF"/>
    <w:rsid w:val="00786E59"/>
    <w:rsid w:val="007924A4"/>
    <w:rsid w:val="00792BA0"/>
    <w:rsid w:val="007934A8"/>
    <w:rsid w:val="00794988"/>
    <w:rsid w:val="0079791E"/>
    <w:rsid w:val="00797DCD"/>
    <w:rsid w:val="007A109C"/>
    <w:rsid w:val="007A1D82"/>
    <w:rsid w:val="007A2E38"/>
    <w:rsid w:val="007A31F6"/>
    <w:rsid w:val="007A6596"/>
    <w:rsid w:val="007B2252"/>
    <w:rsid w:val="007B3192"/>
    <w:rsid w:val="007B41A0"/>
    <w:rsid w:val="007B5D8B"/>
    <w:rsid w:val="007B60A8"/>
    <w:rsid w:val="007B6E59"/>
    <w:rsid w:val="007C0166"/>
    <w:rsid w:val="007C1BFE"/>
    <w:rsid w:val="007C76D1"/>
    <w:rsid w:val="007D003F"/>
    <w:rsid w:val="007D0BBB"/>
    <w:rsid w:val="007D3633"/>
    <w:rsid w:val="007D49A7"/>
    <w:rsid w:val="007D5AD2"/>
    <w:rsid w:val="007D6B09"/>
    <w:rsid w:val="007D6E99"/>
    <w:rsid w:val="007D7154"/>
    <w:rsid w:val="007E1503"/>
    <w:rsid w:val="007E1B31"/>
    <w:rsid w:val="007E53B9"/>
    <w:rsid w:val="007F04E0"/>
    <w:rsid w:val="007F0943"/>
    <w:rsid w:val="007F1E28"/>
    <w:rsid w:val="007F3F60"/>
    <w:rsid w:val="007F47D3"/>
    <w:rsid w:val="007F5575"/>
    <w:rsid w:val="007F6FFA"/>
    <w:rsid w:val="008015EC"/>
    <w:rsid w:val="00804D90"/>
    <w:rsid w:val="008050BA"/>
    <w:rsid w:val="00805CE8"/>
    <w:rsid w:val="00806CC0"/>
    <w:rsid w:val="0081040F"/>
    <w:rsid w:val="0081241B"/>
    <w:rsid w:val="00812C03"/>
    <w:rsid w:val="00813954"/>
    <w:rsid w:val="00813E2C"/>
    <w:rsid w:val="00814F5C"/>
    <w:rsid w:val="008204FD"/>
    <w:rsid w:val="008255E1"/>
    <w:rsid w:val="00825FD5"/>
    <w:rsid w:val="0082619D"/>
    <w:rsid w:val="00827545"/>
    <w:rsid w:val="00834257"/>
    <w:rsid w:val="00834A5D"/>
    <w:rsid w:val="00835E29"/>
    <w:rsid w:val="00836E1B"/>
    <w:rsid w:val="00837676"/>
    <w:rsid w:val="00842DCA"/>
    <w:rsid w:val="008456F0"/>
    <w:rsid w:val="0084605B"/>
    <w:rsid w:val="00846067"/>
    <w:rsid w:val="00846C15"/>
    <w:rsid w:val="00847A79"/>
    <w:rsid w:val="008500FE"/>
    <w:rsid w:val="00851CBC"/>
    <w:rsid w:val="008525A6"/>
    <w:rsid w:val="00853B87"/>
    <w:rsid w:val="00853DA6"/>
    <w:rsid w:val="008545E5"/>
    <w:rsid w:val="00857EBA"/>
    <w:rsid w:val="0086194E"/>
    <w:rsid w:val="008622DC"/>
    <w:rsid w:val="008655B9"/>
    <w:rsid w:val="00866059"/>
    <w:rsid w:val="008700CF"/>
    <w:rsid w:val="00870A01"/>
    <w:rsid w:val="0087236B"/>
    <w:rsid w:val="00872A5B"/>
    <w:rsid w:val="00873F1B"/>
    <w:rsid w:val="0087721E"/>
    <w:rsid w:val="008808F9"/>
    <w:rsid w:val="00881811"/>
    <w:rsid w:val="0088191F"/>
    <w:rsid w:val="008837C6"/>
    <w:rsid w:val="0088744A"/>
    <w:rsid w:val="0089331F"/>
    <w:rsid w:val="008936D6"/>
    <w:rsid w:val="00894DC6"/>
    <w:rsid w:val="00896AB7"/>
    <w:rsid w:val="00897045"/>
    <w:rsid w:val="00897DC2"/>
    <w:rsid w:val="008A1F4B"/>
    <w:rsid w:val="008A3883"/>
    <w:rsid w:val="008A4052"/>
    <w:rsid w:val="008A4D1E"/>
    <w:rsid w:val="008A5ACD"/>
    <w:rsid w:val="008A651D"/>
    <w:rsid w:val="008A6728"/>
    <w:rsid w:val="008A750A"/>
    <w:rsid w:val="008B1100"/>
    <w:rsid w:val="008B1E6C"/>
    <w:rsid w:val="008B2468"/>
    <w:rsid w:val="008B472C"/>
    <w:rsid w:val="008B4AC8"/>
    <w:rsid w:val="008B74D3"/>
    <w:rsid w:val="008C2120"/>
    <w:rsid w:val="008C3947"/>
    <w:rsid w:val="008C4ACC"/>
    <w:rsid w:val="008C7A0B"/>
    <w:rsid w:val="008D0212"/>
    <w:rsid w:val="008D07CB"/>
    <w:rsid w:val="008D2452"/>
    <w:rsid w:val="008D260E"/>
    <w:rsid w:val="008D28C0"/>
    <w:rsid w:val="008D3994"/>
    <w:rsid w:val="008D453E"/>
    <w:rsid w:val="008D54CA"/>
    <w:rsid w:val="008D705E"/>
    <w:rsid w:val="008E32AE"/>
    <w:rsid w:val="008E3EC4"/>
    <w:rsid w:val="008E44DD"/>
    <w:rsid w:val="008E74EC"/>
    <w:rsid w:val="008E77FB"/>
    <w:rsid w:val="008F2388"/>
    <w:rsid w:val="008F31FE"/>
    <w:rsid w:val="008F6B77"/>
    <w:rsid w:val="00900D28"/>
    <w:rsid w:val="009024B2"/>
    <w:rsid w:val="00902FC5"/>
    <w:rsid w:val="00907057"/>
    <w:rsid w:val="009109A3"/>
    <w:rsid w:val="00911738"/>
    <w:rsid w:val="009143F4"/>
    <w:rsid w:val="00915544"/>
    <w:rsid w:val="00915641"/>
    <w:rsid w:val="009166D2"/>
    <w:rsid w:val="00920CF4"/>
    <w:rsid w:val="00924DC8"/>
    <w:rsid w:val="00925CFC"/>
    <w:rsid w:val="00926119"/>
    <w:rsid w:val="00930147"/>
    <w:rsid w:val="00931593"/>
    <w:rsid w:val="0093615C"/>
    <w:rsid w:val="00941431"/>
    <w:rsid w:val="00941B2C"/>
    <w:rsid w:val="00941C2E"/>
    <w:rsid w:val="00943F33"/>
    <w:rsid w:val="00944E0E"/>
    <w:rsid w:val="009479F5"/>
    <w:rsid w:val="00950E69"/>
    <w:rsid w:val="009558F0"/>
    <w:rsid w:val="009566C3"/>
    <w:rsid w:val="00960280"/>
    <w:rsid w:val="00960BCF"/>
    <w:rsid w:val="00963E8A"/>
    <w:rsid w:val="009666EE"/>
    <w:rsid w:val="00966C0B"/>
    <w:rsid w:val="00967189"/>
    <w:rsid w:val="00971235"/>
    <w:rsid w:val="00971BDA"/>
    <w:rsid w:val="00972763"/>
    <w:rsid w:val="00974BF0"/>
    <w:rsid w:val="009753AD"/>
    <w:rsid w:val="00975F09"/>
    <w:rsid w:val="00977BAC"/>
    <w:rsid w:val="009810A5"/>
    <w:rsid w:val="009815E5"/>
    <w:rsid w:val="0098456A"/>
    <w:rsid w:val="00985035"/>
    <w:rsid w:val="00987C10"/>
    <w:rsid w:val="00994F08"/>
    <w:rsid w:val="0099641A"/>
    <w:rsid w:val="009A200F"/>
    <w:rsid w:val="009A39E6"/>
    <w:rsid w:val="009A531A"/>
    <w:rsid w:val="009A5E9B"/>
    <w:rsid w:val="009A6EC7"/>
    <w:rsid w:val="009A769D"/>
    <w:rsid w:val="009B12CE"/>
    <w:rsid w:val="009B1368"/>
    <w:rsid w:val="009B2057"/>
    <w:rsid w:val="009B47B1"/>
    <w:rsid w:val="009B55D4"/>
    <w:rsid w:val="009B701C"/>
    <w:rsid w:val="009C216F"/>
    <w:rsid w:val="009C2FD6"/>
    <w:rsid w:val="009C42DB"/>
    <w:rsid w:val="009C68DD"/>
    <w:rsid w:val="009D07AB"/>
    <w:rsid w:val="009D573B"/>
    <w:rsid w:val="009D715A"/>
    <w:rsid w:val="009E0C9E"/>
    <w:rsid w:val="009E0F5A"/>
    <w:rsid w:val="009E2713"/>
    <w:rsid w:val="009E4184"/>
    <w:rsid w:val="009E48EA"/>
    <w:rsid w:val="009E6171"/>
    <w:rsid w:val="009E6352"/>
    <w:rsid w:val="009F03C9"/>
    <w:rsid w:val="009F2072"/>
    <w:rsid w:val="009F31BB"/>
    <w:rsid w:val="009F515C"/>
    <w:rsid w:val="00A030C0"/>
    <w:rsid w:val="00A11B76"/>
    <w:rsid w:val="00A1290D"/>
    <w:rsid w:val="00A12F74"/>
    <w:rsid w:val="00A14911"/>
    <w:rsid w:val="00A15902"/>
    <w:rsid w:val="00A17C7A"/>
    <w:rsid w:val="00A24B1C"/>
    <w:rsid w:val="00A25D0A"/>
    <w:rsid w:val="00A26DEA"/>
    <w:rsid w:val="00A270B6"/>
    <w:rsid w:val="00A31E50"/>
    <w:rsid w:val="00A328B3"/>
    <w:rsid w:val="00A348A3"/>
    <w:rsid w:val="00A36822"/>
    <w:rsid w:val="00A41A01"/>
    <w:rsid w:val="00A422C9"/>
    <w:rsid w:val="00A44642"/>
    <w:rsid w:val="00A46DC7"/>
    <w:rsid w:val="00A46E2B"/>
    <w:rsid w:val="00A5012B"/>
    <w:rsid w:val="00A569AC"/>
    <w:rsid w:val="00A56C8A"/>
    <w:rsid w:val="00A62469"/>
    <w:rsid w:val="00A6306F"/>
    <w:rsid w:val="00A6345A"/>
    <w:rsid w:val="00A63B9B"/>
    <w:rsid w:val="00A67B87"/>
    <w:rsid w:val="00A67BF8"/>
    <w:rsid w:val="00A7297E"/>
    <w:rsid w:val="00A732E5"/>
    <w:rsid w:val="00A74A96"/>
    <w:rsid w:val="00A7678A"/>
    <w:rsid w:val="00A812D8"/>
    <w:rsid w:val="00A8235C"/>
    <w:rsid w:val="00A8239C"/>
    <w:rsid w:val="00A82D45"/>
    <w:rsid w:val="00A87542"/>
    <w:rsid w:val="00AA0453"/>
    <w:rsid w:val="00AA0511"/>
    <w:rsid w:val="00AA3357"/>
    <w:rsid w:val="00AB38D9"/>
    <w:rsid w:val="00AB3C19"/>
    <w:rsid w:val="00AB40DE"/>
    <w:rsid w:val="00AB69DE"/>
    <w:rsid w:val="00AC0F48"/>
    <w:rsid w:val="00AC1BE3"/>
    <w:rsid w:val="00AC359A"/>
    <w:rsid w:val="00AD2BA1"/>
    <w:rsid w:val="00AD3B3A"/>
    <w:rsid w:val="00AD41F1"/>
    <w:rsid w:val="00AD6C96"/>
    <w:rsid w:val="00AE0449"/>
    <w:rsid w:val="00AE25EB"/>
    <w:rsid w:val="00AE2CB1"/>
    <w:rsid w:val="00AE3477"/>
    <w:rsid w:val="00AE6139"/>
    <w:rsid w:val="00AF224E"/>
    <w:rsid w:val="00AF2F4B"/>
    <w:rsid w:val="00AF6A3F"/>
    <w:rsid w:val="00B0054E"/>
    <w:rsid w:val="00B03F63"/>
    <w:rsid w:val="00B04F54"/>
    <w:rsid w:val="00B10268"/>
    <w:rsid w:val="00B143BC"/>
    <w:rsid w:val="00B14AF2"/>
    <w:rsid w:val="00B1799D"/>
    <w:rsid w:val="00B207CA"/>
    <w:rsid w:val="00B224D8"/>
    <w:rsid w:val="00B23D51"/>
    <w:rsid w:val="00B26E76"/>
    <w:rsid w:val="00B27995"/>
    <w:rsid w:val="00B279BC"/>
    <w:rsid w:val="00B27B2B"/>
    <w:rsid w:val="00B30551"/>
    <w:rsid w:val="00B32F0E"/>
    <w:rsid w:val="00B34C3E"/>
    <w:rsid w:val="00B3670C"/>
    <w:rsid w:val="00B36D56"/>
    <w:rsid w:val="00B430E0"/>
    <w:rsid w:val="00B43C6B"/>
    <w:rsid w:val="00B4560F"/>
    <w:rsid w:val="00B45A6D"/>
    <w:rsid w:val="00B477DC"/>
    <w:rsid w:val="00B47991"/>
    <w:rsid w:val="00B505D0"/>
    <w:rsid w:val="00B51D58"/>
    <w:rsid w:val="00B51E40"/>
    <w:rsid w:val="00B5386E"/>
    <w:rsid w:val="00B54182"/>
    <w:rsid w:val="00B54B03"/>
    <w:rsid w:val="00B603F8"/>
    <w:rsid w:val="00B6164B"/>
    <w:rsid w:val="00B61E16"/>
    <w:rsid w:val="00B62066"/>
    <w:rsid w:val="00B674C4"/>
    <w:rsid w:val="00B700C2"/>
    <w:rsid w:val="00B7191D"/>
    <w:rsid w:val="00B72F67"/>
    <w:rsid w:val="00B73417"/>
    <w:rsid w:val="00B74028"/>
    <w:rsid w:val="00B75EB3"/>
    <w:rsid w:val="00B80066"/>
    <w:rsid w:val="00B81BEE"/>
    <w:rsid w:val="00B8374F"/>
    <w:rsid w:val="00B83C10"/>
    <w:rsid w:val="00B86156"/>
    <w:rsid w:val="00B8734B"/>
    <w:rsid w:val="00B901A2"/>
    <w:rsid w:val="00B91DF5"/>
    <w:rsid w:val="00B9344B"/>
    <w:rsid w:val="00B938FE"/>
    <w:rsid w:val="00B95AE5"/>
    <w:rsid w:val="00B96A0B"/>
    <w:rsid w:val="00B972DE"/>
    <w:rsid w:val="00BA09B6"/>
    <w:rsid w:val="00BA22A6"/>
    <w:rsid w:val="00BA235A"/>
    <w:rsid w:val="00BA284B"/>
    <w:rsid w:val="00BA3324"/>
    <w:rsid w:val="00BA336F"/>
    <w:rsid w:val="00BA4CE6"/>
    <w:rsid w:val="00BA7D04"/>
    <w:rsid w:val="00BB0402"/>
    <w:rsid w:val="00BB0BD7"/>
    <w:rsid w:val="00BB20CA"/>
    <w:rsid w:val="00BB2EAF"/>
    <w:rsid w:val="00BB47D9"/>
    <w:rsid w:val="00BB7FB2"/>
    <w:rsid w:val="00BC01FB"/>
    <w:rsid w:val="00BC124D"/>
    <w:rsid w:val="00BC1FB3"/>
    <w:rsid w:val="00BC257C"/>
    <w:rsid w:val="00BC4D81"/>
    <w:rsid w:val="00BC523D"/>
    <w:rsid w:val="00BC762A"/>
    <w:rsid w:val="00BD0C22"/>
    <w:rsid w:val="00BD3DB3"/>
    <w:rsid w:val="00BD53CF"/>
    <w:rsid w:val="00BD66D8"/>
    <w:rsid w:val="00BE5F72"/>
    <w:rsid w:val="00BF2036"/>
    <w:rsid w:val="00BF3228"/>
    <w:rsid w:val="00BF47D8"/>
    <w:rsid w:val="00BF6507"/>
    <w:rsid w:val="00BF6741"/>
    <w:rsid w:val="00BF752D"/>
    <w:rsid w:val="00BF7596"/>
    <w:rsid w:val="00BF78ED"/>
    <w:rsid w:val="00C02028"/>
    <w:rsid w:val="00C0260C"/>
    <w:rsid w:val="00C03621"/>
    <w:rsid w:val="00C04B45"/>
    <w:rsid w:val="00C05166"/>
    <w:rsid w:val="00C05DE8"/>
    <w:rsid w:val="00C067B0"/>
    <w:rsid w:val="00C07689"/>
    <w:rsid w:val="00C0795F"/>
    <w:rsid w:val="00C12438"/>
    <w:rsid w:val="00C124F2"/>
    <w:rsid w:val="00C12ADB"/>
    <w:rsid w:val="00C1349B"/>
    <w:rsid w:val="00C139AE"/>
    <w:rsid w:val="00C13BB7"/>
    <w:rsid w:val="00C1535D"/>
    <w:rsid w:val="00C16B0A"/>
    <w:rsid w:val="00C221F5"/>
    <w:rsid w:val="00C22C1C"/>
    <w:rsid w:val="00C230A1"/>
    <w:rsid w:val="00C23F87"/>
    <w:rsid w:val="00C26605"/>
    <w:rsid w:val="00C33936"/>
    <w:rsid w:val="00C33BA5"/>
    <w:rsid w:val="00C34CDD"/>
    <w:rsid w:val="00C35589"/>
    <w:rsid w:val="00C35DEA"/>
    <w:rsid w:val="00C3639C"/>
    <w:rsid w:val="00C37797"/>
    <w:rsid w:val="00C410A1"/>
    <w:rsid w:val="00C41D22"/>
    <w:rsid w:val="00C4239C"/>
    <w:rsid w:val="00C43B57"/>
    <w:rsid w:val="00C451C8"/>
    <w:rsid w:val="00C45C59"/>
    <w:rsid w:val="00C471CB"/>
    <w:rsid w:val="00C476D1"/>
    <w:rsid w:val="00C5195A"/>
    <w:rsid w:val="00C55420"/>
    <w:rsid w:val="00C61A3E"/>
    <w:rsid w:val="00C638F4"/>
    <w:rsid w:val="00C658BE"/>
    <w:rsid w:val="00C65F41"/>
    <w:rsid w:val="00C660B6"/>
    <w:rsid w:val="00C70F7B"/>
    <w:rsid w:val="00C742DD"/>
    <w:rsid w:val="00C82584"/>
    <w:rsid w:val="00C82BEC"/>
    <w:rsid w:val="00C83193"/>
    <w:rsid w:val="00C848E2"/>
    <w:rsid w:val="00C84BD6"/>
    <w:rsid w:val="00C854C5"/>
    <w:rsid w:val="00C85B21"/>
    <w:rsid w:val="00C874C0"/>
    <w:rsid w:val="00C877DF"/>
    <w:rsid w:val="00C90573"/>
    <w:rsid w:val="00C908CB"/>
    <w:rsid w:val="00C91623"/>
    <w:rsid w:val="00C95C51"/>
    <w:rsid w:val="00C97913"/>
    <w:rsid w:val="00CA1236"/>
    <w:rsid w:val="00CA36D2"/>
    <w:rsid w:val="00CA6498"/>
    <w:rsid w:val="00CA6C54"/>
    <w:rsid w:val="00CB0CCB"/>
    <w:rsid w:val="00CB2730"/>
    <w:rsid w:val="00CB4226"/>
    <w:rsid w:val="00CB46F6"/>
    <w:rsid w:val="00CB49FA"/>
    <w:rsid w:val="00CB79EB"/>
    <w:rsid w:val="00CC1A3C"/>
    <w:rsid w:val="00CC20A7"/>
    <w:rsid w:val="00CC23F4"/>
    <w:rsid w:val="00CC5C34"/>
    <w:rsid w:val="00CC68D5"/>
    <w:rsid w:val="00CC69AB"/>
    <w:rsid w:val="00CC6D84"/>
    <w:rsid w:val="00CD00BD"/>
    <w:rsid w:val="00CD06D0"/>
    <w:rsid w:val="00CD15B2"/>
    <w:rsid w:val="00CD2DCD"/>
    <w:rsid w:val="00CD33CD"/>
    <w:rsid w:val="00CD6C20"/>
    <w:rsid w:val="00CD6DBC"/>
    <w:rsid w:val="00CE01BF"/>
    <w:rsid w:val="00CE03CC"/>
    <w:rsid w:val="00CE0918"/>
    <w:rsid w:val="00CE7C0C"/>
    <w:rsid w:val="00CF1B0E"/>
    <w:rsid w:val="00CF2333"/>
    <w:rsid w:val="00CF2CB4"/>
    <w:rsid w:val="00CF30B8"/>
    <w:rsid w:val="00CF6512"/>
    <w:rsid w:val="00CF70EB"/>
    <w:rsid w:val="00CF763F"/>
    <w:rsid w:val="00D0376B"/>
    <w:rsid w:val="00D04400"/>
    <w:rsid w:val="00D04C0A"/>
    <w:rsid w:val="00D05578"/>
    <w:rsid w:val="00D07308"/>
    <w:rsid w:val="00D0740F"/>
    <w:rsid w:val="00D10DB6"/>
    <w:rsid w:val="00D118E4"/>
    <w:rsid w:val="00D1721E"/>
    <w:rsid w:val="00D17677"/>
    <w:rsid w:val="00D20D8F"/>
    <w:rsid w:val="00D21332"/>
    <w:rsid w:val="00D21C70"/>
    <w:rsid w:val="00D223FA"/>
    <w:rsid w:val="00D22DD4"/>
    <w:rsid w:val="00D24E51"/>
    <w:rsid w:val="00D25CCF"/>
    <w:rsid w:val="00D26655"/>
    <w:rsid w:val="00D315FA"/>
    <w:rsid w:val="00D32030"/>
    <w:rsid w:val="00D3244A"/>
    <w:rsid w:val="00D33593"/>
    <w:rsid w:val="00D34ECF"/>
    <w:rsid w:val="00D3579E"/>
    <w:rsid w:val="00D35922"/>
    <w:rsid w:val="00D4023F"/>
    <w:rsid w:val="00D41DEE"/>
    <w:rsid w:val="00D4261B"/>
    <w:rsid w:val="00D42865"/>
    <w:rsid w:val="00D437D7"/>
    <w:rsid w:val="00D44A56"/>
    <w:rsid w:val="00D450AF"/>
    <w:rsid w:val="00D47558"/>
    <w:rsid w:val="00D4792C"/>
    <w:rsid w:val="00D5194F"/>
    <w:rsid w:val="00D51C99"/>
    <w:rsid w:val="00D533CA"/>
    <w:rsid w:val="00D60EF8"/>
    <w:rsid w:val="00D62DE2"/>
    <w:rsid w:val="00D65E72"/>
    <w:rsid w:val="00D66B14"/>
    <w:rsid w:val="00D70FFF"/>
    <w:rsid w:val="00D71A46"/>
    <w:rsid w:val="00D72176"/>
    <w:rsid w:val="00D74A72"/>
    <w:rsid w:val="00D77845"/>
    <w:rsid w:val="00D80155"/>
    <w:rsid w:val="00D817BA"/>
    <w:rsid w:val="00D911B0"/>
    <w:rsid w:val="00D9169D"/>
    <w:rsid w:val="00D91F9B"/>
    <w:rsid w:val="00D93461"/>
    <w:rsid w:val="00D94A20"/>
    <w:rsid w:val="00D97525"/>
    <w:rsid w:val="00DA0C5E"/>
    <w:rsid w:val="00DA4B87"/>
    <w:rsid w:val="00DA6C32"/>
    <w:rsid w:val="00DB30E2"/>
    <w:rsid w:val="00DB5467"/>
    <w:rsid w:val="00DB6C91"/>
    <w:rsid w:val="00DC2AF5"/>
    <w:rsid w:val="00DC445F"/>
    <w:rsid w:val="00DC47A2"/>
    <w:rsid w:val="00DC656D"/>
    <w:rsid w:val="00DC6A0F"/>
    <w:rsid w:val="00DC6A31"/>
    <w:rsid w:val="00DD1CDC"/>
    <w:rsid w:val="00DD2A8E"/>
    <w:rsid w:val="00DD43DA"/>
    <w:rsid w:val="00DD5490"/>
    <w:rsid w:val="00DD69E1"/>
    <w:rsid w:val="00DE0EF5"/>
    <w:rsid w:val="00DE23A8"/>
    <w:rsid w:val="00DE42E8"/>
    <w:rsid w:val="00DE7C7E"/>
    <w:rsid w:val="00DF1B90"/>
    <w:rsid w:val="00DF58AA"/>
    <w:rsid w:val="00E00462"/>
    <w:rsid w:val="00E01D8F"/>
    <w:rsid w:val="00E07050"/>
    <w:rsid w:val="00E07ABA"/>
    <w:rsid w:val="00E100BD"/>
    <w:rsid w:val="00E11E70"/>
    <w:rsid w:val="00E14D45"/>
    <w:rsid w:val="00E22C90"/>
    <w:rsid w:val="00E243EE"/>
    <w:rsid w:val="00E26740"/>
    <w:rsid w:val="00E34C5A"/>
    <w:rsid w:val="00E41CB7"/>
    <w:rsid w:val="00E4330D"/>
    <w:rsid w:val="00E439BF"/>
    <w:rsid w:val="00E455C8"/>
    <w:rsid w:val="00E52B21"/>
    <w:rsid w:val="00E53A18"/>
    <w:rsid w:val="00E5460F"/>
    <w:rsid w:val="00E56A90"/>
    <w:rsid w:val="00E64477"/>
    <w:rsid w:val="00E65953"/>
    <w:rsid w:val="00E66A3F"/>
    <w:rsid w:val="00E716CE"/>
    <w:rsid w:val="00E73E63"/>
    <w:rsid w:val="00E73FAC"/>
    <w:rsid w:val="00E74FEC"/>
    <w:rsid w:val="00E7559B"/>
    <w:rsid w:val="00E76889"/>
    <w:rsid w:val="00E77704"/>
    <w:rsid w:val="00E7786E"/>
    <w:rsid w:val="00E82C84"/>
    <w:rsid w:val="00E85AFF"/>
    <w:rsid w:val="00E85D9E"/>
    <w:rsid w:val="00E85F68"/>
    <w:rsid w:val="00E8796B"/>
    <w:rsid w:val="00E90570"/>
    <w:rsid w:val="00E918C6"/>
    <w:rsid w:val="00E918F5"/>
    <w:rsid w:val="00E939A3"/>
    <w:rsid w:val="00E94B6B"/>
    <w:rsid w:val="00E95361"/>
    <w:rsid w:val="00E95BEB"/>
    <w:rsid w:val="00E9668E"/>
    <w:rsid w:val="00EA0280"/>
    <w:rsid w:val="00EA0D34"/>
    <w:rsid w:val="00EA1B46"/>
    <w:rsid w:val="00EA3321"/>
    <w:rsid w:val="00EA3724"/>
    <w:rsid w:val="00EA5B63"/>
    <w:rsid w:val="00EA7154"/>
    <w:rsid w:val="00EA7E33"/>
    <w:rsid w:val="00EB23BE"/>
    <w:rsid w:val="00EB3663"/>
    <w:rsid w:val="00EB41CA"/>
    <w:rsid w:val="00EB7387"/>
    <w:rsid w:val="00EC00A4"/>
    <w:rsid w:val="00EC30EA"/>
    <w:rsid w:val="00EC4D4C"/>
    <w:rsid w:val="00EC7711"/>
    <w:rsid w:val="00ED0EB7"/>
    <w:rsid w:val="00ED1263"/>
    <w:rsid w:val="00ED3BA7"/>
    <w:rsid w:val="00ED7212"/>
    <w:rsid w:val="00ED773C"/>
    <w:rsid w:val="00EE0BF8"/>
    <w:rsid w:val="00EE3FBD"/>
    <w:rsid w:val="00EE49BD"/>
    <w:rsid w:val="00EE4FC3"/>
    <w:rsid w:val="00EE7008"/>
    <w:rsid w:val="00EE75DA"/>
    <w:rsid w:val="00EE7DA4"/>
    <w:rsid w:val="00EF1F85"/>
    <w:rsid w:val="00EF26AD"/>
    <w:rsid w:val="00EF3F6A"/>
    <w:rsid w:val="00EF40B2"/>
    <w:rsid w:val="00EF45CD"/>
    <w:rsid w:val="00EF6142"/>
    <w:rsid w:val="00EF6BCB"/>
    <w:rsid w:val="00F05092"/>
    <w:rsid w:val="00F1174C"/>
    <w:rsid w:val="00F17018"/>
    <w:rsid w:val="00F17C3A"/>
    <w:rsid w:val="00F17E70"/>
    <w:rsid w:val="00F216A1"/>
    <w:rsid w:val="00F22379"/>
    <w:rsid w:val="00F22761"/>
    <w:rsid w:val="00F236E5"/>
    <w:rsid w:val="00F2732E"/>
    <w:rsid w:val="00F31DF2"/>
    <w:rsid w:val="00F31FB4"/>
    <w:rsid w:val="00F320CE"/>
    <w:rsid w:val="00F334B1"/>
    <w:rsid w:val="00F33FF3"/>
    <w:rsid w:val="00F35BD8"/>
    <w:rsid w:val="00F35D7C"/>
    <w:rsid w:val="00F41CE7"/>
    <w:rsid w:val="00F435D3"/>
    <w:rsid w:val="00F456D9"/>
    <w:rsid w:val="00F45DCC"/>
    <w:rsid w:val="00F470CA"/>
    <w:rsid w:val="00F50604"/>
    <w:rsid w:val="00F50A22"/>
    <w:rsid w:val="00F55F5C"/>
    <w:rsid w:val="00F573CC"/>
    <w:rsid w:val="00F57B23"/>
    <w:rsid w:val="00F60BB8"/>
    <w:rsid w:val="00F627A0"/>
    <w:rsid w:val="00F63982"/>
    <w:rsid w:val="00F67F5C"/>
    <w:rsid w:val="00F702BC"/>
    <w:rsid w:val="00F76453"/>
    <w:rsid w:val="00F764A6"/>
    <w:rsid w:val="00F80FEA"/>
    <w:rsid w:val="00F8358E"/>
    <w:rsid w:val="00F84719"/>
    <w:rsid w:val="00F847B9"/>
    <w:rsid w:val="00F86806"/>
    <w:rsid w:val="00F8712A"/>
    <w:rsid w:val="00F90F44"/>
    <w:rsid w:val="00F92894"/>
    <w:rsid w:val="00F92A4E"/>
    <w:rsid w:val="00FA4774"/>
    <w:rsid w:val="00FB1069"/>
    <w:rsid w:val="00FB7268"/>
    <w:rsid w:val="00FB7FF1"/>
    <w:rsid w:val="00FC0457"/>
    <w:rsid w:val="00FC43AA"/>
    <w:rsid w:val="00FC456B"/>
    <w:rsid w:val="00FC5EA2"/>
    <w:rsid w:val="00FC7D60"/>
    <w:rsid w:val="00FD146B"/>
    <w:rsid w:val="00FD1712"/>
    <w:rsid w:val="00FD1DE5"/>
    <w:rsid w:val="00FD2120"/>
    <w:rsid w:val="00FD34D4"/>
    <w:rsid w:val="00FE12EC"/>
    <w:rsid w:val="00FE2852"/>
    <w:rsid w:val="00FE3B56"/>
    <w:rsid w:val="00FE78C9"/>
    <w:rsid w:val="00FE7B84"/>
    <w:rsid w:val="00FF0940"/>
    <w:rsid w:val="00FF359A"/>
    <w:rsid w:val="00FF513F"/>
    <w:rsid w:val="00FF7395"/>
    <w:rsid w:val="00FF7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0702A40"/>
  <w15:chartTrackingRefBased/>
  <w15:docId w15:val="{B7AE7C8F-65B6-4C98-914A-A9B7E2D0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35F2"/>
    <w:pPr>
      <w:keepNext/>
      <w:keepLines/>
      <w:numPr>
        <w:numId w:val="32"/>
      </w:numPr>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6335F2"/>
    <w:pPr>
      <w:keepNext/>
      <w:keepLines/>
      <w:numPr>
        <w:ilvl w:val="1"/>
        <w:numId w:val="32"/>
      </w:numPr>
      <w:spacing w:before="40" w:after="0"/>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rsid w:val="006335F2"/>
    <w:pPr>
      <w:keepNext/>
      <w:keepLines/>
      <w:numPr>
        <w:ilvl w:val="2"/>
        <w:numId w:val="32"/>
      </w:numPr>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34C5A"/>
    <w:pPr>
      <w:keepNext/>
      <w:keepLines/>
      <w:numPr>
        <w:ilvl w:val="3"/>
        <w:numId w:val="32"/>
      </w:numPr>
      <w:spacing w:before="40" w:after="0"/>
      <w:outlineLvl w:val="3"/>
    </w:pPr>
    <w:rPr>
      <w:rFonts w:asciiTheme="majorHAnsi" w:eastAsiaTheme="majorEastAsia" w:hAnsiTheme="majorHAnsi" w:cstheme="majorBidi"/>
      <w:i/>
      <w:iCs/>
      <w:color w:val="B35E06" w:themeColor="accent1" w:themeShade="BF"/>
    </w:rPr>
  </w:style>
  <w:style w:type="paragraph" w:styleId="Heading5">
    <w:name w:val="heading 5"/>
    <w:basedOn w:val="Normal"/>
    <w:next w:val="Normal"/>
    <w:link w:val="Heading5Char"/>
    <w:uiPriority w:val="9"/>
    <w:semiHidden/>
    <w:unhideWhenUsed/>
    <w:qFormat/>
    <w:rsid w:val="00E34C5A"/>
    <w:pPr>
      <w:keepNext/>
      <w:keepLines/>
      <w:numPr>
        <w:ilvl w:val="4"/>
        <w:numId w:val="32"/>
      </w:numPr>
      <w:spacing w:before="40" w:after="0"/>
      <w:outlineLvl w:val="4"/>
    </w:pPr>
    <w:rPr>
      <w:rFonts w:asciiTheme="majorHAnsi" w:eastAsiaTheme="majorEastAsia" w:hAnsiTheme="majorHAnsi" w:cstheme="majorBidi"/>
      <w:color w:val="B35E06" w:themeColor="accent1" w:themeShade="BF"/>
    </w:rPr>
  </w:style>
  <w:style w:type="paragraph" w:styleId="Heading6">
    <w:name w:val="heading 6"/>
    <w:basedOn w:val="Normal"/>
    <w:next w:val="Normal"/>
    <w:link w:val="Heading6Char"/>
    <w:uiPriority w:val="9"/>
    <w:semiHidden/>
    <w:unhideWhenUsed/>
    <w:qFormat/>
    <w:rsid w:val="00E34C5A"/>
    <w:pPr>
      <w:keepNext/>
      <w:keepLines/>
      <w:numPr>
        <w:ilvl w:val="5"/>
        <w:numId w:val="32"/>
      </w:numPr>
      <w:spacing w:before="40" w:after="0"/>
      <w:outlineLvl w:val="5"/>
    </w:pPr>
    <w:rPr>
      <w:rFonts w:asciiTheme="majorHAnsi" w:eastAsiaTheme="majorEastAsia" w:hAnsiTheme="majorHAnsi" w:cstheme="majorBidi"/>
      <w:color w:val="773F04" w:themeColor="accent1" w:themeShade="7F"/>
    </w:rPr>
  </w:style>
  <w:style w:type="paragraph" w:styleId="Heading7">
    <w:name w:val="heading 7"/>
    <w:basedOn w:val="Normal"/>
    <w:next w:val="Normal"/>
    <w:link w:val="Heading7Char"/>
    <w:uiPriority w:val="9"/>
    <w:semiHidden/>
    <w:unhideWhenUsed/>
    <w:qFormat/>
    <w:rsid w:val="00E34C5A"/>
    <w:pPr>
      <w:keepNext/>
      <w:keepLines/>
      <w:numPr>
        <w:ilvl w:val="6"/>
        <w:numId w:val="32"/>
      </w:numPr>
      <w:spacing w:before="40" w:after="0"/>
      <w:outlineLvl w:val="6"/>
    </w:pPr>
    <w:rPr>
      <w:rFonts w:asciiTheme="majorHAnsi" w:eastAsiaTheme="majorEastAsia" w:hAnsiTheme="majorHAnsi" w:cstheme="majorBidi"/>
      <w:i/>
      <w:iCs/>
      <w:color w:val="773F04" w:themeColor="accent1" w:themeShade="7F"/>
    </w:rPr>
  </w:style>
  <w:style w:type="paragraph" w:styleId="Heading8">
    <w:name w:val="heading 8"/>
    <w:basedOn w:val="Normal"/>
    <w:next w:val="Normal"/>
    <w:link w:val="Heading8Char"/>
    <w:uiPriority w:val="9"/>
    <w:semiHidden/>
    <w:unhideWhenUsed/>
    <w:qFormat/>
    <w:rsid w:val="00E34C5A"/>
    <w:pPr>
      <w:keepNext/>
      <w:keepLines/>
      <w:numPr>
        <w:ilvl w:val="7"/>
        <w:numId w:val="3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4C5A"/>
    <w:pPr>
      <w:keepNext/>
      <w:keepLines/>
      <w:numPr>
        <w:ilvl w:val="8"/>
        <w:numId w:val="3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30"/>
  </w:style>
  <w:style w:type="paragraph" w:styleId="Footer">
    <w:name w:val="footer"/>
    <w:basedOn w:val="Normal"/>
    <w:link w:val="FooterChar"/>
    <w:uiPriority w:val="99"/>
    <w:unhideWhenUsed/>
    <w:rsid w:val="00D3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30"/>
  </w:style>
  <w:style w:type="paragraph" w:styleId="NoSpacing">
    <w:name w:val="No Spacing"/>
    <w:aliases w:val="MBA Double"/>
    <w:uiPriority w:val="1"/>
    <w:qFormat/>
    <w:rsid w:val="00D5194F"/>
    <w:pPr>
      <w:spacing w:after="0" w:line="480" w:lineRule="auto"/>
    </w:pPr>
    <w:rPr>
      <w:rFonts w:ascii="Arial" w:hAnsi="Arial"/>
      <w:sz w:val="24"/>
    </w:rPr>
  </w:style>
  <w:style w:type="character" w:styleId="Hyperlink">
    <w:name w:val="Hyperlink"/>
    <w:basedOn w:val="DefaultParagraphFont"/>
    <w:uiPriority w:val="99"/>
    <w:unhideWhenUsed/>
    <w:rsid w:val="00A030C0"/>
    <w:rPr>
      <w:color w:val="6B9F25" w:themeColor="hyperlink"/>
      <w:u w:val="single"/>
    </w:rPr>
  </w:style>
  <w:style w:type="character" w:customStyle="1" w:styleId="UnresolvedMention1">
    <w:name w:val="Unresolved Mention1"/>
    <w:basedOn w:val="DefaultParagraphFont"/>
    <w:uiPriority w:val="99"/>
    <w:semiHidden/>
    <w:unhideWhenUsed/>
    <w:rsid w:val="00A030C0"/>
    <w:rPr>
      <w:color w:val="808080"/>
      <w:shd w:val="clear" w:color="auto" w:fill="E6E6E6"/>
    </w:rPr>
  </w:style>
  <w:style w:type="character" w:styleId="FollowedHyperlink">
    <w:name w:val="FollowedHyperlink"/>
    <w:basedOn w:val="DefaultParagraphFont"/>
    <w:uiPriority w:val="99"/>
    <w:semiHidden/>
    <w:unhideWhenUsed/>
    <w:rsid w:val="00091238"/>
    <w:rPr>
      <w:color w:val="B26B02" w:themeColor="followedHyperlink"/>
      <w:u w:val="single"/>
    </w:rPr>
  </w:style>
  <w:style w:type="character" w:customStyle="1" w:styleId="addmd1">
    <w:name w:val="addmd1"/>
    <w:basedOn w:val="DefaultParagraphFont"/>
    <w:rsid w:val="006B1D01"/>
    <w:rPr>
      <w:sz w:val="20"/>
      <w:szCs w:val="20"/>
    </w:rPr>
  </w:style>
  <w:style w:type="character" w:customStyle="1" w:styleId="Heading1Char">
    <w:name w:val="Heading 1 Char"/>
    <w:basedOn w:val="DefaultParagraphFont"/>
    <w:link w:val="Heading1"/>
    <w:uiPriority w:val="9"/>
    <w:rsid w:val="006335F2"/>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423072"/>
    <w:pPr>
      <w:outlineLvl w:val="9"/>
    </w:pPr>
    <w:rPr>
      <w:lang w:val="en-US"/>
    </w:rPr>
  </w:style>
  <w:style w:type="paragraph" w:styleId="TOC2">
    <w:name w:val="toc 2"/>
    <w:basedOn w:val="Normal"/>
    <w:next w:val="Normal"/>
    <w:autoRedefine/>
    <w:uiPriority w:val="39"/>
    <w:unhideWhenUsed/>
    <w:rsid w:val="00070E61"/>
    <w:pPr>
      <w:tabs>
        <w:tab w:val="right" w:leader="dot" w:pos="9016"/>
      </w:tabs>
      <w:spacing w:after="100"/>
      <w:ind w:left="220"/>
      <w:jc w:val="center"/>
    </w:pPr>
    <w:rPr>
      <w:rFonts w:eastAsiaTheme="minorEastAsia" w:cs="Times New Roman"/>
      <w:lang w:val="en-US"/>
    </w:rPr>
  </w:style>
  <w:style w:type="paragraph" w:styleId="TOC1">
    <w:name w:val="toc 1"/>
    <w:basedOn w:val="Normal"/>
    <w:next w:val="Normal"/>
    <w:autoRedefine/>
    <w:uiPriority w:val="39"/>
    <w:unhideWhenUsed/>
    <w:rsid w:val="00D911B0"/>
    <w:pPr>
      <w:tabs>
        <w:tab w:val="right" w:leader="dot" w:pos="9016"/>
      </w:tabs>
      <w:spacing w:after="100"/>
      <w:jc w:val="center"/>
    </w:pPr>
    <w:rPr>
      <w:rFonts w:eastAsiaTheme="minorEastAsia" w:cs="Times New Roman"/>
      <w:lang w:val="en-US"/>
    </w:rPr>
  </w:style>
  <w:style w:type="paragraph" w:styleId="TOC3">
    <w:name w:val="toc 3"/>
    <w:basedOn w:val="Normal"/>
    <w:next w:val="Normal"/>
    <w:autoRedefine/>
    <w:uiPriority w:val="39"/>
    <w:unhideWhenUsed/>
    <w:rsid w:val="00423072"/>
    <w:pPr>
      <w:spacing w:after="100"/>
      <w:ind w:left="440"/>
    </w:pPr>
    <w:rPr>
      <w:rFonts w:eastAsiaTheme="minorEastAsia" w:cs="Times New Roman"/>
      <w:lang w:val="en-US"/>
    </w:rPr>
  </w:style>
  <w:style w:type="paragraph" w:styleId="EndnoteText">
    <w:name w:val="endnote text"/>
    <w:basedOn w:val="Normal"/>
    <w:link w:val="EndnoteTextChar"/>
    <w:uiPriority w:val="99"/>
    <w:semiHidden/>
    <w:unhideWhenUsed/>
    <w:rsid w:val="0042307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072"/>
    <w:rPr>
      <w:sz w:val="20"/>
      <w:szCs w:val="20"/>
    </w:rPr>
  </w:style>
  <w:style w:type="character" w:styleId="EndnoteReference">
    <w:name w:val="endnote reference"/>
    <w:basedOn w:val="DefaultParagraphFont"/>
    <w:uiPriority w:val="99"/>
    <w:semiHidden/>
    <w:unhideWhenUsed/>
    <w:rsid w:val="00423072"/>
    <w:rPr>
      <w:vertAlign w:val="superscript"/>
    </w:rPr>
  </w:style>
  <w:style w:type="paragraph" w:styleId="ListParagraph">
    <w:name w:val="List Paragraph"/>
    <w:basedOn w:val="Normal"/>
    <w:uiPriority w:val="34"/>
    <w:qFormat/>
    <w:rsid w:val="006D7BC3"/>
    <w:pPr>
      <w:ind w:left="720"/>
      <w:contextualSpacing/>
    </w:pPr>
  </w:style>
  <w:style w:type="paragraph" w:styleId="BalloonText">
    <w:name w:val="Balloon Text"/>
    <w:basedOn w:val="Normal"/>
    <w:link w:val="BalloonTextChar"/>
    <w:uiPriority w:val="99"/>
    <w:semiHidden/>
    <w:unhideWhenUsed/>
    <w:rsid w:val="00E243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3EE"/>
    <w:rPr>
      <w:rFonts w:ascii="Segoe UI" w:hAnsi="Segoe UI" w:cs="Segoe UI"/>
      <w:sz w:val="18"/>
      <w:szCs w:val="18"/>
    </w:rPr>
  </w:style>
  <w:style w:type="character" w:customStyle="1" w:styleId="Heading2Char">
    <w:name w:val="Heading 2 Char"/>
    <w:basedOn w:val="DefaultParagraphFont"/>
    <w:link w:val="Heading2"/>
    <w:uiPriority w:val="9"/>
    <w:rsid w:val="006335F2"/>
    <w:rPr>
      <w:rFonts w:ascii="Arial" w:eastAsiaTheme="majorEastAsia" w:hAnsi="Arial" w:cstheme="majorBidi"/>
      <w:b/>
      <w:color w:val="000000" w:themeColor="text1"/>
      <w:sz w:val="24"/>
      <w:szCs w:val="26"/>
    </w:rPr>
  </w:style>
  <w:style w:type="paragraph" w:customStyle="1" w:styleId="Style1">
    <w:name w:val="Style1"/>
    <w:basedOn w:val="Heading1"/>
    <w:link w:val="Style1Char"/>
    <w:qFormat/>
    <w:rsid w:val="001939B3"/>
    <w:rPr>
      <w:b w:val="0"/>
    </w:rPr>
  </w:style>
  <w:style w:type="paragraph" w:customStyle="1" w:styleId="MYHEADING">
    <w:name w:val="MY HEADING"/>
    <w:basedOn w:val="Heading1"/>
    <w:autoRedefine/>
    <w:rsid w:val="00E34C5A"/>
    <w:pPr>
      <w:numPr>
        <w:numId w:val="30"/>
      </w:numPr>
    </w:pPr>
    <w:rPr>
      <w:b w:val="0"/>
    </w:rPr>
  </w:style>
  <w:style w:type="character" w:customStyle="1" w:styleId="Style1Char">
    <w:name w:val="Style1 Char"/>
    <w:basedOn w:val="Heading1Char"/>
    <w:link w:val="Style1"/>
    <w:rsid w:val="001939B3"/>
    <w:rPr>
      <w:rFonts w:ascii="Arial" w:eastAsiaTheme="majorEastAsia" w:hAnsi="Arial" w:cstheme="majorBidi"/>
      <w:b w:val="0"/>
      <w:color w:val="000000" w:themeColor="text1"/>
      <w:sz w:val="24"/>
      <w:szCs w:val="32"/>
    </w:rPr>
  </w:style>
  <w:style w:type="paragraph" w:styleId="Bibliography">
    <w:name w:val="Bibliography"/>
    <w:basedOn w:val="Normal"/>
    <w:next w:val="Normal"/>
    <w:uiPriority w:val="37"/>
    <w:unhideWhenUsed/>
    <w:rsid w:val="00812C03"/>
  </w:style>
  <w:style w:type="paragraph" w:styleId="NormalWeb">
    <w:name w:val="Normal (Web)"/>
    <w:basedOn w:val="Normal"/>
    <w:uiPriority w:val="99"/>
    <w:semiHidden/>
    <w:unhideWhenUsed/>
    <w:rsid w:val="00356F55"/>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3Char">
    <w:name w:val="Heading 3 Char"/>
    <w:basedOn w:val="DefaultParagraphFont"/>
    <w:link w:val="Heading3"/>
    <w:uiPriority w:val="9"/>
    <w:rsid w:val="006335F2"/>
    <w:rPr>
      <w:rFonts w:ascii="Arial" w:eastAsiaTheme="majorEastAsia" w:hAnsi="Arial" w:cstheme="majorBidi"/>
      <w:b/>
      <w:color w:val="000000" w:themeColor="text1"/>
      <w:sz w:val="24"/>
      <w:szCs w:val="24"/>
    </w:rPr>
  </w:style>
  <w:style w:type="paragraph" w:customStyle="1" w:styleId="wp-caption-text">
    <w:name w:val="wp-caption-text"/>
    <w:basedOn w:val="Normal"/>
    <w:rsid w:val="00421ED9"/>
    <w:pPr>
      <w:spacing w:before="100" w:beforeAutospacing="1" w:after="100" w:afterAutospacing="1" w:line="240" w:lineRule="auto"/>
    </w:pPr>
    <w:rPr>
      <w:rFonts w:ascii="Times New Roman" w:hAnsi="Times New Roman" w:cs="Times New Roman"/>
      <w:sz w:val="24"/>
      <w:szCs w:val="24"/>
      <w:lang w:eastAsia="en-GB"/>
    </w:rPr>
  </w:style>
  <w:style w:type="character" w:styleId="UnresolvedMention">
    <w:name w:val="Unresolved Mention"/>
    <w:basedOn w:val="DefaultParagraphFont"/>
    <w:uiPriority w:val="99"/>
    <w:rsid w:val="00301C04"/>
    <w:rPr>
      <w:color w:val="808080"/>
      <w:shd w:val="clear" w:color="auto" w:fill="E6E6E6"/>
    </w:rPr>
  </w:style>
  <w:style w:type="character" w:customStyle="1" w:styleId="Heading4Char">
    <w:name w:val="Heading 4 Char"/>
    <w:basedOn w:val="DefaultParagraphFont"/>
    <w:link w:val="Heading4"/>
    <w:uiPriority w:val="9"/>
    <w:semiHidden/>
    <w:rsid w:val="00E34C5A"/>
    <w:rPr>
      <w:rFonts w:asciiTheme="majorHAnsi" w:eastAsiaTheme="majorEastAsia" w:hAnsiTheme="majorHAnsi" w:cstheme="majorBidi"/>
      <w:i/>
      <w:iCs/>
      <w:color w:val="B35E06" w:themeColor="accent1" w:themeShade="BF"/>
    </w:rPr>
  </w:style>
  <w:style w:type="character" w:customStyle="1" w:styleId="Heading5Char">
    <w:name w:val="Heading 5 Char"/>
    <w:basedOn w:val="DefaultParagraphFont"/>
    <w:link w:val="Heading5"/>
    <w:uiPriority w:val="9"/>
    <w:semiHidden/>
    <w:rsid w:val="00E34C5A"/>
    <w:rPr>
      <w:rFonts w:asciiTheme="majorHAnsi" w:eastAsiaTheme="majorEastAsia" w:hAnsiTheme="majorHAnsi" w:cstheme="majorBidi"/>
      <w:color w:val="B35E06" w:themeColor="accent1" w:themeShade="BF"/>
    </w:rPr>
  </w:style>
  <w:style w:type="character" w:customStyle="1" w:styleId="Heading6Char">
    <w:name w:val="Heading 6 Char"/>
    <w:basedOn w:val="DefaultParagraphFont"/>
    <w:link w:val="Heading6"/>
    <w:uiPriority w:val="9"/>
    <w:semiHidden/>
    <w:rsid w:val="00E34C5A"/>
    <w:rPr>
      <w:rFonts w:asciiTheme="majorHAnsi" w:eastAsiaTheme="majorEastAsia" w:hAnsiTheme="majorHAnsi" w:cstheme="majorBidi"/>
      <w:color w:val="773F04" w:themeColor="accent1" w:themeShade="7F"/>
    </w:rPr>
  </w:style>
  <w:style w:type="character" w:customStyle="1" w:styleId="Heading7Char">
    <w:name w:val="Heading 7 Char"/>
    <w:basedOn w:val="DefaultParagraphFont"/>
    <w:link w:val="Heading7"/>
    <w:uiPriority w:val="9"/>
    <w:semiHidden/>
    <w:rsid w:val="00E34C5A"/>
    <w:rPr>
      <w:rFonts w:asciiTheme="majorHAnsi" w:eastAsiaTheme="majorEastAsia" w:hAnsiTheme="majorHAnsi" w:cstheme="majorBidi"/>
      <w:i/>
      <w:iCs/>
      <w:color w:val="773F04" w:themeColor="accent1" w:themeShade="7F"/>
    </w:rPr>
  </w:style>
  <w:style w:type="character" w:customStyle="1" w:styleId="Heading8Char">
    <w:name w:val="Heading 8 Char"/>
    <w:basedOn w:val="DefaultParagraphFont"/>
    <w:link w:val="Heading8"/>
    <w:uiPriority w:val="9"/>
    <w:semiHidden/>
    <w:rsid w:val="00E34C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34C5A"/>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2736">
      <w:bodyDiv w:val="1"/>
      <w:marLeft w:val="0"/>
      <w:marRight w:val="0"/>
      <w:marTop w:val="0"/>
      <w:marBottom w:val="0"/>
      <w:divBdr>
        <w:top w:val="none" w:sz="0" w:space="0" w:color="auto"/>
        <w:left w:val="none" w:sz="0" w:space="0" w:color="auto"/>
        <w:bottom w:val="none" w:sz="0" w:space="0" w:color="auto"/>
        <w:right w:val="none" w:sz="0" w:space="0" w:color="auto"/>
      </w:divBdr>
    </w:div>
    <w:div w:id="45226944">
      <w:bodyDiv w:val="1"/>
      <w:marLeft w:val="0"/>
      <w:marRight w:val="0"/>
      <w:marTop w:val="0"/>
      <w:marBottom w:val="0"/>
      <w:divBdr>
        <w:top w:val="none" w:sz="0" w:space="0" w:color="auto"/>
        <w:left w:val="none" w:sz="0" w:space="0" w:color="auto"/>
        <w:bottom w:val="none" w:sz="0" w:space="0" w:color="auto"/>
        <w:right w:val="none" w:sz="0" w:space="0" w:color="auto"/>
      </w:divBdr>
    </w:div>
    <w:div w:id="97533658">
      <w:bodyDiv w:val="1"/>
      <w:marLeft w:val="0"/>
      <w:marRight w:val="0"/>
      <w:marTop w:val="0"/>
      <w:marBottom w:val="0"/>
      <w:divBdr>
        <w:top w:val="none" w:sz="0" w:space="0" w:color="auto"/>
        <w:left w:val="none" w:sz="0" w:space="0" w:color="auto"/>
        <w:bottom w:val="none" w:sz="0" w:space="0" w:color="auto"/>
        <w:right w:val="none" w:sz="0" w:space="0" w:color="auto"/>
      </w:divBdr>
      <w:divsChild>
        <w:div w:id="672682960">
          <w:marLeft w:val="0"/>
          <w:marRight w:val="0"/>
          <w:marTop w:val="0"/>
          <w:marBottom w:val="0"/>
          <w:divBdr>
            <w:top w:val="none" w:sz="0" w:space="0" w:color="auto"/>
            <w:left w:val="none" w:sz="0" w:space="0" w:color="auto"/>
            <w:bottom w:val="none" w:sz="0" w:space="0" w:color="auto"/>
            <w:right w:val="none" w:sz="0" w:space="0" w:color="auto"/>
          </w:divBdr>
          <w:divsChild>
            <w:div w:id="381250418">
              <w:marLeft w:val="0"/>
              <w:marRight w:val="0"/>
              <w:marTop w:val="0"/>
              <w:marBottom w:val="0"/>
              <w:divBdr>
                <w:top w:val="none" w:sz="0" w:space="0" w:color="auto"/>
                <w:left w:val="none" w:sz="0" w:space="0" w:color="auto"/>
                <w:bottom w:val="none" w:sz="0" w:space="0" w:color="auto"/>
                <w:right w:val="none" w:sz="0" w:space="0" w:color="auto"/>
              </w:divBdr>
              <w:divsChild>
                <w:div w:id="441844440">
                  <w:marLeft w:val="0"/>
                  <w:marRight w:val="0"/>
                  <w:marTop w:val="0"/>
                  <w:marBottom w:val="0"/>
                  <w:divBdr>
                    <w:top w:val="none" w:sz="0" w:space="0" w:color="auto"/>
                    <w:left w:val="none" w:sz="0" w:space="0" w:color="auto"/>
                    <w:bottom w:val="none" w:sz="0" w:space="0" w:color="auto"/>
                    <w:right w:val="none" w:sz="0" w:space="0" w:color="auto"/>
                  </w:divBdr>
                  <w:divsChild>
                    <w:div w:id="349601645">
                      <w:marLeft w:val="0"/>
                      <w:marRight w:val="0"/>
                      <w:marTop w:val="0"/>
                      <w:marBottom w:val="0"/>
                      <w:divBdr>
                        <w:top w:val="none" w:sz="0" w:space="0" w:color="auto"/>
                        <w:left w:val="none" w:sz="0" w:space="0" w:color="auto"/>
                        <w:bottom w:val="none" w:sz="0" w:space="0" w:color="auto"/>
                        <w:right w:val="none" w:sz="0" w:space="0" w:color="auto"/>
                      </w:divBdr>
                      <w:divsChild>
                        <w:div w:id="1208880610">
                          <w:marLeft w:val="0"/>
                          <w:marRight w:val="0"/>
                          <w:marTop w:val="0"/>
                          <w:marBottom w:val="0"/>
                          <w:divBdr>
                            <w:top w:val="none" w:sz="0" w:space="0" w:color="auto"/>
                            <w:left w:val="none" w:sz="0" w:space="0" w:color="auto"/>
                            <w:bottom w:val="none" w:sz="0" w:space="0" w:color="auto"/>
                            <w:right w:val="none" w:sz="0" w:space="0" w:color="auto"/>
                          </w:divBdr>
                          <w:divsChild>
                            <w:div w:id="671374504">
                              <w:marLeft w:val="0"/>
                              <w:marRight w:val="0"/>
                              <w:marTop w:val="0"/>
                              <w:marBottom w:val="0"/>
                              <w:divBdr>
                                <w:top w:val="none" w:sz="0" w:space="0" w:color="auto"/>
                                <w:left w:val="none" w:sz="0" w:space="0" w:color="auto"/>
                                <w:bottom w:val="none" w:sz="0" w:space="0" w:color="auto"/>
                                <w:right w:val="none" w:sz="0" w:space="0" w:color="auto"/>
                              </w:divBdr>
                              <w:divsChild>
                                <w:div w:id="1269433836">
                                  <w:marLeft w:val="0"/>
                                  <w:marRight w:val="0"/>
                                  <w:marTop w:val="0"/>
                                  <w:marBottom w:val="0"/>
                                  <w:divBdr>
                                    <w:top w:val="none" w:sz="0" w:space="0" w:color="auto"/>
                                    <w:left w:val="none" w:sz="0" w:space="0" w:color="auto"/>
                                    <w:bottom w:val="none" w:sz="0" w:space="0" w:color="auto"/>
                                    <w:right w:val="none" w:sz="0" w:space="0" w:color="auto"/>
                                  </w:divBdr>
                                  <w:divsChild>
                                    <w:div w:id="1573810746">
                                      <w:marLeft w:val="0"/>
                                      <w:marRight w:val="0"/>
                                      <w:marTop w:val="0"/>
                                      <w:marBottom w:val="0"/>
                                      <w:divBdr>
                                        <w:top w:val="none" w:sz="0" w:space="0" w:color="auto"/>
                                        <w:left w:val="none" w:sz="0" w:space="0" w:color="auto"/>
                                        <w:bottom w:val="none" w:sz="0" w:space="0" w:color="auto"/>
                                        <w:right w:val="none" w:sz="0" w:space="0" w:color="auto"/>
                                      </w:divBdr>
                                      <w:divsChild>
                                        <w:div w:id="1210150198">
                                          <w:marLeft w:val="0"/>
                                          <w:marRight w:val="0"/>
                                          <w:marTop w:val="0"/>
                                          <w:marBottom w:val="0"/>
                                          <w:divBdr>
                                            <w:top w:val="none" w:sz="0" w:space="0" w:color="auto"/>
                                            <w:left w:val="none" w:sz="0" w:space="0" w:color="auto"/>
                                            <w:bottom w:val="none" w:sz="0" w:space="0" w:color="auto"/>
                                            <w:right w:val="none" w:sz="0" w:space="0" w:color="auto"/>
                                          </w:divBdr>
                                          <w:divsChild>
                                            <w:div w:id="572620474">
                                              <w:marLeft w:val="0"/>
                                              <w:marRight w:val="0"/>
                                              <w:marTop w:val="0"/>
                                              <w:marBottom w:val="0"/>
                                              <w:divBdr>
                                                <w:top w:val="none" w:sz="0" w:space="0" w:color="auto"/>
                                                <w:left w:val="none" w:sz="0" w:space="0" w:color="auto"/>
                                                <w:bottom w:val="none" w:sz="0" w:space="0" w:color="auto"/>
                                                <w:right w:val="none" w:sz="0" w:space="0" w:color="auto"/>
                                              </w:divBdr>
                                              <w:divsChild>
                                                <w:div w:id="1835412073">
                                                  <w:marLeft w:val="0"/>
                                                  <w:marRight w:val="0"/>
                                                  <w:marTop w:val="0"/>
                                                  <w:marBottom w:val="0"/>
                                                  <w:divBdr>
                                                    <w:top w:val="none" w:sz="0" w:space="0" w:color="auto"/>
                                                    <w:left w:val="none" w:sz="0" w:space="0" w:color="auto"/>
                                                    <w:bottom w:val="none" w:sz="0" w:space="0" w:color="auto"/>
                                                    <w:right w:val="none" w:sz="0" w:space="0" w:color="auto"/>
                                                  </w:divBdr>
                                                  <w:divsChild>
                                                    <w:div w:id="899944355">
                                                      <w:marLeft w:val="0"/>
                                                      <w:marRight w:val="0"/>
                                                      <w:marTop w:val="0"/>
                                                      <w:marBottom w:val="0"/>
                                                      <w:divBdr>
                                                        <w:top w:val="none" w:sz="0" w:space="0" w:color="auto"/>
                                                        <w:left w:val="none" w:sz="0" w:space="0" w:color="auto"/>
                                                        <w:bottom w:val="none" w:sz="0" w:space="0" w:color="auto"/>
                                                        <w:right w:val="none" w:sz="0" w:space="0" w:color="auto"/>
                                                      </w:divBdr>
                                                      <w:divsChild>
                                                        <w:div w:id="1085153157">
                                                          <w:marLeft w:val="0"/>
                                                          <w:marRight w:val="0"/>
                                                          <w:marTop w:val="0"/>
                                                          <w:marBottom w:val="0"/>
                                                          <w:divBdr>
                                                            <w:top w:val="none" w:sz="0" w:space="0" w:color="auto"/>
                                                            <w:left w:val="none" w:sz="0" w:space="0" w:color="auto"/>
                                                            <w:bottom w:val="none" w:sz="0" w:space="0" w:color="auto"/>
                                                            <w:right w:val="none" w:sz="0" w:space="0" w:color="auto"/>
                                                          </w:divBdr>
                                                          <w:divsChild>
                                                            <w:div w:id="270865701">
                                                              <w:marLeft w:val="0"/>
                                                              <w:marRight w:val="0"/>
                                                              <w:marTop w:val="0"/>
                                                              <w:marBottom w:val="0"/>
                                                              <w:divBdr>
                                                                <w:top w:val="none" w:sz="0" w:space="0" w:color="auto"/>
                                                                <w:left w:val="none" w:sz="0" w:space="0" w:color="auto"/>
                                                                <w:bottom w:val="none" w:sz="0" w:space="0" w:color="auto"/>
                                                                <w:right w:val="none" w:sz="0" w:space="0" w:color="auto"/>
                                                              </w:divBdr>
                                                              <w:divsChild>
                                                                <w:div w:id="444816251">
                                                                  <w:marLeft w:val="0"/>
                                                                  <w:marRight w:val="0"/>
                                                                  <w:marTop w:val="0"/>
                                                                  <w:marBottom w:val="0"/>
                                                                  <w:divBdr>
                                                                    <w:top w:val="none" w:sz="0" w:space="0" w:color="auto"/>
                                                                    <w:left w:val="none" w:sz="0" w:space="0" w:color="auto"/>
                                                                    <w:bottom w:val="none" w:sz="0" w:space="0" w:color="auto"/>
                                                                    <w:right w:val="none" w:sz="0" w:space="0" w:color="auto"/>
                                                                  </w:divBdr>
                                                                  <w:divsChild>
                                                                    <w:div w:id="159857512">
                                                                      <w:marLeft w:val="0"/>
                                                                      <w:marRight w:val="0"/>
                                                                      <w:marTop w:val="0"/>
                                                                      <w:marBottom w:val="0"/>
                                                                      <w:divBdr>
                                                                        <w:top w:val="none" w:sz="0" w:space="0" w:color="auto"/>
                                                                        <w:left w:val="none" w:sz="0" w:space="0" w:color="auto"/>
                                                                        <w:bottom w:val="none" w:sz="0" w:space="0" w:color="auto"/>
                                                                        <w:right w:val="none" w:sz="0" w:space="0" w:color="auto"/>
                                                                      </w:divBdr>
                                                                      <w:divsChild>
                                                                        <w:div w:id="1690521602">
                                                                          <w:marLeft w:val="0"/>
                                                                          <w:marRight w:val="0"/>
                                                                          <w:marTop w:val="0"/>
                                                                          <w:marBottom w:val="0"/>
                                                                          <w:divBdr>
                                                                            <w:top w:val="none" w:sz="0" w:space="0" w:color="auto"/>
                                                                            <w:left w:val="none" w:sz="0" w:space="0" w:color="auto"/>
                                                                            <w:bottom w:val="none" w:sz="0" w:space="0" w:color="auto"/>
                                                                            <w:right w:val="none" w:sz="0" w:space="0" w:color="auto"/>
                                                                          </w:divBdr>
                                                                          <w:divsChild>
                                                                            <w:div w:id="509099158">
                                                                              <w:marLeft w:val="0"/>
                                                                              <w:marRight w:val="0"/>
                                                                              <w:marTop w:val="0"/>
                                                                              <w:marBottom w:val="0"/>
                                                                              <w:divBdr>
                                                                                <w:top w:val="none" w:sz="0" w:space="0" w:color="auto"/>
                                                                                <w:left w:val="none" w:sz="0" w:space="0" w:color="auto"/>
                                                                                <w:bottom w:val="none" w:sz="0" w:space="0" w:color="auto"/>
                                                                                <w:right w:val="none" w:sz="0" w:space="0" w:color="auto"/>
                                                                              </w:divBdr>
                                                                              <w:divsChild>
                                                                                <w:div w:id="151221090">
                                                                                  <w:marLeft w:val="0"/>
                                                                                  <w:marRight w:val="0"/>
                                                                                  <w:marTop w:val="0"/>
                                                                                  <w:marBottom w:val="0"/>
                                                                                  <w:divBdr>
                                                                                    <w:top w:val="none" w:sz="0" w:space="0" w:color="auto"/>
                                                                                    <w:left w:val="none" w:sz="0" w:space="0" w:color="auto"/>
                                                                                    <w:bottom w:val="none" w:sz="0" w:space="0" w:color="auto"/>
                                                                                    <w:right w:val="none" w:sz="0" w:space="0" w:color="auto"/>
                                                                                  </w:divBdr>
                                                                                  <w:divsChild>
                                                                                    <w:div w:id="1385251821">
                                                                                      <w:marLeft w:val="0"/>
                                                                                      <w:marRight w:val="0"/>
                                                                                      <w:marTop w:val="0"/>
                                                                                      <w:marBottom w:val="0"/>
                                                                                      <w:divBdr>
                                                                                        <w:top w:val="none" w:sz="0" w:space="0" w:color="auto"/>
                                                                                        <w:left w:val="none" w:sz="0" w:space="0" w:color="auto"/>
                                                                                        <w:bottom w:val="none" w:sz="0" w:space="0" w:color="auto"/>
                                                                                        <w:right w:val="none" w:sz="0" w:space="0" w:color="auto"/>
                                                                                      </w:divBdr>
                                                                                      <w:divsChild>
                                                                                        <w:div w:id="2011760179">
                                                                                          <w:marLeft w:val="0"/>
                                                                                          <w:marRight w:val="0"/>
                                                                                          <w:marTop w:val="0"/>
                                                                                          <w:marBottom w:val="0"/>
                                                                                          <w:divBdr>
                                                                                            <w:top w:val="none" w:sz="0" w:space="0" w:color="auto"/>
                                                                                            <w:left w:val="none" w:sz="0" w:space="0" w:color="auto"/>
                                                                                            <w:bottom w:val="none" w:sz="0" w:space="0" w:color="auto"/>
                                                                                            <w:right w:val="none" w:sz="0" w:space="0" w:color="auto"/>
                                                                                          </w:divBdr>
                                                                                          <w:divsChild>
                                                                                            <w:div w:id="1315600108">
                                                                                              <w:marLeft w:val="0"/>
                                                                                              <w:marRight w:val="0"/>
                                                                                              <w:marTop w:val="0"/>
                                                                                              <w:marBottom w:val="0"/>
                                                                                              <w:divBdr>
                                                                                                <w:top w:val="none" w:sz="0" w:space="0" w:color="auto"/>
                                                                                                <w:left w:val="none" w:sz="0" w:space="0" w:color="auto"/>
                                                                                                <w:bottom w:val="none" w:sz="0" w:space="0" w:color="auto"/>
                                                                                                <w:right w:val="none" w:sz="0" w:space="0" w:color="auto"/>
                                                                                              </w:divBdr>
                                                                                              <w:divsChild>
                                                                                                <w:div w:id="10257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099440">
      <w:bodyDiv w:val="1"/>
      <w:marLeft w:val="0"/>
      <w:marRight w:val="0"/>
      <w:marTop w:val="0"/>
      <w:marBottom w:val="0"/>
      <w:divBdr>
        <w:top w:val="none" w:sz="0" w:space="0" w:color="auto"/>
        <w:left w:val="none" w:sz="0" w:space="0" w:color="auto"/>
        <w:bottom w:val="none" w:sz="0" w:space="0" w:color="auto"/>
        <w:right w:val="none" w:sz="0" w:space="0" w:color="auto"/>
      </w:divBdr>
    </w:div>
    <w:div w:id="165367440">
      <w:bodyDiv w:val="1"/>
      <w:marLeft w:val="0"/>
      <w:marRight w:val="0"/>
      <w:marTop w:val="0"/>
      <w:marBottom w:val="0"/>
      <w:divBdr>
        <w:top w:val="none" w:sz="0" w:space="0" w:color="auto"/>
        <w:left w:val="none" w:sz="0" w:space="0" w:color="auto"/>
        <w:bottom w:val="none" w:sz="0" w:space="0" w:color="auto"/>
        <w:right w:val="none" w:sz="0" w:space="0" w:color="auto"/>
      </w:divBdr>
    </w:div>
    <w:div w:id="231699419">
      <w:bodyDiv w:val="1"/>
      <w:marLeft w:val="0"/>
      <w:marRight w:val="0"/>
      <w:marTop w:val="0"/>
      <w:marBottom w:val="0"/>
      <w:divBdr>
        <w:top w:val="none" w:sz="0" w:space="0" w:color="auto"/>
        <w:left w:val="none" w:sz="0" w:space="0" w:color="auto"/>
        <w:bottom w:val="none" w:sz="0" w:space="0" w:color="auto"/>
        <w:right w:val="none" w:sz="0" w:space="0" w:color="auto"/>
      </w:divBdr>
    </w:div>
    <w:div w:id="314796449">
      <w:bodyDiv w:val="1"/>
      <w:marLeft w:val="0"/>
      <w:marRight w:val="0"/>
      <w:marTop w:val="0"/>
      <w:marBottom w:val="0"/>
      <w:divBdr>
        <w:top w:val="none" w:sz="0" w:space="0" w:color="auto"/>
        <w:left w:val="none" w:sz="0" w:space="0" w:color="auto"/>
        <w:bottom w:val="none" w:sz="0" w:space="0" w:color="auto"/>
        <w:right w:val="none" w:sz="0" w:space="0" w:color="auto"/>
      </w:divBdr>
    </w:div>
    <w:div w:id="315426724">
      <w:bodyDiv w:val="1"/>
      <w:marLeft w:val="0"/>
      <w:marRight w:val="0"/>
      <w:marTop w:val="0"/>
      <w:marBottom w:val="0"/>
      <w:divBdr>
        <w:top w:val="none" w:sz="0" w:space="0" w:color="auto"/>
        <w:left w:val="none" w:sz="0" w:space="0" w:color="auto"/>
        <w:bottom w:val="none" w:sz="0" w:space="0" w:color="auto"/>
        <w:right w:val="none" w:sz="0" w:space="0" w:color="auto"/>
      </w:divBdr>
      <w:divsChild>
        <w:div w:id="1060441548">
          <w:marLeft w:val="0"/>
          <w:marRight w:val="0"/>
          <w:marTop w:val="300"/>
          <w:marBottom w:val="0"/>
          <w:divBdr>
            <w:top w:val="none" w:sz="0" w:space="0" w:color="auto"/>
            <w:left w:val="none" w:sz="0" w:space="0" w:color="auto"/>
            <w:bottom w:val="none" w:sz="0" w:space="0" w:color="auto"/>
            <w:right w:val="none" w:sz="0" w:space="0" w:color="auto"/>
          </w:divBdr>
          <w:divsChild>
            <w:div w:id="62922389">
              <w:marLeft w:val="0"/>
              <w:marRight w:val="0"/>
              <w:marTop w:val="0"/>
              <w:marBottom w:val="0"/>
              <w:divBdr>
                <w:top w:val="none" w:sz="0" w:space="0" w:color="auto"/>
                <w:left w:val="none" w:sz="0" w:space="0" w:color="auto"/>
                <w:bottom w:val="none" w:sz="0" w:space="0" w:color="auto"/>
                <w:right w:val="none" w:sz="0" w:space="0" w:color="auto"/>
              </w:divBdr>
            </w:div>
          </w:divsChild>
        </w:div>
        <w:div w:id="813065504">
          <w:marLeft w:val="0"/>
          <w:marRight w:val="0"/>
          <w:marTop w:val="0"/>
          <w:marBottom w:val="0"/>
          <w:divBdr>
            <w:top w:val="none" w:sz="0" w:space="0" w:color="auto"/>
            <w:left w:val="none" w:sz="0" w:space="0" w:color="auto"/>
            <w:bottom w:val="none" w:sz="0" w:space="0" w:color="auto"/>
            <w:right w:val="none" w:sz="0" w:space="0" w:color="auto"/>
          </w:divBdr>
          <w:divsChild>
            <w:div w:id="1691178181">
              <w:marLeft w:val="-30"/>
              <w:marRight w:val="0"/>
              <w:marTop w:val="0"/>
              <w:marBottom w:val="0"/>
              <w:divBdr>
                <w:top w:val="none" w:sz="0" w:space="0" w:color="auto"/>
                <w:left w:val="none" w:sz="0" w:space="0" w:color="auto"/>
                <w:bottom w:val="none" w:sz="0" w:space="0" w:color="auto"/>
                <w:right w:val="none" w:sz="0" w:space="0" w:color="auto"/>
              </w:divBdr>
            </w:div>
            <w:div w:id="1793359692">
              <w:marLeft w:val="0"/>
              <w:marRight w:val="0"/>
              <w:marTop w:val="0"/>
              <w:marBottom w:val="0"/>
              <w:divBdr>
                <w:top w:val="none" w:sz="0" w:space="0" w:color="auto"/>
                <w:left w:val="none" w:sz="0" w:space="0" w:color="auto"/>
                <w:bottom w:val="none" w:sz="0" w:space="0" w:color="auto"/>
                <w:right w:val="none" w:sz="0" w:space="0" w:color="auto"/>
              </w:divBdr>
              <w:divsChild>
                <w:div w:id="1584795929">
                  <w:marLeft w:val="0"/>
                  <w:marRight w:val="0"/>
                  <w:marTop w:val="0"/>
                  <w:marBottom w:val="0"/>
                  <w:divBdr>
                    <w:top w:val="none" w:sz="0" w:space="0" w:color="auto"/>
                    <w:left w:val="none" w:sz="0" w:space="0" w:color="auto"/>
                    <w:bottom w:val="none" w:sz="0" w:space="0" w:color="auto"/>
                    <w:right w:val="none" w:sz="0" w:space="0" w:color="auto"/>
                  </w:divBdr>
                  <w:divsChild>
                    <w:div w:id="597296596">
                      <w:marLeft w:val="0"/>
                      <w:marRight w:val="1485"/>
                      <w:marTop w:val="0"/>
                      <w:marBottom w:val="0"/>
                      <w:divBdr>
                        <w:top w:val="none" w:sz="0" w:space="0" w:color="auto"/>
                        <w:left w:val="none" w:sz="0" w:space="0" w:color="auto"/>
                        <w:bottom w:val="none" w:sz="0" w:space="0" w:color="auto"/>
                        <w:right w:val="none" w:sz="0" w:space="0" w:color="auto"/>
                      </w:divBdr>
                    </w:div>
                    <w:div w:id="462502545">
                      <w:marLeft w:val="0"/>
                      <w:marRight w:val="1485"/>
                      <w:marTop w:val="0"/>
                      <w:marBottom w:val="0"/>
                      <w:divBdr>
                        <w:top w:val="none" w:sz="0" w:space="0" w:color="auto"/>
                        <w:left w:val="none" w:sz="0" w:space="0" w:color="auto"/>
                        <w:bottom w:val="none" w:sz="0" w:space="0" w:color="auto"/>
                        <w:right w:val="none" w:sz="0" w:space="0" w:color="auto"/>
                      </w:divBdr>
                    </w:div>
                  </w:divsChild>
                </w:div>
                <w:div w:id="1441992187">
                  <w:marLeft w:val="0"/>
                  <w:marRight w:val="0"/>
                  <w:marTop w:val="0"/>
                  <w:marBottom w:val="0"/>
                  <w:divBdr>
                    <w:top w:val="none" w:sz="0" w:space="0" w:color="auto"/>
                    <w:left w:val="none" w:sz="0" w:space="0" w:color="auto"/>
                    <w:bottom w:val="none" w:sz="0" w:space="0" w:color="auto"/>
                    <w:right w:val="none" w:sz="0" w:space="0" w:color="auto"/>
                  </w:divBdr>
                  <w:divsChild>
                    <w:div w:id="174005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206911">
      <w:bodyDiv w:val="1"/>
      <w:marLeft w:val="0"/>
      <w:marRight w:val="0"/>
      <w:marTop w:val="0"/>
      <w:marBottom w:val="0"/>
      <w:divBdr>
        <w:top w:val="none" w:sz="0" w:space="0" w:color="auto"/>
        <w:left w:val="none" w:sz="0" w:space="0" w:color="auto"/>
        <w:bottom w:val="none" w:sz="0" w:space="0" w:color="auto"/>
        <w:right w:val="none" w:sz="0" w:space="0" w:color="auto"/>
      </w:divBdr>
    </w:div>
    <w:div w:id="456218269">
      <w:bodyDiv w:val="1"/>
      <w:marLeft w:val="0"/>
      <w:marRight w:val="0"/>
      <w:marTop w:val="0"/>
      <w:marBottom w:val="0"/>
      <w:divBdr>
        <w:top w:val="none" w:sz="0" w:space="0" w:color="auto"/>
        <w:left w:val="none" w:sz="0" w:space="0" w:color="auto"/>
        <w:bottom w:val="none" w:sz="0" w:space="0" w:color="auto"/>
        <w:right w:val="none" w:sz="0" w:space="0" w:color="auto"/>
      </w:divBdr>
    </w:div>
    <w:div w:id="502206442">
      <w:bodyDiv w:val="1"/>
      <w:marLeft w:val="0"/>
      <w:marRight w:val="0"/>
      <w:marTop w:val="0"/>
      <w:marBottom w:val="0"/>
      <w:divBdr>
        <w:top w:val="none" w:sz="0" w:space="0" w:color="auto"/>
        <w:left w:val="none" w:sz="0" w:space="0" w:color="auto"/>
        <w:bottom w:val="none" w:sz="0" w:space="0" w:color="auto"/>
        <w:right w:val="none" w:sz="0" w:space="0" w:color="auto"/>
      </w:divBdr>
    </w:div>
    <w:div w:id="506680368">
      <w:bodyDiv w:val="1"/>
      <w:marLeft w:val="0"/>
      <w:marRight w:val="0"/>
      <w:marTop w:val="0"/>
      <w:marBottom w:val="0"/>
      <w:divBdr>
        <w:top w:val="none" w:sz="0" w:space="0" w:color="auto"/>
        <w:left w:val="none" w:sz="0" w:space="0" w:color="auto"/>
        <w:bottom w:val="none" w:sz="0" w:space="0" w:color="auto"/>
        <w:right w:val="none" w:sz="0" w:space="0" w:color="auto"/>
      </w:divBdr>
    </w:div>
    <w:div w:id="519317836">
      <w:bodyDiv w:val="1"/>
      <w:marLeft w:val="0"/>
      <w:marRight w:val="0"/>
      <w:marTop w:val="0"/>
      <w:marBottom w:val="0"/>
      <w:divBdr>
        <w:top w:val="none" w:sz="0" w:space="0" w:color="auto"/>
        <w:left w:val="none" w:sz="0" w:space="0" w:color="auto"/>
        <w:bottom w:val="none" w:sz="0" w:space="0" w:color="auto"/>
        <w:right w:val="none" w:sz="0" w:space="0" w:color="auto"/>
      </w:divBdr>
    </w:div>
    <w:div w:id="568225199">
      <w:bodyDiv w:val="1"/>
      <w:marLeft w:val="0"/>
      <w:marRight w:val="0"/>
      <w:marTop w:val="0"/>
      <w:marBottom w:val="0"/>
      <w:divBdr>
        <w:top w:val="none" w:sz="0" w:space="0" w:color="auto"/>
        <w:left w:val="none" w:sz="0" w:space="0" w:color="auto"/>
        <w:bottom w:val="none" w:sz="0" w:space="0" w:color="auto"/>
        <w:right w:val="none" w:sz="0" w:space="0" w:color="auto"/>
      </w:divBdr>
    </w:div>
    <w:div w:id="570970255">
      <w:bodyDiv w:val="1"/>
      <w:marLeft w:val="0"/>
      <w:marRight w:val="0"/>
      <w:marTop w:val="0"/>
      <w:marBottom w:val="0"/>
      <w:divBdr>
        <w:top w:val="none" w:sz="0" w:space="0" w:color="auto"/>
        <w:left w:val="none" w:sz="0" w:space="0" w:color="auto"/>
        <w:bottom w:val="none" w:sz="0" w:space="0" w:color="auto"/>
        <w:right w:val="none" w:sz="0" w:space="0" w:color="auto"/>
      </w:divBdr>
      <w:divsChild>
        <w:div w:id="1498692672">
          <w:marLeft w:val="0"/>
          <w:marRight w:val="0"/>
          <w:marTop w:val="0"/>
          <w:marBottom w:val="0"/>
          <w:divBdr>
            <w:top w:val="none" w:sz="0" w:space="0" w:color="auto"/>
            <w:left w:val="none" w:sz="0" w:space="0" w:color="auto"/>
            <w:bottom w:val="none" w:sz="0" w:space="0" w:color="auto"/>
            <w:right w:val="none" w:sz="0" w:space="0" w:color="auto"/>
          </w:divBdr>
        </w:div>
        <w:div w:id="1917932924">
          <w:marLeft w:val="0"/>
          <w:marRight w:val="0"/>
          <w:marTop w:val="0"/>
          <w:marBottom w:val="0"/>
          <w:divBdr>
            <w:top w:val="none" w:sz="0" w:space="0" w:color="auto"/>
            <w:left w:val="none" w:sz="0" w:space="0" w:color="auto"/>
            <w:bottom w:val="none" w:sz="0" w:space="0" w:color="auto"/>
            <w:right w:val="none" w:sz="0" w:space="0" w:color="auto"/>
          </w:divBdr>
        </w:div>
      </w:divsChild>
    </w:div>
    <w:div w:id="601300901">
      <w:bodyDiv w:val="1"/>
      <w:marLeft w:val="0"/>
      <w:marRight w:val="0"/>
      <w:marTop w:val="0"/>
      <w:marBottom w:val="0"/>
      <w:divBdr>
        <w:top w:val="none" w:sz="0" w:space="0" w:color="auto"/>
        <w:left w:val="none" w:sz="0" w:space="0" w:color="auto"/>
        <w:bottom w:val="none" w:sz="0" w:space="0" w:color="auto"/>
        <w:right w:val="none" w:sz="0" w:space="0" w:color="auto"/>
      </w:divBdr>
      <w:divsChild>
        <w:div w:id="254871336">
          <w:marLeft w:val="0"/>
          <w:marRight w:val="0"/>
          <w:marTop w:val="0"/>
          <w:marBottom w:val="0"/>
          <w:divBdr>
            <w:top w:val="none" w:sz="0" w:space="0" w:color="auto"/>
            <w:left w:val="none" w:sz="0" w:space="0" w:color="auto"/>
            <w:bottom w:val="none" w:sz="0" w:space="0" w:color="auto"/>
            <w:right w:val="none" w:sz="0" w:space="0" w:color="auto"/>
          </w:divBdr>
        </w:div>
      </w:divsChild>
    </w:div>
    <w:div w:id="605427132">
      <w:bodyDiv w:val="1"/>
      <w:marLeft w:val="0"/>
      <w:marRight w:val="0"/>
      <w:marTop w:val="0"/>
      <w:marBottom w:val="0"/>
      <w:divBdr>
        <w:top w:val="none" w:sz="0" w:space="0" w:color="auto"/>
        <w:left w:val="none" w:sz="0" w:space="0" w:color="auto"/>
        <w:bottom w:val="none" w:sz="0" w:space="0" w:color="auto"/>
        <w:right w:val="none" w:sz="0" w:space="0" w:color="auto"/>
      </w:divBdr>
    </w:div>
    <w:div w:id="624433847">
      <w:bodyDiv w:val="1"/>
      <w:marLeft w:val="0"/>
      <w:marRight w:val="0"/>
      <w:marTop w:val="0"/>
      <w:marBottom w:val="0"/>
      <w:divBdr>
        <w:top w:val="none" w:sz="0" w:space="0" w:color="auto"/>
        <w:left w:val="none" w:sz="0" w:space="0" w:color="auto"/>
        <w:bottom w:val="none" w:sz="0" w:space="0" w:color="auto"/>
        <w:right w:val="none" w:sz="0" w:space="0" w:color="auto"/>
      </w:divBdr>
    </w:div>
    <w:div w:id="656611815">
      <w:bodyDiv w:val="1"/>
      <w:marLeft w:val="0"/>
      <w:marRight w:val="0"/>
      <w:marTop w:val="0"/>
      <w:marBottom w:val="0"/>
      <w:divBdr>
        <w:top w:val="none" w:sz="0" w:space="0" w:color="auto"/>
        <w:left w:val="none" w:sz="0" w:space="0" w:color="auto"/>
        <w:bottom w:val="none" w:sz="0" w:space="0" w:color="auto"/>
        <w:right w:val="none" w:sz="0" w:space="0" w:color="auto"/>
      </w:divBdr>
    </w:div>
    <w:div w:id="664473566">
      <w:bodyDiv w:val="1"/>
      <w:marLeft w:val="0"/>
      <w:marRight w:val="0"/>
      <w:marTop w:val="0"/>
      <w:marBottom w:val="0"/>
      <w:divBdr>
        <w:top w:val="none" w:sz="0" w:space="0" w:color="auto"/>
        <w:left w:val="none" w:sz="0" w:space="0" w:color="auto"/>
        <w:bottom w:val="none" w:sz="0" w:space="0" w:color="auto"/>
        <w:right w:val="none" w:sz="0" w:space="0" w:color="auto"/>
      </w:divBdr>
    </w:div>
    <w:div w:id="685206891">
      <w:bodyDiv w:val="1"/>
      <w:marLeft w:val="0"/>
      <w:marRight w:val="0"/>
      <w:marTop w:val="0"/>
      <w:marBottom w:val="0"/>
      <w:divBdr>
        <w:top w:val="none" w:sz="0" w:space="0" w:color="auto"/>
        <w:left w:val="none" w:sz="0" w:space="0" w:color="auto"/>
        <w:bottom w:val="none" w:sz="0" w:space="0" w:color="auto"/>
        <w:right w:val="none" w:sz="0" w:space="0" w:color="auto"/>
      </w:divBdr>
    </w:div>
    <w:div w:id="714812001">
      <w:bodyDiv w:val="1"/>
      <w:marLeft w:val="0"/>
      <w:marRight w:val="0"/>
      <w:marTop w:val="0"/>
      <w:marBottom w:val="0"/>
      <w:divBdr>
        <w:top w:val="none" w:sz="0" w:space="0" w:color="auto"/>
        <w:left w:val="none" w:sz="0" w:space="0" w:color="auto"/>
        <w:bottom w:val="none" w:sz="0" w:space="0" w:color="auto"/>
        <w:right w:val="none" w:sz="0" w:space="0" w:color="auto"/>
      </w:divBdr>
    </w:div>
    <w:div w:id="720863185">
      <w:bodyDiv w:val="1"/>
      <w:marLeft w:val="0"/>
      <w:marRight w:val="0"/>
      <w:marTop w:val="0"/>
      <w:marBottom w:val="0"/>
      <w:divBdr>
        <w:top w:val="none" w:sz="0" w:space="0" w:color="auto"/>
        <w:left w:val="none" w:sz="0" w:space="0" w:color="auto"/>
        <w:bottom w:val="none" w:sz="0" w:space="0" w:color="auto"/>
        <w:right w:val="none" w:sz="0" w:space="0" w:color="auto"/>
      </w:divBdr>
    </w:div>
    <w:div w:id="769395492">
      <w:bodyDiv w:val="1"/>
      <w:marLeft w:val="0"/>
      <w:marRight w:val="0"/>
      <w:marTop w:val="0"/>
      <w:marBottom w:val="0"/>
      <w:divBdr>
        <w:top w:val="none" w:sz="0" w:space="0" w:color="auto"/>
        <w:left w:val="none" w:sz="0" w:space="0" w:color="auto"/>
        <w:bottom w:val="none" w:sz="0" w:space="0" w:color="auto"/>
        <w:right w:val="none" w:sz="0" w:space="0" w:color="auto"/>
      </w:divBdr>
    </w:div>
    <w:div w:id="793407506">
      <w:bodyDiv w:val="1"/>
      <w:marLeft w:val="0"/>
      <w:marRight w:val="0"/>
      <w:marTop w:val="0"/>
      <w:marBottom w:val="0"/>
      <w:divBdr>
        <w:top w:val="none" w:sz="0" w:space="0" w:color="auto"/>
        <w:left w:val="none" w:sz="0" w:space="0" w:color="auto"/>
        <w:bottom w:val="none" w:sz="0" w:space="0" w:color="auto"/>
        <w:right w:val="none" w:sz="0" w:space="0" w:color="auto"/>
      </w:divBdr>
    </w:div>
    <w:div w:id="801923249">
      <w:bodyDiv w:val="1"/>
      <w:marLeft w:val="0"/>
      <w:marRight w:val="0"/>
      <w:marTop w:val="0"/>
      <w:marBottom w:val="0"/>
      <w:divBdr>
        <w:top w:val="none" w:sz="0" w:space="0" w:color="auto"/>
        <w:left w:val="none" w:sz="0" w:space="0" w:color="auto"/>
        <w:bottom w:val="none" w:sz="0" w:space="0" w:color="auto"/>
        <w:right w:val="none" w:sz="0" w:space="0" w:color="auto"/>
      </w:divBdr>
    </w:div>
    <w:div w:id="805588483">
      <w:bodyDiv w:val="1"/>
      <w:marLeft w:val="0"/>
      <w:marRight w:val="0"/>
      <w:marTop w:val="0"/>
      <w:marBottom w:val="0"/>
      <w:divBdr>
        <w:top w:val="none" w:sz="0" w:space="0" w:color="auto"/>
        <w:left w:val="none" w:sz="0" w:space="0" w:color="auto"/>
        <w:bottom w:val="none" w:sz="0" w:space="0" w:color="auto"/>
        <w:right w:val="none" w:sz="0" w:space="0" w:color="auto"/>
      </w:divBdr>
    </w:div>
    <w:div w:id="842474211">
      <w:bodyDiv w:val="1"/>
      <w:marLeft w:val="0"/>
      <w:marRight w:val="0"/>
      <w:marTop w:val="0"/>
      <w:marBottom w:val="0"/>
      <w:divBdr>
        <w:top w:val="none" w:sz="0" w:space="0" w:color="auto"/>
        <w:left w:val="none" w:sz="0" w:space="0" w:color="auto"/>
        <w:bottom w:val="none" w:sz="0" w:space="0" w:color="auto"/>
        <w:right w:val="none" w:sz="0" w:space="0" w:color="auto"/>
      </w:divBdr>
      <w:divsChild>
        <w:div w:id="1907183318">
          <w:marLeft w:val="0"/>
          <w:marRight w:val="0"/>
          <w:marTop w:val="300"/>
          <w:marBottom w:val="0"/>
          <w:divBdr>
            <w:top w:val="none" w:sz="0" w:space="0" w:color="auto"/>
            <w:left w:val="none" w:sz="0" w:space="0" w:color="auto"/>
            <w:bottom w:val="none" w:sz="0" w:space="0" w:color="auto"/>
            <w:right w:val="none" w:sz="0" w:space="0" w:color="auto"/>
          </w:divBdr>
          <w:divsChild>
            <w:div w:id="260987967">
              <w:marLeft w:val="0"/>
              <w:marRight w:val="0"/>
              <w:marTop w:val="0"/>
              <w:marBottom w:val="0"/>
              <w:divBdr>
                <w:top w:val="none" w:sz="0" w:space="0" w:color="auto"/>
                <w:left w:val="none" w:sz="0" w:space="0" w:color="auto"/>
                <w:bottom w:val="none" w:sz="0" w:space="0" w:color="auto"/>
                <w:right w:val="none" w:sz="0" w:space="0" w:color="auto"/>
              </w:divBdr>
            </w:div>
          </w:divsChild>
        </w:div>
        <w:div w:id="1769421102">
          <w:marLeft w:val="0"/>
          <w:marRight w:val="0"/>
          <w:marTop w:val="0"/>
          <w:marBottom w:val="0"/>
          <w:divBdr>
            <w:top w:val="none" w:sz="0" w:space="0" w:color="auto"/>
            <w:left w:val="none" w:sz="0" w:space="0" w:color="auto"/>
            <w:bottom w:val="none" w:sz="0" w:space="0" w:color="auto"/>
            <w:right w:val="none" w:sz="0" w:space="0" w:color="auto"/>
          </w:divBdr>
          <w:divsChild>
            <w:div w:id="305358007">
              <w:marLeft w:val="-30"/>
              <w:marRight w:val="0"/>
              <w:marTop w:val="0"/>
              <w:marBottom w:val="0"/>
              <w:divBdr>
                <w:top w:val="none" w:sz="0" w:space="0" w:color="auto"/>
                <w:left w:val="none" w:sz="0" w:space="0" w:color="auto"/>
                <w:bottom w:val="none" w:sz="0" w:space="0" w:color="auto"/>
                <w:right w:val="none" w:sz="0" w:space="0" w:color="auto"/>
              </w:divBdr>
            </w:div>
            <w:div w:id="388267553">
              <w:marLeft w:val="0"/>
              <w:marRight w:val="0"/>
              <w:marTop w:val="0"/>
              <w:marBottom w:val="0"/>
              <w:divBdr>
                <w:top w:val="none" w:sz="0" w:space="0" w:color="auto"/>
                <w:left w:val="none" w:sz="0" w:space="0" w:color="auto"/>
                <w:bottom w:val="none" w:sz="0" w:space="0" w:color="auto"/>
                <w:right w:val="none" w:sz="0" w:space="0" w:color="auto"/>
              </w:divBdr>
              <w:divsChild>
                <w:div w:id="604113858">
                  <w:marLeft w:val="0"/>
                  <w:marRight w:val="0"/>
                  <w:marTop w:val="0"/>
                  <w:marBottom w:val="0"/>
                  <w:divBdr>
                    <w:top w:val="none" w:sz="0" w:space="0" w:color="auto"/>
                    <w:left w:val="none" w:sz="0" w:space="0" w:color="auto"/>
                    <w:bottom w:val="none" w:sz="0" w:space="0" w:color="auto"/>
                    <w:right w:val="none" w:sz="0" w:space="0" w:color="auto"/>
                  </w:divBdr>
                  <w:divsChild>
                    <w:div w:id="1739208582">
                      <w:marLeft w:val="0"/>
                      <w:marRight w:val="1485"/>
                      <w:marTop w:val="0"/>
                      <w:marBottom w:val="0"/>
                      <w:divBdr>
                        <w:top w:val="none" w:sz="0" w:space="0" w:color="auto"/>
                        <w:left w:val="none" w:sz="0" w:space="0" w:color="auto"/>
                        <w:bottom w:val="none" w:sz="0" w:space="0" w:color="auto"/>
                        <w:right w:val="none" w:sz="0" w:space="0" w:color="auto"/>
                      </w:divBdr>
                    </w:div>
                    <w:div w:id="822894062">
                      <w:marLeft w:val="0"/>
                      <w:marRight w:val="1485"/>
                      <w:marTop w:val="0"/>
                      <w:marBottom w:val="0"/>
                      <w:divBdr>
                        <w:top w:val="none" w:sz="0" w:space="0" w:color="auto"/>
                        <w:left w:val="none" w:sz="0" w:space="0" w:color="auto"/>
                        <w:bottom w:val="none" w:sz="0" w:space="0" w:color="auto"/>
                        <w:right w:val="none" w:sz="0" w:space="0" w:color="auto"/>
                      </w:divBdr>
                    </w:div>
                  </w:divsChild>
                </w:div>
                <w:div w:id="1744835956">
                  <w:marLeft w:val="0"/>
                  <w:marRight w:val="0"/>
                  <w:marTop w:val="0"/>
                  <w:marBottom w:val="0"/>
                  <w:divBdr>
                    <w:top w:val="none" w:sz="0" w:space="0" w:color="auto"/>
                    <w:left w:val="none" w:sz="0" w:space="0" w:color="auto"/>
                    <w:bottom w:val="none" w:sz="0" w:space="0" w:color="auto"/>
                    <w:right w:val="none" w:sz="0" w:space="0" w:color="auto"/>
                  </w:divBdr>
                  <w:divsChild>
                    <w:div w:id="2590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643895">
      <w:bodyDiv w:val="1"/>
      <w:marLeft w:val="0"/>
      <w:marRight w:val="0"/>
      <w:marTop w:val="0"/>
      <w:marBottom w:val="0"/>
      <w:divBdr>
        <w:top w:val="none" w:sz="0" w:space="0" w:color="auto"/>
        <w:left w:val="none" w:sz="0" w:space="0" w:color="auto"/>
        <w:bottom w:val="none" w:sz="0" w:space="0" w:color="auto"/>
        <w:right w:val="none" w:sz="0" w:space="0" w:color="auto"/>
      </w:divBdr>
    </w:div>
    <w:div w:id="862743795">
      <w:bodyDiv w:val="1"/>
      <w:marLeft w:val="0"/>
      <w:marRight w:val="0"/>
      <w:marTop w:val="0"/>
      <w:marBottom w:val="0"/>
      <w:divBdr>
        <w:top w:val="none" w:sz="0" w:space="0" w:color="auto"/>
        <w:left w:val="none" w:sz="0" w:space="0" w:color="auto"/>
        <w:bottom w:val="none" w:sz="0" w:space="0" w:color="auto"/>
        <w:right w:val="none" w:sz="0" w:space="0" w:color="auto"/>
      </w:divBdr>
    </w:div>
    <w:div w:id="976764833">
      <w:bodyDiv w:val="1"/>
      <w:marLeft w:val="0"/>
      <w:marRight w:val="0"/>
      <w:marTop w:val="0"/>
      <w:marBottom w:val="0"/>
      <w:divBdr>
        <w:top w:val="none" w:sz="0" w:space="0" w:color="auto"/>
        <w:left w:val="none" w:sz="0" w:space="0" w:color="auto"/>
        <w:bottom w:val="none" w:sz="0" w:space="0" w:color="auto"/>
        <w:right w:val="none" w:sz="0" w:space="0" w:color="auto"/>
      </w:divBdr>
    </w:div>
    <w:div w:id="990670187">
      <w:bodyDiv w:val="1"/>
      <w:marLeft w:val="0"/>
      <w:marRight w:val="0"/>
      <w:marTop w:val="0"/>
      <w:marBottom w:val="0"/>
      <w:divBdr>
        <w:top w:val="none" w:sz="0" w:space="0" w:color="auto"/>
        <w:left w:val="none" w:sz="0" w:space="0" w:color="auto"/>
        <w:bottom w:val="none" w:sz="0" w:space="0" w:color="auto"/>
        <w:right w:val="none" w:sz="0" w:space="0" w:color="auto"/>
      </w:divBdr>
    </w:div>
    <w:div w:id="1031154305">
      <w:bodyDiv w:val="1"/>
      <w:marLeft w:val="0"/>
      <w:marRight w:val="0"/>
      <w:marTop w:val="0"/>
      <w:marBottom w:val="0"/>
      <w:divBdr>
        <w:top w:val="none" w:sz="0" w:space="0" w:color="auto"/>
        <w:left w:val="none" w:sz="0" w:space="0" w:color="auto"/>
        <w:bottom w:val="none" w:sz="0" w:space="0" w:color="auto"/>
        <w:right w:val="none" w:sz="0" w:space="0" w:color="auto"/>
      </w:divBdr>
    </w:div>
    <w:div w:id="1041786426">
      <w:bodyDiv w:val="1"/>
      <w:marLeft w:val="0"/>
      <w:marRight w:val="0"/>
      <w:marTop w:val="0"/>
      <w:marBottom w:val="0"/>
      <w:divBdr>
        <w:top w:val="none" w:sz="0" w:space="0" w:color="auto"/>
        <w:left w:val="none" w:sz="0" w:space="0" w:color="auto"/>
        <w:bottom w:val="none" w:sz="0" w:space="0" w:color="auto"/>
        <w:right w:val="none" w:sz="0" w:space="0" w:color="auto"/>
      </w:divBdr>
    </w:div>
    <w:div w:id="1084372463">
      <w:bodyDiv w:val="1"/>
      <w:marLeft w:val="0"/>
      <w:marRight w:val="0"/>
      <w:marTop w:val="0"/>
      <w:marBottom w:val="0"/>
      <w:divBdr>
        <w:top w:val="none" w:sz="0" w:space="0" w:color="auto"/>
        <w:left w:val="none" w:sz="0" w:space="0" w:color="auto"/>
        <w:bottom w:val="none" w:sz="0" w:space="0" w:color="auto"/>
        <w:right w:val="none" w:sz="0" w:space="0" w:color="auto"/>
      </w:divBdr>
    </w:div>
    <w:div w:id="1110665133">
      <w:bodyDiv w:val="1"/>
      <w:marLeft w:val="0"/>
      <w:marRight w:val="0"/>
      <w:marTop w:val="0"/>
      <w:marBottom w:val="0"/>
      <w:divBdr>
        <w:top w:val="none" w:sz="0" w:space="0" w:color="auto"/>
        <w:left w:val="none" w:sz="0" w:space="0" w:color="auto"/>
        <w:bottom w:val="none" w:sz="0" w:space="0" w:color="auto"/>
        <w:right w:val="none" w:sz="0" w:space="0" w:color="auto"/>
      </w:divBdr>
    </w:div>
    <w:div w:id="1150712897">
      <w:bodyDiv w:val="1"/>
      <w:marLeft w:val="0"/>
      <w:marRight w:val="0"/>
      <w:marTop w:val="0"/>
      <w:marBottom w:val="0"/>
      <w:divBdr>
        <w:top w:val="none" w:sz="0" w:space="0" w:color="auto"/>
        <w:left w:val="none" w:sz="0" w:space="0" w:color="auto"/>
        <w:bottom w:val="none" w:sz="0" w:space="0" w:color="auto"/>
        <w:right w:val="none" w:sz="0" w:space="0" w:color="auto"/>
      </w:divBdr>
    </w:div>
    <w:div w:id="1172262548">
      <w:bodyDiv w:val="1"/>
      <w:marLeft w:val="0"/>
      <w:marRight w:val="0"/>
      <w:marTop w:val="0"/>
      <w:marBottom w:val="0"/>
      <w:divBdr>
        <w:top w:val="none" w:sz="0" w:space="0" w:color="auto"/>
        <w:left w:val="none" w:sz="0" w:space="0" w:color="auto"/>
        <w:bottom w:val="none" w:sz="0" w:space="0" w:color="auto"/>
        <w:right w:val="none" w:sz="0" w:space="0" w:color="auto"/>
      </w:divBdr>
    </w:div>
    <w:div w:id="1209874258">
      <w:bodyDiv w:val="1"/>
      <w:marLeft w:val="0"/>
      <w:marRight w:val="0"/>
      <w:marTop w:val="0"/>
      <w:marBottom w:val="0"/>
      <w:divBdr>
        <w:top w:val="none" w:sz="0" w:space="0" w:color="auto"/>
        <w:left w:val="none" w:sz="0" w:space="0" w:color="auto"/>
        <w:bottom w:val="none" w:sz="0" w:space="0" w:color="auto"/>
        <w:right w:val="none" w:sz="0" w:space="0" w:color="auto"/>
      </w:divBdr>
    </w:div>
    <w:div w:id="1254435194">
      <w:bodyDiv w:val="1"/>
      <w:marLeft w:val="0"/>
      <w:marRight w:val="0"/>
      <w:marTop w:val="0"/>
      <w:marBottom w:val="0"/>
      <w:divBdr>
        <w:top w:val="none" w:sz="0" w:space="0" w:color="auto"/>
        <w:left w:val="none" w:sz="0" w:space="0" w:color="auto"/>
        <w:bottom w:val="none" w:sz="0" w:space="0" w:color="auto"/>
        <w:right w:val="none" w:sz="0" w:space="0" w:color="auto"/>
      </w:divBdr>
    </w:div>
    <w:div w:id="1326010107">
      <w:bodyDiv w:val="1"/>
      <w:marLeft w:val="0"/>
      <w:marRight w:val="0"/>
      <w:marTop w:val="0"/>
      <w:marBottom w:val="0"/>
      <w:divBdr>
        <w:top w:val="none" w:sz="0" w:space="0" w:color="auto"/>
        <w:left w:val="none" w:sz="0" w:space="0" w:color="auto"/>
        <w:bottom w:val="none" w:sz="0" w:space="0" w:color="auto"/>
        <w:right w:val="none" w:sz="0" w:space="0" w:color="auto"/>
      </w:divBdr>
    </w:div>
    <w:div w:id="1388722807">
      <w:bodyDiv w:val="1"/>
      <w:marLeft w:val="0"/>
      <w:marRight w:val="0"/>
      <w:marTop w:val="0"/>
      <w:marBottom w:val="0"/>
      <w:divBdr>
        <w:top w:val="none" w:sz="0" w:space="0" w:color="auto"/>
        <w:left w:val="none" w:sz="0" w:space="0" w:color="auto"/>
        <w:bottom w:val="none" w:sz="0" w:space="0" w:color="auto"/>
        <w:right w:val="none" w:sz="0" w:space="0" w:color="auto"/>
      </w:divBdr>
    </w:div>
    <w:div w:id="1394231446">
      <w:bodyDiv w:val="1"/>
      <w:marLeft w:val="0"/>
      <w:marRight w:val="0"/>
      <w:marTop w:val="0"/>
      <w:marBottom w:val="0"/>
      <w:divBdr>
        <w:top w:val="none" w:sz="0" w:space="0" w:color="auto"/>
        <w:left w:val="none" w:sz="0" w:space="0" w:color="auto"/>
        <w:bottom w:val="none" w:sz="0" w:space="0" w:color="auto"/>
        <w:right w:val="none" w:sz="0" w:space="0" w:color="auto"/>
      </w:divBdr>
      <w:divsChild>
        <w:div w:id="935018990">
          <w:marLeft w:val="0"/>
          <w:marRight w:val="0"/>
          <w:marTop w:val="0"/>
          <w:marBottom w:val="0"/>
          <w:divBdr>
            <w:top w:val="none" w:sz="0" w:space="0" w:color="auto"/>
            <w:left w:val="none" w:sz="0" w:space="0" w:color="auto"/>
            <w:bottom w:val="none" w:sz="0" w:space="0" w:color="auto"/>
            <w:right w:val="none" w:sz="0" w:space="0" w:color="auto"/>
          </w:divBdr>
          <w:divsChild>
            <w:div w:id="775904717">
              <w:marLeft w:val="0"/>
              <w:marRight w:val="0"/>
              <w:marTop w:val="0"/>
              <w:marBottom w:val="0"/>
              <w:divBdr>
                <w:top w:val="none" w:sz="0" w:space="0" w:color="auto"/>
                <w:left w:val="none" w:sz="0" w:space="0" w:color="auto"/>
                <w:bottom w:val="none" w:sz="0" w:space="0" w:color="auto"/>
                <w:right w:val="none" w:sz="0" w:space="0" w:color="auto"/>
              </w:divBdr>
              <w:divsChild>
                <w:div w:id="1947347415">
                  <w:marLeft w:val="0"/>
                  <w:marRight w:val="0"/>
                  <w:marTop w:val="0"/>
                  <w:marBottom w:val="0"/>
                  <w:divBdr>
                    <w:top w:val="none" w:sz="0" w:space="0" w:color="auto"/>
                    <w:left w:val="none" w:sz="0" w:space="0" w:color="auto"/>
                    <w:bottom w:val="none" w:sz="0" w:space="0" w:color="auto"/>
                    <w:right w:val="none" w:sz="0" w:space="0" w:color="auto"/>
                  </w:divBdr>
                  <w:divsChild>
                    <w:div w:id="482745419">
                      <w:marLeft w:val="0"/>
                      <w:marRight w:val="0"/>
                      <w:marTop w:val="0"/>
                      <w:marBottom w:val="0"/>
                      <w:divBdr>
                        <w:top w:val="none" w:sz="0" w:space="0" w:color="auto"/>
                        <w:left w:val="none" w:sz="0" w:space="0" w:color="auto"/>
                        <w:bottom w:val="none" w:sz="0" w:space="0" w:color="auto"/>
                        <w:right w:val="none" w:sz="0" w:space="0" w:color="auto"/>
                      </w:divBdr>
                      <w:divsChild>
                        <w:div w:id="1577939263">
                          <w:marLeft w:val="0"/>
                          <w:marRight w:val="0"/>
                          <w:marTop w:val="0"/>
                          <w:marBottom w:val="0"/>
                          <w:divBdr>
                            <w:top w:val="none" w:sz="0" w:space="0" w:color="auto"/>
                            <w:left w:val="none" w:sz="0" w:space="0" w:color="auto"/>
                            <w:bottom w:val="none" w:sz="0" w:space="0" w:color="auto"/>
                            <w:right w:val="none" w:sz="0" w:space="0" w:color="auto"/>
                          </w:divBdr>
                          <w:divsChild>
                            <w:div w:id="2073119885">
                              <w:marLeft w:val="0"/>
                              <w:marRight w:val="0"/>
                              <w:marTop w:val="0"/>
                              <w:marBottom w:val="0"/>
                              <w:divBdr>
                                <w:top w:val="none" w:sz="0" w:space="0" w:color="auto"/>
                                <w:left w:val="none" w:sz="0" w:space="0" w:color="auto"/>
                                <w:bottom w:val="none" w:sz="0" w:space="0" w:color="auto"/>
                                <w:right w:val="none" w:sz="0" w:space="0" w:color="auto"/>
                              </w:divBdr>
                              <w:divsChild>
                                <w:div w:id="67461924">
                                  <w:marLeft w:val="0"/>
                                  <w:marRight w:val="0"/>
                                  <w:marTop w:val="0"/>
                                  <w:marBottom w:val="0"/>
                                  <w:divBdr>
                                    <w:top w:val="none" w:sz="0" w:space="0" w:color="auto"/>
                                    <w:left w:val="none" w:sz="0" w:space="0" w:color="auto"/>
                                    <w:bottom w:val="none" w:sz="0" w:space="0" w:color="auto"/>
                                    <w:right w:val="none" w:sz="0" w:space="0" w:color="auto"/>
                                  </w:divBdr>
                                  <w:divsChild>
                                    <w:div w:id="1026756833">
                                      <w:marLeft w:val="0"/>
                                      <w:marRight w:val="0"/>
                                      <w:marTop w:val="0"/>
                                      <w:marBottom w:val="0"/>
                                      <w:divBdr>
                                        <w:top w:val="none" w:sz="0" w:space="0" w:color="auto"/>
                                        <w:left w:val="none" w:sz="0" w:space="0" w:color="auto"/>
                                        <w:bottom w:val="none" w:sz="0" w:space="0" w:color="auto"/>
                                        <w:right w:val="none" w:sz="0" w:space="0" w:color="auto"/>
                                      </w:divBdr>
                                      <w:divsChild>
                                        <w:div w:id="1356536088">
                                          <w:marLeft w:val="0"/>
                                          <w:marRight w:val="0"/>
                                          <w:marTop w:val="0"/>
                                          <w:marBottom w:val="0"/>
                                          <w:divBdr>
                                            <w:top w:val="none" w:sz="0" w:space="0" w:color="auto"/>
                                            <w:left w:val="none" w:sz="0" w:space="0" w:color="auto"/>
                                            <w:bottom w:val="none" w:sz="0" w:space="0" w:color="auto"/>
                                            <w:right w:val="none" w:sz="0" w:space="0" w:color="auto"/>
                                          </w:divBdr>
                                          <w:divsChild>
                                            <w:div w:id="696010158">
                                              <w:marLeft w:val="0"/>
                                              <w:marRight w:val="0"/>
                                              <w:marTop w:val="0"/>
                                              <w:marBottom w:val="0"/>
                                              <w:divBdr>
                                                <w:top w:val="none" w:sz="0" w:space="0" w:color="auto"/>
                                                <w:left w:val="none" w:sz="0" w:space="0" w:color="auto"/>
                                                <w:bottom w:val="none" w:sz="0" w:space="0" w:color="auto"/>
                                                <w:right w:val="none" w:sz="0" w:space="0" w:color="auto"/>
                                              </w:divBdr>
                                              <w:divsChild>
                                                <w:div w:id="2032800960">
                                                  <w:marLeft w:val="0"/>
                                                  <w:marRight w:val="0"/>
                                                  <w:marTop w:val="0"/>
                                                  <w:marBottom w:val="0"/>
                                                  <w:divBdr>
                                                    <w:top w:val="none" w:sz="0" w:space="0" w:color="auto"/>
                                                    <w:left w:val="none" w:sz="0" w:space="0" w:color="auto"/>
                                                    <w:bottom w:val="none" w:sz="0" w:space="0" w:color="auto"/>
                                                    <w:right w:val="none" w:sz="0" w:space="0" w:color="auto"/>
                                                  </w:divBdr>
                                                  <w:divsChild>
                                                    <w:div w:id="1498035747">
                                                      <w:marLeft w:val="0"/>
                                                      <w:marRight w:val="0"/>
                                                      <w:marTop w:val="0"/>
                                                      <w:marBottom w:val="0"/>
                                                      <w:divBdr>
                                                        <w:top w:val="none" w:sz="0" w:space="0" w:color="auto"/>
                                                        <w:left w:val="none" w:sz="0" w:space="0" w:color="auto"/>
                                                        <w:bottom w:val="none" w:sz="0" w:space="0" w:color="auto"/>
                                                        <w:right w:val="none" w:sz="0" w:space="0" w:color="auto"/>
                                                      </w:divBdr>
                                                      <w:divsChild>
                                                        <w:div w:id="767769780">
                                                          <w:marLeft w:val="0"/>
                                                          <w:marRight w:val="0"/>
                                                          <w:marTop w:val="0"/>
                                                          <w:marBottom w:val="0"/>
                                                          <w:divBdr>
                                                            <w:top w:val="none" w:sz="0" w:space="0" w:color="auto"/>
                                                            <w:left w:val="none" w:sz="0" w:space="0" w:color="auto"/>
                                                            <w:bottom w:val="none" w:sz="0" w:space="0" w:color="auto"/>
                                                            <w:right w:val="none" w:sz="0" w:space="0" w:color="auto"/>
                                                          </w:divBdr>
                                                          <w:divsChild>
                                                            <w:div w:id="94325623">
                                                              <w:marLeft w:val="0"/>
                                                              <w:marRight w:val="0"/>
                                                              <w:marTop w:val="0"/>
                                                              <w:marBottom w:val="0"/>
                                                              <w:divBdr>
                                                                <w:top w:val="none" w:sz="0" w:space="0" w:color="auto"/>
                                                                <w:left w:val="none" w:sz="0" w:space="0" w:color="auto"/>
                                                                <w:bottom w:val="none" w:sz="0" w:space="0" w:color="auto"/>
                                                                <w:right w:val="none" w:sz="0" w:space="0" w:color="auto"/>
                                                              </w:divBdr>
                                                              <w:divsChild>
                                                                <w:div w:id="1957057238">
                                                                  <w:marLeft w:val="0"/>
                                                                  <w:marRight w:val="0"/>
                                                                  <w:marTop w:val="0"/>
                                                                  <w:marBottom w:val="0"/>
                                                                  <w:divBdr>
                                                                    <w:top w:val="none" w:sz="0" w:space="0" w:color="auto"/>
                                                                    <w:left w:val="none" w:sz="0" w:space="0" w:color="auto"/>
                                                                    <w:bottom w:val="none" w:sz="0" w:space="0" w:color="auto"/>
                                                                    <w:right w:val="none" w:sz="0" w:space="0" w:color="auto"/>
                                                                  </w:divBdr>
                                                                  <w:divsChild>
                                                                    <w:div w:id="1075472758">
                                                                      <w:marLeft w:val="0"/>
                                                                      <w:marRight w:val="0"/>
                                                                      <w:marTop w:val="0"/>
                                                                      <w:marBottom w:val="0"/>
                                                                      <w:divBdr>
                                                                        <w:top w:val="none" w:sz="0" w:space="0" w:color="auto"/>
                                                                        <w:left w:val="none" w:sz="0" w:space="0" w:color="auto"/>
                                                                        <w:bottom w:val="none" w:sz="0" w:space="0" w:color="auto"/>
                                                                        <w:right w:val="none" w:sz="0" w:space="0" w:color="auto"/>
                                                                      </w:divBdr>
                                                                      <w:divsChild>
                                                                        <w:div w:id="952324190">
                                                                          <w:marLeft w:val="0"/>
                                                                          <w:marRight w:val="0"/>
                                                                          <w:marTop w:val="0"/>
                                                                          <w:marBottom w:val="0"/>
                                                                          <w:divBdr>
                                                                            <w:top w:val="none" w:sz="0" w:space="0" w:color="auto"/>
                                                                            <w:left w:val="none" w:sz="0" w:space="0" w:color="auto"/>
                                                                            <w:bottom w:val="none" w:sz="0" w:space="0" w:color="auto"/>
                                                                            <w:right w:val="none" w:sz="0" w:space="0" w:color="auto"/>
                                                                          </w:divBdr>
                                                                          <w:divsChild>
                                                                            <w:div w:id="1247574256">
                                                                              <w:marLeft w:val="0"/>
                                                                              <w:marRight w:val="0"/>
                                                                              <w:marTop w:val="0"/>
                                                                              <w:marBottom w:val="0"/>
                                                                              <w:divBdr>
                                                                                <w:top w:val="none" w:sz="0" w:space="0" w:color="auto"/>
                                                                                <w:left w:val="none" w:sz="0" w:space="0" w:color="auto"/>
                                                                                <w:bottom w:val="none" w:sz="0" w:space="0" w:color="auto"/>
                                                                                <w:right w:val="none" w:sz="0" w:space="0" w:color="auto"/>
                                                                              </w:divBdr>
                                                                              <w:divsChild>
                                                                                <w:div w:id="1924490776">
                                                                                  <w:marLeft w:val="0"/>
                                                                                  <w:marRight w:val="0"/>
                                                                                  <w:marTop w:val="0"/>
                                                                                  <w:marBottom w:val="0"/>
                                                                                  <w:divBdr>
                                                                                    <w:top w:val="none" w:sz="0" w:space="0" w:color="auto"/>
                                                                                    <w:left w:val="none" w:sz="0" w:space="0" w:color="auto"/>
                                                                                    <w:bottom w:val="none" w:sz="0" w:space="0" w:color="auto"/>
                                                                                    <w:right w:val="none" w:sz="0" w:space="0" w:color="auto"/>
                                                                                  </w:divBdr>
                                                                                  <w:divsChild>
                                                                                    <w:div w:id="1986541818">
                                                                                      <w:marLeft w:val="0"/>
                                                                                      <w:marRight w:val="0"/>
                                                                                      <w:marTop w:val="0"/>
                                                                                      <w:marBottom w:val="0"/>
                                                                                      <w:divBdr>
                                                                                        <w:top w:val="none" w:sz="0" w:space="0" w:color="auto"/>
                                                                                        <w:left w:val="none" w:sz="0" w:space="0" w:color="auto"/>
                                                                                        <w:bottom w:val="none" w:sz="0" w:space="0" w:color="auto"/>
                                                                                        <w:right w:val="none" w:sz="0" w:space="0" w:color="auto"/>
                                                                                      </w:divBdr>
                                                                                      <w:divsChild>
                                                                                        <w:div w:id="134033154">
                                                                                          <w:marLeft w:val="0"/>
                                                                                          <w:marRight w:val="0"/>
                                                                                          <w:marTop w:val="0"/>
                                                                                          <w:marBottom w:val="0"/>
                                                                                          <w:divBdr>
                                                                                            <w:top w:val="none" w:sz="0" w:space="0" w:color="auto"/>
                                                                                            <w:left w:val="none" w:sz="0" w:space="0" w:color="auto"/>
                                                                                            <w:bottom w:val="none" w:sz="0" w:space="0" w:color="auto"/>
                                                                                            <w:right w:val="none" w:sz="0" w:space="0" w:color="auto"/>
                                                                                          </w:divBdr>
                                                                                          <w:divsChild>
                                                                                            <w:div w:id="882518429">
                                                                                              <w:marLeft w:val="0"/>
                                                                                              <w:marRight w:val="0"/>
                                                                                              <w:marTop w:val="0"/>
                                                                                              <w:marBottom w:val="0"/>
                                                                                              <w:divBdr>
                                                                                                <w:top w:val="none" w:sz="0" w:space="0" w:color="auto"/>
                                                                                                <w:left w:val="none" w:sz="0" w:space="0" w:color="auto"/>
                                                                                                <w:bottom w:val="none" w:sz="0" w:space="0" w:color="auto"/>
                                                                                                <w:right w:val="none" w:sz="0" w:space="0" w:color="auto"/>
                                                                                              </w:divBdr>
                                                                                              <w:divsChild>
                                                                                                <w:div w:id="127528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4965577">
      <w:bodyDiv w:val="1"/>
      <w:marLeft w:val="0"/>
      <w:marRight w:val="0"/>
      <w:marTop w:val="0"/>
      <w:marBottom w:val="0"/>
      <w:divBdr>
        <w:top w:val="none" w:sz="0" w:space="0" w:color="auto"/>
        <w:left w:val="none" w:sz="0" w:space="0" w:color="auto"/>
        <w:bottom w:val="none" w:sz="0" w:space="0" w:color="auto"/>
        <w:right w:val="none" w:sz="0" w:space="0" w:color="auto"/>
      </w:divBdr>
    </w:div>
    <w:div w:id="1405299537">
      <w:bodyDiv w:val="1"/>
      <w:marLeft w:val="0"/>
      <w:marRight w:val="0"/>
      <w:marTop w:val="0"/>
      <w:marBottom w:val="0"/>
      <w:divBdr>
        <w:top w:val="none" w:sz="0" w:space="0" w:color="auto"/>
        <w:left w:val="none" w:sz="0" w:space="0" w:color="auto"/>
        <w:bottom w:val="none" w:sz="0" w:space="0" w:color="auto"/>
        <w:right w:val="none" w:sz="0" w:space="0" w:color="auto"/>
      </w:divBdr>
    </w:div>
    <w:div w:id="1458186856">
      <w:bodyDiv w:val="1"/>
      <w:marLeft w:val="0"/>
      <w:marRight w:val="0"/>
      <w:marTop w:val="0"/>
      <w:marBottom w:val="0"/>
      <w:divBdr>
        <w:top w:val="none" w:sz="0" w:space="0" w:color="auto"/>
        <w:left w:val="none" w:sz="0" w:space="0" w:color="auto"/>
        <w:bottom w:val="none" w:sz="0" w:space="0" w:color="auto"/>
        <w:right w:val="none" w:sz="0" w:space="0" w:color="auto"/>
      </w:divBdr>
    </w:div>
    <w:div w:id="1491170738">
      <w:bodyDiv w:val="1"/>
      <w:marLeft w:val="0"/>
      <w:marRight w:val="0"/>
      <w:marTop w:val="0"/>
      <w:marBottom w:val="0"/>
      <w:divBdr>
        <w:top w:val="none" w:sz="0" w:space="0" w:color="auto"/>
        <w:left w:val="none" w:sz="0" w:space="0" w:color="auto"/>
        <w:bottom w:val="none" w:sz="0" w:space="0" w:color="auto"/>
        <w:right w:val="none" w:sz="0" w:space="0" w:color="auto"/>
      </w:divBdr>
    </w:div>
    <w:div w:id="1516649280">
      <w:bodyDiv w:val="1"/>
      <w:marLeft w:val="0"/>
      <w:marRight w:val="0"/>
      <w:marTop w:val="0"/>
      <w:marBottom w:val="0"/>
      <w:divBdr>
        <w:top w:val="none" w:sz="0" w:space="0" w:color="auto"/>
        <w:left w:val="none" w:sz="0" w:space="0" w:color="auto"/>
        <w:bottom w:val="none" w:sz="0" w:space="0" w:color="auto"/>
        <w:right w:val="none" w:sz="0" w:space="0" w:color="auto"/>
      </w:divBdr>
    </w:div>
    <w:div w:id="1583634891">
      <w:bodyDiv w:val="1"/>
      <w:marLeft w:val="0"/>
      <w:marRight w:val="0"/>
      <w:marTop w:val="0"/>
      <w:marBottom w:val="0"/>
      <w:divBdr>
        <w:top w:val="none" w:sz="0" w:space="0" w:color="auto"/>
        <w:left w:val="none" w:sz="0" w:space="0" w:color="auto"/>
        <w:bottom w:val="none" w:sz="0" w:space="0" w:color="auto"/>
        <w:right w:val="none" w:sz="0" w:space="0" w:color="auto"/>
      </w:divBdr>
      <w:divsChild>
        <w:div w:id="834034110">
          <w:marLeft w:val="0"/>
          <w:marRight w:val="0"/>
          <w:marTop w:val="0"/>
          <w:marBottom w:val="0"/>
          <w:divBdr>
            <w:top w:val="none" w:sz="0" w:space="0" w:color="auto"/>
            <w:left w:val="none" w:sz="0" w:space="0" w:color="auto"/>
            <w:bottom w:val="none" w:sz="0" w:space="0" w:color="auto"/>
            <w:right w:val="none" w:sz="0" w:space="0" w:color="auto"/>
          </w:divBdr>
          <w:divsChild>
            <w:div w:id="1968124285">
              <w:marLeft w:val="0"/>
              <w:marRight w:val="0"/>
              <w:marTop w:val="0"/>
              <w:marBottom w:val="0"/>
              <w:divBdr>
                <w:top w:val="none" w:sz="0" w:space="0" w:color="auto"/>
                <w:left w:val="none" w:sz="0" w:space="0" w:color="auto"/>
                <w:bottom w:val="none" w:sz="0" w:space="0" w:color="auto"/>
                <w:right w:val="none" w:sz="0" w:space="0" w:color="auto"/>
              </w:divBdr>
              <w:divsChild>
                <w:div w:id="1066538455">
                  <w:marLeft w:val="0"/>
                  <w:marRight w:val="0"/>
                  <w:marTop w:val="0"/>
                  <w:marBottom w:val="0"/>
                  <w:divBdr>
                    <w:top w:val="none" w:sz="0" w:space="0" w:color="auto"/>
                    <w:left w:val="none" w:sz="0" w:space="0" w:color="auto"/>
                    <w:bottom w:val="none" w:sz="0" w:space="0" w:color="auto"/>
                    <w:right w:val="none" w:sz="0" w:space="0" w:color="auto"/>
                  </w:divBdr>
                  <w:divsChild>
                    <w:div w:id="2067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311010">
      <w:bodyDiv w:val="1"/>
      <w:marLeft w:val="0"/>
      <w:marRight w:val="0"/>
      <w:marTop w:val="0"/>
      <w:marBottom w:val="0"/>
      <w:divBdr>
        <w:top w:val="none" w:sz="0" w:space="0" w:color="auto"/>
        <w:left w:val="none" w:sz="0" w:space="0" w:color="auto"/>
        <w:bottom w:val="none" w:sz="0" w:space="0" w:color="auto"/>
        <w:right w:val="none" w:sz="0" w:space="0" w:color="auto"/>
      </w:divBdr>
    </w:div>
    <w:div w:id="1737896741">
      <w:bodyDiv w:val="1"/>
      <w:marLeft w:val="0"/>
      <w:marRight w:val="0"/>
      <w:marTop w:val="0"/>
      <w:marBottom w:val="0"/>
      <w:divBdr>
        <w:top w:val="none" w:sz="0" w:space="0" w:color="auto"/>
        <w:left w:val="none" w:sz="0" w:space="0" w:color="auto"/>
        <w:bottom w:val="none" w:sz="0" w:space="0" w:color="auto"/>
        <w:right w:val="none" w:sz="0" w:space="0" w:color="auto"/>
      </w:divBdr>
      <w:divsChild>
        <w:div w:id="202064259">
          <w:marLeft w:val="0"/>
          <w:marRight w:val="0"/>
          <w:marTop w:val="0"/>
          <w:marBottom w:val="0"/>
          <w:divBdr>
            <w:top w:val="none" w:sz="0" w:space="0" w:color="auto"/>
            <w:left w:val="none" w:sz="0" w:space="0" w:color="auto"/>
            <w:bottom w:val="none" w:sz="0" w:space="0" w:color="auto"/>
            <w:right w:val="none" w:sz="0" w:space="0" w:color="auto"/>
          </w:divBdr>
          <w:divsChild>
            <w:div w:id="780105496">
              <w:marLeft w:val="0"/>
              <w:marRight w:val="0"/>
              <w:marTop w:val="0"/>
              <w:marBottom w:val="0"/>
              <w:divBdr>
                <w:top w:val="none" w:sz="0" w:space="0" w:color="auto"/>
                <w:left w:val="none" w:sz="0" w:space="0" w:color="auto"/>
                <w:bottom w:val="none" w:sz="0" w:space="0" w:color="auto"/>
                <w:right w:val="none" w:sz="0" w:space="0" w:color="auto"/>
              </w:divBdr>
              <w:divsChild>
                <w:div w:id="336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858867">
      <w:bodyDiv w:val="1"/>
      <w:marLeft w:val="0"/>
      <w:marRight w:val="0"/>
      <w:marTop w:val="0"/>
      <w:marBottom w:val="0"/>
      <w:divBdr>
        <w:top w:val="none" w:sz="0" w:space="0" w:color="auto"/>
        <w:left w:val="none" w:sz="0" w:space="0" w:color="auto"/>
        <w:bottom w:val="none" w:sz="0" w:space="0" w:color="auto"/>
        <w:right w:val="none" w:sz="0" w:space="0" w:color="auto"/>
      </w:divBdr>
    </w:div>
    <w:div w:id="1787845129">
      <w:bodyDiv w:val="1"/>
      <w:marLeft w:val="0"/>
      <w:marRight w:val="0"/>
      <w:marTop w:val="0"/>
      <w:marBottom w:val="0"/>
      <w:divBdr>
        <w:top w:val="none" w:sz="0" w:space="0" w:color="auto"/>
        <w:left w:val="none" w:sz="0" w:space="0" w:color="auto"/>
        <w:bottom w:val="none" w:sz="0" w:space="0" w:color="auto"/>
        <w:right w:val="none" w:sz="0" w:space="0" w:color="auto"/>
      </w:divBdr>
    </w:div>
    <w:div w:id="1801804246">
      <w:bodyDiv w:val="1"/>
      <w:marLeft w:val="0"/>
      <w:marRight w:val="0"/>
      <w:marTop w:val="0"/>
      <w:marBottom w:val="0"/>
      <w:divBdr>
        <w:top w:val="none" w:sz="0" w:space="0" w:color="auto"/>
        <w:left w:val="none" w:sz="0" w:space="0" w:color="auto"/>
        <w:bottom w:val="none" w:sz="0" w:space="0" w:color="auto"/>
        <w:right w:val="none" w:sz="0" w:space="0" w:color="auto"/>
      </w:divBdr>
    </w:div>
    <w:div w:id="1836653035">
      <w:bodyDiv w:val="1"/>
      <w:marLeft w:val="0"/>
      <w:marRight w:val="0"/>
      <w:marTop w:val="0"/>
      <w:marBottom w:val="0"/>
      <w:divBdr>
        <w:top w:val="none" w:sz="0" w:space="0" w:color="auto"/>
        <w:left w:val="none" w:sz="0" w:space="0" w:color="auto"/>
        <w:bottom w:val="none" w:sz="0" w:space="0" w:color="auto"/>
        <w:right w:val="none" w:sz="0" w:space="0" w:color="auto"/>
      </w:divBdr>
    </w:div>
    <w:div w:id="1854492152">
      <w:bodyDiv w:val="1"/>
      <w:marLeft w:val="0"/>
      <w:marRight w:val="0"/>
      <w:marTop w:val="0"/>
      <w:marBottom w:val="0"/>
      <w:divBdr>
        <w:top w:val="none" w:sz="0" w:space="0" w:color="auto"/>
        <w:left w:val="none" w:sz="0" w:space="0" w:color="auto"/>
        <w:bottom w:val="none" w:sz="0" w:space="0" w:color="auto"/>
        <w:right w:val="none" w:sz="0" w:space="0" w:color="auto"/>
      </w:divBdr>
    </w:div>
    <w:div w:id="2012946655">
      <w:bodyDiv w:val="1"/>
      <w:marLeft w:val="0"/>
      <w:marRight w:val="0"/>
      <w:marTop w:val="0"/>
      <w:marBottom w:val="0"/>
      <w:divBdr>
        <w:top w:val="none" w:sz="0" w:space="0" w:color="auto"/>
        <w:left w:val="none" w:sz="0" w:space="0" w:color="auto"/>
        <w:bottom w:val="none" w:sz="0" w:space="0" w:color="auto"/>
        <w:right w:val="none" w:sz="0" w:space="0" w:color="auto"/>
      </w:divBdr>
    </w:div>
    <w:div w:id="2035232963">
      <w:bodyDiv w:val="1"/>
      <w:marLeft w:val="0"/>
      <w:marRight w:val="0"/>
      <w:marTop w:val="0"/>
      <w:marBottom w:val="0"/>
      <w:divBdr>
        <w:top w:val="none" w:sz="0" w:space="0" w:color="auto"/>
        <w:left w:val="none" w:sz="0" w:space="0" w:color="auto"/>
        <w:bottom w:val="none" w:sz="0" w:space="0" w:color="auto"/>
        <w:right w:val="none" w:sz="0" w:space="0" w:color="auto"/>
      </w:divBdr>
    </w:div>
    <w:div w:id="2048793554">
      <w:bodyDiv w:val="1"/>
      <w:marLeft w:val="0"/>
      <w:marRight w:val="0"/>
      <w:marTop w:val="0"/>
      <w:marBottom w:val="0"/>
      <w:divBdr>
        <w:top w:val="none" w:sz="0" w:space="0" w:color="auto"/>
        <w:left w:val="none" w:sz="0" w:space="0" w:color="auto"/>
        <w:bottom w:val="none" w:sz="0" w:space="0" w:color="auto"/>
        <w:right w:val="none" w:sz="0" w:space="0" w:color="auto"/>
      </w:divBdr>
      <w:divsChild>
        <w:div w:id="114177399">
          <w:marLeft w:val="0"/>
          <w:marRight w:val="0"/>
          <w:marTop w:val="150"/>
          <w:marBottom w:val="150"/>
          <w:divBdr>
            <w:top w:val="single" w:sz="6" w:space="3" w:color="DDDDDD"/>
            <w:left w:val="single" w:sz="6" w:space="0" w:color="DDDDDD"/>
            <w:bottom w:val="single" w:sz="6" w:space="4" w:color="DDDDDD"/>
            <w:right w:val="single" w:sz="6" w:space="0" w:color="DDDDDD"/>
          </w:divBdr>
        </w:div>
        <w:div w:id="1027944147">
          <w:marLeft w:val="0"/>
          <w:marRight w:val="0"/>
          <w:marTop w:val="150"/>
          <w:marBottom w:val="150"/>
          <w:divBdr>
            <w:top w:val="single" w:sz="6" w:space="3" w:color="DDDDDD"/>
            <w:left w:val="single" w:sz="6" w:space="0" w:color="DDDDDD"/>
            <w:bottom w:val="single" w:sz="6" w:space="4" w:color="DDDDDD"/>
            <w:right w:val="single" w:sz="6" w:space="0" w:color="DDDDDD"/>
          </w:divBdr>
        </w:div>
      </w:divsChild>
    </w:div>
    <w:div w:id="2050104619">
      <w:bodyDiv w:val="1"/>
      <w:marLeft w:val="0"/>
      <w:marRight w:val="0"/>
      <w:marTop w:val="0"/>
      <w:marBottom w:val="0"/>
      <w:divBdr>
        <w:top w:val="none" w:sz="0" w:space="0" w:color="auto"/>
        <w:left w:val="none" w:sz="0" w:space="0" w:color="auto"/>
        <w:bottom w:val="none" w:sz="0" w:space="0" w:color="auto"/>
        <w:right w:val="none" w:sz="0" w:space="0" w:color="auto"/>
      </w:divBdr>
    </w:div>
    <w:div w:id="2062047589">
      <w:bodyDiv w:val="1"/>
      <w:marLeft w:val="0"/>
      <w:marRight w:val="0"/>
      <w:marTop w:val="0"/>
      <w:marBottom w:val="0"/>
      <w:divBdr>
        <w:top w:val="none" w:sz="0" w:space="0" w:color="auto"/>
        <w:left w:val="none" w:sz="0" w:space="0" w:color="auto"/>
        <w:bottom w:val="none" w:sz="0" w:space="0" w:color="auto"/>
        <w:right w:val="none" w:sz="0" w:space="0" w:color="auto"/>
      </w:divBdr>
      <w:divsChild>
        <w:div w:id="1577858198">
          <w:marLeft w:val="0"/>
          <w:marRight w:val="0"/>
          <w:marTop w:val="0"/>
          <w:marBottom w:val="0"/>
          <w:divBdr>
            <w:top w:val="none" w:sz="0" w:space="0" w:color="auto"/>
            <w:left w:val="none" w:sz="0" w:space="0" w:color="auto"/>
            <w:bottom w:val="none" w:sz="0" w:space="0" w:color="auto"/>
            <w:right w:val="none" w:sz="0" w:space="0" w:color="auto"/>
          </w:divBdr>
          <w:divsChild>
            <w:div w:id="69499475">
              <w:marLeft w:val="0"/>
              <w:marRight w:val="0"/>
              <w:marTop w:val="0"/>
              <w:marBottom w:val="0"/>
              <w:divBdr>
                <w:top w:val="none" w:sz="0" w:space="0" w:color="auto"/>
                <w:left w:val="none" w:sz="0" w:space="0" w:color="auto"/>
                <w:bottom w:val="none" w:sz="0" w:space="0" w:color="auto"/>
                <w:right w:val="none" w:sz="0" w:space="0" w:color="auto"/>
              </w:divBdr>
              <w:divsChild>
                <w:div w:id="1190216742">
                  <w:marLeft w:val="0"/>
                  <w:marRight w:val="0"/>
                  <w:marTop w:val="0"/>
                  <w:marBottom w:val="0"/>
                  <w:divBdr>
                    <w:top w:val="none" w:sz="0" w:space="0" w:color="auto"/>
                    <w:left w:val="none" w:sz="0" w:space="0" w:color="auto"/>
                    <w:bottom w:val="none" w:sz="0" w:space="0" w:color="auto"/>
                    <w:right w:val="none" w:sz="0" w:space="0" w:color="auto"/>
                  </w:divBdr>
                  <w:divsChild>
                    <w:div w:id="2072577430">
                      <w:marLeft w:val="0"/>
                      <w:marRight w:val="0"/>
                      <w:marTop w:val="0"/>
                      <w:marBottom w:val="0"/>
                      <w:divBdr>
                        <w:top w:val="none" w:sz="0" w:space="0" w:color="auto"/>
                        <w:left w:val="none" w:sz="0" w:space="0" w:color="auto"/>
                        <w:bottom w:val="none" w:sz="0" w:space="0" w:color="auto"/>
                        <w:right w:val="none" w:sz="0" w:space="0" w:color="auto"/>
                      </w:divBdr>
                      <w:divsChild>
                        <w:div w:id="9331458">
                          <w:marLeft w:val="0"/>
                          <w:marRight w:val="0"/>
                          <w:marTop w:val="0"/>
                          <w:marBottom w:val="0"/>
                          <w:divBdr>
                            <w:top w:val="none" w:sz="0" w:space="0" w:color="auto"/>
                            <w:left w:val="none" w:sz="0" w:space="0" w:color="auto"/>
                            <w:bottom w:val="none" w:sz="0" w:space="0" w:color="auto"/>
                            <w:right w:val="none" w:sz="0" w:space="0" w:color="auto"/>
                          </w:divBdr>
                          <w:divsChild>
                            <w:div w:id="5698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967118">
      <w:bodyDiv w:val="1"/>
      <w:marLeft w:val="0"/>
      <w:marRight w:val="0"/>
      <w:marTop w:val="0"/>
      <w:marBottom w:val="0"/>
      <w:divBdr>
        <w:top w:val="none" w:sz="0" w:space="0" w:color="auto"/>
        <w:left w:val="none" w:sz="0" w:space="0" w:color="auto"/>
        <w:bottom w:val="none" w:sz="0" w:space="0" w:color="auto"/>
        <w:right w:val="none" w:sz="0" w:space="0" w:color="auto"/>
      </w:divBdr>
    </w:div>
    <w:div w:id="2120177109">
      <w:bodyDiv w:val="1"/>
      <w:marLeft w:val="0"/>
      <w:marRight w:val="0"/>
      <w:marTop w:val="0"/>
      <w:marBottom w:val="0"/>
      <w:divBdr>
        <w:top w:val="none" w:sz="0" w:space="0" w:color="auto"/>
        <w:left w:val="none" w:sz="0" w:space="0" w:color="auto"/>
        <w:bottom w:val="none" w:sz="0" w:space="0" w:color="auto"/>
        <w:right w:val="none" w:sz="0" w:space="0" w:color="auto"/>
      </w:divBdr>
    </w:div>
    <w:div w:id="212730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isixsigma.com" TargetMode="External"/><Relationship Id="rId26" Type="http://schemas.openxmlformats.org/officeDocument/2006/relationships/hyperlink" Target="http://news.gallup.com/businessjournal/195677/millennials-not-attached-employers-institutions.aspx" TargetMode="External"/><Relationship Id="rId39" Type="http://schemas.openxmlformats.org/officeDocument/2006/relationships/hyperlink" Target="https://onlinemba.unc.edu/blog/geny-in-the-workplace/" TargetMode="External"/><Relationship Id="rId21" Type="http://schemas.openxmlformats.org/officeDocument/2006/relationships/hyperlink" Target="https://www.cipd.co.uk/knowledge/strategy/hr/strategic-hrm-factsheet" TargetMode="External"/><Relationship Id="rId34" Type="http://schemas.openxmlformats.org/officeDocument/2006/relationships/hyperlink" Target="http://www.theblance.com" TargetMode="External"/><Relationship Id="rId42" Type="http://schemas.openxmlformats.org/officeDocument/2006/relationships/hyperlink" Target="https://publications.parliament.uk/pa/cm201617/cmselect/cmsctech/270/270.pdf" TargetMode="External"/><Relationship Id="rId47" Type="http://schemas.openxmlformats.org/officeDocument/2006/relationships/hyperlink" Target="https://www.hrzone.com/perform/business/employee-lifecycle-get-deeper-insight-by-aligning-analytics-initiatives" TargetMode="External"/><Relationship Id="rId50" Type="http://schemas.openxmlformats.org/officeDocument/2006/relationships/hyperlink" Target="https://www.raspberrypi.org/weekly/10millionpi/" TargetMode="External"/><Relationship Id="rId55" Type="http://schemas.openxmlformats.org/officeDocument/2006/relationships/hyperlink" Target="https://www.shrm.org/resourcesandtools/hr-topics/employee-relations/pages/viewpoint-why-your-employees-need-to-hear-critical-feedback.aspx" TargetMode="External"/><Relationship Id="rId63" Type="http://schemas.openxmlformats.org/officeDocument/2006/relationships/hyperlink" Target="https://www.wcva.org.uk/media/8629/wcva__a_guide_to_third_sector_trading__e.pdf" TargetMode="External"/><Relationship Id="rId68" Type="http://schemas.openxmlformats.org/officeDocument/2006/relationships/image" Target="media/image12.png"/><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usiness2community.com/strategy/5-benefits-six-sigma-01765393" TargetMode="External"/><Relationship Id="rId29" Type="http://schemas.openxmlformats.org/officeDocument/2006/relationships/hyperlink" Target="https://www.linkedin.com/pulse/how-conduct-pestle-swot-analysis-byron-gray" TargetMode="External"/><Relationship Id="rId11" Type="http://schemas.openxmlformats.org/officeDocument/2006/relationships/image" Target="media/image4.png"/><Relationship Id="rId24" Type="http://schemas.openxmlformats.org/officeDocument/2006/relationships/hyperlink" Target="https://www.theseus.fi/bitstream/handle/10024/63581/Thesisxx.pdf" TargetMode="External"/><Relationship Id="rId32" Type="http://schemas.openxmlformats.org/officeDocument/2006/relationships/hyperlink" Target="https://hbr.org/2015/10/when-culture-doesnt-translate" TargetMode="External"/><Relationship Id="rId37" Type="http://schemas.openxmlformats.org/officeDocument/2006/relationships/hyperlink" Target="https://engagementresearch.wikispaces.com/file/view/Kahn+(1990)_Psychological+conditions+of+personal+engagement+and+disengagement+at+work.pdf" TargetMode="External"/><Relationship Id="rId40" Type="http://schemas.openxmlformats.org/officeDocument/2006/relationships/hyperlink" Target="https://www.ache.org/pdf/secure/gifts/Harrison_Chapter5.pdf" TargetMode="External"/><Relationship Id="rId45" Type="http://schemas.openxmlformats.org/officeDocument/2006/relationships/hyperlink" Target="https://www.people-doc.com/blog/continuous-improvement-leads-to-hr-innovation" TargetMode="External"/><Relationship Id="rId53" Type="http://schemas.openxmlformats.org/officeDocument/2006/relationships/hyperlink" Target="http://www.employment-studies.co.uk/system/files/resources/files/408.pdf" TargetMode="External"/><Relationship Id="rId58" Type="http://schemas.openxmlformats.org/officeDocument/2006/relationships/hyperlink" Target="https://www.tinypulse.com/2014-employee-engagement-organizational-culture-report" TargetMode="External"/><Relationship Id="rId66"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2.deloitte.com/content/dam/Deloitte/global/Documents/About-Deloitte/gx-millenial-survey-2016-exec-summary.pdf" TargetMode="External"/><Relationship Id="rId28" Type="http://schemas.openxmlformats.org/officeDocument/2006/relationships/hyperlink" Target="https://www.gov.uk/government/publications/charities-due-diligence-checks-and-monitoring-end-use-of-funds" TargetMode="External"/><Relationship Id="rId36" Type="http://schemas.openxmlformats.org/officeDocument/2006/relationships/hyperlink" Target="http://researchbriefings.parliament.uk/ResearchBriefing/Summary/CBP-7946" TargetMode="External"/><Relationship Id="rId49" Type="http://schemas.openxmlformats.org/officeDocument/2006/relationships/hyperlink" Target="http://ftp.iza.org/dp8129.pdf" TargetMode="External"/><Relationship Id="rId57" Type="http://schemas.openxmlformats.org/officeDocument/2006/relationships/hyperlink" Target="http://www.hrotoday.com/news/sourcing/six-sigma-in-hr/" TargetMode="External"/><Relationship Id="rId61" Type="http://schemas.openxmlformats.org/officeDocument/2006/relationships/hyperlink" Target="https://www.youtube.com/watch?v=UCt6d0SCxO4" TargetMode="External"/><Relationship Id="rId10" Type="http://schemas.openxmlformats.org/officeDocument/2006/relationships/image" Target="media/image3.png"/><Relationship Id="rId19" Type="http://schemas.openxmlformats.org/officeDocument/2006/relationships/hyperlink" Target="https://www.isixsigma.com/methodology/kaizen/kaizen-six-sigma-ensures-continuous-improvement/" TargetMode="External"/><Relationship Id="rId31" Type="http://schemas.openxmlformats.org/officeDocument/2006/relationships/hyperlink" Target="https://hbr.org/1999/03/competing-with-giants-survival-strategies-for-local-companies-in-emerging-markets" TargetMode="External"/><Relationship Id="rId44" Type="http://schemas.openxmlformats.org/officeDocument/2006/relationships/hyperlink" Target="https://home.kpmg.com/content/dam/kpmg/uk/pdf/2017/04/Meet-the-%20Millennials-Secured.pdf" TargetMode="External"/><Relationship Id="rId52" Type="http://schemas.openxmlformats.org/officeDocument/2006/relationships/hyperlink" Target="https://www.thebalance.com/planning-for-continuous-improvement-in-the-workplace-2275281" TargetMode="External"/><Relationship Id="rId60" Type="http://schemas.openxmlformats.org/officeDocument/2006/relationships/hyperlink" Target="https://www.youtube.com/channel/UCnw4p95EOWghQNP4vOv8VHw" TargetMode="External"/><Relationship Id="rId65" Type="http://schemas.openxmlformats.org/officeDocument/2006/relationships/image" Target="media/image9.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managers.org.uk/about-us/media-centre/cmi-press-releases/men-forty-percent-more-likely-than-women-to-be-promoted-in-management-roles" TargetMode="External"/><Relationship Id="rId27" Type="http://schemas.openxmlformats.org/officeDocument/2006/relationships/hyperlink" Target="http://news.gallup.com/poll/165269/worldwide-employees-engaged-work.aspx" TargetMode="External"/><Relationship Id="rId30" Type="http://schemas.openxmlformats.org/officeDocument/2006/relationships/hyperlink" Target="https://hbr.org/2006/05/the-five-messages-leaders-must-manage" TargetMode="External"/><Relationship Id="rId35" Type="http://schemas.openxmlformats.org/officeDocument/2006/relationships/hyperlink" Target="https://www.thebalance.com/top-reasons-why-employees-quit-their-job-1918985" TargetMode="External"/><Relationship Id="rId43" Type="http://schemas.openxmlformats.org/officeDocument/2006/relationships/hyperlink" Target="http://www.hult.edu/blog/benefits-challenges-cultural-diversity-workplace/" TargetMode="External"/><Relationship Id="rId48" Type="http://schemas.openxmlformats.org/officeDocument/2006/relationships/hyperlink" Target="https://www.wyohistory.org/encyclopedia/w-edwards-deming" TargetMode="External"/><Relationship Id="rId56" Type="http://schemas.openxmlformats.org/officeDocument/2006/relationships/hyperlink" Target="http://www.hrotoday.com" TargetMode="External"/><Relationship Id="rId64" Type="http://schemas.openxmlformats.org/officeDocument/2006/relationships/hyperlink" Target="https://www.unicef.org/protection/World_report_on_disability_eng.pdf" TargetMode="External"/><Relationship Id="rId69" Type="http://schemas.openxmlformats.org/officeDocument/2006/relationships/image" Target="media/image13.png"/><Relationship Id="rId8" Type="http://schemas.openxmlformats.org/officeDocument/2006/relationships/image" Target="media/image1.png"/><Relationship Id="rId51" Type="http://schemas.openxmlformats.org/officeDocument/2006/relationships/hyperlink" Target="https://www.raspberrypi.org/about/"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cotsman.com/news/opinion/continuous-improvement-necessary-for-business-1-3271776" TargetMode="External"/><Relationship Id="rId25" Type="http://schemas.openxmlformats.org/officeDocument/2006/relationships/hyperlink" Target="http://www.irssh.com/yahoo_site_admin/assets/docs/5_IRSSH-1048-V9N1.115110957.pdf" TargetMode="External"/><Relationship Id="rId33" Type="http://schemas.openxmlformats.org/officeDocument/2006/relationships/hyperlink" Target="https://hbr.org/1989/11/business-and-the-facts-of-family-life" TargetMode="External"/><Relationship Id="rId38" Type="http://schemas.openxmlformats.org/officeDocument/2006/relationships/hyperlink" Target="https://www.kornferry.com/institute/the-real-gap-fixing-the-gender-pay-divide" TargetMode="External"/><Relationship Id="rId46" Type="http://schemas.openxmlformats.org/officeDocument/2006/relationships/hyperlink" Target="https://www.hrzone.com/hub/automation-analytics-and-data-in-hr" TargetMode="External"/><Relationship Id="rId59" Type="http://schemas.openxmlformats.org/officeDocument/2006/relationships/hyperlink" Target="http://www.isixsigma.com" TargetMode="External"/><Relationship Id="rId67" Type="http://schemas.openxmlformats.org/officeDocument/2006/relationships/image" Target="media/image11.png"/><Relationship Id="rId20" Type="http://schemas.openxmlformats.org/officeDocument/2006/relationships/hyperlink" Target="https://www.cipd.co.uk/knowledge/strategy/organisational-development/pestle-analysis-factsheet" TargetMode="External"/><Relationship Id="rId41" Type="http://schemas.openxmlformats.org/officeDocument/2006/relationships/hyperlink" Target="https://www.historyextra.com/period/20th-century/a-brave-new-world-the-1980s-home-computer-boom/" TargetMode="External"/><Relationship Id="rId54" Type="http://schemas.openxmlformats.org/officeDocument/2006/relationships/hyperlink" Target="https://www.shrm.org/hr-today/trends-and-forecasting/research-and-surveys/pages/diversity-inclusion.aspx" TargetMode="External"/><Relationship Id="rId62" Type="http://schemas.openxmlformats.org/officeDocument/2006/relationships/hyperlink" Target="http://journals.sagepub.com/doi/pdf/10.1177/0256090915601515"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Arm16</b:Tag>
    <b:SourceType>Book</b:SourceType>
    <b:Guid>{7FC2709F-4800-48A0-8B31-C3EE794E4AB5}</b:Guid>
    <b:Author>
      <b:Author>
        <b:NameList>
          <b:Person>
            <b:Last>Armstrong</b:Last>
          </b:Person>
        </b:NameList>
      </b:Author>
    </b:Author>
    <b:Title>Armstong's Handbook of Managment and Leadership for HR</b:Title>
    <b:Year>2016</b:Year>
    <b:Edition>4th</b:Edition>
    <b:RefOrder>1</b:RefOrder>
  </b:Source>
  <b:Source>
    <b:Tag>alB84</b:Tag>
    <b:SourceType>BookSection</b:SourceType>
    <b:Guid>{0083D6E7-99CC-43AC-828C-48F624BBF9D4}</b:Guid>
    <b:Title>The "Harvard" Model</b:Title>
    <b:Year>1984</b:Year>
    <b:Author>
      <b:Author>
        <b:NameList>
          <b:Person>
            <b:Last>al</b:Last>
            <b:First>Beer</b:First>
            <b:Middle>et</b:Middle>
          </b:Person>
        </b:NameList>
      </b:Author>
    </b:Author>
    <b:BookTitle>Map of the HRM Territory</b:BookTitle>
    <b:Pages>16</b:Pages>
    <b:LCID>en-GB</b:LCID>
    <b:RefOrder>2</b:RefOrder>
  </b:Source>
</b:Sources>
</file>

<file path=customXml/itemProps1.xml><?xml version="1.0" encoding="utf-8"?>
<ds:datastoreItem xmlns:ds="http://schemas.openxmlformats.org/officeDocument/2006/customXml" ds:itemID="{FA4ED515-A16D-43C2-991E-711B072E8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28</Pages>
  <Words>5411</Words>
  <Characters>30845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Batty (1706986)</dc:creator>
  <cp:keywords/>
  <dc:description/>
  <cp:lastModifiedBy>Nick Batty</cp:lastModifiedBy>
  <cp:revision>7</cp:revision>
  <cp:lastPrinted>2018-04-24T18:10:00Z</cp:lastPrinted>
  <dcterms:created xsi:type="dcterms:W3CDTF">2018-04-24T21:13:00Z</dcterms:created>
  <dcterms:modified xsi:type="dcterms:W3CDTF">2018-04-27T09:40:00Z</dcterms:modified>
</cp:coreProperties>
</file>