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FD91FB" w14:textId="77777777" w:rsidR="004C4AB3" w:rsidRDefault="004C4AB3" w:rsidP="004C4AB3">
      <w:pPr>
        <w:pStyle w:val="Title"/>
      </w:pPr>
      <w:r>
        <w:t>School of Sport, Health &amp; Outdoor Education</w:t>
      </w:r>
    </w:p>
    <w:p w14:paraId="55D65061" w14:textId="77777777" w:rsidR="004C4AB3" w:rsidRDefault="004C4AB3" w:rsidP="004C4AB3">
      <w:pPr>
        <w:rPr>
          <w:b/>
          <w:bCs/>
          <w:sz w:val="16"/>
          <w:szCs w:val="16"/>
        </w:rPr>
      </w:pPr>
    </w:p>
    <w:p w14:paraId="19D67F5E" w14:textId="77777777" w:rsidR="004C4AB3" w:rsidRDefault="004C4AB3" w:rsidP="004C4AB3">
      <w:pPr>
        <w:pStyle w:val="Subtitle"/>
      </w:pPr>
      <w:r>
        <w:t>Assessment Feedback Sheet</w:t>
      </w:r>
    </w:p>
    <w:p w14:paraId="54E102BA" w14:textId="77777777" w:rsidR="004C4AB3" w:rsidRDefault="004C4AB3" w:rsidP="004C4AB3">
      <w:pPr>
        <w:pStyle w:val="Subtitle"/>
        <w:rPr>
          <w:sz w:val="16"/>
          <w:szCs w:val="16"/>
        </w:rPr>
      </w:pPr>
    </w:p>
    <w:p w14:paraId="573281A5" w14:textId="161A30E7" w:rsidR="004C4AB3" w:rsidRDefault="004C4AB3" w:rsidP="004C4AB3">
      <w:pPr>
        <w:pStyle w:val="Subtitle"/>
        <w:jc w:val="both"/>
        <w:rPr>
          <w:b/>
          <w:bCs/>
          <w:u w:val="none"/>
        </w:rPr>
      </w:pPr>
      <w:r>
        <w:rPr>
          <w:b/>
          <w:bCs/>
          <w:sz w:val="24"/>
          <w:szCs w:val="24"/>
          <w:u w:val="none"/>
        </w:rPr>
        <w:tab/>
        <w:t xml:space="preserve">                Student No./Name: 1600733</w:t>
      </w:r>
      <w:r>
        <w:rPr>
          <w:b/>
          <w:bCs/>
          <w:sz w:val="24"/>
          <w:szCs w:val="24"/>
          <w:u w:val="none"/>
        </w:rPr>
        <w:tab/>
      </w:r>
    </w:p>
    <w:p w14:paraId="47A47C3F" w14:textId="23F1DAA3" w:rsidR="004C4AB3" w:rsidRDefault="004C4AB3" w:rsidP="004C4AB3">
      <w:pPr>
        <w:pStyle w:val="Subtitle"/>
        <w:jc w:val="left"/>
        <w:rPr>
          <w:b/>
          <w:bCs/>
          <w:sz w:val="24"/>
          <w:szCs w:val="24"/>
          <w:u w:val="none"/>
        </w:rPr>
      </w:pPr>
      <w:r>
        <w:rPr>
          <w:b/>
          <w:bCs/>
          <w:sz w:val="24"/>
          <w:szCs w:val="24"/>
          <w:u w:val="none"/>
        </w:rPr>
        <w:t xml:space="preserve">                                               Module: Assessment in physical education</w:t>
      </w:r>
      <w:r>
        <w:rPr>
          <w:b/>
          <w:bCs/>
          <w:sz w:val="24"/>
          <w:szCs w:val="24"/>
          <w:u w:val="none"/>
        </w:rPr>
        <w:tab/>
      </w:r>
    </w:p>
    <w:p w14:paraId="0C3F468B" w14:textId="350AB451" w:rsidR="004C4AB3" w:rsidRDefault="004C4AB3" w:rsidP="004C4AB3">
      <w:pPr>
        <w:pStyle w:val="Subtitle"/>
        <w:jc w:val="left"/>
        <w:rPr>
          <w:b/>
          <w:bCs/>
          <w:sz w:val="24"/>
          <w:szCs w:val="24"/>
          <w:u w:val="none"/>
        </w:rPr>
      </w:pPr>
      <w:r>
        <w:rPr>
          <w:b/>
          <w:bCs/>
          <w:sz w:val="24"/>
          <w:szCs w:val="24"/>
          <w:u w:val="none"/>
        </w:rPr>
        <w:t xml:space="preserve">                                     Module Code: SHSS6078</w:t>
      </w:r>
    </w:p>
    <w:p w14:paraId="72820B2C" w14:textId="77777777" w:rsidR="004C4AB3" w:rsidRDefault="004C4AB3" w:rsidP="004C4AB3">
      <w:pPr>
        <w:pStyle w:val="Subtitle"/>
        <w:jc w:val="left"/>
        <w:rPr>
          <w:b/>
          <w:bCs/>
          <w:sz w:val="24"/>
          <w:szCs w:val="24"/>
          <w:u w:val="none"/>
        </w:rPr>
      </w:pPr>
    </w:p>
    <w:p w14:paraId="01F39E89" w14:textId="77777777" w:rsidR="004C4AB3" w:rsidRDefault="004C4AB3" w:rsidP="004C4AB3">
      <w:pPr>
        <w:pStyle w:val="Subtitle"/>
        <w:jc w:val="left"/>
        <w:rPr>
          <w:b/>
          <w:bCs/>
          <w:sz w:val="16"/>
          <w:szCs w:val="16"/>
        </w:rPr>
      </w:pPr>
    </w:p>
    <w:tbl>
      <w:tblPr>
        <w:tblW w:w="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5"/>
        <w:gridCol w:w="356"/>
        <w:gridCol w:w="184"/>
        <w:gridCol w:w="1054"/>
        <w:gridCol w:w="1054"/>
        <w:gridCol w:w="45"/>
        <w:gridCol w:w="1009"/>
        <w:gridCol w:w="1055"/>
        <w:gridCol w:w="1054"/>
        <w:gridCol w:w="482"/>
        <w:gridCol w:w="572"/>
        <w:gridCol w:w="1055"/>
        <w:gridCol w:w="720"/>
      </w:tblGrid>
      <w:tr w:rsidR="004C4AB3" w14:paraId="287C1AB9" w14:textId="77777777" w:rsidTr="004C4AB3">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7A159182" w14:textId="77777777" w:rsidR="004C4AB3" w:rsidRDefault="004C4AB3">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4C4AB3" w14:paraId="6C0406F7" w14:textId="77777777" w:rsidTr="004C4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C19E461" w14:textId="77777777" w:rsidR="004C4AB3" w:rsidRDefault="004C4AB3">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85B276B" w14:textId="323BF97B" w:rsidR="004C4AB3" w:rsidRDefault="004C4AB3">
            <w:pPr>
              <w:pStyle w:val="Subtitle"/>
              <w:spacing w:line="276" w:lineRule="auto"/>
              <w:rPr>
                <w:b/>
                <w:bCs/>
                <w:sz w:val="24"/>
                <w:szCs w:val="24"/>
                <w:u w:val="none"/>
                <w:lang w:eastAsia="en-US"/>
              </w:rPr>
            </w:pPr>
            <w:r>
              <w:rPr>
                <w:b/>
                <w:bCs/>
                <w:sz w:val="24"/>
                <w:szCs w:val="24"/>
                <w:u w:val="none"/>
                <w:lang w:eastAsia="en-US"/>
              </w:rPr>
              <w:t>Rubrik design</w:t>
            </w:r>
          </w:p>
        </w:tc>
      </w:tr>
      <w:tr w:rsidR="004C4AB3" w14:paraId="49257DFB" w14:textId="77777777" w:rsidTr="004C4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718C1C6D" w14:textId="77777777" w:rsidR="004C4AB3" w:rsidRDefault="004C4AB3">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272B749D" w14:textId="3D4CC4AB" w:rsidR="004C4AB3" w:rsidRDefault="004C4AB3">
            <w:pPr>
              <w:pStyle w:val="Subtitle"/>
              <w:spacing w:line="276" w:lineRule="auto"/>
              <w:rPr>
                <w:b/>
                <w:bCs/>
                <w:sz w:val="24"/>
                <w:szCs w:val="24"/>
                <w:u w:val="none"/>
                <w:lang w:eastAsia="en-US"/>
              </w:rPr>
            </w:pPr>
            <w:r>
              <w:rPr>
                <w:b/>
                <w:bCs/>
                <w:sz w:val="24"/>
                <w:szCs w:val="24"/>
                <w:u w:val="none"/>
                <w:lang w:eastAsia="en-US"/>
              </w:rPr>
              <w:t>The report on Lacey</w:t>
            </w:r>
          </w:p>
        </w:tc>
      </w:tr>
      <w:tr w:rsidR="004C4AB3" w14:paraId="68EB0152" w14:textId="77777777" w:rsidTr="004C4AB3">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E5EE2F2" w14:textId="77777777" w:rsidR="004C4AB3" w:rsidRDefault="004C4AB3">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93532CE" w14:textId="76B74BCF" w:rsidR="004C4AB3" w:rsidRDefault="004C4AB3">
            <w:pPr>
              <w:pStyle w:val="Subtitle"/>
              <w:spacing w:line="276" w:lineRule="auto"/>
              <w:rPr>
                <w:b/>
                <w:bCs/>
                <w:sz w:val="24"/>
                <w:szCs w:val="24"/>
                <w:u w:val="none"/>
                <w:lang w:eastAsia="en-US"/>
              </w:rPr>
            </w:pPr>
            <w:r>
              <w:rPr>
                <w:b/>
                <w:bCs/>
                <w:sz w:val="24"/>
                <w:szCs w:val="24"/>
                <w:u w:val="none"/>
                <w:lang w:eastAsia="en-US"/>
              </w:rPr>
              <w:t>The gathering of data to compete a radar graph</w:t>
            </w:r>
          </w:p>
        </w:tc>
      </w:tr>
      <w:tr w:rsidR="004C4AB3" w14:paraId="46956E89" w14:textId="77777777" w:rsidTr="004C4AB3">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1A9E83A1" w14:textId="77777777" w:rsidR="004C4AB3" w:rsidRDefault="004C4AB3">
            <w:pPr>
              <w:pStyle w:val="Subtitle"/>
              <w:spacing w:line="276" w:lineRule="auto"/>
              <w:jc w:val="left"/>
              <w:rPr>
                <w:b/>
                <w:bCs/>
                <w:sz w:val="24"/>
                <w:szCs w:val="24"/>
                <w:u w:val="none"/>
                <w:lang w:eastAsia="en-US"/>
              </w:rPr>
            </w:pPr>
          </w:p>
          <w:p w14:paraId="4E2C6CFD" w14:textId="77777777" w:rsidR="004C4AB3" w:rsidRDefault="004C4AB3">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195DF3EA" w14:textId="77777777" w:rsidR="004C4AB3" w:rsidRDefault="004C4AB3">
            <w:pPr>
              <w:ind w:left="113" w:right="113"/>
              <w:rPr>
                <w:sz w:val="16"/>
                <w:szCs w:val="16"/>
              </w:rPr>
            </w:pPr>
            <w:r>
              <w:rPr>
                <w:sz w:val="16"/>
                <w:szCs w:val="16"/>
              </w:rPr>
              <w:t>Learning</w:t>
            </w:r>
          </w:p>
          <w:p w14:paraId="44630EDB" w14:textId="77777777" w:rsidR="004C4AB3" w:rsidRDefault="004C4AB3">
            <w:pPr>
              <w:ind w:left="113" w:right="113"/>
              <w:rPr>
                <w:sz w:val="16"/>
                <w:szCs w:val="16"/>
              </w:rPr>
            </w:pPr>
            <w:r>
              <w:rPr>
                <w:sz w:val="16"/>
                <w:szCs w:val="16"/>
              </w:rPr>
              <w:t>Outcomes</w:t>
            </w:r>
          </w:p>
          <w:p w14:paraId="273DBFE7" w14:textId="77777777" w:rsidR="004C4AB3" w:rsidRDefault="004C4AB3">
            <w:pPr>
              <w:ind w:left="113" w:right="113"/>
              <w:rPr>
                <w:sz w:val="16"/>
                <w:szCs w:val="16"/>
              </w:rPr>
            </w:pPr>
          </w:p>
          <w:p w14:paraId="06F7BA51" w14:textId="77777777" w:rsidR="004C4AB3" w:rsidRDefault="004C4AB3">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68B36E25" w14:textId="77777777" w:rsidR="004C4AB3" w:rsidRDefault="004C4AB3">
            <w:pPr>
              <w:pStyle w:val="Subtitle"/>
              <w:spacing w:line="276" w:lineRule="auto"/>
              <w:rPr>
                <w:b/>
                <w:bCs/>
                <w:sz w:val="24"/>
                <w:szCs w:val="24"/>
                <w:u w:val="none"/>
                <w:lang w:eastAsia="en-US"/>
              </w:rPr>
            </w:pPr>
            <w:r>
              <w:rPr>
                <w:b/>
                <w:bCs/>
                <w:sz w:val="24"/>
                <w:szCs w:val="24"/>
                <w:u w:val="none"/>
                <w:lang w:eastAsia="en-US"/>
              </w:rPr>
              <w:t>GRADE</w:t>
            </w:r>
          </w:p>
        </w:tc>
      </w:tr>
      <w:tr w:rsidR="004C4AB3" w14:paraId="5EF298F3" w14:textId="77777777" w:rsidTr="004C4AB3">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6DBE6997" w14:textId="77777777" w:rsidR="004C4AB3" w:rsidRDefault="004C4AB3">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3CE5AE4E" w14:textId="77777777" w:rsidR="004C4AB3" w:rsidRDefault="004C4AB3">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525CC844" w14:textId="77777777" w:rsidR="004C4AB3" w:rsidRDefault="004C4AB3">
            <w:pPr>
              <w:pStyle w:val="Subtitle"/>
              <w:spacing w:line="276" w:lineRule="auto"/>
              <w:rPr>
                <w:b/>
                <w:bCs/>
                <w:sz w:val="16"/>
                <w:szCs w:val="16"/>
                <w:u w:val="none"/>
                <w:lang w:eastAsia="en-US"/>
              </w:rPr>
            </w:pPr>
            <w:r>
              <w:rPr>
                <w:b/>
                <w:bCs/>
                <w:sz w:val="16"/>
                <w:szCs w:val="16"/>
                <w:u w:val="none"/>
                <w:lang w:eastAsia="en-US"/>
              </w:rPr>
              <w:t>Poor</w:t>
            </w:r>
          </w:p>
          <w:p w14:paraId="4C7BC20D" w14:textId="77777777" w:rsidR="004C4AB3" w:rsidRDefault="004C4AB3">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42D05566" w14:textId="77777777" w:rsidR="004C4AB3" w:rsidRDefault="004C4AB3">
            <w:pPr>
              <w:pStyle w:val="Subtitle"/>
              <w:spacing w:line="276" w:lineRule="auto"/>
              <w:rPr>
                <w:b/>
                <w:bCs/>
                <w:sz w:val="16"/>
                <w:szCs w:val="16"/>
                <w:u w:val="none"/>
                <w:lang w:eastAsia="en-US"/>
              </w:rPr>
            </w:pPr>
            <w:r>
              <w:rPr>
                <w:b/>
                <w:bCs/>
                <w:sz w:val="16"/>
                <w:szCs w:val="16"/>
                <w:u w:val="none"/>
                <w:lang w:eastAsia="en-US"/>
              </w:rPr>
              <w:t>Unsatisfactory</w:t>
            </w:r>
          </w:p>
          <w:p w14:paraId="4D68FA61" w14:textId="77777777" w:rsidR="004C4AB3" w:rsidRDefault="004C4AB3">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6" w:space="0" w:color="auto"/>
              <w:right w:val="single" w:sz="6" w:space="0" w:color="auto"/>
            </w:tcBorders>
            <w:hideMark/>
          </w:tcPr>
          <w:p w14:paraId="4F5A2A49" w14:textId="77777777" w:rsidR="004C4AB3" w:rsidRDefault="004C4AB3">
            <w:pPr>
              <w:pStyle w:val="Subtitle"/>
              <w:spacing w:line="276" w:lineRule="auto"/>
              <w:rPr>
                <w:b/>
                <w:bCs/>
                <w:sz w:val="16"/>
                <w:szCs w:val="16"/>
                <w:u w:val="none"/>
                <w:lang w:eastAsia="en-US"/>
              </w:rPr>
            </w:pPr>
            <w:r>
              <w:rPr>
                <w:b/>
                <w:bCs/>
                <w:sz w:val="16"/>
                <w:szCs w:val="16"/>
                <w:u w:val="none"/>
                <w:lang w:eastAsia="en-US"/>
              </w:rPr>
              <w:t>Satisfactory</w:t>
            </w:r>
          </w:p>
          <w:p w14:paraId="5115248F" w14:textId="77777777" w:rsidR="004C4AB3" w:rsidRDefault="004C4AB3">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6" w:space="0" w:color="auto"/>
              <w:right w:val="single" w:sz="6" w:space="0" w:color="auto"/>
            </w:tcBorders>
            <w:hideMark/>
          </w:tcPr>
          <w:p w14:paraId="33286D53" w14:textId="77777777" w:rsidR="004C4AB3" w:rsidRDefault="004C4AB3">
            <w:pPr>
              <w:pStyle w:val="Subtitle"/>
              <w:spacing w:line="276" w:lineRule="auto"/>
              <w:rPr>
                <w:b/>
                <w:bCs/>
                <w:sz w:val="16"/>
                <w:szCs w:val="16"/>
                <w:u w:val="none"/>
                <w:lang w:eastAsia="en-US"/>
              </w:rPr>
            </w:pPr>
            <w:r>
              <w:rPr>
                <w:b/>
                <w:bCs/>
                <w:sz w:val="16"/>
                <w:szCs w:val="16"/>
                <w:u w:val="none"/>
                <w:lang w:eastAsia="en-US"/>
              </w:rPr>
              <w:t>Good</w:t>
            </w:r>
          </w:p>
          <w:p w14:paraId="30F6C7CB" w14:textId="77777777" w:rsidR="004C4AB3" w:rsidRDefault="004C4AB3">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6" w:space="0" w:color="auto"/>
              <w:right w:val="single" w:sz="6" w:space="0" w:color="auto"/>
            </w:tcBorders>
            <w:hideMark/>
          </w:tcPr>
          <w:p w14:paraId="065B8AE5" w14:textId="77777777" w:rsidR="004C4AB3" w:rsidRDefault="004C4AB3">
            <w:pPr>
              <w:pStyle w:val="Subtitle"/>
              <w:spacing w:line="276" w:lineRule="auto"/>
              <w:rPr>
                <w:b/>
                <w:bCs/>
                <w:sz w:val="16"/>
                <w:szCs w:val="16"/>
                <w:u w:val="none"/>
                <w:lang w:eastAsia="en-US"/>
              </w:rPr>
            </w:pPr>
            <w:r>
              <w:rPr>
                <w:b/>
                <w:bCs/>
                <w:sz w:val="16"/>
                <w:szCs w:val="16"/>
                <w:u w:val="none"/>
                <w:lang w:eastAsia="en-US"/>
              </w:rPr>
              <w:t>Very Good</w:t>
            </w:r>
          </w:p>
          <w:p w14:paraId="00EC25FF" w14:textId="77777777" w:rsidR="004C4AB3" w:rsidRDefault="004C4AB3">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7E7A60F4" w14:textId="77777777" w:rsidR="004C4AB3" w:rsidRDefault="004C4AB3">
            <w:pPr>
              <w:pStyle w:val="Subtitle"/>
              <w:spacing w:line="276" w:lineRule="auto"/>
              <w:rPr>
                <w:b/>
                <w:bCs/>
                <w:sz w:val="16"/>
                <w:szCs w:val="16"/>
                <w:u w:val="none"/>
                <w:lang w:eastAsia="en-US"/>
              </w:rPr>
            </w:pPr>
            <w:r>
              <w:rPr>
                <w:b/>
                <w:bCs/>
                <w:sz w:val="16"/>
                <w:szCs w:val="16"/>
                <w:u w:val="none"/>
                <w:lang w:eastAsia="en-US"/>
              </w:rPr>
              <w:t>Excellent</w:t>
            </w:r>
          </w:p>
          <w:p w14:paraId="37E66F1F" w14:textId="77777777" w:rsidR="004C4AB3" w:rsidRDefault="004C4AB3">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1E41CEA8" w14:textId="77777777" w:rsidR="004C4AB3" w:rsidRDefault="004C4AB3">
            <w:pPr>
              <w:pStyle w:val="Subtitle"/>
              <w:spacing w:line="276" w:lineRule="auto"/>
              <w:rPr>
                <w:b/>
                <w:bCs/>
                <w:sz w:val="16"/>
                <w:szCs w:val="16"/>
                <w:u w:val="none"/>
                <w:lang w:eastAsia="en-US"/>
              </w:rPr>
            </w:pPr>
            <w:r>
              <w:rPr>
                <w:b/>
                <w:bCs/>
                <w:sz w:val="16"/>
                <w:szCs w:val="16"/>
                <w:u w:val="none"/>
                <w:lang w:eastAsia="en-US"/>
              </w:rPr>
              <w:t>Exceptional</w:t>
            </w:r>
          </w:p>
          <w:p w14:paraId="5DA1C711" w14:textId="77777777" w:rsidR="004C4AB3" w:rsidRDefault="004C4AB3">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225EAE52" w14:textId="77777777" w:rsidR="004C4AB3" w:rsidRDefault="004C4AB3">
            <w:pPr>
              <w:pStyle w:val="Subtitle"/>
              <w:spacing w:line="276" w:lineRule="auto"/>
              <w:jc w:val="left"/>
              <w:rPr>
                <w:b/>
                <w:bCs/>
                <w:sz w:val="18"/>
                <w:szCs w:val="18"/>
                <w:u w:val="none"/>
                <w:lang w:eastAsia="en-US"/>
              </w:rPr>
            </w:pPr>
          </w:p>
          <w:p w14:paraId="25523CC8"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 xml:space="preserve">  %</w:t>
            </w:r>
          </w:p>
        </w:tc>
      </w:tr>
      <w:tr w:rsidR="004C4AB3" w14:paraId="0D4A0E9A" w14:textId="77777777" w:rsidTr="004C4AB3">
        <w:trPr>
          <w:trHeight w:val="462"/>
        </w:trPr>
        <w:tc>
          <w:tcPr>
            <w:tcW w:w="2305" w:type="dxa"/>
            <w:tcBorders>
              <w:top w:val="single" w:sz="6" w:space="0" w:color="auto"/>
              <w:left w:val="thinThickLargeGap" w:sz="24" w:space="0" w:color="auto"/>
              <w:bottom w:val="single" w:sz="4" w:space="0" w:color="auto"/>
              <w:right w:val="single" w:sz="4" w:space="0" w:color="auto"/>
            </w:tcBorders>
            <w:hideMark/>
          </w:tcPr>
          <w:p w14:paraId="1BE28962" w14:textId="77777777" w:rsidR="004C4AB3" w:rsidRDefault="004C4AB3">
            <w:pPr>
              <w:pStyle w:val="Subtitle"/>
              <w:spacing w:line="276" w:lineRule="auto"/>
              <w:jc w:val="left"/>
              <w:rPr>
                <w:sz w:val="18"/>
                <w:szCs w:val="18"/>
                <w:u w:val="none"/>
                <w:lang w:eastAsia="en-US"/>
              </w:rPr>
            </w:pPr>
            <w:r>
              <w:rPr>
                <w:sz w:val="18"/>
                <w:szCs w:val="18"/>
                <w:u w:val="none"/>
                <w:lang w:eastAsia="en-US"/>
              </w:rPr>
              <w:t>Quality of rationale and detailed outline of assessment rubric</w:t>
            </w:r>
          </w:p>
        </w:tc>
        <w:tc>
          <w:tcPr>
            <w:tcW w:w="540" w:type="dxa"/>
            <w:gridSpan w:val="2"/>
            <w:tcBorders>
              <w:top w:val="single" w:sz="6" w:space="0" w:color="auto"/>
              <w:left w:val="single" w:sz="4" w:space="0" w:color="auto"/>
              <w:bottom w:val="single" w:sz="4" w:space="0" w:color="auto"/>
              <w:right w:val="single" w:sz="6" w:space="0" w:color="auto"/>
            </w:tcBorders>
            <w:hideMark/>
          </w:tcPr>
          <w:p w14:paraId="5CBD25AE" w14:textId="77777777" w:rsidR="004C4AB3" w:rsidRDefault="004C4AB3">
            <w:pPr>
              <w:pStyle w:val="Subtitle"/>
              <w:spacing w:line="276" w:lineRule="auto"/>
              <w:rPr>
                <w:b/>
                <w:bCs/>
                <w:sz w:val="18"/>
                <w:szCs w:val="18"/>
                <w:u w:val="none"/>
                <w:lang w:eastAsia="en-US"/>
              </w:rPr>
            </w:pPr>
            <w:r>
              <w:rPr>
                <w:b/>
                <w:bCs/>
                <w:sz w:val="18"/>
                <w:szCs w:val="18"/>
                <w:u w:val="none"/>
                <w:lang w:eastAsia="en-US"/>
              </w:rPr>
              <w:t xml:space="preserve">1, 2, 3 </w:t>
            </w:r>
          </w:p>
        </w:tc>
        <w:tc>
          <w:tcPr>
            <w:tcW w:w="1054" w:type="dxa"/>
            <w:tcBorders>
              <w:top w:val="single" w:sz="4" w:space="0" w:color="auto"/>
              <w:left w:val="single" w:sz="6" w:space="0" w:color="auto"/>
              <w:bottom w:val="single" w:sz="4" w:space="0" w:color="auto"/>
              <w:right w:val="single" w:sz="6" w:space="0" w:color="auto"/>
            </w:tcBorders>
          </w:tcPr>
          <w:p w14:paraId="5F5B5D13" w14:textId="77777777" w:rsidR="004C4AB3" w:rsidRDefault="004C4AB3">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4F0E8C13" w14:textId="77777777" w:rsidR="004C4AB3" w:rsidRDefault="004C4AB3">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7C209D80" w14:textId="77777777" w:rsidR="004C4AB3" w:rsidRDefault="004C4AB3">
            <w:pPr>
              <w:pStyle w:val="Subtitle"/>
              <w:spacing w:line="276" w:lineRule="auto"/>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0A472739" w14:textId="77777777" w:rsidR="004C4AB3" w:rsidRDefault="004C4AB3">
            <w:pPr>
              <w:pStyle w:val="Subtitle"/>
              <w:spacing w:line="276" w:lineRule="auto"/>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66B86296" w14:textId="77777777" w:rsidR="004C4AB3" w:rsidRDefault="004C4AB3">
            <w:pPr>
              <w:pStyle w:val="Subtitle"/>
              <w:spacing w:line="276" w:lineRule="auto"/>
              <w:jc w:val="right"/>
              <w:rPr>
                <w:sz w:val="24"/>
                <w:szCs w:val="24"/>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AAB0D20" w14:textId="77777777" w:rsidR="004C4AB3" w:rsidRDefault="004C4AB3">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F236F66" w14:textId="77777777" w:rsidR="004C4AB3" w:rsidRDefault="004C4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D756FAD"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50%</w:t>
            </w:r>
          </w:p>
        </w:tc>
      </w:tr>
      <w:tr w:rsidR="004C4AB3" w14:paraId="1DE280FB" w14:textId="77777777" w:rsidTr="004C4AB3">
        <w:tc>
          <w:tcPr>
            <w:tcW w:w="2305" w:type="dxa"/>
            <w:tcBorders>
              <w:top w:val="single" w:sz="6" w:space="0" w:color="auto"/>
              <w:left w:val="thinThickLargeGap" w:sz="24" w:space="0" w:color="auto"/>
              <w:bottom w:val="single" w:sz="6" w:space="0" w:color="auto"/>
              <w:right w:val="single" w:sz="4" w:space="0" w:color="auto"/>
            </w:tcBorders>
            <w:hideMark/>
          </w:tcPr>
          <w:p w14:paraId="6D1ED9BF" w14:textId="77777777" w:rsidR="004C4AB3" w:rsidRDefault="004C4AB3">
            <w:pPr>
              <w:pStyle w:val="Subtitle"/>
              <w:spacing w:line="276" w:lineRule="auto"/>
              <w:ind w:left="-15"/>
              <w:jc w:val="left"/>
              <w:rPr>
                <w:sz w:val="18"/>
                <w:szCs w:val="18"/>
                <w:u w:val="none"/>
                <w:lang w:eastAsia="en-US"/>
              </w:rPr>
            </w:pPr>
            <w:r>
              <w:rPr>
                <w:sz w:val="18"/>
                <w:szCs w:val="18"/>
                <w:u w:val="none"/>
                <w:lang w:eastAsia="en-US"/>
              </w:rPr>
              <w:t>Pupil report</w:t>
            </w:r>
          </w:p>
        </w:tc>
        <w:tc>
          <w:tcPr>
            <w:tcW w:w="540" w:type="dxa"/>
            <w:gridSpan w:val="2"/>
            <w:tcBorders>
              <w:top w:val="single" w:sz="6" w:space="0" w:color="auto"/>
              <w:left w:val="single" w:sz="4" w:space="0" w:color="auto"/>
              <w:bottom w:val="single" w:sz="6" w:space="0" w:color="auto"/>
              <w:right w:val="single" w:sz="6" w:space="0" w:color="auto"/>
            </w:tcBorders>
            <w:hideMark/>
          </w:tcPr>
          <w:p w14:paraId="5394703E" w14:textId="77777777" w:rsidR="004C4AB3" w:rsidRDefault="004C4AB3">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00A2DE1B" w14:textId="77777777" w:rsidR="004C4AB3" w:rsidRDefault="004C4AB3">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32F74A6" w14:textId="77777777" w:rsidR="004C4AB3" w:rsidRDefault="004C4AB3">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6" w:space="0" w:color="auto"/>
              <w:right w:val="single" w:sz="6" w:space="0" w:color="auto"/>
            </w:tcBorders>
          </w:tcPr>
          <w:p w14:paraId="4E9AB8AE" w14:textId="77777777" w:rsidR="004C4AB3" w:rsidRDefault="004C4AB3">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6" w:space="0" w:color="auto"/>
              <w:right w:val="single" w:sz="6" w:space="0" w:color="auto"/>
            </w:tcBorders>
          </w:tcPr>
          <w:p w14:paraId="20ABCF47" w14:textId="77777777" w:rsidR="004C4AB3" w:rsidRDefault="004C4AB3">
            <w:pPr>
              <w:pStyle w:val="Subtitle"/>
              <w:spacing w:line="276" w:lineRule="auto"/>
              <w:jc w:val="right"/>
              <w:rPr>
                <w:sz w:val="18"/>
                <w:szCs w:val="18"/>
                <w:u w:val="none"/>
                <w:lang w:eastAsia="en-US"/>
              </w:rPr>
            </w:pPr>
          </w:p>
          <w:p w14:paraId="7A3B9CC6" w14:textId="77777777" w:rsidR="004C4AB3" w:rsidRDefault="004C4AB3">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6" w:space="0" w:color="auto"/>
              <w:right w:val="single" w:sz="6" w:space="0" w:color="auto"/>
            </w:tcBorders>
          </w:tcPr>
          <w:p w14:paraId="5BFA4ACB" w14:textId="77777777" w:rsidR="004C4AB3" w:rsidRDefault="004C4AB3">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C14391F" w14:textId="77777777" w:rsidR="004C4AB3" w:rsidRDefault="004C4AB3">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EE018E7" w14:textId="77777777" w:rsidR="004C4AB3" w:rsidRDefault="004C4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6282A11"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25%</w:t>
            </w:r>
          </w:p>
        </w:tc>
      </w:tr>
      <w:tr w:rsidR="004C4AB3" w14:paraId="5B39E9F1" w14:textId="77777777" w:rsidTr="004C4AB3">
        <w:tc>
          <w:tcPr>
            <w:tcW w:w="2305" w:type="dxa"/>
            <w:tcBorders>
              <w:top w:val="single" w:sz="6" w:space="0" w:color="auto"/>
              <w:left w:val="thinThickLargeGap" w:sz="24" w:space="0" w:color="auto"/>
              <w:bottom w:val="single" w:sz="4" w:space="0" w:color="auto"/>
              <w:right w:val="single" w:sz="4" w:space="0" w:color="auto"/>
            </w:tcBorders>
            <w:hideMark/>
          </w:tcPr>
          <w:p w14:paraId="157AD682" w14:textId="77777777" w:rsidR="004C4AB3" w:rsidRDefault="004C4AB3">
            <w:pPr>
              <w:pStyle w:val="Subtitle"/>
              <w:spacing w:line="276" w:lineRule="auto"/>
              <w:ind w:left="-15"/>
              <w:jc w:val="left"/>
              <w:rPr>
                <w:sz w:val="18"/>
                <w:szCs w:val="18"/>
                <w:u w:val="none"/>
                <w:lang w:eastAsia="en-US"/>
              </w:rPr>
            </w:pPr>
            <w:r>
              <w:rPr>
                <w:sz w:val="18"/>
                <w:szCs w:val="18"/>
                <w:u w:val="none"/>
                <w:lang w:eastAsia="en-US"/>
              </w:rPr>
              <w:t>Reflections on the assessment process</w:t>
            </w:r>
          </w:p>
        </w:tc>
        <w:tc>
          <w:tcPr>
            <w:tcW w:w="540" w:type="dxa"/>
            <w:gridSpan w:val="2"/>
            <w:tcBorders>
              <w:top w:val="single" w:sz="6" w:space="0" w:color="auto"/>
              <w:left w:val="single" w:sz="4" w:space="0" w:color="auto"/>
              <w:bottom w:val="single" w:sz="4" w:space="0" w:color="auto"/>
              <w:right w:val="single" w:sz="6" w:space="0" w:color="auto"/>
            </w:tcBorders>
            <w:hideMark/>
          </w:tcPr>
          <w:p w14:paraId="2483EAFB" w14:textId="77777777" w:rsidR="004C4AB3" w:rsidRDefault="004C4AB3">
            <w:pPr>
              <w:pStyle w:val="Subtitle"/>
              <w:spacing w:line="276" w:lineRule="auto"/>
              <w:rPr>
                <w:b/>
                <w:bCs/>
                <w:sz w:val="18"/>
                <w:szCs w:val="18"/>
                <w:u w:val="none"/>
                <w:lang w:eastAsia="en-US"/>
              </w:rPr>
            </w:pPr>
            <w:r>
              <w:rPr>
                <w:b/>
                <w:bCs/>
                <w:sz w:val="18"/>
                <w:szCs w:val="18"/>
                <w:u w:val="none"/>
                <w:lang w:eastAsia="en-US"/>
              </w:rPr>
              <w:t>1, 2, 3</w:t>
            </w:r>
          </w:p>
        </w:tc>
        <w:tc>
          <w:tcPr>
            <w:tcW w:w="1054" w:type="dxa"/>
            <w:tcBorders>
              <w:top w:val="single" w:sz="4" w:space="0" w:color="auto"/>
              <w:left w:val="single" w:sz="6" w:space="0" w:color="auto"/>
              <w:bottom w:val="single" w:sz="4" w:space="0" w:color="auto"/>
              <w:right w:val="single" w:sz="6" w:space="0" w:color="auto"/>
            </w:tcBorders>
          </w:tcPr>
          <w:p w14:paraId="73DA6A09" w14:textId="77777777" w:rsidR="004C4AB3" w:rsidRDefault="004C4AB3">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D22C6B8" w14:textId="77777777" w:rsidR="004C4AB3" w:rsidRDefault="004C4AB3">
            <w:pPr>
              <w:pStyle w:val="Subtitle"/>
              <w:spacing w:line="276" w:lineRule="auto"/>
              <w:rPr>
                <w:sz w:val="18"/>
                <w:szCs w:val="18"/>
                <w:u w:val="none"/>
                <w:lang w:eastAsia="en-US"/>
              </w:rPr>
            </w:pPr>
          </w:p>
        </w:tc>
        <w:tc>
          <w:tcPr>
            <w:tcW w:w="1054" w:type="dxa"/>
            <w:gridSpan w:val="2"/>
            <w:tcBorders>
              <w:top w:val="single" w:sz="6" w:space="0" w:color="auto"/>
              <w:left w:val="single" w:sz="6" w:space="0" w:color="auto"/>
              <w:bottom w:val="single" w:sz="4" w:space="0" w:color="auto"/>
              <w:right w:val="single" w:sz="6" w:space="0" w:color="auto"/>
            </w:tcBorders>
          </w:tcPr>
          <w:p w14:paraId="5A2E469A" w14:textId="77777777" w:rsidR="004C4AB3" w:rsidRDefault="004C4AB3">
            <w:pPr>
              <w:pStyle w:val="Subtitle"/>
              <w:spacing w:line="276" w:lineRule="auto"/>
              <w:jc w:val="right"/>
              <w:rPr>
                <w:sz w:val="18"/>
                <w:szCs w:val="18"/>
                <w:u w:val="none"/>
                <w:lang w:eastAsia="en-US"/>
              </w:rPr>
            </w:pPr>
          </w:p>
        </w:tc>
        <w:tc>
          <w:tcPr>
            <w:tcW w:w="1055" w:type="dxa"/>
            <w:tcBorders>
              <w:top w:val="single" w:sz="6" w:space="0" w:color="auto"/>
              <w:left w:val="single" w:sz="6" w:space="0" w:color="auto"/>
              <w:bottom w:val="single" w:sz="4" w:space="0" w:color="auto"/>
              <w:right w:val="single" w:sz="6" w:space="0" w:color="auto"/>
            </w:tcBorders>
          </w:tcPr>
          <w:p w14:paraId="3C575FE8" w14:textId="77777777" w:rsidR="004C4AB3" w:rsidRDefault="004C4AB3">
            <w:pPr>
              <w:pStyle w:val="Subtitle"/>
              <w:spacing w:line="276" w:lineRule="auto"/>
              <w:jc w:val="right"/>
              <w:rPr>
                <w:sz w:val="18"/>
                <w:szCs w:val="18"/>
                <w:u w:val="none"/>
                <w:lang w:eastAsia="en-US"/>
              </w:rPr>
            </w:pPr>
          </w:p>
        </w:tc>
        <w:tc>
          <w:tcPr>
            <w:tcW w:w="1054" w:type="dxa"/>
            <w:tcBorders>
              <w:top w:val="single" w:sz="6" w:space="0" w:color="auto"/>
              <w:left w:val="single" w:sz="6" w:space="0" w:color="auto"/>
              <w:bottom w:val="single" w:sz="4" w:space="0" w:color="auto"/>
              <w:right w:val="single" w:sz="6" w:space="0" w:color="auto"/>
            </w:tcBorders>
          </w:tcPr>
          <w:p w14:paraId="7F071893" w14:textId="77777777" w:rsidR="004C4AB3" w:rsidRDefault="004C4AB3">
            <w:pPr>
              <w:pStyle w:val="Subtitle"/>
              <w:spacing w:line="276" w:lineRule="auto"/>
              <w:ind w:firstLine="281"/>
              <w:jc w:val="right"/>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E46C2AD" w14:textId="77777777" w:rsidR="004C4AB3" w:rsidRDefault="004C4AB3">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BA749AE" w14:textId="77777777" w:rsidR="004C4AB3" w:rsidRDefault="004C4AB3">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2BC26217"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25%</w:t>
            </w:r>
          </w:p>
        </w:tc>
      </w:tr>
      <w:tr w:rsidR="004C4AB3" w14:paraId="124374B8" w14:textId="77777777" w:rsidTr="004C4AB3">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57D0975E" w14:textId="77777777" w:rsidR="004C4AB3" w:rsidRDefault="004C4AB3">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784BE2A9" w14:textId="77777777" w:rsidR="004C4AB3" w:rsidRDefault="004C4AB3">
            <w:pPr>
              <w:pStyle w:val="Subtitle"/>
              <w:spacing w:line="276" w:lineRule="auto"/>
              <w:jc w:val="left"/>
              <w:rPr>
                <w:b/>
                <w:bCs/>
                <w:sz w:val="24"/>
                <w:szCs w:val="24"/>
                <w:u w:val="none"/>
                <w:lang w:eastAsia="en-US"/>
              </w:rPr>
            </w:pPr>
          </w:p>
        </w:tc>
      </w:tr>
      <w:tr w:rsidR="004C4AB3" w14:paraId="5D34A704" w14:textId="77777777" w:rsidTr="004C4AB3">
        <w:trPr>
          <w:cantSplit/>
          <w:trHeight w:val="4341"/>
        </w:trPr>
        <w:tc>
          <w:tcPr>
            <w:tcW w:w="10945" w:type="dxa"/>
            <w:gridSpan w:val="13"/>
            <w:tcBorders>
              <w:top w:val="single" w:sz="4" w:space="0" w:color="auto"/>
              <w:left w:val="thinThickLargeGap" w:sz="24" w:space="0" w:color="auto"/>
              <w:bottom w:val="single" w:sz="4" w:space="0" w:color="auto"/>
              <w:right w:val="thinThickLargeGap" w:sz="24" w:space="0" w:color="auto"/>
            </w:tcBorders>
          </w:tcPr>
          <w:p w14:paraId="40E16C1E" w14:textId="77777777" w:rsidR="004C4AB3" w:rsidRDefault="004C4AB3">
            <w:pPr>
              <w:pStyle w:val="Subtitle"/>
              <w:spacing w:line="276" w:lineRule="auto"/>
              <w:jc w:val="left"/>
              <w:rPr>
                <w:b/>
                <w:bCs/>
                <w:sz w:val="24"/>
                <w:szCs w:val="24"/>
                <w:u w:val="none"/>
                <w:lang w:eastAsia="en-US"/>
              </w:rPr>
            </w:pPr>
            <w:r>
              <w:rPr>
                <w:b/>
                <w:bCs/>
                <w:sz w:val="24"/>
                <w:szCs w:val="24"/>
                <w:u w:val="none"/>
                <w:lang w:eastAsia="en-US"/>
              </w:rPr>
              <w:t>TUTOR COMMENTS:</w:t>
            </w:r>
          </w:p>
          <w:p w14:paraId="22FD9A5C" w14:textId="77777777" w:rsidR="004C4AB3" w:rsidRDefault="004C4AB3">
            <w:pPr>
              <w:pStyle w:val="Subtitle"/>
              <w:spacing w:line="276" w:lineRule="auto"/>
              <w:ind w:left="937" w:right="1152"/>
              <w:jc w:val="both"/>
              <w:rPr>
                <w:b/>
                <w:bCs/>
                <w:sz w:val="24"/>
                <w:szCs w:val="24"/>
                <w:u w:val="none"/>
                <w:lang w:eastAsia="en-US"/>
              </w:rPr>
            </w:pPr>
          </w:p>
          <w:p w14:paraId="76177EA1" w14:textId="77777777" w:rsidR="004C4AB3" w:rsidRDefault="004C4AB3">
            <w:pPr>
              <w:pStyle w:val="Subtitle"/>
              <w:spacing w:line="276" w:lineRule="auto"/>
              <w:ind w:left="937" w:right="1152"/>
              <w:jc w:val="both"/>
              <w:rPr>
                <w:b/>
                <w:bCs/>
                <w:sz w:val="24"/>
                <w:szCs w:val="24"/>
                <w:u w:val="none"/>
                <w:lang w:eastAsia="en-US"/>
              </w:rPr>
            </w:pPr>
          </w:p>
          <w:p w14:paraId="7E61E411" w14:textId="77777777" w:rsidR="004C4AB3" w:rsidRDefault="004C4AB3">
            <w:pPr>
              <w:pStyle w:val="Subtitle"/>
              <w:spacing w:line="276" w:lineRule="auto"/>
              <w:ind w:left="937" w:right="1152"/>
              <w:jc w:val="both"/>
              <w:rPr>
                <w:b/>
                <w:bCs/>
                <w:sz w:val="24"/>
                <w:szCs w:val="24"/>
                <w:u w:val="none"/>
                <w:lang w:eastAsia="en-US"/>
              </w:rPr>
            </w:pPr>
          </w:p>
          <w:p w14:paraId="0C774A81" w14:textId="77777777" w:rsidR="004C4AB3" w:rsidRDefault="004C4AB3">
            <w:pPr>
              <w:pStyle w:val="Subtitle"/>
              <w:spacing w:line="276" w:lineRule="auto"/>
              <w:ind w:left="937" w:right="1152"/>
              <w:jc w:val="both"/>
              <w:rPr>
                <w:b/>
                <w:bCs/>
                <w:sz w:val="24"/>
                <w:szCs w:val="24"/>
                <w:u w:val="none"/>
                <w:lang w:eastAsia="en-US"/>
              </w:rPr>
            </w:pPr>
          </w:p>
          <w:p w14:paraId="5771E0BF" w14:textId="77777777" w:rsidR="004C4AB3" w:rsidRDefault="004C4AB3">
            <w:pPr>
              <w:pStyle w:val="Subtitle"/>
              <w:spacing w:line="276" w:lineRule="auto"/>
              <w:ind w:left="937" w:right="1152"/>
              <w:jc w:val="both"/>
              <w:rPr>
                <w:b/>
                <w:bCs/>
                <w:sz w:val="24"/>
                <w:szCs w:val="24"/>
                <w:u w:val="none"/>
                <w:lang w:eastAsia="en-US"/>
              </w:rPr>
            </w:pPr>
          </w:p>
          <w:p w14:paraId="46C7EDD5" w14:textId="77777777" w:rsidR="004C4AB3" w:rsidRDefault="004C4AB3">
            <w:pPr>
              <w:pStyle w:val="Subtitle"/>
              <w:spacing w:line="276" w:lineRule="auto"/>
              <w:ind w:left="937" w:right="1152"/>
              <w:jc w:val="both"/>
              <w:rPr>
                <w:b/>
                <w:bCs/>
                <w:sz w:val="24"/>
                <w:szCs w:val="24"/>
                <w:u w:val="none"/>
                <w:lang w:eastAsia="en-US"/>
              </w:rPr>
            </w:pPr>
          </w:p>
          <w:p w14:paraId="7EFBD42D" w14:textId="77777777" w:rsidR="004C4AB3" w:rsidRDefault="004C4AB3">
            <w:pPr>
              <w:pStyle w:val="Subtitle"/>
              <w:spacing w:line="276" w:lineRule="auto"/>
              <w:ind w:left="937" w:right="1152"/>
              <w:jc w:val="both"/>
              <w:rPr>
                <w:b/>
                <w:bCs/>
                <w:sz w:val="24"/>
                <w:szCs w:val="24"/>
                <w:u w:val="none"/>
                <w:lang w:eastAsia="en-US"/>
              </w:rPr>
            </w:pPr>
          </w:p>
          <w:p w14:paraId="1E07AD59" w14:textId="77777777" w:rsidR="004C4AB3" w:rsidRDefault="004C4AB3">
            <w:pPr>
              <w:pStyle w:val="Subtitle"/>
              <w:spacing w:line="276" w:lineRule="auto"/>
              <w:ind w:left="937" w:right="1152"/>
              <w:jc w:val="both"/>
              <w:rPr>
                <w:b/>
                <w:bCs/>
                <w:sz w:val="24"/>
                <w:szCs w:val="24"/>
                <w:u w:val="none"/>
                <w:lang w:eastAsia="en-US"/>
              </w:rPr>
            </w:pPr>
          </w:p>
          <w:p w14:paraId="2791F17F" w14:textId="77777777" w:rsidR="004C4AB3" w:rsidRDefault="004C4AB3">
            <w:pPr>
              <w:pStyle w:val="Subtitle"/>
              <w:spacing w:line="276" w:lineRule="auto"/>
              <w:ind w:left="937" w:right="1152"/>
              <w:jc w:val="both"/>
              <w:rPr>
                <w:b/>
                <w:bCs/>
                <w:sz w:val="24"/>
                <w:szCs w:val="24"/>
                <w:u w:val="none"/>
                <w:lang w:eastAsia="en-US"/>
              </w:rPr>
            </w:pPr>
          </w:p>
          <w:p w14:paraId="24EA5786" w14:textId="77777777" w:rsidR="004C4AB3" w:rsidRDefault="004C4AB3">
            <w:pPr>
              <w:pStyle w:val="Subtitle"/>
              <w:spacing w:line="276" w:lineRule="auto"/>
              <w:ind w:left="937" w:right="1152"/>
              <w:jc w:val="both"/>
              <w:rPr>
                <w:b/>
                <w:bCs/>
                <w:sz w:val="24"/>
                <w:szCs w:val="24"/>
                <w:u w:val="none"/>
                <w:lang w:eastAsia="en-US"/>
              </w:rPr>
            </w:pPr>
          </w:p>
          <w:p w14:paraId="4D2C86F8" w14:textId="77777777" w:rsidR="004C4AB3" w:rsidRDefault="004C4AB3">
            <w:pPr>
              <w:pStyle w:val="Subtitle"/>
              <w:spacing w:line="276" w:lineRule="auto"/>
              <w:ind w:left="937" w:right="1152"/>
              <w:jc w:val="both"/>
              <w:rPr>
                <w:b/>
                <w:bCs/>
                <w:sz w:val="24"/>
                <w:szCs w:val="24"/>
                <w:u w:val="none"/>
                <w:lang w:eastAsia="en-US"/>
              </w:rPr>
            </w:pPr>
          </w:p>
          <w:p w14:paraId="4042C963" w14:textId="77777777" w:rsidR="004C4AB3" w:rsidRDefault="004C4AB3">
            <w:pPr>
              <w:pStyle w:val="Subtitle"/>
              <w:spacing w:line="276" w:lineRule="auto"/>
              <w:ind w:left="937" w:right="1152"/>
              <w:jc w:val="both"/>
              <w:rPr>
                <w:b/>
                <w:bCs/>
                <w:sz w:val="24"/>
                <w:szCs w:val="24"/>
                <w:u w:val="none"/>
                <w:lang w:eastAsia="en-US"/>
              </w:rPr>
            </w:pPr>
          </w:p>
        </w:tc>
      </w:tr>
      <w:tr w:rsidR="004C4AB3" w14:paraId="34D00A32" w14:textId="77777777" w:rsidTr="004C4AB3">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47F82C4E"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6C87CBD"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24660E51"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Return date:</w:t>
            </w:r>
          </w:p>
          <w:p w14:paraId="7A4000FB"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047288EF"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8FBF418" w14:textId="77777777" w:rsidR="004C4AB3" w:rsidRDefault="004C4AB3">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2C23F2F6" w14:textId="77777777" w:rsidR="004C4AB3" w:rsidRDefault="004C4AB3" w:rsidP="004C4AB3">
      <w:pPr>
        <w:rPr>
          <w:sz w:val="24"/>
          <w:szCs w:val="24"/>
        </w:rPr>
      </w:pPr>
    </w:p>
    <w:p w14:paraId="062E9061" w14:textId="47C51279" w:rsidR="00604FD7" w:rsidRPr="00061808" w:rsidRDefault="00061808" w:rsidP="00371DB6">
      <w:pPr>
        <w:spacing w:line="360" w:lineRule="auto"/>
        <w:rPr>
          <w:rFonts w:ascii="Times New Roman" w:hAnsi="Times New Roman" w:cs="Times New Roman"/>
          <w:sz w:val="28"/>
          <w:szCs w:val="28"/>
        </w:rPr>
      </w:pPr>
      <w:r w:rsidRPr="00061808">
        <w:rPr>
          <w:rFonts w:ascii="Times New Roman" w:hAnsi="Times New Roman" w:cs="Times New Roman"/>
          <w:sz w:val="28"/>
          <w:szCs w:val="28"/>
        </w:rPr>
        <w:lastRenderedPageBreak/>
        <w:t>Introduction</w:t>
      </w:r>
    </w:p>
    <w:p w14:paraId="43658CF0" w14:textId="6A1E9474" w:rsidR="003A2E33" w:rsidRDefault="003A2E33"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This essay will be discussing assessment in physical education and why López-Pastor</w:t>
      </w:r>
      <w:r w:rsidR="007E6F4E" w:rsidRPr="00371DB6">
        <w:rPr>
          <w:rFonts w:ascii="Times New Roman" w:hAnsi="Times New Roman" w:cs="Times New Roman"/>
          <w:sz w:val="24"/>
          <w:szCs w:val="24"/>
        </w:rPr>
        <w:t xml:space="preserve"> et al</w:t>
      </w:r>
      <w:r w:rsidRPr="00371DB6">
        <w:rPr>
          <w:rFonts w:ascii="Times New Roman" w:hAnsi="Times New Roman" w:cs="Times New Roman"/>
          <w:sz w:val="24"/>
          <w:szCs w:val="24"/>
        </w:rPr>
        <w:t xml:space="preserve"> (2013) </w:t>
      </w:r>
      <w:r w:rsidR="007E6F4E" w:rsidRPr="00371DB6">
        <w:rPr>
          <w:rFonts w:ascii="Times New Roman" w:hAnsi="Times New Roman" w:cs="Times New Roman"/>
          <w:sz w:val="24"/>
          <w:szCs w:val="24"/>
        </w:rPr>
        <w:t>sees</w:t>
      </w:r>
      <w:r w:rsidRPr="00371DB6">
        <w:rPr>
          <w:rFonts w:ascii="Times New Roman" w:hAnsi="Times New Roman" w:cs="Times New Roman"/>
          <w:sz w:val="24"/>
          <w:szCs w:val="24"/>
        </w:rPr>
        <w:t xml:space="preserve"> it as one of the most troublesome issues within physical education</w:t>
      </w:r>
      <w:r w:rsidR="006B6FBD">
        <w:rPr>
          <w:rFonts w:ascii="Times New Roman" w:hAnsi="Times New Roman" w:cs="Times New Roman"/>
          <w:sz w:val="24"/>
          <w:szCs w:val="24"/>
        </w:rPr>
        <w:t xml:space="preserve">. </w:t>
      </w:r>
      <w:r w:rsidR="00A0086E" w:rsidRPr="00A0086E">
        <w:rPr>
          <w:rFonts w:ascii="Times New Roman" w:hAnsi="Times New Roman" w:cs="Times New Roman"/>
          <w:sz w:val="24"/>
          <w:szCs w:val="24"/>
        </w:rPr>
        <w:t>López-Pastor et al (2013)</w:t>
      </w:r>
      <w:r w:rsidR="00815DD1">
        <w:rPr>
          <w:rFonts w:ascii="Times New Roman" w:hAnsi="Times New Roman" w:cs="Times New Roman"/>
          <w:sz w:val="24"/>
          <w:szCs w:val="24"/>
        </w:rPr>
        <w:t xml:space="preserve"> </w:t>
      </w:r>
      <w:r w:rsidR="00A0086E">
        <w:rPr>
          <w:rFonts w:ascii="Times New Roman" w:hAnsi="Times New Roman" w:cs="Times New Roman"/>
          <w:sz w:val="24"/>
          <w:szCs w:val="24"/>
        </w:rPr>
        <w:t>believes this is</w:t>
      </w:r>
      <w:r w:rsidR="00A0086E" w:rsidRPr="00A0086E">
        <w:rPr>
          <w:rFonts w:ascii="Times New Roman" w:hAnsi="Times New Roman" w:cs="Times New Roman"/>
          <w:sz w:val="24"/>
          <w:szCs w:val="24"/>
        </w:rPr>
        <w:t xml:space="preserve"> </w:t>
      </w:r>
      <w:r w:rsidR="006B6FBD">
        <w:rPr>
          <w:rFonts w:ascii="Times New Roman" w:hAnsi="Times New Roman" w:cs="Times New Roman"/>
          <w:sz w:val="24"/>
          <w:szCs w:val="24"/>
        </w:rPr>
        <w:t>B</w:t>
      </w:r>
      <w:r w:rsidRPr="00371DB6">
        <w:rPr>
          <w:rFonts w:ascii="Times New Roman" w:hAnsi="Times New Roman" w:cs="Times New Roman"/>
          <w:sz w:val="24"/>
          <w:szCs w:val="24"/>
        </w:rPr>
        <w:t xml:space="preserve">ecause </w:t>
      </w:r>
      <w:r w:rsidR="006B6FBD" w:rsidRPr="00371DB6">
        <w:rPr>
          <w:rFonts w:ascii="Times New Roman" w:hAnsi="Times New Roman" w:cs="Times New Roman"/>
          <w:sz w:val="24"/>
          <w:szCs w:val="24"/>
        </w:rPr>
        <w:t xml:space="preserve">of </w:t>
      </w:r>
      <w:r w:rsidR="006B6FBD">
        <w:rPr>
          <w:rFonts w:ascii="Times New Roman" w:hAnsi="Times New Roman" w:cs="Times New Roman"/>
          <w:sz w:val="24"/>
          <w:szCs w:val="24"/>
        </w:rPr>
        <w:t xml:space="preserve">the lack of </w:t>
      </w:r>
      <w:r w:rsidRPr="00371DB6">
        <w:rPr>
          <w:rFonts w:ascii="Times New Roman" w:hAnsi="Times New Roman" w:cs="Times New Roman"/>
          <w:sz w:val="24"/>
          <w:szCs w:val="24"/>
        </w:rPr>
        <w:t>its reliability</w:t>
      </w:r>
      <w:r w:rsidR="007E6F4E" w:rsidRPr="00371DB6">
        <w:rPr>
          <w:rFonts w:ascii="Times New Roman" w:hAnsi="Times New Roman" w:cs="Times New Roman"/>
          <w:sz w:val="24"/>
          <w:szCs w:val="24"/>
        </w:rPr>
        <w:t xml:space="preserve"> in how it is marked</w:t>
      </w:r>
      <w:r w:rsidR="006B6FBD">
        <w:rPr>
          <w:rFonts w:ascii="Times New Roman" w:hAnsi="Times New Roman" w:cs="Times New Roman"/>
          <w:sz w:val="24"/>
          <w:szCs w:val="24"/>
        </w:rPr>
        <w:t>,</w:t>
      </w:r>
      <w:r w:rsidRPr="00371DB6">
        <w:rPr>
          <w:rFonts w:ascii="Times New Roman" w:hAnsi="Times New Roman" w:cs="Times New Roman"/>
          <w:sz w:val="24"/>
          <w:szCs w:val="24"/>
        </w:rPr>
        <w:t xml:space="preserve"> </w:t>
      </w:r>
      <w:r w:rsidR="007E6F4E" w:rsidRPr="00371DB6">
        <w:rPr>
          <w:rFonts w:ascii="Times New Roman" w:hAnsi="Times New Roman" w:cs="Times New Roman"/>
          <w:sz w:val="24"/>
          <w:szCs w:val="24"/>
        </w:rPr>
        <w:t xml:space="preserve">validity of criteria used and transferability of teachers being able to share equal opinion using the same criteria. Despite this Hay and </w:t>
      </w:r>
      <w:r w:rsidR="00A957A0" w:rsidRPr="00371DB6">
        <w:rPr>
          <w:rFonts w:ascii="Times New Roman" w:hAnsi="Times New Roman" w:cs="Times New Roman"/>
          <w:sz w:val="24"/>
          <w:szCs w:val="24"/>
        </w:rPr>
        <w:t>Penney</w:t>
      </w:r>
      <w:r w:rsidR="007E6F4E" w:rsidRPr="00371DB6">
        <w:rPr>
          <w:rFonts w:ascii="Times New Roman" w:hAnsi="Times New Roman" w:cs="Times New Roman"/>
          <w:sz w:val="24"/>
          <w:szCs w:val="24"/>
        </w:rPr>
        <w:t xml:space="preserve">, (2012) recognise its importance disputing it to be the </w:t>
      </w:r>
      <w:r w:rsidR="007E6F4E" w:rsidRPr="00371DB6">
        <w:rPr>
          <w:rFonts w:ascii="Times New Roman" w:hAnsi="Times New Roman" w:cs="Times New Roman"/>
          <w:i/>
          <w:sz w:val="24"/>
          <w:szCs w:val="24"/>
        </w:rPr>
        <w:t>“central element of institutional education, shaping curriculum and pedagogy in powerful ways and representing a critical reference point in political, professional and public debates about educational achievement”.</w:t>
      </w:r>
      <w:r w:rsidR="007A571C" w:rsidRPr="00371DB6">
        <w:rPr>
          <w:rFonts w:ascii="Times New Roman" w:hAnsi="Times New Roman" w:cs="Times New Roman"/>
          <w:i/>
          <w:sz w:val="24"/>
          <w:szCs w:val="24"/>
        </w:rPr>
        <w:t xml:space="preserve"> </w:t>
      </w:r>
      <w:r w:rsidR="00DA352F" w:rsidRPr="00371DB6">
        <w:rPr>
          <w:rFonts w:ascii="Times New Roman" w:hAnsi="Times New Roman" w:cs="Times New Roman"/>
          <w:sz w:val="24"/>
          <w:szCs w:val="24"/>
        </w:rPr>
        <w:t>Metzler (2017) identifies th</w:t>
      </w:r>
      <w:r w:rsidR="007A571C" w:rsidRPr="00371DB6">
        <w:rPr>
          <w:rFonts w:ascii="Times New Roman" w:hAnsi="Times New Roman" w:cs="Times New Roman"/>
          <w:sz w:val="24"/>
          <w:szCs w:val="24"/>
        </w:rPr>
        <w:t xml:space="preserve">e </w:t>
      </w:r>
      <w:r w:rsidR="00DA352F" w:rsidRPr="00371DB6">
        <w:rPr>
          <w:rFonts w:ascii="Times New Roman" w:hAnsi="Times New Roman" w:cs="Times New Roman"/>
          <w:sz w:val="24"/>
          <w:szCs w:val="24"/>
        </w:rPr>
        <w:t>importance of</w:t>
      </w:r>
      <w:r w:rsidR="007A571C" w:rsidRPr="00371DB6">
        <w:rPr>
          <w:rFonts w:ascii="Times New Roman" w:hAnsi="Times New Roman" w:cs="Times New Roman"/>
          <w:sz w:val="24"/>
          <w:szCs w:val="24"/>
        </w:rPr>
        <w:t xml:space="preserve"> formative and summative</w:t>
      </w:r>
      <w:r w:rsidR="00DA352F" w:rsidRPr="00371DB6">
        <w:rPr>
          <w:rFonts w:ascii="Times New Roman" w:hAnsi="Times New Roman" w:cs="Times New Roman"/>
          <w:sz w:val="24"/>
          <w:szCs w:val="24"/>
        </w:rPr>
        <w:t xml:space="preserve"> assessment when considering how to asses in a positive manor to help benefit children’s development as well as have effective grading of the student</w:t>
      </w:r>
      <w:r w:rsidR="007A571C" w:rsidRPr="00371DB6">
        <w:rPr>
          <w:rFonts w:ascii="Times New Roman" w:hAnsi="Times New Roman" w:cs="Times New Roman"/>
          <w:sz w:val="24"/>
          <w:szCs w:val="24"/>
        </w:rPr>
        <w:t xml:space="preserve">. </w:t>
      </w:r>
      <w:r w:rsidR="00DA352F" w:rsidRPr="00371DB6">
        <w:rPr>
          <w:rFonts w:ascii="Times New Roman" w:hAnsi="Times New Roman" w:cs="Times New Roman"/>
          <w:sz w:val="24"/>
          <w:szCs w:val="24"/>
        </w:rPr>
        <w:t xml:space="preserve">Good implementation of this would help set appropriate targets, understand children’s </w:t>
      </w:r>
      <w:r w:rsidR="00061808" w:rsidRPr="00371DB6">
        <w:rPr>
          <w:rFonts w:ascii="Times New Roman" w:hAnsi="Times New Roman" w:cs="Times New Roman"/>
          <w:sz w:val="24"/>
          <w:szCs w:val="24"/>
        </w:rPr>
        <w:t>progress</w:t>
      </w:r>
      <w:r w:rsidR="00061808">
        <w:rPr>
          <w:rFonts w:ascii="Times New Roman" w:hAnsi="Times New Roman" w:cs="Times New Roman"/>
          <w:sz w:val="24"/>
          <w:szCs w:val="24"/>
        </w:rPr>
        <w:t>ion,</w:t>
      </w:r>
      <w:r w:rsidR="00DA352F" w:rsidRPr="00371DB6">
        <w:rPr>
          <w:rFonts w:ascii="Times New Roman" w:hAnsi="Times New Roman" w:cs="Times New Roman"/>
          <w:sz w:val="24"/>
          <w:szCs w:val="24"/>
        </w:rPr>
        <w:t xml:space="preserve"> and develop understanding throughout an area of study. For the purpose of this </w:t>
      </w:r>
      <w:r w:rsidR="000416B6" w:rsidRPr="00371DB6">
        <w:rPr>
          <w:rFonts w:ascii="Times New Roman" w:hAnsi="Times New Roman" w:cs="Times New Roman"/>
          <w:sz w:val="24"/>
          <w:szCs w:val="24"/>
        </w:rPr>
        <w:t>assignment</w:t>
      </w:r>
      <w:r w:rsidR="00DA352F" w:rsidRPr="00371DB6">
        <w:rPr>
          <w:rFonts w:ascii="Times New Roman" w:hAnsi="Times New Roman" w:cs="Times New Roman"/>
          <w:sz w:val="24"/>
          <w:szCs w:val="24"/>
        </w:rPr>
        <w:t xml:space="preserve"> the ideal assessment type is summative because it is at the end of learning so a summary of their ability, understanding and </w:t>
      </w:r>
      <w:r w:rsidR="000416B6" w:rsidRPr="00371DB6">
        <w:rPr>
          <w:rFonts w:ascii="Times New Roman" w:hAnsi="Times New Roman" w:cs="Times New Roman"/>
          <w:sz w:val="24"/>
          <w:szCs w:val="24"/>
        </w:rPr>
        <w:t>development is needed for the new school to assess. It is important to consider that formative assessment</w:t>
      </w:r>
      <w:r w:rsidR="00981799">
        <w:rPr>
          <w:rFonts w:ascii="Times New Roman" w:hAnsi="Times New Roman" w:cs="Times New Roman"/>
          <w:sz w:val="24"/>
          <w:szCs w:val="24"/>
        </w:rPr>
        <w:t>,</w:t>
      </w:r>
      <w:r w:rsidR="000416B6" w:rsidRPr="00371DB6">
        <w:rPr>
          <w:rFonts w:ascii="Times New Roman" w:hAnsi="Times New Roman" w:cs="Times New Roman"/>
          <w:sz w:val="24"/>
          <w:szCs w:val="24"/>
        </w:rPr>
        <w:t xml:space="preserve"> which is </w:t>
      </w:r>
      <w:r w:rsidR="00981799">
        <w:rPr>
          <w:rFonts w:ascii="Times New Roman" w:hAnsi="Times New Roman" w:cs="Times New Roman"/>
          <w:sz w:val="24"/>
          <w:szCs w:val="24"/>
        </w:rPr>
        <w:t>a form of assessment used f</w:t>
      </w:r>
      <w:r w:rsidR="000416B6" w:rsidRPr="00371DB6">
        <w:rPr>
          <w:rFonts w:ascii="Times New Roman" w:hAnsi="Times New Roman" w:cs="Times New Roman"/>
          <w:sz w:val="24"/>
          <w:szCs w:val="24"/>
        </w:rPr>
        <w:t xml:space="preserve">or learning and </w:t>
      </w:r>
      <w:r w:rsidR="00981799">
        <w:rPr>
          <w:rFonts w:ascii="Times New Roman" w:hAnsi="Times New Roman" w:cs="Times New Roman"/>
          <w:sz w:val="24"/>
          <w:szCs w:val="24"/>
        </w:rPr>
        <w:t>progressive development could help</w:t>
      </w:r>
      <w:r w:rsidR="000416B6" w:rsidRPr="00371DB6">
        <w:rPr>
          <w:rFonts w:ascii="Times New Roman" w:hAnsi="Times New Roman" w:cs="Times New Roman"/>
          <w:sz w:val="24"/>
          <w:szCs w:val="24"/>
        </w:rPr>
        <w:t xml:space="preserve"> to aid the results given</w:t>
      </w:r>
      <w:r w:rsidR="00981799">
        <w:rPr>
          <w:rFonts w:ascii="Times New Roman" w:hAnsi="Times New Roman" w:cs="Times New Roman"/>
          <w:sz w:val="24"/>
          <w:szCs w:val="24"/>
        </w:rPr>
        <w:t xml:space="preserve"> i</w:t>
      </w:r>
      <w:r w:rsidR="000416B6" w:rsidRPr="00371DB6">
        <w:rPr>
          <w:rFonts w:ascii="Times New Roman" w:hAnsi="Times New Roman" w:cs="Times New Roman"/>
          <w:sz w:val="24"/>
          <w:szCs w:val="24"/>
        </w:rPr>
        <w:t>f the teacher is aware of the child’s development</w:t>
      </w:r>
      <w:r w:rsidR="00981799">
        <w:rPr>
          <w:rFonts w:ascii="Times New Roman" w:hAnsi="Times New Roman" w:cs="Times New Roman"/>
          <w:sz w:val="24"/>
          <w:szCs w:val="24"/>
        </w:rPr>
        <w:t xml:space="preserve">. </w:t>
      </w:r>
      <w:r w:rsidR="00061808">
        <w:rPr>
          <w:rFonts w:ascii="Times New Roman" w:hAnsi="Times New Roman" w:cs="Times New Roman"/>
          <w:sz w:val="24"/>
          <w:szCs w:val="24"/>
        </w:rPr>
        <w:t>However,</w:t>
      </w:r>
      <w:r w:rsidR="000416B6" w:rsidRPr="00371DB6">
        <w:rPr>
          <w:rFonts w:ascii="Times New Roman" w:hAnsi="Times New Roman" w:cs="Times New Roman"/>
          <w:sz w:val="24"/>
          <w:szCs w:val="24"/>
        </w:rPr>
        <w:t xml:space="preserve"> this may not always be accessible especially if they are a new student. To help make the data as effective as possible I will be creating an assessment rubric</w:t>
      </w:r>
      <w:r w:rsidR="00981799">
        <w:rPr>
          <w:rFonts w:ascii="Times New Roman" w:hAnsi="Times New Roman" w:cs="Times New Roman"/>
          <w:sz w:val="24"/>
          <w:szCs w:val="24"/>
        </w:rPr>
        <w:t xml:space="preserve">, this is based on </w:t>
      </w:r>
      <w:r w:rsidR="000416B6" w:rsidRPr="00371DB6">
        <w:rPr>
          <w:rFonts w:ascii="Times New Roman" w:hAnsi="Times New Roman" w:cs="Times New Roman"/>
          <w:sz w:val="24"/>
          <w:szCs w:val="24"/>
        </w:rPr>
        <w:t xml:space="preserve">recent literature, ulterior assessment criteria and my own </w:t>
      </w:r>
      <w:r w:rsidR="00371DB6" w:rsidRPr="00371DB6">
        <w:rPr>
          <w:rFonts w:ascii="Times New Roman" w:hAnsi="Times New Roman" w:cs="Times New Roman"/>
          <w:sz w:val="24"/>
          <w:szCs w:val="24"/>
        </w:rPr>
        <w:t>viewpoints</w:t>
      </w:r>
      <w:r w:rsidR="000416B6" w:rsidRPr="00371DB6">
        <w:rPr>
          <w:rFonts w:ascii="Times New Roman" w:hAnsi="Times New Roman" w:cs="Times New Roman"/>
          <w:sz w:val="24"/>
          <w:szCs w:val="24"/>
        </w:rPr>
        <w:t xml:space="preserve"> of</w:t>
      </w:r>
      <w:r w:rsidR="00981799">
        <w:rPr>
          <w:rFonts w:ascii="Times New Roman" w:hAnsi="Times New Roman" w:cs="Times New Roman"/>
          <w:sz w:val="24"/>
          <w:szCs w:val="24"/>
        </w:rPr>
        <w:t xml:space="preserve"> </w:t>
      </w:r>
      <w:r w:rsidR="000416B6" w:rsidRPr="00371DB6">
        <w:rPr>
          <w:rFonts w:ascii="Times New Roman" w:hAnsi="Times New Roman" w:cs="Times New Roman"/>
          <w:sz w:val="24"/>
          <w:szCs w:val="24"/>
        </w:rPr>
        <w:t>assessment</w:t>
      </w:r>
      <w:r w:rsidR="00A0086E" w:rsidRPr="00371DB6">
        <w:rPr>
          <w:rFonts w:ascii="Times New Roman" w:hAnsi="Times New Roman" w:cs="Times New Roman"/>
          <w:sz w:val="24"/>
          <w:szCs w:val="24"/>
        </w:rPr>
        <w:t xml:space="preserve">. </w:t>
      </w:r>
    </w:p>
    <w:p w14:paraId="3100AC9A" w14:textId="415AE510" w:rsidR="00061808" w:rsidRPr="00061808" w:rsidRDefault="00061808" w:rsidP="00371DB6">
      <w:pPr>
        <w:spacing w:line="360" w:lineRule="auto"/>
        <w:rPr>
          <w:rFonts w:ascii="Times New Roman" w:hAnsi="Times New Roman" w:cs="Times New Roman"/>
          <w:sz w:val="28"/>
          <w:szCs w:val="28"/>
        </w:rPr>
      </w:pPr>
      <w:r w:rsidRPr="00061808">
        <w:rPr>
          <w:rFonts w:ascii="Times New Roman" w:hAnsi="Times New Roman" w:cs="Times New Roman"/>
          <w:sz w:val="28"/>
          <w:szCs w:val="28"/>
        </w:rPr>
        <w:t>Rationale of rubric</w:t>
      </w:r>
    </w:p>
    <w:p w14:paraId="070EB3D1" w14:textId="2AB8DE94" w:rsidR="001A416B" w:rsidRPr="00371DB6" w:rsidRDefault="000416B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When considering how to assess </w:t>
      </w:r>
      <w:r w:rsidR="00981799">
        <w:rPr>
          <w:rFonts w:ascii="Times New Roman" w:hAnsi="Times New Roman" w:cs="Times New Roman"/>
          <w:sz w:val="24"/>
          <w:szCs w:val="24"/>
        </w:rPr>
        <w:t>the students, we</w:t>
      </w:r>
      <w:r w:rsidRPr="00371DB6">
        <w:rPr>
          <w:rFonts w:ascii="Times New Roman" w:hAnsi="Times New Roman" w:cs="Times New Roman"/>
          <w:sz w:val="24"/>
          <w:szCs w:val="24"/>
        </w:rPr>
        <w:t xml:space="preserve"> must be</w:t>
      </w:r>
      <w:r w:rsidR="00981799">
        <w:rPr>
          <w:rFonts w:ascii="Times New Roman" w:hAnsi="Times New Roman" w:cs="Times New Roman"/>
          <w:sz w:val="24"/>
          <w:szCs w:val="24"/>
        </w:rPr>
        <w:t xml:space="preserve">ar in mind </w:t>
      </w:r>
      <w:r w:rsidRPr="00371DB6">
        <w:rPr>
          <w:rFonts w:ascii="Times New Roman" w:hAnsi="Times New Roman" w:cs="Times New Roman"/>
          <w:sz w:val="24"/>
          <w:szCs w:val="24"/>
        </w:rPr>
        <w:t xml:space="preserve">what the children </w:t>
      </w:r>
      <w:r w:rsidR="00B46B68" w:rsidRPr="00371DB6">
        <w:rPr>
          <w:rFonts w:ascii="Times New Roman" w:hAnsi="Times New Roman" w:cs="Times New Roman"/>
          <w:sz w:val="24"/>
          <w:szCs w:val="24"/>
        </w:rPr>
        <w:t xml:space="preserve">are learning and how they are tasked to do so. The </w:t>
      </w:r>
      <w:r w:rsidR="00E21F1C" w:rsidRPr="00371DB6">
        <w:rPr>
          <w:rFonts w:ascii="Times New Roman" w:hAnsi="Times New Roman" w:cs="Times New Roman"/>
          <w:sz w:val="24"/>
          <w:szCs w:val="24"/>
        </w:rPr>
        <w:t>W</w:t>
      </w:r>
      <w:r w:rsidR="00B46B68" w:rsidRPr="00371DB6">
        <w:rPr>
          <w:rFonts w:ascii="Times New Roman" w:hAnsi="Times New Roman" w:cs="Times New Roman"/>
          <w:sz w:val="24"/>
          <w:szCs w:val="24"/>
        </w:rPr>
        <w:t>elsh physical education national curriculum (2008)</w:t>
      </w:r>
      <w:r w:rsidR="0021396C" w:rsidRPr="00371DB6">
        <w:rPr>
          <w:rFonts w:ascii="Times New Roman" w:hAnsi="Times New Roman" w:cs="Times New Roman"/>
          <w:sz w:val="24"/>
          <w:szCs w:val="24"/>
        </w:rPr>
        <w:t xml:space="preserve"> and the English physical education national curriculum (2013)</w:t>
      </w:r>
      <w:r w:rsidR="003211B9" w:rsidRPr="00371DB6">
        <w:rPr>
          <w:rFonts w:ascii="Times New Roman" w:hAnsi="Times New Roman" w:cs="Times New Roman"/>
          <w:sz w:val="24"/>
          <w:szCs w:val="24"/>
        </w:rPr>
        <w:t xml:space="preserve"> are two very different forms of document that set a guideline for the respective schools under their governing bodies.</w:t>
      </w:r>
      <w:r w:rsidR="00E21F1C" w:rsidRPr="00371DB6">
        <w:rPr>
          <w:rFonts w:ascii="Times New Roman" w:hAnsi="Times New Roman" w:cs="Times New Roman"/>
          <w:sz w:val="24"/>
          <w:szCs w:val="24"/>
        </w:rPr>
        <w:t xml:space="preserve"> To be able to consider how this rubric could be transferrable along both curriculums the similarities have </w:t>
      </w:r>
      <w:r w:rsidR="00981799">
        <w:rPr>
          <w:rFonts w:ascii="Times New Roman" w:hAnsi="Times New Roman" w:cs="Times New Roman"/>
          <w:sz w:val="24"/>
          <w:szCs w:val="24"/>
        </w:rPr>
        <w:t xml:space="preserve">to be identified. Both curriculums highlight the importance </w:t>
      </w:r>
      <w:r w:rsidR="00E21F1C" w:rsidRPr="00371DB6">
        <w:rPr>
          <w:rFonts w:ascii="Times New Roman" w:hAnsi="Times New Roman" w:cs="Times New Roman"/>
          <w:sz w:val="24"/>
          <w:szCs w:val="24"/>
        </w:rPr>
        <w:t>of ba</w:t>
      </w:r>
      <w:r w:rsidR="0010180E" w:rsidRPr="00371DB6">
        <w:rPr>
          <w:rFonts w:ascii="Times New Roman" w:hAnsi="Times New Roman" w:cs="Times New Roman"/>
          <w:sz w:val="24"/>
          <w:szCs w:val="24"/>
        </w:rPr>
        <w:t xml:space="preserve">sic foundational movements and </w:t>
      </w:r>
      <w:r w:rsidR="00E21F1C" w:rsidRPr="00371DB6">
        <w:rPr>
          <w:rFonts w:ascii="Times New Roman" w:hAnsi="Times New Roman" w:cs="Times New Roman"/>
          <w:sz w:val="24"/>
          <w:szCs w:val="24"/>
        </w:rPr>
        <w:t xml:space="preserve">developing physical </w:t>
      </w:r>
      <w:r w:rsidR="00B40FA3">
        <w:rPr>
          <w:rFonts w:ascii="Times New Roman" w:hAnsi="Times New Roman" w:cs="Times New Roman"/>
          <w:sz w:val="24"/>
          <w:szCs w:val="24"/>
        </w:rPr>
        <w:t>competency. T</w:t>
      </w:r>
      <w:r w:rsidR="0010180E" w:rsidRPr="00371DB6">
        <w:rPr>
          <w:rFonts w:ascii="Times New Roman" w:hAnsi="Times New Roman" w:cs="Times New Roman"/>
          <w:sz w:val="24"/>
          <w:szCs w:val="24"/>
        </w:rPr>
        <w:t xml:space="preserve">he curriculums also </w:t>
      </w:r>
      <w:r w:rsidR="00061808" w:rsidRPr="00371DB6">
        <w:rPr>
          <w:rFonts w:ascii="Times New Roman" w:hAnsi="Times New Roman" w:cs="Times New Roman"/>
          <w:sz w:val="24"/>
          <w:szCs w:val="24"/>
        </w:rPr>
        <w:t>highlight</w:t>
      </w:r>
      <w:r w:rsidR="0010180E" w:rsidRPr="00371DB6">
        <w:rPr>
          <w:rFonts w:ascii="Times New Roman" w:hAnsi="Times New Roman" w:cs="Times New Roman"/>
          <w:sz w:val="24"/>
          <w:szCs w:val="24"/>
        </w:rPr>
        <w:t xml:space="preserve"> co-operative learning</w:t>
      </w:r>
      <w:r w:rsidR="00B40FA3">
        <w:rPr>
          <w:rFonts w:ascii="Times New Roman" w:hAnsi="Times New Roman" w:cs="Times New Roman"/>
          <w:sz w:val="24"/>
          <w:szCs w:val="24"/>
        </w:rPr>
        <w:t>,</w:t>
      </w:r>
      <w:r w:rsidR="0010180E" w:rsidRPr="00371DB6">
        <w:rPr>
          <w:rFonts w:ascii="Times New Roman" w:hAnsi="Times New Roman" w:cs="Times New Roman"/>
          <w:sz w:val="24"/>
          <w:szCs w:val="24"/>
        </w:rPr>
        <w:t xml:space="preserve"> which is one of the key tools of social growth in younger years</w:t>
      </w:r>
      <w:r w:rsidR="00B40FA3">
        <w:rPr>
          <w:rFonts w:ascii="Times New Roman" w:hAnsi="Times New Roman" w:cs="Times New Roman"/>
          <w:sz w:val="24"/>
          <w:szCs w:val="24"/>
        </w:rPr>
        <w:t>,</w:t>
      </w:r>
      <w:r w:rsidR="0010180E" w:rsidRPr="00371DB6">
        <w:rPr>
          <w:rFonts w:ascii="Times New Roman" w:hAnsi="Times New Roman" w:cs="Times New Roman"/>
          <w:sz w:val="24"/>
          <w:szCs w:val="24"/>
        </w:rPr>
        <w:t xml:space="preserve"> finally they both identify the importance of cognitive growth</w:t>
      </w:r>
      <w:r w:rsidR="00B40FA3">
        <w:rPr>
          <w:rFonts w:ascii="Times New Roman" w:hAnsi="Times New Roman" w:cs="Times New Roman"/>
          <w:sz w:val="24"/>
          <w:szCs w:val="24"/>
        </w:rPr>
        <w:t>. Not only k</w:t>
      </w:r>
      <w:r w:rsidR="0010180E" w:rsidRPr="00371DB6">
        <w:rPr>
          <w:rFonts w:ascii="Times New Roman" w:hAnsi="Times New Roman" w:cs="Times New Roman"/>
          <w:sz w:val="24"/>
          <w:szCs w:val="24"/>
        </w:rPr>
        <w:t xml:space="preserve">nowing how </w:t>
      </w:r>
      <w:r w:rsidR="00B40FA3">
        <w:rPr>
          <w:rFonts w:ascii="Times New Roman" w:hAnsi="Times New Roman" w:cs="Times New Roman"/>
          <w:sz w:val="24"/>
          <w:szCs w:val="24"/>
        </w:rPr>
        <w:t>and when to use a skill,</w:t>
      </w:r>
      <w:r w:rsidR="0010180E" w:rsidRPr="00371DB6">
        <w:rPr>
          <w:rFonts w:ascii="Times New Roman" w:hAnsi="Times New Roman" w:cs="Times New Roman"/>
          <w:sz w:val="24"/>
          <w:szCs w:val="24"/>
        </w:rPr>
        <w:t xml:space="preserve"> but also how to improve their own performance. This supports </w:t>
      </w:r>
      <w:proofErr w:type="spellStart"/>
      <w:r w:rsidR="0010180E" w:rsidRPr="00371DB6">
        <w:rPr>
          <w:rFonts w:ascii="Times New Roman" w:hAnsi="Times New Roman" w:cs="Times New Roman"/>
          <w:sz w:val="24"/>
          <w:szCs w:val="24"/>
        </w:rPr>
        <w:t>Piek</w:t>
      </w:r>
      <w:proofErr w:type="spellEnd"/>
      <w:r w:rsidR="0010180E" w:rsidRPr="00371DB6">
        <w:rPr>
          <w:rFonts w:ascii="Times New Roman" w:hAnsi="Times New Roman" w:cs="Times New Roman"/>
          <w:sz w:val="24"/>
          <w:szCs w:val="24"/>
        </w:rPr>
        <w:t xml:space="preserve"> </w:t>
      </w:r>
      <w:r w:rsidR="0010180E" w:rsidRPr="00371DB6">
        <w:rPr>
          <w:rFonts w:ascii="Times New Roman" w:hAnsi="Times New Roman" w:cs="Times New Roman"/>
          <w:sz w:val="24"/>
          <w:szCs w:val="24"/>
        </w:rPr>
        <w:lastRenderedPageBreak/>
        <w:t xml:space="preserve">et al (2008) theory which stresses child development is only positive when combatting these three associative areas together. </w:t>
      </w:r>
      <w:r w:rsidR="00376EA0" w:rsidRPr="00371DB6">
        <w:rPr>
          <w:rFonts w:ascii="Times New Roman" w:hAnsi="Times New Roman" w:cs="Times New Roman"/>
          <w:sz w:val="24"/>
          <w:szCs w:val="24"/>
        </w:rPr>
        <w:t>Lack of attention to one of these areas can relate to childhood behaviour issues or lack of interest in learning.</w:t>
      </w:r>
      <w:r w:rsidR="00306C64" w:rsidRPr="00371DB6">
        <w:rPr>
          <w:rFonts w:ascii="Times New Roman" w:hAnsi="Times New Roman" w:cs="Times New Roman"/>
          <w:sz w:val="24"/>
          <w:szCs w:val="24"/>
        </w:rPr>
        <w:t xml:space="preserve"> Worrell et </w:t>
      </w:r>
      <w:r w:rsidR="009700A1" w:rsidRPr="00371DB6">
        <w:rPr>
          <w:rFonts w:ascii="Times New Roman" w:hAnsi="Times New Roman" w:cs="Times New Roman"/>
          <w:sz w:val="24"/>
          <w:szCs w:val="24"/>
        </w:rPr>
        <w:t>a</w:t>
      </w:r>
      <w:r w:rsidR="00306C64" w:rsidRPr="00371DB6">
        <w:rPr>
          <w:rFonts w:ascii="Times New Roman" w:hAnsi="Times New Roman" w:cs="Times New Roman"/>
          <w:sz w:val="24"/>
          <w:szCs w:val="24"/>
        </w:rPr>
        <w:t>l (2002) expan</w:t>
      </w:r>
      <w:r w:rsidR="00241F9C" w:rsidRPr="00371DB6">
        <w:rPr>
          <w:rFonts w:ascii="Times New Roman" w:hAnsi="Times New Roman" w:cs="Times New Roman"/>
          <w:sz w:val="24"/>
          <w:szCs w:val="24"/>
        </w:rPr>
        <w:t>d</w:t>
      </w:r>
      <w:r w:rsidR="00306C64" w:rsidRPr="00371DB6">
        <w:rPr>
          <w:rFonts w:ascii="Times New Roman" w:hAnsi="Times New Roman" w:cs="Times New Roman"/>
          <w:sz w:val="24"/>
          <w:szCs w:val="24"/>
        </w:rPr>
        <w:t>s upon this stating “quality physical education programs should consistently assess the physical</w:t>
      </w:r>
      <w:r w:rsidR="00A0086E">
        <w:rPr>
          <w:rFonts w:ascii="Times New Roman" w:hAnsi="Times New Roman" w:cs="Times New Roman"/>
          <w:sz w:val="24"/>
          <w:szCs w:val="24"/>
        </w:rPr>
        <w:t xml:space="preserve">, </w:t>
      </w:r>
      <w:r w:rsidR="00306C64" w:rsidRPr="00371DB6">
        <w:rPr>
          <w:rFonts w:ascii="Times New Roman" w:hAnsi="Times New Roman" w:cs="Times New Roman"/>
          <w:sz w:val="24"/>
          <w:szCs w:val="24"/>
        </w:rPr>
        <w:t>cognitive and affective domains”</w:t>
      </w:r>
      <w:r w:rsidR="00F00229" w:rsidRPr="00371DB6">
        <w:rPr>
          <w:rFonts w:ascii="Times New Roman" w:hAnsi="Times New Roman" w:cs="Times New Roman"/>
          <w:sz w:val="24"/>
          <w:szCs w:val="24"/>
        </w:rPr>
        <w:t xml:space="preserve">. </w:t>
      </w:r>
      <w:r w:rsidR="00376EA0" w:rsidRPr="00371DB6">
        <w:rPr>
          <w:rFonts w:ascii="Times New Roman" w:hAnsi="Times New Roman" w:cs="Times New Roman"/>
          <w:sz w:val="24"/>
          <w:szCs w:val="24"/>
        </w:rPr>
        <w:t>These are going to be the three main domains within the rubric to ensure positive child development is being achieved. The further reasoning behind involving cognitive</w:t>
      </w:r>
      <w:r w:rsidR="00B40FA3">
        <w:rPr>
          <w:rFonts w:ascii="Times New Roman" w:hAnsi="Times New Roman" w:cs="Times New Roman"/>
          <w:sz w:val="24"/>
          <w:szCs w:val="24"/>
        </w:rPr>
        <w:t xml:space="preserve"> development</w:t>
      </w:r>
      <w:r w:rsidR="00376EA0" w:rsidRPr="00371DB6">
        <w:rPr>
          <w:rFonts w:ascii="Times New Roman" w:hAnsi="Times New Roman" w:cs="Times New Roman"/>
          <w:sz w:val="24"/>
          <w:szCs w:val="24"/>
        </w:rPr>
        <w:t xml:space="preserve"> </w:t>
      </w:r>
      <w:r w:rsidR="00306C64" w:rsidRPr="00371DB6">
        <w:rPr>
          <w:rFonts w:ascii="Times New Roman" w:hAnsi="Times New Roman" w:cs="Times New Roman"/>
          <w:sz w:val="24"/>
          <w:szCs w:val="24"/>
        </w:rPr>
        <w:t xml:space="preserve">is its vast area of </w:t>
      </w:r>
      <w:r w:rsidR="00B40FA3">
        <w:rPr>
          <w:rFonts w:ascii="Times New Roman" w:hAnsi="Times New Roman" w:cs="Times New Roman"/>
          <w:sz w:val="24"/>
          <w:szCs w:val="24"/>
        </w:rPr>
        <w:t xml:space="preserve">the </w:t>
      </w:r>
      <w:r w:rsidR="00306C64" w:rsidRPr="00371DB6">
        <w:rPr>
          <w:rFonts w:ascii="Times New Roman" w:hAnsi="Times New Roman" w:cs="Times New Roman"/>
          <w:sz w:val="24"/>
          <w:szCs w:val="24"/>
        </w:rPr>
        <w:t>topic. The national association for sport and physical education (NASPE, 1995)</w:t>
      </w:r>
      <w:r w:rsidR="009700A1" w:rsidRPr="00371DB6">
        <w:rPr>
          <w:rFonts w:ascii="Times New Roman" w:hAnsi="Times New Roman" w:cs="Times New Roman"/>
          <w:sz w:val="24"/>
          <w:szCs w:val="24"/>
        </w:rPr>
        <w:t xml:space="preserve"> </w:t>
      </w:r>
      <w:r w:rsidR="00B40FA3">
        <w:rPr>
          <w:rFonts w:ascii="Times New Roman" w:hAnsi="Times New Roman" w:cs="Times New Roman"/>
          <w:sz w:val="24"/>
          <w:szCs w:val="24"/>
        </w:rPr>
        <w:t>talks about</w:t>
      </w:r>
      <w:r w:rsidR="009700A1" w:rsidRPr="00371DB6">
        <w:rPr>
          <w:rFonts w:ascii="Times New Roman" w:hAnsi="Times New Roman" w:cs="Times New Roman"/>
          <w:sz w:val="24"/>
          <w:szCs w:val="24"/>
        </w:rPr>
        <w:t xml:space="preserve"> using </w:t>
      </w:r>
      <w:r w:rsidR="00241F9C" w:rsidRPr="00371DB6">
        <w:rPr>
          <w:rFonts w:ascii="Times New Roman" w:hAnsi="Times New Roman" w:cs="Times New Roman"/>
          <w:sz w:val="24"/>
          <w:szCs w:val="24"/>
        </w:rPr>
        <w:t>movement</w:t>
      </w:r>
      <w:r w:rsidR="009700A1" w:rsidRPr="00371DB6">
        <w:rPr>
          <w:rFonts w:ascii="Times New Roman" w:hAnsi="Times New Roman" w:cs="Times New Roman"/>
          <w:sz w:val="24"/>
          <w:szCs w:val="24"/>
        </w:rPr>
        <w:t xml:space="preserve"> concepts and developing motor skills as a key aim of physical education</w:t>
      </w:r>
      <w:r w:rsidR="00B40FA3">
        <w:rPr>
          <w:rFonts w:ascii="Times New Roman" w:hAnsi="Times New Roman" w:cs="Times New Roman"/>
          <w:sz w:val="24"/>
          <w:szCs w:val="24"/>
        </w:rPr>
        <w:t>,</w:t>
      </w:r>
      <w:r w:rsidR="009700A1" w:rsidRPr="00371DB6">
        <w:rPr>
          <w:rFonts w:ascii="Times New Roman" w:hAnsi="Times New Roman" w:cs="Times New Roman"/>
          <w:sz w:val="24"/>
          <w:szCs w:val="24"/>
        </w:rPr>
        <w:t xml:space="preserve"> however Worrell et al (2002) disputes that children should develop knowledge in a variety of areas that include physical fitness principles and ways to build friendship through movement experience. The areas listed were very cogniti</w:t>
      </w:r>
      <w:r w:rsidR="00B40FA3">
        <w:rPr>
          <w:rFonts w:ascii="Times New Roman" w:hAnsi="Times New Roman" w:cs="Times New Roman"/>
          <w:sz w:val="24"/>
          <w:szCs w:val="24"/>
        </w:rPr>
        <w:t>vely driven and considered</w:t>
      </w:r>
      <w:r w:rsidR="009700A1" w:rsidRPr="00371DB6">
        <w:rPr>
          <w:rFonts w:ascii="Times New Roman" w:hAnsi="Times New Roman" w:cs="Times New Roman"/>
          <w:sz w:val="24"/>
          <w:szCs w:val="24"/>
        </w:rPr>
        <w:t xml:space="preserve"> where the individuals would desire favourable cognitive skills to understand all underpinning concepts. </w:t>
      </w:r>
      <w:r w:rsidR="00D86231" w:rsidRPr="00371DB6">
        <w:rPr>
          <w:rFonts w:ascii="Times New Roman" w:hAnsi="Times New Roman" w:cs="Times New Roman"/>
          <w:sz w:val="24"/>
          <w:szCs w:val="24"/>
        </w:rPr>
        <w:t>The way to reassure these areas have been targeted effectively</w:t>
      </w:r>
      <w:r w:rsidR="00B40FA3">
        <w:rPr>
          <w:rFonts w:ascii="Times New Roman" w:hAnsi="Times New Roman" w:cs="Times New Roman"/>
          <w:sz w:val="24"/>
          <w:szCs w:val="24"/>
        </w:rPr>
        <w:t>, must</w:t>
      </w:r>
      <w:r w:rsidR="00D86231" w:rsidRPr="00371DB6">
        <w:rPr>
          <w:rFonts w:ascii="Times New Roman" w:hAnsi="Times New Roman" w:cs="Times New Roman"/>
          <w:sz w:val="24"/>
          <w:szCs w:val="24"/>
        </w:rPr>
        <w:t xml:space="preserve"> </w:t>
      </w:r>
      <w:r w:rsidR="00B40FA3">
        <w:rPr>
          <w:rFonts w:ascii="Times New Roman" w:hAnsi="Times New Roman" w:cs="Times New Roman"/>
          <w:sz w:val="24"/>
          <w:szCs w:val="24"/>
        </w:rPr>
        <w:t>reflect</w:t>
      </w:r>
      <w:r w:rsidR="00D86231" w:rsidRPr="00371DB6">
        <w:rPr>
          <w:rFonts w:ascii="Times New Roman" w:hAnsi="Times New Roman" w:cs="Times New Roman"/>
          <w:sz w:val="24"/>
          <w:szCs w:val="24"/>
        </w:rPr>
        <w:t xml:space="preserve"> what the children understand. The Welsh national curriculum (2008) draws upon cognitive understanding but in ways that relate to the affective domain. An example of this is the national curriculum states </w:t>
      </w:r>
      <w:r w:rsidR="00B40FA3">
        <w:rPr>
          <w:rFonts w:ascii="Times New Roman" w:hAnsi="Times New Roman" w:cs="Times New Roman"/>
          <w:sz w:val="24"/>
          <w:szCs w:val="24"/>
        </w:rPr>
        <w:t>“</w:t>
      </w:r>
      <w:r w:rsidR="00D86231" w:rsidRPr="00371DB6">
        <w:rPr>
          <w:rFonts w:ascii="Times New Roman" w:hAnsi="Times New Roman" w:cs="Times New Roman"/>
          <w:sz w:val="24"/>
          <w:szCs w:val="24"/>
        </w:rPr>
        <w:t>students should be able to ‘explore the principles underpinning their different activities</w:t>
      </w:r>
      <w:r w:rsidR="00B40FA3">
        <w:rPr>
          <w:rFonts w:ascii="Times New Roman" w:hAnsi="Times New Roman" w:cs="Times New Roman"/>
          <w:sz w:val="24"/>
          <w:szCs w:val="24"/>
        </w:rPr>
        <w:t>”</w:t>
      </w:r>
      <w:r w:rsidR="00D86231" w:rsidRPr="00371DB6">
        <w:rPr>
          <w:rFonts w:ascii="Times New Roman" w:hAnsi="Times New Roman" w:cs="Times New Roman"/>
          <w:sz w:val="24"/>
          <w:szCs w:val="24"/>
        </w:rPr>
        <w:t>, e.g. attack and defence’ but they relate this to co-operative learning in the consideration that stu</w:t>
      </w:r>
      <w:r w:rsidR="00B40FA3">
        <w:rPr>
          <w:rFonts w:ascii="Times New Roman" w:hAnsi="Times New Roman" w:cs="Times New Roman"/>
          <w:sz w:val="24"/>
          <w:szCs w:val="24"/>
        </w:rPr>
        <w:t>dent evaluate others, the</w:t>
      </w:r>
      <w:r w:rsidR="00D86231" w:rsidRPr="00371DB6">
        <w:rPr>
          <w:rFonts w:ascii="Times New Roman" w:hAnsi="Times New Roman" w:cs="Times New Roman"/>
          <w:sz w:val="24"/>
          <w:szCs w:val="24"/>
        </w:rPr>
        <w:t xml:space="preserve">ir own performances </w:t>
      </w:r>
      <w:r w:rsidR="00B40FA3">
        <w:rPr>
          <w:rFonts w:ascii="Times New Roman" w:hAnsi="Times New Roman" w:cs="Times New Roman"/>
          <w:sz w:val="24"/>
          <w:szCs w:val="24"/>
        </w:rPr>
        <w:t>and offer</w:t>
      </w:r>
      <w:r w:rsidR="00D86231" w:rsidRPr="00371DB6">
        <w:rPr>
          <w:rFonts w:ascii="Times New Roman" w:hAnsi="Times New Roman" w:cs="Times New Roman"/>
          <w:sz w:val="24"/>
          <w:szCs w:val="24"/>
        </w:rPr>
        <w:t xml:space="preserve"> sound advice wherever needed. Jefferies et al (1997) also further solidifies the reliability of using cognitive understand</w:t>
      </w:r>
      <w:r w:rsidR="001E4456">
        <w:rPr>
          <w:rFonts w:ascii="Times New Roman" w:hAnsi="Times New Roman" w:cs="Times New Roman"/>
          <w:sz w:val="24"/>
          <w:szCs w:val="24"/>
        </w:rPr>
        <w:t>ing as a key element to evaluate</w:t>
      </w:r>
      <w:r w:rsidR="00D86231" w:rsidRPr="00371DB6">
        <w:rPr>
          <w:rFonts w:ascii="Times New Roman" w:hAnsi="Times New Roman" w:cs="Times New Roman"/>
          <w:sz w:val="24"/>
          <w:szCs w:val="24"/>
        </w:rPr>
        <w:t xml:space="preserve"> the multiple ways it can be assessed.</w:t>
      </w:r>
      <w:r w:rsidR="002F2F27" w:rsidRPr="00371DB6">
        <w:rPr>
          <w:rFonts w:ascii="Times New Roman" w:hAnsi="Times New Roman" w:cs="Times New Roman"/>
          <w:sz w:val="24"/>
          <w:szCs w:val="24"/>
        </w:rPr>
        <w:t xml:space="preserve"> As mentioned previously these 3 selected key topics can have transferrable aspects of each other. An example of this is using their own cognitive understanding to work in groups affectively</w:t>
      </w:r>
      <w:r w:rsidR="001E4456">
        <w:rPr>
          <w:rFonts w:ascii="Times New Roman" w:hAnsi="Times New Roman" w:cs="Times New Roman"/>
          <w:sz w:val="24"/>
          <w:szCs w:val="24"/>
        </w:rPr>
        <w:t xml:space="preserve"> and</w:t>
      </w:r>
      <w:r w:rsidR="002F2F27" w:rsidRPr="00371DB6">
        <w:rPr>
          <w:rFonts w:ascii="Times New Roman" w:hAnsi="Times New Roman" w:cs="Times New Roman"/>
          <w:sz w:val="24"/>
          <w:szCs w:val="24"/>
        </w:rPr>
        <w:t xml:space="preserve"> to present how to perform a motor skill. </w:t>
      </w:r>
      <w:r w:rsidR="002565D9" w:rsidRPr="00371DB6">
        <w:rPr>
          <w:rFonts w:ascii="Times New Roman" w:hAnsi="Times New Roman" w:cs="Times New Roman"/>
          <w:sz w:val="24"/>
          <w:szCs w:val="24"/>
        </w:rPr>
        <w:t xml:space="preserve">Affective can be broken down into 3 specific areas of elements of attitude, interpersonal </w:t>
      </w:r>
      <w:r w:rsidR="00CD36F8" w:rsidRPr="00371DB6">
        <w:rPr>
          <w:rFonts w:ascii="Times New Roman" w:hAnsi="Times New Roman" w:cs="Times New Roman"/>
          <w:sz w:val="24"/>
          <w:szCs w:val="24"/>
        </w:rPr>
        <w:t>interaction,</w:t>
      </w:r>
      <w:r w:rsidR="002565D9" w:rsidRPr="00371DB6">
        <w:rPr>
          <w:rFonts w:ascii="Times New Roman" w:hAnsi="Times New Roman" w:cs="Times New Roman"/>
          <w:sz w:val="24"/>
          <w:szCs w:val="24"/>
        </w:rPr>
        <w:t xml:space="preserve"> and personal responsibility (Worrell et al, 2002). Miller (1998) describes the attitude section of the affective domain as the “interests, appreciation, attitudes, values and emotional bias of students”.</w:t>
      </w:r>
      <w:r w:rsidR="0051541C" w:rsidRPr="00371DB6">
        <w:rPr>
          <w:rFonts w:ascii="Times New Roman" w:hAnsi="Times New Roman" w:cs="Times New Roman"/>
          <w:sz w:val="24"/>
          <w:szCs w:val="24"/>
        </w:rPr>
        <w:t xml:space="preserve"> The reasoning behind </w:t>
      </w:r>
      <w:r w:rsidR="001E4456">
        <w:rPr>
          <w:rFonts w:ascii="Times New Roman" w:hAnsi="Times New Roman" w:cs="Times New Roman"/>
          <w:sz w:val="24"/>
          <w:szCs w:val="24"/>
        </w:rPr>
        <w:t>this is affective works</w:t>
      </w:r>
      <w:r w:rsidR="0051541C" w:rsidRPr="00371DB6">
        <w:rPr>
          <w:rFonts w:ascii="Times New Roman" w:hAnsi="Times New Roman" w:cs="Times New Roman"/>
          <w:sz w:val="24"/>
          <w:szCs w:val="24"/>
        </w:rPr>
        <w:t xml:space="preserve"> through int</w:t>
      </w:r>
      <w:r w:rsidR="001E4456">
        <w:rPr>
          <w:rFonts w:ascii="Times New Roman" w:hAnsi="Times New Roman" w:cs="Times New Roman"/>
          <w:sz w:val="24"/>
          <w:szCs w:val="24"/>
        </w:rPr>
        <w:t>erpersonal interaction influencing</w:t>
      </w:r>
      <w:r w:rsidR="0051541C" w:rsidRPr="00371DB6">
        <w:rPr>
          <w:rFonts w:ascii="Times New Roman" w:hAnsi="Times New Roman" w:cs="Times New Roman"/>
          <w:sz w:val="24"/>
          <w:szCs w:val="24"/>
        </w:rPr>
        <w:t xml:space="preserve"> sportsmanship, communication, manners, fair play, </w:t>
      </w:r>
      <w:r w:rsidR="00CD36F8" w:rsidRPr="00371DB6">
        <w:rPr>
          <w:rFonts w:ascii="Times New Roman" w:hAnsi="Times New Roman" w:cs="Times New Roman"/>
          <w:sz w:val="24"/>
          <w:szCs w:val="24"/>
        </w:rPr>
        <w:t>teamwork,</w:t>
      </w:r>
      <w:r w:rsidR="0051541C" w:rsidRPr="00371DB6">
        <w:rPr>
          <w:rFonts w:ascii="Times New Roman" w:hAnsi="Times New Roman" w:cs="Times New Roman"/>
          <w:sz w:val="24"/>
          <w:szCs w:val="24"/>
        </w:rPr>
        <w:t xml:space="preserve"> and cooperation versus competition. </w:t>
      </w:r>
      <w:r w:rsidR="00A365BF" w:rsidRPr="00371DB6">
        <w:rPr>
          <w:rFonts w:ascii="Times New Roman" w:hAnsi="Times New Roman" w:cs="Times New Roman"/>
          <w:sz w:val="24"/>
          <w:szCs w:val="24"/>
        </w:rPr>
        <w:t xml:space="preserve">An important variable to consider is that affective is more difficult to assess than the other two </w:t>
      </w:r>
      <w:r w:rsidR="00CD36F8" w:rsidRPr="00371DB6">
        <w:rPr>
          <w:rFonts w:ascii="Times New Roman" w:hAnsi="Times New Roman" w:cs="Times New Roman"/>
          <w:sz w:val="24"/>
          <w:szCs w:val="24"/>
        </w:rPr>
        <w:t>dues</w:t>
      </w:r>
      <w:r w:rsidR="00A365BF" w:rsidRPr="00371DB6">
        <w:rPr>
          <w:rFonts w:ascii="Times New Roman" w:hAnsi="Times New Roman" w:cs="Times New Roman"/>
          <w:sz w:val="24"/>
          <w:szCs w:val="24"/>
        </w:rPr>
        <w:t xml:space="preserve"> to its </w:t>
      </w:r>
      <w:r w:rsidR="004820E3" w:rsidRPr="00371DB6">
        <w:rPr>
          <w:rFonts w:ascii="Times New Roman" w:hAnsi="Times New Roman" w:cs="Times New Roman"/>
          <w:sz w:val="24"/>
          <w:szCs w:val="24"/>
        </w:rPr>
        <w:t xml:space="preserve">lack of objective measurements being assessable. Meaning it is harder to see this in a regular </w:t>
      </w:r>
      <w:r w:rsidR="00CD36F8" w:rsidRPr="00371DB6">
        <w:rPr>
          <w:rFonts w:ascii="Times New Roman" w:hAnsi="Times New Roman" w:cs="Times New Roman"/>
          <w:sz w:val="24"/>
          <w:szCs w:val="24"/>
        </w:rPr>
        <w:t>sports fixture</w:t>
      </w:r>
      <w:r w:rsidR="00CD36F8">
        <w:rPr>
          <w:rFonts w:ascii="Times New Roman" w:hAnsi="Times New Roman" w:cs="Times New Roman"/>
          <w:sz w:val="24"/>
          <w:szCs w:val="24"/>
        </w:rPr>
        <w:t xml:space="preserve"> if</w:t>
      </w:r>
      <w:r w:rsidR="001E4456">
        <w:rPr>
          <w:rFonts w:ascii="Times New Roman" w:hAnsi="Times New Roman" w:cs="Times New Roman"/>
          <w:sz w:val="24"/>
          <w:szCs w:val="24"/>
        </w:rPr>
        <w:t xml:space="preserve"> they mak</w:t>
      </w:r>
      <w:r w:rsidR="004820E3" w:rsidRPr="00371DB6">
        <w:rPr>
          <w:rFonts w:ascii="Times New Roman" w:hAnsi="Times New Roman" w:cs="Times New Roman"/>
          <w:sz w:val="24"/>
          <w:szCs w:val="24"/>
        </w:rPr>
        <w:t>e the right decision for the appropriate pass (cognitive) and if they successfully completed it (physical). Referring back to the affective, cognitive and physical transferability this was inspired by the model from youth sport trust (2014)</w:t>
      </w:r>
      <w:r w:rsidR="001A50AD" w:rsidRPr="00371DB6">
        <w:rPr>
          <w:rFonts w:ascii="Times New Roman" w:hAnsi="Times New Roman" w:cs="Times New Roman"/>
          <w:sz w:val="24"/>
          <w:szCs w:val="24"/>
        </w:rPr>
        <w:t xml:space="preserve"> which drew influence from the </w:t>
      </w:r>
      <w:r w:rsidR="001A50AD" w:rsidRPr="00371DB6">
        <w:rPr>
          <w:rFonts w:ascii="Times New Roman" w:hAnsi="Times New Roman" w:cs="Times New Roman"/>
          <w:sz w:val="24"/>
          <w:szCs w:val="24"/>
        </w:rPr>
        <w:lastRenderedPageBreak/>
        <w:t xml:space="preserve">national curriculum expert </w:t>
      </w:r>
      <w:r w:rsidR="001E4456">
        <w:rPr>
          <w:rFonts w:ascii="Times New Roman" w:hAnsi="Times New Roman" w:cs="Times New Roman"/>
          <w:sz w:val="24"/>
          <w:szCs w:val="24"/>
        </w:rPr>
        <w:t>panel (2011) which suggested</w:t>
      </w:r>
      <w:r w:rsidR="00117E5A" w:rsidRPr="00371DB6">
        <w:rPr>
          <w:rFonts w:ascii="Times New Roman" w:hAnsi="Times New Roman" w:cs="Times New Roman"/>
          <w:sz w:val="24"/>
          <w:szCs w:val="24"/>
        </w:rPr>
        <w:t xml:space="preserve"> that the evidence surrounding assessing levels make it hard</w:t>
      </w:r>
      <w:r w:rsidR="001E4456">
        <w:rPr>
          <w:rFonts w:ascii="Times New Roman" w:hAnsi="Times New Roman" w:cs="Times New Roman"/>
          <w:sz w:val="24"/>
          <w:szCs w:val="24"/>
        </w:rPr>
        <w:t>er</w:t>
      </w:r>
      <w:r w:rsidR="00117E5A" w:rsidRPr="00371DB6">
        <w:rPr>
          <w:rFonts w:ascii="Times New Roman" w:hAnsi="Times New Roman" w:cs="Times New Roman"/>
          <w:sz w:val="24"/>
          <w:szCs w:val="24"/>
        </w:rPr>
        <w:t xml:space="preserve"> to justi</w:t>
      </w:r>
      <w:r w:rsidR="001E4456">
        <w:rPr>
          <w:rFonts w:ascii="Times New Roman" w:hAnsi="Times New Roman" w:cs="Times New Roman"/>
          <w:sz w:val="24"/>
          <w:szCs w:val="24"/>
        </w:rPr>
        <w:t>fy the levels and a difficult</w:t>
      </w:r>
      <w:r w:rsidR="00117E5A" w:rsidRPr="00371DB6">
        <w:rPr>
          <w:rFonts w:ascii="Times New Roman" w:hAnsi="Times New Roman" w:cs="Times New Roman"/>
          <w:sz w:val="24"/>
          <w:szCs w:val="24"/>
        </w:rPr>
        <w:t xml:space="preserve"> tool to make universal.</w:t>
      </w:r>
      <w:r w:rsidR="00940BCF" w:rsidRPr="00371DB6">
        <w:rPr>
          <w:rFonts w:ascii="Times New Roman" w:hAnsi="Times New Roman" w:cs="Times New Roman"/>
          <w:sz w:val="24"/>
          <w:szCs w:val="24"/>
        </w:rPr>
        <w:t xml:space="preserve"> </w:t>
      </w:r>
      <w:r w:rsidR="00B67717" w:rsidRPr="00371DB6">
        <w:rPr>
          <w:rFonts w:ascii="Times New Roman" w:hAnsi="Times New Roman" w:cs="Times New Roman"/>
          <w:sz w:val="24"/>
          <w:szCs w:val="24"/>
        </w:rPr>
        <w:t xml:space="preserve">The youth sport trust (2014) </w:t>
      </w:r>
      <w:r w:rsidR="00940BCF" w:rsidRPr="00371DB6">
        <w:rPr>
          <w:rFonts w:ascii="Times New Roman" w:hAnsi="Times New Roman" w:cs="Times New Roman"/>
          <w:sz w:val="24"/>
          <w:szCs w:val="24"/>
        </w:rPr>
        <w:t xml:space="preserve">created the head, </w:t>
      </w:r>
      <w:r w:rsidR="00CD36F8" w:rsidRPr="00371DB6">
        <w:rPr>
          <w:rFonts w:ascii="Times New Roman" w:hAnsi="Times New Roman" w:cs="Times New Roman"/>
          <w:sz w:val="24"/>
          <w:szCs w:val="24"/>
        </w:rPr>
        <w:t>heart,</w:t>
      </w:r>
      <w:r w:rsidR="00940BCF" w:rsidRPr="00371DB6">
        <w:rPr>
          <w:rFonts w:ascii="Times New Roman" w:hAnsi="Times New Roman" w:cs="Times New Roman"/>
          <w:sz w:val="24"/>
          <w:szCs w:val="24"/>
        </w:rPr>
        <w:t xml:space="preserve"> and hands model.</w:t>
      </w:r>
      <w:r w:rsidR="00B67717" w:rsidRPr="00371DB6">
        <w:rPr>
          <w:rFonts w:ascii="Times New Roman" w:hAnsi="Times New Roman" w:cs="Times New Roman"/>
          <w:sz w:val="24"/>
          <w:szCs w:val="24"/>
        </w:rPr>
        <w:t xml:space="preserve"> Head refers to thinking/creative, Heart stands for social/emotional/health and lastly hands is physical/competent.</w:t>
      </w:r>
      <w:r w:rsidR="004649FF" w:rsidRPr="00371DB6">
        <w:rPr>
          <w:rFonts w:ascii="Times New Roman" w:hAnsi="Times New Roman" w:cs="Times New Roman"/>
          <w:sz w:val="24"/>
          <w:szCs w:val="24"/>
        </w:rPr>
        <w:t xml:space="preserve"> The main reason</w:t>
      </w:r>
      <w:r w:rsidR="001E4456">
        <w:rPr>
          <w:rFonts w:ascii="Times New Roman" w:hAnsi="Times New Roman" w:cs="Times New Roman"/>
          <w:sz w:val="24"/>
          <w:szCs w:val="24"/>
        </w:rPr>
        <w:t xml:space="preserve"> for involving this system is</w:t>
      </w:r>
      <w:r w:rsidR="004649FF" w:rsidRPr="00371DB6">
        <w:rPr>
          <w:rFonts w:ascii="Times New Roman" w:hAnsi="Times New Roman" w:cs="Times New Roman"/>
          <w:sz w:val="24"/>
          <w:szCs w:val="24"/>
        </w:rPr>
        <w:t xml:space="preserve"> firstly </w:t>
      </w:r>
      <w:r w:rsidR="001E4456">
        <w:rPr>
          <w:rFonts w:ascii="Times New Roman" w:hAnsi="Times New Roman" w:cs="Times New Roman"/>
          <w:sz w:val="24"/>
          <w:szCs w:val="24"/>
        </w:rPr>
        <w:t xml:space="preserve">it </w:t>
      </w:r>
      <w:r w:rsidR="004649FF" w:rsidRPr="00371DB6">
        <w:rPr>
          <w:rFonts w:ascii="Times New Roman" w:hAnsi="Times New Roman" w:cs="Times New Roman"/>
          <w:sz w:val="24"/>
          <w:szCs w:val="24"/>
        </w:rPr>
        <w:t>can be widely transferable and secondly as Singleton (2015) points out the model is conceptualised from transformative learning theories and sustained education.</w:t>
      </w:r>
      <w:r w:rsidR="00AF1506" w:rsidRPr="00371DB6">
        <w:rPr>
          <w:rFonts w:ascii="Times New Roman" w:hAnsi="Times New Roman" w:cs="Times New Roman"/>
          <w:sz w:val="24"/>
          <w:szCs w:val="24"/>
        </w:rPr>
        <w:t xml:space="preserve"> What is meant by this is </w:t>
      </w:r>
      <w:r w:rsidR="00C11B25" w:rsidRPr="00371DB6">
        <w:rPr>
          <w:rFonts w:ascii="Times New Roman" w:hAnsi="Times New Roman" w:cs="Times New Roman"/>
          <w:sz w:val="24"/>
          <w:szCs w:val="24"/>
        </w:rPr>
        <w:t>continually</w:t>
      </w:r>
      <w:r w:rsidR="00AF1506" w:rsidRPr="00371DB6">
        <w:rPr>
          <w:rFonts w:ascii="Times New Roman" w:hAnsi="Times New Roman" w:cs="Times New Roman"/>
          <w:sz w:val="24"/>
          <w:szCs w:val="24"/>
        </w:rPr>
        <w:t xml:space="preserve"> thinking about their own perform</w:t>
      </w:r>
      <w:r w:rsidR="001E4456">
        <w:rPr>
          <w:rFonts w:ascii="Times New Roman" w:hAnsi="Times New Roman" w:cs="Times New Roman"/>
          <w:sz w:val="24"/>
          <w:szCs w:val="24"/>
        </w:rPr>
        <w:t>ance and learning in a progressive</w:t>
      </w:r>
      <w:r w:rsidR="00AF1506" w:rsidRPr="00371DB6">
        <w:rPr>
          <w:rFonts w:ascii="Times New Roman" w:hAnsi="Times New Roman" w:cs="Times New Roman"/>
          <w:sz w:val="24"/>
          <w:szCs w:val="24"/>
        </w:rPr>
        <w:t xml:space="preserve"> manor to develop onward physical literacy.</w:t>
      </w:r>
      <w:r w:rsidR="00C11B25" w:rsidRPr="00371DB6">
        <w:rPr>
          <w:rFonts w:ascii="Times New Roman" w:hAnsi="Times New Roman" w:cs="Times New Roman"/>
          <w:sz w:val="24"/>
          <w:szCs w:val="24"/>
        </w:rPr>
        <w:t xml:space="preserve"> Physical literacy is one of physical educations main aims. It is defined as “as the motivation, confidence, physical competence, knowledge and understanding that provides children with the movement foundation for lifelong participation in physical activity.” (Sport England, ????)</w:t>
      </w:r>
      <w:r w:rsidR="00A957A0" w:rsidRPr="00371DB6">
        <w:rPr>
          <w:rFonts w:ascii="Times New Roman" w:hAnsi="Times New Roman" w:cs="Times New Roman"/>
          <w:sz w:val="24"/>
          <w:szCs w:val="24"/>
        </w:rPr>
        <w:t xml:space="preserve">. </w:t>
      </w:r>
      <w:proofErr w:type="spellStart"/>
      <w:r w:rsidR="00A957A0" w:rsidRPr="00371DB6">
        <w:rPr>
          <w:rFonts w:ascii="Times New Roman" w:hAnsi="Times New Roman" w:cs="Times New Roman"/>
          <w:sz w:val="24"/>
          <w:szCs w:val="24"/>
        </w:rPr>
        <w:t>Puge</w:t>
      </w:r>
      <w:proofErr w:type="spellEnd"/>
      <w:r w:rsidR="00A957A0" w:rsidRPr="00371DB6">
        <w:rPr>
          <w:rFonts w:ascii="Times New Roman" w:hAnsi="Times New Roman" w:cs="Times New Roman"/>
          <w:sz w:val="24"/>
          <w:szCs w:val="24"/>
        </w:rPr>
        <w:t xml:space="preserve"> &amp; </w:t>
      </w:r>
      <w:proofErr w:type="spellStart"/>
      <w:r w:rsidR="00A957A0" w:rsidRPr="00371DB6">
        <w:rPr>
          <w:rFonts w:ascii="Times New Roman" w:hAnsi="Times New Roman" w:cs="Times New Roman"/>
          <w:sz w:val="24"/>
          <w:szCs w:val="24"/>
        </w:rPr>
        <w:t>Girod</w:t>
      </w:r>
      <w:proofErr w:type="spellEnd"/>
      <w:r w:rsidR="00A957A0" w:rsidRPr="00371DB6">
        <w:rPr>
          <w:rFonts w:ascii="Times New Roman" w:hAnsi="Times New Roman" w:cs="Times New Roman"/>
          <w:sz w:val="24"/>
          <w:szCs w:val="24"/>
        </w:rPr>
        <w:t xml:space="preserve">, </w:t>
      </w:r>
      <w:r w:rsidR="00A47DB1" w:rsidRPr="00371DB6">
        <w:rPr>
          <w:rFonts w:ascii="Times New Roman" w:hAnsi="Times New Roman" w:cs="Times New Roman"/>
          <w:sz w:val="24"/>
          <w:szCs w:val="24"/>
        </w:rPr>
        <w:t>(</w:t>
      </w:r>
      <w:r w:rsidR="00A957A0" w:rsidRPr="00371DB6">
        <w:rPr>
          <w:rFonts w:ascii="Times New Roman" w:hAnsi="Times New Roman" w:cs="Times New Roman"/>
          <w:sz w:val="24"/>
          <w:szCs w:val="24"/>
        </w:rPr>
        <w:t>2007</w:t>
      </w:r>
      <w:r w:rsidR="00A47DB1" w:rsidRPr="00371DB6">
        <w:rPr>
          <w:rFonts w:ascii="Times New Roman" w:hAnsi="Times New Roman" w:cs="Times New Roman"/>
          <w:sz w:val="24"/>
          <w:szCs w:val="24"/>
        </w:rPr>
        <w:t>) stresses the influence the head</w:t>
      </w:r>
      <w:r w:rsidR="00F03A20">
        <w:rPr>
          <w:rFonts w:ascii="Times New Roman" w:hAnsi="Times New Roman" w:cs="Times New Roman"/>
          <w:sz w:val="24"/>
          <w:szCs w:val="24"/>
        </w:rPr>
        <w:t>,</w:t>
      </w:r>
      <w:r w:rsidR="00A47DB1" w:rsidRPr="00371DB6">
        <w:rPr>
          <w:rFonts w:ascii="Times New Roman" w:hAnsi="Times New Roman" w:cs="Times New Roman"/>
          <w:sz w:val="24"/>
          <w:szCs w:val="24"/>
        </w:rPr>
        <w:t xml:space="preserve"> heart</w:t>
      </w:r>
      <w:r w:rsidR="00F03A20">
        <w:rPr>
          <w:rFonts w:ascii="Times New Roman" w:hAnsi="Times New Roman" w:cs="Times New Roman"/>
          <w:sz w:val="24"/>
          <w:szCs w:val="24"/>
        </w:rPr>
        <w:t>,</w:t>
      </w:r>
      <w:r w:rsidR="00A47DB1" w:rsidRPr="00371DB6">
        <w:rPr>
          <w:rFonts w:ascii="Times New Roman" w:hAnsi="Times New Roman" w:cs="Times New Roman"/>
          <w:sz w:val="24"/>
          <w:szCs w:val="24"/>
        </w:rPr>
        <w:t xml:space="preserve"> hands model has on life experience and transformation in individuals. With this in mind the rubric was created to incorporate the transformative learning and sustained learning with a section solely devoted to the motivational aspects of physical education that emphasis’ the self-motivation theory that encourages if a child is motivated they will be more interested in taking part (Deci and Ryan, 2012)</w:t>
      </w:r>
      <w:r w:rsidR="00BB676D" w:rsidRPr="00371DB6">
        <w:rPr>
          <w:rFonts w:ascii="Times New Roman" w:hAnsi="Times New Roman" w:cs="Times New Roman"/>
          <w:sz w:val="24"/>
          <w:szCs w:val="24"/>
        </w:rPr>
        <w:t xml:space="preserve">. This section will contain engagement, physical </w:t>
      </w:r>
      <w:r w:rsidR="00CD36F8" w:rsidRPr="00371DB6">
        <w:rPr>
          <w:rFonts w:ascii="Times New Roman" w:hAnsi="Times New Roman" w:cs="Times New Roman"/>
          <w:sz w:val="24"/>
          <w:szCs w:val="24"/>
        </w:rPr>
        <w:t>literacy,</w:t>
      </w:r>
      <w:r w:rsidR="00BB676D" w:rsidRPr="00371DB6">
        <w:rPr>
          <w:rFonts w:ascii="Times New Roman" w:hAnsi="Times New Roman" w:cs="Times New Roman"/>
          <w:sz w:val="24"/>
          <w:szCs w:val="24"/>
        </w:rPr>
        <w:t xml:space="preserve"> and motivation. </w:t>
      </w:r>
      <w:r w:rsidR="005E7756" w:rsidRPr="00371DB6">
        <w:rPr>
          <w:rFonts w:ascii="Times New Roman" w:hAnsi="Times New Roman" w:cs="Times New Roman"/>
          <w:sz w:val="24"/>
          <w:szCs w:val="24"/>
        </w:rPr>
        <w:t xml:space="preserve">The second section will be physical competency including FMS, tactic application and individual skill. The third section will </w:t>
      </w:r>
      <w:r w:rsidR="00EF6F3B" w:rsidRPr="00371DB6">
        <w:rPr>
          <w:rFonts w:ascii="Times New Roman" w:hAnsi="Times New Roman" w:cs="Times New Roman"/>
          <w:sz w:val="24"/>
          <w:szCs w:val="24"/>
        </w:rPr>
        <w:t>assess</w:t>
      </w:r>
      <w:r w:rsidR="005E7756" w:rsidRPr="00371DB6">
        <w:rPr>
          <w:rFonts w:ascii="Times New Roman" w:hAnsi="Times New Roman" w:cs="Times New Roman"/>
          <w:sz w:val="24"/>
          <w:szCs w:val="24"/>
        </w:rPr>
        <w:t xml:space="preserve"> cognitive understanding</w:t>
      </w:r>
      <w:r w:rsidR="00EF6F3B" w:rsidRPr="00371DB6">
        <w:rPr>
          <w:rFonts w:ascii="Times New Roman" w:hAnsi="Times New Roman" w:cs="Times New Roman"/>
          <w:sz w:val="24"/>
          <w:szCs w:val="24"/>
        </w:rPr>
        <w:t xml:space="preserve"> &amp; social understanding</w:t>
      </w:r>
      <w:r w:rsidR="005E7756" w:rsidRPr="00371DB6">
        <w:rPr>
          <w:rFonts w:ascii="Times New Roman" w:hAnsi="Times New Roman" w:cs="Times New Roman"/>
          <w:sz w:val="24"/>
          <w:szCs w:val="24"/>
        </w:rPr>
        <w:t xml:space="preserve">, the </w:t>
      </w:r>
      <w:r w:rsidR="00EF6F3B" w:rsidRPr="00371DB6">
        <w:rPr>
          <w:rFonts w:ascii="Times New Roman" w:hAnsi="Times New Roman" w:cs="Times New Roman"/>
          <w:sz w:val="24"/>
          <w:szCs w:val="24"/>
        </w:rPr>
        <w:t>differentiation</w:t>
      </w:r>
      <w:r w:rsidR="005E7756" w:rsidRPr="00371DB6">
        <w:rPr>
          <w:rFonts w:ascii="Times New Roman" w:hAnsi="Times New Roman" w:cs="Times New Roman"/>
          <w:sz w:val="24"/>
          <w:szCs w:val="24"/>
        </w:rPr>
        <w:t xml:space="preserve"> between this section and the other three is this section is more theory based as it </w:t>
      </w:r>
      <w:r w:rsidR="00EF6F3B" w:rsidRPr="00371DB6">
        <w:rPr>
          <w:rFonts w:ascii="Times New Roman" w:hAnsi="Times New Roman" w:cs="Times New Roman"/>
          <w:sz w:val="24"/>
          <w:szCs w:val="24"/>
        </w:rPr>
        <w:t>entails</w:t>
      </w:r>
      <w:r w:rsidR="005E7756" w:rsidRPr="00371DB6">
        <w:rPr>
          <w:rFonts w:ascii="Times New Roman" w:hAnsi="Times New Roman" w:cs="Times New Roman"/>
          <w:sz w:val="24"/>
          <w:szCs w:val="24"/>
        </w:rPr>
        <w:t xml:space="preserve"> </w:t>
      </w:r>
      <w:r w:rsidR="00EF6F3B" w:rsidRPr="00371DB6">
        <w:rPr>
          <w:rFonts w:ascii="Times New Roman" w:hAnsi="Times New Roman" w:cs="Times New Roman"/>
          <w:sz w:val="24"/>
          <w:szCs w:val="24"/>
        </w:rPr>
        <w:t>questioning to help make the results more reliable</w:t>
      </w:r>
      <w:r w:rsidR="00F03A20">
        <w:rPr>
          <w:rFonts w:ascii="Times New Roman" w:hAnsi="Times New Roman" w:cs="Times New Roman"/>
          <w:sz w:val="24"/>
          <w:szCs w:val="24"/>
        </w:rPr>
        <w:t>. C</w:t>
      </w:r>
      <w:r w:rsidR="00EF6F3B" w:rsidRPr="00371DB6">
        <w:rPr>
          <w:rFonts w:ascii="Times New Roman" w:hAnsi="Times New Roman" w:cs="Times New Roman"/>
          <w:sz w:val="24"/>
          <w:szCs w:val="24"/>
        </w:rPr>
        <w:t>hildren may understand what to do but not have ph</w:t>
      </w:r>
      <w:r w:rsidR="00F03A20">
        <w:rPr>
          <w:rFonts w:ascii="Times New Roman" w:hAnsi="Times New Roman" w:cs="Times New Roman"/>
          <w:sz w:val="24"/>
          <w:szCs w:val="24"/>
        </w:rPr>
        <w:t xml:space="preserve">ysical ability to apply it. </w:t>
      </w:r>
      <w:r w:rsidR="00EF6F3B" w:rsidRPr="00371DB6">
        <w:rPr>
          <w:rFonts w:ascii="Times New Roman" w:hAnsi="Times New Roman" w:cs="Times New Roman"/>
          <w:sz w:val="24"/>
          <w:szCs w:val="24"/>
        </w:rPr>
        <w:t xml:space="preserve">For positive lesson development and appropriate goals to be set it must be considered </w:t>
      </w:r>
      <w:r w:rsidR="00F03A20">
        <w:rPr>
          <w:rFonts w:ascii="Times New Roman" w:hAnsi="Times New Roman" w:cs="Times New Roman"/>
          <w:sz w:val="24"/>
          <w:szCs w:val="24"/>
        </w:rPr>
        <w:t>“</w:t>
      </w:r>
      <w:r w:rsidR="00EF6F3B" w:rsidRPr="00371DB6">
        <w:rPr>
          <w:rFonts w:ascii="Times New Roman" w:hAnsi="Times New Roman" w:cs="Times New Roman"/>
          <w:sz w:val="24"/>
          <w:szCs w:val="24"/>
        </w:rPr>
        <w:t>do children understand</w:t>
      </w:r>
      <w:r w:rsidR="00F03A20">
        <w:rPr>
          <w:rFonts w:ascii="Times New Roman" w:hAnsi="Times New Roman" w:cs="Times New Roman"/>
          <w:sz w:val="24"/>
          <w:szCs w:val="24"/>
        </w:rPr>
        <w:t>”</w:t>
      </w:r>
      <w:r w:rsidR="00EF6F3B" w:rsidRPr="00371DB6">
        <w:rPr>
          <w:rFonts w:ascii="Times New Roman" w:hAnsi="Times New Roman" w:cs="Times New Roman"/>
          <w:sz w:val="24"/>
          <w:szCs w:val="24"/>
        </w:rPr>
        <w:t xml:space="preserve">. This section will include tactical understanding, skill understanding, co-operative learning awareness and </w:t>
      </w:r>
      <w:r w:rsidR="009979CB" w:rsidRPr="00371DB6">
        <w:rPr>
          <w:rFonts w:ascii="Times New Roman" w:hAnsi="Times New Roman" w:cs="Times New Roman"/>
          <w:sz w:val="24"/>
          <w:szCs w:val="24"/>
        </w:rPr>
        <w:t>transf</w:t>
      </w:r>
      <w:r w:rsidR="00F03A20">
        <w:rPr>
          <w:rFonts w:ascii="Times New Roman" w:hAnsi="Times New Roman" w:cs="Times New Roman"/>
          <w:sz w:val="24"/>
          <w:szCs w:val="24"/>
        </w:rPr>
        <w:t>erable understanding. An important factor to consider is how this rubric will align with the Welsh assem</w:t>
      </w:r>
      <w:r w:rsidR="009979CB" w:rsidRPr="00371DB6">
        <w:rPr>
          <w:rFonts w:ascii="Times New Roman" w:hAnsi="Times New Roman" w:cs="Times New Roman"/>
          <w:sz w:val="24"/>
          <w:szCs w:val="24"/>
        </w:rPr>
        <w:t xml:space="preserve">bly </w:t>
      </w:r>
      <w:r w:rsidR="00CD36F8" w:rsidRPr="00371DB6">
        <w:rPr>
          <w:rFonts w:ascii="Times New Roman" w:hAnsi="Times New Roman" w:cs="Times New Roman"/>
          <w:sz w:val="24"/>
          <w:szCs w:val="24"/>
        </w:rPr>
        <w:t>government,</w:t>
      </w:r>
      <w:r w:rsidR="00CD36F8">
        <w:rPr>
          <w:rFonts w:ascii="Times New Roman" w:hAnsi="Times New Roman" w:cs="Times New Roman"/>
          <w:sz w:val="24"/>
          <w:szCs w:val="24"/>
        </w:rPr>
        <w:t xml:space="preserve"> (</w:t>
      </w:r>
      <w:r w:rsidR="009979CB" w:rsidRPr="00371DB6">
        <w:rPr>
          <w:rFonts w:ascii="Times New Roman" w:hAnsi="Times New Roman" w:cs="Times New Roman"/>
          <w:sz w:val="24"/>
          <w:szCs w:val="24"/>
        </w:rPr>
        <w:t xml:space="preserve">2008) four areas of </w:t>
      </w:r>
      <w:bookmarkStart w:id="0" w:name="_Hlk36212822"/>
      <w:r w:rsidR="009979CB" w:rsidRPr="00371DB6">
        <w:rPr>
          <w:rFonts w:ascii="Times New Roman" w:hAnsi="Times New Roman" w:cs="Times New Roman"/>
          <w:sz w:val="24"/>
          <w:szCs w:val="24"/>
        </w:rPr>
        <w:t xml:space="preserve">learning competitive learning, creative learning, adventurous activities and health, </w:t>
      </w:r>
      <w:r w:rsidR="00CD5A27" w:rsidRPr="00371DB6">
        <w:rPr>
          <w:rFonts w:ascii="Times New Roman" w:hAnsi="Times New Roman" w:cs="Times New Roman"/>
          <w:sz w:val="24"/>
          <w:szCs w:val="24"/>
        </w:rPr>
        <w:t>fitness,</w:t>
      </w:r>
      <w:r w:rsidR="009979CB" w:rsidRPr="00371DB6">
        <w:rPr>
          <w:rFonts w:ascii="Times New Roman" w:hAnsi="Times New Roman" w:cs="Times New Roman"/>
          <w:sz w:val="24"/>
          <w:szCs w:val="24"/>
        </w:rPr>
        <w:t xml:space="preserve"> and well-being. </w:t>
      </w:r>
      <w:bookmarkEnd w:id="0"/>
      <w:r w:rsidR="009979CB" w:rsidRPr="00371DB6">
        <w:rPr>
          <w:rFonts w:ascii="Times New Roman" w:hAnsi="Times New Roman" w:cs="Times New Roman"/>
          <w:sz w:val="24"/>
          <w:szCs w:val="24"/>
        </w:rPr>
        <w:t>This is to develop an understanding of their transferrable skills and be able to</w:t>
      </w:r>
      <w:r w:rsidR="005A47F1" w:rsidRPr="00371DB6">
        <w:rPr>
          <w:rFonts w:ascii="Times New Roman" w:hAnsi="Times New Roman" w:cs="Times New Roman"/>
          <w:sz w:val="24"/>
          <w:szCs w:val="24"/>
        </w:rPr>
        <w:t xml:space="preserve"> assess all areas of the curriculum growth not just specialisation in singular sport or targets specifically set to just one area of the curriculum because there is not enough specificity in their evaluation. </w:t>
      </w:r>
      <w:r w:rsidR="0009092D">
        <w:rPr>
          <w:rFonts w:ascii="Times New Roman" w:hAnsi="Times New Roman" w:cs="Times New Roman"/>
          <w:sz w:val="24"/>
          <w:szCs w:val="24"/>
        </w:rPr>
        <w:t>The final aim of the structure is to incorporate a wider understanding to transferability and all-around development to become a better performer. One point to note is the definition used for physical literacy incorporates physical competency</w:t>
      </w:r>
      <w:r w:rsidR="00AC679D">
        <w:rPr>
          <w:rFonts w:ascii="Times New Roman" w:hAnsi="Times New Roman" w:cs="Times New Roman"/>
          <w:sz w:val="24"/>
          <w:szCs w:val="24"/>
        </w:rPr>
        <w:t>.</w:t>
      </w:r>
      <w:r w:rsidR="0009092D">
        <w:rPr>
          <w:rFonts w:ascii="Times New Roman" w:hAnsi="Times New Roman" w:cs="Times New Roman"/>
          <w:sz w:val="24"/>
          <w:szCs w:val="24"/>
        </w:rPr>
        <w:t xml:space="preserve"> </w:t>
      </w:r>
      <w:r w:rsidR="007F3EB0">
        <w:rPr>
          <w:rFonts w:ascii="Times New Roman" w:hAnsi="Times New Roman" w:cs="Times New Roman"/>
          <w:sz w:val="24"/>
          <w:szCs w:val="24"/>
        </w:rPr>
        <w:t>however,</w:t>
      </w:r>
      <w:r w:rsidR="0009092D">
        <w:rPr>
          <w:rFonts w:ascii="Times New Roman" w:hAnsi="Times New Roman" w:cs="Times New Roman"/>
          <w:sz w:val="24"/>
          <w:szCs w:val="24"/>
        </w:rPr>
        <w:t xml:space="preserve"> this was put into a different section so that teachers can monitor this progress differently because </w:t>
      </w:r>
      <w:r w:rsidR="0009092D">
        <w:rPr>
          <w:rFonts w:ascii="Times New Roman" w:hAnsi="Times New Roman" w:cs="Times New Roman"/>
          <w:sz w:val="24"/>
          <w:szCs w:val="24"/>
        </w:rPr>
        <w:lastRenderedPageBreak/>
        <w:t xml:space="preserve">physical literacy is a constant </w:t>
      </w:r>
      <w:r w:rsidR="000215F6">
        <w:rPr>
          <w:rFonts w:ascii="Times New Roman" w:hAnsi="Times New Roman" w:cs="Times New Roman"/>
          <w:sz w:val="24"/>
          <w:szCs w:val="24"/>
        </w:rPr>
        <w:t>pursuing</w:t>
      </w:r>
      <w:r w:rsidR="0009092D">
        <w:rPr>
          <w:rFonts w:ascii="Times New Roman" w:hAnsi="Times New Roman" w:cs="Times New Roman"/>
          <w:sz w:val="24"/>
          <w:szCs w:val="24"/>
        </w:rPr>
        <w:t xml:space="preserve"> goal. However, physical competency can be attained i</w:t>
      </w:r>
      <w:r w:rsidR="000215F6">
        <w:rPr>
          <w:rFonts w:ascii="Times New Roman" w:hAnsi="Times New Roman" w:cs="Times New Roman"/>
          <w:sz w:val="24"/>
          <w:szCs w:val="24"/>
        </w:rPr>
        <w:t>n a</w:t>
      </w:r>
      <w:r w:rsidR="0009092D">
        <w:rPr>
          <w:rFonts w:ascii="Times New Roman" w:hAnsi="Times New Roman" w:cs="Times New Roman"/>
          <w:sz w:val="24"/>
          <w:szCs w:val="24"/>
        </w:rPr>
        <w:t xml:space="preserve"> single sport or to a certain degree in one area but not </w:t>
      </w:r>
      <w:r w:rsidR="000215F6">
        <w:rPr>
          <w:rFonts w:ascii="Times New Roman" w:hAnsi="Times New Roman" w:cs="Times New Roman"/>
          <w:sz w:val="24"/>
          <w:szCs w:val="24"/>
        </w:rPr>
        <w:t>in another. It was split into another section to consider age, ability, activities, and areas of improvement. Although this rubric has sections it is analysed via a radar graph to symbolise that all these areas work together to create a fluid and active performer.</w:t>
      </w:r>
    </w:p>
    <w:p w14:paraId="00D82204" w14:textId="7E9DB35D" w:rsidR="00E50270" w:rsidRPr="00371DB6" w:rsidRDefault="00E50270" w:rsidP="00371DB6">
      <w:pPr>
        <w:spacing w:line="360" w:lineRule="auto"/>
        <w:rPr>
          <w:rFonts w:ascii="Times New Roman" w:hAnsi="Times New Roman" w:cs="Times New Roman"/>
          <w:sz w:val="24"/>
          <w:szCs w:val="24"/>
        </w:rPr>
      </w:pPr>
    </w:p>
    <w:p w14:paraId="02F6F4AB" w14:textId="57150921" w:rsidR="00E50270" w:rsidRPr="00371DB6" w:rsidRDefault="00E50270" w:rsidP="00371DB6">
      <w:pPr>
        <w:spacing w:line="360" w:lineRule="auto"/>
        <w:rPr>
          <w:rFonts w:ascii="Times New Roman" w:hAnsi="Times New Roman" w:cs="Times New Roman"/>
          <w:sz w:val="24"/>
          <w:szCs w:val="24"/>
        </w:rPr>
      </w:pPr>
    </w:p>
    <w:p w14:paraId="5D0C1BFE" w14:textId="1CC9E09C" w:rsidR="00E50270" w:rsidRPr="00695FC7" w:rsidRDefault="00061808" w:rsidP="00371DB6">
      <w:pPr>
        <w:spacing w:line="360" w:lineRule="auto"/>
        <w:rPr>
          <w:rFonts w:ascii="Times New Roman" w:hAnsi="Times New Roman" w:cs="Times New Roman"/>
          <w:sz w:val="28"/>
          <w:szCs w:val="28"/>
        </w:rPr>
      </w:pPr>
      <w:r w:rsidRPr="00695FC7">
        <w:rPr>
          <w:rFonts w:ascii="Times New Roman" w:hAnsi="Times New Roman" w:cs="Times New Roman"/>
          <w:sz w:val="28"/>
          <w:szCs w:val="28"/>
        </w:rPr>
        <w:t>Rubric</w:t>
      </w:r>
    </w:p>
    <w:p w14:paraId="31546155" w14:textId="77777777" w:rsidR="00E50270" w:rsidRPr="00371DB6" w:rsidRDefault="00E50270" w:rsidP="00371DB6">
      <w:pPr>
        <w:spacing w:line="360" w:lineRule="auto"/>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4508"/>
        <w:gridCol w:w="4508"/>
      </w:tblGrid>
      <w:tr w:rsidR="00E50270" w:rsidRPr="00371DB6" w14:paraId="37B72386"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2A8E5B15" w14:textId="77777777" w:rsidR="00E50270" w:rsidRPr="007D4C6F" w:rsidRDefault="00E50270" w:rsidP="00371DB6">
            <w:pPr>
              <w:spacing w:line="360" w:lineRule="auto"/>
              <w:rPr>
                <w:rFonts w:ascii="Times New Roman" w:hAnsi="Times New Roman" w:cs="Times New Roman"/>
                <w:b/>
                <w:sz w:val="28"/>
                <w:szCs w:val="28"/>
                <w:u w:val="single"/>
              </w:rPr>
            </w:pPr>
            <w:r w:rsidRPr="007D4C6F">
              <w:rPr>
                <w:rFonts w:ascii="Times New Roman" w:hAnsi="Times New Roman" w:cs="Times New Roman"/>
                <w:b/>
                <w:sz w:val="28"/>
                <w:szCs w:val="28"/>
                <w:u w:val="single"/>
              </w:rPr>
              <w:t xml:space="preserve">Physical literacy </w:t>
            </w:r>
          </w:p>
        </w:tc>
        <w:tc>
          <w:tcPr>
            <w:tcW w:w="4508" w:type="dxa"/>
            <w:tcBorders>
              <w:top w:val="single" w:sz="4" w:space="0" w:color="auto"/>
              <w:left w:val="single" w:sz="4" w:space="0" w:color="auto"/>
              <w:bottom w:val="single" w:sz="4" w:space="0" w:color="auto"/>
              <w:right w:val="single" w:sz="4" w:space="0" w:color="auto"/>
            </w:tcBorders>
            <w:hideMark/>
          </w:tcPr>
          <w:p w14:paraId="32490E52"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Poor (P), needs improvement (N), good (G), Excellent (E) </w:t>
            </w:r>
          </w:p>
        </w:tc>
      </w:tr>
      <w:tr w:rsidR="00E50270" w:rsidRPr="00371DB6" w14:paraId="18DF3D5F" w14:textId="77777777" w:rsidTr="00E50270">
        <w:tc>
          <w:tcPr>
            <w:tcW w:w="4508" w:type="dxa"/>
            <w:tcBorders>
              <w:top w:val="single" w:sz="4" w:space="0" w:color="auto"/>
              <w:left w:val="single" w:sz="4" w:space="0" w:color="auto"/>
              <w:bottom w:val="single" w:sz="4" w:space="0" w:color="auto"/>
              <w:right w:val="single" w:sz="4" w:space="0" w:color="auto"/>
            </w:tcBorders>
          </w:tcPr>
          <w:p w14:paraId="07DAAD51"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Engagement </w:t>
            </w:r>
          </w:p>
          <w:p w14:paraId="6B37A389"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Relates to: </w:t>
            </w:r>
          </w:p>
          <w:p w14:paraId="5089B7EE" w14:textId="77777777" w:rsidR="00E50270" w:rsidRPr="00371DB6" w:rsidRDefault="00E50270" w:rsidP="00371DB6">
            <w:pPr>
              <w:pStyle w:val="ListParagraph"/>
              <w:numPr>
                <w:ilvl w:val="0"/>
                <w:numId w:val="1"/>
              </w:numPr>
              <w:spacing w:line="360" w:lineRule="auto"/>
              <w:rPr>
                <w:rFonts w:ascii="Times New Roman" w:hAnsi="Times New Roman" w:cs="Times New Roman"/>
                <w:sz w:val="24"/>
                <w:szCs w:val="24"/>
              </w:rPr>
            </w:pPr>
            <w:r w:rsidRPr="00371DB6">
              <w:rPr>
                <w:rFonts w:ascii="Times New Roman" w:hAnsi="Times New Roman" w:cs="Times New Roman"/>
                <w:sz w:val="24"/>
                <w:szCs w:val="24"/>
              </w:rPr>
              <w:t>Adventurous activities</w:t>
            </w:r>
          </w:p>
          <w:p w14:paraId="4E61F45C" w14:textId="77777777" w:rsidR="00E50270" w:rsidRPr="00371DB6" w:rsidRDefault="00E50270" w:rsidP="00371DB6">
            <w:pPr>
              <w:pStyle w:val="ListParagraph"/>
              <w:numPr>
                <w:ilvl w:val="0"/>
                <w:numId w:val="1"/>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1EE85187" w14:textId="77777777" w:rsidR="00E50270" w:rsidRPr="00371DB6" w:rsidRDefault="00E50270" w:rsidP="00371DB6">
            <w:pPr>
              <w:pStyle w:val="ListParagraph"/>
              <w:numPr>
                <w:ilvl w:val="0"/>
                <w:numId w:val="1"/>
              </w:num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Co-operative activities </w:t>
            </w:r>
          </w:p>
          <w:p w14:paraId="518C754B" w14:textId="77777777" w:rsidR="00E50270" w:rsidRPr="00371DB6" w:rsidRDefault="00E50270" w:rsidP="00371DB6">
            <w:pPr>
              <w:pStyle w:val="ListParagraph"/>
              <w:numPr>
                <w:ilvl w:val="0"/>
                <w:numId w:val="1"/>
              </w:numPr>
              <w:spacing w:line="360" w:lineRule="auto"/>
              <w:rPr>
                <w:rFonts w:ascii="Times New Roman" w:hAnsi="Times New Roman" w:cs="Times New Roman"/>
                <w:sz w:val="24"/>
                <w:szCs w:val="24"/>
              </w:rPr>
            </w:pPr>
            <w:r w:rsidRPr="00371DB6">
              <w:rPr>
                <w:rFonts w:ascii="Times New Roman" w:hAnsi="Times New Roman" w:cs="Times New Roman"/>
                <w:sz w:val="24"/>
                <w:szCs w:val="24"/>
              </w:rPr>
              <w:t>Health and well-being</w:t>
            </w:r>
          </w:p>
          <w:p w14:paraId="147CA281" w14:textId="77777777" w:rsidR="00E50270" w:rsidRPr="00371DB6" w:rsidRDefault="00E50270" w:rsidP="00371DB6">
            <w:pPr>
              <w:spacing w:line="360" w:lineRule="auto"/>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0C72E3B1"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 Engages in very little to no activity with no enthusiasm or interest.</w:t>
            </w:r>
          </w:p>
          <w:p w14:paraId="2E95B2F3" w14:textId="32E917B4"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N</w:t>
            </w:r>
            <w:r w:rsidR="00656971" w:rsidRPr="00371DB6">
              <w:rPr>
                <w:rFonts w:ascii="Times New Roman" w:hAnsi="Times New Roman" w:cs="Times New Roman"/>
                <w:sz w:val="24"/>
                <w:szCs w:val="24"/>
              </w:rPr>
              <w:t>- Engages</w:t>
            </w:r>
            <w:r w:rsidRPr="00371DB6">
              <w:rPr>
                <w:rFonts w:ascii="Times New Roman" w:hAnsi="Times New Roman" w:cs="Times New Roman"/>
                <w:sz w:val="24"/>
                <w:szCs w:val="24"/>
              </w:rPr>
              <w:t xml:space="preserve"> in </w:t>
            </w:r>
            <w:r w:rsidR="00656971" w:rsidRPr="00371DB6">
              <w:rPr>
                <w:rFonts w:ascii="Times New Roman" w:hAnsi="Times New Roman" w:cs="Times New Roman"/>
                <w:sz w:val="24"/>
                <w:szCs w:val="24"/>
              </w:rPr>
              <w:t>activity of</w:t>
            </w:r>
            <w:r w:rsidRPr="00371DB6">
              <w:rPr>
                <w:rFonts w:ascii="Times New Roman" w:hAnsi="Times New Roman" w:cs="Times New Roman"/>
                <w:sz w:val="24"/>
                <w:szCs w:val="24"/>
              </w:rPr>
              <w:t xml:space="preserve"> choice but lacks enthusiasm while taking part in other activities and needs more enthusiasm</w:t>
            </w:r>
          </w:p>
          <w:p w14:paraId="3FFEF037"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Engages in all school activity with enthusiasm and effort.</w:t>
            </w:r>
          </w:p>
          <w:p w14:paraId="325242F3"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E- Engages in all school activities and takes part in after school and external clubs regularly.</w:t>
            </w:r>
          </w:p>
        </w:tc>
      </w:tr>
      <w:tr w:rsidR="00E50270" w:rsidRPr="00371DB6" w14:paraId="2DB46121" w14:textId="77777777" w:rsidTr="00E50270">
        <w:tc>
          <w:tcPr>
            <w:tcW w:w="4508" w:type="dxa"/>
            <w:tcBorders>
              <w:top w:val="single" w:sz="4" w:space="0" w:color="auto"/>
              <w:left w:val="single" w:sz="4" w:space="0" w:color="auto"/>
              <w:bottom w:val="single" w:sz="4" w:space="0" w:color="auto"/>
              <w:right w:val="single" w:sz="4" w:space="0" w:color="auto"/>
            </w:tcBorders>
          </w:tcPr>
          <w:p w14:paraId="474217DD"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Motivation</w:t>
            </w:r>
          </w:p>
          <w:p w14:paraId="4D9A5585"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34CFC029" w14:textId="77777777" w:rsidR="00E50270" w:rsidRPr="00371DB6" w:rsidRDefault="00E50270" w:rsidP="00371DB6">
            <w:pPr>
              <w:pStyle w:val="ListParagraph"/>
              <w:numPr>
                <w:ilvl w:val="0"/>
                <w:numId w:val="2"/>
              </w:numPr>
              <w:spacing w:line="360" w:lineRule="auto"/>
              <w:rPr>
                <w:rFonts w:ascii="Times New Roman" w:hAnsi="Times New Roman" w:cs="Times New Roman"/>
                <w:sz w:val="24"/>
                <w:szCs w:val="24"/>
              </w:rPr>
            </w:pPr>
            <w:r w:rsidRPr="00371DB6">
              <w:rPr>
                <w:rFonts w:ascii="Times New Roman" w:hAnsi="Times New Roman" w:cs="Times New Roman"/>
                <w:sz w:val="24"/>
                <w:szCs w:val="24"/>
              </w:rPr>
              <w:t>Adventurous activities</w:t>
            </w:r>
          </w:p>
          <w:p w14:paraId="210BAD81" w14:textId="77777777" w:rsidR="00E50270" w:rsidRPr="00371DB6" w:rsidRDefault="00E50270" w:rsidP="00371DB6">
            <w:pPr>
              <w:pStyle w:val="ListParagraph"/>
              <w:numPr>
                <w:ilvl w:val="0"/>
                <w:numId w:val="2"/>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580BE1B6" w14:textId="77777777" w:rsidR="00E50270" w:rsidRPr="00371DB6" w:rsidRDefault="00E50270" w:rsidP="00371DB6">
            <w:pPr>
              <w:pStyle w:val="ListParagraph"/>
              <w:numPr>
                <w:ilvl w:val="0"/>
                <w:numId w:val="2"/>
              </w:num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Co-operative activities </w:t>
            </w:r>
          </w:p>
          <w:p w14:paraId="5ADEF7A1" w14:textId="77777777" w:rsidR="00E50270" w:rsidRPr="00371DB6" w:rsidRDefault="00E50270" w:rsidP="00371DB6">
            <w:pPr>
              <w:pStyle w:val="ListParagraph"/>
              <w:numPr>
                <w:ilvl w:val="0"/>
                <w:numId w:val="2"/>
              </w:numPr>
              <w:spacing w:line="360" w:lineRule="auto"/>
              <w:rPr>
                <w:rFonts w:ascii="Times New Roman" w:hAnsi="Times New Roman" w:cs="Times New Roman"/>
                <w:sz w:val="24"/>
                <w:szCs w:val="24"/>
              </w:rPr>
            </w:pPr>
            <w:r w:rsidRPr="00371DB6">
              <w:rPr>
                <w:rFonts w:ascii="Times New Roman" w:hAnsi="Times New Roman" w:cs="Times New Roman"/>
                <w:sz w:val="24"/>
                <w:szCs w:val="24"/>
              </w:rPr>
              <w:t>Health and well-being</w:t>
            </w:r>
          </w:p>
          <w:p w14:paraId="36CEC6A3" w14:textId="77777777" w:rsidR="00E50270" w:rsidRPr="00371DB6" w:rsidRDefault="00E50270" w:rsidP="00371DB6">
            <w:pPr>
              <w:spacing w:line="360" w:lineRule="auto"/>
              <w:rPr>
                <w:rFonts w:ascii="Times New Roman" w:hAnsi="Times New Roman" w:cs="Times New Roman"/>
                <w:sz w:val="24"/>
                <w:szCs w:val="24"/>
              </w:rPr>
            </w:pPr>
          </w:p>
          <w:p w14:paraId="35A72B50" w14:textId="77777777" w:rsidR="00E50270" w:rsidRPr="00371DB6" w:rsidRDefault="00E50270" w:rsidP="00371DB6">
            <w:pPr>
              <w:spacing w:line="360" w:lineRule="auto"/>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69357C91"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 Motivated in little to no activity resulting in negative performance output.</w:t>
            </w:r>
          </w:p>
          <w:p w14:paraId="43F8C51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N- Motivated in activities of choice but needs improvement to be motivated in all areas of </w:t>
            </w:r>
            <w:proofErr w:type="spellStart"/>
            <w:r w:rsidRPr="00371DB6">
              <w:rPr>
                <w:rFonts w:ascii="Times New Roman" w:hAnsi="Times New Roman" w:cs="Times New Roman"/>
                <w:sz w:val="24"/>
                <w:szCs w:val="24"/>
              </w:rPr>
              <w:t>p.e.</w:t>
            </w:r>
            <w:proofErr w:type="spellEnd"/>
          </w:p>
          <w:p w14:paraId="39AD7A8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Motivated in majority to all activities with desire to motivate others</w:t>
            </w:r>
          </w:p>
          <w:p w14:paraId="4F41E328" w14:textId="3862709D"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E- motivated in all areas of the curriculum and shows an underpinning value to </w:t>
            </w:r>
            <w:r w:rsidRPr="00371DB6">
              <w:rPr>
                <w:rFonts w:ascii="Times New Roman" w:hAnsi="Times New Roman" w:cs="Times New Roman"/>
                <w:sz w:val="24"/>
                <w:szCs w:val="24"/>
              </w:rPr>
              <w:lastRenderedPageBreak/>
              <w:t>motivate others in all aspects of co-operative learning</w:t>
            </w:r>
          </w:p>
        </w:tc>
      </w:tr>
      <w:tr w:rsidR="00E50270" w:rsidRPr="00371DB6" w14:paraId="275A28F2" w14:textId="77777777" w:rsidTr="00E50270">
        <w:tc>
          <w:tcPr>
            <w:tcW w:w="4508" w:type="dxa"/>
            <w:tcBorders>
              <w:top w:val="single" w:sz="4" w:space="0" w:color="auto"/>
              <w:left w:val="single" w:sz="4" w:space="0" w:color="auto"/>
              <w:bottom w:val="single" w:sz="4" w:space="0" w:color="auto"/>
              <w:right w:val="single" w:sz="4" w:space="0" w:color="auto"/>
            </w:tcBorders>
          </w:tcPr>
          <w:p w14:paraId="7BFF0288"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Physical literate</w:t>
            </w:r>
          </w:p>
          <w:p w14:paraId="0111098E"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05A840AA" w14:textId="77777777" w:rsidR="00E50270" w:rsidRPr="00371DB6" w:rsidRDefault="00E50270" w:rsidP="00371DB6">
            <w:pPr>
              <w:pStyle w:val="ListParagraph"/>
              <w:numPr>
                <w:ilvl w:val="0"/>
                <w:numId w:val="3"/>
              </w:numPr>
              <w:spacing w:line="360" w:lineRule="auto"/>
              <w:rPr>
                <w:rFonts w:ascii="Times New Roman" w:hAnsi="Times New Roman" w:cs="Times New Roman"/>
                <w:sz w:val="24"/>
                <w:szCs w:val="24"/>
              </w:rPr>
            </w:pPr>
            <w:r w:rsidRPr="00371DB6">
              <w:rPr>
                <w:rFonts w:ascii="Times New Roman" w:hAnsi="Times New Roman" w:cs="Times New Roman"/>
                <w:sz w:val="24"/>
                <w:szCs w:val="24"/>
              </w:rPr>
              <w:t>Adventurous activities</w:t>
            </w:r>
          </w:p>
          <w:p w14:paraId="22C57674" w14:textId="77777777" w:rsidR="00E50270" w:rsidRPr="00371DB6" w:rsidRDefault="00E50270" w:rsidP="00371DB6">
            <w:pPr>
              <w:pStyle w:val="ListParagraph"/>
              <w:numPr>
                <w:ilvl w:val="0"/>
                <w:numId w:val="3"/>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0C5E0410" w14:textId="77777777" w:rsidR="00E50270" w:rsidRPr="00371DB6" w:rsidRDefault="00E50270" w:rsidP="00371DB6">
            <w:pPr>
              <w:pStyle w:val="ListParagraph"/>
              <w:numPr>
                <w:ilvl w:val="0"/>
                <w:numId w:val="3"/>
              </w:num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Co-operative activities </w:t>
            </w:r>
          </w:p>
          <w:p w14:paraId="0DCE8BAE" w14:textId="77777777" w:rsidR="00E50270" w:rsidRPr="00371DB6" w:rsidRDefault="00E50270" w:rsidP="00371DB6">
            <w:pPr>
              <w:pStyle w:val="ListParagraph"/>
              <w:numPr>
                <w:ilvl w:val="0"/>
                <w:numId w:val="3"/>
              </w:numPr>
              <w:spacing w:line="360" w:lineRule="auto"/>
              <w:rPr>
                <w:rFonts w:ascii="Times New Roman" w:hAnsi="Times New Roman" w:cs="Times New Roman"/>
                <w:sz w:val="24"/>
                <w:szCs w:val="24"/>
              </w:rPr>
            </w:pPr>
            <w:r w:rsidRPr="00371DB6">
              <w:rPr>
                <w:rFonts w:ascii="Times New Roman" w:hAnsi="Times New Roman" w:cs="Times New Roman"/>
                <w:sz w:val="24"/>
                <w:szCs w:val="24"/>
              </w:rPr>
              <w:t>Health and well-being</w:t>
            </w:r>
          </w:p>
          <w:p w14:paraId="47D15456" w14:textId="77777777" w:rsidR="00E50270" w:rsidRPr="00371DB6" w:rsidRDefault="00E50270" w:rsidP="00371DB6">
            <w:pPr>
              <w:spacing w:line="360" w:lineRule="auto"/>
              <w:ind w:left="405"/>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tcPr>
          <w:p w14:paraId="449D3954" w14:textId="0A42E98A" w:rsidR="00E50270" w:rsidRPr="00371DB6" w:rsidRDefault="00F03A20" w:rsidP="00371DB6">
            <w:pPr>
              <w:spacing w:line="360" w:lineRule="auto"/>
              <w:rPr>
                <w:rFonts w:ascii="Times New Roman" w:hAnsi="Times New Roman" w:cs="Times New Roman"/>
                <w:sz w:val="24"/>
                <w:szCs w:val="24"/>
              </w:rPr>
            </w:pPr>
            <w:r>
              <w:rPr>
                <w:rFonts w:ascii="Times New Roman" w:hAnsi="Times New Roman" w:cs="Times New Roman"/>
                <w:sz w:val="24"/>
                <w:szCs w:val="24"/>
              </w:rPr>
              <w:t>P</w:t>
            </w:r>
            <w:r w:rsidR="00E50270" w:rsidRPr="00371DB6">
              <w:rPr>
                <w:rFonts w:ascii="Times New Roman" w:hAnsi="Times New Roman" w:cs="Times New Roman"/>
                <w:sz w:val="24"/>
                <w:szCs w:val="24"/>
              </w:rPr>
              <w:t>- Does not show any aspiration to fulfil a progressive and physical literate life in and outside of school. No interest in physical education as a subject.</w:t>
            </w:r>
          </w:p>
          <w:p w14:paraId="5EAD11A6"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N- shows little interest in physical education </w:t>
            </w:r>
          </w:p>
          <w:p w14:paraId="308AE7BF"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Shows interest in physical education but little interest in progressing this into everyday life and developing overall knowledge and understanding.</w:t>
            </w:r>
          </w:p>
          <w:p w14:paraId="5BE9471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E- shows interest in developing physical competency and progression toward a wide area of sporting and physical education knowledge</w:t>
            </w:r>
          </w:p>
          <w:p w14:paraId="1F58A90D" w14:textId="77777777" w:rsidR="00E50270" w:rsidRPr="00371DB6" w:rsidRDefault="00E50270" w:rsidP="00371DB6">
            <w:pPr>
              <w:spacing w:line="360" w:lineRule="auto"/>
              <w:rPr>
                <w:rFonts w:ascii="Times New Roman" w:hAnsi="Times New Roman" w:cs="Times New Roman"/>
                <w:sz w:val="24"/>
                <w:szCs w:val="24"/>
              </w:rPr>
            </w:pPr>
          </w:p>
        </w:tc>
      </w:tr>
    </w:tbl>
    <w:p w14:paraId="48E1A1DB" w14:textId="77777777" w:rsidR="00E50270" w:rsidRPr="00371DB6" w:rsidRDefault="00E50270" w:rsidP="00371DB6">
      <w:pPr>
        <w:spacing w:line="360" w:lineRule="auto"/>
        <w:rPr>
          <w:rFonts w:ascii="Times New Roman" w:hAnsi="Times New Roman" w:cs="Times New Roman"/>
          <w:sz w:val="24"/>
          <w:szCs w:val="24"/>
        </w:rPr>
      </w:pPr>
    </w:p>
    <w:p w14:paraId="130B3583" w14:textId="77777777" w:rsidR="00E50270" w:rsidRPr="00371DB6" w:rsidRDefault="00E50270" w:rsidP="00371DB6">
      <w:pPr>
        <w:spacing w:line="360" w:lineRule="auto"/>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4508"/>
        <w:gridCol w:w="4508"/>
      </w:tblGrid>
      <w:tr w:rsidR="00E50270" w:rsidRPr="00371DB6" w14:paraId="42318914"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3010AC19" w14:textId="77777777" w:rsidR="00E50270" w:rsidRPr="007D4C6F" w:rsidRDefault="00E50270" w:rsidP="00371DB6">
            <w:pPr>
              <w:spacing w:line="360" w:lineRule="auto"/>
              <w:rPr>
                <w:rFonts w:ascii="Times New Roman" w:hAnsi="Times New Roman" w:cs="Times New Roman"/>
                <w:b/>
                <w:sz w:val="28"/>
                <w:szCs w:val="28"/>
                <w:u w:val="single"/>
              </w:rPr>
            </w:pPr>
            <w:r w:rsidRPr="007D4C6F">
              <w:rPr>
                <w:rFonts w:ascii="Times New Roman" w:hAnsi="Times New Roman" w:cs="Times New Roman"/>
                <w:b/>
                <w:sz w:val="28"/>
                <w:szCs w:val="28"/>
                <w:u w:val="single"/>
              </w:rPr>
              <w:t xml:space="preserve">Physical competency </w:t>
            </w:r>
          </w:p>
        </w:tc>
        <w:tc>
          <w:tcPr>
            <w:tcW w:w="4508" w:type="dxa"/>
            <w:tcBorders>
              <w:top w:val="single" w:sz="4" w:space="0" w:color="auto"/>
              <w:left w:val="single" w:sz="4" w:space="0" w:color="auto"/>
              <w:bottom w:val="single" w:sz="4" w:space="0" w:color="auto"/>
              <w:right w:val="single" w:sz="4" w:space="0" w:color="auto"/>
            </w:tcBorders>
            <w:hideMark/>
          </w:tcPr>
          <w:p w14:paraId="0AA6F5D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Poor (P), needs improvement (N), good (G), Excellent (E)</w:t>
            </w:r>
          </w:p>
        </w:tc>
      </w:tr>
      <w:tr w:rsidR="00E50270" w:rsidRPr="00371DB6" w14:paraId="55A5642E" w14:textId="77777777" w:rsidTr="00E50270">
        <w:tc>
          <w:tcPr>
            <w:tcW w:w="4508" w:type="dxa"/>
            <w:tcBorders>
              <w:top w:val="single" w:sz="4" w:space="0" w:color="auto"/>
              <w:left w:val="single" w:sz="4" w:space="0" w:color="auto"/>
              <w:bottom w:val="single" w:sz="4" w:space="0" w:color="auto"/>
              <w:right w:val="single" w:sz="4" w:space="0" w:color="auto"/>
            </w:tcBorders>
          </w:tcPr>
          <w:p w14:paraId="01648D8D"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Fundamental movement skills</w:t>
            </w:r>
          </w:p>
          <w:p w14:paraId="09970011"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00EA353E" w14:textId="77777777" w:rsidR="00E50270" w:rsidRPr="00371DB6" w:rsidRDefault="00E50270" w:rsidP="00371DB6">
            <w:pPr>
              <w:pStyle w:val="ListParagraph"/>
              <w:numPr>
                <w:ilvl w:val="0"/>
                <w:numId w:val="4"/>
              </w:numPr>
              <w:spacing w:line="360" w:lineRule="auto"/>
              <w:rPr>
                <w:rFonts w:ascii="Times New Roman" w:hAnsi="Times New Roman" w:cs="Times New Roman"/>
                <w:sz w:val="24"/>
                <w:szCs w:val="24"/>
              </w:rPr>
            </w:pPr>
            <w:r w:rsidRPr="00371DB6">
              <w:rPr>
                <w:rFonts w:ascii="Times New Roman" w:hAnsi="Times New Roman" w:cs="Times New Roman"/>
                <w:sz w:val="24"/>
                <w:szCs w:val="24"/>
              </w:rPr>
              <w:t>Adventurous activities</w:t>
            </w:r>
          </w:p>
          <w:p w14:paraId="340938D2" w14:textId="77777777" w:rsidR="00E50270" w:rsidRPr="00371DB6" w:rsidRDefault="00E50270" w:rsidP="00371DB6">
            <w:pPr>
              <w:pStyle w:val="ListParagraph"/>
              <w:numPr>
                <w:ilvl w:val="0"/>
                <w:numId w:val="4"/>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60D58F57" w14:textId="77777777" w:rsidR="00E50270" w:rsidRPr="00371DB6" w:rsidRDefault="00E50270" w:rsidP="00371DB6">
            <w:pPr>
              <w:pStyle w:val="ListParagraph"/>
              <w:numPr>
                <w:ilvl w:val="0"/>
                <w:numId w:val="4"/>
              </w:num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Co-operative activities </w:t>
            </w:r>
          </w:p>
          <w:p w14:paraId="7BE8EF64" w14:textId="77777777" w:rsidR="00E50270" w:rsidRPr="00371DB6" w:rsidRDefault="00E50270" w:rsidP="00371DB6">
            <w:pPr>
              <w:pStyle w:val="ListParagraph"/>
              <w:numPr>
                <w:ilvl w:val="0"/>
                <w:numId w:val="4"/>
              </w:numPr>
              <w:spacing w:line="360" w:lineRule="auto"/>
              <w:rPr>
                <w:rFonts w:ascii="Times New Roman" w:hAnsi="Times New Roman" w:cs="Times New Roman"/>
                <w:sz w:val="24"/>
                <w:szCs w:val="24"/>
              </w:rPr>
            </w:pPr>
            <w:r w:rsidRPr="00371DB6">
              <w:rPr>
                <w:rFonts w:ascii="Times New Roman" w:hAnsi="Times New Roman" w:cs="Times New Roman"/>
                <w:sz w:val="24"/>
                <w:szCs w:val="24"/>
              </w:rPr>
              <w:t>Health and well-being</w:t>
            </w:r>
          </w:p>
          <w:p w14:paraId="3234DA06" w14:textId="77777777" w:rsidR="00E50270" w:rsidRPr="00371DB6" w:rsidRDefault="00E50270" w:rsidP="00371DB6">
            <w:pPr>
              <w:spacing w:line="360" w:lineRule="auto"/>
              <w:ind w:left="360"/>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309CD40C"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 poor technical application and use of fundamental movements to help performance</w:t>
            </w:r>
          </w:p>
          <w:p w14:paraId="0B7FAF39"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N- Understands when to use fundamental movements but lacks application skills in some skills. Or has good application skills but poor knowledge or when to use it.</w:t>
            </w:r>
          </w:p>
          <w:p w14:paraId="3C71CF89"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Understands when to use and has good application skills but does not have consistent outcome from use of them.</w:t>
            </w:r>
          </w:p>
          <w:p w14:paraId="75338C97"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E- Has excellent application of all FMS with consistency and efficiently. </w:t>
            </w:r>
          </w:p>
        </w:tc>
      </w:tr>
      <w:tr w:rsidR="00E50270" w:rsidRPr="00371DB6" w14:paraId="5B6204F6"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45012522"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Tactical application</w:t>
            </w:r>
          </w:p>
          <w:p w14:paraId="57FA5CD2"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3AC7CB77" w14:textId="77777777" w:rsidR="00E50270" w:rsidRPr="00371DB6" w:rsidRDefault="00E50270" w:rsidP="00371DB6">
            <w:pPr>
              <w:pStyle w:val="ListParagraph"/>
              <w:numPr>
                <w:ilvl w:val="0"/>
                <w:numId w:val="5"/>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1DD572A4" w14:textId="77777777" w:rsidR="00E50270" w:rsidRPr="00371DB6" w:rsidRDefault="00E50270" w:rsidP="00371DB6">
            <w:pPr>
              <w:pStyle w:val="ListParagraph"/>
              <w:numPr>
                <w:ilvl w:val="0"/>
                <w:numId w:val="5"/>
              </w:numPr>
              <w:spacing w:line="360" w:lineRule="auto"/>
              <w:rPr>
                <w:rFonts w:ascii="Times New Roman" w:hAnsi="Times New Roman" w:cs="Times New Roman"/>
                <w:sz w:val="24"/>
                <w:szCs w:val="24"/>
              </w:rPr>
            </w:pPr>
            <w:r w:rsidRPr="00371DB6">
              <w:rPr>
                <w:rFonts w:ascii="Times New Roman" w:hAnsi="Times New Roman" w:cs="Times New Roman"/>
                <w:sz w:val="24"/>
                <w:szCs w:val="24"/>
              </w:rPr>
              <w:t>co-operative activities</w:t>
            </w:r>
          </w:p>
        </w:tc>
        <w:tc>
          <w:tcPr>
            <w:tcW w:w="4508" w:type="dxa"/>
            <w:tcBorders>
              <w:top w:val="single" w:sz="4" w:space="0" w:color="auto"/>
              <w:left w:val="single" w:sz="4" w:space="0" w:color="auto"/>
              <w:bottom w:val="single" w:sz="4" w:space="0" w:color="auto"/>
              <w:right w:val="single" w:sz="4" w:space="0" w:color="auto"/>
            </w:tcBorders>
            <w:hideMark/>
          </w:tcPr>
          <w:p w14:paraId="209BD253"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 Does not understand where or when to use tactics to enable positive outcome. Lacks skill to apply any tactics.</w:t>
            </w:r>
          </w:p>
          <w:p w14:paraId="14E07E57"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N- Understands where to apply minimal tactics for a positive outcome but does not affectively apply them consistently because of lack of skill.</w:t>
            </w:r>
          </w:p>
          <w:p w14:paraId="035B8E53"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Understands where to apply a range of tactics for a positive outcome with effective skill to apply them regularly with some mistakes.</w:t>
            </w:r>
          </w:p>
          <w:p w14:paraId="6A6FBAE6"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E- understands where to apply tactics and has the skill to do so consistently </w:t>
            </w:r>
          </w:p>
        </w:tc>
      </w:tr>
      <w:tr w:rsidR="00E50270" w:rsidRPr="00371DB6" w14:paraId="7AAB29F9"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5A65316D"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Individual skill</w:t>
            </w:r>
          </w:p>
          <w:p w14:paraId="7725F730"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0688EF6A" w14:textId="77777777" w:rsidR="00E50270" w:rsidRPr="00371DB6" w:rsidRDefault="00E50270" w:rsidP="00371DB6">
            <w:pPr>
              <w:pStyle w:val="ListParagraph"/>
              <w:numPr>
                <w:ilvl w:val="0"/>
                <w:numId w:val="6"/>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4E557C77" w14:textId="77777777" w:rsidR="00E50270" w:rsidRPr="00371DB6" w:rsidRDefault="00E50270" w:rsidP="00371DB6">
            <w:pPr>
              <w:pStyle w:val="ListParagraph"/>
              <w:numPr>
                <w:ilvl w:val="0"/>
                <w:numId w:val="6"/>
              </w:numPr>
              <w:spacing w:line="360" w:lineRule="auto"/>
              <w:rPr>
                <w:rFonts w:ascii="Times New Roman" w:hAnsi="Times New Roman" w:cs="Times New Roman"/>
                <w:sz w:val="24"/>
                <w:szCs w:val="24"/>
              </w:rPr>
            </w:pPr>
            <w:r w:rsidRPr="00371DB6">
              <w:rPr>
                <w:rFonts w:ascii="Times New Roman" w:hAnsi="Times New Roman" w:cs="Times New Roman"/>
                <w:sz w:val="24"/>
                <w:szCs w:val="24"/>
              </w:rPr>
              <w:t>co-operative activities</w:t>
            </w:r>
          </w:p>
        </w:tc>
        <w:tc>
          <w:tcPr>
            <w:tcW w:w="4508" w:type="dxa"/>
            <w:tcBorders>
              <w:top w:val="single" w:sz="4" w:space="0" w:color="auto"/>
              <w:left w:val="single" w:sz="4" w:space="0" w:color="auto"/>
              <w:bottom w:val="single" w:sz="4" w:space="0" w:color="auto"/>
              <w:right w:val="single" w:sz="4" w:space="0" w:color="auto"/>
            </w:tcBorders>
            <w:hideMark/>
          </w:tcPr>
          <w:p w14:paraId="4094BB98"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P-lacks technical and practiced knowledge to apply appropriate techniques in a competitive scenario</w:t>
            </w:r>
          </w:p>
          <w:p w14:paraId="24ED924F"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N- shows minimal technical and practical knowledge to perform basic techniques and skills within competitive scenario</w:t>
            </w:r>
          </w:p>
          <w:p w14:paraId="49129D3E"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G- shows a range of practised knowledge to apply appropriately in competitive scenario with some mistakes</w:t>
            </w:r>
          </w:p>
          <w:p w14:paraId="6A27245E" w14:textId="15FBA56E"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E- </w:t>
            </w:r>
            <w:r w:rsidR="00725E23" w:rsidRPr="00371DB6">
              <w:rPr>
                <w:rFonts w:ascii="Times New Roman" w:hAnsi="Times New Roman" w:cs="Times New Roman"/>
                <w:sz w:val="24"/>
                <w:szCs w:val="24"/>
              </w:rPr>
              <w:t>can</w:t>
            </w:r>
            <w:r w:rsidRPr="00371DB6">
              <w:rPr>
                <w:rFonts w:ascii="Times New Roman" w:hAnsi="Times New Roman" w:cs="Times New Roman"/>
                <w:sz w:val="24"/>
                <w:szCs w:val="24"/>
              </w:rPr>
              <w:t xml:space="preserve"> perform a range of skills consistently with positive outcomes.</w:t>
            </w:r>
          </w:p>
        </w:tc>
      </w:tr>
    </w:tbl>
    <w:p w14:paraId="13763104" w14:textId="77777777" w:rsidR="00E50270" w:rsidRPr="00371DB6" w:rsidRDefault="00E50270" w:rsidP="00371DB6">
      <w:pPr>
        <w:spacing w:line="360" w:lineRule="auto"/>
        <w:rPr>
          <w:rFonts w:ascii="Times New Roman" w:hAnsi="Times New Roman" w:cs="Times New Roman"/>
          <w:sz w:val="24"/>
          <w:szCs w:val="24"/>
        </w:rPr>
      </w:pPr>
    </w:p>
    <w:p w14:paraId="38432E29" w14:textId="77777777" w:rsidR="00E50270" w:rsidRPr="00371DB6" w:rsidRDefault="00E50270" w:rsidP="00371DB6">
      <w:pPr>
        <w:spacing w:line="360" w:lineRule="auto"/>
        <w:rPr>
          <w:rFonts w:ascii="Times New Roman" w:hAnsi="Times New Roman" w:cs="Times New Roman"/>
          <w:sz w:val="24"/>
          <w:szCs w:val="24"/>
        </w:rPr>
      </w:pPr>
    </w:p>
    <w:tbl>
      <w:tblPr>
        <w:tblStyle w:val="TableGrid"/>
        <w:tblW w:w="0" w:type="auto"/>
        <w:tblInd w:w="0" w:type="dxa"/>
        <w:tblLook w:val="04A0" w:firstRow="1" w:lastRow="0" w:firstColumn="1" w:lastColumn="0" w:noHBand="0" w:noVBand="1"/>
      </w:tblPr>
      <w:tblGrid>
        <w:gridCol w:w="4508"/>
        <w:gridCol w:w="4508"/>
      </w:tblGrid>
      <w:tr w:rsidR="00E50270" w:rsidRPr="00371DB6" w14:paraId="5D6543FE"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044EAE38" w14:textId="77777777" w:rsidR="00E50270" w:rsidRPr="007D4C6F" w:rsidRDefault="00E50270" w:rsidP="00371DB6">
            <w:pPr>
              <w:spacing w:line="360" w:lineRule="auto"/>
              <w:rPr>
                <w:rFonts w:ascii="Times New Roman" w:hAnsi="Times New Roman" w:cs="Times New Roman"/>
                <w:b/>
                <w:sz w:val="28"/>
                <w:szCs w:val="28"/>
                <w:u w:val="single"/>
              </w:rPr>
            </w:pPr>
            <w:r w:rsidRPr="007D4C6F">
              <w:rPr>
                <w:rFonts w:ascii="Times New Roman" w:hAnsi="Times New Roman" w:cs="Times New Roman"/>
                <w:b/>
                <w:sz w:val="28"/>
                <w:szCs w:val="28"/>
                <w:u w:val="single"/>
              </w:rPr>
              <w:t>Cognitive and social understanding</w:t>
            </w:r>
          </w:p>
        </w:tc>
        <w:tc>
          <w:tcPr>
            <w:tcW w:w="4508" w:type="dxa"/>
            <w:tcBorders>
              <w:top w:val="single" w:sz="4" w:space="0" w:color="auto"/>
              <w:left w:val="single" w:sz="4" w:space="0" w:color="auto"/>
              <w:bottom w:val="single" w:sz="4" w:space="0" w:color="auto"/>
              <w:right w:val="single" w:sz="4" w:space="0" w:color="auto"/>
            </w:tcBorders>
            <w:hideMark/>
          </w:tcPr>
          <w:p w14:paraId="597E4D38" w14:textId="09645EDC" w:rsidR="00E50270"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Practical </w:t>
            </w:r>
            <w:r w:rsidR="00A071B2" w:rsidRPr="00371DB6">
              <w:rPr>
                <w:rFonts w:ascii="Times New Roman" w:hAnsi="Times New Roman" w:cs="Times New Roman"/>
                <w:sz w:val="24"/>
                <w:szCs w:val="24"/>
              </w:rPr>
              <w:t xml:space="preserve">and </w:t>
            </w:r>
            <w:r w:rsidR="00E50270" w:rsidRPr="00371DB6">
              <w:rPr>
                <w:rFonts w:ascii="Times New Roman" w:hAnsi="Times New Roman" w:cs="Times New Roman"/>
                <w:sz w:val="24"/>
                <w:szCs w:val="24"/>
              </w:rPr>
              <w:t xml:space="preserve">Theory based section includes 8 questions with three marks available for each section (12 marks in total) </w:t>
            </w:r>
          </w:p>
        </w:tc>
      </w:tr>
      <w:tr w:rsidR="00E50270" w:rsidRPr="00371DB6" w14:paraId="25EFEA2D"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10EE61A2"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Tactical knowledge</w:t>
            </w:r>
          </w:p>
          <w:p w14:paraId="24244F15"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1FFA9A32" w14:textId="77777777" w:rsidR="00E50270" w:rsidRPr="00371DB6" w:rsidRDefault="00E50270" w:rsidP="00371DB6">
            <w:pPr>
              <w:pStyle w:val="ListParagraph"/>
              <w:numPr>
                <w:ilvl w:val="0"/>
                <w:numId w:val="7"/>
              </w:numPr>
              <w:spacing w:line="360" w:lineRule="auto"/>
              <w:rPr>
                <w:rFonts w:ascii="Times New Roman" w:hAnsi="Times New Roman" w:cs="Times New Roman"/>
                <w:sz w:val="24"/>
                <w:szCs w:val="24"/>
              </w:rPr>
            </w:pPr>
            <w:r w:rsidRPr="00371DB6">
              <w:rPr>
                <w:rFonts w:ascii="Times New Roman" w:hAnsi="Times New Roman" w:cs="Times New Roman"/>
                <w:sz w:val="24"/>
                <w:szCs w:val="24"/>
              </w:rPr>
              <w:t>Competitive activities</w:t>
            </w:r>
          </w:p>
          <w:p w14:paraId="6BFA212A" w14:textId="77777777" w:rsidR="00E50270" w:rsidRPr="00371DB6" w:rsidRDefault="00E50270" w:rsidP="00371DB6">
            <w:pPr>
              <w:pStyle w:val="ListParagraph"/>
              <w:numPr>
                <w:ilvl w:val="0"/>
                <w:numId w:val="7"/>
              </w:num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 xml:space="preserve">Co-operative activities </w:t>
            </w:r>
          </w:p>
        </w:tc>
        <w:tc>
          <w:tcPr>
            <w:tcW w:w="4508" w:type="dxa"/>
            <w:tcBorders>
              <w:top w:val="single" w:sz="4" w:space="0" w:color="auto"/>
              <w:left w:val="single" w:sz="4" w:space="0" w:color="auto"/>
              <w:bottom w:val="single" w:sz="4" w:space="0" w:color="auto"/>
              <w:right w:val="single" w:sz="4" w:space="0" w:color="auto"/>
            </w:tcBorders>
            <w:hideMark/>
          </w:tcPr>
          <w:p w14:paraId="75D7408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Can identify a tactic aim from description (1 mark)</w:t>
            </w:r>
          </w:p>
          <w:p w14:paraId="5DD2F652"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 xml:space="preserve">Can suggest an effective alternate tactic (1 mark) </w:t>
            </w:r>
          </w:p>
          <w:p w14:paraId="01409710"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Rationale of why the tactic is more effective for given aim (1 mark)</w:t>
            </w:r>
          </w:p>
        </w:tc>
      </w:tr>
      <w:tr w:rsidR="00E50270" w:rsidRPr="00371DB6" w14:paraId="595F66AE" w14:textId="77777777" w:rsidTr="00E50270">
        <w:tc>
          <w:tcPr>
            <w:tcW w:w="4508" w:type="dxa"/>
            <w:tcBorders>
              <w:top w:val="single" w:sz="4" w:space="0" w:color="auto"/>
              <w:left w:val="single" w:sz="4" w:space="0" w:color="auto"/>
              <w:bottom w:val="single" w:sz="4" w:space="0" w:color="auto"/>
              <w:right w:val="single" w:sz="4" w:space="0" w:color="auto"/>
            </w:tcBorders>
          </w:tcPr>
          <w:p w14:paraId="7FF77E03"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Skill understanding</w:t>
            </w:r>
          </w:p>
          <w:p w14:paraId="54AA313D"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202FC1DC"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w:t>
            </w:r>
            <w:r w:rsidRPr="00371DB6">
              <w:rPr>
                <w:rFonts w:ascii="Times New Roman" w:hAnsi="Times New Roman" w:cs="Times New Roman"/>
                <w:sz w:val="24"/>
                <w:szCs w:val="24"/>
              </w:rPr>
              <w:tab/>
              <w:t>Competitive activities</w:t>
            </w:r>
          </w:p>
          <w:p w14:paraId="632CE073"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w:t>
            </w:r>
            <w:r w:rsidRPr="00371DB6">
              <w:rPr>
                <w:rFonts w:ascii="Times New Roman" w:hAnsi="Times New Roman" w:cs="Times New Roman"/>
                <w:sz w:val="24"/>
                <w:szCs w:val="24"/>
              </w:rPr>
              <w:tab/>
              <w:t>Co-operative activities</w:t>
            </w:r>
          </w:p>
          <w:p w14:paraId="4BAB7936" w14:textId="77777777" w:rsidR="00E50270" w:rsidRPr="00371DB6" w:rsidRDefault="00E50270" w:rsidP="00371DB6">
            <w:pPr>
              <w:spacing w:line="360" w:lineRule="auto"/>
              <w:rPr>
                <w:rFonts w:ascii="Times New Roman" w:hAnsi="Times New Roman" w:cs="Times New Roman"/>
                <w:sz w:val="24"/>
                <w:szCs w:val="24"/>
              </w:rPr>
            </w:pPr>
          </w:p>
        </w:tc>
        <w:tc>
          <w:tcPr>
            <w:tcW w:w="4508" w:type="dxa"/>
            <w:tcBorders>
              <w:top w:val="single" w:sz="4" w:space="0" w:color="auto"/>
              <w:left w:val="single" w:sz="4" w:space="0" w:color="auto"/>
              <w:bottom w:val="single" w:sz="4" w:space="0" w:color="auto"/>
              <w:right w:val="single" w:sz="4" w:space="0" w:color="auto"/>
            </w:tcBorders>
            <w:hideMark/>
          </w:tcPr>
          <w:p w14:paraId="0C55F9DE"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Can break down skill to include teaching points of a skill chosen by teacher (3 marks)</w:t>
            </w:r>
          </w:p>
        </w:tc>
      </w:tr>
      <w:tr w:rsidR="00E50270" w:rsidRPr="00371DB6" w14:paraId="31C499CD"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3BF3016B"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Co-operative learning awareness</w:t>
            </w:r>
          </w:p>
          <w:p w14:paraId="748A4866"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w:t>
            </w:r>
          </w:p>
          <w:p w14:paraId="78086BC9"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w:t>
            </w:r>
            <w:r w:rsidRPr="00371DB6">
              <w:rPr>
                <w:rFonts w:ascii="Times New Roman" w:hAnsi="Times New Roman" w:cs="Times New Roman"/>
                <w:sz w:val="24"/>
                <w:szCs w:val="24"/>
              </w:rPr>
              <w:tab/>
              <w:t>Competitive activities</w:t>
            </w:r>
          </w:p>
          <w:p w14:paraId="761BEC3C"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w:t>
            </w:r>
            <w:r w:rsidRPr="00371DB6">
              <w:rPr>
                <w:rFonts w:ascii="Times New Roman" w:hAnsi="Times New Roman" w:cs="Times New Roman"/>
                <w:sz w:val="24"/>
                <w:szCs w:val="24"/>
              </w:rPr>
              <w:tab/>
              <w:t>Co-operative activities</w:t>
            </w:r>
          </w:p>
        </w:tc>
        <w:tc>
          <w:tcPr>
            <w:tcW w:w="4508" w:type="dxa"/>
            <w:tcBorders>
              <w:top w:val="single" w:sz="4" w:space="0" w:color="auto"/>
              <w:left w:val="single" w:sz="4" w:space="0" w:color="auto"/>
              <w:bottom w:val="single" w:sz="4" w:space="0" w:color="auto"/>
              <w:right w:val="single" w:sz="4" w:space="0" w:color="auto"/>
            </w:tcBorders>
          </w:tcPr>
          <w:p w14:paraId="2842C17E" w14:textId="5C9CD10D"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Can highlight importance of co-operative learning in everyday </w:t>
            </w:r>
            <w:r w:rsidR="00A071B2" w:rsidRPr="00371DB6">
              <w:rPr>
                <w:rFonts w:ascii="Times New Roman" w:hAnsi="Times New Roman" w:cs="Times New Roman"/>
                <w:sz w:val="24"/>
                <w:szCs w:val="24"/>
              </w:rPr>
              <w:t>life (</w:t>
            </w:r>
            <w:r w:rsidRPr="00371DB6">
              <w:rPr>
                <w:rFonts w:ascii="Times New Roman" w:hAnsi="Times New Roman" w:cs="Times New Roman"/>
                <w:sz w:val="24"/>
                <w:szCs w:val="24"/>
              </w:rPr>
              <w:t>1 mark)</w:t>
            </w:r>
          </w:p>
          <w:p w14:paraId="2405D6D1"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Can highlight importance of co-operative learning in a sporting scenario (1 mark)</w:t>
            </w:r>
          </w:p>
          <w:p w14:paraId="0F0ED3D0" w14:textId="5C985656"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Can list 3 skills developed from co-operative learning (1 mark) </w:t>
            </w:r>
          </w:p>
          <w:p w14:paraId="46E09BC4" w14:textId="77777777" w:rsidR="00E50270" w:rsidRPr="00371DB6" w:rsidRDefault="00E50270" w:rsidP="00371DB6">
            <w:pPr>
              <w:spacing w:line="360" w:lineRule="auto"/>
              <w:rPr>
                <w:rFonts w:ascii="Times New Roman" w:hAnsi="Times New Roman" w:cs="Times New Roman"/>
                <w:sz w:val="24"/>
                <w:szCs w:val="24"/>
              </w:rPr>
            </w:pPr>
          </w:p>
        </w:tc>
      </w:tr>
      <w:tr w:rsidR="00E50270" w:rsidRPr="00371DB6" w14:paraId="064B2F22" w14:textId="77777777" w:rsidTr="00E50270">
        <w:tc>
          <w:tcPr>
            <w:tcW w:w="4508" w:type="dxa"/>
            <w:tcBorders>
              <w:top w:val="single" w:sz="4" w:space="0" w:color="auto"/>
              <w:left w:val="single" w:sz="4" w:space="0" w:color="auto"/>
              <w:bottom w:val="single" w:sz="4" w:space="0" w:color="auto"/>
              <w:right w:val="single" w:sz="4" w:space="0" w:color="auto"/>
            </w:tcBorders>
            <w:hideMark/>
          </w:tcPr>
          <w:p w14:paraId="5E4D2104"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Transferrable awareness </w:t>
            </w:r>
          </w:p>
          <w:p w14:paraId="4FF88499" w14:textId="77777777" w:rsidR="00E50270" w:rsidRPr="00371DB6" w:rsidRDefault="00E50270" w:rsidP="00371DB6">
            <w:pPr>
              <w:pStyle w:val="ListParagraph"/>
              <w:numPr>
                <w:ilvl w:val="0"/>
                <w:numId w:val="8"/>
              </w:numPr>
              <w:spacing w:line="360" w:lineRule="auto"/>
              <w:rPr>
                <w:rFonts w:ascii="Times New Roman" w:hAnsi="Times New Roman" w:cs="Times New Roman"/>
                <w:sz w:val="24"/>
                <w:szCs w:val="24"/>
              </w:rPr>
            </w:pPr>
            <w:r w:rsidRPr="00371DB6">
              <w:rPr>
                <w:rFonts w:ascii="Times New Roman" w:hAnsi="Times New Roman" w:cs="Times New Roman"/>
                <w:sz w:val="24"/>
                <w:szCs w:val="24"/>
              </w:rPr>
              <w:t>relates to health fitness and well being</w:t>
            </w:r>
          </w:p>
        </w:tc>
        <w:tc>
          <w:tcPr>
            <w:tcW w:w="4508" w:type="dxa"/>
            <w:tcBorders>
              <w:top w:val="single" w:sz="4" w:space="0" w:color="auto"/>
              <w:left w:val="single" w:sz="4" w:space="0" w:color="auto"/>
              <w:bottom w:val="single" w:sz="4" w:space="0" w:color="auto"/>
              <w:right w:val="single" w:sz="4" w:space="0" w:color="auto"/>
            </w:tcBorders>
            <w:hideMark/>
          </w:tcPr>
          <w:p w14:paraId="0C03BBE0" w14:textId="77777777" w:rsidR="00E50270" w:rsidRPr="00371DB6" w:rsidRDefault="00E50270"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Identify 3 PE skills that are transferrable to everyday life or subjects within school. (3 marks) </w:t>
            </w:r>
          </w:p>
        </w:tc>
      </w:tr>
    </w:tbl>
    <w:p w14:paraId="1942ADBE" w14:textId="77777777" w:rsidR="00061808" w:rsidRDefault="00061808" w:rsidP="00371DB6">
      <w:pPr>
        <w:spacing w:line="360" w:lineRule="auto"/>
        <w:rPr>
          <w:rFonts w:ascii="Times New Roman" w:hAnsi="Times New Roman" w:cs="Times New Roman"/>
          <w:sz w:val="24"/>
          <w:szCs w:val="24"/>
        </w:rPr>
      </w:pPr>
    </w:p>
    <w:p w14:paraId="3B3388B2" w14:textId="3FE8ACE8" w:rsidR="00061808" w:rsidRPr="00061808" w:rsidRDefault="00061808" w:rsidP="00371DB6">
      <w:pPr>
        <w:spacing w:line="360" w:lineRule="auto"/>
        <w:rPr>
          <w:rFonts w:ascii="Times New Roman" w:hAnsi="Times New Roman" w:cs="Times New Roman"/>
          <w:sz w:val="28"/>
          <w:szCs w:val="28"/>
        </w:rPr>
      </w:pPr>
      <w:r w:rsidRPr="00061808">
        <w:rPr>
          <w:rFonts w:ascii="Times New Roman" w:hAnsi="Times New Roman" w:cs="Times New Roman"/>
          <w:sz w:val="28"/>
          <w:szCs w:val="28"/>
        </w:rPr>
        <w:t xml:space="preserve">Report of </w:t>
      </w:r>
      <w:r w:rsidR="00540A3E">
        <w:rPr>
          <w:rFonts w:ascii="Times New Roman" w:hAnsi="Times New Roman" w:cs="Times New Roman"/>
          <w:sz w:val="28"/>
          <w:szCs w:val="28"/>
        </w:rPr>
        <w:t>L</w:t>
      </w:r>
      <w:r w:rsidRPr="00061808">
        <w:rPr>
          <w:rFonts w:ascii="Times New Roman" w:hAnsi="Times New Roman" w:cs="Times New Roman"/>
          <w:sz w:val="28"/>
          <w:szCs w:val="28"/>
        </w:rPr>
        <w:t>acey</w:t>
      </w:r>
    </w:p>
    <w:p w14:paraId="64AFB2B2" w14:textId="2E101CF4" w:rsidR="00214236" w:rsidRPr="00371DB6" w:rsidRDefault="00656971"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This report will be assessing the performance of Lacey a Key stage 2 student aged 10 years old who will be progressing to a new school at the end of the term. The report will assess her physical literacy, physical competency and cognitive/social understanding using the rubric listed above. </w:t>
      </w:r>
    </w:p>
    <w:p w14:paraId="72EB0255" w14:textId="3B01336E" w:rsidR="00214236" w:rsidRPr="007D4C6F" w:rsidRDefault="00214236" w:rsidP="00371DB6">
      <w:pPr>
        <w:spacing w:line="360" w:lineRule="auto"/>
        <w:rPr>
          <w:rFonts w:ascii="Times New Roman" w:hAnsi="Times New Roman" w:cs="Times New Roman"/>
          <w:b/>
          <w:bCs/>
          <w:sz w:val="28"/>
          <w:szCs w:val="28"/>
          <w:u w:val="single"/>
        </w:rPr>
      </w:pPr>
      <w:r w:rsidRPr="007D4C6F">
        <w:rPr>
          <w:rFonts w:ascii="Times New Roman" w:hAnsi="Times New Roman" w:cs="Times New Roman"/>
          <w:b/>
          <w:bCs/>
          <w:sz w:val="28"/>
          <w:szCs w:val="28"/>
          <w:u w:val="single"/>
        </w:rPr>
        <w:t>Physical literacy</w:t>
      </w:r>
    </w:p>
    <w:p w14:paraId="4C302674" w14:textId="27F16932" w:rsidR="00214236"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Engagement = Good</w:t>
      </w:r>
    </w:p>
    <w:p w14:paraId="735D7210" w14:textId="47B51232" w:rsidR="00214236"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Motivation = excellent</w:t>
      </w:r>
    </w:p>
    <w:p w14:paraId="0887F590" w14:textId="45991CBA" w:rsidR="00214236"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Physical literate= excellent</w:t>
      </w:r>
    </w:p>
    <w:p w14:paraId="2EB127CF" w14:textId="5C2E8051" w:rsidR="001A416B"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Overall, Lacey’s physical literacy is very p</w:t>
      </w:r>
      <w:r w:rsidR="00F03A20">
        <w:rPr>
          <w:rFonts w:ascii="Times New Roman" w:hAnsi="Times New Roman" w:cs="Times New Roman"/>
          <w:sz w:val="24"/>
          <w:szCs w:val="24"/>
        </w:rPr>
        <w:t>ositive. She shows</w:t>
      </w:r>
      <w:r w:rsidRPr="00371DB6">
        <w:rPr>
          <w:rFonts w:ascii="Times New Roman" w:hAnsi="Times New Roman" w:cs="Times New Roman"/>
          <w:sz w:val="24"/>
          <w:szCs w:val="24"/>
        </w:rPr>
        <w:t xml:space="preserve"> enjoyment and desire to take part, however she is </w:t>
      </w:r>
      <w:r w:rsidR="00F03A20">
        <w:rPr>
          <w:rFonts w:ascii="Times New Roman" w:hAnsi="Times New Roman" w:cs="Times New Roman"/>
          <w:sz w:val="24"/>
          <w:szCs w:val="24"/>
        </w:rPr>
        <w:t>currently not engaging in any ex</w:t>
      </w:r>
      <w:r w:rsidRPr="00371DB6">
        <w:rPr>
          <w:rFonts w:ascii="Times New Roman" w:hAnsi="Times New Roman" w:cs="Times New Roman"/>
          <w:sz w:val="24"/>
          <w:szCs w:val="24"/>
        </w:rPr>
        <w:t>terior clubs or extracurricular activity. To improve Lacey should be looking to take part in activity outside school to gain the interest of lifelong activity and a holistic view of physical education.</w:t>
      </w:r>
    </w:p>
    <w:p w14:paraId="1C6E8269" w14:textId="1C605412" w:rsidR="00214236" w:rsidRPr="007D4C6F" w:rsidRDefault="00214236" w:rsidP="00371DB6">
      <w:pPr>
        <w:spacing w:line="360" w:lineRule="auto"/>
        <w:rPr>
          <w:rFonts w:ascii="Times New Roman" w:hAnsi="Times New Roman" w:cs="Times New Roman"/>
          <w:b/>
          <w:bCs/>
          <w:sz w:val="28"/>
          <w:szCs w:val="28"/>
          <w:u w:val="single"/>
        </w:rPr>
      </w:pPr>
      <w:r w:rsidRPr="007D4C6F">
        <w:rPr>
          <w:rFonts w:ascii="Times New Roman" w:hAnsi="Times New Roman" w:cs="Times New Roman"/>
          <w:b/>
          <w:bCs/>
          <w:sz w:val="28"/>
          <w:szCs w:val="28"/>
          <w:u w:val="single"/>
        </w:rPr>
        <w:t xml:space="preserve">Physical competency </w:t>
      </w:r>
    </w:p>
    <w:p w14:paraId="36860750" w14:textId="46FC5150" w:rsidR="00214236"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Fundamental movement skills =</w:t>
      </w:r>
      <w:r w:rsidR="00725E23" w:rsidRPr="00371DB6">
        <w:rPr>
          <w:rFonts w:ascii="Times New Roman" w:hAnsi="Times New Roman" w:cs="Times New Roman"/>
          <w:sz w:val="24"/>
          <w:szCs w:val="24"/>
        </w:rPr>
        <w:t xml:space="preserve"> Good</w:t>
      </w:r>
    </w:p>
    <w:p w14:paraId="5D41ACF8" w14:textId="35E908F7" w:rsidR="00214236" w:rsidRPr="00371DB6" w:rsidRDefault="00214236" w:rsidP="00371DB6">
      <w:pPr>
        <w:tabs>
          <w:tab w:val="left" w:pos="2478"/>
        </w:tabs>
        <w:spacing w:line="360" w:lineRule="auto"/>
        <w:rPr>
          <w:rFonts w:ascii="Times New Roman" w:hAnsi="Times New Roman" w:cs="Times New Roman"/>
          <w:sz w:val="24"/>
          <w:szCs w:val="24"/>
        </w:rPr>
      </w:pPr>
      <w:r w:rsidRPr="00371DB6">
        <w:rPr>
          <w:rFonts w:ascii="Times New Roman" w:hAnsi="Times New Roman" w:cs="Times New Roman"/>
          <w:sz w:val="24"/>
          <w:szCs w:val="24"/>
        </w:rPr>
        <w:t>Tactical application=</w:t>
      </w:r>
      <w:r w:rsidR="00725E23" w:rsidRPr="00371DB6">
        <w:rPr>
          <w:rFonts w:ascii="Times New Roman" w:hAnsi="Times New Roman" w:cs="Times New Roman"/>
          <w:sz w:val="24"/>
          <w:szCs w:val="24"/>
        </w:rPr>
        <w:t xml:space="preserve"> Needs improvement </w:t>
      </w:r>
    </w:p>
    <w:p w14:paraId="5C33D6E0" w14:textId="4DD4D340" w:rsidR="00214236" w:rsidRPr="00371DB6" w:rsidRDefault="00214236"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Individual skill</w:t>
      </w:r>
      <w:r w:rsidR="00725E23" w:rsidRPr="00371DB6">
        <w:rPr>
          <w:rFonts w:ascii="Times New Roman" w:hAnsi="Times New Roman" w:cs="Times New Roman"/>
          <w:sz w:val="24"/>
          <w:szCs w:val="24"/>
        </w:rPr>
        <w:t>=</w:t>
      </w:r>
      <w:r w:rsidR="002D7A3C" w:rsidRPr="00371DB6">
        <w:rPr>
          <w:rFonts w:ascii="Times New Roman" w:hAnsi="Times New Roman" w:cs="Times New Roman"/>
          <w:sz w:val="24"/>
          <w:szCs w:val="24"/>
        </w:rPr>
        <w:t xml:space="preserve"> Good</w:t>
      </w:r>
    </w:p>
    <w:p w14:paraId="78B92DF7" w14:textId="3738C52B" w:rsidR="002D7A3C"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Lacey has good physical competency with very positive motor skills and individual ability within the se</w:t>
      </w:r>
      <w:r w:rsidR="00F03A20">
        <w:rPr>
          <w:rFonts w:ascii="Times New Roman" w:hAnsi="Times New Roman" w:cs="Times New Roman"/>
          <w:sz w:val="24"/>
          <w:szCs w:val="24"/>
        </w:rPr>
        <w:t>ssions. This will improve with</w:t>
      </w:r>
      <w:r w:rsidRPr="00371DB6">
        <w:rPr>
          <w:rFonts w:ascii="Times New Roman" w:hAnsi="Times New Roman" w:cs="Times New Roman"/>
          <w:sz w:val="24"/>
          <w:szCs w:val="24"/>
        </w:rPr>
        <w:t xml:space="preserve"> more practise in desired sports/activities. This relates back to her physical literacy of developing a wider area of subject knowledge and taking part in more activities. Lacey shows more understanding in skill and physical attributes but needs </w:t>
      </w:r>
      <w:r w:rsidR="00F03A20">
        <w:rPr>
          <w:rFonts w:ascii="Times New Roman" w:hAnsi="Times New Roman" w:cs="Times New Roman"/>
          <w:sz w:val="24"/>
          <w:szCs w:val="24"/>
        </w:rPr>
        <w:t xml:space="preserve">more </w:t>
      </w:r>
      <w:r w:rsidRPr="00371DB6">
        <w:rPr>
          <w:rFonts w:ascii="Times New Roman" w:hAnsi="Times New Roman" w:cs="Times New Roman"/>
          <w:sz w:val="24"/>
          <w:szCs w:val="24"/>
        </w:rPr>
        <w:t>improvement learning tactical application in more depth for more effective use of her ability in competitive and co-operative activities.</w:t>
      </w:r>
    </w:p>
    <w:p w14:paraId="5691073F" w14:textId="6B31D048" w:rsidR="002D7A3C" w:rsidRPr="007D4C6F" w:rsidRDefault="002D7A3C" w:rsidP="00371DB6">
      <w:pPr>
        <w:spacing w:line="360" w:lineRule="auto"/>
        <w:rPr>
          <w:rFonts w:ascii="Times New Roman" w:hAnsi="Times New Roman" w:cs="Times New Roman"/>
          <w:b/>
          <w:bCs/>
          <w:sz w:val="28"/>
          <w:szCs w:val="28"/>
          <w:u w:val="single"/>
        </w:rPr>
      </w:pPr>
      <w:r w:rsidRPr="007D4C6F">
        <w:rPr>
          <w:rFonts w:ascii="Times New Roman" w:hAnsi="Times New Roman" w:cs="Times New Roman"/>
          <w:b/>
          <w:bCs/>
          <w:sz w:val="28"/>
          <w:szCs w:val="28"/>
          <w:u w:val="single"/>
        </w:rPr>
        <w:t>Cognitive and social understanding</w:t>
      </w:r>
    </w:p>
    <w:p w14:paraId="71104D52" w14:textId="74C1BA87" w:rsidR="002D7A3C"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Tactical knowledge= </w:t>
      </w:r>
      <w:r w:rsidR="00A071B2" w:rsidRPr="00371DB6">
        <w:rPr>
          <w:rFonts w:ascii="Times New Roman" w:hAnsi="Times New Roman" w:cs="Times New Roman"/>
          <w:sz w:val="24"/>
          <w:szCs w:val="24"/>
        </w:rPr>
        <w:t xml:space="preserve">2 marks </w:t>
      </w:r>
    </w:p>
    <w:p w14:paraId="04496722" w14:textId="72D47BA5" w:rsidR="002D7A3C"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Skill understanding=</w:t>
      </w:r>
      <w:r w:rsidR="00A071B2" w:rsidRPr="00371DB6">
        <w:rPr>
          <w:rFonts w:ascii="Times New Roman" w:hAnsi="Times New Roman" w:cs="Times New Roman"/>
          <w:sz w:val="24"/>
          <w:szCs w:val="24"/>
        </w:rPr>
        <w:t xml:space="preserve"> 3 marks</w:t>
      </w:r>
    </w:p>
    <w:p w14:paraId="6175E8B7" w14:textId="7A864A43" w:rsidR="002D7A3C"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Co-operative learning awareness= </w:t>
      </w:r>
      <w:r w:rsidR="00F73A7C" w:rsidRPr="00371DB6">
        <w:rPr>
          <w:rFonts w:ascii="Times New Roman" w:hAnsi="Times New Roman" w:cs="Times New Roman"/>
          <w:sz w:val="24"/>
          <w:szCs w:val="24"/>
        </w:rPr>
        <w:t>3 marks</w:t>
      </w:r>
    </w:p>
    <w:p w14:paraId="06F0CE63" w14:textId="187ED8BD" w:rsidR="002D7A3C" w:rsidRPr="00371DB6" w:rsidRDefault="002D7A3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Transferrable awareness= </w:t>
      </w:r>
      <w:r w:rsidR="00F73A7C" w:rsidRPr="00371DB6">
        <w:rPr>
          <w:rFonts w:ascii="Times New Roman" w:hAnsi="Times New Roman" w:cs="Times New Roman"/>
          <w:sz w:val="24"/>
          <w:szCs w:val="24"/>
        </w:rPr>
        <w:t>3 marks</w:t>
      </w:r>
    </w:p>
    <w:p w14:paraId="3D0D6C09" w14:textId="5609AECC" w:rsidR="00E14F9C" w:rsidRDefault="00F73A7C"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Lacey has very good awareness of what life skills, transferrable value of physical education and understands the importance of co-operative learning. She shows a very positive cognitive understanding that can be improved with tactical knowledge</w:t>
      </w:r>
      <w:r w:rsidR="00F03A20">
        <w:rPr>
          <w:rFonts w:ascii="Times New Roman" w:hAnsi="Times New Roman" w:cs="Times New Roman"/>
          <w:sz w:val="24"/>
          <w:szCs w:val="24"/>
        </w:rPr>
        <w:t>,</w:t>
      </w:r>
      <w:r w:rsidRPr="00371DB6">
        <w:rPr>
          <w:rFonts w:ascii="Times New Roman" w:hAnsi="Times New Roman" w:cs="Times New Roman"/>
          <w:sz w:val="24"/>
          <w:szCs w:val="24"/>
        </w:rPr>
        <w:t xml:space="preserve"> </w:t>
      </w:r>
      <w:r w:rsidR="00540A3E" w:rsidRPr="00371DB6">
        <w:rPr>
          <w:rFonts w:ascii="Times New Roman" w:hAnsi="Times New Roman" w:cs="Times New Roman"/>
          <w:sz w:val="24"/>
          <w:szCs w:val="24"/>
        </w:rPr>
        <w:t>practise,</w:t>
      </w:r>
      <w:r w:rsidRPr="00371DB6">
        <w:rPr>
          <w:rFonts w:ascii="Times New Roman" w:hAnsi="Times New Roman" w:cs="Times New Roman"/>
          <w:sz w:val="24"/>
          <w:szCs w:val="24"/>
        </w:rPr>
        <w:t xml:space="preserve"> and development through more pe</w:t>
      </w:r>
      <w:r w:rsidR="005F10C9">
        <w:rPr>
          <w:rFonts w:ascii="Times New Roman" w:hAnsi="Times New Roman" w:cs="Times New Roman"/>
          <w:sz w:val="24"/>
          <w:szCs w:val="24"/>
        </w:rPr>
        <w:t>rformance in the desired sports</w:t>
      </w:r>
      <w:r w:rsidR="00371DB6">
        <w:rPr>
          <w:rFonts w:ascii="Times New Roman" w:hAnsi="Times New Roman" w:cs="Times New Roman"/>
          <w:sz w:val="24"/>
          <w:szCs w:val="24"/>
        </w:rPr>
        <w:t>.</w:t>
      </w:r>
    </w:p>
    <w:p w14:paraId="5D0D31AC" w14:textId="0391B3CF" w:rsidR="00371DB6" w:rsidRPr="007D4C6F" w:rsidRDefault="007D4C6F" w:rsidP="00371DB6">
      <w:pPr>
        <w:spacing w:line="360" w:lineRule="auto"/>
        <w:rPr>
          <w:rFonts w:ascii="Times New Roman" w:hAnsi="Times New Roman" w:cs="Times New Roman"/>
          <w:sz w:val="28"/>
          <w:szCs w:val="28"/>
        </w:rPr>
      </w:pPr>
      <w:r w:rsidRPr="007D4C6F">
        <w:rPr>
          <w:rFonts w:ascii="Times New Roman" w:hAnsi="Times New Roman" w:cs="Times New Roman"/>
          <w:sz w:val="28"/>
          <w:szCs w:val="28"/>
        </w:rPr>
        <w:t>Radar graph showing Lacey’s results</w:t>
      </w:r>
    </w:p>
    <w:p w14:paraId="287BD6BC" w14:textId="5335209F" w:rsidR="00E14F9C" w:rsidRPr="00371DB6" w:rsidRDefault="00F73A7C" w:rsidP="00371DB6">
      <w:pPr>
        <w:spacing w:line="360" w:lineRule="auto"/>
        <w:rPr>
          <w:rFonts w:ascii="Times New Roman" w:hAnsi="Times New Roman" w:cs="Times New Roman"/>
          <w:noProof/>
          <w:sz w:val="24"/>
          <w:szCs w:val="24"/>
        </w:rPr>
      </w:pPr>
      <w:r w:rsidRPr="00371DB6">
        <w:rPr>
          <w:rFonts w:ascii="Times New Roman" w:hAnsi="Times New Roman" w:cs="Times New Roman"/>
          <w:sz w:val="24"/>
          <w:szCs w:val="24"/>
        </w:rPr>
        <w:lastRenderedPageBreak/>
        <w:t>.</w:t>
      </w:r>
      <w:r w:rsidR="00E14F9C" w:rsidRPr="00371DB6">
        <w:rPr>
          <w:rFonts w:ascii="Times New Roman" w:hAnsi="Times New Roman" w:cs="Times New Roman"/>
          <w:noProof/>
          <w:sz w:val="24"/>
          <w:szCs w:val="24"/>
        </w:rPr>
        <w:t xml:space="preserve"> </w:t>
      </w:r>
      <w:r w:rsidR="00E14F9C" w:rsidRPr="00371DB6">
        <w:rPr>
          <w:rFonts w:ascii="Times New Roman" w:hAnsi="Times New Roman" w:cs="Times New Roman"/>
          <w:noProof/>
          <w:sz w:val="24"/>
          <w:szCs w:val="24"/>
          <w:lang w:eastAsia="en-GB"/>
        </w:rPr>
        <w:drawing>
          <wp:inline distT="0" distB="0" distL="0" distR="0" wp14:anchorId="5FA12367" wp14:editId="08D7A081">
            <wp:extent cx="2604977" cy="1562769"/>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18911" cy="1571128"/>
                    </a:xfrm>
                    <a:prstGeom prst="rect">
                      <a:avLst/>
                    </a:prstGeom>
                    <a:noFill/>
                  </pic:spPr>
                </pic:pic>
              </a:graphicData>
            </a:graphic>
          </wp:inline>
        </w:drawing>
      </w:r>
    </w:p>
    <w:p w14:paraId="38315099" w14:textId="177EAF60" w:rsidR="00E14F9C" w:rsidRDefault="00E14F9C" w:rsidP="00371DB6">
      <w:pPr>
        <w:spacing w:line="360" w:lineRule="auto"/>
        <w:rPr>
          <w:rFonts w:ascii="Times New Roman" w:hAnsi="Times New Roman" w:cs="Times New Roman"/>
          <w:noProof/>
          <w:sz w:val="24"/>
          <w:szCs w:val="24"/>
        </w:rPr>
      </w:pPr>
      <w:r w:rsidRPr="00371DB6">
        <w:rPr>
          <w:rFonts w:ascii="Times New Roman" w:hAnsi="Times New Roman" w:cs="Times New Roman"/>
          <w:noProof/>
          <w:sz w:val="24"/>
          <w:szCs w:val="24"/>
        </w:rPr>
        <w:t xml:space="preserve">Above is a radar graph that will be presented to Lacey alongside feedback so her progress can be monitored. These results will be added to create development wheel (2015). This is so there can be regular feedback. Aswell as the incorparation of her cognitive and social understanding which was 91% (11 marks in total). In conclusion of the report she is </w:t>
      </w:r>
      <w:r w:rsidR="006349C2" w:rsidRPr="00371DB6">
        <w:rPr>
          <w:rFonts w:ascii="Times New Roman" w:hAnsi="Times New Roman" w:cs="Times New Roman"/>
          <w:noProof/>
          <w:sz w:val="24"/>
          <w:szCs w:val="24"/>
        </w:rPr>
        <w:t xml:space="preserve">very competent individual in terms of skill, cognitive ability and shows potential to strive toward a physically active and healthy lifestyle. This needs to </w:t>
      </w:r>
      <w:r w:rsidR="005F10C9">
        <w:rPr>
          <w:rFonts w:ascii="Times New Roman" w:hAnsi="Times New Roman" w:cs="Times New Roman"/>
          <w:noProof/>
          <w:sz w:val="24"/>
          <w:szCs w:val="24"/>
        </w:rPr>
        <w:t xml:space="preserve">be </w:t>
      </w:r>
      <w:r w:rsidR="006349C2" w:rsidRPr="00371DB6">
        <w:rPr>
          <w:rFonts w:ascii="Times New Roman" w:hAnsi="Times New Roman" w:cs="Times New Roman"/>
          <w:noProof/>
          <w:sz w:val="24"/>
          <w:szCs w:val="24"/>
        </w:rPr>
        <w:t>nurtured in the appropriate way with Lacey being open to trying all activities and offering knowledge and expertise to progress her learning and help her find</w:t>
      </w:r>
      <w:r w:rsidR="005F10C9">
        <w:rPr>
          <w:rFonts w:ascii="Times New Roman" w:hAnsi="Times New Roman" w:cs="Times New Roman"/>
          <w:noProof/>
          <w:sz w:val="24"/>
          <w:szCs w:val="24"/>
        </w:rPr>
        <w:t xml:space="preserve"> activities she can take part in</w:t>
      </w:r>
      <w:r w:rsidR="006349C2" w:rsidRPr="00371DB6">
        <w:rPr>
          <w:rFonts w:ascii="Times New Roman" w:hAnsi="Times New Roman" w:cs="Times New Roman"/>
          <w:noProof/>
          <w:sz w:val="24"/>
          <w:szCs w:val="24"/>
        </w:rPr>
        <w:t xml:space="preserve"> out of school. Lacey is at an appropriate level for her age and can devel</w:t>
      </w:r>
      <w:r w:rsidR="00B96D4B">
        <w:rPr>
          <w:rFonts w:ascii="Times New Roman" w:hAnsi="Times New Roman" w:cs="Times New Roman"/>
          <w:noProof/>
          <w:sz w:val="24"/>
          <w:szCs w:val="24"/>
        </w:rPr>
        <w:t>o</w:t>
      </w:r>
      <w:r w:rsidR="006349C2" w:rsidRPr="00371DB6">
        <w:rPr>
          <w:rFonts w:ascii="Times New Roman" w:hAnsi="Times New Roman" w:cs="Times New Roman"/>
          <w:noProof/>
          <w:sz w:val="24"/>
          <w:szCs w:val="24"/>
        </w:rPr>
        <w:t>p these tactical abilities with practise and growth in her motor development skills as she trasitions into pre adolescents. She shows understanding and can comprehend more difficult tactics with the correct teaching she could strive to be a very positive achiever in many different activities.</w:t>
      </w:r>
    </w:p>
    <w:p w14:paraId="4A8958E6" w14:textId="1D416AEA" w:rsidR="00061808" w:rsidRPr="00061808" w:rsidRDefault="00061808" w:rsidP="00371DB6">
      <w:pPr>
        <w:spacing w:line="360" w:lineRule="auto"/>
        <w:rPr>
          <w:rFonts w:ascii="Times New Roman" w:hAnsi="Times New Roman" w:cs="Times New Roman"/>
          <w:noProof/>
          <w:sz w:val="28"/>
          <w:szCs w:val="28"/>
        </w:rPr>
      </w:pPr>
      <w:r w:rsidRPr="00061808">
        <w:rPr>
          <w:rFonts w:ascii="Times New Roman" w:hAnsi="Times New Roman" w:cs="Times New Roman"/>
          <w:noProof/>
          <w:sz w:val="28"/>
          <w:szCs w:val="28"/>
        </w:rPr>
        <w:t>Reflection</w:t>
      </w:r>
    </w:p>
    <w:p w14:paraId="630DD707" w14:textId="43DF16D5" w:rsidR="00A352AB" w:rsidRPr="00371DB6" w:rsidRDefault="00A352AB" w:rsidP="00371DB6">
      <w:pPr>
        <w:spacing w:line="360" w:lineRule="auto"/>
        <w:rPr>
          <w:rFonts w:ascii="Times New Roman" w:hAnsi="Times New Roman" w:cs="Times New Roman"/>
          <w:noProof/>
          <w:sz w:val="24"/>
          <w:szCs w:val="24"/>
        </w:rPr>
      </w:pPr>
      <w:r w:rsidRPr="00371DB6">
        <w:rPr>
          <w:rFonts w:ascii="Times New Roman" w:hAnsi="Times New Roman" w:cs="Times New Roman"/>
          <w:noProof/>
          <w:sz w:val="24"/>
          <w:szCs w:val="24"/>
        </w:rPr>
        <w:t>In reflection creating an effective rubric is subject to appropriate areas of assessment, correct criteria to suit age/ability level and an effecti</w:t>
      </w:r>
      <w:r w:rsidR="005F10C9">
        <w:rPr>
          <w:rFonts w:ascii="Times New Roman" w:hAnsi="Times New Roman" w:cs="Times New Roman"/>
          <w:noProof/>
          <w:sz w:val="24"/>
          <w:szCs w:val="24"/>
        </w:rPr>
        <w:t>ve progressive aim to strive a more positive rubric development target</w:t>
      </w:r>
      <w:r w:rsidRPr="00371DB6">
        <w:rPr>
          <w:rFonts w:ascii="Times New Roman" w:hAnsi="Times New Roman" w:cs="Times New Roman"/>
          <w:noProof/>
          <w:sz w:val="24"/>
          <w:szCs w:val="24"/>
        </w:rPr>
        <w:t>. The correct areas of assessment were decided on this rubric based upon the national curriculum (2008) and the head, heart and hands model (</w:t>
      </w:r>
      <w:r w:rsidR="009B1583" w:rsidRPr="00371DB6">
        <w:rPr>
          <w:rFonts w:ascii="Times New Roman" w:hAnsi="Times New Roman" w:cs="Times New Roman"/>
          <w:noProof/>
          <w:sz w:val="24"/>
          <w:szCs w:val="24"/>
        </w:rPr>
        <w:t>Singleton, 2015). These both refrence heavily the importance of the cognitive and affective domains which worrel, (2002) supported however, these can be considered hard to review as they share transferrable affects and some af</w:t>
      </w:r>
      <w:r w:rsidR="005F10C9">
        <w:rPr>
          <w:rFonts w:ascii="Times New Roman" w:hAnsi="Times New Roman" w:cs="Times New Roman"/>
          <w:noProof/>
          <w:sz w:val="24"/>
          <w:szCs w:val="24"/>
        </w:rPr>
        <w:t xml:space="preserve">fective criteria is not easily viewed physically </w:t>
      </w:r>
      <w:r w:rsidR="009B1583" w:rsidRPr="00371DB6">
        <w:rPr>
          <w:rFonts w:ascii="Times New Roman" w:hAnsi="Times New Roman" w:cs="Times New Roman"/>
          <w:noProof/>
          <w:sz w:val="24"/>
          <w:szCs w:val="24"/>
        </w:rPr>
        <w:t>(Parker et al, 2007). This is why the theory el</w:t>
      </w:r>
      <w:r w:rsidR="00B96D4B">
        <w:rPr>
          <w:rFonts w:ascii="Times New Roman" w:hAnsi="Times New Roman" w:cs="Times New Roman"/>
          <w:noProof/>
          <w:sz w:val="24"/>
          <w:szCs w:val="24"/>
        </w:rPr>
        <w:t>emant</w:t>
      </w:r>
      <w:r w:rsidR="009B1583" w:rsidRPr="00371DB6">
        <w:rPr>
          <w:rFonts w:ascii="Times New Roman" w:hAnsi="Times New Roman" w:cs="Times New Roman"/>
          <w:noProof/>
          <w:sz w:val="24"/>
          <w:szCs w:val="24"/>
        </w:rPr>
        <w:t xml:space="preserve"> was added in to allow appropriate testing but this is not as practical </w:t>
      </w:r>
      <w:r w:rsidR="005F10C9">
        <w:rPr>
          <w:rFonts w:ascii="Times New Roman" w:hAnsi="Times New Roman" w:cs="Times New Roman"/>
          <w:noProof/>
          <w:sz w:val="24"/>
          <w:szCs w:val="24"/>
        </w:rPr>
        <w:t xml:space="preserve">as first anticipated. This is not </w:t>
      </w:r>
      <w:r w:rsidR="009B1583" w:rsidRPr="00371DB6">
        <w:rPr>
          <w:rFonts w:ascii="Times New Roman" w:hAnsi="Times New Roman" w:cs="Times New Roman"/>
          <w:noProof/>
          <w:sz w:val="24"/>
          <w:szCs w:val="24"/>
        </w:rPr>
        <w:t>effective on a single session evaluation as it would cut into practical viewing or be very strenious f</w:t>
      </w:r>
      <w:r w:rsidR="005F10C9">
        <w:rPr>
          <w:rFonts w:ascii="Times New Roman" w:hAnsi="Times New Roman" w:cs="Times New Roman"/>
          <w:noProof/>
          <w:sz w:val="24"/>
          <w:szCs w:val="24"/>
        </w:rPr>
        <w:t>or examiners to make</w:t>
      </w:r>
      <w:r w:rsidR="009B1583" w:rsidRPr="00371DB6">
        <w:rPr>
          <w:rFonts w:ascii="Times New Roman" w:hAnsi="Times New Roman" w:cs="Times New Roman"/>
          <w:noProof/>
          <w:sz w:val="24"/>
          <w:szCs w:val="24"/>
        </w:rPr>
        <w:t xml:space="preserve"> theory testing every individual</w:t>
      </w:r>
      <w:r w:rsidR="005F10C9">
        <w:rPr>
          <w:rFonts w:ascii="Times New Roman" w:hAnsi="Times New Roman" w:cs="Times New Roman"/>
          <w:noProof/>
          <w:sz w:val="24"/>
          <w:szCs w:val="24"/>
        </w:rPr>
        <w:t xml:space="preserve"> reliable</w:t>
      </w:r>
      <w:r w:rsidR="009B1583" w:rsidRPr="00371DB6">
        <w:rPr>
          <w:rFonts w:ascii="Times New Roman" w:hAnsi="Times New Roman" w:cs="Times New Roman"/>
          <w:noProof/>
          <w:sz w:val="24"/>
          <w:szCs w:val="24"/>
        </w:rPr>
        <w:t xml:space="preserve">. The only way this could work is with the use of online assessment tools such as </w:t>
      </w:r>
      <w:r w:rsidR="00F93109" w:rsidRPr="00371DB6">
        <w:rPr>
          <w:rFonts w:ascii="Times New Roman" w:hAnsi="Times New Roman" w:cs="Times New Roman"/>
          <w:noProof/>
          <w:sz w:val="24"/>
          <w:szCs w:val="24"/>
        </w:rPr>
        <w:t xml:space="preserve">microsoft teams and coaches eye which uses these </w:t>
      </w:r>
      <w:r w:rsidR="005E71E2" w:rsidRPr="00371DB6">
        <w:rPr>
          <w:rFonts w:ascii="Times New Roman" w:hAnsi="Times New Roman" w:cs="Times New Roman"/>
          <w:noProof/>
          <w:sz w:val="24"/>
          <w:szCs w:val="24"/>
        </w:rPr>
        <w:t>tools to give online assessment in formative and summative conditions.</w:t>
      </w:r>
      <w:r w:rsidR="00F93109" w:rsidRPr="00371DB6">
        <w:rPr>
          <w:rFonts w:ascii="Times New Roman" w:hAnsi="Times New Roman" w:cs="Times New Roman"/>
          <w:noProof/>
          <w:sz w:val="24"/>
          <w:szCs w:val="24"/>
        </w:rPr>
        <w:t>Ivers</w:t>
      </w:r>
      <w:r w:rsidR="00B96D4B">
        <w:rPr>
          <w:rFonts w:ascii="Times New Roman" w:hAnsi="Times New Roman" w:cs="Times New Roman"/>
          <w:noProof/>
          <w:sz w:val="24"/>
          <w:szCs w:val="24"/>
        </w:rPr>
        <w:t xml:space="preserve"> (</w:t>
      </w:r>
      <w:r w:rsidR="00F93109" w:rsidRPr="00371DB6">
        <w:rPr>
          <w:rFonts w:ascii="Times New Roman" w:hAnsi="Times New Roman" w:cs="Times New Roman"/>
          <w:noProof/>
          <w:sz w:val="24"/>
          <w:szCs w:val="24"/>
        </w:rPr>
        <w:t>2003)</w:t>
      </w:r>
      <w:r w:rsidR="005E71E2" w:rsidRPr="00371DB6">
        <w:rPr>
          <w:rFonts w:ascii="Times New Roman" w:hAnsi="Times New Roman" w:cs="Times New Roman"/>
          <w:noProof/>
          <w:sz w:val="24"/>
          <w:szCs w:val="24"/>
        </w:rPr>
        <w:t xml:space="preserve"> believed this is the way forward for </w:t>
      </w:r>
      <w:r w:rsidR="005E71E2" w:rsidRPr="00371DB6">
        <w:rPr>
          <w:rFonts w:ascii="Times New Roman" w:hAnsi="Times New Roman" w:cs="Times New Roman"/>
          <w:noProof/>
          <w:sz w:val="24"/>
          <w:szCs w:val="24"/>
        </w:rPr>
        <w:lastRenderedPageBreak/>
        <w:t>positive progressive influence whch involves th</w:t>
      </w:r>
      <w:r w:rsidR="00B96D4B">
        <w:rPr>
          <w:rFonts w:ascii="Times New Roman" w:hAnsi="Times New Roman" w:cs="Times New Roman"/>
          <w:noProof/>
          <w:sz w:val="24"/>
          <w:szCs w:val="24"/>
        </w:rPr>
        <w:t>e</w:t>
      </w:r>
      <w:r w:rsidR="005E71E2" w:rsidRPr="00371DB6">
        <w:rPr>
          <w:rFonts w:ascii="Times New Roman" w:hAnsi="Times New Roman" w:cs="Times New Roman"/>
          <w:noProof/>
          <w:sz w:val="24"/>
          <w:szCs w:val="24"/>
        </w:rPr>
        <w:t xml:space="preserve"> </w:t>
      </w:r>
      <w:r w:rsidR="00B96D4B">
        <w:rPr>
          <w:rFonts w:ascii="Times New Roman" w:hAnsi="Times New Roman" w:cs="Times New Roman"/>
          <w:noProof/>
          <w:sz w:val="24"/>
          <w:szCs w:val="24"/>
        </w:rPr>
        <w:t>participants</w:t>
      </w:r>
      <w:r w:rsidR="005E71E2" w:rsidRPr="00371DB6">
        <w:rPr>
          <w:rFonts w:ascii="Times New Roman" w:hAnsi="Times New Roman" w:cs="Times New Roman"/>
          <w:noProof/>
          <w:sz w:val="24"/>
          <w:szCs w:val="24"/>
        </w:rPr>
        <w:t xml:space="preserve"> knowing and understanding their developmental learning. Another area that was difficult to assess was the </w:t>
      </w:r>
      <w:r w:rsidR="005F10C9">
        <w:rPr>
          <w:rFonts w:ascii="Times New Roman" w:hAnsi="Times New Roman" w:cs="Times New Roman"/>
          <w:noProof/>
          <w:sz w:val="24"/>
          <w:szCs w:val="24"/>
        </w:rPr>
        <w:t xml:space="preserve">extent of </w:t>
      </w:r>
      <w:r w:rsidR="00B96D4B">
        <w:rPr>
          <w:rFonts w:ascii="Times New Roman" w:hAnsi="Times New Roman" w:cs="Times New Roman"/>
          <w:noProof/>
          <w:sz w:val="24"/>
          <w:szCs w:val="24"/>
        </w:rPr>
        <w:t>the participants</w:t>
      </w:r>
      <w:r w:rsidR="005F10C9">
        <w:rPr>
          <w:rFonts w:ascii="Times New Roman" w:hAnsi="Times New Roman" w:cs="Times New Roman"/>
          <w:noProof/>
          <w:sz w:val="24"/>
          <w:szCs w:val="24"/>
        </w:rPr>
        <w:t xml:space="preserve"> </w:t>
      </w:r>
      <w:r w:rsidR="005E71E2" w:rsidRPr="00371DB6">
        <w:rPr>
          <w:rFonts w:ascii="Times New Roman" w:hAnsi="Times New Roman" w:cs="Times New Roman"/>
          <w:noProof/>
          <w:sz w:val="24"/>
          <w:szCs w:val="24"/>
        </w:rPr>
        <w:t>physical literacy</w:t>
      </w:r>
      <w:r w:rsidR="005F10C9">
        <w:rPr>
          <w:rFonts w:ascii="Times New Roman" w:hAnsi="Times New Roman" w:cs="Times New Roman"/>
          <w:noProof/>
          <w:sz w:val="24"/>
          <w:szCs w:val="24"/>
        </w:rPr>
        <w:t xml:space="preserve">. </w:t>
      </w:r>
      <w:r w:rsidR="00DE53CB">
        <w:rPr>
          <w:rFonts w:ascii="Times New Roman" w:hAnsi="Times New Roman" w:cs="Times New Roman"/>
          <w:noProof/>
          <w:sz w:val="24"/>
          <w:szCs w:val="24"/>
        </w:rPr>
        <w:t>This is because</w:t>
      </w:r>
      <w:r w:rsidR="005E71E2" w:rsidRPr="00371DB6">
        <w:rPr>
          <w:rFonts w:ascii="Times New Roman" w:hAnsi="Times New Roman" w:cs="Times New Roman"/>
          <w:noProof/>
          <w:sz w:val="24"/>
          <w:szCs w:val="24"/>
        </w:rPr>
        <w:t xml:space="preserve"> it is hard to assess this form within just 2 sessions because physical literacy is through all life and is not j</w:t>
      </w:r>
      <w:r w:rsidR="00DE53CB">
        <w:rPr>
          <w:rFonts w:ascii="Times New Roman" w:hAnsi="Times New Roman" w:cs="Times New Roman"/>
          <w:noProof/>
          <w:sz w:val="24"/>
          <w:szCs w:val="24"/>
        </w:rPr>
        <w:t>u</w:t>
      </w:r>
      <w:r w:rsidR="005E71E2" w:rsidRPr="00371DB6">
        <w:rPr>
          <w:rFonts w:ascii="Times New Roman" w:hAnsi="Times New Roman" w:cs="Times New Roman"/>
          <w:noProof/>
          <w:sz w:val="24"/>
          <w:szCs w:val="24"/>
        </w:rPr>
        <w:t>st subject to when they take part in compulsary lessons. This would be best suited with formative assessment throughout the year to determine their overall physical literacy. With context to physical competence the rubric focuses on technique, skill and tactical ability these are argubally the most important aspects to any team based sport but it is troubling to me that this does not fit as effectively with the other areas of learning which are adventerous activity or health, fitness and wellbeing. These do not necasserily need tactical assessment and offer a more approachable aspect to physical literacy than competitive sport as the goal is enjoyment not necasserily winning (McCurdy et al, 2010). Alternative method to tayloring this rubric to suit these could include more structure surrounding competency and literacy.</w:t>
      </w:r>
      <w:r w:rsidR="00214D92" w:rsidRPr="00371DB6">
        <w:rPr>
          <w:rFonts w:ascii="Times New Roman" w:hAnsi="Times New Roman" w:cs="Times New Roman"/>
          <w:noProof/>
          <w:sz w:val="24"/>
          <w:szCs w:val="24"/>
        </w:rPr>
        <w:t xml:space="preserve"> The overall structure of the rubric follows the head,heart and hands model (Singleton, 2015) with no levels perhaps making it easier to follow for both the teachers and the students. The structure can be easily implemented into supporting software and the structure offers room for progressive nature if needed to be tweeked. Unlike the national curriculum (2008) there is a rating for individual domains of affective, cognitve and physcial rather than trying to desypher a level description which is unclear of the qualification of the terms used and what domain is equal to what in terms of level</w:t>
      </w:r>
      <w:r w:rsidR="00214D92" w:rsidRPr="00371DB6">
        <w:rPr>
          <w:rFonts w:ascii="Times New Roman" w:hAnsi="Times New Roman" w:cs="Times New Roman"/>
          <w:sz w:val="24"/>
          <w:szCs w:val="24"/>
        </w:rPr>
        <w:t xml:space="preserve"> (</w:t>
      </w:r>
      <w:r w:rsidR="00214D92" w:rsidRPr="00371DB6">
        <w:rPr>
          <w:rFonts w:ascii="Times New Roman" w:hAnsi="Times New Roman" w:cs="Times New Roman"/>
          <w:noProof/>
          <w:sz w:val="24"/>
          <w:szCs w:val="24"/>
        </w:rPr>
        <w:t>Department for Education, 2011).</w:t>
      </w:r>
      <w:r w:rsidR="008303D3" w:rsidRPr="00371DB6">
        <w:rPr>
          <w:rFonts w:ascii="Times New Roman" w:hAnsi="Times New Roman" w:cs="Times New Roman"/>
          <w:noProof/>
          <w:sz w:val="24"/>
          <w:szCs w:val="24"/>
        </w:rPr>
        <w:t xml:space="preserve"> The report follows a breakdown of the individual marks as well as a summarised radar graph to track overall progress this makes the breakdown of the results even easier and </w:t>
      </w:r>
      <w:r w:rsidR="00B14590" w:rsidRPr="00371DB6">
        <w:rPr>
          <w:rFonts w:ascii="Times New Roman" w:hAnsi="Times New Roman" w:cs="Times New Roman"/>
          <w:noProof/>
          <w:sz w:val="24"/>
          <w:szCs w:val="24"/>
        </w:rPr>
        <w:t>fixes on key attributes that are going w</w:t>
      </w:r>
      <w:r w:rsidR="00DE53CB">
        <w:rPr>
          <w:rFonts w:ascii="Times New Roman" w:hAnsi="Times New Roman" w:cs="Times New Roman"/>
          <w:noProof/>
          <w:sz w:val="24"/>
          <w:szCs w:val="24"/>
        </w:rPr>
        <w:t>ell and some that may not be to produce</w:t>
      </w:r>
      <w:r w:rsidR="00B14590" w:rsidRPr="00371DB6">
        <w:rPr>
          <w:rFonts w:ascii="Times New Roman" w:hAnsi="Times New Roman" w:cs="Times New Roman"/>
          <w:noProof/>
          <w:sz w:val="24"/>
          <w:szCs w:val="24"/>
        </w:rPr>
        <w:t xml:space="preserve"> effective feedback which is one of the key influencers in progressive nature within physical education (Lee et al, 1993). The criteria to fit the key stage 2 students is very appropriate as it leads on well to gaining more subject knowledge from the competency, importants of physical literacy and the understanding they have just gained. This helps to try eliminate</w:t>
      </w:r>
      <w:r w:rsidR="00DE53CB">
        <w:rPr>
          <w:rFonts w:ascii="Times New Roman" w:hAnsi="Times New Roman" w:cs="Times New Roman"/>
          <w:noProof/>
          <w:sz w:val="24"/>
          <w:szCs w:val="24"/>
        </w:rPr>
        <w:t xml:space="preserve"> the perception and belief of</w:t>
      </w:r>
      <w:r w:rsidR="00B14590" w:rsidRPr="00371DB6">
        <w:rPr>
          <w:rFonts w:ascii="Times New Roman" w:hAnsi="Times New Roman" w:cs="Times New Roman"/>
          <w:noProof/>
          <w:sz w:val="24"/>
          <w:szCs w:val="24"/>
        </w:rPr>
        <w:t xml:space="preserve"> physical education </w:t>
      </w:r>
      <w:r w:rsidR="00DE53CB">
        <w:rPr>
          <w:rFonts w:ascii="Times New Roman" w:hAnsi="Times New Roman" w:cs="Times New Roman"/>
          <w:noProof/>
          <w:sz w:val="24"/>
          <w:szCs w:val="24"/>
        </w:rPr>
        <w:t>holding</w:t>
      </w:r>
      <w:r w:rsidR="00B14590" w:rsidRPr="00371DB6">
        <w:rPr>
          <w:rFonts w:ascii="Times New Roman" w:hAnsi="Times New Roman" w:cs="Times New Roman"/>
          <w:noProof/>
          <w:sz w:val="24"/>
          <w:szCs w:val="24"/>
        </w:rPr>
        <w:t xml:space="preserve"> no merit in the educational system</w:t>
      </w:r>
      <w:r w:rsidR="00B14590" w:rsidRPr="00371DB6">
        <w:rPr>
          <w:rFonts w:ascii="Times New Roman" w:hAnsi="Times New Roman" w:cs="Times New Roman"/>
          <w:sz w:val="24"/>
          <w:szCs w:val="24"/>
        </w:rPr>
        <w:t xml:space="preserve"> (</w:t>
      </w:r>
      <w:proofErr w:type="spellStart"/>
      <w:r w:rsidR="00B14590" w:rsidRPr="00371DB6">
        <w:rPr>
          <w:rFonts w:ascii="Times New Roman" w:hAnsi="Times New Roman" w:cs="Times New Roman"/>
          <w:noProof/>
          <w:sz w:val="24"/>
          <w:szCs w:val="24"/>
        </w:rPr>
        <w:t>Papaioannou</w:t>
      </w:r>
      <w:proofErr w:type="spellEnd"/>
      <w:r w:rsidR="00B14590" w:rsidRPr="00371DB6">
        <w:rPr>
          <w:rFonts w:ascii="Times New Roman" w:hAnsi="Times New Roman" w:cs="Times New Roman"/>
          <w:noProof/>
          <w:sz w:val="24"/>
          <w:szCs w:val="24"/>
        </w:rPr>
        <w:t>, 1994). This whole structure is based off of the aim within physical education of progression to lifelong activity</w:t>
      </w:r>
      <w:r w:rsidR="004C4AB3" w:rsidRPr="00371DB6">
        <w:rPr>
          <w:rFonts w:ascii="Times New Roman" w:hAnsi="Times New Roman" w:cs="Times New Roman"/>
          <w:noProof/>
          <w:sz w:val="24"/>
          <w:szCs w:val="24"/>
        </w:rPr>
        <w:t xml:space="preserve">, while there are understandings of excellence in activity being recognised and understanding of transferrability being acknowledged it is vital children continue to develop their healthy lifestyles both mentally and physically (Trost and Loprinzi, 2008) to make this rubric as effective as possible the rubric would asses as </w:t>
      </w:r>
      <w:r w:rsidR="00DE53CB" w:rsidRPr="00371DB6">
        <w:rPr>
          <w:rFonts w:ascii="Times New Roman" w:hAnsi="Times New Roman" w:cs="Times New Roman"/>
          <w:noProof/>
          <w:sz w:val="24"/>
          <w:szCs w:val="24"/>
        </w:rPr>
        <w:t>consistently</w:t>
      </w:r>
      <w:r w:rsidR="004C4AB3" w:rsidRPr="00371DB6">
        <w:rPr>
          <w:rFonts w:ascii="Times New Roman" w:hAnsi="Times New Roman" w:cs="Times New Roman"/>
          <w:noProof/>
          <w:sz w:val="24"/>
          <w:szCs w:val="24"/>
        </w:rPr>
        <w:t xml:space="preserve"> as possible</w:t>
      </w:r>
      <w:r w:rsidR="00DE53CB">
        <w:rPr>
          <w:rFonts w:ascii="Times New Roman" w:hAnsi="Times New Roman" w:cs="Times New Roman"/>
          <w:noProof/>
          <w:sz w:val="24"/>
          <w:szCs w:val="24"/>
        </w:rPr>
        <w:t>,</w:t>
      </w:r>
      <w:r w:rsidR="004C4AB3" w:rsidRPr="00371DB6">
        <w:rPr>
          <w:rFonts w:ascii="Times New Roman" w:hAnsi="Times New Roman" w:cs="Times New Roman"/>
          <w:noProof/>
          <w:sz w:val="24"/>
          <w:szCs w:val="24"/>
        </w:rPr>
        <w:t xml:space="preserve"> being matched with online tools and formative </w:t>
      </w:r>
      <w:r w:rsidR="004C4AB3" w:rsidRPr="00371DB6">
        <w:rPr>
          <w:rFonts w:ascii="Times New Roman" w:hAnsi="Times New Roman" w:cs="Times New Roman"/>
          <w:noProof/>
          <w:sz w:val="24"/>
          <w:szCs w:val="24"/>
        </w:rPr>
        <w:lastRenderedPageBreak/>
        <w:t>assessment to help get a more accurate reading which ultimately will create a more fluid criteria to analyse and assess when returning to another summative assessment.</w:t>
      </w:r>
    </w:p>
    <w:p w14:paraId="01FDE73B" w14:textId="6AAEEAF1" w:rsidR="004C4AB3" w:rsidRPr="00371DB6" w:rsidRDefault="004C4AB3" w:rsidP="00371DB6">
      <w:pPr>
        <w:spacing w:line="360" w:lineRule="auto"/>
        <w:rPr>
          <w:rFonts w:ascii="Times New Roman" w:hAnsi="Times New Roman" w:cs="Times New Roman"/>
          <w:sz w:val="24"/>
          <w:szCs w:val="24"/>
        </w:rPr>
      </w:pPr>
      <w:r w:rsidRPr="00371DB6">
        <w:rPr>
          <w:rFonts w:ascii="Times New Roman" w:hAnsi="Times New Roman" w:cs="Times New Roman"/>
          <w:noProof/>
          <w:sz w:val="24"/>
          <w:szCs w:val="24"/>
        </w:rPr>
        <w:t>Word count: 3</w:t>
      </w:r>
      <w:r w:rsidR="00AC7736">
        <w:rPr>
          <w:rFonts w:ascii="Times New Roman" w:hAnsi="Times New Roman" w:cs="Times New Roman"/>
          <w:noProof/>
          <w:sz w:val="24"/>
          <w:szCs w:val="24"/>
        </w:rPr>
        <w:t>207</w:t>
      </w:r>
    </w:p>
    <w:p w14:paraId="5F879D58" w14:textId="46E2AC22" w:rsidR="00E14F9C" w:rsidRPr="00371DB6" w:rsidRDefault="00E14F9C" w:rsidP="00371DB6">
      <w:pPr>
        <w:spacing w:line="360" w:lineRule="auto"/>
        <w:rPr>
          <w:rFonts w:ascii="Times New Roman" w:hAnsi="Times New Roman" w:cs="Times New Roman"/>
          <w:sz w:val="24"/>
          <w:szCs w:val="24"/>
        </w:rPr>
      </w:pPr>
    </w:p>
    <w:p w14:paraId="153A96C9" w14:textId="40DEC967" w:rsidR="00E14F9C" w:rsidRPr="00371DB6" w:rsidRDefault="00E14F9C" w:rsidP="00371DB6">
      <w:pPr>
        <w:spacing w:line="360" w:lineRule="auto"/>
        <w:rPr>
          <w:rFonts w:ascii="Times New Roman" w:hAnsi="Times New Roman" w:cs="Times New Roman"/>
          <w:sz w:val="24"/>
          <w:szCs w:val="24"/>
        </w:rPr>
      </w:pPr>
    </w:p>
    <w:p w14:paraId="6658C254" w14:textId="77777777" w:rsidR="00F73A7C" w:rsidRPr="00371DB6" w:rsidRDefault="00F73A7C" w:rsidP="00371DB6">
      <w:pPr>
        <w:spacing w:line="360" w:lineRule="auto"/>
        <w:rPr>
          <w:rFonts w:ascii="Times New Roman" w:hAnsi="Times New Roman" w:cs="Times New Roman"/>
          <w:sz w:val="24"/>
          <w:szCs w:val="24"/>
        </w:rPr>
      </w:pPr>
    </w:p>
    <w:p w14:paraId="0FA55D34" w14:textId="33C7FD0C" w:rsidR="00214236" w:rsidRPr="00371DB6" w:rsidRDefault="00214236" w:rsidP="00371DB6">
      <w:pPr>
        <w:spacing w:line="360" w:lineRule="auto"/>
        <w:rPr>
          <w:rFonts w:ascii="Times New Roman" w:hAnsi="Times New Roman" w:cs="Times New Roman"/>
          <w:sz w:val="24"/>
          <w:szCs w:val="24"/>
        </w:rPr>
      </w:pPr>
    </w:p>
    <w:p w14:paraId="51457C82" w14:textId="71C66496" w:rsidR="00214236" w:rsidRPr="00371DB6" w:rsidRDefault="00214236" w:rsidP="00371DB6">
      <w:pPr>
        <w:spacing w:line="360" w:lineRule="auto"/>
        <w:rPr>
          <w:rFonts w:ascii="Times New Roman" w:hAnsi="Times New Roman" w:cs="Times New Roman"/>
          <w:sz w:val="24"/>
          <w:szCs w:val="24"/>
        </w:rPr>
      </w:pPr>
    </w:p>
    <w:p w14:paraId="630DB4C4" w14:textId="77777777" w:rsidR="00214236" w:rsidRPr="00371DB6" w:rsidRDefault="00214236" w:rsidP="00371DB6">
      <w:pPr>
        <w:spacing w:line="360" w:lineRule="auto"/>
        <w:rPr>
          <w:rFonts w:ascii="Times New Roman" w:hAnsi="Times New Roman" w:cs="Times New Roman"/>
          <w:sz w:val="24"/>
          <w:szCs w:val="24"/>
        </w:rPr>
      </w:pPr>
    </w:p>
    <w:p w14:paraId="04942601" w14:textId="77777777" w:rsidR="001A416B" w:rsidRPr="00371DB6" w:rsidRDefault="001A416B" w:rsidP="00371DB6">
      <w:pPr>
        <w:spacing w:line="360" w:lineRule="auto"/>
        <w:rPr>
          <w:rFonts w:ascii="Times New Roman" w:hAnsi="Times New Roman" w:cs="Times New Roman"/>
          <w:sz w:val="24"/>
          <w:szCs w:val="24"/>
        </w:rPr>
      </w:pPr>
    </w:p>
    <w:p w14:paraId="13CF613C" w14:textId="77777777" w:rsidR="003A2E33" w:rsidRPr="00371DB6" w:rsidRDefault="003A2E33" w:rsidP="00371DB6">
      <w:pPr>
        <w:spacing w:line="360" w:lineRule="auto"/>
        <w:rPr>
          <w:rFonts w:ascii="Times New Roman" w:hAnsi="Times New Roman" w:cs="Times New Roman"/>
          <w:sz w:val="24"/>
          <w:szCs w:val="24"/>
        </w:rPr>
      </w:pPr>
    </w:p>
    <w:p w14:paraId="15D1E3C9" w14:textId="77777777" w:rsidR="003A2E33" w:rsidRPr="00371DB6" w:rsidRDefault="003A2E33" w:rsidP="00371DB6">
      <w:pPr>
        <w:spacing w:line="360" w:lineRule="auto"/>
        <w:rPr>
          <w:rFonts w:ascii="Times New Roman" w:hAnsi="Times New Roman" w:cs="Times New Roman"/>
          <w:sz w:val="24"/>
          <w:szCs w:val="24"/>
        </w:rPr>
      </w:pPr>
    </w:p>
    <w:p w14:paraId="01800953" w14:textId="77777777" w:rsidR="007D4C6F" w:rsidRDefault="007D4C6F" w:rsidP="00371DB6">
      <w:pPr>
        <w:spacing w:line="360" w:lineRule="auto"/>
        <w:rPr>
          <w:rFonts w:ascii="Times New Roman" w:hAnsi="Times New Roman" w:cs="Times New Roman"/>
          <w:sz w:val="24"/>
          <w:szCs w:val="24"/>
        </w:rPr>
      </w:pPr>
    </w:p>
    <w:p w14:paraId="214E5F1B" w14:textId="4EED526D" w:rsidR="003A2E33" w:rsidRPr="007D4C6F" w:rsidRDefault="003A2E33" w:rsidP="00371DB6">
      <w:pPr>
        <w:spacing w:line="360" w:lineRule="auto"/>
        <w:rPr>
          <w:rFonts w:ascii="Times New Roman" w:hAnsi="Times New Roman" w:cs="Times New Roman"/>
          <w:sz w:val="28"/>
          <w:szCs w:val="28"/>
        </w:rPr>
      </w:pPr>
      <w:r w:rsidRPr="007D4C6F">
        <w:rPr>
          <w:rFonts w:ascii="Times New Roman" w:hAnsi="Times New Roman" w:cs="Times New Roman"/>
          <w:sz w:val="28"/>
          <w:szCs w:val="28"/>
        </w:rPr>
        <w:t>Reference list</w:t>
      </w:r>
    </w:p>
    <w:p w14:paraId="1C4EFBF0"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Deci, E.L. and Ryan, R.M., (2012). Self-determination theory. </w:t>
      </w:r>
    </w:p>
    <w:p w14:paraId="1D23F29E"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Department for Education (2011). The Framework for the National Curriculum A report by the Expert Panel for the National Curriculum review. Available at: </w:t>
      </w:r>
      <w:hyperlink r:id="rId9" w:history="1">
        <w:r w:rsidRPr="00371DB6">
          <w:rPr>
            <w:rStyle w:val="Hyperlink"/>
            <w:rFonts w:ascii="Times New Roman" w:hAnsi="Times New Roman" w:cs="Times New Roman"/>
            <w:sz w:val="24"/>
            <w:szCs w:val="24"/>
          </w:rPr>
          <w:t>https://assets.publishing.service.gov.uk/government/uploads/system/uploads/attachment_data/file/175439/NCR-Expert_Panel_Report.pdf</w:t>
        </w:r>
      </w:hyperlink>
      <w:r w:rsidRPr="00371DB6">
        <w:rPr>
          <w:rFonts w:ascii="Times New Roman" w:hAnsi="Times New Roman" w:cs="Times New Roman"/>
          <w:sz w:val="24"/>
          <w:szCs w:val="24"/>
        </w:rPr>
        <w:t xml:space="preserve"> (Accessed on: 25/03/2020)</w:t>
      </w:r>
    </w:p>
    <w:p w14:paraId="071F555E"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Department of education (2013) Physical education programmes of study: key stages 3 and 4 National </w:t>
      </w:r>
      <w:proofErr w:type="gramStart"/>
      <w:r w:rsidRPr="00371DB6">
        <w:rPr>
          <w:rFonts w:ascii="Times New Roman" w:hAnsi="Times New Roman" w:cs="Times New Roman"/>
          <w:sz w:val="24"/>
          <w:szCs w:val="24"/>
        </w:rPr>
        <w:t>curriculum</w:t>
      </w:r>
      <w:proofErr w:type="gramEnd"/>
      <w:r w:rsidRPr="00371DB6">
        <w:rPr>
          <w:rFonts w:ascii="Times New Roman" w:hAnsi="Times New Roman" w:cs="Times New Roman"/>
          <w:sz w:val="24"/>
          <w:szCs w:val="24"/>
        </w:rPr>
        <w:t xml:space="preserve"> in England. Available at: </w:t>
      </w:r>
      <w:hyperlink r:id="rId10" w:history="1">
        <w:r w:rsidRPr="00371DB6">
          <w:rPr>
            <w:rStyle w:val="Hyperlink"/>
            <w:rFonts w:ascii="Times New Roman" w:hAnsi="Times New Roman" w:cs="Times New Roman"/>
            <w:sz w:val="24"/>
            <w:szCs w:val="24"/>
          </w:rPr>
          <w:t>https://moodle.uwtsd.ac.uk/pluginfile.php/145288/mod_resource/content/1/SECONDARY_national_curriculum_-_Physical_education.pdf</w:t>
        </w:r>
      </w:hyperlink>
      <w:r w:rsidRPr="00371DB6">
        <w:rPr>
          <w:rFonts w:ascii="Times New Roman" w:hAnsi="Times New Roman" w:cs="Times New Roman"/>
          <w:sz w:val="24"/>
          <w:szCs w:val="24"/>
        </w:rPr>
        <w:t xml:space="preserve"> (Accessed on: 25/03/2020)</w:t>
      </w:r>
    </w:p>
    <w:p w14:paraId="581AB2F1" w14:textId="0CCC2582"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Hay, P. and Penney, D., </w:t>
      </w:r>
      <w:r>
        <w:rPr>
          <w:rFonts w:ascii="Times New Roman" w:hAnsi="Times New Roman" w:cs="Times New Roman"/>
          <w:sz w:val="24"/>
          <w:szCs w:val="24"/>
        </w:rPr>
        <w:t>(</w:t>
      </w:r>
      <w:r w:rsidRPr="00371DB6">
        <w:rPr>
          <w:rFonts w:ascii="Times New Roman" w:hAnsi="Times New Roman" w:cs="Times New Roman"/>
          <w:sz w:val="24"/>
          <w:szCs w:val="24"/>
        </w:rPr>
        <w:t>2012</w:t>
      </w:r>
      <w:r>
        <w:rPr>
          <w:rFonts w:ascii="Times New Roman" w:hAnsi="Times New Roman" w:cs="Times New Roman"/>
          <w:sz w:val="24"/>
          <w:szCs w:val="24"/>
        </w:rPr>
        <w:t>)</w:t>
      </w:r>
      <w:r w:rsidRPr="00371DB6">
        <w:rPr>
          <w:rFonts w:ascii="Times New Roman" w:hAnsi="Times New Roman" w:cs="Times New Roman"/>
          <w:sz w:val="24"/>
          <w:szCs w:val="24"/>
        </w:rPr>
        <w:t>. Assessment in physical education: A sociocultural perspective. Routledge.</w:t>
      </w:r>
    </w:p>
    <w:p w14:paraId="134F9F72" w14:textId="1E546AE3" w:rsidR="007D4C6F" w:rsidRPr="00371DB6" w:rsidRDefault="007D4C6F" w:rsidP="00371DB6">
      <w:pPr>
        <w:spacing w:line="360" w:lineRule="auto"/>
        <w:rPr>
          <w:rFonts w:ascii="Times New Roman" w:hAnsi="Times New Roman" w:cs="Times New Roman"/>
          <w:sz w:val="24"/>
          <w:szCs w:val="24"/>
        </w:rPr>
      </w:pPr>
      <w:proofErr w:type="spellStart"/>
      <w:r w:rsidRPr="00371DB6">
        <w:rPr>
          <w:rFonts w:ascii="Times New Roman" w:hAnsi="Times New Roman" w:cs="Times New Roman"/>
          <w:sz w:val="24"/>
          <w:szCs w:val="24"/>
        </w:rPr>
        <w:t>Ivers</w:t>
      </w:r>
      <w:proofErr w:type="spellEnd"/>
      <w:r w:rsidRPr="00371DB6">
        <w:rPr>
          <w:rFonts w:ascii="Times New Roman" w:hAnsi="Times New Roman" w:cs="Times New Roman"/>
          <w:sz w:val="24"/>
          <w:szCs w:val="24"/>
        </w:rPr>
        <w:t xml:space="preserve">, K.S., </w:t>
      </w:r>
      <w:r>
        <w:rPr>
          <w:rFonts w:ascii="Times New Roman" w:hAnsi="Times New Roman" w:cs="Times New Roman"/>
          <w:sz w:val="24"/>
          <w:szCs w:val="24"/>
        </w:rPr>
        <w:t>(</w:t>
      </w:r>
      <w:r w:rsidRPr="00371DB6">
        <w:rPr>
          <w:rFonts w:ascii="Times New Roman" w:hAnsi="Times New Roman" w:cs="Times New Roman"/>
          <w:sz w:val="24"/>
          <w:szCs w:val="24"/>
        </w:rPr>
        <w:t>2003</w:t>
      </w:r>
      <w:r>
        <w:rPr>
          <w:rFonts w:ascii="Times New Roman" w:hAnsi="Times New Roman" w:cs="Times New Roman"/>
          <w:sz w:val="24"/>
          <w:szCs w:val="24"/>
        </w:rPr>
        <w:t>)</w:t>
      </w:r>
      <w:r w:rsidRPr="00371DB6">
        <w:rPr>
          <w:rFonts w:ascii="Times New Roman" w:hAnsi="Times New Roman" w:cs="Times New Roman"/>
          <w:sz w:val="24"/>
          <w:szCs w:val="24"/>
        </w:rPr>
        <w:t>. A teacher's guide to using technology in the classroom. Libraries Unlimited.</w:t>
      </w:r>
    </w:p>
    <w:p w14:paraId="70A48E5C"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 xml:space="preserve">Jan P. </w:t>
      </w:r>
      <w:proofErr w:type="spellStart"/>
      <w:r w:rsidRPr="00371DB6">
        <w:rPr>
          <w:rFonts w:ascii="Times New Roman" w:hAnsi="Times New Roman" w:cs="Times New Roman"/>
          <w:sz w:val="24"/>
          <w:szCs w:val="24"/>
        </w:rPr>
        <w:t>Piek</w:t>
      </w:r>
      <w:proofErr w:type="spellEnd"/>
      <w:r w:rsidRPr="00371DB6">
        <w:rPr>
          <w:rFonts w:ascii="Times New Roman" w:hAnsi="Times New Roman" w:cs="Times New Roman"/>
          <w:sz w:val="24"/>
          <w:szCs w:val="24"/>
        </w:rPr>
        <w:t xml:space="preserve">, Greer S. Bradbury, Sharon C. </w:t>
      </w:r>
      <w:proofErr w:type="spellStart"/>
      <w:r w:rsidRPr="00371DB6">
        <w:rPr>
          <w:rFonts w:ascii="Times New Roman" w:hAnsi="Times New Roman" w:cs="Times New Roman"/>
          <w:sz w:val="24"/>
          <w:szCs w:val="24"/>
        </w:rPr>
        <w:t>Elsley</w:t>
      </w:r>
      <w:proofErr w:type="spellEnd"/>
      <w:r w:rsidRPr="00371DB6">
        <w:rPr>
          <w:rFonts w:ascii="Times New Roman" w:hAnsi="Times New Roman" w:cs="Times New Roman"/>
          <w:sz w:val="24"/>
          <w:szCs w:val="24"/>
        </w:rPr>
        <w:t xml:space="preserve"> &amp; Lucinda Tate (2008) Motor Coordination and Social–Emotional Behaviour in Preschool‐aged Children, International Journal of Disability, Development and Education, 55:2, 143-151, DOI: 10.1080/10349120802033592</w:t>
      </w:r>
    </w:p>
    <w:p w14:paraId="73F6573B"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Jefferies, S., Jefferies, T. and </w:t>
      </w:r>
      <w:proofErr w:type="spellStart"/>
      <w:r w:rsidRPr="00371DB6">
        <w:rPr>
          <w:rFonts w:ascii="Times New Roman" w:hAnsi="Times New Roman" w:cs="Times New Roman"/>
          <w:sz w:val="24"/>
          <w:szCs w:val="24"/>
        </w:rPr>
        <w:t>Mustain</w:t>
      </w:r>
      <w:proofErr w:type="spellEnd"/>
      <w:r w:rsidRPr="00371DB6">
        <w:rPr>
          <w:rFonts w:ascii="Times New Roman" w:hAnsi="Times New Roman" w:cs="Times New Roman"/>
          <w:sz w:val="24"/>
          <w:szCs w:val="24"/>
        </w:rPr>
        <w:t>, W. (1997) Why Assess in Physical Education? Copyright © 1997, PE Central</w:t>
      </w:r>
    </w:p>
    <w:p w14:paraId="4C7D5D5B" w14:textId="27493145"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Lee, A.M., </w:t>
      </w:r>
      <w:proofErr w:type="spellStart"/>
      <w:r w:rsidRPr="00371DB6">
        <w:rPr>
          <w:rFonts w:ascii="Times New Roman" w:hAnsi="Times New Roman" w:cs="Times New Roman"/>
          <w:sz w:val="24"/>
          <w:szCs w:val="24"/>
        </w:rPr>
        <w:t>Keh</w:t>
      </w:r>
      <w:proofErr w:type="spellEnd"/>
      <w:r w:rsidRPr="00371DB6">
        <w:rPr>
          <w:rFonts w:ascii="Times New Roman" w:hAnsi="Times New Roman" w:cs="Times New Roman"/>
          <w:sz w:val="24"/>
          <w:szCs w:val="24"/>
        </w:rPr>
        <w:t xml:space="preserve">, N.C. and Magill, R.A., </w:t>
      </w:r>
      <w:r>
        <w:rPr>
          <w:rFonts w:ascii="Times New Roman" w:hAnsi="Times New Roman" w:cs="Times New Roman"/>
          <w:sz w:val="24"/>
          <w:szCs w:val="24"/>
        </w:rPr>
        <w:t>(</w:t>
      </w:r>
      <w:r w:rsidRPr="00371DB6">
        <w:rPr>
          <w:rFonts w:ascii="Times New Roman" w:hAnsi="Times New Roman" w:cs="Times New Roman"/>
          <w:sz w:val="24"/>
          <w:szCs w:val="24"/>
        </w:rPr>
        <w:t>1993</w:t>
      </w:r>
      <w:r>
        <w:rPr>
          <w:rFonts w:ascii="Times New Roman" w:hAnsi="Times New Roman" w:cs="Times New Roman"/>
          <w:sz w:val="24"/>
          <w:szCs w:val="24"/>
        </w:rPr>
        <w:t>)</w:t>
      </w:r>
      <w:r w:rsidRPr="00371DB6">
        <w:rPr>
          <w:rFonts w:ascii="Times New Roman" w:hAnsi="Times New Roman" w:cs="Times New Roman"/>
          <w:sz w:val="24"/>
          <w:szCs w:val="24"/>
        </w:rPr>
        <w:t>. Instructional effects of teacher feedback in physical education. Journal of Teaching in Physical Education, 12(3), pp.228-243.</w:t>
      </w:r>
    </w:p>
    <w:p w14:paraId="00734DB2" w14:textId="52721532"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López-Pastor, V.M., Kirk, D., </w:t>
      </w:r>
      <w:proofErr w:type="spellStart"/>
      <w:r w:rsidRPr="00371DB6">
        <w:rPr>
          <w:rFonts w:ascii="Times New Roman" w:hAnsi="Times New Roman" w:cs="Times New Roman"/>
          <w:sz w:val="24"/>
          <w:szCs w:val="24"/>
        </w:rPr>
        <w:t>Lorente-Catalán</w:t>
      </w:r>
      <w:proofErr w:type="spellEnd"/>
      <w:r w:rsidRPr="00371DB6">
        <w:rPr>
          <w:rFonts w:ascii="Times New Roman" w:hAnsi="Times New Roman" w:cs="Times New Roman"/>
          <w:sz w:val="24"/>
          <w:szCs w:val="24"/>
        </w:rPr>
        <w:t xml:space="preserve">, E., MacPhail, A. and Macdonald, D., </w:t>
      </w:r>
      <w:r>
        <w:rPr>
          <w:rFonts w:ascii="Times New Roman" w:hAnsi="Times New Roman" w:cs="Times New Roman"/>
          <w:sz w:val="24"/>
          <w:szCs w:val="24"/>
        </w:rPr>
        <w:t>(</w:t>
      </w:r>
      <w:r w:rsidRPr="00371DB6">
        <w:rPr>
          <w:rFonts w:ascii="Times New Roman" w:hAnsi="Times New Roman" w:cs="Times New Roman"/>
          <w:sz w:val="24"/>
          <w:szCs w:val="24"/>
        </w:rPr>
        <w:t>2013</w:t>
      </w:r>
      <w:r>
        <w:rPr>
          <w:rFonts w:ascii="Times New Roman" w:hAnsi="Times New Roman" w:cs="Times New Roman"/>
          <w:sz w:val="24"/>
          <w:szCs w:val="24"/>
        </w:rPr>
        <w:t>)</w:t>
      </w:r>
      <w:r w:rsidRPr="00371DB6">
        <w:rPr>
          <w:rFonts w:ascii="Times New Roman" w:hAnsi="Times New Roman" w:cs="Times New Roman"/>
          <w:sz w:val="24"/>
          <w:szCs w:val="24"/>
        </w:rPr>
        <w:t>. Alternative assessment in physical education: a review of international literature. Sport, Education and Society, 18(1), pp.57-76.</w:t>
      </w:r>
    </w:p>
    <w:p w14:paraId="62784CC6" w14:textId="19408E42"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McCurdy, L.E., Winterbottom, K.E., Mehta, </w:t>
      </w:r>
      <w:proofErr w:type="gramStart"/>
      <w:r w:rsidRPr="00371DB6">
        <w:rPr>
          <w:rFonts w:ascii="Times New Roman" w:hAnsi="Times New Roman" w:cs="Times New Roman"/>
          <w:sz w:val="24"/>
          <w:szCs w:val="24"/>
        </w:rPr>
        <w:t>S.S.</w:t>
      </w:r>
      <w:proofErr w:type="gramEnd"/>
      <w:r w:rsidRPr="00371DB6">
        <w:rPr>
          <w:rFonts w:ascii="Times New Roman" w:hAnsi="Times New Roman" w:cs="Times New Roman"/>
          <w:sz w:val="24"/>
          <w:szCs w:val="24"/>
        </w:rPr>
        <w:t xml:space="preserve"> and Roberts, J.R., </w:t>
      </w:r>
      <w:r>
        <w:rPr>
          <w:rFonts w:ascii="Times New Roman" w:hAnsi="Times New Roman" w:cs="Times New Roman"/>
          <w:sz w:val="24"/>
          <w:szCs w:val="24"/>
        </w:rPr>
        <w:t>(</w:t>
      </w:r>
      <w:r w:rsidRPr="00371DB6">
        <w:rPr>
          <w:rFonts w:ascii="Times New Roman" w:hAnsi="Times New Roman" w:cs="Times New Roman"/>
          <w:sz w:val="24"/>
          <w:szCs w:val="24"/>
        </w:rPr>
        <w:t>2010</w:t>
      </w:r>
      <w:r>
        <w:rPr>
          <w:rFonts w:ascii="Times New Roman" w:hAnsi="Times New Roman" w:cs="Times New Roman"/>
          <w:sz w:val="24"/>
          <w:szCs w:val="24"/>
        </w:rPr>
        <w:t>)</w:t>
      </w:r>
      <w:r w:rsidRPr="00371DB6">
        <w:rPr>
          <w:rFonts w:ascii="Times New Roman" w:hAnsi="Times New Roman" w:cs="Times New Roman"/>
          <w:sz w:val="24"/>
          <w:szCs w:val="24"/>
        </w:rPr>
        <w:t>. Using nature and outdoor activity to improve children's health. Current problems in paediatric and adolescent health care, 40(5), pp.102-117.</w:t>
      </w:r>
    </w:p>
    <w:p w14:paraId="3C264117"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Metzler, M. (2017) Instructional models in physical education. Routledge.</w:t>
      </w:r>
    </w:p>
    <w:p w14:paraId="229BE9A5" w14:textId="3DAF70E1"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National Association for Sport, </w:t>
      </w:r>
      <w:r>
        <w:rPr>
          <w:rFonts w:ascii="Times New Roman" w:hAnsi="Times New Roman" w:cs="Times New Roman"/>
          <w:sz w:val="24"/>
          <w:szCs w:val="24"/>
        </w:rPr>
        <w:t>(</w:t>
      </w:r>
      <w:r w:rsidRPr="00371DB6">
        <w:rPr>
          <w:rFonts w:ascii="Times New Roman" w:hAnsi="Times New Roman" w:cs="Times New Roman"/>
          <w:sz w:val="24"/>
          <w:szCs w:val="24"/>
        </w:rPr>
        <w:t>1995</w:t>
      </w:r>
      <w:r>
        <w:rPr>
          <w:rFonts w:ascii="Times New Roman" w:hAnsi="Times New Roman" w:cs="Times New Roman"/>
          <w:sz w:val="24"/>
          <w:szCs w:val="24"/>
        </w:rPr>
        <w:t>)</w:t>
      </w:r>
      <w:r w:rsidRPr="00371DB6">
        <w:rPr>
          <w:rFonts w:ascii="Times New Roman" w:hAnsi="Times New Roman" w:cs="Times New Roman"/>
          <w:sz w:val="24"/>
          <w:szCs w:val="24"/>
        </w:rPr>
        <w:t>. Moving into the future: National physical education standards: A guide to content and assessment. McGraw-Hill Humanities Social.</w:t>
      </w:r>
    </w:p>
    <w:p w14:paraId="525F340F" w14:textId="67C66AA9" w:rsidR="007D4C6F" w:rsidRPr="00371DB6" w:rsidRDefault="007D4C6F" w:rsidP="00371DB6">
      <w:pPr>
        <w:spacing w:line="360" w:lineRule="auto"/>
        <w:rPr>
          <w:rFonts w:ascii="Times New Roman" w:hAnsi="Times New Roman" w:cs="Times New Roman"/>
          <w:sz w:val="24"/>
          <w:szCs w:val="24"/>
        </w:rPr>
      </w:pPr>
      <w:bookmarkStart w:id="1" w:name="_Hlk36388086"/>
      <w:proofErr w:type="spellStart"/>
      <w:r w:rsidRPr="00371DB6">
        <w:rPr>
          <w:rFonts w:ascii="Times New Roman" w:hAnsi="Times New Roman" w:cs="Times New Roman"/>
          <w:sz w:val="24"/>
          <w:szCs w:val="24"/>
        </w:rPr>
        <w:t>Papaioannou</w:t>
      </w:r>
      <w:proofErr w:type="spellEnd"/>
      <w:r w:rsidRPr="00371DB6">
        <w:rPr>
          <w:rFonts w:ascii="Times New Roman" w:hAnsi="Times New Roman" w:cs="Times New Roman"/>
          <w:sz w:val="24"/>
          <w:szCs w:val="24"/>
        </w:rPr>
        <w:t xml:space="preserve">, A., </w:t>
      </w:r>
      <w:r>
        <w:rPr>
          <w:rFonts w:ascii="Times New Roman" w:hAnsi="Times New Roman" w:cs="Times New Roman"/>
          <w:sz w:val="24"/>
          <w:szCs w:val="24"/>
        </w:rPr>
        <w:t>(</w:t>
      </w:r>
      <w:r w:rsidRPr="00371DB6">
        <w:rPr>
          <w:rFonts w:ascii="Times New Roman" w:hAnsi="Times New Roman" w:cs="Times New Roman"/>
          <w:sz w:val="24"/>
          <w:szCs w:val="24"/>
        </w:rPr>
        <w:t>1994</w:t>
      </w:r>
      <w:bookmarkEnd w:id="1"/>
      <w:r>
        <w:rPr>
          <w:rFonts w:ascii="Times New Roman" w:hAnsi="Times New Roman" w:cs="Times New Roman"/>
          <w:sz w:val="24"/>
          <w:szCs w:val="24"/>
        </w:rPr>
        <w:t>)</w:t>
      </w:r>
      <w:r w:rsidRPr="00371DB6">
        <w:rPr>
          <w:rFonts w:ascii="Times New Roman" w:hAnsi="Times New Roman" w:cs="Times New Roman"/>
          <w:sz w:val="24"/>
          <w:szCs w:val="24"/>
        </w:rPr>
        <w:t>. Development of a questionnaire to measure achievement orientations in physical education. Research quarterly for exercise and sport, 65(1), pp.11-20.</w:t>
      </w:r>
    </w:p>
    <w:p w14:paraId="295D0A7A" w14:textId="344DAD30"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Parker, J.R., MacDonald, C.A. and Miller, S.A., </w:t>
      </w:r>
      <w:r>
        <w:rPr>
          <w:rFonts w:ascii="Times New Roman" w:hAnsi="Times New Roman" w:cs="Times New Roman"/>
          <w:sz w:val="24"/>
          <w:szCs w:val="24"/>
        </w:rPr>
        <w:t>(</w:t>
      </w:r>
      <w:r w:rsidRPr="00371DB6">
        <w:rPr>
          <w:rFonts w:ascii="Times New Roman" w:hAnsi="Times New Roman" w:cs="Times New Roman"/>
          <w:sz w:val="24"/>
          <w:szCs w:val="24"/>
        </w:rPr>
        <w:t>2007</w:t>
      </w:r>
      <w:r>
        <w:rPr>
          <w:rFonts w:ascii="Times New Roman" w:hAnsi="Times New Roman" w:cs="Times New Roman"/>
          <w:sz w:val="24"/>
          <w:szCs w:val="24"/>
        </w:rPr>
        <w:t>)</w:t>
      </w:r>
      <w:r w:rsidRPr="00371DB6">
        <w:rPr>
          <w:rFonts w:ascii="Times New Roman" w:hAnsi="Times New Roman" w:cs="Times New Roman"/>
          <w:sz w:val="24"/>
          <w:szCs w:val="24"/>
        </w:rPr>
        <w:t>. " John Thinks That Mary Feels…" False Belief in Children Across Affective and Physical Domains. The Journal of genetic psychology, 168(1), pp.43-62.</w:t>
      </w:r>
    </w:p>
    <w:p w14:paraId="7167BACA"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Pugh, K. J., &amp; </w:t>
      </w:r>
      <w:proofErr w:type="spellStart"/>
      <w:r w:rsidRPr="00371DB6">
        <w:rPr>
          <w:rFonts w:ascii="Times New Roman" w:hAnsi="Times New Roman" w:cs="Times New Roman"/>
          <w:sz w:val="24"/>
          <w:szCs w:val="24"/>
        </w:rPr>
        <w:t>Girod</w:t>
      </w:r>
      <w:proofErr w:type="spellEnd"/>
      <w:r w:rsidRPr="00371DB6">
        <w:rPr>
          <w:rFonts w:ascii="Times New Roman" w:hAnsi="Times New Roman" w:cs="Times New Roman"/>
          <w:sz w:val="24"/>
          <w:szCs w:val="24"/>
        </w:rPr>
        <w:t>, M. (2007). Science, art, and experience: Constructing a science pedagogy from Dewey’s aesthetics. Journal of Science Teacher Education,18(9), 9-27</w:t>
      </w:r>
    </w:p>
    <w:p w14:paraId="3375DABC"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Singleton, J. (2015). HEAD, HEART AND HANDS MODEL FOR TRANSFORMATIVE LEARNING: PLACE AS CONTEXT FOR CHANGING SUSTAINABILITY VALUES. Available at: </w:t>
      </w:r>
      <w:hyperlink r:id="rId11" w:history="1">
        <w:r w:rsidRPr="00371DB6">
          <w:rPr>
            <w:rStyle w:val="Hyperlink"/>
            <w:rFonts w:ascii="Times New Roman" w:hAnsi="Times New Roman" w:cs="Times New Roman"/>
            <w:sz w:val="24"/>
            <w:szCs w:val="24"/>
          </w:rPr>
          <w:t>http://www.susted.com/wordpress/content/head-heart-and-hands-model-for-transformative-learning-place-as-context-for-changing-sustainability-values_2015_03/</w:t>
        </w:r>
      </w:hyperlink>
      <w:r w:rsidRPr="00371DB6">
        <w:rPr>
          <w:rFonts w:ascii="Times New Roman" w:hAnsi="Times New Roman" w:cs="Times New Roman"/>
          <w:sz w:val="24"/>
          <w:szCs w:val="24"/>
        </w:rPr>
        <w:t xml:space="preserve"> (Accessed on:27/03/2020).</w:t>
      </w:r>
    </w:p>
    <w:p w14:paraId="4B5521CF"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lastRenderedPageBreak/>
        <w:t xml:space="preserve">Sport England. (????) Primary School Physical Literacy Framework. Available at: </w:t>
      </w:r>
      <w:hyperlink r:id="rId12" w:history="1">
        <w:r w:rsidRPr="00371DB6">
          <w:rPr>
            <w:rStyle w:val="Hyperlink"/>
            <w:rFonts w:ascii="Times New Roman" w:hAnsi="Times New Roman" w:cs="Times New Roman"/>
            <w:sz w:val="24"/>
            <w:szCs w:val="24"/>
          </w:rPr>
          <w:t>https://sportengland-production-files.s3.eu-west-2.amazonaws.com/s3fs-public/physical-literacy-framework.pdf</w:t>
        </w:r>
      </w:hyperlink>
      <w:r w:rsidRPr="00371DB6">
        <w:rPr>
          <w:rFonts w:ascii="Times New Roman" w:hAnsi="Times New Roman" w:cs="Times New Roman"/>
          <w:sz w:val="24"/>
          <w:szCs w:val="24"/>
        </w:rPr>
        <w:t xml:space="preserve"> (Accessed on: 27/03/2020)1</w:t>
      </w:r>
      <w:r w:rsidRPr="00371DB6">
        <w:rPr>
          <w:rFonts w:ascii="Times New Roman" w:hAnsi="Times New Roman" w:cs="Times New Roman"/>
          <w:sz w:val="24"/>
          <w:szCs w:val="24"/>
        </w:rPr>
        <w:tab/>
      </w:r>
    </w:p>
    <w:p w14:paraId="1BFECEEE" w14:textId="77777777"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The Welsh assembly government (2008) Physical education in the national curriculum for wales. Available at: </w:t>
      </w:r>
      <w:hyperlink r:id="rId13" w:history="1">
        <w:r w:rsidRPr="00371DB6">
          <w:rPr>
            <w:rStyle w:val="Hyperlink"/>
            <w:rFonts w:ascii="Times New Roman" w:hAnsi="Times New Roman" w:cs="Times New Roman"/>
            <w:sz w:val="24"/>
            <w:szCs w:val="24"/>
          </w:rPr>
          <w:t>https://moodle.uwtsd.ac.uk/pluginfile.php/144837/mod_resource/content/1/130425-physical-education-inthe-national-curriculum-en.pdf</w:t>
        </w:r>
      </w:hyperlink>
      <w:r w:rsidRPr="00371DB6">
        <w:rPr>
          <w:rFonts w:ascii="Times New Roman" w:hAnsi="Times New Roman" w:cs="Times New Roman"/>
          <w:sz w:val="24"/>
          <w:szCs w:val="24"/>
        </w:rPr>
        <w:t xml:space="preserve"> (Accessed on: 25/03/2020) </w:t>
      </w:r>
    </w:p>
    <w:p w14:paraId="195533F0" w14:textId="662A9B4F" w:rsidR="007D4C6F" w:rsidRPr="00371DB6" w:rsidRDefault="007D4C6F" w:rsidP="00371DB6">
      <w:pPr>
        <w:spacing w:line="360" w:lineRule="auto"/>
        <w:rPr>
          <w:rFonts w:ascii="Times New Roman" w:hAnsi="Times New Roman" w:cs="Times New Roman"/>
          <w:sz w:val="24"/>
          <w:szCs w:val="24"/>
        </w:rPr>
      </w:pPr>
      <w:proofErr w:type="spellStart"/>
      <w:r w:rsidRPr="00371DB6">
        <w:rPr>
          <w:rFonts w:ascii="Times New Roman" w:hAnsi="Times New Roman" w:cs="Times New Roman"/>
          <w:sz w:val="24"/>
          <w:szCs w:val="24"/>
        </w:rPr>
        <w:t>Trost</w:t>
      </w:r>
      <w:proofErr w:type="spellEnd"/>
      <w:r w:rsidRPr="00371DB6">
        <w:rPr>
          <w:rFonts w:ascii="Times New Roman" w:hAnsi="Times New Roman" w:cs="Times New Roman"/>
          <w:sz w:val="24"/>
          <w:szCs w:val="24"/>
        </w:rPr>
        <w:t xml:space="preserve">, S.G. and </w:t>
      </w:r>
      <w:proofErr w:type="spellStart"/>
      <w:r w:rsidRPr="00371DB6">
        <w:rPr>
          <w:rFonts w:ascii="Times New Roman" w:hAnsi="Times New Roman" w:cs="Times New Roman"/>
          <w:sz w:val="24"/>
          <w:szCs w:val="24"/>
        </w:rPr>
        <w:t>Loprinzi</w:t>
      </w:r>
      <w:proofErr w:type="spellEnd"/>
      <w:r w:rsidRPr="00371DB6">
        <w:rPr>
          <w:rFonts w:ascii="Times New Roman" w:hAnsi="Times New Roman" w:cs="Times New Roman"/>
          <w:sz w:val="24"/>
          <w:szCs w:val="24"/>
        </w:rPr>
        <w:t xml:space="preserve">, P.D., </w:t>
      </w:r>
      <w:r>
        <w:rPr>
          <w:rFonts w:ascii="Times New Roman" w:hAnsi="Times New Roman" w:cs="Times New Roman"/>
          <w:sz w:val="24"/>
          <w:szCs w:val="24"/>
        </w:rPr>
        <w:t>(</w:t>
      </w:r>
      <w:r w:rsidRPr="00371DB6">
        <w:rPr>
          <w:rFonts w:ascii="Times New Roman" w:hAnsi="Times New Roman" w:cs="Times New Roman"/>
          <w:sz w:val="24"/>
          <w:szCs w:val="24"/>
        </w:rPr>
        <w:t>2008</w:t>
      </w:r>
      <w:r>
        <w:rPr>
          <w:rFonts w:ascii="Times New Roman" w:hAnsi="Times New Roman" w:cs="Times New Roman"/>
          <w:sz w:val="24"/>
          <w:szCs w:val="24"/>
        </w:rPr>
        <w:t>)</w:t>
      </w:r>
      <w:r w:rsidRPr="00371DB6">
        <w:rPr>
          <w:rFonts w:ascii="Times New Roman" w:hAnsi="Times New Roman" w:cs="Times New Roman"/>
          <w:sz w:val="24"/>
          <w:szCs w:val="24"/>
        </w:rPr>
        <w:t>. Exercise—Promoting healthy lifestyles in children and adolescents. Journal of Clinical Lipidology, 2(3), pp.162-168.</w:t>
      </w:r>
    </w:p>
    <w:p w14:paraId="74B64FDB" w14:textId="72C7ED01"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 xml:space="preserve">Worrell, V., Evans-Fletcher, C. and Kovar, S., </w:t>
      </w:r>
      <w:r>
        <w:rPr>
          <w:rFonts w:ascii="Times New Roman" w:hAnsi="Times New Roman" w:cs="Times New Roman"/>
          <w:sz w:val="24"/>
          <w:szCs w:val="24"/>
        </w:rPr>
        <w:t>(</w:t>
      </w:r>
      <w:r w:rsidRPr="00371DB6">
        <w:rPr>
          <w:rFonts w:ascii="Times New Roman" w:hAnsi="Times New Roman" w:cs="Times New Roman"/>
          <w:sz w:val="24"/>
          <w:szCs w:val="24"/>
        </w:rPr>
        <w:t>2002</w:t>
      </w:r>
      <w:r>
        <w:rPr>
          <w:rFonts w:ascii="Times New Roman" w:hAnsi="Times New Roman" w:cs="Times New Roman"/>
          <w:sz w:val="24"/>
          <w:szCs w:val="24"/>
        </w:rPr>
        <w:t>)</w:t>
      </w:r>
      <w:r w:rsidRPr="00371DB6">
        <w:rPr>
          <w:rFonts w:ascii="Times New Roman" w:hAnsi="Times New Roman" w:cs="Times New Roman"/>
          <w:sz w:val="24"/>
          <w:szCs w:val="24"/>
        </w:rPr>
        <w:t>. Assessing the cognitive and affective progress of children. Journal of Physical Education, Recreation &amp; Dance, 73(7), pp.29-34.</w:t>
      </w:r>
    </w:p>
    <w:p w14:paraId="11228451" w14:textId="5B518FB8" w:rsidR="007D4C6F" w:rsidRPr="00371DB6" w:rsidRDefault="007D4C6F" w:rsidP="00371DB6">
      <w:pPr>
        <w:spacing w:line="360" w:lineRule="auto"/>
        <w:rPr>
          <w:rFonts w:ascii="Times New Roman" w:hAnsi="Times New Roman" w:cs="Times New Roman"/>
          <w:sz w:val="24"/>
          <w:szCs w:val="24"/>
        </w:rPr>
      </w:pPr>
      <w:r w:rsidRPr="00371DB6">
        <w:rPr>
          <w:rFonts w:ascii="Times New Roman" w:hAnsi="Times New Roman" w:cs="Times New Roman"/>
          <w:sz w:val="24"/>
          <w:szCs w:val="24"/>
        </w:rPr>
        <w:t>Youth sport trust (2014)</w:t>
      </w:r>
      <w:r>
        <w:rPr>
          <w:rFonts w:ascii="Times New Roman" w:hAnsi="Times New Roman" w:cs="Times New Roman"/>
          <w:sz w:val="24"/>
          <w:szCs w:val="24"/>
        </w:rPr>
        <w:t xml:space="preserve"> Assessing without levees in physical education</w:t>
      </w:r>
      <w:r w:rsidRPr="00371DB6">
        <w:rPr>
          <w:rFonts w:ascii="Times New Roman" w:hAnsi="Times New Roman" w:cs="Times New Roman"/>
          <w:sz w:val="24"/>
          <w:szCs w:val="24"/>
        </w:rPr>
        <w:t xml:space="preserve"> Available at: </w:t>
      </w:r>
      <w:hyperlink r:id="rId14" w:history="1">
        <w:r w:rsidRPr="00371DB6">
          <w:rPr>
            <w:rStyle w:val="Hyperlink"/>
            <w:rFonts w:ascii="Times New Roman" w:hAnsi="Times New Roman" w:cs="Times New Roman"/>
            <w:sz w:val="24"/>
            <w:szCs w:val="24"/>
          </w:rPr>
          <w:t>https://moodle.uwtsd.ac.uk/pluginfile.php/145290/mod_resource/content/1/Assessing%20without%20levels_1_YST.pdf</w:t>
        </w:r>
      </w:hyperlink>
      <w:r w:rsidRPr="00371DB6">
        <w:rPr>
          <w:rFonts w:ascii="Times New Roman" w:hAnsi="Times New Roman" w:cs="Times New Roman"/>
          <w:sz w:val="24"/>
          <w:szCs w:val="24"/>
        </w:rPr>
        <w:t xml:space="preserve"> (Accessed on: 25/03/2020)</w:t>
      </w:r>
    </w:p>
    <w:p w14:paraId="0F80E9CE" w14:textId="77777777" w:rsidR="00A77EAE" w:rsidRDefault="00A77EAE" w:rsidP="0021396C"/>
    <w:sectPr w:rsidR="00A77EAE">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5D5C87" w14:textId="77777777" w:rsidR="007D53FB" w:rsidRDefault="007D53FB" w:rsidP="00371DB6">
      <w:pPr>
        <w:spacing w:after="0" w:line="240" w:lineRule="auto"/>
      </w:pPr>
      <w:r>
        <w:separator/>
      </w:r>
    </w:p>
  </w:endnote>
  <w:endnote w:type="continuationSeparator" w:id="0">
    <w:p w14:paraId="18CE8AFE" w14:textId="77777777" w:rsidR="007D53FB" w:rsidRDefault="007D53FB" w:rsidP="00371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charset w:val="80"/>
    <w:family w:val="roman"/>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5963534"/>
      <w:docPartObj>
        <w:docPartGallery w:val="Page Numbers (Bottom of Page)"/>
        <w:docPartUnique/>
      </w:docPartObj>
    </w:sdtPr>
    <w:sdtEndPr>
      <w:rPr>
        <w:noProof/>
      </w:rPr>
    </w:sdtEndPr>
    <w:sdtContent>
      <w:p w14:paraId="1BE7EC2D" w14:textId="0CD4EC9E" w:rsidR="00371DB6" w:rsidRDefault="00371DB6">
        <w:pPr>
          <w:pStyle w:val="Footer"/>
        </w:pPr>
        <w:r>
          <w:fldChar w:fldCharType="begin"/>
        </w:r>
        <w:r>
          <w:instrText xml:space="preserve"> PAGE   \* MERGEFORMAT </w:instrText>
        </w:r>
        <w:r>
          <w:fldChar w:fldCharType="separate"/>
        </w:r>
        <w:r w:rsidR="00550D52">
          <w:rPr>
            <w:noProof/>
          </w:rPr>
          <w:t>12</w:t>
        </w:r>
        <w:r>
          <w:rPr>
            <w:noProof/>
          </w:rPr>
          <w:fldChar w:fldCharType="end"/>
        </w:r>
      </w:p>
    </w:sdtContent>
  </w:sdt>
  <w:p w14:paraId="0B44484D" w14:textId="77777777" w:rsidR="00371DB6" w:rsidRDefault="00371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0829C9" w14:textId="77777777" w:rsidR="007D53FB" w:rsidRDefault="007D53FB" w:rsidP="00371DB6">
      <w:pPr>
        <w:spacing w:after="0" w:line="240" w:lineRule="auto"/>
      </w:pPr>
      <w:r>
        <w:separator/>
      </w:r>
    </w:p>
  </w:footnote>
  <w:footnote w:type="continuationSeparator" w:id="0">
    <w:p w14:paraId="1BB8329D" w14:textId="77777777" w:rsidR="007D53FB" w:rsidRDefault="007D53FB" w:rsidP="00371D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6F25FB"/>
    <w:multiLevelType w:val="hybridMultilevel"/>
    <w:tmpl w:val="744600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074695D"/>
    <w:multiLevelType w:val="hybridMultilevel"/>
    <w:tmpl w:val="BAA859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84D76D0"/>
    <w:multiLevelType w:val="hybridMultilevel"/>
    <w:tmpl w:val="9F5E5E30"/>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199351F1"/>
    <w:multiLevelType w:val="hybridMultilevel"/>
    <w:tmpl w:val="A01869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310379A7"/>
    <w:multiLevelType w:val="hybridMultilevel"/>
    <w:tmpl w:val="AF8E4E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E6366AB"/>
    <w:multiLevelType w:val="hybridMultilevel"/>
    <w:tmpl w:val="FE103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14436C8"/>
    <w:multiLevelType w:val="hybridMultilevel"/>
    <w:tmpl w:val="F32ED0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8466462"/>
    <w:multiLevelType w:val="hybridMultilevel"/>
    <w:tmpl w:val="ACE8B3F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7"/>
  </w:num>
  <w:num w:numId="6">
    <w:abstractNumId w:val="4"/>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2E33"/>
    <w:rsid w:val="000215F6"/>
    <w:rsid w:val="000416B6"/>
    <w:rsid w:val="00061808"/>
    <w:rsid w:val="0009092D"/>
    <w:rsid w:val="000F38FB"/>
    <w:rsid w:val="0010180E"/>
    <w:rsid w:val="00117E5A"/>
    <w:rsid w:val="001A416B"/>
    <w:rsid w:val="001A50AD"/>
    <w:rsid w:val="001C50D7"/>
    <w:rsid w:val="001E4456"/>
    <w:rsid w:val="001F43CD"/>
    <w:rsid w:val="001F6D4C"/>
    <w:rsid w:val="0021396C"/>
    <w:rsid w:val="00214236"/>
    <w:rsid w:val="00214D92"/>
    <w:rsid w:val="00241F9C"/>
    <w:rsid w:val="002565D9"/>
    <w:rsid w:val="002D7A3C"/>
    <w:rsid w:val="002F2F27"/>
    <w:rsid w:val="002F634C"/>
    <w:rsid w:val="00306C64"/>
    <w:rsid w:val="003211B9"/>
    <w:rsid w:val="00371DB6"/>
    <w:rsid w:val="00376EA0"/>
    <w:rsid w:val="003A2E33"/>
    <w:rsid w:val="003A6117"/>
    <w:rsid w:val="004649FF"/>
    <w:rsid w:val="004820E3"/>
    <w:rsid w:val="004C4AB3"/>
    <w:rsid w:val="0051541C"/>
    <w:rsid w:val="00540A3E"/>
    <w:rsid w:val="00550D52"/>
    <w:rsid w:val="00562B6F"/>
    <w:rsid w:val="00577B2E"/>
    <w:rsid w:val="005A47F1"/>
    <w:rsid w:val="005E084B"/>
    <w:rsid w:val="005E71E2"/>
    <w:rsid w:val="005E7756"/>
    <w:rsid w:val="005F10C9"/>
    <w:rsid w:val="00604FD7"/>
    <w:rsid w:val="006349C2"/>
    <w:rsid w:val="006559C8"/>
    <w:rsid w:val="00656971"/>
    <w:rsid w:val="00695FC7"/>
    <w:rsid w:val="006B6FBD"/>
    <w:rsid w:val="00725E23"/>
    <w:rsid w:val="007A571C"/>
    <w:rsid w:val="007D4C6F"/>
    <w:rsid w:val="007D53FB"/>
    <w:rsid w:val="007E6F4E"/>
    <w:rsid w:val="007F3EB0"/>
    <w:rsid w:val="00815DD1"/>
    <w:rsid w:val="008303D3"/>
    <w:rsid w:val="00940BCF"/>
    <w:rsid w:val="009700A1"/>
    <w:rsid w:val="00981799"/>
    <w:rsid w:val="009979CB"/>
    <w:rsid w:val="009B1583"/>
    <w:rsid w:val="00A0086E"/>
    <w:rsid w:val="00A071B2"/>
    <w:rsid w:val="00A352AB"/>
    <w:rsid w:val="00A365BF"/>
    <w:rsid w:val="00A47DB1"/>
    <w:rsid w:val="00A77EAE"/>
    <w:rsid w:val="00A957A0"/>
    <w:rsid w:val="00AC679D"/>
    <w:rsid w:val="00AC7736"/>
    <w:rsid w:val="00AF1506"/>
    <w:rsid w:val="00B14590"/>
    <w:rsid w:val="00B40FA3"/>
    <w:rsid w:val="00B46B68"/>
    <w:rsid w:val="00B67717"/>
    <w:rsid w:val="00B96D4B"/>
    <w:rsid w:val="00BB676D"/>
    <w:rsid w:val="00C11B25"/>
    <w:rsid w:val="00C6513F"/>
    <w:rsid w:val="00CA76F2"/>
    <w:rsid w:val="00CD36F8"/>
    <w:rsid w:val="00CD5A27"/>
    <w:rsid w:val="00D86231"/>
    <w:rsid w:val="00DA352F"/>
    <w:rsid w:val="00DE53CB"/>
    <w:rsid w:val="00E14F9C"/>
    <w:rsid w:val="00E21F1C"/>
    <w:rsid w:val="00E50270"/>
    <w:rsid w:val="00E9474B"/>
    <w:rsid w:val="00EF6F3B"/>
    <w:rsid w:val="00F00229"/>
    <w:rsid w:val="00F03A20"/>
    <w:rsid w:val="00F04471"/>
    <w:rsid w:val="00F73A7C"/>
    <w:rsid w:val="00F93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7E19"/>
  <w15:chartTrackingRefBased/>
  <w15:docId w15:val="{EC98D164-4134-4503-9A0D-114A51256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6B68"/>
    <w:rPr>
      <w:color w:val="0563C1" w:themeColor="hyperlink"/>
      <w:u w:val="single"/>
    </w:rPr>
  </w:style>
  <w:style w:type="character" w:customStyle="1" w:styleId="UnresolvedMention1">
    <w:name w:val="Unresolved Mention1"/>
    <w:basedOn w:val="DefaultParagraphFont"/>
    <w:uiPriority w:val="99"/>
    <w:semiHidden/>
    <w:unhideWhenUsed/>
    <w:rsid w:val="00AF1506"/>
    <w:rPr>
      <w:color w:val="605E5C"/>
      <w:shd w:val="clear" w:color="auto" w:fill="E1DFDD"/>
    </w:rPr>
  </w:style>
  <w:style w:type="paragraph" w:styleId="ListParagraph">
    <w:name w:val="List Paragraph"/>
    <w:basedOn w:val="Normal"/>
    <w:uiPriority w:val="34"/>
    <w:qFormat/>
    <w:rsid w:val="00E50270"/>
    <w:pPr>
      <w:spacing w:line="256" w:lineRule="auto"/>
      <w:ind w:left="720"/>
      <w:contextualSpacing/>
    </w:pPr>
  </w:style>
  <w:style w:type="table" w:styleId="TableGrid">
    <w:name w:val="Table Grid"/>
    <w:basedOn w:val="TableNormal"/>
    <w:uiPriority w:val="39"/>
    <w:rsid w:val="00E5027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10"/>
    <w:qFormat/>
    <w:rsid w:val="004C4AB3"/>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4C4AB3"/>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4C4AB3"/>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4C4AB3"/>
    <w:rPr>
      <w:rFonts w:ascii="Times New Roman" w:eastAsia="MS Minngs" w:hAnsi="Times New Roman" w:cs="Times New Roman"/>
      <w:sz w:val="32"/>
      <w:szCs w:val="32"/>
      <w:u w:val="single"/>
      <w:lang w:eastAsia="en-GB"/>
    </w:rPr>
  </w:style>
  <w:style w:type="paragraph" w:styleId="Header">
    <w:name w:val="header"/>
    <w:basedOn w:val="Normal"/>
    <w:link w:val="HeaderChar"/>
    <w:uiPriority w:val="99"/>
    <w:unhideWhenUsed/>
    <w:rsid w:val="00371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DB6"/>
  </w:style>
  <w:style w:type="paragraph" w:styleId="Footer">
    <w:name w:val="footer"/>
    <w:basedOn w:val="Normal"/>
    <w:link w:val="FooterChar"/>
    <w:uiPriority w:val="99"/>
    <w:unhideWhenUsed/>
    <w:rsid w:val="00371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11460">
      <w:bodyDiv w:val="1"/>
      <w:marLeft w:val="0"/>
      <w:marRight w:val="0"/>
      <w:marTop w:val="0"/>
      <w:marBottom w:val="0"/>
      <w:divBdr>
        <w:top w:val="none" w:sz="0" w:space="0" w:color="auto"/>
        <w:left w:val="none" w:sz="0" w:space="0" w:color="auto"/>
        <w:bottom w:val="none" w:sz="0" w:space="0" w:color="auto"/>
        <w:right w:val="none" w:sz="0" w:space="0" w:color="auto"/>
      </w:divBdr>
    </w:div>
    <w:div w:id="68776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odle.uwtsd.ac.uk/pluginfile.php/144837/mod_resource/content/1/130425-physical-education-inthe-national-curriculum-e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portengland-production-files.s3.eu-west-2.amazonaws.com/s3fs-public/physical-literacy-framework.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usted.com/wordpress/content/head-heart-and-hands-model-for-transformative-learning-place-as-context-for-changing-sustainability-values_2015_03/"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oodle.uwtsd.ac.uk/pluginfile.php/145288/mod_resource/content/1/SECONDARY_national_curriculum_-_Physical_education.pdf" TargetMode="Externa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175439/NCR-Expert_Panel_Report.pdf" TargetMode="External"/><Relationship Id="rId14" Type="http://schemas.openxmlformats.org/officeDocument/2006/relationships/hyperlink" Target="https://moodle.uwtsd.ac.uk/pluginfile.php/145290/mod_resource/content/1/Assessing%20without%20levels_1_YS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17B3E-3C76-4261-9F76-D4CEF57981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TotalTime>
  <Pages>14</Pages>
  <Words>4098</Words>
  <Characters>23364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Shane Brooks</dc:creator>
  <cp:keywords/>
  <dc:description/>
  <cp:lastModifiedBy>Shane Brooks</cp:lastModifiedBy>
  <cp:revision>10</cp:revision>
  <dcterms:created xsi:type="dcterms:W3CDTF">2020-03-30T18:16:00Z</dcterms:created>
  <dcterms:modified xsi:type="dcterms:W3CDTF">2020-04-10T12:49:00Z</dcterms:modified>
</cp:coreProperties>
</file>