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804FA" w14:textId="27FABE11" w:rsidR="007619F5" w:rsidRPr="002012F6" w:rsidRDefault="00546F2E" w:rsidP="002012F6">
      <w:pPr>
        <w:spacing w:line="360" w:lineRule="auto"/>
        <w:rPr>
          <w:rFonts w:ascii="Arial" w:hAnsi="Arial" w:cs="Arial"/>
        </w:rPr>
      </w:pPr>
    </w:p>
    <w:p w14:paraId="68CEDCCF" w14:textId="77777777" w:rsidR="005014E8" w:rsidRDefault="005014E8" w:rsidP="002012F6">
      <w:pPr>
        <w:spacing w:line="360" w:lineRule="auto"/>
        <w:jc w:val="center"/>
        <w:rPr>
          <w:rFonts w:ascii="Arial" w:hAnsi="Arial" w:cs="Arial"/>
          <w:sz w:val="76"/>
          <w:szCs w:val="76"/>
        </w:rPr>
      </w:pPr>
    </w:p>
    <w:p w14:paraId="4DDDE425" w14:textId="707237AD" w:rsidR="00473408" w:rsidRPr="002012F6" w:rsidRDefault="00473408" w:rsidP="002012F6">
      <w:pPr>
        <w:spacing w:line="360" w:lineRule="auto"/>
        <w:jc w:val="center"/>
        <w:rPr>
          <w:rFonts w:ascii="Arial" w:hAnsi="Arial" w:cs="Arial"/>
          <w:sz w:val="76"/>
          <w:szCs w:val="76"/>
        </w:rPr>
      </w:pPr>
      <w:r w:rsidRPr="002012F6">
        <w:rPr>
          <w:rFonts w:ascii="Arial" w:hAnsi="Arial" w:cs="Arial"/>
          <w:sz w:val="76"/>
          <w:szCs w:val="76"/>
        </w:rPr>
        <w:t>Rosie Fortune (</w:t>
      </w:r>
      <w:r w:rsidRPr="002012F6">
        <w:rPr>
          <w:rFonts w:ascii="Arial" w:hAnsi="Arial" w:cs="Arial"/>
          <w:color w:val="000000"/>
          <w:sz w:val="76"/>
          <w:szCs w:val="76"/>
        </w:rPr>
        <w:t>2117797)</w:t>
      </w:r>
    </w:p>
    <w:p w14:paraId="75F477D4" w14:textId="1AD9707C" w:rsidR="00473408" w:rsidRPr="002012F6" w:rsidRDefault="00473408" w:rsidP="002012F6">
      <w:pPr>
        <w:pStyle w:val="Header"/>
        <w:spacing w:line="360" w:lineRule="auto"/>
        <w:jc w:val="center"/>
        <w:rPr>
          <w:rFonts w:ascii="Arial" w:hAnsi="Arial" w:cs="Arial"/>
          <w:color w:val="000000"/>
          <w:sz w:val="76"/>
          <w:szCs w:val="76"/>
        </w:rPr>
      </w:pPr>
      <w:r w:rsidRPr="002012F6">
        <w:rPr>
          <w:rFonts w:ascii="Arial" w:hAnsi="Arial" w:cs="Arial"/>
          <w:color w:val="000000"/>
          <w:sz w:val="76"/>
          <w:szCs w:val="76"/>
        </w:rPr>
        <w:t>MA Professional Practice (Voice Pedagogy)</w:t>
      </w:r>
    </w:p>
    <w:p w14:paraId="22BCFB00" w14:textId="77777777" w:rsidR="00473408" w:rsidRPr="002012F6" w:rsidRDefault="00473408" w:rsidP="002012F6">
      <w:pPr>
        <w:pStyle w:val="Header"/>
        <w:spacing w:line="360" w:lineRule="auto"/>
        <w:jc w:val="center"/>
        <w:rPr>
          <w:rFonts w:ascii="Arial" w:hAnsi="Arial" w:cs="Arial"/>
          <w:color w:val="000000"/>
          <w:sz w:val="76"/>
          <w:szCs w:val="76"/>
        </w:rPr>
      </w:pPr>
    </w:p>
    <w:p w14:paraId="3B557DC3" w14:textId="46F5E878" w:rsidR="00473408" w:rsidRPr="002012F6" w:rsidRDefault="00473408" w:rsidP="002012F6">
      <w:pPr>
        <w:pStyle w:val="Header"/>
        <w:spacing w:line="360" w:lineRule="auto"/>
        <w:jc w:val="center"/>
        <w:rPr>
          <w:rFonts w:ascii="Arial" w:hAnsi="Arial" w:cs="Arial"/>
          <w:color w:val="000000"/>
          <w:sz w:val="76"/>
          <w:szCs w:val="76"/>
        </w:rPr>
      </w:pPr>
      <w:r w:rsidRPr="002012F6">
        <w:rPr>
          <w:rFonts w:ascii="Arial" w:hAnsi="Arial" w:cs="Arial"/>
          <w:color w:val="000000"/>
          <w:sz w:val="76"/>
          <w:szCs w:val="76"/>
        </w:rPr>
        <w:t>Independent Study</w:t>
      </w:r>
    </w:p>
    <w:p w14:paraId="62E429A5" w14:textId="77777777" w:rsidR="00473408" w:rsidRPr="002012F6" w:rsidRDefault="00473408" w:rsidP="002012F6">
      <w:pPr>
        <w:pStyle w:val="Header"/>
        <w:spacing w:line="360" w:lineRule="auto"/>
        <w:jc w:val="center"/>
        <w:rPr>
          <w:rFonts w:ascii="Arial" w:hAnsi="Arial" w:cs="Arial"/>
          <w:color w:val="000000"/>
          <w:sz w:val="76"/>
          <w:szCs w:val="76"/>
        </w:rPr>
      </w:pPr>
    </w:p>
    <w:p w14:paraId="3D4AF336" w14:textId="39B75284" w:rsidR="00473408" w:rsidRPr="002012F6" w:rsidRDefault="00473408" w:rsidP="002012F6">
      <w:pPr>
        <w:pStyle w:val="Header"/>
        <w:spacing w:line="360" w:lineRule="auto"/>
        <w:jc w:val="center"/>
        <w:rPr>
          <w:rFonts w:ascii="Arial" w:hAnsi="Arial" w:cs="Arial"/>
          <w:color w:val="000000"/>
          <w:sz w:val="76"/>
          <w:szCs w:val="76"/>
        </w:rPr>
      </w:pPr>
      <w:r w:rsidRPr="002012F6">
        <w:rPr>
          <w:rFonts w:ascii="Arial" w:hAnsi="Arial" w:cs="Arial"/>
          <w:color w:val="000000"/>
          <w:sz w:val="76"/>
          <w:szCs w:val="76"/>
        </w:rPr>
        <w:t>BMPF7013</w:t>
      </w:r>
    </w:p>
    <w:p w14:paraId="48E57143" w14:textId="2536F2FB" w:rsidR="00B42A30" w:rsidRPr="002012F6" w:rsidRDefault="00B42A30" w:rsidP="002012F6">
      <w:pPr>
        <w:pStyle w:val="Header"/>
        <w:spacing w:line="360" w:lineRule="auto"/>
        <w:jc w:val="center"/>
        <w:rPr>
          <w:rFonts w:ascii="Arial" w:hAnsi="Arial" w:cs="Arial"/>
          <w:color w:val="000000"/>
          <w:sz w:val="76"/>
          <w:szCs w:val="76"/>
        </w:rPr>
      </w:pPr>
    </w:p>
    <w:p w14:paraId="48144047" w14:textId="4BF2CD5E" w:rsidR="00B42A30" w:rsidRPr="002012F6" w:rsidRDefault="00B42A30" w:rsidP="002012F6">
      <w:pPr>
        <w:pStyle w:val="Header"/>
        <w:spacing w:line="360" w:lineRule="auto"/>
        <w:jc w:val="center"/>
        <w:rPr>
          <w:rFonts w:ascii="Arial" w:hAnsi="Arial" w:cs="Arial"/>
          <w:color w:val="000000"/>
          <w:sz w:val="76"/>
          <w:szCs w:val="76"/>
        </w:rPr>
      </w:pPr>
    </w:p>
    <w:p w14:paraId="44FD79BA" w14:textId="77777777" w:rsidR="00B34A7D" w:rsidRPr="005014E8" w:rsidRDefault="00B34A7D" w:rsidP="00B34A7D">
      <w:pPr>
        <w:pStyle w:val="Header"/>
        <w:spacing w:line="360" w:lineRule="auto"/>
        <w:jc w:val="center"/>
        <w:rPr>
          <w:rFonts w:ascii="Arial" w:hAnsi="Arial" w:cs="Arial"/>
          <w:b/>
          <w:bCs/>
          <w:color w:val="000000"/>
        </w:rPr>
      </w:pPr>
    </w:p>
    <w:p w14:paraId="43F3B818" w14:textId="77777777" w:rsidR="00B34A7D" w:rsidRDefault="00B34A7D" w:rsidP="00B34A7D">
      <w:pPr>
        <w:pStyle w:val="Header"/>
        <w:spacing w:line="360" w:lineRule="auto"/>
        <w:jc w:val="center"/>
        <w:rPr>
          <w:rFonts w:ascii="Arial" w:hAnsi="Arial" w:cs="Arial"/>
          <w:color w:val="000000"/>
        </w:rPr>
      </w:pPr>
    </w:p>
    <w:p w14:paraId="4B33A604" w14:textId="25CCB9E7" w:rsidR="00B34A7D" w:rsidRPr="002012F6" w:rsidRDefault="00B34A7D" w:rsidP="00B34A7D">
      <w:pPr>
        <w:pStyle w:val="Header"/>
        <w:spacing w:line="360" w:lineRule="auto"/>
        <w:jc w:val="center"/>
        <w:rPr>
          <w:rFonts w:ascii="Arial" w:hAnsi="Arial" w:cs="Arial"/>
          <w:color w:val="000000"/>
        </w:rPr>
      </w:pPr>
      <w:r w:rsidRPr="002012F6">
        <w:rPr>
          <w:rFonts w:ascii="Arial" w:hAnsi="Arial" w:cs="Arial"/>
          <w:color w:val="000000"/>
        </w:rPr>
        <w:t xml:space="preserve">Project Title: </w:t>
      </w:r>
      <w:r>
        <w:rPr>
          <w:rFonts w:ascii="Arial" w:hAnsi="Arial" w:cs="Arial"/>
          <w:color w:val="000000"/>
        </w:rPr>
        <w:t>‘What are flow states in performance contexts and how might they be achieved as a music performer?’</w:t>
      </w:r>
    </w:p>
    <w:p w14:paraId="3CBD665E" w14:textId="490CE81C" w:rsidR="00B42A30" w:rsidRPr="002012F6" w:rsidRDefault="00B42A30" w:rsidP="002012F6">
      <w:pPr>
        <w:pStyle w:val="Header"/>
        <w:spacing w:line="360" w:lineRule="auto"/>
        <w:jc w:val="center"/>
        <w:rPr>
          <w:rFonts w:ascii="Arial" w:hAnsi="Arial" w:cs="Arial"/>
          <w:color w:val="000000"/>
          <w:sz w:val="76"/>
          <w:szCs w:val="76"/>
        </w:rPr>
      </w:pPr>
    </w:p>
    <w:p w14:paraId="308B7F04" w14:textId="145CEA6C" w:rsidR="00B42A30" w:rsidRDefault="00B42A30" w:rsidP="007E09EB">
      <w:pPr>
        <w:pStyle w:val="Header"/>
        <w:spacing w:line="360" w:lineRule="auto"/>
        <w:jc w:val="center"/>
        <w:rPr>
          <w:rFonts w:ascii="Arial" w:hAnsi="Arial" w:cs="Arial"/>
          <w:b/>
          <w:bCs/>
          <w:sz w:val="23"/>
          <w:szCs w:val="23"/>
          <w:u w:val="single"/>
        </w:rPr>
      </w:pPr>
      <w:r w:rsidRPr="002012F6">
        <w:rPr>
          <w:rFonts w:ascii="Arial" w:hAnsi="Arial" w:cs="Arial"/>
          <w:b/>
          <w:bCs/>
          <w:sz w:val="23"/>
          <w:szCs w:val="23"/>
          <w:u w:val="single"/>
        </w:rPr>
        <w:t>Table of Contents</w:t>
      </w:r>
    </w:p>
    <w:p w14:paraId="1929E6C6" w14:textId="77777777" w:rsidR="00361E46" w:rsidRDefault="00361E46" w:rsidP="005014E8">
      <w:pPr>
        <w:pStyle w:val="Header"/>
        <w:spacing w:line="360" w:lineRule="auto"/>
        <w:rPr>
          <w:rFonts w:ascii="Arial" w:hAnsi="Arial" w:cs="Arial"/>
          <w:b/>
          <w:bCs/>
          <w:sz w:val="23"/>
          <w:szCs w:val="23"/>
          <w:u w:val="single"/>
        </w:rPr>
      </w:pPr>
    </w:p>
    <w:p w14:paraId="0FE98DF6" w14:textId="5889584A" w:rsidR="00361E46" w:rsidRDefault="00566E8D" w:rsidP="005014E8">
      <w:pPr>
        <w:pStyle w:val="Header"/>
        <w:spacing w:line="360" w:lineRule="auto"/>
        <w:rPr>
          <w:rFonts w:ascii="Arial" w:hAnsi="Arial" w:cs="Arial"/>
          <w:b/>
          <w:bCs/>
          <w:sz w:val="23"/>
          <w:szCs w:val="23"/>
          <w:u w:val="single"/>
        </w:rPr>
      </w:pPr>
      <w:r>
        <w:rPr>
          <w:rFonts w:ascii="Arial" w:hAnsi="Arial" w:cs="Arial"/>
          <w:b/>
          <w:bCs/>
          <w:sz w:val="23"/>
          <w:szCs w:val="23"/>
          <w:u w:val="single"/>
        </w:rPr>
        <w:t>Part one-</w:t>
      </w:r>
      <w:r w:rsidR="00361E46">
        <w:rPr>
          <w:rFonts w:ascii="Arial" w:hAnsi="Arial" w:cs="Arial"/>
          <w:b/>
          <w:bCs/>
          <w:sz w:val="23"/>
          <w:szCs w:val="23"/>
          <w:u w:val="single"/>
        </w:rPr>
        <w:t>Portfolio</w:t>
      </w:r>
      <w:r w:rsidR="00F34F9F">
        <w:rPr>
          <w:rFonts w:ascii="Arial" w:hAnsi="Arial" w:cs="Arial"/>
          <w:b/>
          <w:bCs/>
          <w:sz w:val="23"/>
          <w:szCs w:val="23"/>
          <w:u w:val="single"/>
        </w:rPr>
        <w:t xml:space="preserve"> </w:t>
      </w:r>
      <w:r w:rsidR="00286D68">
        <w:rPr>
          <w:rFonts w:ascii="Arial" w:hAnsi="Arial" w:cs="Arial"/>
          <w:b/>
          <w:bCs/>
          <w:sz w:val="23"/>
          <w:szCs w:val="23"/>
          <w:u w:val="single"/>
        </w:rPr>
        <w:t>3-15</w:t>
      </w:r>
    </w:p>
    <w:p w14:paraId="59476952" w14:textId="20E30745" w:rsidR="007E09EB" w:rsidRDefault="007E09EB" w:rsidP="005014E8">
      <w:pPr>
        <w:pStyle w:val="Header"/>
        <w:spacing w:line="360" w:lineRule="auto"/>
        <w:rPr>
          <w:rFonts w:ascii="Arial" w:hAnsi="Arial" w:cs="Arial"/>
          <w:sz w:val="23"/>
          <w:szCs w:val="23"/>
        </w:rPr>
      </w:pPr>
      <w:r>
        <w:rPr>
          <w:rFonts w:ascii="Arial" w:hAnsi="Arial" w:cs="Arial"/>
          <w:sz w:val="23"/>
          <w:szCs w:val="23"/>
        </w:rPr>
        <w:t>Introduction and Rationale-</w:t>
      </w:r>
      <w:r w:rsidR="003B5279">
        <w:rPr>
          <w:rFonts w:ascii="Arial" w:hAnsi="Arial" w:cs="Arial"/>
          <w:sz w:val="23"/>
          <w:szCs w:val="23"/>
        </w:rPr>
        <w:t>3</w:t>
      </w:r>
    </w:p>
    <w:p w14:paraId="49D35754" w14:textId="409AA01B" w:rsidR="007E09EB" w:rsidRDefault="007E09EB" w:rsidP="005014E8">
      <w:pPr>
        <w:pStyle w:val="Header"/>
        <w:spacing w:line="360" w:lineRule="auto"/>
        <w:rPr>
          <w:rFonts w:ascii="Arial" w:hAnsi="Arial" w:cs="Arial"/>
          <w:sz w:val="23"/>
          <w:szCs w:val="23"/>
        </w:rPr>
      </w:pPr>
      <w:r>
        <w:rPr>
          <w:rFonts w:ascii="Arial" w:hAnsi="Arial" w:cs="Arial"/>
          <w:sz w:val="23"/>
          <w:szCs w:val="23"/>
        </w:rPr>
        <w:t>Organisational Objectives-</w:t>
      </w:r>
      <w:r w:rsidR="003B5279">
        <w:rPr>
          <w:rFonts w:ascii="Arial" w:hAnsi="Arial" w:cs="Arial"/>
          <w:sz w:val="23"/>
          <w:szCs w:val="23"/>
        </w:rPr>
        <w:t>4</w:t>
      </w:r>
    </w:p>
    <w:p w14:paraId="6218DE99" w14:textId="21AF178C" w:rsidR="007E09EB" w:rsidRDefault="007E09EB" w:rsidP="005014E8">
      <w:pPr>
        <w:pStyle w:val="Header"/>
        <w:spacing w:line="360" w:lineRule="auto"/>
        <w:rPr>
          <w:rFonts w:ascii="Arial" w:hAnsi="Arial" w:cs="Arial"/>
          <w:sz w:val="23"/>
          <w:szCs w:val="23"/>
        </w:rPr>
      </w:pPr>
      <w:r>
        <w:rPr>
          <w:rFonts w:ascii="Arial" w:hAnsi="Arial" w:cs="Arial"/>
          <w:sz w:val="23"/>
          <w:szCs w:val="23"/>
        </w:rPr>
        <w:t xml:space="preserve">Planned Programme of </w:t>
      </w:r>
      <w:r w:rsidR="00F34F9F">
        <w:rPr>
          <w:rFonts w:ascii="Arial" w:hAnsi="Arial" w:cs="Arial"/>
          <w:sz w:val="23"/>
          <w:szCs w:val="23"/>
        </w:rPr>
        <w:t>S</w:t>
      </w:r>
      <w:r>
        <w:rPr>
          <w:rFonts w:ascii="Arial" w:hAnsi="Arial" w:cs="Arial"/>
          <w:sz w:val="23"/>
          <w:szCs w:val="23"/>
        </w:rPr>
        <w:t>tudy-</w:t>
      </w:r>
      <w:r w:rsidR="003B5279">
        <w:rPr>
          <w:rFonts w:ascii="Arial" w:hAnsi="Arial" w:cs="Arial"/>
          <w:sz w:val="23"/>
          <w:szCs w:val="23"/>
        </w:rPr>
        <w:t>6</w:t>
      </w:r>
    </w:p>
    <w:p w14:paraId="4056954C" w14:textId="43CF3259" w:rsidR="00566E8D" w:rsidRDefault="00566E8D" w:rsidP="005014E8">
      <w:pPr>
        <w:pStyle w:val="Header"/>
        <w:spacing w:line="360" w:lineRule="auto"/>
        <w:rPr>
          <w:rFonts w:ascii="Arial" w:hAnsi="Arial" w:cs="Arial"/>
          <w:sz w:val="23"/>
          <w:szCs w:val="23"/>
        </w:rPr>
      </w:pPr>
      <w:r>
        <w:rPr>
          <w:rFonts w:ascii="Arial" w:hAnsi="Arial" w:cs="Arial"/>
          <w:sz w:val="23"/>
          <w:szCs w:val="23"/>
        </w:rPr>
        <w:t>Methodology-</w:t>
      </w:r>
      <w:r w:rsidR="00226011">
        <w:rPr>
          <w:rFonts w:ascii="Arial" w:hAnsi="Arial" w:cs="Arial"/>
          <w:sz w:val="23"/>
          <w:szCs w:val="23"/>
        </w:rPr>
        <w:t>8</w:t>
      </w:r>
    </w:p>
    <w:p w14:paraId="53F38863" w14:textId="58C54D5F" w:rsidR="007E09EB" w:rsidRDefault="007E09EB" w:rsidP="005014E8">
      <w:pPr>
        <w:pStyle w:val="Header"/>
        <w:spacing w:line="360" w:lineRule="auto"/>
        <w:rPr>
          <w:rFonts w:ascii="Arial" w:hAnsi="Arial" w:cs="Arial"/>
          <w:sz w:val="23"/>
          <w:szCs w:val="23"/>
        </w:rPr>
      </w:pPr>
      <w:r>
        <w:rPr>
          <w:rFonts w:ascii="Arial" w:hAnsi="Arial" w:cs="Arial"/>
          <w:sz w:val="23"/>
          <w:szCs w:val="23"/>
        </w:rPr>
        <w:t>Flow-</w:t>
      </w:r>
      <w:r w:rsidR="00566E8D">
        <w:rPr>
          <w:rFonts w:ascii="Arial" w:hAnsi="Arial" w:cs="Arial"/>
          <w:sz w:val="23"/>
          <w:szCs w:val="23"/>
        </w:rPr>
        <w:t>An Overview-</w:t>
      </w:r>
      <w:r w:rsidR="00226011">
        <w:rPr>
          <w:rFonts w:ascii="Arial" w:hAnsi="Arial" w:cs="Arial"/>
          <w:sz w:val="23"/>
          <w:szCs w:val="23"/>
        </w:rPr>
        <w:t>10</w:t>
      </w:r>
    </w:p>
    <w:p w14:paraId="05F359E2" w14:textId="5EAD5FF2" w:rsidR="00566E8D" w:rsidRDefault="00566E8D" w:rsidP="005014E8">
      <w:pPr>
        <w:pStyle w:val="Header"/>
        <w:spacing w:line="360" w:lineRule="auto"/>
        <w:rPr>
          <w:rFonts w:ascii="Arial" w:hAnsi="Arial" w:cs="Arial"/>
          <w:sz w:val="23"/>
          <w:szCs w:val="23"/>
        </w:rPr>
      </w:pPr>
      <w:r>
        <w:rPr>
          <w:rFonts w:ascii="Arial" w:hAnsi="Arial" w:cs="Arial"/>
          <w:sz w:val="23"/>
          <w:szCs w:val="23"/>
        </w:rPr>
        <w:t>Critical Reflection</w:t>
      </w:r>
      <w:r w:rsidR="00226011">
        <w:rPr>
          <w:rFonts w:ascii="Arial" w:hAnsi="Arial" w:cs="Arial"/>
          <w:sz w:val="23"/>
          <w:szCs w:val="23"/>
        </w:rPr>
        <w:t>-12</w:t>
      </w:r>
    </w:p>
    <w:p w14:paraId="6499F8E8" w14:textId="77777777" w:rsidR="00566E8D" w:rsidRDefault="00566E8D" w:rsidP="005014E8">
      <w:pPr>
        <w:pStyle w:val="Header"/>
        <w:spacing w:line="360" w:lineRule="auto"/>
        <w:rPr>
          <w:rFonts w:ascii="Arial" w:hAnsi="Arial" w:cs="Arial"/>
          <w:sz w:val="23"/>
          <w:szCs w:val="23"/>
        </w:rPr>
      </w:pPr>
    </w:p>
    <w:p w14:paraId="3E4C0F3E" w14:textId="129F0F01" w:rsidR="00566E8D" w:rsidRDefault="00566E8D" w:rsidP="005014E8">
      <w:pPr>
        <w:pStyle w:val="Header"/>
        <w:spacing w:line="360" w:lineRule="auto"/>
        <w:rPr>
          <w:rFonts w:ascii="Arial" w:hAnsi="Arial" w:cs="Arial"/>
          <w:b/>
          <w:bCs/>
          <w:sz w:val="23"/>
          <w:szCs w:val="23"/>
          <w:u w:val="single"/>
        </w:rPr>
      </w:pPr>
      <w:r>
        <w:rPr>
          <w:rFonts w:ascii="Arial" w:hAnsi="Arial" w:cs="Arial"/>
          <w:b/>
          <w:bCs/>
          <w:sz w:val="23"/>
          <w:szCs w:val="23"/>
          <w:u w:val="single"/>
        </w:rPr>
        <w:t>Part two-Written Assignment</w:t>
      </w:r>
      <w:r w:rsidR="00F34F9F">
        <w:rPr>
          <w:rFonts w:ascii="Arial" w:hAnsi="Arial" w:cs="Arial"/>
          <w:b/>
          <w:bCs/>
          <w:sz w:val="23"/>
          <w:szCs w:val="23"/>
          <w:u w:val="single"/>
        </w:rPr>
        <w:t xml:space="preserve"> </w:t>
      </w:r>
      <w:r w:rsidR="00F60B58">
        <w:rPr>
          <w:rFonts w:ascii="Arial" w:hAnsi="Arial" w:cs="Arial"/>
          <w:b/>
          <w:bCs/>
          <w:sz w:val="23"/>
          <w:szCs w:val="23"/>
          <w:u w:val="single"/>
        </w:rPr>
        <w:t>16-</w:t>
      </w:r>
      <w:r w:rsidR="00607B47">
        <w:rPr>
          <w:rFonts w:ascii="Arial" w:hAnsi="Arial" w:cs="Arial"/>
          <w:b/>
          <w:bCs/>
          <w:sz w:val="23"/>
          <w:szCs w:val="23"/>
          <w:u w:val="single"/>
        </w:rPr>
        <w:t>25</w:t>
      </w:r>
    </w:p>
    <w:p w14:paraId="618BBCE9" w14:textId="4BACC2F6" w:rsidR="00623EE4" w:rsidRDefault="00623EE4" w:rsidP="005014E8">
      <w:pPr>
        <w:pStyle w:val="Header"/>
        <w:spacing w:line="360" w:lineRule="auto"/>
        <w:rPr>
          <w:rFonts w:ascii="Arial" w:hAnsi="Arial" w:cs="Arial"/>
          <w:sz w:val="23"/>
          <w:szCs w:val="23"/>
        </w:rPr>
      </w:pPr>
      <w:r>
        <w:rPr>
          <w:rFonts w:ascii="Arial" w:hAnsi="Arial" w:cs="Arial"/>
          <w:sz w:val="23"/>
          <w:szCs w:val="23"/>
        </w:rPr>
        <w:t>Flow in Music Performance-</w:t>
      </w:r>
      <w:r w:rsidR="00570EEA">
        <w:rPr>
          <w:rFonts w:ascii="Arial" w:hAnsi="Arial" w:cs="Arial"/>
          <w:sz w:val="23"/>
          <w:szCs w:val="23"/>
        </w:rPr>
        <w:t>16</w:t>
      </w:r>
    </w:p>
    <w:p w14:paraId="0F89682C" w14:textId="14544B97" w:rsidR="00623EE4" w:rsidRDefault="00623EE4" w:rsidP="005014E8">
      <w:pPr>
        <w:pStyle w:val="Header"/>
        <w:spacing w:line="360" w:lineRule="auto"/>
        <w:rPr>
          <w:rFonts w:ascii="Arial" w:hAnsi="Arial" w:cs="Arial"/>
          <w:sz w:val="23"/>
          <w:szCs w:val="23"/>
        </w:rPr>
      </w:pPr>
      <w:r>
        <w:rPr>
          <w:rFonts w:ascii="Arial" w:hAnsi="Arial" w:cs="Arial"/>
          <w:sz w:val="23"/>
          <w:szCs w:val="23"/>
        </w:rPr>
        <w:t>Flow and Music Performance Anxiety-</w:t>
      </w:r>
      <w:r w:rsidR="00570EEA">
        <w:rPr>
          <w:rFonts w:ascii="Arial" w:hAnsi="Arial" w:cs="Arial"/>
          <w:sz w:val="23"/>
          <w:szCs w:val="23"/>
        </w:rPr>
        <w:t>19</w:t>
      </w:r>
    </w:p>
    <w:p w14:paraId="669D1B44" w14:textId="745BF7BC" w:rsidR="00623EE4" w:rsidRDefault="00623EE4" w:rsidP="005014E8">
      <w:pPr>
        <w:pStyle w:val="Header"/>
        <w:spacing w:line="360" w:lineRule="auto"/>
        <w:rPr>
          <w:rFonts w:ascii="Arial" w:hAnsi="Arial" w:cs="Arial"/>
          <w:sz w:val="23"/>
          <w:szCs w:val="23"/>
        </w:rPr>
      </w:pPr>
      <w:r>
        <w:rPr>
          <w:rFonts w:ascii="Arial" w:hAnsi="Arial" w:cs="Arial"/>
          <w:sz w:val="23"/>
          <w:szCs w:val="23"/>
        </w:rPr>
        <w:t>Flow in Groups-</w:t>
      </w:r>
      <w:r w:rsidR="00904A85">
        <w:rPr>
          <w:rFonts w:ascii="Arial" w:hAnsi="Arial" w:cs="Arial"/>
          <w:sz w:val="23"/>
          <w:szCs w:val="23"/>
        </w:rPr>
        <w:t>23</w:t>
      </w:r>
    </w:p>
    <w:p w14:paraId="24F15FB0" w14:textId="2AAAA9E8" w:rsidR="00623EE4" w:rsidRDefault="00623EE4" w:rsidP="005014E8">
      <w:pPr>
        <w:pStyle w:val="Header"/>
        <w:spacing w:line="360" w:lineRule="auto"/>
        <w:rPr>
          <w:rFonts w:ascii="Arial" w:hAnsi="Arial" w:cs="Arial"/>
          <w:sz w:val="23"/>
          <w:szCs w:val="23"/>
        </w:rPr>
      </w:pPr>
      <w:r>
        <w:rPr>
          <w:rFonts w:ascii="Arial" w:hAnsi="Arial" w:cs="Arial"/>
          <w:sz w:val="23"/>
          <w:szCs w:val="23"/>
        </w:rPr>
        <w:t>Finding Flow-</w:t>
      </w:r>
      <w:r w:rsidR="00904A85">
        <w:rPr>
          <w:rFonts w:ascii="Arial" w:hAnsi="Arial" w:cs="Arial"/>
          <w:sz w:val="23"/>
          <w:szCs w:val="23"/>
        </w:rPr>
        <w:t>25</w:t>
      </w:r>
      <w:r>
        <w:rPr>
          <w:rFonts w:ascii="Arial" w:hAnsi="Arial" w:cs="Arial"/>
          <w:sz w:val="23"/>
          <w:szCs w:val="23"/>
        </w:rPr>
        <w:br/>
        <w:t>Conclusion</w:t>
      </w:r>
      <w:r w:rsidR="00607B47">
        <w:rPr>
          <w:rFonts w:ascii="Arial" w:hAnsi="Arial" w:cs="Arial"/>
          <w:sz w:val="23"/>
          <w:szCs w:val="23"/>
        </w:rPr>
        <w:t>-2</w:t>
      </w:r>
      <w:r w:rsidR="00E5279B">
        <w:rPr>
          <w:rFonts w:ascii="Arial" w:hAnsi="Arial" w:cs="Arial"/>
          <w:sz w:val="23"/>
          <w:szCs w:val="23"/>
        </w:rPr>
        <w:t>7</w:t>
      </w:r>
    </w:p>
    <w:p w14:paraId="7B7FD4C7" w14:textId="77777777" w:rsidR="00623EE4" w:rsidRDefault="00623EE4" w:rsidP="005014E8">
      <w:pPr>
        <w:pStyle w:val="Header"/>
        <w:spacing w:line="360" w:lineRule="auto"/>
        <w:rPr>
          <w:rFonts w:ascii="Arial" w:hAnsi="Arial" w:cs="Arial"/>
          <w:sz w:val="23"/>
          <w:szCs w:val="23"/>
        </w:rPr>
      </w:pPr>
    </w:p>
    <w:p w14:paraId="55434B43" w14:textId="13AAB54D" w:rsidR="00623EE4" w:rsidRPr="00114780" w:rsidRDefault="00623EE4" w:rsidP="005014E8">
      <w:pPr>
        <w:pStyle w:val="Header"/>
        <w:spacing w:line="360" w:lineRule="auto"/>
        <w:rPr>
          <w:rFonts w:ascii="Arial" w:hAnsi="Arial" w:cs="Arial"/>
          <w:b/>
          <w:bCs/>
          <w:sz w:val="23"/>
          <w:szCs w:val="23"/>
          <w:u w:val="single"/>
        </w:rPr>
      </w:pPr>
      <w:r w:rsidRPr="00114780">
        <w:rPr>
          <w:rFonts w:ascii="Arial" w:hAnsi="Arial" w:cs="Arial"/>
          <w:b/>
          <w:bCs/>
          <w:sz w:val="23"/>
          <w:szCs w:val="23"/>
          <w:u w:val="single"/>
        </w:rPr>
        <w:t>References</w:t>
      </w:r>
      <w:r w:rsidR="00F34F9F">
        <w:rPr>
          <w:rFonts w:ascii="Arial" w:hAnsi="Arial" w:cs="Arial"/>
          <w:b/>
          <w:bCs/>
          <w:sz w:val="23"/>
          <w:szCs w:val="23"/>
          <w:u w:val="single"/>
        </w:rPr>
        <w:t xml:space="preserve"> 29-37</w:t>
      </w:r>
    </w:p>
    <w:p w14:paraId="593927E6" w14:textId="77777777" w:rsidR="00623EE4" w:rsidRPr="00623EE4" w:rsidRDefault="00623EE4" w:rsidP="005014E8">
      <w:pPr>
        <w:pStyle w:val="Header"/>
        <w:spacing w:line="360" w:lineRule="auto"/>
        <w:rPr>
          <w:rFonts w:ascii="Arial" w:hAnsi="Arial" w:cs="Arial"/>
          <w:sz w:val="23"/>
          <w:szCs w:val="23"/>
        </w:rPr>
      </w:pPr>
    </w:p>
    <w:p w14:paraId="43A02D08" w14:textId="77777777" w:rsidR="00566E8D" w:rsidRPr="00566E8D" w:rsidRDefault="00566E8D" w:rsidP="005014E8">
      <w:pPr>
        <w:pStyle w:val="Header"/>
        <w:spacing w:line="360" w:lineRule="auto"/>
        <w:rPr>
          <w:rFonts w:ascii="Arial" w:hAnsi="Arial" w:cs="Arial"/>
          <w:sz w:val="23"/>
          <w:szCs w:val="23"/>
        </w:rPr>
      </w:pPr>
    </w:p>
    <w:p w14:paraId="4B99EED3" w14:textId="6B6BFA54" w:rsidR="00B42A30" w:rsidRPr="002012F6" w:rsidRDefault="00B42A30" w:rsidP="002012F6">
      <w:pPr>
        <w:pStyle w:val="Header"/>
        <w:spacing w:line="360" w:lineRule="auto"/>
        <w:jc w:val="center"/>
        <w:rPr>
          <w:rFonts w:ascii="Arial" w:hAnsi="Arial" w:cs="Arial"/>
          <w:b/>
          <w:bCs/>
          <w:sz w:val="23"/>
          <w:szCs w:val="23"/>
          <w:u w:val="single"/>
        </w:rPr>
      </w:pPr>
    </w:p>
    <w:p w14:paraId="286F5503" w14:textId="521D2E87" w:rsidR="00B42A30" w:rsidRPr="002012F6" w:rsidRDefault="00B42A30" w:rsidP="002012F6">
      <w:pPr>
        <w:pStyle w:val="Header"/>
        <w:spacing w:line="360" w:lineRule="auto"/>
        <w:jc w:val="center"/>
        <w:rPr>
          <w:rFonts w:ascii="Arial" w:hAnsi="Arial" w:cs="Arial"/>
          <w:b/>
          <w:bCs/>
          <w:sz w:val="23"/>
          <w:szCs w:val="23"/>
          <w:u w:val="single"/>
        </w:rPr>
      </w:pPr>
    </w:p>
    <w:p w14:paraId="448ED419" w14:textId="366BA1DE" w:rsidR="00B42A30" w:rsidRPr="002012F6" w:rsidRDefault="00B42A30" w:rsidP="002012F6">
      <w:pPr>
        <w:pStyle w:val="Header"/>
        <w:spacing w:line="360" w:lineRule="auto"/>
        <w:jc w:val="center"/>
        <w:rPr>
          <w:rFonts w:ascii="Arial" w:hAnsi="Arial" w:cs="Arial"/>
          <w:b/>
          <w:bCs/>
          <w:sz w:val="23"/>
          <w:szCs w:val="23"/>
          <w:u w:val="single"/>
        </w:rPr>
      </w:pPr>
    </w:p>
    <w:p w14:paraId="5A2D92DF" w14:textId="21684AF5" w:rsidR="00B42A30" w:rsidRPr="002012F6" w:rsidRDefault="00B42A30" w:rsidP="002012F6">
      <w:pPr>
        <w:pStyle w:val="Header"/>
        <w:spacing w:line="360" w:lineRule="auto"/>
        <w:jc w:val="center"/>
        <w:rPr>
          <w:rFonts w:ascii="Arial" w:hAnsi="Arial" w:cs="Arial"/>
          <w:b/>
          <w:bCs/>
          <w:sz w:val="23"/>
          <w:szCs w:val="23"/>
          <w:u w:val="single"/>
        </w:rPr>
      </w:pPr>
    </w:p>
    <w:p w14:paraId="39105998" w14:textId="4349E5B9" w:rsidR="00B42A30" w:rsidRPr="002012F6" w:rsidRDefault="00B42A30" w:rsidP="002012F6">
      <w:pPr>
        <w:pStyle w:val="Header"/>
        <w:spacing w:line="360" w:lineRule="auto"/>
        <w:jc w:val="center"/>
        <w:rPr>
          <w:rFonts w:ascii="Arial" w:hAnsi="Arial" w:cs="Arial"/>
          <w:b/>
          <w:bCs/>
          <w:sz w:val="23"/>
          <w:szCs w:val="23"/>
          <w:u w:val="single"/>
        </w:rPr>
      </w:pPr>
    </w:p>
    <w:p w14:paraId="04FECB51" w14:textId="3DCAA57D" w:rsidR="00B42A30" w:rsidRPr="002012F6" w:rsidRDefault="00B42A30" w:rsidP="002012F6">
      <w:pPr>
        <w:pStyle w:val="Header"/>
        <w:spacing w:line="360" w:lineRule="auto"/>
        <w:jc w:val="center"/>
        <w:rPr>
          <w:rFonts w:ascii="Arial" w:hAnsi="Arial" w:cs="Arial"/>
          <w:b/>
          <w:bCs/>
          <w:sz w:val="23"/>
          <w:szCs w:val="23"/>
          <w:u w:val="single"/>
        </w:rPr>
      </w:pPr>
    </w:p>
    <w:p w14:paraId="683DAD7D" w14:textId="77777777" w:rsidR="00114780" w:rsidRDefault="00114780" w:rsidP="00114780">
      <w:pPr>
        <w:pStyle w:val="Header"/>
        <w:spacing w:line="360" w:lineRule="auto"/>
        <w:rPr>
          <w:rFonts w:ascii="Arial" w:hAnsi="Arial" w:cs="Arial"/>
          <w:b/>
          <w:bCs/>
          <w:sz w:val="23"/>
          <w:szCs w:val="23"/>
          <w:u w:val="single"/>
        </w:rPr>
      </w:pPr>
    </w:p>
    <w:p w14:paraId="00CBD336" w14:textId="77777777" w:rsidR="00EE52F1" w:rsidRDefault="00EE52F1" w:rsidP="00114780">
      <w:pPr>
        <w:pStyle w:val="Header"/>
        <w:spacing w:line="360" w:lineRule="auto"/>
        <w:jc w:val="center"/>
        <w:rPr>
          <w:rFonts w:ascii="Arial" w:hAnsi="Arial" w:cs="Arial"/>
          <w:b/>
          <w:bCs/>
          <w:color w:val="000000"/>
        </w:rPr>
      </w:pPr>
    </w:p>
    <w:p w14:paraId="0C4B5A07" w14:textId="77777777" w:rsidR="00EE52F1" w:rsidRDefault="00EE52F1" w:rsidP="00114780">
      <w:pPr>
        <w:pStyle w:val="Header"/>
        <w:spacing w:line="360" w:lineRule="auto"/>
        <w:jc w:val="center"/>
        <w:rPr>
          <w:rFonts w:ascii="Arial" w:hAnsi="Arial" w:cs="Arial"/>
          <w:b/>
          <w:bCs/>
          <w:color w:val="000000"/>
        </w:rPr>
      </w:pPr>
    </w:p>
    <w:p w14:paraId="41256B8A" w14:textId="26725C4A" w:rsidR="00B42A30" w:rsidRDefault="00B42A30" w:rsidP="00114780">
      <w:pPr>
        <w:pStyle w:val="Header"/>
        <w:spacing w:line="360" w:lineRule="auto"/>
        <w:jc w:val="center"/>
        <w:rPr>
          <w:rFonts w:ascii="Arial" w:hAnsi="Arial" w:cs="Arial"/>
          <w:b/>
          <w:bCs/>
          <w:color w:val="000000"/>
        </w:rPr>
      </w:pPr>
      <w:r w:rsidRPr="005014E8">
        <w:rPr>
          <w:rFonts w:ascii="Arial" w:hAnsi="Arial" w:cs="Arial"/>
          <w:b/>
          <w:bCs/>
          <w:color w:val="000000"/>
        </w:rPr>
        <w:lastRenderedPageBreak/>
        <w:t>Portfolio</w:t>
      </w:r>
    </w:p>
    <w:p w14:paraId="49BB7A25" w14:textId="77777777" w:rsidR="005014E8" w:rsidRPr="005014E8" w:rsidRDefault="005014E8" w:rsidP="005014E8">
      <w:pPr>
        <w:pStyle w:val="Header"/>
        <w:spacing w:line="360" w:lineRule="auto"/>
        <w:jc w:val="center"/>
        <w:rPr>
          <w:rFonts w:ascii="Arial" w:hAnsi="Arial" w:cs="Arial"/>
          <w:b/>
          <w:bCs/>
          <w:color w:val="000000"/>
        </w:rPr>
      </w:pPr>
    </w:p>
    <w:p w14:paraId="5CA124FF" w14:textId="348ADA6B" w:rsidR="00B42A30" w:rsidRPr="002012F6" w:rsidRDefault="00B42A30" w:rsidP="002012F6">
      <w:pPr>
        <w:pStyle w:val="Header"/>
        <w:spacing w:line="360" w:lineRule="auto"/>
        <w:jc w:val="center"/>
        <w:rPr>
          <w:rFonts w:ascii="Arial" w:hAnsi="Arial" w:cs="Arial"/>
          <w:color w:val="000000"/>
        </w:rPr>
      </w:pPr>
      <w:r w:rsidRPr="002012F6">
        <w:rPr>
          <w:rFonts w:ascii="Arial" w:hAnsi="Arial" w:cs="Arial"/>
          <w:color w:val="000000"/>
        </w:rPr>
        <w:t xml:space="preserve">Project Title: </w:t>
      </w:r>
      <w:r w:rsidR="00336D15">
        <w:rPr>
          <w:rFonts w:ascii="Arial" w:hAnsi="Arial" w:cs="Arial"/>
          <w:color w:val="000000"/>
        </w:rPr>
        <w:t>‘What are flow states in performance contexts and how</w:t>
      </w:r>
      <w:r w:rsidR="00D76DA2">
        <w:rPr>
          <w:rFonts w:ascii="Arial" w:hAnsi="Arial" w:cs="Arial"/>
          <w:color w:val="000000"/>
        </w:rPr>
        <w:t xml:space="preserve"> </w:t>
      </w:r>
      <w:r w:rsidR="00B34A7D">
        <w:rPr>
          <w:rFonts w:ascii="Arial" w:hAnsi="Arial" w:cs="Arial"/>
          <w:color w:val="000000"/>
        </w:rPr>
        <w:t>might they be</w:t>
      </w:r>
      <w:r w:rsidR="00336D15">
        <w:rPr>
          <w:rFonts w:ascii="Arial" w:hAnsi="Arial" w:cs="Arial"/>
          <w:color w:val="000000"/>
        </w:rPr>
        <w:t xml:space="preserve"> achieve</w:t>
      </w:r>
      <w:r w:rsidR="00B34A7D">
        <w:rPr>
          <w:rFonts w:ascii="Arial" w:hAnsi="Arial" w:cs="Arial"/>
          <w:color w:val="000000"/>
        </w:rPr>
        <w:t>d</w:t>
      </w:r>
      <w:r w:rsidR="00336D15">
        <w:rPr>
          <w:rFonts w:ascii="Arial" w:hAnsi="Arial" w:cs="Arial"/>
          <w:color w:val="000000"/>
        </w:rPr>
        <w:t xml:space="preserve"> as a music performer?’</w:t>
      </w:r>
    </w:p>
    <w:p w14:paraId="20FA9332" w14:textId="47EDB124" w:rsidR="00B42A30" w:rsidRPr="002012F6" w:rsidRDefault="00B42A30" w:rsidP="002012F6">
      <w:pPr>
        <w:pStyle w:val="Header"/>
        <w:spacing w:line="360" w:lineRule="auto"/>
        <w:rPr>
          <w:rFonts w:ascii="Arial" w:hAnsi="Arial" w:cs="Arial"/>
          <w:color w:val="000000"/>
        </w:rPr>
      </w:pPr>
    </w:p>
    <w:p w14:paraId="04B192F7" w14:textId="31695859" w:rsidR="00B42A30" w:rsidRPr="009C1444" w:rsidRDefault="00B42A30" w:rsidP="002012F6">
      <w:pPr>
        <w:pStyle w:val="Header"/>
        <w:spacing w:line="360" w:lineRule="auto"/>
        <w:rPr>
          <w:rFonts w:ascii="Arial" w:hAnsi="Arial" w:cs="Arial"/>
          <w:b/>
          <w:bCs/>
          <w:color w:val="000000"/>
          <w:sz w:val="23"/>
          <w:szCs w:val="23"/>
          <w:u w:val="single"/>
        </w:rPr>
      </w:pPr>
      <w:r w:rsidRPr="009C1444">
        <w:rPr>
          <w:rFonts w:ascii="Arial" w:hAnsi="Arial" w:cs="Arial"/>
          <w:b/>
          <w:bCs/>
          <w:color w:val="000000"/>
          <w:sz w:val="23"/>
          <w:szCs w:val="23"/>
          <w:u w:val="single"/>
        </w:rPr>
        <w:t>Introduction and Rationale</w:t>
      </w:r>
      <w:r w:rsidR="009646EE" w:rsidRPr="009C1444">
        <w:rPr>
          <w:rFonts w:ascii="Arial" w:hAnsi="Arial" w:cs="Arial"/>
          <w:b/>
          <w:bCs/>
          <w:color w:val="000000"/>
          <w:sz w:val="23"/>
          <w:szCs w:val="23"/>
          <w:u w:val="single"/>
        </w:rPr>
        <w:t xml:space="preserve"> </w:t>
      </w:r>
    </w:p>
    <w:p w14:paraId="1A87178D" w14:textId="77777777" w:rsidR="00194554" w:rsidRPr="009C1444" w:rsidRDefault="00194554" w:rsidP="002012F6">
      <w:pPr>
        <w:pStyle w:val="Header"/>
        <w:spacing w:line="360" w:lineRule="auto"/>
        <w:rPr>
          <w:rFonts w:ascii="Arial" w:hAnsi="Arial" w:cs="Arial"/>
          <w:b/>
          <w:bCs/>
          <w:color w:val="000000"/>
          <w:sz w:val="23"/>
          <w:szCs w:val="23"/>
          <w:u w:val="single"/>
        </w:rPr>
      </w:pPr>
    </w:p>
    <w:p w14:paraId="37121F63" w14:textId="30E4BA95" w:rsidR="00194554" w:rsidRPr="009C1444" w:rsidRDefault="00194554" w:rsidP="002012F6">
      <w:pPr>
        <w:pStyle w:val="Header"/>
        <w:spacing w:line="360" w:lineRule="auto"/>
        <w:rPr>
          <w:rFonts w:ascii="Arial" w:hAnsi="Arial" w:cs="Arial"/>
          <w:color w:val="000000"/>
          <w:sz w:val="23"/>
          <w:szCs w:val="23"/>
        </w:rPr>
      </w:pPr>
      <w:r w:rsidRPr="3FD1C4F3">
        <w:rPr>
          <w:rFonts w:ascii="Arial" w:hAnsi="Arial" w:cs="Arial"/>
          <w:color w:val="000000" w:themeColor="text1"/>
          <w:sz w:val="23"/>
          <w:szCs w:val="23"/>
        </w:rPr>
        <w:t xml:space="preserve">In my role as a teacher of </w:t>
      </w:r>
      <w:r w:rsidR="00A11073" w:rsidRPr="3FD1C4F3">
        <w:rPr>
          <w:rFonts w:ascii="Arial" w:hAnsi="Arial" w:cs="Arial"/>
          <w:color w:val="000000" w:themeColor="text1"/>
          <w:sz w:val="23"/>
          <w:szCs w:val="23"/>
        </w:rPr>
        <w:t>16- to 19-year-old</w:t>
      </w:r>
      <w:r w:rsidRPr="3FD1C4F3">
        <w:rPr>
          <w:rFonts w:ascii="Arial" w:hAnsi="Arial" w:cs="Arial"/>
          <w:color w:val="000000" w:themeColor="text1"/>
          <w:sz w:val="23"/>
          <w:szCs w:val="23"/>
        </w:rPr>
        <w:t xml:space="preserve"> students at a further education</w:t>
      </w:r>
      <w:r w:rsidR="0036133E" w:rsidRPr="3FD1C4F3">
        <w:rPr>
          <w:rFonts w:ascii="Arial" w:hAnsi="Arial" w:cs="Arial"/>
          <w:color w:val="000000" w:themeColor="text1"/>
          <w:sz w:val="23"/>
          <w:szCs w:val="23"/>
        </w:rPr>
        <w:t xml:space="preserve"> (FE)</w:t>
      </w:r>
      <w:r w:rsidRPr="3FD1C4F3">
        <w:rPr>
          <w:rFonts w:ascii="Arial" w:hAnsi="Arial" w:cs="Arial"/>
          <w:color w:val="000000" w:themeColor="text1"/>
          <w:sz w:val="23"/>
          <w:szCs w:val="23"/>
        </w:rPr>
        <w:t xml:space="preserve"> college I </w:t>
      </w:r>
      <w:r w:rsidR="00A11073" w:rsidRPr="3FD1C4F3">
        <w:rPr>
          <w:rFonts w:ascii="Arial" w:hAnsi="Arial" w:cs="Arial"/>
          <w:color w:val="000000" w:themeColor="text1"/>
          <w:sz w:val="23"/>
          <w:szCs w:val="23"/>
        </w:rPr>
        <w:t xml:space="preserve">work with approximately 60 to 80 students each year. These students are all studying level 2 or level 3 music performance qualifications. </w:t>
      </w:r>
      <w:r w:rsidR="005817F2">
        <w:rPr>
          <w:rFonts w:ascii="Arial" w:hAnsi="Arial" w:cs="Arial"/>
          <w:color w:val="000000" w:themeColor="text1"/>
          <w:sz w:val="23"/>
          <w:szCs w:val="23"/>
        </w:rPr>
        <w:t>My s</w:t>
      </w:r>
      <w:r w:rsidR="00A11073" w:rsidRPr="3FD1C4F3">
        <w:rPr>
          <w:rFonts w:ascii="Arial" w:hAnsi="Arial" w:cs="Arial"/>
          <w:color w:val="000000" w:themeColor="text1"/>
          <w:sz w:val="23"/>
          <w:szCs w:val="23"/>
        </w:rPr>
        <w:t>tudents are assessed on their performances on a regular basis and these grades form a large proportion of their final qualification grades. For my students, building up to and deliver</w:t>
      </w:r>
      <w:r w:rsidR="00B34A7D">
        <w:rPr>
          <w:rFonts w:ascii="Arial" w:hAnsi="Arial" w:cs="Arial"/>
          <w:color w:val="000000" w:themeColor="text1"/>
          <w:sz w:val="23"/>
          <w:szCs w:val="23"/>
        </w:rPr>
        <w:t>ing</w:t>
      </w:r>
      <w:r w:rsidR="00A11073" w:rsidRPr="3FD1C4F3">
        <w:rPr>
          <w:rFonts w:ascii="Arial" w:hAnsi="Arial" w:cs="Arial"/>
          <w:color w:val="000000" w:themeColor="text1"/>
          <w:sz w:val="23"/>
          <w:szCs w:val="23"/>
        </w:rPr>
        <w:t xml:space="preserve"> these</w:t>
      </w:r>
      <w:r w:rsidR="009340DC">
        <w:rPr>
          <w:rFonts w:ascii="Arial" w:hAnsi="Arial" w:cs="Arial"/>
          <w:color w:val="000000" w:themeColor="text1"/>
          <w:sz w:val="23"/>
          <w:szCs w:val="23"/>
        </w:rPr>
        <w:t xml:space="preserve"> </w:t>
      </w:r>
      <w:r w:rsidR="00A11073" w:rsidRPr="3FD1C4F3">
        <w:rPr>
          <w:rFonts w:ascii="Arial" w:hAnsi="Arial" w:cs="Arial"/>
          <w:color w:val="000000" w:themeColor="text1"/>
          <w:sz w:val="23"/>
          <w:szCs w:val="23"/>
        </w:rPr>
        <w:t>performances are of great importance to them, and I often find myself</w:t>
      </w:r>
      <w:r w:rsidR="00CE4352">
        <w:rPr>
          <w:rFonts w:ascii="Arial" w:hAnsi="Arial" w:cs="Arial"/>
          <w:color w:val="000000" w:themeColor="text1"/>
          <w:sz w:val="23"/>
          <w:szCs w:val="23"/>
        </w:rPr>
        <w:t xml:space="preserve"> </w:t>
      </w:r>
      <w:r w:rsidR="00106B0D">
        <w:rPr>
          <w:rFonts w:ascii="Arial" w:hAnsi="Arial" w:cs="Arial"/>
          <w:color w:val="000000" w:themeColor="text1"/>
          <w:sz w:val="23"/>
          <w:szCs w:val="23"/>
        </w:rPr>
        <w:t>support</w:t>
      </w:r>
      <w:r w:rsidR="00CE4352">
        <w:rPr>
          <w:rFonts w:ascii="Arial" w:hAnsi="Arial" w:cs="Arial"/>
          <w:color w:val="000000" w:themeColor="text1"/>
          <w:sz w:val="23"/>
          <w:szCs w:val="23"/>
        </w:rPr>
        <w:t>ing</w:t>
      </w:r>
      <w:r w:rsidR="00106B0D">
        <w:rPr>
          <w:rFonts w:ascii="Arial" w:hAnsi="Arial" w:cs="Arial"/>
          <w:color w:val="000000" w:themeColor="text1"/>
          <w:sz w:val="23"/>
          <w:szCs w:val="23"/>
        </w:rPr>
        <w:t xml:space="preserve"> my students when things go wrong</w:t>
      </w:r>
      <w:r w:rsidR="00A11073" w:rsidRPr="3FD1C4F3">
        <w:rPr>
          <w:rFonts w:ascii="Arial" w:hAnsi="Arial" w:cs="Arial"/>
          <w:color w:val="000000" w:themeColor="text1"/>
          <w:sz w:val="23"/>
          <w:szCs w:val="23"/>
        </w:rPr>
        <w:t>. In all instances</w:t>
      </w:r>
      <w:r w:rsidR="002F314F" w:rsidRPr="3FD1C4F3">
        <w:rPr>
          <w:rFonts w:ascii="Arial" w:hAnsi="Arial" w:cs="Arial"/>
          <w:color w:val="000000" w:themeColor="text1"/>
          <w:sz w:val="23"/>
          <w:szCs w:val="23"/>
        </w:rPr>
        <w:t>,</w:t>
      </w:r>
      <w:r w:rsidR="00A11073" w:rsidRPr="3FD1C4F3">
        <w:rPr>
          <w:rFonts w:ascii="Arial" w:hAnsi="Arial" w:cs="Arial"/>
          <w:color w:val="000000" w:themeColor="text1"/>
          <w:sz w:val="23"/>
          <w:szCs w:val="23"/>
        </w:rPr>
        <w:t xml:space="preserve"> it seems the stakes are very high. </w:t>
      </w:r>
    </w:p>
    <w:p w14:paraId="6247F0E9" w14:textId="77777777" w:rsidR="00A11073" w:rsidRPr="009C1444" w:rsidRDefault="00A11073" w:rsidP="002012F6">
      <w:pPr>
        <w:pStyle w:val="Header"/>
        <w:spacing w:line="360" w:lineRule="auto"/>
        <w:rPr>
          <w:rFonts w:ascii="Arial" w:hAnsi="Arial" w:cs="Arial"/>
          <w:color w:val="000000"/>
          <w:sz w:val="23"/>
          <w:szCs w:val="23"/>
        </w:rPr>
      </w:pPr>
    </w:p>
    <w:p w14:paraId="6DD795B1" w14:textId="67F4DC98" w:rsidR="00A11073" w:rsidRPr="009C1444" w:rsidRDefault="00A11073" w:rsidP="002012F6">
      <w:pPr>
        <w:pStyle w:val="Header"/>
        <w:spacing w:line="360" w:lineRule="auto"/>
        <w:rPr>
          <w:rFonts w:ascii="Arial" w:hAnsi="Arial" w:cs="Arial"/>
          <w:color w:val="000000"/>
          <w:sz w:val="23"/>
          <w:szCs w:val="23"/>
        </w:rPr>
      </w:pPr>
      <w:r w:rsidRPr="3FD1C4F3">
        <w:rPr>
          <w:rFonts w:ascii="Arial" w:hAnsi="Arial" w:cs="Arial"/>
          <w:color w:val="000000" w:themeColor="text1"/>
          <w:sz w:val="23"/>
          <w:szCs w:val="23"/>
        </w:rPr>
        <w:t>In my last module I investigated the barriers to performance that my female adolescent students experience</w:t>
      </w:r>
      <w:r w:rsidR="00753F3D">
        <w:rPr>
          <w:rFonts w:ascii="Arial" w:hAnsi="Arial" w:cs="Arial"/>
          <w:color w:val="000000" w:themeColor="text1"/>
          <w:sz w:val="23"/>
          <w:szCs w:val="23"/>
        </w:rPr>
        <w:t>. Results indicated that</w:t>
      </w:r>
      <w:r w:rsidR="0087644C" w:rsidRPr="3FD1C4F3">
        <w:rPr>
          <w:rFonts w:ascii="Arial" w:hAnsi="Arial" w:cs="Arial"/>
          <w:color w:val="000000" w:themeColor="text1"/>
          <w:sz w:val="23"/>
          <w:szCs w:val="23"/>
        </w:rPr>
        <w:t xml:space="preserve"> Music Performance Anxiety (MPA) including competition, comparison, self-judgement, and nerves</w:t>
      </w:r>
      <w:r w:rsidR="00753F3D">
        <w:rPr>
          <w:rFonts w:ascii="Arial" w:hAnsi="Arial" w:cs="Arial"/>
          <w:color w:val="000000" w:themeColor="text1"/>
          <w:sz w:val="23"/>
          <w:szCs w:val="23"/>
        </w:rPr>
        <w:t xml:space="preserve"> were their main barriers to performance</w:t>
      </w:r>
      <w:r w:rsidR="0087644C">
        <w:rPr>
          <w:rFonts w:ascii="Arial" w:hAnsi="Arial" w:cs="Arial"/>
          <w:color w:val="000000" w:themeColor="text1"/>
          <w:sz w:val="23"/>
          <w:szCs w:val="23"/>
        </w:rPr>
        <w:t xml:space="preserve">. </w:t>
      </w:r>
      <w:r w:rsidR="006F3041">
        <w:rPr>
          <w:rFonts w:ascii="Arial" w:hAnsi="Arial" w:cs="Arial"/>
          <w:color w:val="000000" w:themeColor="text1"/>
          <w:sz w:val="23"/>
          <w:szCs w:val="23"/>
        </w:rPr>
        <w:t>W</w:t>
      </w:r>
      <w:r w:rsidRPr="3FD1C4F3">
        <w:rPr>
          <w:rFonts w:ascii="Arial" w:hAnsi="Arial" w:cs="Arial"/>
          <w:color w:val="000000" w:themeColor="text1"/>
          <w:sz w:val="23"/>
          <w:szCs w:val="23"/>
        </w:rPr>
        <w:t xml:space="preserve">hilst my participants were able to </w:t>
      </w:r>
      <w:r w:rsidR="005E74BD" w:rsidRPr="3FD1C4F3">
        <w:rPr>
          <w:rFonts w:ascii="Arial" w:hAnsi="Arial" w:cs="Arial"/>
          <w:color w:val="000000" w:themeColor="text1"/>
          <w:sz w:val="23"/>
          <w:szCs w:val="23"/>
        </w:rPr>
        <w:t>describe some of the methods they used to reduce these barriers</w:t>
      </w:r>
      <w:r w:rsidR="00B60F61" w:rsidRPr="3FD1C4F3">
        <w:rPr>
          <w:rFonts w:ascii="Arial" w:hAnsi="Arial" w:cs="Arial"/>
          <w:color w:val="000000" w:themeColor="text1"/>
          <w:sz w:val="23"/>
          <w:szCs w:val="23"/>
        </w:rPr>
        <w:t>,</w:t>
      </w:r>
      <w:r w:rsidR="005E74BD" w:rsidRPr="3FD1C4F3">
        <w:rPr>
          <w:rFonts w:ascii="Arial" w:hAnsi="Arial" w:cs="Arial"/>
          <w:color w:val="000000" w:themeColor="text1"/>
          <w:sz w:val="23"/>
          <w:szCs w:val="23"/>
        </w:rPr>
        <w:t xml:space="preserve"> they</w:t>
      </w:r>
      <w:r w:rsidR="00700A87">
        <w:rPr>
          <w:rFonts w:ascii="Arial" w:hAnsi="Arial" w:cs="Arial"/>
          <w:color w:val="000000" w:themeColor="text1"/>
          <w:sz w:val="23"/>
          <w:szCs w:val="23"/>
        </w:rPr>
        <w:t xml:space="preserve"> were</w:t>
      </w:r>
      <w:r w:rsidR="005E74BD" w:rsidRPr="3FD1C4F3">
        <w:rPr>
          <w:rFonts w:ascii="Arial" w:hAnsi="Arial" w:cs="Arial"/>
          <w:color w:val="000000" w:themeColor="text1"/>
          <w:sz w:val="23"/>
          <w:szCs w:val="23"/>
        </w:rPr>
        <w:t xml:space="preserve"> not particularly effective, and all participants asked for help with reducing the barriers they experience (</w:t>
      </w:r>
      <w:r w:rsidR="00D84645">
        <w:rPr>
          <w:rFonts w:ascii="Arial" w:hAnsi="Arial" w:cs="Arial"/>
          <w:color w:val="000000" w:themeColor="text1"/>
          <w:sz w:val="23"/>
          <w:szCs w:val="23"/>
        </w:rPr>
        <w:t>Fortune, 2023</w:t>
      </w:r>
      <w:r w:rsidR="005E74BD" w:rsidRPr="3FD1C4F3">
        <w:rPr>
          <w:rFonts w:ascii="Arial" w:hAnsi="Arial" w:cs="Arial"/>
          <w:color w:val="000000" w:themeColor="text1"/>
          <w:sz w:val="23"/>
          <w:szCs w:val="23"/>
        </w:rPr>
        <w:t>).</w:t>
      </w:r>
      <w:r w:rsidR="00C64DEC">
        <w:rPr>
          <w:rFonts w:ascii="Arial" w:hAnsi="Arial" w:cs="Arial"/>
          <w:color w:val="000000" w:themeColor="text1"/>
          <w:sz w:val="23"/>
          <w:szCs w:val="23"/>
        </w:rPr>
        <w:t xml:space="preserve"> </w:t>
      </w:r>
      <w:r w:rsidR="005E74BD" w:rsidRPr="3FD1C4F3">
        <w:rPr>
          <w:rFonts w:ascii="Arial" w:hAnsi="Arial" w:cs="Arial"/>
          <w:color w:val="000000" w:themeColor="text1"/>
          <w:sz w:val="23"/>
          <w:szCs w:val="23"/>
        </w:rPr>
        <w:t xml:space="preserve">In this module I </w:t>
      </w:r>
      <w:r w:rsidR="00F354D5" w:rsidRPr="3FD1C4F3">
        <w:rPr>
          <w:rFonts w:ascii="Arial" w:hAnsi="Arial" w:cs="Arial"/>
          <w:color w:val="000000" w:themeColor="text1"/>
          <w:sz w:val="23"/>
          <w:szCs w:val="23"/>
        </w:rPr>
        <w:t>aim</w:t>
      </w:r>
      <w:r w:rsidR="005E74BD" w:rsidRPr="3FD1C4F3">
        <w:rPr>
          <w:rFonts w:ascii="Arial" w:hAnsi="Arial" w:cs="Arial"/>
          <w:color w:val="000000" w:themeColor="text1"/>
          <w:sz w:val="23"/>
          <w:szCs w:val="23"/>
        </w:rPr>
        <w:t xml:space="preserve"> to address this request for help. </w:t>
      </w:r>
    </w:p>
    <w:p w14:paraId="575D90C3" w14:textId="7CE84A05" w:rsidR="005E74BD" w:rsidRPr="009C1444" w:rsidRDefault="005E74BD" w:rsidP="002012F6">
      <w:pPr>
        <w:pStyle w:val="Header"/>
        <w:spacing w:line="360" w:lineRule="auto"/>
        <w:rPr>
          <w:rFonts w:ascii="Arial" w:hAnsi="Arial" w:cs="Arial"/>
          <w:color w:val="000000"/>
          <w:sz w:val="23"/>
          <w:szCs w:val="23"/>
        </w:rPr>
      </w:pPr>
    </w:p>
    <w:p w14:paraId="698B09D7" w14:textId="52E6E946" w:rsidR="00EB4FA4" w:rsidRDefault="007E54CB" w:rsidP="002012F6">
      <w:pPr>
        <w:pStyle w:val="Header"/>
        <w:spacing w:line="360" w:lineRule="auto"/>
        <w:rPr>
          <w:rFonts w:ascii="Arial" w:hAnsi="Arial" w:cs="Arial"/>
          <w:color w:val="000000" w:themeColor="text1"/>
          <w:sz w:val="23"/>
          <w:szCs w:val="23"/>
        </w:rPr>
      </w:pPr>
      <w:r w:rsidRPr="1628FE4D">
        <w:rPr>
          <w:rFonts w:ascii="Arial" w:hAnsi="Arial" w:cs="Arial"/>
          <w:color w:val="000000" w:themeColor="text1"/>
          <w:sz w:val="23"/>
          <w:szCs w:val="23"/>
        </w:rPr>
        <w:t>Alvesson and Sandberg (2011) suggest problematisation as more likely to challenge existing theories than the more popular “gap filling” approach to researc</w:t>
      </w:r>
      <w:r w:rsidR="00A54FDC">
        <w:rPr>
          <w:rFonts w:ascii="Arial" w:hAnsi="Arial" w:cs="Arial"/>
          <w:color w:val="000000" w:themeColor="text1"/>
          <w:sz w:val="23"/>
          <w:szCs w:val="23"/>
        </w:rPr>
        <w:t>h, aligning well with the aims of feminist</w:t>
      </w:r>
      <w:r w:rsidR="00D43E64">
        <w:rPr>
          <w:rFonts w:ascii="Arial" w:hAnsi="Arial" w:cs="Arial"/>
          <w:color w:val="000000" w:themeColor="text1"/>
          <w:sz w:val="23"/>
          <w:szCs w:val="23"/>
        </w:rPr>
        <w:t xml:space="preserve"> inquiry</w:t>
      </w:r>
      <w:r w:rsidR="00165B0D">
        <w:rPr>
          <w:rFonts w:ascii="Arial" w:hAnsi="Arial" w:cs="Arial"/>
          <w:color w:val="000000" w:themeColor="text1"/>
          <w:sz w:val="23"/>
          <w:szCs w:val="23"/>
        </w:rPr>
        <w:t xml:space="preserve"> (</w:t>
      </w:r>
      <w:r w:rsidR="00F76118">
        <w:rPr>
          <w:rFonts w:ascii="Arial" w:hAnsi="Arial" w:cs="Arial"/>
          <w:color w:val="000000" w:themeColor="text1"/>
          <w:sz w:val="23"/>
          <w:szCs w:val="23"/>
        </w:rPr>
        <w:t>Hughes &amp; Russell, 2015</w:t>
      </w:r>
      <w:r w:rsidR="00165B0D">
        <w:rPr>
          <w:rFonts w:ascii="Arial" w:hAnsi="Arial" w:cs="Arial"/>
          <w:color w:val="000000" w:themeColor="text1"/>
          <w:sz w:val="23"/>
          <w:szCs w:val="23"/>
        </w:rPr>
        <w:t>)</w:t>
      </w:r>
      <w:r w:rsidR="00346470">
        <w:rPr>
          <w:rFonts w:ascii="Arial" w:hAnsi="Arial" w:cs="Arial"/>
          <w:color w:val="000000" w:themeColor="text1"/>
          <w:sz w:val="23"/>
          <w:szCs w:val="23"/>
        </w:rPr>
        <w:t xml:space="preserve"> and</w:t>
      </w:r>
      <w:r w:rsidR="00A54FDC">
        <w:rPr>
          <w:rFonts w:ascii="Arial" w:hAnsi="Arial" w:cs="Arial"/>
          <w:color w:val="000000" w:themeColor="text1"/>
          <w:sz w:val="23"/>
          <w:szCs w:val="23"/>
        </w:rPr>
        <w:t xml:space="preserve"> giving the opportunity for</w:t>
      </w:r>
      <w:r w:rsidR="00D43E64">
        <w:rPr>
          <w:rFonts w:ascii="Arial" w:hAnsi="Arial" w:cs="Arial"/>
          <w:color w:val="000000" w:themeColor="text1"/>
          <w:sz w:val="23"/>
          <w:szCs w:val="23"/>
        </w:rPr>
        <w:t xml:space="preserve"> diverse perspectives to be explored</w:t>
      </w:r>
      <w:r w:rsidR="000909A7">
        <w:rPr>
          <w:rFonts w:ascii="Arial" w:hAnsi="Arial" w:cs="Arial"/>
          <w:color w:val="000000" w:themeColor="text1"/>
          <w:sz w:val="23"/>
          <w:szCs w:val="23"/>
        </w:rPr>
        <w:t xml:space="preserve"> (</w:t>
      </w:r>
      <w:r w:rsidR="00686BA9">
        <w:rPr>
          <w:rFonts w:ascii="Arial" w:hAnsi="Arial" w:cs="Arial"/>
          <w:color w:val="000000" w:themeColor="text1"/>
          <w:sz w:val="23"/>
          <w:szCs w:val="23"/>
        </w:rPr>
        <w:t>Allen</w:t>
      </w:r>
      <w:r w:rsidR="008B238B">
        <w:rPr>
          <w:rFonts w:ascii="Arial" w:hAnsi="Arial" w:cs="Arial"/>
          <w:color w:val="000000" w:themeColor="text1"/>
          <w:sz w:val="23"/>
          <w:szCs w:val="23"/>
        </w:rPr>
        <w:t>, 2011</w:t>
      </w:r>
      <w:r w:rsidR="000909A7">
        <w:rPr>
          <w:rFonts w:ascii="Arial" w:hAnsi="Arial" w:cs="Arial"/>
          <w:color w:val="000000" w:themeColor="text1"/>
          <w:sz w:val="23"/>
          <w:szCs w:val="23"/>
        </w:rPr>
        <w:t>)</w:t>
      </w:r>
      <w:r w:rsidRPr="1628FE4D">
        <w:rPr>
          <w:rFonts w:ascii="Arial" w:hAnsi="Arial" w:cs="Arial"/>
          <w:color w:val="000000" w:themeColor="text1"/>
          <w:sz w:val="23"/>
          <w:szCs w:val="23"/>
        </w:rPr>
        <w:t xml:space="preserve">. I investigated </w:t>
      </w:r>
      <w:r w:rsidR="00866378" w:rsidRPr="1628FE4D">
        <w:rPr>
          <w:rFonts w:ascii="Arial" w:hAnsi="Arial" w:cs="Arial"/>
          <w:color w:val="000000" w:themeColor="text1"/>
          <w:sz w:val="23"/>
          <w:szCs w:val="23"/>
        </w:rPr>
        <w:t>several</w:t>
      </w:r>
      <w:r w:rsidRPr="1628FE4D">
        <w:rPr>
          <w:rFonts w:ascii="Arial" w:hAnsi="Arial" w:cs="Arial"/>
          <w:color w:val="000000" w:themeColor="text1"/>
          <w:sz w:val="23"/>
          <w:szCs w:val="23"/>
        </w:rPr>
        <w:t xml:space="preserve"> potential methods of reducing MPA in my last module </w:t>
      </w:r>
      <w:r w:rsidR="00866378" w:rsidRPr="1628FE4D">
        <w:rPr>
          <w:rFonts w:ascii="Arial" w:hAnsi="Arial" w:cs="Arial"/>
          <w:color w:val="000000" w:themeColor="text1"/>
          <w:sz w:val="23"/>
          <w:szCs w:val="23"/>
        </w:rPr>
        <w:t>from positive self-talk</w:t>
      </w:r>
      <w:r w:rsidRPr="1628FE4D">
        <w:rPr>
          <w:rFonts w:ascii="Arial" w:hAnsi="Arial" w:cs="Arial"/>
          <w:color w:val="000000" w:themeColor="text1"/>
          <w:sz w:val="23"/>
          <w:szCs w:val="23"/>
        </w:rPr>
        <w:t xml:space="preserve"> to </w:t>
      </w:r>
      <w:r w:rsidR="00C058D3">
        <w:rPr>
          <w:rFonts w:ascii="Arial" w:hAnsi="Arial" w:cs="Arial"/>
          <w:color w:val="000000" w:themeColor="text1"/>
          <w:sz w:val="23"/>
          <w:szCs w:val="23"/>
        </w:rPr>
        <w:t>mindfulness and cognitive behavioural therapy,</w:t>
      </w:r>
      <w:r w:rsidR="00866378" w:rsidRPr="1628FE4D">
        <w:rPr>
          <w:rFonts w:ascii="Arial" w:hAnsi="Arial" w:cs="Arial"/>
          <w:color w:val="000000" w:themeColor="text1"/>
          <w:sz w:val="23"/>
          <w:szCs w:val="23"/>
        </w:rPr>
        <w:t xml:space="preserve"> however </w:t>
      </w:r>
      <w:r w:rsidR="00843937">
        <w:rPr>
          <w:rFonts w:ascii="Arial" w:hAnsi="Arial" w:cs="Arial"/>
          <w:color w:val="000000" w:themeColor="text1"/>
          <w:sz w:val="23"/>
          <w:szCs w:val="23"/>
        </w:rPr>
        <w:t>most of</w:t>
      </w:r>
      <w:r w:rsidR="00C058D3">
        <w:rPr>
          <w:rFonts w:ascii="Arial" w:hAnsi="Arial" w:cs="Arial"/>
          <w:color w:val="000000" w:themeColor="text1"/>
          <w:sz w:val="23"/>
          <w:szCs w:val="23"/>
        </w:rPr>
        <w:t xml:space="preserve"> the</w:t>
      </w:r>
      <w:r w:rsidR="00866378" w:rsidRPr="1628FE4D">
        <w:rPr>
          <w:rFonts w:ascii="Arial" w:hAnsi="Arial" w:cs="Arial"/>
          <w:color w:val="000000" w:themeColor="text1"/>
          <w:sz w:val="23"/>
          <w:szCs w:val="23"/>
        </w:rPr>
        <w:t xml:space="preserve"> methods I looked at were focused on solving a problem and therefore imply that a person using these methods needs to be fixed (</w:t>
      </w:r>
      <w:r w:rsidR="00EB55E4">
        <w:rPr>
          <w:rFonts w:ascii="Arial" w:hAnsi="Arial" w:cs="Arial"/>
          <w:color w:val="000000" w:themeColor="text1"/>
          <w:sz w:val="23"/>
          <w:szCs w:val="23"/>
        </w:rPr>
        <w:t>Cohen &amp; Bodner, 2019</w:t>
      </w:r>
      <w:r w:rsidR="00866378" w:rsidRPr="1628FE4D">
        <w:rPr>
          <w:rFonts w:ascii="Arial" w:hAnsi="Arial" w:cs="Arial"/>
          <w:color w:val="000000" w:themeColor="text1"/>
          <w:sz w:val="23"/>
          <w:szCs w:val="23"/>
        </w:rPr>
        <w:t xml:space="preserve">). In my </w:t>
      </w:r>
      <w:r w:rsidR="00722BD6">
        <w:rPr>
          <w:rFonts w:ascii="Arial" w:hAnsi="Arial" w:cs="Arial"/>
          <w:color w:val="000000" w:themeColor="text1"/>
          <w:sz w:val="23"/>
          <w:szCs w:val="23"/>
        </w:rPr>
        <w:t xml:space="preserve">previous </w:t>
      </w:r>
      <w:r w:rsidR="00866378" w:rsidRPr="1628FE4D">
        <w:rPr>
          <w:rFonts w:ascii="Arial" w:hAnsi="Arial" w:cs="Arial"/>
          <w:color w:val="000000" w:themeColor="text1"/>
          <w:sz w:val="23"/>
          <w:szCs w:val="23"/>
        </w:rPr>
        <w:t>research I uncovered a worrying lack of self-esteem in female adolescents (</w:t>
      </w:r>
      <w:r w:rsidR="007A20FF" w:rsidRPr="007A20FF">
        <w:rPr>
          <w:rFonts w:ascii="Arial" w:hAnsi="Arial" w:cs="Arial"/>
          <w:color w:val="000000" w:themeColor="text1"/>
          <w:sz w:val="23"/>
          <w:szCs w:val="23"/>
        </w:rPr>
        <w:t>Bachman et al</w:t>
      </w:r>
      <w:r w:rsidR="00FF0F5E">
        <w:rPr>
          <w:rFonts w:ascii="Arial" w:hAnsi="Arial" w:cs="Arial"/>
          <w:color w:val="000000" w:themeColor="text1"/>
          <w:sz w:val="23"/>
          <w:szCs w:val="23"/>
        </w:rPr>
        <w:t>.</w:t>
      </w:r>
      <w:r w:rsidR="007A20FF" w:rsidRPr="007A20FF">
        <w:rPr>
          <w:rFonts w:ascii="Arial" w:hAnsi="Arial" w:cs="Arial"/>
          <w:color w:val="000000" w:themeColor="text1"/>
          <w:sz w:val="23"/>
          <w:szCs w:val="23"/>
        </w:rPr>
        <w:t xml:space="preserve"> 2011; Frost &amp; </w:t>
      </w:r>
      <w:proofErr w:type="spellStart"/>
      <w:r w:rsidR="007A20FF" w:rsidRPr="007A20FF">
        <w:rPr>
          <w:rFonts w:ascii="Arial" w:hAnsi="Arial" w:cs="Arial"/>
          <w:color w:val="000000" w:themeColor="text1"/>
          <w:sz w:val="23"/>
          <w:szCs w:val="23"/>
        </w:rPr>
        <w:t>Mckelvie</w:t>
      </w:r>
      <w:proofErr w:type="spellEnd"/>
      <w:r w:rsidR="007A20FF" w:rsidRPr="007A20FF">
        <w:rPr>
          <w:rFonts w:ascii="Arial" w:hAnsi="Arial" w:cs="Arial"/>
          <w:color w:val="000000" w:themeColor="text1"/>
          <w:sz w:val="23"/>
          <w:szCs w:val="23"/>
        </w:rPr>
        <w:t>, 2004</w:t>
      </w:r>
      <w:r w:rsidR="00866378" w:rsidRPr="1628FE4D">
        <w:rPr>
          <w:rFonts w:ascii="Arial" w:hAnsi="Arial" w:cs="Arial"/>
          <w:color w:val="000000" w:themeColor="text1"/>
          <w:sz w:val="23"/>
          <w:szCs w:val="23"/>
        </w:rPr>
        <w:t xml:space="preserve">) and </w:t>
      </w:r>
      <w:r w:rsidR="00DC2036">
        <w:rPr>
          <w:rFonts w:ascii="Arial" w:hAnsi="Arial" w:cs="Arial"/>
          <w:color w:val="000000" w:themeColor="text1"/>
          <w:sz w:val="23"/>
          <w:szCs w:val="23"/>
        </w:rPr>
        <w:t>on reflection is seems</w:t>
      </w:r>
      <w:r w:rsidR="00866378" w:rsidRPr="1628FE4D">
        <w:rPr>
          <w:rFonts w:ascii="Arial" w:hAnsi="Arial" w:cs="Arial"/>
          <w:color w:val="000000" w:themeColor="text1"/>
          <w:sz w:val="23"/>
          <w:szCs w:val="23"/>
        </w:rPr>
        <w:t xml:space="preserve"> that focusing on fixing a problem may not be the best way to engage my students in working towards their goals of delivering barrier free (or nearly) performances.</w:t>
      </w:r>
      <w:r w:rsidR="009006B7">
        <w:rPr>
          <w:rFonts w:ascii="Arial" w:hAnsi="Arial" w:cs="Arial"/>
          <w:color w:val="000000" w:themeColor="text1"/>
          <w:sz w:val="23"/>
          <w:szCs w:val="23"/>
        </w:rPr>
        <w:t xml:space="preserve"> </w:t>
      </w:r>
    </w:p>
    <w:p w14:paraId="6B1DF772" w14:textId="77777777" w:rsidR="00EB4FA4" w:rsidRDefault="00EB4FA4" w:rsidP="002012F6">
      <w:pPr>
        <w:pStyle w:val="Header"/>
        <w:spacing w:line="360" w:lineRule="auto"/>
        <w:rPr>
          <w:rFonts w:ascii="Arial" w:hAnsi="Arial" w:cs="Arial"/>
          <w:color w:val="000000" w:themeColor="text1"/>
          <w:sz w:val="23"/>
          <w:szCs w:val="23"/>
        </w:rPr>
      </w:pPr>
    </w:p>
    <w:p w14:paraId="74CF9BBD" w14:textId="0316D40C" w:rsidR="003547F3" w:rsidRDefault="009006B7" w:rsidP="002012F6">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 xml:space="preserve">Challenging though it may be to </w:t>
      </w:r>
      <w:r w:rsidR="00332751">
        <w:rPr>
          <w:rFonts w:ascii="Arial" w:hAnsi="Arial" w:cs="Arial"/>
          <w:color w:val="000000" w:themeColor="text1"/>
          <w:sz w:val="23"/>
          <w:szCs w:val="23"/>
        </w:rPr>
        <w:t xml:space="preserve">support my </w:t>
      </w:r>
      <w:r w:rsidR="00033B2D">
        <w:rPr>
          <w:rFonts w:ascii="Arial" w:hAnsi="Arial" w:cs="Arial"/>
          <w:color w:val="000000" w:themeColor="text1"/>
          <w:sz w:val="23"/>
          <w:szCs w:val="23"/>
        </w:rPr>
        <w:t>adolescent students</w:t>
      </w:r>
      <w:r w:rsidR="00332751">
        <w:rPr>
          <w:rFonts w:ascii="Arial" w:hAnsi="Arial" w:cs="Arial"/>
          <w:color w:val="000000" w:themeColor="text1"/>
          <w:sz w:val="23"/>
          <w:szCs w:val="23"/>
        </w:rPr>
        <w:t xml:space="preserve"> in reducing their MPA</w:t>
      </w:r>
      <w:r w:rsidR="00033B2D">
        <w:rPr>
          <w:rFonts w:ascii="Arial" w:hAnsi="Arial" w:cs="Arial"/>
          <w:color w:val="000000" w:themeColor="text1"/>
          <w:sz w:val="23"/>
          <w:szCs w:val="23"/>
        </w:rPr>
        <w:t>,</w:t>
      </w:r>
      <w:r w:rsidR="00332751">
        <w:rPr>
          <w:rFonts w:ascii="Arial" w:hAnsi="Arial" w:cs="Arial"/>
          <w:color w:val="000000" w:themeColor="text1"/>
          <w:sz w:val="23"/>
          <w:szCs w:val="23"/>
        </w:rPr>
        <w:t xml:space="preserve"> whilst supporting their self-esteem</w:t>
      </w:r>
      <w:r w:rsidR="00EB4FA4">
        <w:rPr>
          <w:rFonts w:ascii="Arial" w:hAnsi="Arial" w:cs="Arial"/>
          <w:color w:val="000000" w:themeColor="text1"/>
          <w:sz w:val="23"/>
          <w:szCs w:val="23"/>
        </w:rPr>
        <w:t>,</w:t>
      </w:r>
      <w:r w:rsidR="00332751">
        <w:rPr>
          <w:rFonts w:ascii="Arial" w:hAnsi="Arial" w:cs="Arial"/>
          <w:color w:val="000000" w:themeColor="text1"/>
          <w:sz w:val="23"/>
          <w:szCs w:val="23"/>
        </w:rPr>
        <w:t xml:space="preserve"> </w:t>
      </w:r>
      <w:r w:rsidR="0054751D">
        <w:rPr>
          <w:rFonts w:ascii="Arial" w:hAnsi="Arial" w:cs="Arial"/>
          <w:color w:val="000000" w:themeColor="text1"/>
          <w:sz w:val="23"/>
          <w:szCs w:val="23"/>
        </w:rPr>
        <w:t>research</w:t>
      </w:r>
      <w:r w:rsidR="00F52CC6">
        <w:rPr>
          <w:rFonts w:ascii="Arial" w:hAnsi="Arial" w:cs="Arial"/>
          <w:color w:val="000000" w:themeColor="text1"/>
          <w:sz w:val="23"/>
          <w:szCs w:val="23"/>
        </w:rPr>
        <w:t xml:space="preserve"> has found this </w:t>
      </w:r>
      <w:r w:rsidR="00EB4FA4">
        <w:rPr>
          <w:rFonts w:ascii="Arial" w:hAnsi="Arial" w:cs="Arial"/>
          <w:color w:val="000000" w:themeColor="text1"/>
          <w:sz w:val="23"/>
          <w:szCs w:val="23"/>
        </w:rPr>
        <w:t>to be</w:t>
      </w:r>
      <w:r w:rsidR="00F52CC6">
        <w:rPr>
          <w:rFonts w:ascii="Arial" w:hAnsi="Arial" w:cs="Arial"/>
          <w:color w:val="000000" w:themeColor="text1"/>
          <w:sz w:val="23"/>
          <w:szCs w:val="23"/>
        </w:rPr>
        <w:t xml:space="preserve"> possible by teaching problem solving strategies</w:t>
      </w:r>
      <w:r w:rsidR="0054751D">
        <w:rPr>
          <w:rFonts w:ascii="Arial" w:hAnsi="Arial" w:cs="Arial"/>
          <w:color w:val="000000" w:themeColor="text1"/>
          <w:sz w:val="23"/>
          <w:szCs w:val="23"/>
        </w:rPr>
        <w:t xml:space="preserve"> (</w:t>
      </w:r>
      <w:proofErr w:type="spellStart"/>
      <w:r w:rsidR="0054751D" w:rsidRPr="009A3B54">
        <w:rPr>
          <w:rFonts w:ascii="Arial" w:hAnsi="Arial" w:cs="Arial"/>
          <w:color w:val="000000"/>
          <w:sz w:val="23"/>
          <w:szCs w:val="23"/>
        </w:rPr>
        <w:t>Shahgholy</w:t>
      </w:r>
      <w:proofErr w:type="spellEnd"/>
      <w:r w:rsidR="0054751D" w:rsidRPr="009A3B54">
        <w:rPr>
          <w:rFonts w:ascii="Arial" w:hAnsi="Arial" w:cs="Arial"/>
          <w:color w:val="000000"/>
          <w:sz w:val="23"/>
          <w:szCs w:val="23"/>
        </w:rPr>
        <w:t xml:space="preserve"> </w:t>
      </w:r>
      <w:proofErr w:type="spellStart"/>
      <w:r w:rsidR="0054751D" w:rsidRPr="009A3B54">
        <w:rPr>
          <w:rFonts w:ascii="Arial" w:hAnsi="Arial" w:cs="Arial"/>
          <w:color w:val="000000"/>
          <w:sz w:val="23"/>
          <w:szCs w:val="23"/>
        </w:rPr>
        <w:t>Ghahfarokhi</w:t>
      </w:r>
      <w:proofErr w:type="spellEnd"/>
      <w:r w:rsidR="005E25D3">
        <w:rPr>
          <w:rFonts w:ascii="Arial" w:hAnsi="Arial" w:cs="Arial"/>
          <w:color w:val="000000"/>
          <w:sz w:val="23"/>
          <w:szCs w:val="23"/>
        </w:rPr>
        <w:t xml:space="preserve"> et al</w:t>
      </w:r>
      <w:r w:rsidR="00FF0F5E">
        <w:rPr>
          <w:rFonts w:ascii="Arial" w:hAnsi="Arial" w:cs="Arial"/>
          <w:color w:val="000000"/>
          <w:sz w:val="23"/>
          <w:szCs w:val="23"/>
        </w:rPr>
        <w:t>.</w:t>
      </w:r>
      <w:r w:rsidR="0054751D">
        <w:rPr>
          <w:rFonts w:ascii="Arial" w:hAnsi="Arial" w:cs="Arial"/>
          <w:color w:val="000000"/>
          <w:sz w:val="23"/>
          <w:szCs w:val="23"/>
        </w:rPr>
        <w:t xml:space="preserve"> 2015</w:t>
      </w:r>
      <w:r w:rsidR="0054751D">
        <w:rPr>
          <w:rFonts w:ascii="Arial" w:hAnsi="Arial" w:cs="Arial"/>
          <w:color w:val="000000" w:themeColor="text1"/>
          <w:sz w:val="23"/>
          <w:szCs w:val="23"/>
        </w:rPr>
        <w:t>)</w:t>
      </w:r>
      <w:r w:rsidR="00BF5799">
        <w:rPr>
          <w:rFonts w:ascii="Arial" w:hAnsi="Arial" w:cs="Arial"/>
          <w:color w:val="000000" w:themeColor="text1"/>
          <w:sz w:val="23"/>
          <w:szCs w:val="23"/>
        </w:rPr>
        <w:t xml:space="preserve">. For this reason, </w:t>
      </w:r>
      <w:r w:rsidR="0041269C">
        <w:rPr>
          <w:rFonts w:ascii="Arial" w:hAnsi="Arial" w:cs="Arial"/>
          <w:color w:val="000000" w:themeColor="text1"/>
          <w:sz w:val="23"/>
          <w:szCs w:val="23"/>
        </w:rPr>
        <w:t>this</w:t>
      </w:r>
      <w:r w:rsidR="00466270" w:rsidRPr="1628FE4D">
        <w:rPr>
          <w:rFonts w:ascii="Arial" w:hAnsi="Arial" w:cs="Arial"/>
          <w:color w:val="000000" w:themeColor="text1"/>
          <w:sz w:val="23"/>
          <w:szCs w:val="23"/>
        </w:rPr>
        <w:t xml:space="preserve"> research is inspired by the ideals of solutions</w:t>
      </w:r>
      <w:r w:rsidR="00466270">
        <w:rPr>
          <w:rFonts w:ascii="Arial" w:hAnsi="Arial" w:cs="Arial"/>
          <w:color w:val="000000" w:themeColor="text1"/>
          <w:sz w:val="23"/>
          <w:szCs w:val="23"/>
        </w:rPr>
        <w:t>-focused</w:t>
      </w:r>
      <w:r w:rsidR="00466270" w:rsidRPr="1628FE4D">
        <w:rPr>
          <w:rFonts w:ascii="Arial" w:hAnsi="Arial" w:cs="Arial"/>
          <w:color w:val="000000" w:themeColor="text1"/>
          <w:sz w:val="23"/>
          <w:szCs w:val="23"/>
        </w:rPr>
        <w:t xml:space="preserve"> therapy which aims to </w:t>
      </w:r>
      <w:r w:rsidR="00466270">
        <w:rPr>
          <w:rFonts w:ascii="Arial" w:hAnsi="Arial" w:cs="Arial"/>
          <w:color w:val="000000" w:themeColor="text1"/>
          <w:sz w:val="23"/>
          <w:szCs w:val="23"/>
        </w:rPr>
        <w:t>pinpoint</w:t>
      </w:r>
      <w:r w:rsidR="00466270" w:rsidRPr="1628FE4D">
        <w:rPr>
          <w:rFonts w:ascii="Arial" w:hAnsi="Arial" w:cs="Arial"/>
          <w:color w:val="000000" w:themeColor="text1"/>
          <w:sz w:val="23"/>
          <w:szCs w:val="23"/>
        </w:rPr>
        <w:t xml:space="preserve"> the potential solutions to problems and </w:t>
      </w:r>
      <w:r w:rsidR="00466270">
        <w:rPr>
          <w:rFonts w:ascii="Arial" w:hAnsi="Arial" w:cs="Arial"/>
          <w:color w:val="000000" w:themeColor="text1"/>
          <w:sz w:val="23"/>
          <w:szCs w:val="23"/>
        </w:rPr>
        <w:t xml:space="preserve">increase </w:t>
      </w:r>
      <w:r w:rsidR="00466270" w:rsidRPr="1628FE4D">
        <w:rPr>
          <w:rFonts w:ascii="Arial" w:hAnsi="Arial" w:cs="Arial"/>
          <w:color w:val="000000" w:themeColor="text1"/>
          <w:sz w:val="23"/>
          <w:szCs w:val="23"/>
        </w:rPr>
        <w:t>hope in participants (</w:t>
      </w:r>
      <w:r w:rsidR="00466270">
        <w:rPr>
          <w:rFonts w:ascii="Arial" w:hAnsi="Arial" w:cs="Arial"/>
          <w:color w:val="000000" w:themeColor="text1"/>
          <w:sz w:val="23"/>
          <w:szCs w:val="23"/>
        </w:rPr>
        <w:t>Kim, 2008</w:t>
      </w:r>
      <w:r w:rsidR="00466270" w:rsidRPr="1628FE4D">
        <w:rPr>
          <w:rFonts w:ascii="Arial" w:hAnsi="Arial" w:cs="Arial"/>
          <w:color w:val="000000" w:themeColor="text1"/>
          <w:sz w:val="23"/>
          <w:szCs w:val="23"/>
        </w:rPr>
        <w:t>). Solutions based educational practices have been adopted across the UK and form part of policy around behavioural management</w:t>
      </w:r>
      <w:r w:rsidR="00E9767E">
        <w:rPr>
          <w:rFonts w:ascii="Arial" w:hAnsi="Arial" w:cs="Arial"/>
          <w:color w:val="000000" w:themeColor="text1"/>
          <w:sz w:val="23"/>
          <w:szCs w:val="23"/>
        </w:rPr>
        <w:t>,</w:t>
      </w:r>
      <w:r w:rsidR="00466270" w:rsidRPr="1628FE4D">
        <w:rPr>
          <w:rFonts w:ascii="Arial" w:hAnsi="Arial" w:cs="Arial"/>
          <w:color w:val="000000" w:themeColor="text1"/>
          <w:sz w:val="23"/>
          <w:szCs w:val="23"/>
        </w:rPr>
        <w:t xml:space="preserve"> believing that focusing on solutions for both teacher and student is empowering and builds confidence (</w:t>
      </w:r>
      <w:proofErr w:type="spellStart"/>
      <w:r w:rsidR="00466270">
        <w:rPr>
          <w:rFonts w:ascii="Arial" w:hAnsi="Arial" w:cs="Arial"/>
          <w:color w:val="000000" w:themeColor="text1"/>
          <w:sz w:val="23"/>
          <w:szCs w:val="23"/>
        </w:rPr>
        <w:t>Stobie</w:t>
      </w:r>
      <w:proofErr w:type="spellEnd"/>
      <w:r w:rsidR="00466270">
        <w:rPr>
          <w:rFonts w:ascii="Arial" w:hAnsi="Arial" w:cs="Arial"/>
          <w:color w:val="000000" w:themeColor="text1"/>
          <w:sz w:val="23"/>
          <w:szCs w:val="23"/>
        </w:rPr>
        <w:t xml:space="preserve"> et al</w:t>
      </w:r>
      <w:r w:rsidR="00FF0F5E">
        <w:rPr>
          <w:rFonts w:ascii="Arial" w:hAnsi="Arial" w:cs="Arial"/>
          <w:color w:val="000000" w:themeColor="text1"/>
          <w:sz w:val="23"/>
          <w:szCs w:val="23"/>
        </w:rPr>
        <w:t>.</w:t>
      </w:r>
      <w:r w:rsidR="00466270">
        <w:rPr>
          <w:rFonts w:ascii="Arial" w:hAnsi="Arial" w:cs="Arial"/>
          <w:color w:val="000000" w:themeColor="text1"/>
          <w:sz w:val="23"/>
          <w:szCs w:val="23"/>
        </w:rPr>
        <w:t xml:space="preserve"> 2005</w:t>
      </w:r>
      <w:r w:rsidR="00466270" w:rsidRPr="1628FE4D">
        <w:rPr>
          <w:rFonts w:ascii="Arial" w:hAnsi="Arial" w:cs="Arial"/>
          <w:color w:val="000000" w:themeColor="text1"/>
          <w:sz w:val="23"/>
          <w:szCs w:val="23"/>
        </w:rPr>
        <w:t>).</w:t>
      </w:r>
    </w:p>
    <w:p w14:paraId="39E9AE58" w14:textId="77777777" w:rsidR="003547F3" w:rsidRDefault="003547F3" w:rsidP="002012F6">
      <w:pPr>
        <w:pStyle w:val="Header"/>
        <w:spacing w:line="360" w:lineRule="auto"/>
        <w:rPr>
          <w:rFonts w:ascii="Arial" w:hAnsi="Arial" w:cs="Arial"/>
          <w:color w:val="000000" w:themeColor="text1"/>
          <w:sz w:val="23"/>
          <w:szCs w:val="23"/>
        </w:rPr>
      </w:pPr>
    </w:p>
    <w:p w14:paraId="3D2C529F" w14:textId="7E476B96" w:rsidR="005E74BD" w:rsidRPr="0071099E" w:rsidRDefault="00866378" w:rsidP="002012F6">
      <w:pPr>
        <w:pStyle w:val="Header"/>
        <w:spacing w:line="360" w:lineRule="auto"/>
        <w:rPr>
          <w:rFonts w:ascii="Arial" w:hAnsi="Arial" w:cs="Arial"/>
          <w:color w:val="000000" w:themeColor="text1"/>
          <w:sz w:val="23"/>
          <w:szCs w:val="23"/>
        </w:rPr>
      </w:pPr>
      <w:r w:rsidRPr="1628FE4D">
        <w:rPr>
          <w:rFonts w:ascii="Arial" w:hAnsi="Arial" w:cs="Arial"/>
          <w:color w:val="000000" w:themeColor="text1"/>
          <w:sz w:val="23"/>
          <w:szCs w:val="23"/>
        </w:rPr>
        <w:t>In my research, I</w:t>
      </w:r>
      <w:r w:rsidR="00722BD6">
        <w:rPr>
          <w:rFonts w:ascii="Arial" w:hAnsi="Arial" w:cs="Arial"/>
          <w:color w:val="000000" w:themeColor="text1"/>
          <w:sz w:val="23"/>
          <w:szCs w:val="23"/>
        </w:rPr>
        <w:t xml:space="preserve"> came</w:t>
      </w:r>
      <w:r w:rsidRPr="1628FE4D">
        <w:rPr>
          <w:rFonts w:ascii="Arial" w:hAnsi="Arial" w:cs="Arial"/>
          <w:color w:val="000000" w:themeColor="text1"/>
          <w:sz w:val="23"/>
          <w:szCs w:val="23"/>
        </w:rPr>
        <w:t xml:space="preserve"> across the concept of flow. </w:t>
      </w:r>
      <w:r w:rsidR="00F2558E" w:rsidRPr="1628FE4D">
        <w:rPr>
          <w:rFonts w:ascii="Arial" w:hAnsi="Arial" w:cs="Arial"/>
          <w:color w:val="000000" w:themeColor="text1"/>
          <w:sz w:val="23"/>
          <w:szCs w:val="23"/>
        </w:rPr>
        <w:t>Put simply, flow is the experience in which</w:t>
      </w:r>
      <w:r w:rsidR="00722BD6">
        <w:rPr>
          <w:rFonts w:ascii="Arial" w:hAnsi="Arial" w:cs="Arial"/>
          <w:color w:val="000000" w:themeColor="text1"/>
          <w:sz w:val="23"/>
          <w:szCs w:val="23"/>
        </w:rPr>
        <w:t xml:space="preserve"> one is completely immersed in an activity, so much so that time seems to </w:t>
      </w:r>
      <w:r w:rsidR="002C358D">
        <w:rPr>
          <w:rFonts w:ascii="Arial" w:hAnsi="Arial" w:cs="Arial"/>
          <w:color w:val="000000" w:themeColor="text1"/>
          <w:sz w:val="23"/>
          <w:szCs w:val="23"/>
        </w:rPr>
        <w:t xml:space="preserve">become </w:t>
      </w:r>
      <w:r w:rsidR="00965B33">
        <w:rPr>
          <w:rFonts w:ascii="Arial" w:hAnsi="Arial" w:cs="Arial"/>
          <w:color w:val="000000" w:themeColor="text1"/>
          <w:sz w:val="23"/>
          <w:szCs w:val="23"/>
        </w:rPr>
        <w:t>irrelevant,</w:t>
      </w:r>
      <w:r w:rsidR="002C358D">
        <w:rPr>
          <w:rFonts w:ascii="Arial" w:hAnsi="Arial" w:cs="Arial"/>
          <w:color w:val="000000" w:themeColor="text1"/>
          <w:sz w:val="23"/>
          <w:szCs w:val="23"/>
        </w:rPr>
        <w:t xml:space="preserve"> and enjoyment is derived simply from the act of doing the task</w:t>
      </w:r>
      <w:r w:rsidR="00B43C42">
        <w:rPr>
          <w:rFonts w:ascii="Arial" w:hAnsi="Arial" w:cs="Arial"/>
          <w:color w:val="000000" w:themeColor="text1"/>
          <w:sz w:val="23"/>
          <w:szCs w:val="23"/>
        </w:rPr>
        <w:t xml:space="preserve"> </w:t>
      </w:r>
      <w:r w:rsidR="00B43C42" w:rsidRPr="43D3057E">
        <w:rPr>
          <w:rFonts w:ascii="Arial" w:hAnsi="Arial" w:cs="Arial"/>
          <w:color w:val="000000" w:themeColor="text1"/>
          <w:sz w:val="23"/>
          <w:szCs w:val="23"/>
        </w:rPr>
        <w:t xml:space="preserve">(Csikszentmihalyi, 1975). </w:t>
      </w:r>
      <w:r w:rsidR="00965B33">
        <w:rPr>
          <w:rFonts w:ascii="Arial" w:hAnsi="Arial" w:cs="Arial"/>
          <w:color w:val="000000" w:themeColor="text1"/>
          <w:sz w:val="23"/>
          <w:szCs w:val="23"/>
        </w:rPr>
        <w:t xml:space="preserve"> </w:t>
      </w:r>
      <w:r w:rsidRPr="1628FE4D">
        <w:rPr>
          <w:rFonts w:ascii="Arial" w:hAnsi="Arial" w:cs="Arial"/>
          <w:color w:val="000000" w:themeColor="text1"/>
          <w:sz w:val="23"/>
          <w:szCs w:val="23"/>
        </w:rPr>
        <w:t xml:space="preserve">Whilst flow is certainly not a new area of research, and I would not be “gap filling”, I </w:t>
      </w:r>
      <w:r w:rsidR="00DE4CB6" w:rsidRPr="1628FE4D">
        <w:rPr>
          <w:rFonts w:ascii="Arial" w:hAnsi="Arial" w:cs="Arial"/>
          <w:color w:val="000000" w:themeColor="text1"/>
          <w:sz w:val="23"/>
          <w:szCs w:val="23"/>
        </w:rPr>
        <w:t>chose to</w:t>
      </w:r>
      <w:r w:rsidR="00E56839">
        <w:rPr>
          <w:rFonts w:ascii="Arial" w:hAnsi="Arial" w:cs="Arial"/>
          <w:color w:val="000000" w:themeColor="text1"/>
          <w:sz w:val="23"/>
          <w:szCs w:val="23"/>
        </w:rPr>
        <w:t xml:space="preserve"> </w:t>
      </w:r>
      <w:r w:rsidR="00E85933">
        <w:rPr>
          <w:rFonts w:ascii="Arial" w:hAnsi="Arial" w:cs="Arial"/>
          <w:color w:val="000000" w:themeColor="text1"/>
          <w:sz w:val="23"/>
          <w:szCs w:val="23"/>
        </w:rPr>
        <w:t>look at</w:t>
      </w:r>
      <w:r w:rsidRPr="1628FE4D">
        <w:rPr>
          <w:rFonts w:ascii="Arial" w:hAnsi="Arial" w:cs="Arial"/>
          <w:color w:val="000000" w:themeColor="text1"/>
          <w:sz w:val="23"/>
          <w:szCs w:val="23"/>
        </w:rPr>
        <w:t xml:space="preserve"> how it </w:t>
      </w:r>
      <w:r w:rsidR="00DE4CB6" w:rsidRPr="1628FE4D">
        <w:rPr>
          <w:rFonts w:ascii="Arial" w:hAnsi="Arial" w:cs="Arial"/>
          <w:color w:val="000000" w:themeColor="text1"/>
          <w:sz w:val="23"/>
          <w:szCs w:val="23"/>
        </w:rPr>
        <w:t>may</w:t>
      </w:r>
      <w:r w:rsidRPr="1628FE4D">
        <w:rPr>
          <w:rFonts w:ascii="Arial" w:hAnsi="Arial" w:cs="Arial"/>
          <w:color w:val="000000" w:themeColor="text1"/>
          <w:sz w:val="23"/>
          <w:szCs w:val="23"/>
        </w:rPr>
        <w:t xml:space="preserve"> help my students</w:t>
      </w:r>
      <w:r w:rsidR="00E85933">
        <w:rPr>
          <w:rFonts w:ascii="Arial" w:hAnsi="Arial" w:cs="Arial"/>
          <w:color w:val="000000" w:themeColor="text1"/>
          <w:sz w:val="23"/>
          <w:szCs w:val="23"/>
        </w:rPr>
        <w:t xml:space="preserve"> to</w:t>
      </w:r>
      <w:r w:rsidRPr="1628FE4D">
        <w:rPr>
          <w:rFonts w:ascii="Arial" w:hAnsi="Arial" w:cs="Arial"/>
          <w:color w:val="000000" w:themeColor="text1"/>
          <w:sz w:val="23"/>
          <w:szCs w:val="23"/>
        </w:rPr>
        <w:t xml:space="preserve"> focus on adding flow, rather than taking MPA away. </w:t>
      </w:r>
      <w:r w:rsidR="00601EB1">
        <w:rPr>
          <w:rFonts w:ascii="Arial" w:hAnsi="Arial" w:cs="Arial"/>
          <w:color w:val="000000" w:themeColor="text1"/>
          <w:sz w:val="23"/>
          <w:szCs w:val="23"/>
        </w:rPr>
        <w:t>Using this approach will allow me</w:t>
      </w:r>
      <w:r w:rsidR="0041269C">
        <w:rPr>
          <w:rFonts w:ascii="Arial" w:hAnsi="Arial" w:cs="Arial"/>
          <w:color w:val="000000" w:themeColor="text1"/>
          <w:sz w:val="23"/>
          <w:szCs w:val="23"/>
        </w:rPr>
        <w:t xml:space="preserve"> </w:t>
      </w:r>
      <w:r w:rsidR="001A6D59" w:rsidRPr="1628FE4D">
        <w:rPr>
          <w:rFonts w:ascii="Arial" w:hAnsi="Arial" w:cs="Arial"/>
          <w:color w:val="000000" w:themeColor="text1"/>
          <w:sz w:val="23"/>
          <w:szCs w:val="23"/>
        </w:rPr>
        <w:t>to recognise</w:t>
      </w:r>
      <w:r w:rsidR="00DE4CB6" w:rsidRPr="1628FE4D">
        <w:rPr>
          <w:rFonts w:ascii="Arial" w:hAnsi="Arial" w:cs="Arial"/>
          <w:color w:val="000000" w:themeColor="text1"/>
          <w:sz w:val="23"/>
          <w:szCs w:val="23"/>
        </w:rPr>
        <w:t xml:space="preserve"> my students request for </w:t>
      </w:r>
      <w:r w:rsidR="00556698" w:rsidRPr="1628FE4D">
        <w:rPr>
          <w:rFonts w:ascii="Arial" w:hAnsi="Arial" w:cs="Arial"/>
          <w:color w:val="000000" w:themeColor="text1"/>
          <w:sz w:val="23"/>
          <w:szCs w:val="23"/>
        </w:rPr>
        <w:t>help</w:t>
      </w:r>
      <w:r w:rsidR="00556698">
        <w:rPr>
          <w:rFonts w:ascii="Arial" w:hAnsi="Arial" w:cs="Arial"/>
          <w:color w:val="000000" w:themeColor="text1"/>
          <w:sz w:val="23"/>
          <w:szCs w:val="23"/>
        </w:rPr>
        <w:t xml:space="preserve"> and</w:t>
      </w:r>
      <w:r w:rsidR="00DE4CB6" w:rsidRPr="1628FE4D">
        <w:rPr>
          <w:rFonts w:ascii="Arial" w:hAnsi="Arial" w:cs="Arial"/>
          <w:color w:val="000000" w:themeColor="text1"/>
          <w:sz w:val="23"/>
          <w:szCs w:val="23"/>
        </w:rPr>
        <w:t xml:space="preserve"> give them the tools to positively move beyond fear and into flow.</w:t>
      </w:r>
    </w:p>
    <w:p w14:paraId="2C1A53E4" w14:textId="77777777" w:rsidR="0036133E" w:rsidRPr="009C1444" w:rsidRDefault="0036133E" w:rsidP="002012F6">
      <w:pPr>
        <w:pStyle w:val="Header"/>
        <w:spacing w:line="360" w:lineRule="auto"/>
        <w:rPr>
          <w:rFonts w:ascii="Arial" w:hAnsi="Arial" w:cs="Arial"/>
          <w:color w:val="000000"/>
          <w:sz w:val="23"/>
          <w:szCs w:val="23"/>
        </w:rPr>
      </w:pPr>
    </w:p>
    <w:p w14:paraId="6E194697" w14:textId="6107629A" w:rsidR="0036133E" w:rsidRDefault="0036133E" w:rsidP="002012F6">
      <w:pPr>
        <w:pStyle w:val="Header"/>
        <w:spacing w:line="360" w:lineRule="auto"/>
        <w:rPr>
          <w:rFonts w:ascii="Arial" w:hAnsi="Arial" w:cs="Arial"/>
          <w:b/>
          <w:bCs/>
          <w:color w:val="000000"/>
          <w:sz w:val="23"/>
          <w:szCs w:val="23"/>
        </w:rPr>
      </w:pPr>
      <w:r w:rsidRPr="009C1444">
        <w:rPr>
          <w:rFonts w:ascii="Arial" w:hAnsi="Arial" w:cs="Arial"/>
          <w:b/>
          <w:bCs/>
          <w:color w:val="000000"/>
          <w:sz w:val="23"/>
          <w:szCs w:val="23"/>
        </w:rPr>
        <w:t>Organisational Objectives</w:t>
      </w:r>
    </w:p>
    <w:p w14:paraId="3511E017" w14:textId="061A490E" w:rsidR="006A1391" w:rsidRPr="009C1444" w:rsidRDefault="0036133E" w:rsidP="002012F6">
      <w:pPr>
        <w:pStyle w:val="Header"/>
        <w:spacing w:line="360" w:lineRule="auto"/>
        <w:rPr>
          <w:rFonts w:ascii="Arial" w:hAnsi="Arial" w:cs="Arial"/>
          <w:color w:val="000000"/>
          <w:sz w:val="23"/>
          <w:szCs w:val="23"/>
        </w:rPr>
      </w:pPr>
      <w:r w:rsidRPr="411A8ABC">
        <w:rPr>
          <w:rFonts w:ascii="Arial" w:hAnsi="Arial" w:cs="Arial"/>
          <w:color w:val="000000" w:themeColor="text1"/>
          <w:sz w:val="23"/>
          <w:szCs w:val="23"/>
        </w:rPr>
        <w:t xml:space="preserve">I work for The Manchester College, an FE </w:t>
      </w:r>
      <w:r w:rsidR="00361B09">
        <w:rPr>
          <w:rFonts w:ascii="Arial" w:hAnsi="Arial" w:cs="Arial"/>
          <w:color w:val="000000" w:themeColor="text1"/>
          <w:sz w:val="23"/>
          <w:szCs w:val="23"/>
        </w:rPr>
        <w:t>institution</w:t>
      </w:r>
      <w:r w:rsidRPr="411A8ABC">
        <w:rPr>
          <w:rFonts w:ascii="Arial" w:hAnsi="Arial" w:cs="Arial"/>
          <w:color w:val="000000" w:themeColor="text1"/>
          <w:sz w:val="23"/>
          <w:szCs w:val="23"/>
        </w:rPr>
        <w:t xml:space="preserve"> in central Manchester. When considering how this research is inspired by organisational </w:t>
      </w:r>
      <w:r w:rsidR="00113DD9" w:rsidRPr="411A8ABC">
        <w:rPr>
          <w:rFonts w:ascii="Arial" w:hAnsi="Arial" w:cs="Arial"/>
          <w:color w:val="000000" w:themeColor="text1"/>
          <w:sz w:val="23"/>
          <w:szCs w:val="23"/>
        </w:rPr>
        <w:t>objectives, I began by looking at the city council’s strategy for</w:t>
      </w:r>
      <w:r w:rsidR="00D46691" w:rsidRPr="411A8ABC">
        <w:rPr>
          <w:rFonts w:ascii="Arial" w:hAnsi="Arial" w:cs="Arial"/>
          <w:color w:val="000000" w:themeColor="text1"/>
          <w:sz w:val="23"/>
          <w:szCs w:val="23"/>
        </w:rPr>
        <w:t xml:space="preserve"> work and skills</w:t>
      </w:r>
      <w:r w:rsidR="00113DD9" w:rsidRPr="411A8ABC">
        <w:rPr>
          <w:rFonts w:ascii="Arial" w:hAnsi="Arial" w:cs="Arial"/>
          <w:color w:val="000000" w:themeColor="text1"/>
          <w:sz w:val="23"/>
          <w:szCs w:val="23"/>
        </w:rPr>
        <w:t>. One of the key priorities of this strategy is “</w:t>
      </w:r>
      <w:r w:rsidR="00F56C67" w:rsidRPr="009C1444">
        <w:rPr>
          <w:rFonts w:ascii="Arial" w:hAnsi="Arial" w:cs="Arial"/>
          <w:sz w:val="23"/>
          <w:szCs w:val="23"/>
        </w:rPr>
        <w:t>ensuring there is support for our young people to be work ready</w:t>
      </w:r>
      <w:r w:rsidR="00B07B0E" w:rsidRPr="009C1444">
        <w:rPr>
          <w:rFonts w:ascii="Arial" w:hAnsi="Arial" w:cs="Arial"/>
          <w:sz w:val="23"/>
          <w:szCs w:val="23"/>
        </w:rPr>
        <w:t xml:space="preserve"> […]</w:t>
      </w:r>
      <w:r w:rsidR="00F56C67" w:rsidRPr="009C1444">
        <w:rPr>
          <w:rFonts w:ascii="Arial" w:hAnsi="Arial" w:cs="Arial"/>
          <w:sz w:val="23"/>
          <w:szCs w:val="23"/>
        </w:rPr>
        <w:t xml:space="preserve"> </w:t>
      </w:r>
      <w:r w:rsidR="00B07B0E" w:rsidRPr="009C1444">
        <w:rPr>
          <w:rFonts w:ascii="Arial" w:hAnsi="Arial" w:cs="Arial"/>
          <w:sz w:val="23"/>
          <w:szCs w:val="23"/>
        </w:rPr>
        <w:t xml:space="preserve">and </w:t>
      </w:r>
      <w:r w:rsidR="00F56C67" w:rsidRPr="009C1444">
        <w:rPr>
          <w:rFonts w:ascii="Arial" w:hAnsi="Arial" w:cs="Arial"/>
          <w:sz w:val="23"/>
          <w:szCs w:val="23"/>
        </w:rPr>
        <w:t>develop the skills they need to meet their own goals and ambitions.</w:t>
      </w:r>
      <w:r w:rsidR="00113DD9" w:rsidRPr="009C1444">
        <w:rPr>
          <w:rFonts w:ascii="Arial" w:hAnsi="Arial" w:cs="Arial"/>
          <w:sz w:val="23"/>
          <w:szCs w:val="23"/>
        </w:rPr>
        <w:t>”</w:t>
      </w:r>
      <w:r w:rsidR="00F56C67" w:rsidRPr="009C1444">
        <w:rPr>
          <w:rFonts w:ascii="Arial" w:hAnsi="Arial" w:cs="Arial"/>
          <w:sz w:val="23"/>
          <w:szCs w:val="23"/>
        </w:rPr>
        <w:t xml:space="preserve"> </w:t>
      </w:r>
      <w:r w:rsidR="00113DD9" w:rsidRPr="009C1444">
        <w:rPr>
          <w:rFonts w:ascii="Arial" w:hAnsi="Arial" w:cs="Arial"/>
          <w:sz w:val="23"/>
          <w:szCs w:val="23"/>
        </w:rPr>
        <w:t>(</w:t>
      </w:r>
      <w:r w:rsidR="00113DD9" w:rsidRPr="411A8ABC">
        <w:rPr>
          <w:rFonts w:ascii="Arial" w:hAnsi="Arial" w:cs="Arial"/>
          <w:color w:val="000000" w:themeColor="text1"/>
          <w:sz w:val="23"/>
          <w:szCs w:val="23"/>
        </w:rPr>
        <w:t>Work and Skills Strategy, 2022</w:t>
      </w:r>
      <w:r w:rsidR="00687B4C" w:rsidRPr="411A8ABC">
        <w:rPr>
          <w:rFonts w:ascii="Arial" w:hAnsi="Arial" w:cs="Arial"/>
          <w:color w:val="000000" w:themeColor="text1"/>
          <w:sz w:val="23"/>
          <w:szCs w:val="23"/>
        </w:rPr>
        <w:t>. p. 4</w:t>
      </w:r>
      <w:r w:rsidR="00113DD9" w:rsidRPr="411A8ABC">
        <w:rPr>
          <w:rFonts w:ascii="Arial" w:hAnsi="Arial" w:cs="Arial"/>
          <w:color w:val="000000" w:themeColor="text1"/>
          <w:sz w:val="23"/>
          <w:szCs w:val="23"/>
        </w:rPr>
        <w:t xml:space="preserve">). </w:t>
      </w:r>
      <w:r w:rsidR="00F61303" w:rsidRPr="411A8ABC">
        <w:rPr>
          <w:rFonts w:ascii="Arial" w:hAnsi="Arial" w:cs="Arial"/>
          <w:color w:val="000000" w:themeColor="text1"/>
          <w:sz w:val="23"/>
          <w:szCs w:val="23"/>
        </w:rPr>
        <w:t xml:space="preserve">Additionally, the UK wide </w:t>
      </w:r>
      <w:r w:rsidR="006D7E2B" w:rsidRPr="411A8ABC">
        <w:rPr>
          <w:rFonts w:ascii="Arial" w:hAnsi="Arial" w:cs="Arial"/>
          <w:color w:val="000000" w:themeColor="text1"/>
          <w:sz w:val="23"/>
          <w:szCs w:val="23"/>
        </w:rPr>
        <w:t>National Plan for Music Education (</w:t>
      </w:r>
      <w:r w:rsidR="00A76D79" w:rsidRPr="411A8ABC">
        <w:rPr>
          <w:rFonts w:ascii="Arial" w:hAnsi="Arial" w:cs="Arial"/>
          <w:color w:val="000000" w:themeColor="text1"/>
          <w:sz w:val="23"/>
          <w:szCs w:val="23"/>
        </w:rPr>
        <w:t>2022</w:t>
      </w:r>
      <w:r w:rsidR="00B77D0C">
        <w:rPr>
          <w:rFonts w:ascii="Arial" w:hAnsi="Arial" w:cs="Arial"/>
          <w:color w:val="000000" w:themeColor="text1"/>
          <w:sz w:val="23"/>
          <w:szCs w:val="23"/>
        </w:rPr>
        <w:t>.</w:t>
      </w:r>
      <w:r w:rsidR="00C77C13">
        <w:rPr>
          <w:rFonts w:ascii="Arial" w:hAnsi="Arial" w:cs="Arial"/>
          <w:color w:val="000000" w:themeColor="text1"/>
          <w:sz w:val="23"/>
          <w:szCs w:val="23"/>
        </w:rPr>
        <w:t xml:space="preserve"> </w:t>
      </w:r>
      <w:r w:rsidR="00B77D0C" w:rsidRPr="411A8ABC">
        <w:rPr>
          <w:rFonts w:ascii="Arial" w:hAnsi="Arial" w:cs="Arial"/>
          <w:color w:val="000000" w:themeColor="text1"/>
          <w:sz w:val="23"/>
          <w:szCs w:val="23"/>
        </w:rPr>
        <w:t>p. 68)</w:t>
      </w:r>
      <w:r w:rsidR="00A76D79" w:rsidRPr="411A8ABC">
        <w:rPr>
          <w:rFonts w:ascii="Arial" w:hAnsi="Arial" w:cs="Arial"/>
          <w:color w:val="000000" w:themeColor="text1"/>
          <w:sz w:val="23"/>
          <w:szCs w:val="23"/>
        </w:rPr>
        <w:t xml:space="preserve"> stresses the</w:t>
      </w:r>
      <w:r w:rsidR="00475F6C" w:rsidRPr="411A8ABC">
        <w:rPr>
          <w:rFonts w:ascii="Arial" w:hAnsi="Arial" w:cs="Arial"/>
          <w:color w:val="000000" w:themeColor="text1"/>
          <w:sz w:val="23"/>
          <w:szCs w:val="23"/>
        </w:rPr>
        <w:t xml:space="preserve"> importance of FE </w:t>
      </w:r>
      <w:r w:rsidR="00A077A3" w:rsidRPr="411A8ABC">
        <w:rPr>
          <w:rFonts w:ascii="Arial" w:hAnsi="Arial" w:cs="Arial"/>
          <w:color w:val="000000" w:themeColor="text1"/>
          <w:sz w:val="23"/>
          <w:szCs w:val="23"/>
        </w:rPr>
        <w:t>institutions</w:t>
      </w:r>
      <w:r w:rsidR="00475F6C" w:rsidRPr="411A8ABC">
        <w:rPr>
          <w:rFonts w:ascii="Arial" w:hAnsi="Arial" w:cs="Arial"/>
          <w:color w:val="000000" w:themeColor="text1"/>
          <w:sz w:val="23"/>
          <w:szCs w:val="23"/>
        </w:rPr>
        <w:t xml:space="preserve"> </w:t>
      </w:r>
      <w:r w:rsidR="00A077A3" w:rsidRPr="411A8ABC">
        <w:rPr>
          <w:rFonts w:ascii="Arial" w:hAnsi="Arial" w:cs="Arial"/>
          <w:color w:val="000000" w:themeColor="text1"/>
          <w:sz w:val="23"/>
          <w:szCs w:val="23"/>
        </w:rPr>
        <w:t xml:space="preserve">in ensuring </w:t>
      </w:r>
      <w:r w:rsidR="006A1391" w:rsidRPr="411A8ABC">
        <w:rPr>
          <w:rFonts w:ascii="Arial" w:hAnsi="Arial" w:cs="Arial"/>
          <w:color w:val="000000" w:themeColor="text1"/>
          <w:sz w:val="23"/>
          <w:szCs w:val="23"/>
        </w:rPr>
        <w:t>“a strong talent pipeline into the global music industry”</w:t>
      </w:r>
      <w:r w:rsidR="00FE6D80">
        <w:rPr>
          <w:rFonts w:ascii="Arial" w:hAnsi="Arial" w:cs="Arial"/>
          <w:color w:val="000000" w:themeColor="text1"/>
          <w:sz w:val="23"/>
          <w:szCs w:val="23"/>
        </w:rPr>
        <w:t>.</w:t>
      </w:r>
      <w:r w:rsidR="006A1391" w:rsidRPr="411A8ABC">
        <w:rPr>
          <w:rFonts w:ascii="Arial" w:hAnsi="Arial" w:cs="Arial"/>
          <w:color w:val="000000" w:themeColor="text1"/>
          <w:sz w:val="23"/>
          <w:szCs w:val="23"/>
        </w:rPr>
        <w:t xml:space="preserve"> </w:t>
      </w:r>
    </w:p>
    <w:p w14:paraId="57B6C296" w14:textId="77777777" w:rsidR="006A1391" w:rsidRPr="009C1444" w:rsidRDefault="006A1391" w:rsidP="002012F6">
      <w:pPr>
        <w:pStyle w:val="Header"/>
        <w:spacing w:line="360" w:lineRule="auto"/>
        <w:rPr>
          <w:rFonts w:ascii="Arial" w:hAnsi="Arial" w:cs="Arial"/>
          <w:color w:val="000000"/>
          <w:sz w:val="23"/>
          <w:szCs w:val="23"/>
        </w:rPr>
      </w:pPr>
    </w:p>
    <w:p w14:paraId="00EB8733" w14:textId="10E3B915" w:rsidR="00F56C67" w:rsidRPr="009C1444" w:rsidRDefault="00A4665B" w:rsidP="002012F6">
      <w:pPr>
        <w:pStyle w:val="Header"/>
        <w:spacing w:line="360" w:lineRule="auto"/>
        <w:rPr>
          <w:rFonts w:ascii="Arial" w:hAnsi="Arial" w:cs="Arial"/>
          <w:color w:val="000000"/>
          <w:sz w:val="23"/>
          <w:szCs w:val="23"/>
        </w:rPr>
      </w:pPr>
      <w:r w:rsidRPr="411A8ABC">
        <w:rPr>
          <w:rFonts w:ascii="Arial" w:hAnsi="Arial" w:cs="Arial"/>
          <w:color w:val="000000" w:themeColor="text1"/>
          <w:sz w:val="23"/>
          <w:szCs w:val="23"/>
        </w:rPr>
        <w:t xml:space="preserve">Manchester </w:t>
      </w:r>
      <w:r w:rsidR="00B1261B" w:rsidRPr="411A8ABC">
        <w:rPr>
          <w:rFonts w:ascii="Arial" w:hAnsi="Arial" w:cs="Arial"/>
          <w:color w:val="000000" w:themeColor="text1"/>
          <w:sz w:val="23"/>
          <w:szCs w:val="23"/>
        </w:rPr>
        <w:t xml:space="preserve">has some of the highest rates of deprivation in the UK with 42% of children living in poverty </w:t>
      </w:r>
      <w:r w:rsidR="00AC2397" w:rsidRPr="411A8ABC">
        <w:rPr>
          <w:rFonts w:ascii="Arial" w:hAnsi="Arial" w:cs="Arial"/>
          <w:color w:val="000000" w:themeColor="text1"/>
          <w:sz w:val="23"/>
          <w:szCs w:val="23"/>
        </w:rPr>
        <w:t xml:space="preserve">in 2020 </w:t>
      </w:r>
      <w:r w:rsidR="00AC2397" w:rsidRPr="009C1444">
        <w:rPr>
          <w:rFonts w:ascii="Arial" w:hAnsi="Arial" w:cs="Arial"/>
          <w:sz w:val="23"/>
          <w:szCs w:val="23"/>
        </w:rPr>
        <w:t>(</w:t>
      </w:r>
      <w:r w:rsidR="00AC2397" w:rsidRPr="411A8ABC">
        <w:rPr>
          <w:rFonts w:ascii="Arial" w:hAnsi="Arial" w:cs="Arial"/>
          <w:color w:val="000000" w:themeColor="text1"/>
          <w:sz w:val="23"/>
          <w:szCs w:val="23"/>
        </w:rPr>
        <w:t>Work and Skills Strategy, 2022)</w:t>
      </w:r>
      <w:r w:rsidR="007D26F4" w:rsidRPr="411A8ABC">
        <w:rPr>
          <w:rFonts w:ascii="Arial" w:hAnsi="Arial" w:cs="Arial"/>
          <w:color w:val="000000" w:themeColor="text1"/>
          <w:sz w:val="23"/>
          <w:szCs w:val="23"/>
        </w:rPr>
        <w:t xml:space="preserve"> and</w:t>
      </w:r>
      <w:r w:rsidR="002B3A93" w:rsidRPr="411A8ABC">
        <w:rPr>
          <w:rFonts w:ascii="Arial" w:hAnsi="Arial" w:cs="Arial"/>
          <w:color w:val="000000" w:themeColor="text1"/>
          <w:sz w:val="23"/>
          <w:szCs w:val="23"/>
        </w:rPr>
        <w:t xml:space="preserve"> </w:t>
      </w:r>
      <w:r w:rsidR="00B67B1D" w:rsidRPr="411A8ABC">
        <w:rPr>
          <w:rFonts w:ascii="Arial" w:hAnsi="Arial" w:cs="Arial"/>
          <w:color w:val="000000" w:themeColor="text1"/>
          <w:sz w:val="23"/>
          <w:szCs w:val="23"/>
        </w:rPr>
        <w:t>nearly three quarters o</w:t>
      </w:r>
      <w:r w:rsidR="000250D6" w:rsidRPr="411A8ABC">
        <w:rPr>
          <w:rFonts w:ascii="Arial" w:hAnsi="Arial" w:cs="Arial"/>
          <w:color w:val="000000" w:themeColor="text1"/>
          <w:sz w:val="23"/>
          <w:szCs w:val="23"/>
        </w:rPr>
        <w:t xml:space="preserve">f our </w:t>
      </w:r>
      <w:r w:rsidR="00B67B1D" w:rsidRPr="411A8ABC">
        <w:rPr>
          <w:rFonts w:ascii="Arial" w:hAnsi="Arial" w:cs="Arial"/>
          <w:color w:val="000000" w:themeColor="text1"/>
          <w:sz w:val="23"/>
          <w:szCs w:val="23"/>
        </w:rPr>
        <w:t>students com</w:t>
      </w:r>
      <w:r w:rsidR="007D26F4" w:rsidRPr="411A8ABC">
        <w:rPr>
          <w:rFonts w:ascii="Arial" w:hAnsi="Arial" w:cs="Arial"/>
          <w:color w:val="000000" w:themeColor="text1"/>
          <w:sz w:val="23"/>
          <w:szCs w:val="23"/>
        </w:rPr>
        <w:t>e</w:t>
      </w:r>
      <w:r w:rsidR="00B67B1D" w:rsidRPr="411A8ABC">
        <w:rPr>
          <w:rFonts w:ascii="Arial" w:hAnsi="Arial" w:cs="Arial"/>
          <w:color w:val="000000" w:themeColor="text1"/>
          <w:sz w:val="23"/>
          <w:szCs w:val="23"/>
        </w:rPr>
        <w:t xml:space="preserve"> from </w:t>
      </w:r>
      <w:r w:rsidR="008200DE">
        <w:rPr>
          <w:rFonts w:ascii="Arial" w:hAnsi="Arial" w:cs="Arial"/>
          <w:color w:val="000000" w:themeColor="text1"/>
          <w:sz w:val="23"/>
          <w:szCs w:val="23"/>
        </w:rPr>
        <w:t xml:space="preserve">local </w:t>
      </w:r>
      <w:r w:rsidR="009D74B2">
        <w:rPr>
          <w:rFonts w:ascii="Arial" w:hAnsi="Arial" w:cs="Arial"/>
          <w:color w:val="000000" w:themeColor="text1"/>
          <w:sz w:val="23"/>
          <w:szCs w:val="23"/>
        </w:rPr>
        <w:t>areas of deprivation</w:t>
      </w:r>
      <w:r w:rsidR="00B67B1D" w:rsidRPr="411A8ABC">
        <w:rPr>
          <w:rFonts w:ascii="Arial" w:hAnsi="Arial" w:cs="Arial"/>
          <w:color w:val="000000" w:themeColor="text1"/>
          <w:sz w:val="23"/>
          <w:szCs w:val="23"/>
        </w:rPr>
        <w:t xml:space="preserve">. </w:t>
      </w:r>
      <w:r w:rsidR="006A2C1E" w:rsidRPr="411A8ABC">
        <w:rPr>
          <w:rFonts w:ascii="Arial" w:hAnsi="Arial" w:cs="Arial"/>
          <w:color w:val="000000" w:themeColor="text1"/>
          <w:sz w:val="23"/>
          <w:szCs w:val="23"/>
        </w:rPr>
        <w:t xml:space="preserve">In the music department we see a high proportion of students with both </w:t>
      </w:r>
      <w:r w:rsidR="007135DE">
        <w:rPr>
          <w:rFonts w:ascii="Arial" w:hAnsi="Arial" w:cs="Arial"/>
          <w:color w:val="000000" w:themeColor="text1"/>
          <w:sz w:val="23"/>
          <w:szCs w:val="23"/>
        </w:rPr>
        <w:t>special educational</w:t>
      </w:r>
      <w:r w:rsidR="006A2C1E" w:rsidRPr="411A8ABC">
        <w:rPr>
          <w:rFonts w:ascii="Arial" w:hAnsi="Arial" w:cs="Arial"/>
          <w:color w:val="000000" w:themeColor="text1"/>
          <w:sz w:val="23"/>
          <w:szCs w:val="23"/>
        </w:rPr>
        <w:t xml:space="preserve"> needs and</w:t>
      </w:r>
      <w:r w:rsidR="00A24CCA" w:rsidRPr="411A8ABC">
        <w:rPr>
          <w:rFonts w:ascii="Arial" w:hAnsi="Arial" w:cs="Arial"/>
          <w:color w:val="000000" w:themeColor="text1"/>
          <w:sz w:val="23"/>
          <w:szCs w:val="23"/>
        </w:rPr>
        <w:t xml:space="preserve"> living in poverty</w:t>
      </w:r>
      <w:r w:rsidR="001B7D4D">
        <w:rPr>
          <w:rFonts w:ascii="Arial" w:hAnsi="Arial" w:cs="Arial"/>
          <w:color w:val="000000" w:themeColor="text1"/>
          <w:sz w:val="23"/>
          <w:szCs w:val="23"/>
        </w:rPr>
        <w:t xml:space="preserve"> which presents </w:t>
      </w:r>
      <w:r w:rsidR="00FC6EF2">
        <w:rPr>
          <w:rFonts w:ascii="Arial" w:hAnsi="Arial" w:cs="Arial"/>
          <w:color w:val="000000" w:themeColor="text1"/>
          <w:sz w:val="23"/>
          <w:szCs w:val="23"/>
        </w:rPr>
        <w:t xml:space="preserve">many challenges such as students struggling with aspects of the curriculum, to attending lessons </w:t>
      </w:r>
      <w:r w:rsidR="005F69BF">
        <w:rPr>
          <w:rFonts w:ascii="Arial" w:hAnsi="Arial" w:cs="Arial"/>
          <w:color w:val="000000" w:themeColor="text1"/>
          <w:sz w:val="23"/>
          <w:szCs w:val="23"/>
        </w:rPr>
        <w:t>without having eaten</w:t>
      </w:r>
      <w:r w:rsidR="00A24CCA" w:rsidRPr="411A8ABC">
        <w:rPr>
          <w:rFonts w:ascii="Arial" w:hAnsi="Arial" w:cs="Arial"/>
          <w:color w:val="000000" w:themeColor="text1"/>
          <w:sz w:val="23"/>
          <w:szCs w:val="23"/>
        </w:rPr>
        <w:t xml:space="preserve">. </w:t>
      </w:r>
      <w:r w:rsidR="00582AB6" w:rsidRPr="411A8ABC">
        <w:rPr>
          <w:rFonts w:ascii="Arial" w:hAnsi="Arial" w:cs="Arial"/>
          <w:color w:val="000000" w:themeColor="text1"/>
          <w:sz w:val="23"/>
          <w:szCs w:val="23"/>
        </w:rPr>
        <w:t xml:space="preserve">In </w:t>
      </w:r>
      <w:r w:rsidR="0026478B" w:rsidRPr="411A8ABC">
        <w:rPr>
          <w:rFonts w:ascii="Arial" w:hAnsi="Arial" w:cs="Arial"/>
          <w:color w:val="000000" w:themeColor="text1"/>
          <w:sz w:val="23"/>
          <w:szCs w:val="23"/>
        </w:rPr>
        <w:t>response to</w:t>
      </w:r>
      <w:r w:rsidR="00582AB6" w:rsidRPr="411A8ABC">
        <w:rPr>
          <w:rFonts w:ascii="Arial" w:hAnsi="Arial" w:cs="Arial"/>
          <w:color w:val="000000" w:themeColor="text1"/>
          <w:sz w:val="23"/>
          <w:szCs w:val="23"/>
        </w:rPr>
        <w:t xml:space="preserve"> the Manchester </w:t>
      </w:r>
      <w:r w:rsidR="00900EB2" w:rsidRPr="411A8ABC">
        <w:rPr>
          <w:rFonts w:ascii="Arial" w:hAnsi="Arial" w:cs="Arial"/>
          <w:color w:val="000000" w:themeColor="text1"/>
          <w:sz w:val="23"/>
          <w:szCs w:val="23"/>
        </w:rPr>
        <w:lastRenderedPageBreak/>
        <w:t xml:space="preserve">work and skills </w:t>
      </w:r>
      <w:r w:rsidR="00582AB6" w:rsidRPr="411A8ABC">
        <w:rPr>
          <w:rFonts w:ascii="Arial" w:hAnsi="Arial" w:cs="Arial"/>
          <w:color w:val="000000" w:themeColor="text1"/>
          <w:sz w:val="23"/>
          <w:szCs w:val="23"/>
        </w:rPr>
        <w:t>strategy</w:t>
      </w:r>
      <w:r w:rsidR="00AB6C43" w:rsidRPr="411A8ABC">
        <w:rPr>
          <w:rFonts w:ascii="Arial" w:hAnsi="Arial" w:cs="Arial"/>
          <w:color w:val="000000" w:themeColor="text1"/>
          <w:sz w:val="23"/>
          <w:szCs w:val="23"/>
        </w:rPr>
        <w:t xml:space="preserve"> and the National Plan for Music Education</w:t>
      </w:r>
      <w:r w:rsidR="00900EB2" w:rsidRPr="411A8ABC">
        <w:rPr>
          <w:rFonts w:ascii="Arial" w:hAnsi="Arial" w:cs="Arial"/>
          <w:color w:val="000000" w:themeColor="text1"/>
          <w:sz w:val="23"/>
          <w:szCs w:val="23"/>
        </w:rPr>
        <w:t>,</w:t>
      </w:r>
      <w:r w:rsidR="00582AB6" w:rsidRPr="411A8ABC">
        <w:rPr>
          <w:rFonts w:ascii="Arial" w:hAnsi="Arial" w:cs="Arial"/>
          <w:color w:val="000000" w:themeColor="text1"/>
          <w:sz w:val="23"/>
          <w:szCs w:val="23"/>
        </w:rPr>
        <w:t xml:space="preserve"> our </w:t>
      </w:r>
      <w:r w:rsidR="00113DD9" w:rsidRPr="411A8ABC">
        <w:rPr>
          <w:rFonts w:ascii="Arial" w:hAnsi="Arial" w:cs="Arial"/>
          <w:color w:val="000000" w:themeColor="text1"/>
          <w:sz w:val="23"/>
          <w:szCs w:val="23"/>
        </w:rPr>
        <w:t xml:space="preserve">college </w:t>
      </w:r>
      <w:r w:rsidR="00BE7C11" w:rsidRPr="411A8ABC">
        <w:rPr>
          <w:rFonts w:ascii="Arial" w:hAnsi="Arial" w:cs="Arial"/>
          <w:color w:val="000000" w:themeColor="text1"/>
          <w:sz w:val="23"/>
          <w:szCs w:val="23"/>
        </w:rPr>
        <w:t>self-assessment report</w:t>
      </w:r>
      <w:r w:rsidR="00582AB6" w:rsidRPr="411A8ABC">
        <w:rPr>
          <w:rFonts w:ascii="Arial" w:hAnsi="Arial" w:cs="Arial"/>
          <w:color w:val="000000" w:themeColor="text1"/>
          <w:sz w:val="23"/>
          <w:szCs w:val="23"/>
        </w:rPr>
        <w:t xml:space="preserve"> identifies </w:t>
      </w:r>
      <w:r w:rsidR="00487EF8" w:rsidRPr="411A8ABC">
        <w:rPr>
          <w:rFonts w:ascii="Arial" w:hAnsi="Arial" w:cs="Arial"/>
          <w:color w:val="000000" w:themeColor="text1"/>
          <w:sz w:val="23"/>
          <w:szCs w:val="23"/>
        </w:rPr>
        <w:t>several</w:t>
      </w:r>
      <w:r w:rsidR="00D92FF1" w:rsidRPr="411A8ABC">
        <w:rPr>
          <w:rFonts w:ascii="Arial" w:hAnsi="Arial" w:cs="Arial"/>
          <w:color w:val="000000" w:themeColor="text1"/>
          <w:sz w:val="23"/>
          <w:szCs w:val="23"/>
        </w:rPr>
        <w:t xml:space="preserve"> related</w:t>
      </w:r>
      <w:r w:rsidR="00582AB6" w:rsidRPr="411A8ABC">
        <w:rPr>
          <w:rFonts w:ascii="Arial" w:hAnsi="Arial" w:cs="Arial"/>
          <w:color w:val="000000" w:themeColor="text1"/>
          <w:sz w:val="23"/>
          <w:szCs w:val="23"/>
        </w:rPr>
        <w:t xml:space="preserve"> </w:t>
      </w:r>
      <w:r w:rsidR="00D65219" w:rsidRPr="411A8ABC">
        <w:rPr>
          <w:rFonts w:ascii="Arial" w:hAnsi="Arial" w:cs="Arial"/>
          <w:color w:val="000000" w:themeColor="text1"/>
          <w:sz w:val="23"/>
          <w:szCs w:val="23"/>
        </w:rPr>
        <w:t xml:space="preserve">priorities </w:t>
      </w:r>
      <w:r w:rsidR="00D92FF1" w:rsidRPr="411A8ABC">
        <w:rPr>
          <w:rFonts w:ascii="Arial" w:hAnsi="Arial" w:cs="Arial"/>
          <w:color w:val="000000" w:themeColor="text1"/>
          <w:sz w:val="23"/>
          <w:szCs w:val="23"/>
        </w:rPr>
        <w:t xml:space="preserve">such as </w:t>
      </w:r>
      <w:r w:rsidR="009D23B8" w:rsidRPr="411A8ABC">
        <w:rPr>
          <w:rFonts w:ascii="Arial" w:hAnsi="Arial" w:cs="Arial"/>
          <w:color w:val="000000" w:themeColor="text1"/>
          <w:sz w:val="23"/>
          <w:szCs w:val="23"/>
        </w:rPr>
        <w:t>an employment focused curriculum,</w:t>
      </w:r>
      <w:r w:rsidR="00BB2117" w:rsidRPr="411A8ABC">
        <w:rPr>
          <w:rFonts w:ascii="Arial" w:hAnsi="Arial" w:cs="Arial"/>
          <w:color w:val="000000" w:themeColor="text1"/>
          <w:sz w:val="23"/>
          <w:szCs w:val="23"/>
        </w:rPr>
        <w:t xml:space="preserve"> providing industry specific skills, </w:t>
      </w:r>
      <w:r w:rsidR="005E26E2" w:rsidRPr="411A8ABC">
        <w:rPr>
          <w:rFonts w:ascii="Arial" w:hAnsi="Arial" w:cs="Arial"/>
          <w:color w:val="000000" w:themeColor="text1"/>
          <w:sz w:val="23"/>
          <w:szCs w:val="23"/>
        </w:rPr>
        <w:t>and teacher</w:t>
      </w:r>
      <w:r w:rsidR="00454BF3" w:rsidRPr="411A8ABC">
        <w:rPr>
          <w:rFonts w:ascii="Arial" w:hAnsi="Arial" w:cs="Arial"/>
          <w:color w:val="000000" w:themeColor="text1"/>
          <w:sz w:val="23"/>
          <w:szCs w:val="23"/>
        </w:rPr>
        <w:t xml:space="preserve">s with </w:t>
      </w:r>
      <w:r w:rsidR="00050E7F" w:rsidRPr="411A8ABC">
        <w:rPr>
          <w:rFonts w:ascii="Arial" w:hAnsi="Arial" w:cs="Arial"/>
          <w:color w:val="000000" w:themeColor="text1"/>
          <w:sz w:val="23"/>
          <w:szCs w:val="23"/>
        </w:rPr>
        <w:t xml:space="preserve">strong technical skills and industry experience that </w:t>
      </w:r>
      <w:r w:rsidR="00837D64" w:rsidRPr="411A8ABC">
        <w:rPr>
          <w:rFonts w:ascii="Arial" w:hAnsi="Arial" w:cs="Arial"/>
          <w:color w:val="000000" w:themeColor="text1"/>
          <w:sz w:val="23"/>
          <w:szCs w:val="23"/>
        </w:rPr>
        <w:t>“</w:t>
      </w:r>
      <w:r w:rsidR="00837D64" w:rsidRPr="411A8ABC">
        <w:rPr>
          <w:rFonts w:ascii="Arial" w:hAnsi="Arial" w:cs="Arial"/>
          <w:color w:val="000000" w:themeColor="text1"/>
          <w:sz w:val="23"/>
          <w:szCs w:val="23"/>
          <w:lang w:val="en-US"/>
        </w:rPr>
        <w:t>supports the majority of our students to achieve their qualifications, develop excellent creative and technical skills, and achieve a positive destination” (</w:t>
      </w:r>
      <w:r w:rsidR="009D77AE" w:rsidRPr="411A8ABC">
        <w:rPr>
          <w:rFonts w:ascii="Arial" w:hAnsi="Arial" w:cs="Arial"/>
          <w:color w:val="000000" w:themeColor="text1"/>
          <w:sz w:val="23"/>
          <w:szCs w:val="23"/>
          <w:lang w:val="en-US"/>
        </w:rPr>
        <w:t>Cornwell-Lyon, 2022</w:t>
      </w:r>
      <w:r w:rsidR="00687B4C" w:rsidRPr="411A8ABC">
        <w:rPr>
          <w:rFonts w:ascii="Arial" w:hAnsi="Arial" w:cs="Arial"/>
          <w:color w:val="000000" w:themeColor="text1"/>
          <w:sz w:val="23"/>
          <w:szCs w:val="23"/>
          <w:lang w:val="en-US"/>
        </w:rPr>
        <w:t xml:space="preserve">. p. </w:t>
      </w:r>
      <w:r w:rsidR="00900EB2" w:rsidRPr="411A8ABC">
        <w:rPr>
          <w:rFonts w:ascii="Arial" w:hAnsi="Arial" w:cs="Arial"/>
          <w:color w:val="000000" w:themeColor="text1"/>
          <w:sz w:val="23"/>
          <w:szCs w:val="23"/>
          <w:lang w:val="en-US"/>
        </w:rPr>
        <w:t>4</w:t>
      </w:r>
      <w:r w:rsidR="009D77AE" w:rsidRPr="411A8ABC">
        <w:rPr>
          <w:rFonts w:ascii="Arial" w:hAnsi="Arial" w:cs="Arial"/>
          <w:color w:val="000000" w:themeColor="text1"/>
          <w:sz w:val="23"/>
          <w:szCs w:val="23"/>
          <w:lang w:val="en-US"/>
        </w:rPr>
        <w:t>)</w:t>
      </w:r>
      <w:r w:rsidR="00837D64" w:rsidRPr="411A8ABC">
        <w:rPr>
          <w:rFonts w:ascii="Arial" w:hAnsi="Arial" w:cs="Arial"/>
          <w:color w:val="000000" w:themeColor="text1"/>
          <w:sz w:val="23"/>
          <w:szCs w:val="23"/>
          <w:lang w:val="en-US"/>
        </w:rPr>
        <w:t>.</w:t>
      </w:r>
      <w:r w:rsidR="00662502" w:rsidRPr="411A8ABC">
        <w:rPr>
          <w:rFonts w:ascii="Arial" w:hAnsi="Arial" w:cs="Arial"/>
          <w:color w:val="000000" w:themeColor="text1"/>
          <w:sz w:val="23"/>
          <w:szCs w:val="23"/>
        </w:rPr>
        <w:t xml:space="preserve"> </w:t>
      </w:r>
      <w:r w:rsidR="00EA1F26" w:rsidRPr="411A8ABC">
        <w:rPr>
          <w:rFonts w:ascii="Arial" w:hAnsi="Arial" w:cs="Arial"/>
          <w:color w:val="000000" w:themeColor="text1"/>
          <w:sz w:val="23"/>
          <w:szCs w:val="23"/>
        </w:rPr>
        <w:t xml:space="preserve">Encouraging flow states in my students </w:t>
      </w:r>
      <w:r w:rsidR="004426D7" w:rsidRPr="411A8ABC">
        <w:rPr>
          <w:rFonts w:ascii="Arial" w:hAnsi="Arial" w:cs="Arial"/>
          <w:color w:val="000000" w:themeColor="text1"/>
          <w:sz w:val="23"/>
          <w:szCs w:val="23"/>
        </w:rPr>
        <w:t xml:space="preserve">could result in them becoming more fluent, confident performers and </w:t>
      </w:r>
      <w:r w:rsidR="008D644C">
        <w:rPr>
          <w:rFonts w:ascii="Arial" w:hAnsi="Arial" w:cs="Arial"/>
          <w:color w:val="000000" w:themeColor="text1"/>
          <w:sz w:val="23"/>
          <w:szCs w:val="23"/>
        </w:rPr>
        <w:t>therefore</w:t>
      </w:r>
      <w:r w:rsidR="001D5ABE" w:rsidRPr="411A8ABC">
        <w:rPr>
          <w:rFonts w:ascii="Arial" w:hAnsi="Arial" w:cs="Arial"/>
          <w:color w:val="000000" w:themeColor="text1"/>
          <w:sz w:val="23"/>
          <w:szCs w:val="23"/>
        </w:rPr>
        <w:t xml:space="preserve"> </w:t>
      </w:r>
      <w:r w:rsidR="008D644C" w:rsidRPr="411A8ABC">
        <w:rPr>
          <w:rFonts w:ascii="Arial" w:hAnsi="Arial" w:cs="Arial"/>
          <w:color w:val="000000" w:themeColor="text1"/>
          <w:sz w:val="23"/>
          <w:szCs w:val="23"/>
        </w:rPr>
        <w:t>positiv</w:t>
      </w:r>
      <w:r w:rsidR="008D644C">
        <w:rPr>
          <w:rFonts w:ascii="Arial" w:hAnsi="Arial" w:cs="Arial"/>
          <w:color w:val="000000" w:themeColor="text1"/>
          <w:sz w:val="23"/>
          <w:szCs w:val="23"/>
        </w:rPr>
        <w:t>ely</w:t>
      </w:r>
      <w:r w:rsidR="001D5ABE" w:rsidRPr="411A8ABC">
        <w:rPr>
          <w:rFonts w:ascii="Arial" w:hAnsi="Arial" w:cs="Arial"/>
          <w:color w:val="000000" w:themeColor="text1"/>
          <w:sz w:val="23"/>
          <w:szCs w:val="23"/>
        </w:rPr>
        <w:t xml:space="preserve"> impact upon their career opportunities</w:t>
      </w:r>
      <w:r w:rsidR="007C4BD8">
        <w:rPr>
          <w:rFonts w:ascii="Arial" w:hAnsi="Arial" w:cs="Arial"/>
          <w:color w:val="000000" w:themeColor="text1"/>
          <w:sz w:val="23"/>
          <w:szCs w:val="23"/>
        </w:rPr>
        <w:t xml:space="preserve"> (</w:t>
      </w:r>
      <w:proofErr w:type="spellStart"/>
      <w:r w:rsidR="004254C0" w:rsidRPr="00C63FBF">
        <w:rPr>
          <w:rFonts w:ascii="Arial" w:hAnsi="Arial" w:cs="Arial"/>
          <w:sz w:val="23"/>
          <w:szCs w:val="23"/>
        </w:rPr>
        <w:t>Helding</w:t>
      </w:r>
      <w:proofErr w:type="spellEnd"/>
      <w:r w:rsidR="004254C0">
        <w:rPr>
          <w:rFonts w:ascii="Arial" w:hAnsi="Arial" w:cs="Arial"/>
          <w:color w:val="000000" w:themeColor="text1"/>
          <w:sz w:val="23"/>
          <w:szCs w:val="23"/>
        </w:rPr>
        <w:t xml:space="preserve"> </w:t>
      </w:r>
      <w:r w:rsidR="007D081C">
        <w:rPr>
          <w:rFonts w:ascii="Arial" w:hAnsi="Arial" w:cs="Arial"/>
          <w:color w:val="000000" w:themeColor="text1"/>
          <w:sz w:val="23"/>
          <w:szCs w:val="23"/>
        </w:rPr>
        <w:t xml:space="preserve">&amp; </w:t>
      </w:r>
      <w:proofErr w:type="spellStart"/>
      <w:r w:rsidR="007C4BD8">
        <w:rPr>
          <w:rFonts w:ascii="Arial" w:hAnsi="Arial" w:cs="Arial"/>
          <w:color w:val="000000" w:themeColor="text1"/>
          <w:sz w:val="23"/>
          <w:szCs w:val="23"/>
        </w:rPr>
        <w:t>McCarther</w:t>
      </w:r>
      <w:proofErr w:type="spellEnd"/>
      <w:r w:rsidR="007C4BD8">
        <w:rPr>
          <w:rFonts w:ascii="Arial" w:hAnsi="Arial" w:cs="Arial"/>
          <w:color w:val="000000" w:themeColor="text1"/>
          <w:sz w:val="23"/>
          <w:szCs w:val="23"/>
        </w:rPr>
        <w:t>, 2018)</w:t>
      </w:r>
      <w:r w:rsidR="00180A68">
        <w:rPr>
          <w:rFonts w:ascii="Arial" w:hAnsi="Arial" w:cs="Arial"/>
          <w:color w:val="000000" w:themeColor="text1"/>
          <w:sz w:val="23"/>
          <w:szCs w:val="23"/>
        </w:rPr>
        <w:t xml:space="preserve">. </w:t>
      </w:r>
    </w:p>
    <w:p w14:paraId="129EF96A" w14:textId="77777777" w:rsidR="00487EF8" w:rsidRPr="009C1444" w:rsidRDefault="00487EF8" w:rsidP="002012F6">
      <w:pPr>
        <w:pStyle w:val="Header"/>
        <w:spacing w:line="360" w:lineRule="auto"/>
        <w:rPr>
          <w:rFonts w:ascii="Arial" w:hAnsi="Arial" w:cs="Arial"/>
          <w:color w:val="000000"/>
          <w:sz w:val="23"/>
          <w:szCs w:val="23"/>
        </w:rPr>
      </w:pPr>
    </w:p>
    <w:p w14:paraId="4D9B3335" w14:textId="5071FB30" w:rsidR="00487EF8" w:rsidRPr="009C1444" w:rsidRDefault="007128A2" w:rsidP="002012F6">
      <w:pPr>
        <w:pStyle w:val="Header"/>
        <w:spacing w:line="360" w:lineRule="auto"/>
        <w:rPr>
          <w:rStyle w:val="hgkelc"/>
          <w:rFonts w:ascii="Arial" w:hAnsi="Arial" w:cs="Arial"/>
          <w:sz w:val="23"/>
          <w:szCs w:val="23"/>
          <w:lang w:val="en"/>
        </w:rPr>
      </w:pPr>
      <w:r w:rsidRPr="009C1444">
        <w:rPr>
          <w:rFonts w:ascii="Arial" w:hAnsi="Arial" w:cs="Arial"/>
          <w:color w:val="000000"/>
          <w:sz w:val="23"/>
          <w:szCs w:val="23"/>
        </w:rPr>
        <w:t xml:space="preserve">As an educational establishment in the UK, we are inspected by the </w:t>
      </w:r>
      <w:r w:rsidRPr="009C1444">
        <w:rPr>
          <w:rStyle w:val="hgkelc"/>
          <w:rFonts w:ascii="Arial" w:hAnsi="Arial" w:cs="Arial"/>
          <w:sz w:val="23"/>
          <w:szCs w:val="23"/>
          <w:lang w:val="en"/>
        </w:rPr>
        <w:t>Office for Standards in Education, Children's Services and Skills (</w:t>
      </w:r>
      <w:proofErr w:type="spellStart"/>
      <w:r w:rsidRPr="009C1444">
        <w:rPr>
          <w:rStyle w:val="hgkelc"/>
          <w:rFonts w:ascii="Arial" w:hAnsi="Arial" w:cs="Arial"/>
          <w:sz w:val="23"/>
          <w:szCs w:val="23"/>
          <w:lang w:val="en"/>
        </w:rPr>
        <w:t>Ofsted</w:t>
      </w:r>
      <w:proofErr w:type="spellEnd"/>
      <w:r w:rsidRPr="009C1444">
        <w:rPr>
          <w:rStyle w:val="hgkelc"/>
          <w:rFonts w:ascii="Arial" w:hAnsi="Arial" w:cs="Arial"/>
          <w:sz w:val="23"/>
          <w:szCs w:val="23"/>
          <w:lang w:val="en"/>
        </w:rPr>
        <w:t>) and expected to meet the standards of the Education Inspection Framework (EIF)</w:t>
      </w:r>
      <w:r w:rsidR="00654EBB">
        <w:rPr>
          <w:rStyle w:val="hgkelc"/>
          <w:rFonts w:ascii="Arial" w:hAnsi="Arial" w:cs="Arial"/>
          <w:sz w:val="23"/>
          <w:szCs w:val="23"/>
          <w:lang w:val="en"/>
        </w:rPr>
        <w:t>.</w:t>
      </w:r>
      <w:r w:rsidRPr="009C1444">
        <w:rPr>
          <w:rStyle w:val="hgkelc"/>
          <w:rFonts w:ascii="Arial" w:hAnsi="Arial" w:cs="Arial"/>
          <w:sz w:val="23"/>
          <w:szCs w:val="23"/>
          <w:lang w:val="en"/>
        </w:rPr>
        <w:t xml:space="preserve"> </w:t>
      </w:r>
    </w:p>
    <w:p w14:paraId="65D0372F" w14:textId="77777777" w:rsidR="00613893" w:rsidRDefault="00613893" w:rsidP="002012F6">
      <w:pPr>
        <w:pStyle w:val="Header"/>
        <w:spacing w:line="360" w:lineRule="auto"/>
        <w:rPr>
          <w:rStyle w:val="hgkelc"/>
          <w:rFonts w:ascii="Arial" w:hAnsi="Arial" w:cs="Arial"/>
          <w:sz w:val="23"/>
          <w:szCs w:val="23"/>
          <w:lang w:val="en"/>
        </w:rPr>
      </w:pPr>
      <w:r>
        <w:rPr>
          <w:rStyle w:val="hgkelc"/>
          <w:rFonts w:ascii="Arial" w:hAnsi="Arial" w:cs="Arial"/>
          <w:sz w:val="23"/>
          <w:szCs w:val="23"/>
          <w:lang w:val="en"/>
        </w:rPr>
        <w:tab/>
      </w:r>
    </w:p>
    <w:p w14:paraId="0586EA74" w14:textId="783096B2" w:rsidR="007128A2" w:rsidRPr="009C1444" w:rsidRDefault="00613893" w:rsidP="00654EBB">
      <w:pPr>
        <w:pStyle w:val="Header"/>
        <w:spacing w:line="360" w:lineRule="auto"/>
        <w:ind w:left="567"/>
        <w:rPr>
          <w:rFonts w:ascii="Arial" w:hAnsi="Arial" w:cs="Arial"/>
          <w:color w:val="000000"/>
          <w:sz w:val="23"/>
          <w:szCs w:val="23"/>
        </w:rPr>
      </w:pPr>
      <w:r>
        <w:rPr>
          <w:rStyle w:val="hgkelc"/>
          <w:rFonts w:ascii="Arial" w:hAnsi="Arial" w:cs="Arial"/>
          <w:sz w:val="23"/>
          <w:szCs w:val="23"/>
          <w:lang w:val="en"/>
        </w:rPr>
        <w:tab/>
      </w:r>
      <w:r w:rsidR="007128A2" w:rsidRPr="009C1444">
        <w:rPr>
          <w:rFonts w:ascii="Arial" w:hAnsi="Arial" w:cs="Arial"/>
          <w:sz w:val="23"/>
          <w:szCs w:val="23"/>
        </w:rPr>
        <w:t xml:space="preserve">Inspectors will make a judgement on the personal development of learners by evaluating the extent to which: </w:t>
      </w:r>
    </w:p>
    <w:p w14:paraId="739B0505" w14:textId="43429FC8" w:rsidR="00C52A7B" w:rsidRPr="00C52A7B" w:rsidRDefault="007128A2" w:rsidP="00C52A7B">
      <w:pPr>
        <w:pStyle w:val="NormalWeb"/>
        <w:numPr>
          <w:ilvl w:val="0"/>
          <w:numId w:val="4"/>
        </w:numPr>
        <w:shd w:val="clear" w:color="auto" w:fill="FFFFFF"/>
        <w:spacing w:line="360" w:lineRule="auto"/>
        <w:rPr>
          <w:rFonts w:ascii="Arial" w:hAnsi="Arial" w:cs="Arial"/>
          <w:sz w:val="23"/>
          <w:szCs w:val="23"/>
        </w:rPr>
      </w:pPr>
      <w:r w:rsidRPr="009C1444">
        <w:rPr>
          <w:rFonts w:ascii="Arial" w:hAnsi="Arial" w:cs="Arial"/>
          <w:sz w:val="23"/>
          <w:szCs w:val="23"/>
        </w:rPr>
        <w:t xml:space="preserve">the curriculum extends beyond the academic, </w:t>
      </w:r>
      <w:r w:rsidR="00C52A7B" w:rsidRPr="009C1444">
        <w:rPr>
          <w:rFonts w:ascii="Arial" w:hAnsi="Arial" w:cs="Arial"/>
          <w:sz w:val="23"/>
          <w:szCs w:val="23"/>
        </w:rPr>
        <w:t>technical,</w:t>
      </w:r>
      <w:r w:rsidRPr="009C1444">
        <w:rPr>
          <w:rFonts w:ascii="Arial" w:hAnsi="Arial" w:cs="Arial"/>
          <w:sz w:val="23"/>
          <w:szCs w:val="23"/>
        </w:rPr>
        <w:t xml:space="preserve"> or vocational. </w:t>
      </w:r>
      <w:r w:rsidR="00D3056E">
        <w:rPr>
          <w:rFonts w:ascii="Arial" w:hAnsi="Arial" w:cs="Arial"/>
          <w:sz w:val="23"/>
          <w:szCs w:val="23"/>
        </w:rPr>
        <w:t>[…]</w:t>
      </w:r>
    </w:p>
    <w:p w14:paraId="15F54582" w14:textId="77777777" w:rsidR="00C52A7B" w:rsidRDefault="007128A2" w:rsidP="00C52A7B">
      <w:pPr>
        <w:pStyle w:val="NormalWeb"/>
        <w:numPr>
          <w:ilvl w:val="0"/>
          <w:numId w:val="4"/>
        </w:numPr>
        <w:shd w:val="clear" w:color="auto" w:fill="FFFFFF"/>
        <w:spacing w:line="360" w:lineRule="auto"/>
        <w:rPr>
          <w:rFonts w:ascii="Arial" w:hAnsi="Arial" w:cs="Arial"/>
          <w:sz w:val="23"/>
          <w:szCs w:val="23"/>
        </w:rPr>
      </w:pPr>
      <w:r w:rsidRPr="009C1444">
        <w:rPr>
          <w:rFonts w:ascii="Arial" w:hAnsi="Arial" w:cs="Arial"/>
          <w:sz w:val="23"/>
          <w:szCs w:val="23"/>
        </w:rPr>
        <w:t xml:space="preserve">the curriculum and the provider’s wider work support learners to develop their character – including their resilience, </w:t>
      </w:r>
      <w:r w:rsidR="00C52A7B" w:rsidRPr="009C1444">
        <w:rPr>
          <w:rFonts w:ascii="Arial" w:hAnsi="Arial" w:cs="Arial"/>
          <w:sz w:val="23"/>
          <w:szCs w:val="23"/>
        </w:rPr>
        <w:t>confidence,</w:t>
      </w:r>
      <w:r w:rsidRPr="009C1444">
        <w:rPr>
          <w:rFonts w:ascii="Arial" w:hAnsi="Arial" w:cs="Arial"/>
          <w:sz w:val="23"/>
          <w:szCs w:val="23"/>
        </w:rPr>
        <w:t xml:space="preserve"> and independence – and help them know how to keep physically and mentally healthy</w:t>
      </w:r>
      <w:r w:rsidR="00F2558E" w:rsidRPr="009C1444">
        <w:rPr>
          <w:rFonts w:ascii="Arial" w:hAnsi="Arial" w:cs="Arial"/>
          <w:sz w:val="23"/>
          <w:szCs w:val="23"/>
        </w:rPr>
        <w:t>.</w:t>
      </w:r>
      <w:r w:rsidRPr="009C1444">
        <w:rPr>
          <w:rFonts w:ascii="Arial" w:hAnsi="Arial" w:cs="Arial"/>
          <w:sz w:val="23"/>
          <w:szCs w:val="23"/>
        </w:rPr>
        <w:t xml:space="preserve"> </w:t>
      </w:r>
    </w:p>
    <w:p w14:paraId="157B26B5" w14:textId="5B93ACBD" w:rsidR="007128A2" w:rsidRPr="00C52A7B" w:rsidRDefault="007128A2" w:rsidP="00C52A7B">
      <w:pPr>
        <w:pStyle w:val="NormalWeb"/>
        <w:shd w:val="clear" w:color="auto" w:fill="FFFFFF"/>
        <w:spacing w:line="360" w:lineRule="auto"/>
        <w:ind w:left="720"/>
        <w:rPr>
          <w:rFonts w:ascii="Arial" w:hAnsi="Arial" w:cs="Arial"/>
          <w:sz w:val="23"/>
          <w:szCs w:val="23"/>
        </w:rPr>
      </w:pPr>
      <w:r w:rsidRPr="00C52A7B">
        <w:rPr>
          <w:rFonts w:ascii="Arial" w:hAnsi="Arial" w:cs="Arial"/>
          <w:sz w:val="23"/>
          <w:szCs w:val="23"/>
        </w:rPr>
        <w:t xml:space="preserve"> (Ofsted, 2022</w:t>
      </w:r>
      <w:r w:rsidR="000513F2" w:rsidRPr="00C52A7B">
        <w:rPr>
          <w:rFonts w:ascii="Arial" w:hAnsi="Arial" w:cs="Arial"/>
          <w:sz w:val="23"/>
          <w:szCs w:val="23"/>
        </w:rPr>
        <w:t xml:space="preserve">. </w:t>
      </w:r>
      <w:r w:rsidR="00AC2A30">
        <w:rPr>
          <w:rFonts w:ascii="Arial" w:hAnsi="Arial" w:cs="Arial"/>
          <w:sz w:val="23"/>
          <w:szCs w:val="23"/>
        </w:rPr>
        <w:t>p</w:t>
      </w:r>
      <w:r w:rsidR="00291585" w:rsidRPr="00C52A7B">
        <w:rPr>
          <w:rFonts w:ascii="Arial" w:hAnsi="Arial" w:cs="Arial"/>
          <w:sz w:val="23"/>
          <w:szCs w:val="23"/>
        </w:rPr>
        <w:t>ara</w:t>
      </w:r>
      <w:r w:rsidR="00AC2A30">
        <w:rPr>
          <w:rFonts w:ascii="Arial" w:hAnsi="Arial" w:cs="Arial"/>
          <w:sz w:val="23"/>
          <w:szCs w:val="23"/>
        </w:rPr>
        <w:t>.</w:t>
      </w:r>
      <w:r w:rsidR="00291585" w:rsidRPr="00C52A7B">
        <w:rPr>
          <w:rFonts w:ascii="Arial" w:hAnsi="Arial" w:cs="Arial"/>
          <w:sz w:val="23"/>
          <w:szCs w:val="23"/>
        </w:rPr>
        <w:t xml:space="preserve"> 31</w:t>
      </w:r>
      <w:r w:rsidRPr="00C52A7B">
        <w:rPr>
          <w:rFonts w:ascii="Arial" w:hAnsi="Arial" w:cs="Arial"/>
          <w:sz w:val="23"/>
          <w:szCs w:val="23"/>
        </w:rPr>
        <w:t>)</w:t>
      </w:r>
    </w:p>
    <w:p w14:paraId="49887D6C" w14:textId="32B0651A" w:rsidR="00DB1AA1" w:rsidRPr="00CE600F" w:rsidRDefault="00F2558E" w:rsidP="0002CC3B">
      <w:pPr>
        <w:pStyle w:val="NormalWeb"/>
        <w:shd w:val="clear" w:color="auto" w:fill="FFFFFF" w:themeFill="background1"/>
        <w:spacing w:line="360" w:lineRule="auto"/>
        <w:rPr>
          <w:rFonts w:ascii="Arial" w:hAnsi="Arial" w:cs="Arial"/>
          <w:color w:val="FF0000"/>
          <w:sz w:val="23"/>
          <w:szCs w:val="23"/>
        </w:rPr>
      </w:pPr>
      <w:r w:rsidRPr="009C1444">
        <w:rPr>
          <w:rFonts w:ascii="Arial" w:hAnsi="Arial" w:cs="Arial"/>
          <w:sz w:val="23"/>
          <w:szCs w:val="23"/>
        </w:rPr>
        <w:t xml:space="preserve">In engaging with this </w:t>
      </w:r>
      <w:r w:rsidR="00675EEB" w:rsidRPr="009C1444">
        <w:rPr>
          <w:rFonts w:ascii="Arial" w:hAnsi="Arial" w:cs="Arial"/>
          <w:sz w:val="23"/>
          <w:szCs w:val="23"/>
        </w:rPr>
        <w:t>research,</w:t>
      </w:r>
      <w:r w:rsidRPr="009C1444">
        <w:rPr>
          <w:rFonts w:ascii="Arial" w:hAnsi="Arial" w:cs="Arial"/>
          <w:sz w:val="23"/>
          <w:szCs w:val="23"/>
        </w:rPr>
        <w:t xml:space="preserve"> I </w:t>
      </w:r>
      <w:r w:rsidR="00C52A7B" w:rsidRPr="009C1444">
        <w:rPr>
          <w:rFonts w:ascii="Arial" w:hAnsi="Arial" w:cs="Arial"/>
          <w:sz w:val="23"/>
          <w:szCs w:val="23"/>
        </w:rPr>
        <w:t>can</w:t>
      </w:r>
      <w:r w:rsidRPr="009C1444">
        <w:rPr>
          <w:rFonts w:ascii="Arial" w:hAnsi="Arial" w:cs="Arial"/>
          <w:sz w:val="23"/>
          <w:szCs w:val="23"/>
        </w:rPr>
        <w:t xml:space="preserve"> not only develop my learn</w:t>
      </w:r>
      <w:r w:rsidR="00615FE1">
        <w:rPr>
          <w:rFonts w:ascii="Arial" w:hAnsi="Arial" w:cs="Arial"/>
          <w:sz w:val="23"/>
          <w:szCs w:val="23"/>
        </w:rPr>
        <w:t xml:space="preserve">ers to become better performers but also to </w:t>
      </w:r>
      <w:r w:rsidR="009A03CC">
        <w:rPr>
          <w:rFonts w:ascii="Arial" w:hAnsi="Arial" w:cs="Arial"/>
          <w:sz w:val="23"/>
          <w:szCs w:val="23"/>
        </w:rPr>
        <w:t xml:space="preserve">develop the skills beyond that of the music curriculum </w:t>
      </w:r>
      <w:r w:rsidR="00D92D97">
        <w:rPr>
          <w:rFonts w:ascii="Arial" w:hAnsi="Arial" w:cs="Arial"/>
          <w:sz w:val="23"/>
          <w:szCs w:val="23"/>
        </w:rPr>
        <w:t xml:space="preserve">and support their personal development as described in the EIF </w:t>
      </w:r>
      <w:r w:rsidR="002C57B7">
        <w:rPr>
          <w:rFonts w:ascii="Arial" w:hAnsi="Arial" w:cs="Arial"/>
          <w:sz w:val="23"/>
          <w:szCs w:val="23"/>
        </w:rPr>
        <w:t>above</w:t>
      </w:r>
      <w:r w:rsidR="009A03CC">
        <w:rPr>
          <w:rFonts w:ascii="Arial" w:hAnsi="Arial" w:cs="Arial"/>
          <w:sz w:val="23"/>
          <w:szCs w:val="23"/>
        </w:rPr>
        <w:t xml:space="preserve">. </w:t>
      </w:r>
      <w:r w:rsidR="00B7346E">
        <w:rPr>
          <w:rFonts w:ascii="Arial" w:hAnsi="Arial" w:cs="Arial"/>
          <w:sz w:val="23"/>
          <w:szCs w:val="23"/>
        </w:rPr>
        <w:t xml:space="preserve">My students are living in a post pandemic environment following significant </w:t>
      </w:r>
      <w:r w:rsidR="000E1D58">
        <w:rPr>
          <w:rFonts w:ascii="Arial" w:hAnsi="Arial" w:cs="Arial"/>
          <w:sz w:val="23"/>
          <w:szCs w:val="23"/>
        </w:rPr>
        <w:t>disruption to their education (</w:t>
      </w:r>
      <w:r w:rsidR="001F297C">
        <w:rPr>
          <w:rFonts w:ascii="Arial" w:hAnsi="Arial" w:cs="Arial"/>
          <w:sz w:val="23"/>
          <w:szCs w:val="23"/>
        </w:rPr>
        <w:t>Coleman, 2021</w:t>
      </w:r>
      <w:r w:rsidR="000E1D58">
        <w:rPr>
          <w:rFonts w:ascii="Arial" w:hAnsi="Arial" w:cs="Arial"/>
          <w:sz w:val="23"/>
          <w:szCs w:val="23"/>
        </w:rPr>
        <w:t>)</w:t>
      </w:r>
      <w:r w:rsidR="00057043">
        <w:rPr>
          <w:rFonts w:ascii="Arial" w:hAnsi="Arial" w:cs="Arial"/>
          <w:sz w:val="23"/>
          <w:szCs w:val="23"/>
        </w:rPr>
        <w:t xml:space="preserve"> and subsequent r</w:t>
      </w:r>
      <w:r w:rsidR="000E1D58">
        <w:rPr>
          <w:rFonts w:ascii="Arial" w:hAnsi="Arial" w:cs="Arial"/>
          <w:sz w:val="23"/>
          <w:szCs w:val="23"/>
        </w:rPr>
        <w:t xml:space="preserve">esearch has concluded that </w:t>
      </w:r>
      <w:r w:rsidR="003C4C9A">
        <w:rPr>
          <w:rFonts w:ascii="Arial" w:hAnsi="Arial" w:cs="Arial"/>
          <w:sz w:val="23"/>
          <w:szCs w:val="23"/>
        </w:rPr>
        <w:t>adolescents’</w:t>
      </w:r>
      <w:r w:rsidR="00131598">
        <w:rPr>
          <w:rFonts w:ascii="Arial" w:hAnsi="Arial" w:cs="Arial"/>
          <w:sz w:val="23"/>
          <w:szCs w:val="23"/>
        </w:rPr>
        <w:t xml:space="preserve"> </w:t>
      </w:r>
      <w:r w:rsidR="00BB23CA">
        <w:rPr>
          <w:rFonts w:ascii="Arial" w:hAnsi="Arial" w:cs="Arial"/>
          <w:sz w:val="23"/>
          <w:szCs w:val="23"/>
        </w:rPr>
        <w:t xml:space="preserve">wellbeing was </w:t>
      </w:r>
      <w:r w:rsidR="002B6BD7">
        <w:rPr>
          <w:rFonts w:ascii="Arial" w:hAnsi="Arial" w:cs="Arial"/>
          <w:sz w:val="23"/>
          <w:szCs w:val="23"/>
        </w:rPr>
        <w:t>negatively affected by the</w:t>
      </w:r>
      <w:r w:rsidR="00057043">
        <w:rPr>
          <w:rFonts w:ascii="Arial" w:hAnsi="Arial" w:cs="Arial"/>
          <w:sz w:val="23"/>
          <w:szCs w:val="23"/>
        </w:rPr>
        <w:t>ir experiences during</w:t>
      </w:r>
      <w:r w:rsidR="003C4C9A">
        <w:rPr>
          <w:rFonts w:ascii="Arial" w:hAnsi="Arial" w:cs="Arial"/>
          <w:sz w:val="23"/>
          <w:szCs w:val="23"/>
        </w:rPr>
        <w:t xml:space="preserve"> the</w:t>
      </w:r>
      <w:r w:rsidR="002B6BD7">
        <w:rPr>
          <w:rFonts w:ascii="Arial" w:hAnsi="Arial" w:cs="Arial"/>
          <w:sz w:val="23"/>
          <w:szCs w:val="23"/>
        </w:rPr>
        <w:t xml:space="preserve"> Covid-19 </w:t>
      </w:r>
      <w:r w:rsidR="003C4C9A">
        <w:rPr>
          <w:rFonts w:ascii="Arial" w:hAnsi="Arial" w:cs="Arial"/>
          <w:sz w:val="23"/>
          <w:szCs w:val="23"/>
        </w:rPr>
        <w:t>pandemic</w:t>
      </w:r>
      <w:r w:rsidR="001545D4">
        <w:rPr>
          <w:rFonts w:ascii="Arial" w:hAnsi="Arial" w:cs="Arial"/>
          <w:sz w:val="23"/>
          <w:szCs w:val="23"/>
        </w:rPr>
        <w:t xml:space="preserve"> (</w:t>
      </w:r>
      <w:proofErr w:type="spellStart"/>
      <w:r w:rsidR="00057043">
        <w:rPr>
          <w:rFonts w:ascii="Arial" w:hAnsi="Arial" w:cs="Arial"/>
          <w:sz w:val="23"/>
          <w:szCs w:val="23"/>
        </w:rPr>
        <w:t>Deitvorst</w:t>
      </w:r>
      <w:proofErr w:type="spellEnd"/>
      <w:r w:rsidR="00057043">
        <w:rPr>
          <w:rFonts w:ascii="Arial" w:hAnsi="Arial" w:cs="Arial"/>
          <w:sz w:val="23"/>
          <w:szCs w:val="23"/>
        </w:rPr>
        <w:t xml:space="preserve"> et al</w:t>
      </w:r>
      <w:r w:rsidR="00C03593">
        <w:rPr>
          <w:rFonts w:ascii="Arial" w:hAnsi="Arial" w:cs="Arial"/>
          <w:sz w:val="23"/>
          <w:szCs w:val="23"/>
        </w:rPr>
        <w:t>.</w:t>
      </w:r>
      <w:r w:rsidR="00057043">
        <w:rPr>
          <w:rFonts w:ascii="Arial" w:hAnsi="Arial" w:cs="Arial"/>
          <w:sz w:val="23"/>
          <w:szCs w:val="23"/>
        </w:rPr>
        <w:t xml:space="preserve"> 2022)</w:t>
      </w:r>
      <w:r w:rsidR="003C4C9A">
        <w:rPr>
          <w:rFonts w:ascii="Arial" w:hAnsi="Arial" w:cs="Arial"/>
          <w:sz w:val="23"/>
          <w:szCs w:val="23"/>
        </w:rPr>
        <w:t xml:space="preserve">. </w:t>
      </w:r>
      <w:r w:rsidR="00886D4E">
        <w:rPr>
          <w:rFonts w:ascii="Arial" w:hAnsi="Arial" w:cs="Arial"/>
          <w:sz w:val="23"/>
          <w:szCs w:val="23"/>
        </w:rPr>
        <w:t xml:space="preserve"> </w:t>
      </w:r>
      <w:r w:rsidR="00343606">
        <w:rPr>
          <w:rFonts w:ascii="Arial" w:hAnsi="Arial" w:cs="Arial"/>
          <w:sz w:val="23"/>
          <w:szCs w:val="23"/>
        </w:rPr>
        <w:t>It has been purported that a focus on flow states can have the benefit of improving wellbeing and may “enhance teaching and learning outcomes” (Wrigley &amp; Emmerson, 2011</w:t>
      </w:r>
      <w:r w:rsidR="005E521D">
        <w:rPr>
          <w:rFonts w:ascii="Arial" w:hAnsi="Arial" w:cs="Arial"/>
          <w:sz w:val="23"/>
          <w:szCs w:val="23"/>
        </w:rPr>
        <w:t xml:space="preserve">). </w:t>
      </w:r>
      <w:r w:rsidR="003C4C9A">
        <w:rPr>
          <w:rFonts w:ascii="Arial" w:hAnsi="Arial" w:cs="Arial"/>
          <w:sz w:val="23"/>
          <w:szCs w:val="23"/>
        </w:rPr>
        <w:t>I</w:t>
      </w:r>
      <w:r w:rsidR="00886D4E">
        <w:rPr>
          <w:rFonts w:ascii="Arial" w:hAnsi="Arial" w:cs="Arial"/>
          <w:sz w:val="23"/>
          <w:szCs w:val="23"/>
        </w:rPr>
        <w:t xml:space="preserve">f the strategies I reveal to induce flow in music performance also </w:t>
      </w:r>
      <w:r w:rsidR="001545D4">
        <w:rPr>
          <w:rFonts w:ascii="Arial" w:hAnsi="Arial" w:cs="Arial"/>
          <w:sz w:val="23"/>
          <w:szCs w:val="23"/>
        </w:rPr>
        <w:t>have a positive effect on wellbeing</w:t>
      </w:r>
      <w:r w:rsidR="00C83EC5">
        <w:rPr>
          <w:rFonts w:ascii="Arial" w:hAnsi="Arial" w:cs="Arial"/>
          <w:sz w:val="23"/>
          <w:szCs w:val="23"/>
        </w:rPr>
        <w:t xml:space="preserve"> </w:t>
      </w:r>
      <w:r w:rsidR="0084609A" w:rsidRPr="00BC35C5">
        <w:rPr>
          <w:rFonts w:ascii="Arial" w:hAnsi="Arial" w:cs="Arial"/>
          <w:color w:val="000000"/>
          <w:sz w:val="23"/>
          <w:szCs w:val="23"/>
        </w:rPr>
        <w:t>(Seligman &amp; Csikszentmihalyi, 2000)</w:t>
      </w:r>
      <w:r w:rsidR="0084609A">
        <w:rPr>
          <w:rFonts w:ascii="Arial" w:hAnsi="Arial" w:cs="Arial"/>
          <w:color w:val="000000"/>
          <w:sz w:val="23"/>
          <w:szCs w:val="23"/>
        </w:rPr>
        <w:t xml:space="preserve">, </w:t>
      </w:r>
      <w:r w:rsidR="00DF2F55">
        <w:rPr>
          <w:rFonts w:ascii="Arial" w:hAnsi="Arial" w:cs="Arial"/>
          <w:sz w:val="23"/>
          <w:szCs w:val="23"/>
        </w:rPr>
        <w:t xml:space="preserve">I believe there is potential for the </w:t>
      </w:r>
      <w:r w:rsidR="001A01AA">
        <w:rPr>
          <w:rFonts w:ascii="Arial" w:hAnsi="Arial" w:cs="Arial"/>
          <w:sz w:val="23"/>
          <w:szCs w:val="23"/>
        </w:rPr>
        <w:t xml:space="preserve">additional benefits of the </w:t>
      </w:r>
      <w:r w:rsidR="00DF2F55">
        <w:rPr>
          <w:rFonts w:ascii="Arial" w:hAnsi="Arial" w:cs="Arial"/>
          <w:sz w:val="23"/>
          <w:szCs w:val="23"/>
        </w:rPr>
        <w:t xml:space="preserve">development of character, </w:t>
      </w:r>
      <w:r w:rsidR="00C83EC5">
        <w:rPr>
          <w:rFonts w:ascii="Arial" w:hAnsi="Arial" w:cs="Arial"/>
          <w:sz w:val="23"/>
          <w:szCs w:val="23"/>
        </w:rPr>
        <w:t>resilience,</w:t>
      </w:r>
      <w:r w:rsidR="00DF2F55">
        <w:rPr>
          <w:rFonts w:ascii="Arial" w:hAnsi="Arial" w:cs="Arial"/>
          <w:sz w:val="23"/>
          <w:szCs w:val="23"/>
        </w:rPr>
        <w:t xml:space="preserve"> and </w:t>
      </w:r>
      <w:r w:rsidR="00A31F7A">
        <w:rPr>
          <w:rFonts w:ascii="Arial" w:hAnsi="Arial" w:cs="Arial"/>
          <w:sz w:val="23"/>
          <w:szCs w:val="23"/>
        </w:rPr>
        <w:t>good mental health</w:t>
      </w:r>
      <w:r w:rsidR="00E2146D">
        <w:rPr>
          <w:rFonts w:ascii="Arial" w:hAnsi="Arial" w:cs="Arial"/>
          <w:sz w:val="23"/>
          <w:szCs w:val="23"/>
        </w:rPr>
        <w:t>,</w:t>
      </w:r>
      <w:r w:rsidR="00E51EC6">
        <w:rPr>
          <w:rFonts w:ascii="Arial" w:hAnsi="Arial" w:cs="Arial"/>
          <w:sz w:val="23"/>
          <w:szCs w:val="23"/>
        </w:rPr>
        <w:t xml:space="preserve"> as </w:t>
      </w:r>
      <w:r w:rsidR="00510F86">
        <w:rPr>
          <w:rFonts w:ascii="Arial" w:hAnsi="Arial" w:cs="Arial"/>
          <w:sz w:val="23"/>
          <w:szCs w:val="23"/>
        </w:rPr>
        <w:t>described in the personal development section of the EIF</w:t>
      </w:r>
      <w:r w:rsidR="00AC0965">
        <w:rPr>
          <w:rFonts w:ascii="Arial" w:hAnsi="Arial" w:cs="Arial"/>
          <w:sz w:val="23"/>
          <w:szCs w:val="23"/>
        </w:rPr>
        <w:t xml:space="preserve"> </w:t>
      </w:r>
      <w:r w:rsidR="001A01AA">
        <w:rPr>
          <w:rFonts w:ascii="Arial" w:hAnsi="Arial" w:cs="Arial"/>
          <w:sz w:val="23"/>
          <w:szCs w:val="23"/>
        </w:rPr>
        <w:t>(Ofsted, 2022)</w:t>
      </w:r>
      <w:r w:rsidR="005E521D">
        <w:rPr>
          <w:rFonts w:ascii="Arial" w:hAnsi="Arial" w:cs="Arial"/>
          <w:sz w:val="23"/>
          <w:szCs w:val="23"/>
        </w:rPr>
        <w:t xml:space="preserve">. </w:t>
      </w:r>
      <w:r w:rsidR="00146B49">
        <w:rPr>
          <w:rFonts w:ascii="Arial" w:hAnsi="Arial" w:cs="Arial"/>
          <w:sz w:val="23"/>
          <w:szCs w:val="23"/>
        </w:rPr>
        <w:t xml:space="preserve"> </w:t>
      </w:r>
    </w:p>
    <w:p w14:paraId="45FACAE2" w14:textId="76F477C0" w:rsidR="00CB4522" w:rsidRPr="009C1444" w:rsidRDefault="00DB1AA1" w:rsidP="002012F6">
      <w:pPr>
        <w:pStyle w:val="Header"/>
        <w:spacing w:line="360" w:lineRule="auto"/>
        <w:rPr>
          <w:rFonts w:ascii="Arial" w:hAnsi="Arial" w:cs="Arial"/>
          <w:color w:val="000000"/>
          <w:sz w:val="23"/>
          <w:szCs w:val="23"/>
        </w:rPr>
      </w:pPr>
      <w:r w:rsidRPr="4887BF99">
        <w:rPr>
          <w:rFonts w:ascii="Arial" w:hAnsi="Arial" w:cs="Arial"/>
          <w:color w:val="000000" w:themeColor="text1"/>
          <w:sz w:val="23"/>
          <w:szCs w:val="23"/>
        </w:rPr>
        <w:lastRenderedPageBreak/>
        <w:t>A</w:t>
      </w:r>
      <w:r w:rsidR="00913044" w:rsidRPr="4887BF99">
        <w:rPr>
          <w:rFonts w:ascii="Arial" w:hAnsi="Arial" w:cs="Arial"/>
          <w:color w:val="000000" w:themeColor="text1"/>
          <w:sz w:val="23"/>
          <w:szCs w:val="23"/>
        </w:rPr>
        <w:t>n additional personal aim for myself as a teacher</w:t>
      </w:r>
      <w:r w:rsidR="00C7708B" w:rsidRPr="4887BF99">
        <w:rPr>
          <w:rFonts w:ascii="Arial" w:hAnsi="Arial" w:cs="Arial"/>
          <w:color w:val="000000" w:themeColor="text1"/>
          <w:sz w:val="23"/>
          <w:szCs w:val="23"/>
        </w:rPr>
        <w:t>,</w:t>
      </w:r>
      <w:r w:rsidR="00913044" w:rsidRPr="4887BF99">
        <w:rPr>
          <w:rFonts w:ascii="Arial" w:hAnsi="Arial" w:cs="Arial"/>
          <w:color w:val="000000" w:themeColor="text1"/>
          <w:sz w:val="23"/>
          <w:szCs w:val="23"/>
        </w:rPr>
        <w:t xml:space="preserve"> and part of the rationale for this research</w:t>
      </w:r>
      <w:r w:rsidR="00C7708B" w:rsidRPr="4887BF99">
        <w:rPr>
          <w:rFonts w:ascii="Arial" w:hAnsi="Arial" w:cs="Arial"/>
          <w:color w:val="000000" w:themeColor="text1"/>
          <w:sz w:val="23"/>
          <w:szCs w:val="23"/>
        </w:rPr>
        <w:t>,</w:t>
      </w:r>
      <w:r w:rsidR="00913044" w:rsidRPr="4887BF99">
        <w:rPr>
          <w:rFonts w:ascii="Arial" w:hAnsi="Arial" w:cs="Arial"/>
          <w:color w:val="000000" w:themeColor="text1"/>
          <w:sz w:val="23"/>
          <w:szCs w:val="23"/>
        </w:rPr>
        <w:t xml:space="preserve"> is to c</w:t>
      </w:r>
      <w:r w:rsidR="00CB4522" w:rsidRPr="4887BF99">
        <w:rPr>
          <w:rFonts w:ascii="Arial" w:hAnsi="Arial" w:cs="Arial"/>
          <w:color w:val="000000" w:themeColor="text1"/>
          <w:sz w:val="23"/>
          <w:szCs w:val="23"/>
        </w:rPr>
        <w:t>ontinu</w:t>
      </w:r>
      <w:r w:rsidR="00913044" w:rsidRPr="4887BF99">
        <w:rPr>
          <w:rFonts w:ascii="Arial" w:hAnsi="Arial" w:cs="Arial"/>
          <w:color w:val="000000" w:themeColor="text1"/>
          <w:sz w:val="23"/>
          <w:szCs w:val="23"/>
        </w:rPr>
        <w:t>e</w:t>
      </w:r>
      <w:r w:rsidR="00CB4522" w:rsidRPr="4887BF99">
        <w:rPr>
          <w:rFonts w:ascii="Arial" w:hAnsi="Arial" w:cs="Arial"/>
          <w:color w:val="000000" w:themeColor="text1"/>
          <w:sz w:val="23"/>
          <w:szCs w:val="23"/>
        </w:rPr>
        <w:t xml:space="preserve"> to challenge the gender bias in the music industry</w:t>
      </w:r>
      <w:r w:rsidR="00D33420">
        <w:rPr>
          <w:rFonts w:ascii="Arial" w:hAnsi="Arial" w:cs="Arial"/>
          <w:color w:val="000000" w:themeColor="text1"/>
          <w:sz w:val="23"/>
          <w:szCs w:val="23"/>
        </w:rPr>
        <w:t xml:space="preserve"> </w:t>
      </w:r>
      <w:r w:rsidR="00802F1E" w:rsidRPr="00B04B0D">
        <w:rPr>
          <w:rFonts w:ascii="Arial" w:hAnsi="Arial" w:cs="Arial"/>
          <w:sz w:val="23"/>
          <w:szCs w:val="23"/>
        </w:rPr>
        <w:t>(Smith et al</w:t>
      </w:r>
      <w:r w:rsidR="00C03593">
        <w:rPr>
          <w:rFonts w:ascii="Arial" w:hAnsi="Arial" w:cs="Arial"/>
          <w:sz w:val="23"/>
          <w:szCs w:val="23"/>
        </w:rPr>
        <w:t>.</w:t>
      </w:r>
      <w:r w:rsidR="00802F1E" w:rsidRPr="00B04B0D">
        <w:rPr>
          <w:rFonts w:ascii="Arial" w:hAnsi="Arial" w:cs="Arial"/>
          <w:sz w:val="23"/>
          <w:szCs w:val="23"/>
        </w:rPr>
        <w:t xml:space="preserve"> 202</w:t>
      </w:r>
      <w:r w:rsidR="00802F1E">
        <w:rPr>
          <w:rFonts w:ascii="Arial" w:hAnsi="Arial" w:cs="Arial"/>
          <w:sz w:val="23"/>
          <w:szCs w:val="23"/>
        </w:rPr>
        <w:t xml:space="preserve">1; </w:t>
      </w:r>
      <w:r w:rsidR="00FE54AD">
        <w:rPr>
          <w:rFonts w:ascii="Arial" w:hAnsi="Arial" w:cs="Arial"/>
          <w:sz w:val="23"/>
          <w:szCs w:val="23"/>
        </w:rPr>
        <w:t>Prior et al</w:t>
      </w:r>
      <w:r w:rsidR="00C03593">
        <w:rPr>
          <w:rFonts w:ascii="Arial" w:hAnsi="Arial" w:cs="Arial"/>
          <w:sz w:val="23"/>
          <w:szCs w:val="23"/>
        </w:rPr>
        <w:t>.</w:t>
      </w:r>
      <w:r w:rsidR="00FE54AD">
        <w:rPr>
          <w:rFonts w:ascii="Arial" w:hAnsi="Arial" w:cs="Arial"/>
          <w:sz w:val="23"/>
          <w:szCs w:val="23"/>
        </w:rPr>
        <w:t xml:space="preserve"> 2019</w:t>
      </w:r>
      <w:r w:rsidR="00802F1E" w:rsidRPr="00B04B0D">
        <w:rPr>
          <w:rFonts w:ascii="Arial" w:hAnsi="Arial" w:cs="Arial"/>
          <w:sz w:val="23"/>
          <w:szCs w:val="23"/>
        </w:rPr>
        <w:t>)</w:t>
      </w:r>
      <w:r w:rsidR="00CB4522" w:rsidRPr="4887BF99">
        <w:rPr>
          <w:rFonts w:ascii="Arial" w:hAnsi="Arial" w:cs="Arial"/>
          <w:color w:val="000000" w:themeColor="text1"/>
          <w:sz w:val="23"/>
          <w:szCs w:val="23"/>
        </w:rPr>
        <w:t xml:space="preserve"> by aiming to equip as many </w:t>
      </w:r>
      <w:r w:rsidR="00722039" w:rsidRPr="4887BF99">
        <w:rPr>
          <w:rFonts w:ascii="Arial" w:hAnsi="Arial" w:cs="Arial"/>
          <w:color w:val="000000" w:themeColor="text1"/>
          <w:sz w:val="23"/>
          <w:szCs w:val="23"/>
        </w:rPr>
        <w:t xml:space="preserve">of my </w:t>
      </w:r>
      <w:r w:rsidR="00CB4522" w:rsidRPr="4887BF99">
        <w:rPr>
          <w:rFonts w:ascii="Arial" w:hAnsi="Arial" w:cs="Arial"/>
          <w:color w:val="000000" w:themeColor="text1"/>
          <w:sz w:val="23"/>
          <w:szCs w:val="23"/>
        </w:rPr>
        <w:t>female identifying students to be successful musicians and performers.</w:t>
      </w:r>
      <w:r w:rsidR="00BB2E2D" w:rsidRPr="4887BF99">
        <w:rPr>
          <w:rFonts w:ascii="Arial" w:hAnsi="Arial" w:cs="Arial"/>
          <w:color w:val="000000" w:themeColor="text1"/>
          <w:sz w:val="23"/>
          <w:szCs w:val="23"/>
        </w:rPr>
        <w:t xml:space="preserve"> </w:t>
      </w:r>
      <w:r w:rsidR="00CB4522" w:rsidRPr="4887BF99">
        <w:rPr>
          <w:rFonts w:ascii="Arial" w:hAnsi="Arial" w:cs="Arial"/>
          <w:color w:val="000000" w:themeColor="text1"/>
          <w:sz w:val="23"/>
          <w:szCs w:val="23"/>
        </w:rPr>
        <w:t>For me</w:t>
      </w:r>
      <w:r w:rsidR="00AE3220" w:rsidRPr="4887BF99">
        <w:rPr>
          <w:rFonts w:ascii="Arial" w:hAnsi="Arial" w:cs="Arial"/>
          <w:color w:val="000000" w:themeColor="text1"/>
          <w:sz w:val="23"/>
          <w:szCs w:val="23"/>
        </w:rPr>
        <w:t>,</w:t>
      </w:r>
      <w:r w:rsidR="00CB4522" w:rsidRPr="4887BF99">
        <w:rPr>
          <w:rFonts w:ascii="Arial" w:hAnsi="Arial" w:cs="Arial"/>
          <w:color w:val="000000" w:themeColor="text1"/>
          <w:sz w:val="23"/>
          <w:szCs w:val="23"/>
        </w:rPr>
        <w:t xml:space="preserve"> performing should</w:t>
      </w:r>
      <w:r w:rsidR="00AE3220" w:rsidRPr="4887BF99">
        <w:rPr>
          <w:rFonts w:ascii="Arial" w:hAnsi="Arial" w:cs="Arial"/>
          <w:color w:val="000000" w:themeColor="text1"/>
          <w:sz w:val="23"/>
          <w:szCs w:val="23"/>
        </w:rPr>
        <w:t xml:space="preserve"> always</w:t>
      </w:r>
      <w:r w:rsidR="000032E3">
        <w:rPr>
          <w:rFonts w:ascii="Arial" w:hAnsi="Arial" w:cs="Arial"/>
          <w:color w:val="000000" w:themeColor="text1"/>
          <w:sz w:val="23"/>
          <w:szCs w:val="23"/>
        </w:rPr>
        <w:t xml:space="preserve"> be enjoyable and fulfilling and</w:t>
      </w:r>
      <w:r w:rsidR="00CB4522" w:rsidRPr="4887BF99">
        <w:rPr>
          <w:rFonts w:ascii="Arial" w:hAnsi="Arial" w:cs="Arial"/>
          <w:color w:val="000000" w:themeColor="text1"/>
          <w:sz w:val="23"/>
          <w:szCs w:val="23"/>
        </w:rPr>
        <w:t xml:space="preserve"> not a perilous experience. In achieving flow</w:t>
      </w:r>
      <w:r w:rsidR="00AC6127" w:rsidRPr="4887BF99">
        <w:rPr>
          <w:rFonts w:ascii="Arial" w:hAnsi="Arial" w:cs="Arial"/>
          <w:color w:val="000000" w:themeColor="text1"/>
          <w:sz w:val="23"/>
          <w:szCs w:val="23"/>
        </w:rPr>
        <w:t>,</w:t>
      </w:r>
      <w:r w:rsidR="00CB4522" w:rsidRPr="4887BF99">
        <w:rPr>
          <w:rFonts w:ascii="Arial" w:hAnsi="Arial" w:cs="Arial"/>
          <w:color w:val="000000" w:themeColor="text1"/>
          <w:sz w:val="23"/>
          <w:szCs w:val="23"/>
        </w:rPr>
        <w:t xml:space="preserve"> one can escape self-doubt and absorb themselves in the moment. </w:t>
      </w:r>
      <w:r w:rsidR="00B35116">
        <w:rPr>
          <w:rFonts w:ascii="Arial" w:hAnsi="Arial" w:cs="Arial"/>
          <w:color w:val="000000" w:themeColor="text1"/>
          <w:sz w:val="23"/>
          <w:szCs w:val="23"/>
        </w:rPr>
        <w:t xml:space="preserve">I have found the experience of flow to be both liberating and </w:t>
      </w:r>
      <w:r w:rsidR="00FF02BC">
        <w:rPr>
          <w:rFonts w:ascii="Arial" w:hAnsi="Arial" w:cs="Arial"/>
          <w:color w:val="000000" w:themeColor="text1"/>
          <w:sz w:val="23"/>
          <w:szCs w:val="23"/>
        </w:rPr>
        <w:t>immersive</w:t>
      </w:r>
      <w:r w:rsidR="00CB4522" w:rsidRPr="4887BF99">
        <w:rPr>
          <w:rFonts w:ascii="Arial" w:hAnsi="Arial" w:cs="Arial"/>
          <w:color w:val="000000" w:themeColor="text1"/>
          <w:sz w:val="23"/>
          <w:szCs w:val="23"/>
        </w:rPr>
        <w:t xml:space="preserve"> and </w:t>
      </w:r>
      <w:r w:rsidR="00FF02BC">
        <w:rPr>
          <w:rFonts w:ascii="Arial" w:hAnsi="Arial" w:cs="Arial"/>
          <w:color w:val="000000" w:themeColor="text1"/>
          <w:sz w:val="23"/>
          <w:szCs w:val="23"/>
        </w:rPr>
        <w:t>I am eager to</w:t>
      </w:r>
      <w:r w:rsidR="00CB4522" w:rsidRPr="4887BF99">
        <w:rPr>
          <w:rFonts w:ascii="Arial" w:hAnsi="Arial" w:cs="Arial"/>
          <w:color w:val="000000" w:themeColor="text1"/>
          <w:sz w:val="23"/>
          <w:szCs w:val="23"/>
        </w:rPr>
        <w:t xml:space="preserve"> share</w:t>
      </w:r>
      <w:r w:rsidR="00FF02BC">
        <w:rPr>
          <w:rFonts w:ascii="Arial" w:hAnsi="Arial" w:cs="Arial"/>
          <w:color w:val="000000" w:themeColor="text1"/>
          <w:sz w:val="23"/>
          <w:szCs w:val="23"/>
        </w:rPr>
        <w:t xml:space="preserve"> this with my students. </w:t>
      </w:r>
    </w:p>
    <w:p w14:paraId="7FD1057B" w14:textId="77777777" w:rsidR="00CB4522" w:rsidRPr="009C1444" w:rsidRDefault="00CB4522" w:rsidP="002012F6">
      <w:pPr>
        <w:pStyle w:val="Header"/>
        <w:spacing w:line="360" w:lineRule="auto"/>
        <w:rPr>
          <w:rFonts w:ascii="Arial" w:hAnsi="Arial" w:cs="Arial"/>
          <w:color w:val="000000"/>
          <w:sz w:val="23"/>
          <w:szCs w:val="23"/>
        </w:rPr>
      </w:pPr>
    </w:p>
    <w:p w14:paraId="0D574338" w14:textId="1BA2E994" w:rsidR="00B72998" w:rsidRPr="009C1444" w:rsidRDefault="00367258"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My primary goal in carrying out this research is “</w:t>
      </w:r>
      <w:r w:rsidR="00B72998" w:rsidRPr="009C1444">
        <w:rPr>
          <w:rFonts w:ascii="Arial" w:hAnsi="Arial" w:cs="Arial"/>
          <w:color w:val="000000"/>
          <w:sz w:val="23"/>
          <w:szCs w:val="23"/>
        </w:rPr>
        <w:t>t</w:t>
      </w:r>
      <w:r w:rsidR="007B0DC2" w:rsidRPr="009C1444">
        <w:rPr>
          <w:rFonts w:ascii="Arial" w:hAnsi="Arial" w:cs="Arial"/>
          <w:color w:val="000000"/>
          <w:sz w:val="23"/>
          <w:szCs w:val="23"/>
        </w:rPr>
        <w:t>o</w:t>
      </w:r>
      <w:r w:rsidR="00B72998" w:rsidRPr="009C1444">
        <w:rPr>
          <w:rFonts w:ascii="Arial" w:hAnsi="Arial" w:cs="Arial"/>
          <w:color w:val="000000"/>
          <w:sz w:val="23"/>
          <w:szCs w:val="23"/>
        </w:rPr>
        <w:t xml:space="preserve"> </w:t>
      </w:r>
      <w:r w:rsidR="007B0DC2" w:rsidRPr="009C1444">
        <w:rPr>
          <w:rFonts w:ascii="Arial" w:hAnsi="Arial" w:cs="Arial"/>
          <w:color w:val="000000"/>
          <w:sz w:val="23"/>
          <w:szCs w:val="23"/>
        </w:rPr>
        <w:t>contribute directly to the development of practice”</w:t>
      </w:r>
      <w:r w:rsidR="00836F92">
        <w:rPr>
          <w:rFonts w:ascii="Arial" w:hAnsi="Arial" w:cs="Arial"/>
          <w:color w:val="000000"/>
          <w:sz w:val="23"/>
          <w:szCs w:val="23"/>
        </w:rPr>
        <w:t xml:space="preserve"> (Rolfe, 2002</w:t>
      </w:r>
      <w:r w:rsidR="00513208">
        <w:rPr>
          <w:rFonts w:ascii="Arial" w:hAnsi="Arial" w:cs="Arial"/>
          <w:color w:val="000000"/>
          <w:sz w:val="23"/>
          <w:szCs w:val="23"/>
        </w:rPr>
        <w:t xml:space="preserve">. </w:t>
      </w:r>
      <w:r w:rsidR="003303C8">
        <w:rPr>
          <w:rFonts w:ascii="Arial" w:hAnsi="Arial" w:cs="Arial"/>
          <w:color w:val="000000"/>
          <w:sz w:val="23"/>
          <w:szCs w:val="23"/>
        </w:rPr>
        <w:t>p.</w:t>
      </w:r>
      <w:r w:rsidR="00D2341E">
        <w:rPr>
          <w:rFonts w:ascii="Arial" w:hAnsi="Arial" w:cs="Arial"/>
          <w:color w:val="000000"/>
          <w:sz w:val="23"/>
          <w:szCs w:val="23"/>
        </w:rPr>
        <w:t xml:space="preserve"> 26</w:t>
      </w:r>
      <w:r w:rsidR="00836F92">
        <w:rPr>
          <w:rFonts w:ascii="Arial" w:hAnsi="Arial" w:cs="Arial"/>
          <w:color w:val="000000"/>
          <w:sz w:val="23"/>
          <w:szCs w:val="23"/>
        </w:rPr>
        <w:t>),</w:t>
      </w:r>
      <w:r w:rsidRPr="009C1444">
        <w:rPr>
          <w:rFonts w:ascii="Arial" w:hAnsi="Arial" w:cs="Arial"/>
          <w:color w:val="000000"/>
          <w:sz w:val="23"/>
          <w:szCs w:val="23"/>
        </w:rPr>
        <w:t xml:space="preserve"> so that I can continue to use my learning to support and improve the future careers and lives of my students</w:t>
      </w:r>
      <w:r w:rsidR="002C19C5" w:rsidRPr="009C1444">
        <w:rPr>
          <w:rFonts w:ascii="Arial" w:hAnsi="Arial" w:cs="Arial"/>
          <w:color w:val="000000"/>
          <w:sz w:val="23"/>
          <w:szCs w:val="23"/>
        </w:rPr>
        <w:t>,</w:t>
      </w:r>
      <w:r w:rsidR="006547EF">
        <w:rPr>
          <w:rFonts w:ascii="Arial" w:hAnsi="Arial" w:cs="Arial"/>
          <w:color w:val="000000"/>
          <w:sz w:val="23"/>
          <w:szCs w:val="23"/>
        </w:rPr>
        <w:t xml:space="preserve"> in accordance with </w:t>
      </w:r>
      <w:r w:rsidR="002C19C5" w:rsidRPr="009C1444">
        <w:rPr>
          <w:rFonts w:ascii="Arial" w:hAnsi="Arial" w:cs="Arial"/>
          <w:color w:val="000000"/>
          <w:sz w:val="23"/>
          <w:szCs w:val="23"/>
        </w:rPr>
        <w:t xml:space="preserve">the </w:t>
      </w:r>
      <w:r w:rsidR="005009CE" w:rsidRPr="009C1444">
        <w:rPr>
          <w:rFonts w:ascii="Arial" w:hAnsi="Arial" w:cs="Arial"/>
          <w:color w:val="000000"/>
          <w:sz w:val="23"/>
          <w:szCs w:val="23"/>
        </w:rPr>
        <w:t xml:space="preserve">priorities of my college. </w:t>
      </w:r>
    </w:p>
    <w:p w14:paraId="3A5D17E5" w14:textId="206A8D13" w:rsidR="00B42A30" w:rsidRPr="009C1444" w:rsidRDefault="00B42A30" w:rsidP="002012F6">
      <w:pPr>
        <w:pStyle w:val="Header"/>
        <w:spacing w:line="360" w:lineRule="auto"/>
        <w:rPr>
          <w:rFonts w:ascii="Arial" w:hAnsi="Arial" w:cs="Arial"/>
          <w:color w:val="000000"/>
          <w:sz w:val="23"/>
          <w:szCs w:val="23"/>
        </w:rPr>
      </w:pPr>
    </w:p>
    <w:p w14:paraId="4DA6AD8C" w14:textId="1ADDCB8D" w:rsidR="004B0F5D" w:rsidRPr="009C1444" w:rsidRDefault="00B42A30" w:rsidP="002012F6">
      <w:pPr>
        <w:pStyle w:val="Header"/>
        <w:spacing w:line="360" w:lineRule="auto"/>
        <w:rPr>
          <w:rFonts w:ascii="Arial" w:hAnsi="Arial" w:cs="Arial"/>
          <w:b/>
          <w:bCs/>
          <w:color w:val="000000"/>
          <w:sz w:val="23"/>
          <w:szCs w:val="23"/>
          <w:u w:val="single"/>
        </w:rPr>
      </w:pPr>
      <w:r w:rsidRPr="009C1444">
        <w:rPr>
          <w:rFonts w:ascii="Arial" w:hAnsi="Arial" w:cs="Arial"/>
          <w:b/>
          <w:bCs/>
          <w:color w:val="000000"/>
          <w:sz w:val="23"/>
          <w:szCs w:val="23"/>
          <w:u w:val="single"/>
        </w:rPr>
        <w:t>Planned Programme of Study</w:t>
      </w:r>
      <w:r w:rsidR="006F5139" w:rsidRPr="009C1444">
        <w:rPr>
          <w:rFonts w:ascii="Arial" w:hAnsi="Arial" w:cs="Arial"/>
          <w:b/>
          <w:bCs/>
          <w:color w:val="000000"/>
          <w:sz w:val="23"/>
          <w:szCs w:val="23"/>
          <w:u w:val="single"/>
        </w:rPr>
        <w:t xml:space="preserve"> </w:t>
      </w:r>
    </w:p>
    <w:p w14:paraId="12B1B286" w14:textId="77777777" w:rsidR="004B0F5D" w:rsidRPr="009C1444" w:rsidRDefault="004B0F5D" w:rsidP="002012F6">
      <w:pPr>
        <w:pStyle w:val="Header"/>
        <w:spacing w:line="360" w:lineRule="auto"/>
        <w:rPr>
          <w:rFonts w:ascii="Arial" w:hAnsi="Arial" w:cs="Arial"/>
          <w:color w:val="000000"/>
          <w:sz w:val="23"/>
          <w:szCs w:val="23"/>
        </w:rPr>
      </w:pPr>
    </w:p>
    <w:p w14:paraId="6027BCBF" w14:textId="395AC7DD" w:rsidR="00CB4522" w:rsidRPr="009C1444" w:rsidRDefault="004A743D"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The first stage of my planning involved creating aims, objectives</w:t>
      </w:r>
      <w:r w:rsidR="0044004A" w:rsidRPr="009C1444">
        <w:rPr>
          <w:rFonts w:ascii="Arial" w:hAnsi="Arial" w:cs="Arial"/>
          <w:color w:val="000000"/>
          <w:sz w:val="23"/>
          <w:szCs w:val="23"/>
        </w:rPr>
        <w:t>,</w:t>
      </w:r>
      <w:r w:rsidRPr="009C1444">
        <w:rPr>
          <w:rFonts w:ascii="Arial" w:hAnsi="Arial" w:cs="Arial"/>
          <w:color w:val="000000"/>
          <w:sz w:val="23"/>
          <w:szCs w:val="23"/>
        </w:rPr>
        <w:t xml:space="preserve"> and outcomes for my literature review. </w:t>
      </w:r>
      <w:r w:rsidR="0044004A" w:rsidRPr="009C1444">
        <w:rPr>
          <w:rFonts w:ascii="Arial" w:hAnsi="Arial" w:cs="Arial"/>
          <w:color w:val="000000"/>
          <w:sz w:val="23"/>
          <w:szCs w:val="23"/>
        </w:rPr>
        <w:t xml:space="preserve">These are detailed below. </w:t>
      </w:r>
    </w:p>
    <w:p w14:paraId="0CE14683" w14:textId="77777777" w:rsidR="0044004A" w:rsidRPr="009C1444" w:rsidRDefault="0044004A" w:rsidP="002012F6">
      <w:pPr>
        <w:pStyle w:val="Header"/>
        <w:spacing w:line="360" w:lineRule="auto"/>
        <w:rPr>
          <w:rFonts w:ascii="Arial" w:hAnsi="Arial" w:cs="Arial"/>
          <w:color w:val="000000"/>
          <w:sz w:val="23"/>
          <w:szCs w:val="23"/>
        </w:rPr>
      </w:pPr>
    </w:p>
    <w:p w14:paraId="16D3057A" w14:textId="45DB36F3" w:rsidR="00CB4522" w:rsidRPr="009C1444" w:rsidRDefault="00CB4522"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Aims:</w:t>
      </w:r>
    </w:p>
    <w:p w14:paraId="43ABE5DC" w14:textId="0D6C445F" w:rsidR="00CB4522" w:rsidRPr="009C1444" w:rsidRDefault="00CB4522"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 xml:space="preserve">*To </w:t>
      </w:r>
      <w:r w:rsidR="006F314C">
        <w:rPr>
          <w:rFonts w:ascii="Arial" w:hAnsi="Arial" w:cs="Arial"/>
          <w:color w:val="000000"/>
          <w:sz w:val="23"/>
          <w:szCs w:val="23"/>
        </w:rPr>
        <w:t xml:space="preserve">gain insights into </w:t>
      </w:r>
      <w:r w:rsidR="00552FDF">
        <w:rPr>
          <w:rFonts w:ascii="Arial" w:hAnsi="Arial" w:cs="Arial"/>
          <w:color w:val="000000"/>
          <w:sz w:val="23"/>
          <w:szCs w:val="23"/>
        </w:rPr>
        <w:t xml:space="preserve">the </w:t>
      </w:r>
      <w:r w:rsidR="003F2A82">
        <w:rPr>
          <w:rFonts w:ascii="Arial" w:hAnsi="Arial" w:cs="Arial"/>
          <w:color w:val="000000"/>
          <w:sz w:val="23"/>
          <w:szCs w:val="23"/>
        </w:rPr>
        <w:t xml:space="preserve">required </w:t>
      </w:r>
      <w:r w:rsidR="00552FDF">
        <w:rPr>
          <w:rFonts w:ascii="Arial" w:hAnsi="Arial" w:cs="Arial"/>
          <w:color w:val="000000"/>
          <w:sz w:val="23"/>
          <w:szCs w:val="23"/>
        </w:rPr>
        <w:t xml:space="preserve">conditions </w:t>
      </w:r>
      <w:r w:rsidR="0047172B">
        <w:rPr>
          <w:rFonts w:ascii="Arial" w:hAnsi="Arial" w:cs="Arial"/>
          <w:color w:val="000000"/>
          <w:sz w:val="23"/>
          <w:szCs w:val="23"/>
        </w:rPr>
        <w:t xml:space="preserve">that contribute to achieving </w:t>
      </w:r>
      <w:r w:rsidR="00552FDF">
        <w:rPr>
          <w:rFonts w:ascii="Arial" w:hAnsi="Arial" w:cs="Arial"/>
          <w:color w:val="000000"/>
          <w:sz w:val="23"/>
          <w:szCs w:val="23"/>
        </w:rPr>
        <w:t xml:space="preserve">optimal </w:t>
      </w:r>
      <w:r w:rsidR="00360C02">
        <w:rPr>
          <w:rFonts w:ascii="Arial" w:hAnsi="Arial" w:cs="Arial"/>
          <w:color w:val="000000"/>
          <w:sz w:val="23"/>
          <w:szCs w:val="23"/>
        </w:rPr>
        <w:t xml:space="preserve">music </w:t>
      </w:r>
      <w:r w:rsidR="00552FDF">
        <w:rPr>
          <w:rFonts w:ascii="Arial" w:hAnsi="Arial" w:cs="Arial"/>
          <w:color w:val="000000"/>
          <w:sz w:val="23"/>
          <w:szCs w:val="23"/>
        </w:rPr>
        <w:t>performance</w:t>
      </w:r>
      <w:r w:rsidR="002E66EB">
        <w:rPr>
          <w:rFonts w:ascii="Arial" w:hAnsi="Arial" w:cs="Arial"/>
          <w:color w:val="000000"/>
          <w:sz w:val="23"/>
          <w:szCs w:val="23"/>
        </w:rPr>
        <w:t xml:space="preserve"> th</w:t>
      </w:r>
      <w:r w:rsidR="00AA302B">
        <w:rPr>
          <w:rFonts w:ascii="Arial" w:hAnsi="Arial" w:cs="Arial"/>
          <w:color w:val="000000"/>
          <w:sz w:val="23"/>
          <w:szCs w:val="23"/>
        </w:rPr>
        <w:t>rough the experience of flow</w:t>
      </w:r>
      <w:r w:rsidR="00552FDF">
        <w:rPr>
          <w:rFonts w:ascii="Arial" w:hAnsi="Arial" w:cs="Arial"/>
          <w:color w:val="000000"/>
          <w:sz w:val="23"/>
          <w:szCs w:val="23"/>
        </w:rPr>
        <w:t>.</w:t>
      </w:r>
    </w:p>
    <w:p w14:paraId="6B24560E" w14:textId="77777777" w:rsidR="00E93201" w:rsidRPr="009C1444" w:rsidRDefault="00E93201" w:rsidP="00E93201">
      <w:pPr>
        <w:pStyle w:val="Header"/>
        <w:spacing w:line="360" w:lineRule="auto"/>
        <w:rPr>
          <w:rFonts w:ascii="Arial" w:hAnsi="Arial" w:cs="Arial"/>
          <w:color w:val="000000"/>
          <w:sz w:val="23"/>
          <w:szCs w:val="23"/>
        </w:rPr>
      </w:pPr>
      <w:r w:rsidRPr="009C1444">
        <w:rPr>
          <w:rFonts w:ascii="Arial" w:hAnsi="Arial" w:cs="Arial"/>
          <w:color w:val="000000"/>
          <w:sz w:val="23"/>
          <w:szCs w:val="23"/>
        </w:rPr>
        <w:t>* To equip my singing students with the skills to independently achieve flow.</w:t>
      </w:r>
    </w:p>
    <w:p w14:paraId="581AAEC6" w14:textId="77777777" w:rsidR="007203A9" w:rsidRPr="009C1444" w:rsidRDefault="007203A9" w:rsidP="002012F6">
      <w:pPr>
        <w:pStyle w:val="Header"/>
        <w:spacing w:line="360" w:lineRule="auto"/>
        <w:rPr>
          <w:rFonts w:ascii="Arial" w:hAnsi="Arial" w:cs="Arial"/>
          <w:color w:val="000000"/>
          <w:sz w:val="23"/>
          <w:szCs w:val="23"/>
        </w:rPr>
      </w:pPr>
    </w:p>
    <w:p w14:paraId="7B0B2300" w14:textId="76867E11" w:rsidR="007203A9" w:rsidRPr="009C1444" w:rsidRDefault="007203A9"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Objectives:</w:t>
      </w:r>
    </w:p>
    <w:p w14:paraId="5E875DF3" w14:textId="0DB16A26" w:rsidR="007203A9" w:rsidRPr="009C1444" w:rsidRDefault="007203A9"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 xml:space="preserve">*To </w:t>
      </w:r>
      <w:r w:rsidR="000724CB">
        <w:rPr>
          <w:rFonts w:ascii="Arial" w:hAnsi="Arial" w:cs="Arial"/>
          <w:color w:val="000000"/>
          <w:sz w:val="23"/>
          <w:szCs w:val="23"/>
        </w:rPr>
        <w:t>review the available literature</w:t>
      </w:r>
      <w:r w:rsidR="00AB3EAF">
        <w:rPr>
          <w:rFonts w:ascii="Arial" w:hAnsi="Arial" w:cs="Arial"/>
          <w:color w:val="000000"/>
          <w:sz w:val="23"/>
          <w:szCs w:val="23"/>
        </w:rPr>
        <w:t>,</w:t>
      </w:r>
      <w:r w:rsidR="000724CB">
        <w:rPr>
          <w:rFonts w:ascii="Arial" w:hAnsi="Arial" w:cs="Arial"/>
          <w:color w:val="000000"/>
          <w:sz w:val="23"/>
          <w:szCs w:val="23"/>
        </w:rPr>
        <w:t xml:space="preserve"> drawing conclusions on wh</w:t>
      </w:r>
      <w:r w:rsidR="00AB3EAF">
        <w:rPr>
          <w:rFonts w:ascii="Arial" w:hAnsi="Arial" w:cs="Arial"/>
          <w:color w:val="000000"/>
          <w:sz w:val="23"/>
          <w:szCs w:val="23"/>
        </w:rPr>
        <w:t>at constitutes flow states in music performance.</w:t>
      </w:r>
    </w:p>
    <w:p w14:paraId="677149B1" w14:textId="604B29DE" w:rsidR="00E30C88" w:rsidRPr="009C1444" w:rsidRDefault="00E30C88"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 xml:space="preserve">*To </w:t>
      </w:r>
      <w:r w:rsidR="003E3F7B">
        <w:rPr>
          <w:rFonts w:ascii="Arial" w:hAnsi="Arial" w:cs="Arial"/>
          <w:color w:val="000000"/>
          <w:sz w:val="23"/>
          <w:szCs w:val="23"/>
        </w:rPr>
        <w:t xml:space="preserve">carry out a </w:t>
      </w:r>
      <w:r w:rsidR="007D0DF2">
        <w:rPr>
          <w:rFonts w:ascii="Arial" w:hAnsi="Arial" w:cs="Arial"/>
          <w:color w:val="000000"/>
          <w:sz w:val="23"/>
          <w:szCs w:val="23"/>
        </w:rPr>
        <w:t xml:space="preserve">comprehensive </w:t>
      </w:r>
      <w:r w:rsidR="003E3F7B">
        <w:rPr>
          <w:rFonts w:ascii="Arial" w:hAnsi="Arial" w:cs="Arial"/>
          <w:color w:val="000000"/>
          <w:sz w:val="23"/>
          <w:szCs w:val="23"/>
        </w:rPr>
        <w:t>narrative literature review that synthesises the current</w:t>
      </w:r>
      <w:r w:rsidR="00FE609D">
        <w:rPr>
          <w:rFonts w:ascii="Arial" w:hAnsi="Arial" w:cs="Arial"/>
          <w:color w:val="000000"/>
          <w:sz w:val="23"/>
          <w:szCs w:val="23"/>
        </w:rPr>
        <w:t xml:space="preserve"> knowledge base </w:t>
      </w:r>
      <w:r w:rsidR="001526E7">
        <w:rPr>
          <w:rFonts w:ascii="Arial" w:hAnsi="Arial" w:cs="Arial"/>
          <w:color w:val="000000"/>
          <w:sz w:val="23"/>
          <w:szCs w:val="23"/>
        </w:rPr>
        <w:t>and</w:t>
      </w:r>
      <w:r w:rsidR="00FE609D">
        <w:rPr>
          <w:rFonts w:ascii="Arial" w:hAnsi="Arial" w:cs="Arial"/>
          <w:color w:val="000000"/>
          <w:sz w:val="23"/>
          <w:szCs w:val="23"/>
        </w:rPr>
        <w:t xml:space="preserve"> </w:t>
      </w:r>
      <w:r w:rsidR="000A2331">
        <w:rPr>
          <w:rFonts w:ascii="Arial" w:hAnsi="Arial" w:cs="Arial"/>
          <w:color w:val="000000"/>
          <w:sz w:val="23"/>
          <w:szCs w:val="23"/>
        </w:rPr>
        <w:t>compiles a range of</w:t>
      </w:r>
      <w:r w:rsidR="00FE609D">
        <w:rPr>
          <w:rFonts w:ascii="Arial" w:hAnsi="Arial" w:cs="Arial"/>
          <w:color w:val="000000"/>
          <w:sz w:val="23"/>
          <w:szCs w:val="23"/>
        </w:rPr>
        <w:t xml:space="preserve"> strategies to achieve </w:t>
      </w:r>
      <w:r w:rsidR="000E1B1E">
        <w:rPr>
          <w:rFonts w:ascii="Arial" w:hAnsi="Arial" w:cs="Arial"/>
          <w:color w:val="000000"/>
          <w:sz w:val="23"/>
          <w:szCs w:val="23"/>
        </w:rPr>
        <w:t>optimal performance by encouraging flow states.</w:t>
      </w:r>
    </w:p>
    <w:p w14:paraId="5E9214DC" w14:textId="77777777" w:rsidR="007203A9" w:rsidRPr="009C1444" w:rsidRDefault="007203A9" w:rsidP="002012F6">
      <w:pPr>
        <w:pStyle w:val="Header"/>
        <w:spacing w:line="360" w:lineRule="auto"/>
        <w:rPr>
          <w:rFonts w:ascii="Arial" w:hAnsi="Arial" w:cs="Arial"/>
          <w:color w:val="000000"/>
          <w:sz w:val="23"/>
          <w:szCs w:val="23"/>
        </w:rPr>
      </w:pPr>
    </w:p>
    <w:p w14:paraId="7A170A7E" w14:textId="30C0EC38" w:rsidR="00DC3205" w:rsidRDefault="007203A9"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Expected outcomes:</w:t>
      </w:r>
    </w:p>
    <w:p w14:paraId="56DA8DA2" w14:textId="64BB2212" w:rsidR="007203A9" w:rsidRPr="009C1444" w:rsidRDefault="007203A9"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 xml:space="preserve">*A selection of methods/activities to </w:t>
      </w:r>
      <w:r w:rsidR="00DC3205">
        <w:rPr>
          <w:rFonts w:ascii="Arial" w:hAnsi="Arial" w:cs="Arial"/>
          <w:color w:val="000000"/>
          <w:sz w:val="23"/>
          <w:szCs w:val="23"/>
        </w:rPr>
        <w:t>trial</w:t>
      </w:r>
      <w:r w:rsidRPr="009C1444">
        <w:rPr>
          <w:rFonts w:ascii="Arial" w:hAnsi="Arial" w:cs="Arial"/>
          <w:color w:val="000000"/>
          <w:sz w:val="23"/>
          <w:szCs w:val="23"/>
        </w:rPr>
        <w:t xml:space="preserve"> in lessons to encourage flow states.</w:t>
      </w:r>
    </w:p>
    <w:p w14:paraId="778983C0" w14:textId="79FF3E3B" w:rsidR="00F2558E" w:rsidRDefault="007203A9"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 xml:space="preserve">*A well-developed understanding of what </w:t>
      </w:r>
      <w:r w:rsidR="00441528" w:rsidRPr="009C1444">
        <w:rPr>
          <w:rFonts w:ascii="Arial" w:hAnsi="Arial" w:cs="Arial"/>
          <w:color w:val="000000"/>
          <w:sz w:val="23"/>
          <w:szCs w:val="23"/>
        </w:rPr>
        <w:t xml:space="preserve">factors </w:t>
      </w:r>
      <w:r w:rsidRPr="009C1444">
        <w:rPr>
          <w:rFonts w:ascii="Arial" w:hAnsi="Arial" w:cs="Arial"/>
          <w:color w:val="000000"/>
          <w:sz w:val="23"/>
          <w:szCs w:val="23"/>
        </w:rPr>
        <w:t xml:space="preserve">impact upon flow states and the elements needed to bring about flow states. </w:t>
      </w:r>
    </w:p>
    <w:p w14:paraId="32A2C0AB" w14:textId="77777777" w:rsidR="000C32F0" w:rsidRPr="009C1444" w:rsidRDefault="000C32F0" w:rsidP="002012F6">
      <w:pPr>
        <w:pStyle w:val="Header"/>
        <w:spacing w:line="360" w:lineRule="auto"/>
        <w:rPr>
          <w:rFonts w:ascii="Arial" w:hAnsi="Arial" w:cs="Arial"/>
          <w:color w:val="000000"/>
          <w:sz w:val="23"/>
          <w:szCs w:val="23"/>
        </w:rPr>
      </w:pPr>
    </w:p>
    <w:p w14:paraId="3DEE7AEA" w14:textId="3A2F8641" w:rsidR="000326DB" w:rsidRDefault="000C32F0"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lastRenderedPageBreak/>
        <w:t>In preparation for completing this module I made a GANNT chart which allowed me to organise how I w</w:t>
      </w:r>
      <w:r w:rsidR="00173DC3" w:rsidRPr="009C1444">
        <w:rPr>
          <w:rFonts w:ascii="Arial" w:hAnsi="Arial" w:cs="Arial"/>
          <w:color w:val="000000"/>
          <w:sz w:val="23"/>
          <w:szCs w:val="23"/>
        </w:rPr>
        <w:t>ould</w:t>
      </w:r>
      <w:r w:rsidRPr="009C1444">
        <w:rPr>
          <w:rFonts w:ascii="Arial" w:hAnsi="Arial" w:cs="Arial"/>
          <w:color w:val="000000"/>
          <w:sz w:val="23"/>
          <w:szCs w:val="23"/>
        </w:rPr>
        <w:t xml:space="preserve"> spend my time and in what order I w</w:t>
      </w:r>
      <w:r w:rsidR="00173DC3" w:rsidRPr="009C1444">
        <w:rPr>
          <w:rFonts w:ascii="Arial" w:hAnsi="Arial" w:cs="Arial"/>
          <w:color w:val="000000"/>
          <w:sz w:val="23"/>
          <w:szCs w:val="23"/>
        </w:rPr>
        <w:t>ould</w:t>
      </w:r>
      <w:r w:rsidRPr="009C1444">
        <w:rPr>
          <w:rFonts w:ascii="Arial" w:hAnsi="Arial" w:cs="Arial"/>
          <w:color w:val="000000"/>
          <w:sz w:val="23"/>
          <w:szCs w:val="23"/>
        </w:rPr>
        <w:t xml:space="preserve"> complete tasks.</w:t>
      </w:r>
      <w:r w:rsidR="001E2C03" w:rsidRPr="009C1444">
        <w:rPr>
          <w:rFonts w:ascii="Arial" w:hAnsi="Arial" w:cs="Arial"/>
          <w:color w:val="000000"/>
          <w:sz w:val="23"/>
          <w:szCs w:val="23"/>
        </w:rPr>
        <w:t xml:space="preserve"> The advantage of the GANNT chart is that it allows for the clear tracking of goals</w:t>
      </w:r>
      <w:r w:rsidR="000326DB" w:rsidRPr="009C1444">
        <w:rPr>
          <w:rFonts w:ascii="Arial" w:hAnsi="Arial" w:cs="Arial"/>
          <w:color w:val="000000"/>
          <w:sz w:val="23"/>
          <w:szCs w:val="23"/>
        </w:rPr>
        <w:t xml:space="preserve"> as the</w:t>
      </w:r>
      <w:r w:rsidR="001E2C03" w:rsidRPr="009C1444">
        <w:rPr>
          <w:rFonts w:ascii="Arial" w:hAnsi="Arial" w:cs="Arial"/>
          <w:color w:val="000000"/>
          <w:sz w:val="23"/>
          <w:szCs w:val="23"/>
        </w:rPr>
        <w:t xml:space="preserve"> researcher </w:t>
      </w:r>
      <w:r w:rsidR="0044015B">
        <w:rPr>
          <w:rFonts w:ascii="Arial" w:hAnsi="Arial" w:cs="Arial"/>
          <w:color w:val="000000"/>
          <w:sz w:val="23"/>
          <w:szCs w:val="23"/>
        </w:rPr>
        <w:t>can</w:t>
      </w:r>
      <w:r w:rsidR="001E2C03" w:rsidRPr="009C1444">
        <w:rPr>
          <w:rFonts w:ascii="Arial" w:hAnsi="Arial" w:cs="Arial"/>
          <w:color w:val="000000"/>
          <w:sz w:val="23"/>
          <w:szCs w:val="23"/>
        </w:rPr>
        <w:t xml:space="preserve"> </w:t>
      </w:r>
      <w:r w:rsidR="00CD737E" w:rsidRPr="009C1444">
        <w:rPr>
          <w:rFonts w:ascii="Arial" w:hAnsi="Arial" w:cs="Arial"/>
          <w:color w:val="000000"/>
          <w:sz w:val="23"/>
          <w:szCs w:val="23"/>
        </w:rPr>
        <w:t>monitor their progress using a percentage for each task</w:t>
      </w:r>
      <w:r w:rsidR="005F6ED3">
        <w:rPr>
          <w:rFonts w:ascii="Arial" w:hAnsi="Arial" w:cs="Arial"/>
          <w:color w:val="000000"/>
          <w:sz w:val="23"/>
          <w:szCs w:val="23"/>
        </w:rPr>
        <w:t xml:space="preserve"> </w:t>
      </w:r>
      <w:r w:rsidR="00A076B8">
        <w:rPr>
          <w:rFonts w:ascii="Arial" w:hAnsi="Arial" w:cs="Arial"/>
          <w:color w:val="000000"/>
          <w:sz w:val="23"/>
          <w:szCs w:val="23"/>
        </w:rPr>
        <w:t>(</w:t>
      </w:r>
      <w:proofErr w:type="spellStart"/>
      <w:r w:rsidR="001D3649">
        <w:rPr>
          <w:rFonts w:ascii="Arial" w:hAnsi="Arial" w:cs="Arial"/>
          <w:color w:val="000000"/>
          <w:sz w:val="23"/>
          <w:szCs w:val="23"/>
        </w:rPr>
        <w:t>Geraldi</w:t>
      </w:r>
      <w:proofErr w:type="spellEnd"/>
      <w:r w:rsidR="001D3649">
        <w:rPr>
          <w:rFonts w:ascii="Arial" w:hAnsi="Arial" w:cs="Arial"/>
          <w:color w:val="000000"/>
          <w:sz w:val="23"/>
          <w:szCs w:val="23"/>
        </w:rPr>
        <w:t xml:space="preserve"> &amp; </w:t>
      </w:r>
      <w:proofErr w:type="spellStart"/>
      <w:r w:rsidR="001D3649">
        <w:rPr>
          <w:rFonts w:ascii="Arial" w:hAnsi="Arial" w:cs="Arial"/>
          <w:color w:val="000000"/>
          <w:sz w:val="23"/>
          <w:szCs w:val="23"/>
        </w:rPr>
        <w:t>Lechter</w:t>
      </w:r>
      <w:proofErr w:type="spellEnd"/>
      <w:r w:rsidR="001D3649">
        <w:rPr>
          <w:rFonts w:ascii="Arial" w:hAnsi="Arial" w:cs="Arial"/>
          <w:color w:val="000000"/>
          <w:sz w:val="23"/>
          <w:szCs w:val="23"/>
        </w:rPr>
        <w:t>,</w:t>
      </w:r>
      <w:r w:rsidR="00780F6C">
        <w:rPr>
          <w:rFonts w:ascii="Arial" w:hAnsi="Arial" w:cs="Arial"/>
          <w:color w:val="000000"/>
          <w:sz w:val="23"/>
          <w:szCs w:val="23"/>
        </w:rPr>
        <w:t xml:space="preserve"> </w:t>
      </w:r>
      <w:r w:rsidR="00A076B8">
        <w:rPr>
          <w:rFonts w:ascii="Arial" w:hAnsi="Arial" w:cs="Arial"/>
          <w:color w:val="000000"/>
          <w:sz w:val="23"/>
          <w:szCs w:val="23"/>
        </w:rPr>
        <w:t>2012)</w:t>
      </w:r>
      <w:r w:rsidR="0065382C" w:rsidRPr="009C1444">
        <w:rPr>
          <w:rFonts w:ascii="Arial" w:hAnsi="Arial" w:cs="Arial"/>
          <w:color w:val="000000"/>
          <w:sz w:val="23"/>
          <w:szCs w:val="23"/>
        </w:rPr>
        <w:t>.</w:t>
      </w:r>
      <w:r w:rsidR="00CD737E" w:rsidRPr="009C1444">
        <w:rPr>
          <w:rFonts w:ascii="Arial" w:hAnsi="Arial" w:cs="Arial"/>
          <w:color w:val="000000"/>
          <w:sz w:val="23"/>
          <w:szCs w:val="23"/>
        </w:rPr>
        <w:t xml:space="preserve"> </w:t>
      </w:r>
      <w:r w:rsidRPr="009C1444">
        <w:rPr>
          <w:rFonts w:ascii="Arial" w:hAnsi="Arial" w:cs="Arial"/>
          <w:color w:val="000000"/>
          <w:sz w:val="23"/>
          <w:szCs w:val="23"/>
        </w:rPr>
        <w:t>Below is the list of tasks and dates I set myself</w:t>
      </w:r>
      <w:r w:rsidR="000326DB" w:rsidRPr="009C1444">
        <w:rPr>
          <w:rFonts w:ascii="Arial" w:hAnsi="Arial" w:cs="Arial"/>
          <w:color w:val="000000"/>
          <w:sz w:val="23"/>
          <w:szCs w:val="23"/>
        </w:rPr>
        <w:t xml:space="preserve"> at the beginning of the project</w:t>
      </w:r>
      <w:r w:rsidRPr="009C1444">
        <w:rPr>
          <w:rFonts w:ascii="Arial" w:hAnsi="Arial" w:cs="Arial"/>
          <w:color w:val="000000"/>
          <w:sz w:val="23"/>
          <w:szCs w:val="23"/>
        </w:rPr>
        <w:t>:</w:t>
      </w:r>
    </w:p>
    <w:p w14:paraId="5D0AC2F1" w14:textId="77777777" w:rsidR="00F60B58" w:rsidRPr="009C1444" w:rsidRDefault="00F60B58" w:rsidP="002012F6">
      <w:pPr>
        <w:pStyle w:val="Header"/>
        <w:spacing w:line="360" w:lineRule="auto"/>
        <w:rPr>
          <w:rFonts w:ascii="Arial" w:hAnsi="Arial" w:cs="Arial"/>
          <w:color w:val="000000"/>
          <w:sz w:val="23"/>
          <w:szCs w:val="23"/>
        </w:rPr>
      </w:pPr>
    </w:p>
    <w:p w14:paraId="4E311E8D" w14:textId="4B61CFAB" w:rsidR="000326DB" w:rsidRPr="009C1444" w:rsidRDefault="000326DB"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Figure</w:t>
      </w:r>
      <w:r w:rsidR="004E7E3F">
        <w:rPr>
          <w:rFonts w:ascii="Arial" w:hAnsi="Arial" w:cs="Arial"/>
          <w:color w:val="000000"/>
          <w:sz w:val="23"/>
          <w:szCs w:val="23"/>
        </w:rPr>
        <w:t xml:space="preserve"> 1-</w:t>
      </w:r>
      <w:r w:rsidRPr="009C1444">
        <w:rPr>
          <w:rFonts w:ascii="Arial" w:hAnsi="Arial" w:cs="Arial"/>
          <w:color w:val="000000"/>
          <w:sz w:val="23"/>
          <w:szCs w:val="23"/>
        </w:rPr>
        <w:t xml:space="preserve"> </w:t>
      </w:r>
      <w:r w:rsidR="008E72B8" w:rsidRPr="009C1444">
        <w:rPr>
          <w:rFonts w:ascii="Arial" w:hAnsi="Arial" w:cs="Arial"/>
          <w:color w:val="000000"/>
          <w:sz w:val="23"/>
          <w:szCs w:val="23"/>
        </w:rPr>
        <w:t>Task list with dates from GANNT Chart</w:t>
      </w:r>
    </w:p>
    <w:tbl>
      <w:tblPr>
        <w:tblW w:w="7422" w:type="dxa"/>
        <w:tblLook w:val="04A0" w:firstRow="1" w:lastRow="0" w:firstColumn="1" w:lastColumn="0" w:noHBand="0" w:noVBand="1"/>
      </w:tblPr>
      <w:tblGrid>
        <w:gridCol w:w="4617"/>
        <w:gridCol w:w="1520"/>
        <w:gridCol w:w="984"/>
        <w:gridCol w:w="984"/>
      </w:tblGrid>
      <w:tr w:rsidR="000C32F0" w:rsidRPr="009C1444" w14:paraId="0ED3CF08" w14:textId="77777777" w:rsidTr="000C32F0">
        <w:trPr>
          <w:trHeight w:val="563"/>
        </w:trPr>
        <w:tc>
          <w:tcPr>
            <w:tcW w:w="4617" w:type="dxa"/>
            <w:tcBorders>
              <w:top w:val="single" w:sz="4" w:space="0" w:color="A6A6A6"/>
              <w:left w:val="nil"/>
              <w:bottom w:val="nil"/>
              <w:right w:val="nil"/>
            </w:tcBorders>
            <w:shd w:val="clear" w:color="4F81BD" w:fill="595959"/>
            <w:noWrap/>
            <w:vAlign w:val="center"/>
            <w:hideMark/>
          </w:tcPr>
          <w:p w14:paraId="61BE9A56" w14:textId="77777777" w:rsidR="000C32F0" w:rsidRPr="009C1444" w:rsidRDefault="000C32F0" w:rsidP="002012F6">
            <w:pPr>
              <w:spacing w:line="360" w:lineRule="auto"/>
              <w:ind w:firstLineChars="100" w:firstLine="231"/>
              <w:rPr>
                <w:rFonts w:ascii="Arial" w:hAnsi="Arial" w:cs="Arial"/>
                <w:b/>
                <w:bCs/>
                <w:color w:val="FFFFFF"/>
                <w:sz w:val="23"/>
                <w:szCs w:val="23"/>
              </w:rPr>
            </w:pPr>
            <w:r w:rsidRPr="009C1444">
              <w:rPr>
                <w:rFonts w:ascii="Arial" w:hAnsi="Arial" w:cs="Arial"/>
                <w:b/>
                <w:bCs/>
                <w:color w:val="FFFFFF"/>
                <w:sz w:val="23"/>
                <w:szCs w:val="23"/>
              </w:rPr>
              <w:t>TASK</w:t>
            </w:r>
          </w:p>
        </w:tc>
        <w:tc>
          <w:tcPr>
            <w:tcW w:w="947" w:type="dxa"/>
            <w:tcBorders>
              <w:top w:val="single" w:sz="4" w:space="0" w:color="A6A6A6"/>
              <w:left w:val="nil"/>
              <w:bottom w:val="nil"/>
              <w:right w:val="nil"/>
            </w:tcBorders>
            <w:shd w:val="clear" w:color="4F81BD" w:fill="595959"/>
            <w:vAlign w:val="center"/>
            <w:hideMark/>
          </w:tcPr>
          <w:p w14:paraId="6833B500" w14:textId="77777777" w:rsidR="000C32F0" w:rsidRPr="009C1444" w:rsidRDefault="000C32F0" w:rsidP="002012F6">
            <w:pPr>
              <w:spacing w:line="360" w:lineRule="auto"/>
              <w:jc w:val="center"/>
              <w:rPr>
                <w:rFonts w:ascii="Arial" w:hAnsi="Arial" w:cs="Arial"/>
                <w:b/>
                <w:bCs/>
                <w:color w:val="FFFFFF"/>
                <w:sz w:val="23"/>
                <w:szCs w:val="23"/>
              </w:rPr>
            </w:pPr>
            <w:r w:rsidRPr="009C1444">
              <w:rPr>
                <w:rFonts w:ascii="Arial" w:hAnsi="Arial" w:cs="Arial"/>
                <w:b/>
                <w:bCs/>
                <w:color w:val="FFFFFF"/>
                <w:sz w:val="23"/>
                <w:szCs w:val="23"/>
              </w:rPr>
              <w:t>PROGRESS</w:t>
            </w:r>
          </w:p>
        </w:tc>
        <w:tc>
          <w:tcPr>
            <w:tcW w:w="929" w:type="dxa"/>
            <w:tcBorders>
              <w:top w:val="single" w:sz="4" w:space="0" w:color="A6A6A6"/>
              <w:left w:val="nil"/>
              <w:bottom w:val="nil"/>
              <w:right w:val="nil"/>
            </w:tcBorders>
            <w:shd w:val="clear" w:color="4F81BD" w:fill="595959"/>
            <w:vAlign w:val="center"/>
            <w:hideMark/>
          </w:tcPr>
          <w:p w14:paraId="22B3A016" w14:textId="77777777" w:rsidR="000C32F0" w:rsidRPr="009C1444" w:rsidRDefault="000C32F0" w:rsidP="002012F6">
            <w:pPr>
              <w:spacing w:line="360" w:lineRule="auto"/>
              <w:jc w:val="center"/>
              <w:rPr>
                <w:rFonts w:ascii="Arial" w:hAnsi="Arial" w:cs="Arial"/>
                <w:b/>
                <w:bCs/>
                <w:color w:val="FFFFFF"/>
                <w:sz w:val="23"/>
                <w:szCs w:val="23"/>
              </w:rPr>
            </w:pPr>
            <w:r w:rsidRPr="009C1444">
              <w:rPr>
                <w:rFonts w:ascii="Arial" w:hAnsi="Arial" w:cs="Arial"/>
                <w:b/>
                <w:bCs/>
                <w:color w:val="FFFFFF"/>
                <w:sz w:val="23"/>
                <w:szCs w:val="23"/>
              </w:rPr>
              <w:t>START</w:t>
            </w:r>
          </w:p>
        </w:tc>
        <w:tc>
          <w:tcPr>
            <w:tcW w:w="929" w:type="dxa"/>
            <w:tcBorders>
              <w:top w:val="single" w:sz="4" w:space="0" w:color="A6A6A6"/>
              <w:left w:val="nil"/>
              <w:bottom w:val="nil"/>
              <w:right w:val="nil"/>
            </w:tcBorders>
            <w:shd w:val="clear" w:color="4F81BD" w:fill="595959"/>
            <w:vAlign w:val="center"/>
            <w:hideMark/>
          </w:tcPr>
          <w:p w14:paraId="601132B9" w14:textId="77777777" w:rsidR="000C32F0" w:rsidRPr="009C1444" w:rsidRDefault="000C32F0" w:rsidP="002012F6">
            <w:pPr>
              <w:spacing w:line="360" w:lineRule="auto"/>
              <w:jc w:val="center"/>
              <w:rPr>
                <w:rFonts w:ascii="Arial" w:hAnsi="Arial" w:cs="Arial"/>
                <w:b/>
                <w:bCs/>
                <w:color w:val="FFFFFF"/>
                <w:sz w:val="23"/>
                <w:szCs w:val="23"/>
              </w:rPr>
            </w:pPr>
            <w:r w:rsidRPr="009C1444">
              <w:rPr>
                <w:rFonts w:ascii="Arial" w:hAnsi="Arial" w:cs="Arial"/>
                <w:b/>
                <w:bCs/>
                <w:color w:val="FFFFFF"/>
                <w:sz w:val="23"/>
                <w:szCs w:val="23"/>
              </w:rPr>
              <w:t>END</w:t>
            </w:r>
          </w:p>
        </w:tc>
      </w:tr>
      <w:tr w:rsidR="000C32F0" w:rsidRPr="009C1444" w14:paraId="6E86CC6B" w14:textId="77777777" w:rsidTr="000C32F0">
        <w:trPr>
          <w:trHeight w:val="563"/>
        </w:trPr>
        <w:tc>
          <w:tcPr>
            <w:tcW w:w="4617" w:type="dxa"/>
            <w:tcBorders>
              <w:top w:val="single" w:sz="8" w:space="0" w:color="D9D9D9"/>
              <w:left w:val="nil"/>
              <w:bottom w:val="single" w:sz="8" w:space="0" w:color="D9D9D9"/>
              <w:right w:val="nil"/>
            </w:tcBorders>
            <w:shd w:val="clear" w:color="000000" w:fill="B8CCE4"/>
            <w:noWrap/>
            <w:vAlign w:val="center"/>
            <w:hideMark/>
          </w:tcPr>
          <w:p w14:paraId="6EBA27FE" w14:textId="77777777" w:rsidR="000C32F0" w:rsidRPr="009C1444" w:rsidRDefault="000C32F0" w:rsidP="002012F6">
            <w:pPr>
              <w:spacing w:line="360" w:lineRule="auto"/>
              <w:ind w:firstLineChars="100" w:firstLine="231"/>
              <w:rPr>
                <w:rFonts w:ascii="Arial" w:hAnsi="Arial" w:cs="Arial"/>
                <w:b/>
                <w:bCs/>
                <w:color w:val="000000"/>
                <w:sz w:val="23"/>
                <w:szCs w:val="23"/>
              </w:rPr>
            </w:pPr>
            <w:r w:rsidRPr="009C1444">
              <w:rPr>
                <w:rFonts w:ascii="Arial" w:hAnsi="Arial" w:cs="Arial"/>
                <w:b/>
                <w:bCs/>
                <w:color w:val="000000"/>
                <w:sz w:val="23"/>
                <w:szCs w:val="23"/>
              </w:rPr>
              <w:t>Phase 1-Preparation</w:t>
            </w:r>
          </w:p>
        </w:tc>
        <w:tc>
          <w:tcPr>
            <w:tcW w:w="947" w:type="dxa"/>
            <w:tcBorders>
              <w:top w:val="single" w:sz="8" w:space="0" w:color="D9D9D9"/>
              <w:left w:val="nil"/>
              <w:bottom w:val="single" w:sz="8" w:space="0" w:color="D9D9D9"/>
              <w:right w:val="nil"/>
            </w:tcBorders>
            <w:shd w:val="clear" w:color="000000" w:fill="B8CCE4"/>
            <w:noWrap/>
            <w:vAlign w:val="center"/>
            <w:hideMark/>
          </w:tcPr>
          <w:p w14:paraId="769D1D0D"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 </w:t>
            </w:r>
          </w:p>
        </w:tc>
        <w:tc>
          <w:tcPr>
            <w:tcW w:w="929" w:type="dxa"/>
            <w:tcBorders>
              <w:top w:val="single" w:sz="8" w:space="0" w:color="D9D9D9"/>
              <w:left w:val="nil"/>
              <w:bottom w:val="single" w:sz="8" w:space="0" w:color="D9D9D9"/>
              <w:right w:val="nil"/>
            </w:tcBorders>
            <w:shd w:val="clear" w:color="000000" w:fill="B8CCE4"/>
            <w:noWrap/>
            <w:vAlign w:val="center"/>
            <w:hideMark/>
          </w:tcPr>
          <w:p w14:paraId="04707D94"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 </w:t>
            </w:r>
          </w:p>
        </w:tc>
        <w:tc>
          <w:tcPr>
            <w:tcW w:w="929" w:type="dxa"/>
            <w:tcBorders>
              <w:top w:val="single" w:sz="8" w:space="0" w:color="D9D9D9"/>
              <w:left w:val="nil"/>
              <w:bottom w:val="single" w:sz="8" w:space="0" w:color="D9D9D9"/>
              <w:right w:val="nil"/>
            </w:tcBorders>
            <w:shd w:val="clear" w:color="000000" w:fill="B8CCE4"/>
            <w:noWrap/>
            <w:vAlign w:val="center"/>
            <w:hideMark/>
          </w:tcPr>
          <w:p w14:paraId="6A8E41FF"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 </w:t>
            </w:r>
          </w:p>
        </w:tc>
      </w:tr>
      <w:tr w:rsidR="000C32F0" w:rsidRPr="009C1444" w14:paraId="4AA26783" w14:textId="77777777" w:rsidTr="000C32F0">
        <w:trPr>
          <w:trHeight w:val="563"/>
        </w:trPr>
        <w:tc>
          <w:tcPr>
            <w:tcW w:w="4617" w:type="dxa"/>
            <w:tcBorders>
              <w:top w:val="nil"/>
              <w:left w:val="nil"/>
              <w:bottom w:val="single" w:sz="8" w:space="0" w:color="D9D9D9"/>
              <w:right w:val="nil"/>
            </w:tcBorders>
            <w:shd w:val="clear" w:color="000000" w:fill="DCE6F1"/>
            <w:noWrap/>
            <w:vAlign w:val="center"/>
            <w:hideMark/>
          </w:tcPr>
          <w:p w14:paraId="445D1D95"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1-Read Previous Feedback-note areas for improvement</w:t>
            </w:r>
          </w:p>
        </w:tc>
        <w:tc>
          <w:tcPr>
            <w:tcW w:w="947" w:type="dxa"/>
            <w:tcBorders>
              <w:top w:val="nil"/>
              <w:left w:val="nil"/>
              <w:bottom w:val="single" w:sz="8" w:space="0" w:color="D9D9D9"/>
              <w:right w:val="nil"/>
            </w:tcBorders>
            <w:shd w:val="clear" w:color="000000" w:fill="DCE6F1"/>
            <w:noWrap/>
            <w:vAlign w:val="center"/>
            <w:hideMark/>
          </w:tcPr>
          <w:p w14:paraId="4344A895"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DCE6F1"/>
            <w:noWrap/>
            <w:vAlign w:val="center"/>
            <w:hideMark/>
          </w:tcPr>
          <w:p w14:paraId="3C043299"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20/1/23</w:t>
            </w:r>
          </w:p>
        </w:tc>
        <w:tc>
          <w:tcPr>
            <w:tcW w:w="929" w:type="dxa"/>
            <w:tcBorders>
              <w:top w:val="nil"/>
              <w:left w:val="nil"/>
              <w:bottom w:val="single" w:sz="8" w:space="0" w:color="D9D9D9"/>
              <w:right w:val="nil"/>
            </w:tcBorders>
            <w:shd w:val="clear" w:color="000000" w:fill="DCE6F1"/>
            <w:noWrap/>
            <w:vAlign w:val="center"/>
            <w:hideMark/>
          </w:tcPr>
          <w:p w14:paraId="0815E297"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16/2/23</w:t>
            </w:r>
          </w:p>
        </w:tc>
      </w:tr>
      <w:tr w:rsidR="000C32F0" w:rsidRPr="009C1444" w14:paraId="152EBD36" w14:textId="77777777" w:rsidTr="000C32F0">
        <w:trPr>
          <w:trHeight w:val="563"/>
        </w:trPr>
        <w:tc>
          <w:tcPr>
            <w:tcW w:w="4617" w:type="dxa"/>
            <w:tcBorders>
              <w:top w:val="nil"/>
              <w:left w:val="nil"/>
              <w:bottom w:val="single" w:sz="8" w:space="0" w:color="D9D9D9"/>
              <w:right w:val="nil"/>
            </w:tcBorders>
            <w:shd w:val="clear" w:color="000000" w:fill="DCE6F1"/>
            <w:noWrap/>
            <w:vAlign w:val="center"/>
            <w:hideMark/>
          </w:tcPr>
          <w:p w14:paraId="5369F052"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2-Decide upon research topic</w:t>
            </w:r>
          </w:p>
        </w:tc>
        <w:tc>
          <w:tcPr>
            <w:tcW w:w="947" w:type="dxa"/>
            <w:tcBorders>
              <w:top w:val="nil"/>
              <w:left w:val="nil"/>
              <w:bottom w:val="single" w:sz="8" w:space="0" w:color="D9D9D9"/>
              <w:right w:val="nil"/>
            </w:tcBorders>
            <w:shd w:val="clear" w:color="000000" w:fill="DCE6F1"/>
            <w:noWrap/>
            <w:vAlign w:val="center"/>
            <w:hideMark/>
          </w:tcPr>
          <w:p w14:paraId="22354A90"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DCE6F1"/>
            <w:noWrap/>
            <w:vAlign w:val="center"/>
            <w:hideMark/>
          </w:tcPr>
          <w:p w14:paraId="717A48CE"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20/1/23</w:t>
            </w:r>
          </w:p>
        </w:tc>
        <w:tc>
          <w:tcPr>
            <w:tcW w:w="929" w:type="dxa"/>
            <w:tcBorders>
              <w:top w:val="nil"/>
              <w:left w:val="nil"/>
              <w:bottom w:val="single" w:sz="8" w:space="0" w:color="D9D9D9"/>
              <w:right w:val="nil"/>
            </w:tcBorders>
            <w:shd w:val="clear" w:color="000000" w:fill="DCE6F1"/>
            <w:noWrap/>
            <w:vAlign w:val="center"/>
            <w:hideMark/>
          </w:tcPr>
          <w:p w14:paraId="7B480683"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20/2/23</w:t>
            </w:r>
          </w:p>
        </w:tc>
      </w:tr>
      <w:tr w:rsidR="000C32F0" w:rsidRPr="009C1444" w14:paraId="04D56E84" w14:textId="77777777" w:rsidTr="000C32F0">
        <w:trPr>
          <w:trHeight w:val="563"/>
        </w:trPr>
        <w:tc>
          <w:tcPr>
            <w:tcW w:w="4617" w:type="dxa"/>
            <w:tcBorders>
              <w:top w:val="nil"/>
              <w:left w:val="nil"/>
              <w:bottom w:val="single" w:sz="8" w:space="0" w:color="D9D9D9"/>
              <w:right w:val="nil"/>
            </w:tcBorders>
            <w:shd w:val="clear" w:color="000000" w:fill="DCE6F1"/>
            <w:noWrap/>
            <w:vAlign w:val="center"/>
            <w:hideMark/>
          </w:tcPr>
          <w:p w14:paraId="3D1D9091"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3-Carry out literature review methodology research</w:t>
            </w:r>
          </w:p>
        </w:tc>
        <w:tc>
          <w:tcPr>
            <w:tcW w:w="947" w:type="dxa"/>
            <w:tcBorders>
              <w:top w:val="nil"/>
              <w:left w:val="nil"/>
              <w:bottom w:val="single" w:sz="8" w:space="0" w:color="D9D9D9"/>
              <w:right w:val="nil"/>
            </w:tcBorders>
            <w:shd w:val="clear" w:color="000000" w:fill="DCE6F1"/>
            <w:noWrap/>
            <w:vAlign w:val="center"/>
            <w:hideMark/>
          </w:tcPr>
          <w:p w14:paraId="323FDD3F"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DCE6F1"/>
            <w:noWrap/>
            <w:vAlign w:val="center"/>
            <w:hideMark/>
          </w:tcPr>
          <w:p w14:paraId="57179A2B"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16/2/23</w:t>
            </w:r>
          </w:p>
        </w:tc>
        <w:tc>
          <w:tcPr>
            <w:tcW w:w="929" w:type="dxa"/>
            <w:tcBorders>
              <w:top w:val="nil"/>
              <w:left w:val="nil"/>
              <w:bottom w:val="single" w:sz="8" w:space="0" w:color="D9D9D9"/>
              <w:right w:val="nil"/>
            </w:tcBorders>
            <w:shd w:val="clear" w:color="000000" w:fill="DCE6F1"/>
            <w:noWrap/>
            <w:vAlign w:val="center"/>
            <w:hideMark/>
          </w:tcPr>
          <w:p w14:paraId="3F824D1F"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2/3/23</w:t>
            </w:r>
          </w:p>
        </w:tc>
      </w:tr>
      <w:tr w:rsidR="000C32F0" w:rsidRPr="009C1444" w14:paraId="23B9C90D" w14:textId="77777777" w:rsidTr="000C32F0">
        <w:trPr>
          <w:trHeight w:val="563"/>
        </w:trPr>
        <w:tc>
          <w:tcPr>
            <w:tcW w:w="4617" w:type="dxa"/>
            <w:tcBorders>
              <w:top w:val="nil"/>
              <w:left w:val="nil"/>
              <w:bottom w:val="single" w:sz="8" w:space="0" w:color="D9D9D9"/>
              <w:right w:val="nil"/>
            </w:tcBorders>
            <w:shd w:val="clear" w:color="000000" w:fill="DCE6F1"/>
            <w:noWrap/>
            <w:vAlign w:val="center"/>
            <w:hideMark/>
          </w:tcPr>
          <w:p w14:paraId="0AFD5FAD"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4- Carry out reflective practice research</w:t>
            </w:r>
          </w:p>
        </w:tc>
        <w:tc>
          <w:tcPr>
            <w:tcW w:w="947" w:type="dxa"/>
            <w:tcBorders>
              <w:top w:val="nil"/>
              <w:left w:val="nil"/>
              <w:bottom w:val="single" w:sz="8" w:space="0" w:color="D9D9D9"/>
              <w:right w:val="nil"/>
            </w:tcBorders>
            <w:shd w:val="clear" w:color="000000" w:fill="DCE6F1"/>
            <w:noWrap/>
            <w:vAlign w:val="center"/>
            <w:hideMark/>
          </w:tcPr>
          <w:p w14:paraId="354C1949"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DCE6F1"/>
            <w:noWrap/>
            <w:vAlign w:val="center"/>
            <w:hideMark/>
          </w:tcPr>
          <w:p w14:paraId="4372CA27"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2/3/23</w:t>
            </w:r>
          </w:p>
        </w:tc>
        <w:tc>
          <w:tcPr>
            <w:tcW w:w="929" w:type="dxa"/>
            <w:tcBorders>
              <w:top w:val="nil"/>
              <w:left w:val="nil"/>
              <w:bottom w:val="single" w:sz="8" w:space="0" w:color="D9D9D9"/>
              <w:right w:val="nil"/>
            </w:tcBorders>
            <w:shd w:val="clear" w:color="000000" w:fill="DCE6F1"/>
            <w:noWrap/>
            <w:vAlign w:val="center"/>
            <w:hideMark/>
          </w:tcPr>
          <w:p w14:paraId="25C222B2"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16/3/23</w:t>
            </w:r>
          </w:p>
        </w:tc>
      </w:tr>
      <w:tr w:rsidR="000C32F0" w:rsidRPr="009C1444" w14:paraId="44F5BAB7" w14:textId="77777777" w:rsidTr="000C32F0">
        <w:trPr>
          <w:trHeight w:val="563"/>
        </w:trPr>
        <w:tc>
          <w:tcPr>
            <w:tcW w:w="4617" w:type="dxa"/>
            <w:tcBorders>
              <w:top w:val="nil"/>
              <w:left w:val="nil"/>
              <w:bottom w:val="single" w:sz="8" w:space="0" w:color="D9D9D9"/>
              <w:right w:val="nil"/>
            </w:tcBorders>
            <w:shd w:val="clear" w:color="000000" w:fill="DCE6F1"/>
            <w:noWrap/>
            <w:vAlign w:val="center"/>
            <w:hideMark/>
          </w:tcPr>
          <w:p w14:paraId="2962CF04" w14:textId="00E9644E"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5- Carry out research and background reading on topic</w:t>
            </w:r>
          </w:p>
        </w:tc>
        <w:tc>
          <w:tcPr>
            <w:tcW w:w="947" w:type="dxa"/>
            <w:tcBorders>
              <w:top w:val="nil"/>
              <w:left w:val="nil"/>
              <w:bottom w:val="single" w:sz="8" w:space="0" w:color="D9D9D9"/>
              <w:right w:val="nil"/>
            </w:tcBorders>
            <w:shd w:val="clear" w:color="000000" w:fill="DCE6F1"/>
            <w:noWrap/>
            <w:vAlign w:val="center"/>
            <w:hideMark/>
          </w:tcPr>
          <w:p w14:paraId="4EAC9761"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DCE6F1"/>
            <w:noWrap/>
            <w:vAlign w:val="center"/>
            <w:hideMark/>
          </w:tcPr>
          <w:p w14:paraId="4E3856A7"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2/3/23</w:t>
            </w:r>
          </w:p>
        </w:tc>
        <w:tc>
          <w:tcPr>
            <w:tcW w:w="929" w:type="dxa"/>
            <w:tcBorders>
              <w:top w:val="nil"/>
              <w:left w:val="nil"/>
              <w:bottom w:val="single" w:sz="8" w:space="0" w:color="D9D9D9"/>
              <w:right w:val="nil"/>
            </w:tcBorders>
            <w:shd w:val="clear" w:color="000000" w:fill="DCE6F1"/>
            <w:noWrap/>
            <w:vAlign w:val="center"/>
            <w:hideMark/>
          </w:tcPr>
          <w:p w14:paraId="62612C84"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30/3/23</w:t>
            </w:r>
          </w:p>
        </w:tc>
      </w:tr>
      <w:tr w:rsidR="000C32F0" w:rsidRPr="009C1444" w14:paraId="09CAFFD4" w14:textId="77777777" w:rsidTr="000C32F0">
        <w:trPr>
          <w:trHeight w:val="563"/>
        </w:trPr>
        <w:tc>
          <w:tcPr>
            <w:tcW w:w="4617" w:type="dxa"/>
            <w:tcBorders>
              <w:top w:val="nil"/>
              <w:left w:val="nil"/>
              <w:bottom w:val="single" w:sz="8" w:space="0" w:color="D9D9D9"/>
              <w:right w:val="nil"/>
            </w:tcBorders>
            <w:shd w:val="clear" w:color="000000" w:fill="E6B8B7"/>
            <w:noWrap/>
            <w:vAlign w:val="center"/>
            <w:hideMark/>
          </w:tcPr>
          <w:p w14:paraId="2208D480" w14:textId="77777777" w:rsidR="000C32F0" w:rsidRPr="009C1444" w:rsidRDefault="000C32F0" w:rsidP="002012F6">
            <w:pPr>
              <w:spacing w:line="360" w:lineRule="auto"/>
              <w:ind w:firstLineChars="100" w:firstLine="231"/>
              <w:rPr>
                <w:rFonts w:ascii="Arial" w:hAnsi="Arial" w:cs="Arial"/>
                <w:b/>
                <w:bCs/>
                <w:color w:val="000000"/>
                <w:sz w:val="23"/>
                <w:szCs w:val="23"/>
              </w:rPr>
            </w:pPr>
            <w:r w:rsidRPr="009C1444">
              <w:rPr>
                <w:rFonts w:ascii="Arial" w:hAnsi="Arial" w:cs="Arial"/>
                <w:b/>
                <w:bCs/>
                <w:color w:val="000000"/>
                <w:sz w:val="23"/>
                <w:szCs w:val="23"/>
              </w:rPr>
              <w:t>Phase 2-Writing</w:t>
            </w:r>
          </w:p>
        </w:tc>
        <w:tc>
          <w:tcPr>
            <w:tcW w:w="947" w:type="dxa"/>
            <w:tcBorders>
              <w:top w:val="nil"/>
              <w:left w:val="nil"/>
              <w:bottom w:val="single" w:sz="8" w:space="0" w:color="D9D9D9"/>
              <w:right w:val="nil"/>
            </w:tcBorders>
            <w:shd w:val="clear" w:color="000000" w:fill="E6B8B7"/>
            <w:noWrap/>
            <w:vAlign w:val="center"/>
            <w:hideMark/>
          </w:tcPr>
          <w:p w14:paraId="47CCFA0E"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 </w:t>
            </w:r>
          </w:p>
        </w:tc>
        <w:tc>
          <w:tcPr>
            <w:tcW w:w="929" w:type="dxa"/>
            <w:tcBorders>
              <w:top w:val="nil"/>
              <w:left w:val="nil"/>
              <w:bottom w:val="single" w:sz="8" w:space="0" w:color="D9D9D9"/>
              <w:right w:val="nil"/>
            </w:tcBorders>
            <w:shd w:val="clear" w:color="000000" w:fill="E6B8B7"/>
            <w:noWrap/>
            <w:vAlign w:val="center"/>
            <w:hideMark/>
          </w:tcPr>
          <w:p w14:paraId="1DA1D6D6"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 </w:t>
            </w:r>
          </w:p>
        </w:tc>
        <w:tc>
          <w:tcPr>
            <w:tcW w:w="929" w:type="dxa"/>
            <w:tcBorders>
              <w:top w:val="nil"/>
              <w:left w:val="nil"/>
              <w:bottom w:val="single" w:sz="8" w:space="0" w:color="D9D9D9"/>
              <w:right w:val="nil"/>
            </w:tcBorders>
            <w:shd w:val="clear" w:color="000000" w:fill="E6B8B7"/>
            <w:noWrap/>
            <w:vAlign w:val="center"/>
            <w:hideMark/>
          </w:tcPr>
          <w:p w14:paraId="64BB8ADC"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 </w:t>
            </w:r>
          </w:p>
        </w:tc>
      </w:tr>
      <w:tr w:rsidR="000C32F0" w:rsidRPr="009C1444" w14:paraId="331CE878" w14:textId="77777777" w:rsidTr="000C32F0">
        <w:trPr>
          <w:trHeight w:val="563"/>
        </w:trPr>
        <w:tc>
          <w:tcPr>
            <w:tcW w:w="4617" w:type="dxa"/>
            <w:tcBorders>
              <w:top w:val="nil"/>
              <w:left w:val="nil"/>
              <w:bottom w:val="single" w:sz="8" w:space="0" w:color="D9D9D9"/>
              <w:right w:val="nil"/>
            </w:tcBorders>
            <w:shd w:val="clear" w:color="000000" w:fill="F2DCDB"/>
            <w:noWrap/>
            <w:vAlign w:val="center"/>
            <w:hideMark/>
          </w:tcPr>
          <w:p w14:paraId="4BC51CB1"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1-Write Introduction and rationale</w:t>
            </w:r>
          </w:p>
        </w:tc>
        <w:tc>
          <w:tcPr>
            <w:tcW w:w="947" w:type="dxa"/>
            <w:tcBorders>
              <w:top w:val="nil"/>
              <w:left w:val="nil"/>
              <w:bottom w:val="single" w:sz="8" w:space="0" w:color="D9D9D9"/>
              <w:right w:val="nil"/>
            </w:tcBorders>
            <w:shd w:val="clear" w:color="000000" w:fill="F2DCDB"/>
            <w:noWrap/>
            <w:vAlign w:val="center"/>
            <w:hideMark/>
          </w:tcPr>
          <w:p w14:paraId="63EA8060"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F2DCDB"/>
            <w:noWrap/>
            <w:vAlign w:val="center"/>
            <w:hideMark/>
          </w:tcPr>
          <w:p w14:paraId="364BC70E"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1/4/23</w:t>
            </w:r>
          </w:p>
        </w:tc>
        <w:tc>
          <w:tcPr>
            <w:tcW w:w="929" w:type="dxa"/>
            <w:tcBorders>
              <w:top w:val="nil"/>
              <w:left w:val="nil"/>
              <w:bottom w:val="single" w:sz="8" w:space="0" w:color="D9D9D9"/>
              <w:right w:val="nil"/>
            </w:tcBorders>
            <w:shd w:val="clear" w:color="000000" w:fill="F2DCDB"/>
            <w:noWrap/>
            <w:vAlign w:val="center"/>
            <w:hideMark/>
          </w:tcPr>
          <w:p w14:paraId="1420384F"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8/4/23</w:t>
            </w:r>
          </w:p>
        </w:tc>
      </w:tr>
      <w:tr w:rsidR="000C32F0" w:rsidRPr="009C1444" w14:paraId="3C9CC2B3" w14:textId="77777777" w:rsidTr="000C32F0">
        <w:trPr>
          <w:trHeight w:val="563"/>
        </w:trPr>
        <w:tc>
          <w:tcPr>
            <w:tcW w:w="4617" w:type="dxa"/>
            <w:tcBorders>
              <w:top w:val="nil"/>
              <w:left w:val="nil"/>
              <w:bottom w:val="single" w:sz="8" w:space="0" w:color="D9D9D9"/>
              <w:right w:val="nil"/>
            </w:tcBorders>
            <w:shd w:val="clear" w:color="000000" w:fill="F2DCDB"/>
            <w:noWrap/>
            <w:vAlign w:val="center"/>
            <w:hideMark/>
          </w:tcPr>
          <w:p w14:paraId="770F1F27"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2- Write planned programme of study</w:t>
            </w:r>
          </w:p>
        </w:tc>
        <w:tc>
          <w:tcPr>
            <w:tcW w:w="947" w:type="dxa"/>
            <w:tcBorders>
              <w:top w:val="nil"/>
              <w:left w:val="nil"/>
              <w:bottom w:val="single" w:sz="8" w:space="0" w:color="D9D9D9"/>
              <w:right w:val="nil"/>
            </w:tcBorders>
            <w:shd w:val="clear" w:color="000000" w:fill="F2DCDB"/>
            <w:noWrap/>
            <w:vAlign w:val="center"/>
            <w:hideMark/>
          </w:tcPr>
          <w:p w14:paraId="1A2B1A06"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F2DCDB"/>
            <w:noWrap/>
            <w:vAlign w:val="center"/>
            <w:hideMark/>
          </w:tcPr>
          <w:p w14:paraId="02921F97"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1/4/23</w:t>
            </w:r>
          </w:p>
        </w:tc>
        <w:tc>
          <w:tcPr>
            <w:tcW w:w="929" w:type="dxa"/>
            <w:tcBorders>
              <w:top w:val="nil"/>
              <w:left w:val="nil"/>
              <w:bottom w:val="single" w:sz="8" w:space="0" w:color="D9D9D9"/>
              <w:right w:val="nil"/>
            </w:tcBorders>
            <w:shd w:val="clear" w:color="000000" w:fill="F2DCDB"/>
            <w:noWrap/>
            <w:vAlign w:val="center"/>
            <w:hideMark/>
          </w:tcPr>
          <w:p w14:paraId="3AD29B4E"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8/4/23</w:t>
            </w:r>
          </w:p>
        </w:tc>
      </w:tr>
      <w:tr w:rsidR="000C32F0" w:rsidRPr="009C1444" w14:paraId="4EB2CDE2" w14:textId="77777777" w:rsidTr="00DD3962">
        <w:trPr>
          <w:trHeight w:val="368"/>
        </w:trPr>
        <w:tc>
          <w:tcPr>
            <w:tcW w:w="4617" w:type="dxa"/>
            <w:tcBorders>
              <w:top w:val="nil"/>
              <w:left w:val="nil"/>
              <w:bottom w:val="single" w:sz="8" w:space="0" w:color="D9D9D9"/>
              <w:right w:val="nil"/>
            </w:tcBorders>
            <w:shd w:val="clear" w:color="000000" w:fill="F2DCDB"/>
            <w:noWrap/>
            <w:vAlign w:val="center"/>
            <w:hideMark/>
          </w:tcPr>
          <w:p w14:paraId="64E622D1"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3- Write assignment two</w:t>
            </w:r>
          </w:p>
        </w:tc>
        <w:tc>
          <w:tcPr>
            <w:tcW w:w="947" w:type="dxa"/>
            <w:tcBorders>
              <w:top w:val="nil"/>
              <w:left w:val="nil"/>
              <w:bottom w:val="single" w:sz="8" w:space="0" w:color="D9D9D9"/>
              <w:right w:val="nil"/>
            </w:tcBorders>
            <w:shd w:val="clear" w:color="000000" w:fill="F2DCDB"/>
            <w:noWrap/>
            <w:vAlign w:val="center"/>
            <w:hideMark/>
          </w:tcPr>
          <w:p w14:paraId="6BD2AB4D"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F2DCDB"/>
            <w:noWrap/>
            <w:vAlign w:val="center"/>
            <w:hideMark/>
          </w:tcPr>
          <w:p w14:paraId="0C02A116"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8/4/23</w:t>
            </w:r>
          </w:p>
        </w:tc>
        <w:tc>
          <w:tcPr>
            <w:tcW w:w="929" w:type="dxa"/>
            <w:tcBorders>
              <w:top w:val="nil"/>
              <w:left w:val="nil"/>
              <w:bottom w:val="single" w:sz="8" w:space="0" w:color="D9D9D9"/>
              <w:right w:val="nil"/>
            </w:tcBorders>
            <w:shd w:val="clear" w:color="000000" w:fill="F2DCDB"/>
            <w:noWrap/>
            <w:vAlign w:val="center"/>
            <w:hideMark/>
          </w:tcPr>
          <w:p w14:paraId="5BEA830F"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6/5/23</w:t>
            </w:r>
          </w:p>
        </w:tc>
      </w:tr>
      <w:tr w:rsidR="000C32F0" w:rsidRPr="009C1444" w14:paraId="4454BD8E" w14:textId="77777777" w:rsidTr="000C32F0">
        <w:trPr>
          <w:trHeight w:val="563"/>
        </w:trPr>
        <w:tc>
          <w:tcPr>
            <w:tcW w:w="4617" w:type="dxa"/>
            <w:tcBorders>
              <w:top w:val="nil"/>
              <w:left w:val="nil"/>
              <w:bottom w:val="single" w:sz="8" w:space="0" w:color="D9D9D9"/>
              <w:right w:val="nil"/>
            </w:tcBorders>
            <w:shd w:val="clear" w:color="000000" w:fill="F2DCDB"/>
            <w:noWrap/>
            <w:vAlign w:val="center"/>
            <w:hideMark/>
          </w:tcPr>
          <w:p w14:paraId="3C914579"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4- Write reflection</w:t>
            </w:r>
          </w:p>
        </w:tc>
        <w:tc>
          <w:tcPr>
            <w:tcW w:w="947" w:type="dxa"/>
            <w:tcBorders>
              <w:top w:val="nil"/>
              <w:left w:val="nil"/>
              <w:bottom w:val="single" w:sz="8" w:space="0" w:color="D9D9D9"/>
              <w:right w:val="nil"/>
            </w:tcBorders>
            <w:shd w:val="clear" w:color="000000" w:fill="F2DCDB"/>
            <w:noWrap/>
            <w:vAlign w:val="center"/>
            <w:hideMark/>
          </w:tcPr>
          <w:p w14:paraId="2C22FBCA"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F2DCDB"/>
            <w:noWrap/>
            <w:vAlign w:val="center"/>
            <w:hideMark/>
          </w:tcPr>
          <w:p w14:paraId="55223D23"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6/5/23</w:t>
            </w:r>
          </w:p>
        </w:tc>
        <w:tc>
          <w:tcPr>
            <w:tcW w:w="929" w:type="dxa"/>
            <w:tcBorders>
              <w:top w:val="nil"/>
              <w:left w:val="nil"/>
              <w:bottom w:val="single" w:sz="8" w:space="0" w:color="D9D9D9"/>
              <w:right w:val="nil"/>
            </w:tcBorders>
            <w:shd w:val="clear" w:color="000000" w:fill="F2DCDB"/>
            <w:noWrap/>
            <w:vAlign w:val="center"/>
            <w:hideMark/>
          </w:tcPr>
          <w:p w14:paraId="1D904FDE"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13/5/23</w:t>
            </w:r>
          </w:p>
        </w:tc>
      </w:tr>
      <w:tr w:rsidR="000C32F0" w:rsidRPr="009C1444" w14:paraId="52E0A4E9" w14:textId="77777777" w:rsidTr="00DD3962">
        <w:trPr>
          <w:trHeight w:val="342"/>
        </w:trPr>
        <w:tc>
          <w:tcPr>
            <w:tcW w:w="4617" w:type="dxa"/>
            <w:tcBorders>
              <w:top w:val="nil"/>
              <w:left w:val="nil"/>
              <w:bottom w:val="single" w:sz="8" w:space="0" w:color="D9D9D9"/>
              <w:right w:val="nil"/>
            </w:tcBorders>
            <w:shd w:val="clear" w:color="000000" w:fill="D8E4BC"/>
            <w:noWrap/>
            <w:vAlign w:val="center"/>
            <w:hideMark/>
          </w:tcPr>
          <w:p w14:paraId="01F8DC7D" w14:textId="77777777" w:rsidR="000C32F0" w:rsidRPr="009C1444" w:rsidRDefault="000C32F0" w:rsidP="002012F6">
            <w:pPr>
              <w:spacing w:line="360" w:lineRule="auto"/>
              <w:ind w:firstLineChars="100" w:firstLine="231"/>
              <w:rPr>
                <w:rFonts w:ascii="Arial" w:hAnsi="Arial" w:cs="Arial"/>
                <w:b/>
                <w:bCs/>
                <w:color w:val="000000"/>
                <w:sz w:val="23"/>
                <w:szCs w:val="23"/>
              </w:rPr>
            </w:pPr>
            <w:r w:rsidRPr="009C1444">
              <w:rPr>
                <w:rFonts w:ascii="Arial" w:hAnsi="Arial" w:cs="Arial"/>
                <w:b/>
                <w:bCs/>
                <w:color w:val="000000"/>
                <w:sz w:val="23"/>
                <w:szCs w:val="23"/>
              </w:rPr>
              <w:t>Phase 3-Editing</w:t>
            </w:r>
          </w:p>
        </w:tc>
        <w:tc>
          <w:tcPr>
            <w:tcW w:w="947" w:type="dxa"/>
            <w:tcBorders>
              <w:top w:val="nil"/>
              <w:left w:val="nil"/>
              <w:bottom w:val="single" w:sz="8" w:space="0" w:color="D9D9D9"/>
              <w:right w:val="nil"/>
            </w:tcBorders>
            <w:shd w:val="clear" w:color="000000" w:fill="D8E4BC"/>
            <w:noWrap/>
            <w:vAlign w:val="center"/>
            <w:hideMark/>
          </w:tcPr>
          <w:p w14:paraId="432F4A1A"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 </w:t>
            </w:r>
          </w:p>
        </w:tc>
        <w:tc>
          <w:tcPr>
            <w:tcW w:w="929" w:type="dxa"/>
            <w:tcBorders>
              <w:top w:val="nil"/>
              <w:left w:val="nil"/>
              <w:bottom w:val="single" w:sz="8" w:space="0" w:color="D9D9D9"/>
              <w:right w:val="nil"/>
            </w:tcBorders>
            <w:shd w:val="clear" w:color="000000" w:fill="D8E4BC"/>
            <w:noWrap/>
            <w:vAlign w:val="center"/>
            <w:hideMark/>
          </w:tcPr>
          <w:p w14:paraId="083AA51D"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 </w:t>
            </w:r>
          </w:p>
        </w:tc>
        <w:tc>
          <w:tcPr>
            <w:tcW w:w="929" w:type="dxa"/>
            <w:tcBorders>
              <w:top w:val="nil"/>
              <w:left w:val="nil"/>
              <w:bottom w:val="single" w:sz="8" w:space="0" w:color="D9D9D9"/>
              <w:right w:val="nil"/>
            </w:tcBorders>
            <w:shd w:val="clear" w:color="000000" w:fill="D8E4BC"/>
            <w:noWrap/>
            <w:vAlign w:val="center"/>
            <w:hideMark/>
          </w:tcPr>
          <w:p w14:paraId="4CDCEF99"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 </w:t>
            </w:r>
          </w:p>
        </w:tc>
      </w:tr>
      <w:tr w:rsidR="000C32F0" w:rsidRPr="009C1444" w14:paraId="0206D1E5" w14:textId="77777777" w:rsidTr="000C32F0">
        <w:trPr>
          <w:trHeight w:val="394"/>
        </w:trPr>
        <w:tc>
          <w:tcPr>
            <w:tcW w:w="4617" w:type="dxa"/>
            <w:tcBorders>
              <w:top w:val="nil"/>
              <w:left w:val="nil"/>
              <w:bottom w:val="single" w:sz="8" w:space="0" w:color="D9D9D9"/>
              <w:right w:val="nil"/>
            </w:tcBorders>
            <w:shd w:val="clear" w:color="000000" w:fill="EBF1DE"/>
            <w:noWrap/>
            <w:vAlign w:val="center"/>
            <w:hideMark/>
          </w:tcPr>
          <w:p w14:paraId="0F2360CE" w14:textId="77777777" w:rsidR="000C32F0" w:rsidRPr="009C1444" w:rsidRDefault="000C32F0" w:rsidP="002012F6">
            <w:pPr>
              <w:spacing w:line="360" w:lineRule="auto"/>
              <w:ind w:firstLineChars="100" w:firstLine="230"/>
              <w:rPr>
                <w:rFonts w:ascii="Arial" w:hAnsi="Arial" w:cs="Arial"/>
                <w:color w:val="000000"/>
                <w:sz w:val="23"/>
                <w:szCs w:val="23"/>
              </w:rPr>
            </w:pPr>
            <w:r w:rsidRPr="009C1444">
              <w:rPr>
                <w:rFonts w:ascii="Arial" w:hAnsi="Arial" w:cs="Arial"/>
                <w:color w:val="000000"/>
                <w:sz w:val="23"/>
                <w:szCs w:val="23"/>
              </w:rPr>
              <w:t>Task 1-Respond to draft feedback</w:t>
            </w:r>
          </w:p>
        </w:tc>
        <w:tc>
          <w:tcPr>
            <w:tcW w:w="947" w:type="dxa"/>
            <w:tcBorders>
              <w:top w:val="nil"/>
              <w:left w:val="nil"/>
              <w:bottom w:val="single" w:sz="8" w:space="0" w:color="D9D9D9"/>
              <w:right w:val="nil"/>
            </w:tcBorders>
            <w:shd w:val="clear" w:color="000000" w:fill="EBF1DE"/>
            <w:noWrap/>
            <w:vAlign w:val="center"/>
            <w:hideMark/>
          </w:tcPr>
          <w:p w14:paraId="5B45705D"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EBF1DE"/>
            <w:noWrap/>
            <w:vAlign w:val="center"/>
            <w:hideMark/>
          </w:tcPr>
          <w:p w14:paraId="11F47C1A"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26/5/23</w:t>
            </w:r>
          </w:p>
        </w:tc>
        <w:tc>
          <w:tcPr>
            <w:tcW w:w="929" w:type="dxa"/>
            <w:tcBorders>
              <w:top w:val="nil"/>
              <w:left w:val="nil"/>
              <w:bottom w:val="single" w:sz="8" w:space="0" w:color="D9D9D9"/>
              <w:right w:val="nil"/>
            </w:tcBorders>
            <w:shd w:val="clear" w:color="000000" w:fill="EBF1DE"/>
            <w:noWrap/>
            <w:vAlign w:val="center"/>
            <w:hideMark/>
          </w:tcPr>
          <w:p w14:paraId="6B499C87"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2/6/23</w:t>
            </w:r>
          </w:p>
        </w:tc>
      </w:tr>
      <w:tr w:rsidR="000C32F0" w:rsidRPr="009C1444" w14:paraId="2D3E7D2B" w14:textId="77777777" w:rsidTr="000C32F0">
        <w:trPr>
          <w:trHeight w:val="374"/>
        </w:trPr>
        <w:tc>
          <w:tcPr>
            <w:tcW w:w="4617" w:type="dxa"/>
            <w:tcBorders>
              <w:top w:val="nil"/>
              <w:left w:val="nil"/>
              <w:bottom w:val="single" w:sz="8" w:space="0" w:color="D9D9D9"/>
              <w:right w:val="nil"/>
            </w:tcBorders>
            <w:shd w:val="clear" w:color="000000" w:fill="EBF1DE"/>
            <w:noWrap/>
            <w:vAlign w:val="center"/>
            <w:hideMark/>
          </w:tcPr>
          <w:p w14:paraId="5AAEF291" w14:textId="727AFD60" w:rsidR="000C32F0" w:rsidRPr="009C1444" w:rsidRDefault="000C32F0" w:rsidP="002012F6">
            <w:pPr>
              <w:spacing w:line="360" w:lineRule="auto"/>
              <w:rPr>
                <w:rFonts w:ascii="Arial" w:hAnsi="Arial" w:cs="Arial"/>
                <w:color w:val="000000"/>
                <w:sz w:val="23"/>
                <w:szCs w:val="23"/>
              </w:rPr>
            </w:pPr>
            <w:r w:rsidRPr="009C1444">
              <w:rPr>
                <w:rFonts w:ascii="Arial" w:hAnsi="Arial" w:cs="Arial"/>
                <w:color w:val="000000"/>
                <w:sz w:val="23"/>
                <w:szCs w:val="23"/>
              </w:rPr>
              <w:t xml:space="preserve">    Task 2- Submit to turn it in</w:t>
            </w:r>
          </w:p>
        </w:tc>
        <w:tc>
          <w:tcPr>
            <w:tcW w:w="947" w:type="dxa"/>
            <w:tcBorders>
              <w:top w:val="nil"/>
              <w:left w:val="nil"/>
              <w:bottom w:val="single" w:sz="8" w:space="0" w:color="D9D9D9"/>
              <w:right w:val="nil"/>
            </w:tcBorders>
            <w:shd w:val="clear" w:color="000000" w:fill="EBF1DE"/>
            <w:noWrap/>
            <w:vAlign w:val="center"/>
            <w:hideMark/>
          </w:tcPr>
          <w:p w14:paraId="049C7D3F"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EBF1DE"/>
            <w:noWrap/>
            <w:vAlign w:val="center"/>
            <w:hideMark/>
          </w:tcPr>
          <w:p w14:paraId="027D98D5"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2/6/23</w:t>
            </w:r>
          </w:p>
        </w:tc>
        <w:tc>
          <w:tcPr>
            <w:tcW w:w="929" w:type="dxa"/>
            <w:tcBorders>
              <w:top w:val="nil"/>
              <w:left w:val="nil"/>
              <w:bottom w:val="single" w:sz="8" w:space="0" w:color="D9D9D9"/>
              <w:right w:val="nil"/>
            </w:tcBorders>
            <w:shd w:val="clear" w:color="000000" w:fill="EBF1DE"/>
            <w:noWrap/>
            <w:vAlign w:val="center"/>
            <w:hideMark/>
          </w:tcPr>
          <w:p w14:paraId="275CC6AC"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2/6/23</w:t>
            </w:r>
          </w:p>
        </w:tc>
      </w:tr>
      <w:tr w:rsidR="000C32F0" w:rsidRPr="009C1444" w14:paraId="2F9D188D" w14:textId="77777777" w:rsidTr="000C32F0">
        <w:trPr>
          <w:trHeight w:val="354"/>
        </w:trPr>
        <w:tc>
          <w:tcPr>
            <w:tcW w:w="4617" w:type="dxa"/>
            <w:tcBorders>
              <w:top w:val="nil"/>
              <w:left w:val="nil"/>
              <w:bottom w:val="single" w:sz="8" w:space="0" w:color="D9D9D9"/>
              <w:right w:val="nil"/>
            </w:tcBorders>
            <w:shd w:val="clear" w:color="000000" w:fill="EBF1DE"/>
            <w:noWrap/>
            <w:vAlign w:val="center"/>
            <w:hideMark/>
          </w:tcPr>
          <w:p w14:paraId="5154AC71" w14:textId="4173B064" w:rsidR="000C32F0" w:rsidRPr="009C1444" w:rsidRDefault="000C32F0" w:rsidP="002012F6">
            <w:pPr>
              <w:spacing w:line="360" w:lineRule="auto"/>
              <w:rPr>
                <w:rFonts w:ascii="Arial" w:hAnsi="Arial" w:cs="Arial"/>
                <w:color w:val="000000"/>
                <w:sz w:val="23"/>
                <w:szCs w:val="23"/>
              </w:rPr>
            </w:pPr>
            <w:r w:rsidRPr="009C1444">
              <w:rPr>
                <w:rFonts w:ascii="Arial" w:hAnsi="Arial" w:cs="Arial"/>
                <w:color w:val="000000"/>
                <w:sz w:val="23"/>
                <w:szCs w:val="23"/>
              </w:rPr>
              <w:t xml:space="preserve">    Task 3- Make any changes required by turn it in report</w:t>
            </w:r>
          </w:p>
        </w:tc>
        <w:tc>
          <w:tcPr>
            <w:tcW w:w="947" w:type="dxa"/>
            <w:tcBorders>
              <w:top w:val="nil"/>
              <w:left w:val="nil"/>
              <w:bottom w:val="single" w:sz="8" w:space="0" w:color="D9D9D9"/>
              <w:right w:val="nil"/>
            </w:tcBorders>
            <w:shd w:val="clear" w:color="000000" w:fill="EBF1DE"/>
            <w:noWrap/>
            <w:vAlign w:val="center"/>
            <w:hideMark/>
          </w:tcPr>
          <w:p w14:paraId="38685261"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EBF1DE"/>
            <w:noWrap/>
            <w:vAlign w:val="center"/>
            <w:hideMark/>
          </w:tcPr>
          <w:p w14:paraId="152D1939"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2/6/23</w:t>
            </w:r>
          </w:p>
        </w:tc>
        <w:tc>
          <w:tcPr>
            <w:tcW w:w="929" w:type="dxa"/>
            <w:tcBorders>
              <w:top w:val="nil"/>
              <w:left w:val="nil"/>
              <w:bottom w:val="single" w:sz="8" w:space="0" w:color="D9D9D9"/>
              <w:right w:val="nil"/>
            </w:tcBorders>
            <w:shd w:val="clear" w:color="000000" w:fill="EBF1DE"/>
            <w:noWrap/>
            <w:vAlign w:val="center"/>
            <w:hideMark/>
          </w:tcPr>
          <w:p w14:paraId="7E2D6C35"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4/6/23</w:t>
            </w:r>
          </w:p>
        </w:tc>
      </w:tr>
      <w:tr w:rsidR="000C32F0" w:rsidRPr="009C1444" w14:paraId="12540B6D" w14:textId="77777777" w:rsidTr="00DD3962">
        <w:trPr>
          <w:trHeight w:val="38"/>
        </w:trPr>
        <w:tc>
          <w:tcPr>
            <w:tcW w:w="4617" w:type="dxa"/>
            <w:tcBorders>
              <w:top w:val="nil"/>
              <w:left w:val="nil"/>
              <w:bottom w:val="single" w:sz="8" w:space="0" w:color="D9D9D9"/>
              <w:right w:val="nil"/>
            </w:tcBorders>
            <w:shd w:val="clear" w:color="000000" w:fill="EBF1DE"/>
            <w:noWrap/>
            <w:vAlign w:val="center"/>
            <w:hideMark/>
          </w:tcPr>
          <w:p w14:paraId="38C3B742" w14:textId="14B7AA4C" w:rsidR="000C32F0" w:rsidRPr="009C1444" w:rsidRDefault="000C32F0" w:rsidP="002012F6">
            <w:pPr>
              <w:spacing w:line="360" w:lineRule="auto"/>
              <w:rPr>
                <w:rFonts w:ascii="Arial" w:hAnsi="Arial" w:cs="Arial"/>
                <w:color w:val="000000"/>
                <w:sz w:val="23"/>
                <w:szCs w:val="23"/>
              </w:rPr>
            </w:pPr>
            <w:r w:rsidRPr="009C1444">
              <w:rPr>
                <w:rFonts w:ascii="Arial" w:hAnsi="Arial" w:cs="Arial"/>
                <w:color w:val="000000"/>
                <w:sz w:val="23"/>
                <w:szCs w:val="23"/>
              </w:rPr>
              <w:t xml:space="preserve">    Task 4-Submit Complete Assignment</w:t>
            </w:r>
          </w:p>
        </w:tc>
        <w:tc>
          <w:tcPr>
            <w:tcW w:w="947" w:type="dxa"/>
            <w:tcBorders>
              <w:top w:val="nil"/>
              <w:left w:val="nil"/>
              <w:bottom w:val="single" w:sz="8" w:space="0" w:color="D9D9D9"/>
              <w:right w:val="nil"/>
            </w:tcBorders>
            <w:shd w:val="clear" w:color="000000" w:fill="EBF1DE"/>
            <w:noWrap/>
            <w:vAlign w:val="center"/>
            <w:hideMark/>
          </w:tcPr>
          <w:p w14:paraId="475A373E"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EBF1DE"/>
            <w:noWrap/>
            <w:vAlign w:val="center"/>
            <w:hideMark/>
          </w:tcPr>
          <w:p w14:paraId="6B061E50"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6/6/23</w:t>
            </w:r>
          </w:p>
        </w:tc>
        <w:tc>
          <w:tcPr>
            <w:tcW w:w="929" w:type="dxa"/>
            <w:tcBorders>
              <w:top w:val="nil"/>
              <w:left w:val="nil"/>
              <w:bottom w:val="single" w:sz="8" w:space="0" w:color="D9D9D9"/>
              <w:right w:val="nil"/>
            </w:tcBorders>
            <w:shd w:val="clear" w:color="000000" w:fill="EBF1DE"/>
            <w:noWrap/>
            <w:vAlign w:val="center"/>
            <w:hideMark/>
          </w:tcPr>
          <w:p w14:paraId="64C5C644"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6/6/23</w:t>
            </w:r>
          </w:p>
        </w:tc>
      </w:tr>
    </w:tbl>
    <w:p w14:paraId="4F64E49B" w14:textId="384CD110" w:rsidR="00A01088" w:rsidRPr="009C1444" w:rsidRDefault="00D046BB" w:rsidP="002012F6">
      <w:pPr>
        <w:pStyle w:val="Header"/>
        <w:spacing w:line="360" w:lineRule="auto"/>
        <w:rPr>
          <w:rFonts w:ascii="Arial" w:hAnsi="Arial" w:cs="Arial"/>
          <w:b/>
          <w:bCs/>
          <w:color w:val="000000"/>
          <w:sz w:val="23"/>
          <w:szCs w:val="23"/>
        </w:rPr>
      </w:pPr>
      <w:r w:rsidRPr="009C1444">
        <w:rPr>
          <w:rFonts w:ascii="Arial" w:hAnsi="Arial" w:cs="Arial"/>
          <w:b/>
          <w:bCs/>
          <w:color w:val="000000"/>
          <w:sz w:val="23"/>
          <w:szCs w:val="23"/>
        </w:rPr>
        <w:lastRenderedPageBreak/>
        <w:t>Methodology</w:t>
      </w:r>
    </w:p>
    <w:p w14:paraId="51639B68" w14:textId="77777777" w:rsidR="00A80BD7" w:rsidRDefault="00B34629" w:rsidP="002012F6">
      <w:pPr>
        <w:pStyle w:val="Header"/>
        <w:spacing w:line="360" w:lineRule="auto"/>
        <w:rPr>
          <w:rFonts w:ascii="Arial" w:hAnsi="Arial" w:cs="Arial"/>
          <w:color w:val="FF0000"/>
          <w:sz w:val="23"/>
          <w:szCs w:val="23"/>
        </w:rPr>
      </w:pPr>
      <w:r w:rsidRPr="009C1444">
        <w:rPr>
          <w:rFonts w:ascii="Arial" w:hAnsi="Arial" w:cs="Arial"/>
          <w:color w:val="000000"/>
          <w:sz w:val="23"/>
          <w:szCs w:val="23"/>
        </w:rPr>
        <w:t>My</w:t>
      </w:r>
      <w:r w:rsidR="00ED7EF5" w:rsidRPr="009C1444">
        <w:rPr>
          <w:rFonts w:ascii="Arial" w:hAnsi="Arial" w:cs="Arial"/>
          <w:color w:val="000000"/>
          <w:sz w:val="23"/>
          <w:szCs w:val="23"/>
        </w:rPr>
        <w:t xml:space="preserve"> first step to deciding on a research methodology was to </w:t>
      </w:r>
      <w:bookmarkStart w:id="0" w:name="_Hlk135388579"/>
      <w:r w:rsidR="00C43765" w:rsidRPr="009C1444">
        <w:rPr>
          <w:rFonts w:ascii="Arial" w:hAnsi="Arial" w:cs="Arial"/>
          <w:color w:val="000000"/>
          <w:sz w:val="23"/>
          <w:szCs w:val="23"/>
        </w:rPr>
        <w:t>choose</w:t>
      </w:r>
      <w:r w:rsidR="00ED7EF5" w:rsidRPr="009C1444">
        <w:rPr>
          <w:rFonts w:ascii="Arial" w:hAnsi="Arial" w:cs="Arial"/>
          <w:color w:val="000000"/>
          <w:sz w:val="23"/>
          <w:szCs w:val="23"/>
        </w:rPr>
        <w:t xml:space="preserve"> the focus of my </w:t>
      </w:r>
      <w:r w:rsidR="006109B7" w:rsidRPr="009C1444">
        <w:rPr>
          <w:rFonts w:ascii="Arial" w:hAnsi="Arial" w:cs="Arial"/>
          <w:color w:val="000000"/>
          <w:sz w:val="23"/>
          <w:szCs w:val="23"/>
        </w:rPr>
        <w:t>literature review</w:t>
      </w:r>
      <w:r w:rsidR="00C43765" w:rsidRPr="009C1444">
        <w:rPr>
          <w:rFonts w:ascii="Arial" w:hAnsi="Arial" w:cs="Arial"/>
          <w:color w:val="000000"/>
          <w:sz w:val="23"/>
          <w:szCs w:val="23"/>
        </w:rPr>
        <w:t>,</w:t>
      </w:r>
      <w:r w:rsidR="00ED7EF5" w:rsidRPr="009C1444">
        <w:rPr>
          <w:rFonts w:ascii="Arial" w:hAnsi="Arial" w:cs="Arial"/>
          <w:color w:val="000000"/>
          <w:sz w:val="23"/>
          <w:szCs w:val="23"/>
        </w:rPr>
        <w:t xml:space="preserve"> </w:t>
      </w:r>
      <w:r w:rsidR="00AC2D48" w:rsidRPr="009C1444">
        <w:rPr>
          <w:rFonts w:ascii="Arial" w:hAnsi="Arial" w:cs="Arial"/>
          <w:color w:val="000000"/>
          <w:sz w:val="23"/>
          <w:szCs w:val="23"/>
        </w:rPr>
        <w:t xml:space="preserve">and as my primary goal </w:t>
      </w:r>
      <w:r w:rsidR="00E86CE9" w:rsidRPr="009C1444">
        <w:rPr>
          <w:rFonts w:ascii="Arial" w:hAnsi="Arial" w:cs="Arial"/>
          <w:color w:val="000000"/>
          <w:sz w:val="23"/>
          <w:szCs w:val="23"/>
        </w:rPr>
        <w:t>wa</w:t>
      </w:r>
      <w:r w:rsidR="00AC2D48" w:rsidRPr="009C1444">
        <w:rPr>
          <w:rFonts w:ascii="Arial" w:hAnsi="Arial" w:cs="Arial"/>
          <w:color w:val="000000"/>
          <w:sz w:val="23"/>
          <w:szCs w:val="23"/>
        </w:rPr>
        <w:t xml:space="preserve">s to </w:t>
      </w:r>
      <w:r w:rsidR="00EB0CCE" w:rsidRPr="009C1444">
        <w:rPr>
          <w:rFonts w:ascii="Arial" w:hAnsi="Arial" w:cs="Arial"/>
          <w:color w:val="000000"/>
          <w:sz w:val="23"/>
          <w:szCs w:val="23"/>
        </w:rPr>
        <w:t>use this research to develop my practice</w:t>
      </w:r>
      <w:r w:rsidR="00D80534" w:rsidRPr="009C1444">
        <w:rPr>
          <w:rFonts w:ascii="Arial" w:hAnsi="Arial" w:cs="Arial"/>
          <w:color w:val="000000"/>
          <w:sz w:val="23"/>
          <w:szCs w:val="23"/>
        </w:rPr>
        <w:t>,</w:t>
      </w:r>
      <w:r w:rsidR="00EB0CCE" w:rsidRPr="009C1444">
        <w:rPr>
          <w:rFonts w:ascii="Arial" w:hAnsi="Arial" w:cs="Arial"/>
          <w:color w:val="000000"/>
          <w:sz w:val="23"/>
          <w:szCs w:val="23"/>
        </w:rPr>
        <w:t xml:space="preserve"> I </w:t>
      </w:r>
      <w:r w:rsidR="00390907" w:rsidRPr="009C1444">
        <w:rPr>
          <w:rFonts w:ascii="Arial" w:hAnsi="Arial" w:cs="Arial"/>
          <w:color w:val="000000"/>
          <w:sz w:val="23"/>
          <w:szCs w:val="23"/>
        </w:rPr>
        <w:t>opted for</w:t>
      </w:r>
      <w:r w:rsidR="00EB0CCE" w:rsidRPr="009C1444">
        <w:rPr>
          <w:rFonts w:ascii="Arial" w:hAnsi="Arial" w:cs="Arial"/>
          <w:color w:val="000000"/>
          <w:sz w:val="23"/>
          <w:szCs w:val="23"/>
        </w:rPr>
        <w:t xml:space="preserve"> </w:t>
      </w:r>
      <w:r w:rsidR="009A5590" w:rsidRPr="009C1444">
        <w:rPr>
          <w:rFonts w:ascii="Arial" w:hAnsi="Arial" w:cs="Arial"/>
          <w:color w:val="000000"/>
          <w:sz w:val="23"/>
          <w:szCs w:val="23"/>
        </w:rPr>
        <w:t>“practices or application”</w:t>
      </w:r>
      <w:r w:rsidR="00ED615D" w:rsidRPr="009C1444">
        <w:rPr>
          <w:rFonts w:ascii="Arial" w:hAnsi="Arial" w:cs="Arial"/>
          <w:color w:val="000000"/>
          <w:sz w:val="23"/>
          <w:szCs w:val="23"/>
        </w:rPr>
        <w:t xml:space="preserve"> as per Cooper’s Taxonomy of Literature reviews</w:t>
      </w:r>
      <w:r w:rsidR="00D76747" w:rsidRPr="009C1444">
        <w:rPr>
          <w:rFonts w:ascii="Arial" w:hAnsi="Arial" w:cs="Arial"/>
          <w:color w:val="000000"/>
          <w:sz w:val="23"/>
          <w:szCs w:val="23"/>
        </w:rPr>
        <w:t xml:space="preserve"> (Cooper, 1988. p. 109)</w:t>
      </w:r>
      <w:r w:rsidR="00ED615D" w:rsidRPr="009C1444">
        <w:rPr>
          <w:rFonts w:ascii="Arial" w:hAnsi="Arial" w:cs="Arial"/>
          <w:color w:val="000000"/>
          <w:sz w:val="23"/>
          <w:szCs w:val="23"/>
        </w:rPr>
        <w:t>.</w:t>
      </w:r>
      <w:bookmarkEnd w:id="0"/>
      <w:r w:rsidR="00946B3D" w:rsidRPr="009C1444">
        <w:rPr>
          <w:rFonts w:ascii="Arial" w:hAnsi="Arial" w:cs="Arial"/>
          <w:color w:val="000000"/>
          <w:sz w:val="23"/>
          <w:szCs w:val="23"/>
        </w:rPr>
        <w:t xml:space="preserve"> </w:t>
      </w:r>
      <w:r w:rsidR="008C046B" w:rsidRPr="009C1444">
        <w:rPr>
          <w:rFonts w:ascii="Arial" w:hAnsi="Arial" w:cs="Arial"/>
          <w:color w:val="000000"/>
          <w:sz w:val="23"/>
          <w:szCs w:val="23"/>
        </w:rPr>
        <w:t xml:space="preserve">By </w:t>
      </w:r>
      <w:r w:rsidR="00A6012F" w:rsidRPr="009C1444">
        <w:rPr>
          <w:rFonts w:ascii="Arial" w:hAnsi="Arial" w:cs="Arial"/>
          <w:color w:val="000000"/>
          <w:sz w:val="23"/>
          <w:szCs w:val="23"/>
        </w:rPr>
        <w:t>choosing this focus it</w:t>
      </w:r>
      <w:r w:rsidR="008C046B" w:rsidRPr="009C1444">
        <w:rPr>
          <w:rFonts w:ascii="Arial" w:hAnsi="Arial" w:cs="Arial"/>
          <w:color w:val="000000"/>
          <w:sz w:val="23"/>
          <w:szCs w:val="23"/>
        </w:rPr>
        <w:t xml:space="preserve"> was possible for </w:t>
      </w:r>
      <w:r w:rsidR="00A6012F" w:rsidRPr="009C1444">
        <w:rPr>
          <w:rFonts w:ascii="Arial" w:hAnsi="Arial" w:cs="Arial"/>
          <w:color w:val="000000"/>
          <w:sz w:val="23"/>
          <w:szCs w:val="23"/>
        </w:rPr>
        <w:t xml:space="preserve">me to meet </w:t>
      </w:r>
      <w:r w:rsidR="003526F3" w:rsidRPr="009C1444">
        <w:rPr>
          <w:rFonts w:ascii="Arial" w:hAnsi="Arial" w:cs="Arial"/>
          <w:color w:val="000000"/>
          <w:sz w:val="23"/>
          <w:szCs w:val="23"/>
        </w:rPr>
        <w:t xml:space="preserve">one of </w:t>
      </w:r>
      <w:r w:rsidR="00A6012F" w:rsidRPr="009C1444">
        <w:rPr>
          <w:rFonts w:ascii="Arial" w:hAnsi="Arial" w:cs="Arial"/>
          <w:color w:val="000000"/>
          <w:sz w:val="23"/>
          <w:szCs w:val="23"/>
        </w:rPr>
        <w:t>my research objective</w:t>
      </w:r>
      <w:r w:rsidR="003526F3" w:rsidRPr="009C1444">
        <w:rPr>
          <w:rFonts w:ascii="Arial" w:hAnsi="Arial" w:cs="Arial"/>
          <w:color w:val="000000"/>
          <w:sz w:val="23"/>
          <w:szCs w:val="23"/>
        </w:rPr>
        <w:t>s</w:t>
      </w:r>
      <w:r w:rsidR="00A6012F" w:rsidRPr="009C1444">
        <w:rPr>
          <w:rFonts w:ascii="Arial" w:hAnsi="Arial" w:cs="Arial"/>
          <w:color w:val="000000"/>
          <w:sz w:val="23"/>
          <w:szCs w:val="23"/>
        </w:rPr>
        <w:t xml:space="preserve"> of developing strategies to </w:t>
      </w:r>
      <w:r w:rsidR="008C046B" w:rsidRPr="009C1444">
        <w:rPr>
          <w:rFonts w:ascii="Arial" w:hAnsi="Arial" w:cs="Arial"/>
          <w:color w:val="000000"/>
          <w:sz w:val="23"/>
          <w:szCs w:val="23"/>
        </w:rPr>
        <w:t>encourage flow states.</w:t>
      </w:r>
      <w:r w:rsidR="00AB0837" w:rsidRPr="009C1444">
        <w:rPr>
          <w:rFonts w:ascii="Arial" w:hAnsi="Arial" w:cs="Arial"/>
          <w:color w:val="000000"/>
          <w:sz w:val="23"/>
          <w:szCs w:val="23"/>
        </w:rPr>
        <w:t xml:space="preserve"> An additional</w:t>
      </w:r>
      <w:r w:rsidR="002B797A" w:rsidRPr="009C1444">
        <w:rPr>
          <w:rFonts w:ascii="Arial" w:hAnsi="Arial" w:cs="Arial"/>
          <w:color w:val="000000"/>
          <w:sz w:val="23"/>
          <w:szCs w:val="23"/>
        </w:rPr>
        <w:t xml:space="preserve"> objective was to develop an understanding of </w:t>
      </w:r>
      <w:r w:rsidR="008A3B03" w:rsidRPr="009C1444">
        <w:rPr>
          <w:rFonts w:ascii="Arial" w:hAnsi="Arial" w:cs="Arial"/>
          <w:color w:val="000000"/>
          <w:sz w:val="23"/>
          <w:szCs w:val="23"/>
        </w:rPr>
        <w:t xml:space="preserve">how </w:t>
      </w:r>
      <w:r w:rsidR="002B797A" w:rsidRPr="009C1444">
        <w:rPr>
          <w:rFonts w:ascii="Arial" w:hAnsi="Arial" w:cs="Arial"/>
          <w:color w:val="000000"/>
          <w:sz w:val="23"/>
          <w:szCs w:val="23"/>
        </w:rPr>
        <w:t xml:space="preserve">flow experiences </w:t>
      </w:r>
      <w:r w:rsidR="008A3B03" w:rsidRPr="009C1444">
        <w:rPr>
          <w:rFonts w:ascii="Arial" w:hAnsi="Arial" w:cs="Arial"/>
          <w:color w:val="000000"/>
          <w:sz w:val="23"/>
          <w:szCs w:val="23"/>
        </w:rPr>
        <w:t xml:space="preserve">present </w:t>
      </w:r>
      <w:r w:rsidR="002B797A" w:rsidRPr="009C1444">
        <w:rPr>
          <w:rFonts w:ascii="Arial" w:hAnsi="Arial" w:cs="Arial"/>
          <w:color w:val="000000"/>
          <w:sz w:val="23"/>
          <w:szCs w:val="23"/>
        </w:rPr>
        <w:t>in music</w:t>
      </w:r>
      <w:r w:rsidR="001C2331" w:rsidRPr="009C1444">
        <w:rPr>
          <w:rFonts w:ascii="Arial" w:hAnsi="Arial" w:cs="Arial"/>
          <w:color w:val="000000"/>
          <w:sz w:val="23"/>
          <w:szCs w:val="23"/>
        </w:rPr>
        <w:t xml:space="preserve"> </w:t>
      </w:r>
      <w:r w:rsidR="00AA5AC4" w:rsidRPr="009C1444">
        <w:rPr>
          <w:rFonts w:ascii="Arial" w:hAnsi="Arial" w:cs="Arial"/>
          <w:color w:val="000000"/>
          <w:sz w:val="23"/>
          <w:szCs w:val="23"/>
        </w:rPr>
        <w:t xml:space="preserve">performance </w:t>
      </w:r>
      <w:r w:rsidR="001C2331" w:rsidRPr="009C1444">
        <w:rPr>
          <w:rFonts w:ascii="Arial" w:hAnsi="Arial" w:cs="Arial"/>
          <w:color w:val="000000"/>
          <w:sz w:val="23"/>
          <w:szCs w:val="23"/>
        </w:rPr>
        <w:t xml:space="preserve">and so </w:t>
      </w:r>
      <w:bookmarkStart w:id="1" w:name="_Hlk135388593"/>
      <w:r w:rsidR="001C2331" w:rsidRPr="009C1444">
        <w:rPr>
          <w:rFonts w:ascii="Arial" w:hAnsi="Arial" w:cs="Arial"/>
          <w:color w:val="000000"/>
          <w:sz w:val="23"/>
          <w:szCs w:val="23"/>
        </w:rPr>
        <w:t xml:space="preserve">a </w:t>
      </w:r>
      <w:r w:rsidR="00617512" w:rsidRPr="009C1444">
        <w:rPr>
          <w:rFonts w:ascii="Arial" w:hAnsi="Arial" w:cs="Arial"/>
          <w:color w:val="000000"/>
          <w:sz w:val="23"/>
          <w:szCs w:val="23"/>
        </w:rPr>
        <w:t xml:space="preserve">narrative literature review was chosen as most appropriate as it allows for the </w:t>
      </w:r>
      <w:r w:rsidR="008B0E5C" w:rsidRPr="009C1444">
        <w:rPr>
          <w:rFonts w:ascii="Arial" w:hAnsi="Arial" w:cs="Arial"/>
          <w:color w:val="000000"/>
          <w:sz w:val="23"/>
          <w:szCs w:val="23"/>
        </w:rPr>
        <w:t>proposition of more than one research question</w:t>
      </w:r>
      <w:r w:rsidR="00296367" w:rsidRPr="009C1444">
        <w:rPr>
          <w:rFonts w:ascii="Arial" w:hAnsi="Arial" w:cs="Arial"/>
          <w:color w:val="000000"/>
          <w:sz w:val="23"/>
          <w:szCs w:val="23"/>
        </w:rPr>
        <w:t xml:space="preserve"> (Ferrari, 2015)</w:t>
      </w:r>
      <w:r w:rsidR="005766C9" w:rsidRPr="009C1444">
        <w:rPr>
          <w:rFonts w:ascii="Arial" w:hAnsi="Arial" w:cs="Arial"/>
          <w:color w:val="000000"/>
          <w:sz w:val="23"/>
          <w:szCs w:val="23"/>
        </w:rPr>
        <w:t xml:space="preserve">. </w:t>
      </w:r>
      <w:bookmarkEnd w:id="1"/>
      <w:r w:rsidR="005766C9" w:rsidRPr="009C1444">
        <w:rPr>
          <w:rFonts w:ascii="Arial" w:hAnsi="Arial" w:cs="Arial"/>
          <w:color w:val="000000"/>
          <w:sz w:val="23"/>
          <w:szCs w:val="23"/>
        </w:rPr>
        <w:t>I</w:t>
      </w:r>
      <w:r w:rsidR="0075207B" w:rsidRPr="009C1444">
        <w:rPr>
          <w:rFonts w:ascii="Arial" w:hAnsi="Arial" w:cs="Arial"/>
          <w:color w:val="000000"/>
          <w:sz w:val="23"/>
          <w:szCs w:val="23"/>
        </w:rPr>
        <w:t xml:space="preserve"> decided against </w:t>
      </w:r>
      <w:bookmarkStart w:id="2" w:name="_Hlk135388604"/>
      <w:r w:rsidR="0075207B" w:rsidRPr="009C1444">
        <w:rPr>
          <w:rFonts w:ascii="Arial" w:hAnsi="Arial" w:cs="Arial"/>
          <w:color w:val="000000"/>
          <w:sz w:val="23"/>
          <w:szCs w:val="23"/>
        </w:rPr>
        <w:t>a</w:t>
      </w:r>
      <w:r w:rsidR="00946B60" w:rsidRPr="009C1444">
        <w:rPr>
          <w:rFonts w:ascii="Arial" w:hAnsi="Arial" w:cs="Arial"/>
          <w:color w:val="000000"/>
          <w:sz w:val="23"/>
          <w:szCs w:val="23"/>
        </w:rPr>
        <w:t xml:space="preserve"> systematic review</w:t>
      </w:r>
      <w:r w:rsidR="00790D8F" w:rsidRPr="009C1444">
        <w:rPr>
          <w:rFonts w:ascii="Arial" w:hAnsi="Arial" w:cs="Arial"/>
          <w:color w:val="000000"/>
          <w:sz w:val="23"/>
          <w:szCs w:val="23"/>
        </w:rPr>
        <w:t xml:space="preserve"> </w:t>
      </w:r>
      <w:r w:rsidR="0075207B" w:rsidRPr="009C1444">
        <w:rPr>
          <w:rFonts w:ascii="Arial" w:hAnsi="Arial" w:cs="Arial"/>
          <w:color w:val="000000"/>
          <w:sz w:val="23"/>
          <w:szCs w:val="23"/>
        </w:rPr>
        <w:t xml:space="preserve">as they </w:t>
      </w:r>
      <w:r w:rsidR="00DF6A44" w:rsidRPr="009C1444">
        <w:rPr>
          <w:rFonts w:ascii="Arial" w:hAnsi="Arial" w:cs="Arial"/>
          <w:color w:val="000000"/>
          <w:sz w:val="23"/>
          <w:szCs w:val="23"/>
        </w:rPr>
        <w:t xml:space="preserve">look to answer one distinct question by </w:t>
      </w:r>
      <w:r w:rsidR="000D55EE" w:rsidRPr="009C1444">
        <w:rPr>
          <w:rFonts w:ascii="Arial" w:hAnsi="Arial" w:cs="Arial"/>
          <w:color w:val="000000"/>
          <w:sz w:val="23"/>
          <w:szCs w:val="23"/>
        </w:rPr>
        <w:t>reviewing all available research on the subject (</w:t>
      </w:r>
      <w:r w:rsidR="00B86B24" w:rsidRPr="009C1444">
        <w:rPr>
          <w:rFonts w:ascii="Arial" w:hAnsi="Arial" w:cs="Arial"/>
          <w:color w:val="000000"/>
          <w:sz w:val="23"/>
          <w:szCs w:val="23"/>
        </w:rPr>
        <w:t>Nightingale, 2009)</w:t>
      </w:r>
      <w:r w:rsidR="00B17D14" w:rsidRPr="009C1444">
        <w:rPr>
          <w:rFonts w:ascii="Arial" w:hAnsi="Arial" w:cs="Arial"/>
          <w:color w:val="000000"/>
          <w:sz w:val="23"/>
          <w:szCs w:val="23"/>
        </w:rPr>
        <w:t xml:space="preserve">. </w:t>
      </w:r>
      <w:bookmarkEnd w:id="2"/>
      <w:r w:rsidR="00B17D14" w:rsidRPr="009C1444">
        <w:rPr>
          <w:rFonts w:ascii="Arial" w:hAnsi="Arial" w:cs="Arial"/>
          <w:color w:val="000000"/>
          <w:sz w:val="23"/>
          <w:szCs w:val="23"/>
        </w:rPr>
        <w:t>M</w:t>
      </w:r>
      <w:r w:rsidR="00D042FF" w:rsidRPr="009C1444">
        <w:rPr>
          <w:rFonts w:ascii="Arial" w:hAnsi="Arial" w:cs="Arial"/>
          <w:color w:val="000000"/>
          <w:sz w:val="23"/>
          <w:szCs w:val="23"/>
        </w:rPr>
        <w:t>y projec</w:t>
      </w:r>
      <w:r w:rsidR="008A538C" w:rsidRPr="009C1444">
        <w:rPr>
          <w:rFonts w:ascii="Arial" w:hAnsi="Arial" w:cs="Arial"/>
          <w:color w:val="000000"/>
          <w:sz w:val="23"/>
          <w:szCs w:val="23"/>
        </w:rPr>
        <w:t>t covers more than one question</w:t>
      </w:r>
      <w:r w:rsidR="0020405C" w:rsidRPr="009C1444">
        <w:rPr>
          <w:rFonts w:ascii="Arial" w:hAnsi="Arial" w:cs="Arial"/>
          <w:color w:val="000000"/>
          <w:sz w:val="23"/>
          <w:szCs w:val="23"/>
        </w:rPr>
        <w:t>,</w:t>
      </w:r>
      <w:r w:rsidR="008A538C" w:rsidRPr="009C1444">
        <w:rPr>
          <w:rFonts w:ascii="Arial" w:hAnsi="Arial" w:cs="Arial"/>
          <w:color w:val="000000"/>
          <w:sz w:val="23"/>
          <w:szCs w:val="23"/>
        </w:rPr>
        <w:t xml:space="preserve"> and </w:t>
      </w:r>
      <w:r w:rsidR="0020405C" w:rsidRPr="009C1444">
        <w:rPr>
          <w:rFonts w:ascii="Arial" w:hAnsi="Arial" w:cs="Arial"/>
          <w:color w:val="000000"/>
          <w:sz w:val="23"/>
          <w:szCs w:val="23"/>
        </w:rPr>
        <w:t xml:space="preserve">it would not be possible to review all literature </w:t>
      </w:r>
      <w:r w:rsidR="00B547AF" w:rsidRPr="009C1444">
        <w:rPr>
          <w:rFonts w:ascii="Arial" w:hAnsi="Arial" w:cs="Arial"/>
          <w:color w:val="000000"/>
          <w:sz w:val="23"/>
          <w:szCs w:val="23"/>
        </w:rPr>
        <w:t xml:space="preserve">on the topic </w:t>
      </w:r>
      <w:r w:rsidR="0020405C" w:rsidRPr="009C1444">
        <w:rPr>
          <w:rFonts w:ascii="Arial" w:hAnsi="Arial" w:cs="Arial"/>
          <w:color w:val="000000"/>
          <w:sz w:val="23"/>
          <w:szCs w:val="23"/>
        </w:rPr>
        <w:t xml:space="preserve">in the time I have available. For this reason, I chose to narrow my initial question further from </w:t>
      </w:r>
      <w:r w:rsidR="00437E33" w:rsidRPr="009C1444">
        <w:rPr>
          <w:rFonts w:ascii="Arial" w:hAnsi="Arial" w:cs="Arial"/>
          <w:color w:val="000000"/>
          <w:sz w:val="23"/>
          <w:szCs w:val="23"/>
        </w:rPr>
        <w:t xml:space="preserve">‘What is flow and how do you achieve it?’ to </w:t>
      </w:r>
      <w:r w:rsidR="001E2227" w:rsidRPr="009C1444">
        <w:rPr>
          <w:rFonts w:ascii="Arial" w:hAnsi="Arial" w:cs="Arial"/>
          <w:color w:val="000000"/>
          <w:sz w:val="23"/>
          <w:szCs w:val="23"/>
        </w:rPr>
        <w:t>‘</w:t>
      </w:r>
      <w:r w:rsidR="00437E33" w:rsidRPr="009C1444">
        <w:rPr>
          <w:rFonts w:ascii="Arial" w:hAnsi="Arial" w:cs="Arial"/>
          <w:color w:val="000000"/>
          <w:sz w:val="23"/>
          <w:szCs w:val="23"/>
        </w:rPr>
        <w:t xml:space="preserve">What are flow states in </w:t>
      </w:r>
      <w:r w:rsidR="00F83812" w:rsidRPr="009C1444">
        <w:rPr>
          <w:rFonts w:ascii="Arial" w:hAnsi="Arial" w:cs="Arial"/>
          <w:color w:val="000000"/>
          <w:sz w:val="23"/>
          <w:szCs w:val="23"/>
        </w:rPr>
        <w:t xml:space="preserve">music </w:t>
      </w:r>
      <w:r w:rsidR="00437E33" w:rsidRPr="009C1444">
        <w:rPr>
          <w:rFonts w:ascii="Arial" w:hAnsi="Arial" w:cs="Arial"/>
          <w:color w:val="000000"/>
          <w:sz w:val="23"/>
          <w:szCs w:val="23"/>
        </w:rPr>
        <w:t xml:space="preserve">performance contexts and </w:t>
      </w:r>
      <w:r w:rsidR="001E2227" w:rsidRPr="009C1444">
        <w:rPr>
          <w:rFonts w:ascii="Arial" w:hAnsi="Arial" w:cs="Arial"/>
          <w:color w:val="000000"/>
          <w:sz w:val="23"/>
          <w:szCs w:val="23"/>
        </w:rPr>
        <w:t xml:space="preserve">how </w:t>
      </w:r>
      <w:r w:rsidR="00D76DA2" w:rsidRPr="009C1444">
        <w:rPr>
          <w:rFonts w:ascii="Arial" w:hAnsi="Arial" w:cs="Arial"/>
          <w:color w:val="000000"/>
          <w:sz w:val="23"/>
          <w:szCs w:val="23"/>
        </w:rPr>
        <w:t>to</w:t>
      </w:r>
      <w:r w:rsidR="001E2227" w:rsidRPr="009C1444">
        <w:rPr>
          <w:rFonts w:ascii="Arial" w:hAnsi="Arial" w:cs="Arial"/>
          <w:color w:val="000000"/>
          <w:sz w:val="23"/>
          <w:szCs w:val="23"/>
        </w:rPr>
        <w:t xml:space="preserve"> achieve flow as a music performer?’. This narrowing of my question allowed for the addition of inclusion and exclusion criteria in my research and</w:t>
      </w:r>
      <w:r w:rsidR="003A4A7F" w:rsidRPr="009C1444">
        <w:rPr>
          <w:rFonts w:ascii="Arial" w:hAnsi="Arial" w:cs="Arial"/>
          <w:color w:val="000000"/>
          <w:sz w:val="23"/>
          <w:szCs w:val="23"/>
        </w:rPr>
        <w:t xml:space="preserve"> a systematic approach to the gathering of information. </w:t>
      </w:r>
      <w:bookmarkStart w:id="3" w:name="_Hlk135388637"/>
      <w:r w:rsidR="003A4A7F" w:rsidRPr="009C1444">
        <w:rPr>
          <w:rFonts w:ascii="Arial" w:hAnsi="Arial" w:cs="Arial"/>
          <w:color w:val="000000"/>
          <w:sz w:val="23"/>
          <w:szCs w:val="23"/>
        </w:rPr>
        <w:t xml:space="preserve">Narrative reviews have been criticised for their lack of replicability and the </w:t>
      </w:r>
      <w:r w:rsidR="00844E2C" w:rsidRPr="009C1444">
        <w:rPr>
          <w:rFonts w:ascii="Arial" w:hAnsi="Arial" w:cs="Arial"/>
          <w:color w:val="000000"/>
          <w:sz w:val="23"/>
          <w:szCs w:val="23"/>
        </w:rPr>
        <w:t>tendency</w:t>
      </w:r>
      <w:r w:rsidR="000F6064" w:rsidRPr="009C1444">
        <w:rPr>
          <w:rFonts w:ascii="Arial" w:hAnsi="Arial" w:cs="Arial"/>
          <w:color w:val="000000"/>
          <w:sz w:val="23"/>
          <w:szCs w:val="23"/>
        </w:rPr>
        <w:t xml:space="preserve"> </w:t>
      </w:r>
      <w:r w:rsidR="00251379" w:rsidRPr="009C1444">
        <w:rPr>
          <w:rFonts w:ascii="Arial" w:hAnsi="Arial" w:cs="Arial"/>
          <w:color w:val="000000"/>
          <w:sz w:val="23"/>
          <w:szCs w:val="23"/>
        </w:rPr>
        <w:t>to not make clear the methods which have been utilised (</w:t>
      </w:r>
      <w:r w:rsidR="00523942" w:rsidRPr="009C1444">
        <w:rPr>
          <w:rFonts w:ascii="Arial" w:hAnsi="Arial" w:cs="Arial"/>
          <w:color w:val="000000"/>
          <w:sz w:val="23"/>
          <w:szCs w:val="23"/>
        </w:rPr>
        <w:t>Green et al</w:t>
      </w:r>
      <w:r w:rsidR="00780F6C">
        <w:rPr>
          <w:rFonts w:ascii="Arial" w:hAnsi="Arial" w:cs="Arial"/>
          <w:color w:val="000000"/>
          <w:sz w:val="23"/>
          <w:szCs w:val="23"/>
        </w:rPr>
        <w:t>.</w:t>
      </w:r>
      <w:r w:rsidR="00523942" w:rsidRPr="009C1444">
        <w:rPr>
          <w:rFonts w:ascii="Arial" w:hAnsi="Arial" w:cs="Arial"/>
          <w:color w:val="000000"/>
          <w:sz w:val="23"/>
          <w:szCs w:val="23"/>
        </w:rPr>
        <w:t xml:space="preserve"> 2006)</w:t>
      </w:r>
      <w:r w:rsidR="00FF1538" w:rsidRPr="009C1444">
        <w:rPr>
          <w:rFonts w:ascii="Arial" w:hAnsi="Arial" w:cs="Arial"/>
          <w:color w:val="000000"/>
          <w:sz w:val="23"/>
          <w:szCs w:val="23"/>
        </w:rPr>
        <w:t xml:space="preserve"> </w:t>
      </w:r>
      <w:bookmarkEnd w:id="3"/>
      <w:r w:rsidR="00FF1538" w:rsidRPr="009C1444">
        <w:rPr>
          <w:rFonts w:ascii="Arial" w:hAnsi="Arial" w:cs="Arial"/>
          <w:color w:val="000000"/>
          <w:sz w:val="23"/>
          <w:szCs w:val="23"/>
        </w:rPr>
        <w:t>so</w:t>
      </w:r>
      <w:r w:rsidR="00AF7FF1" w:rsidRPr="009C1444">
        <w:rPr>
          <w:rFonts w:ascii="Arial" w:hAnsi="Arial" w:cs="Arial"/>
          <w:color w:val="000000"/>
          <w:sz w:val="23"/>
          <w:szCs w:val="23"/>
        </w:rPr>
        <w:t>,</w:t>
      </w:r>
      <w:r w:rsidR="00FF1538" w:rsidRPr="009C1444">
        <w:rPr>
          <w:rFonts w:ascii="Arial" w:hAnsi="Arial" w:cs="Arial"/>
          <w:color w:val="000000"/>
          <w:sz w:val="23"/>
          <w:szCs w:val="23"/>
        </w:rPr>
        <w:t xml:space="preserve"> </w:t>
      </w:r>
      <w:r w:rsidR="007C4C6C" w:rsidRPr="009C1444">
        <w:rPr>
          <w:rFonts w:ascii="Arial" w:hAnsi="Arial" w:cs="Arial"/>
          <w:color w:val="000000"/>
          <w:sz w:val="23"/>
          <w:szCs w:val="23"/>
        </w:rPr>
        <w:t>to</w:t>
      </w:r>
      <w:r w:rsidR="007966A5" w:rsidRPr="009C1444">
        <w:rPr>
          <w:rFonts w:ascii="Arial" w:hAnsi="Arial" w:cs="Arial"/>
          <w:color w:val="000000"/>
          <w:sz w:val="23"/>
          <w:szCs w:val="23"/>
        </w:rPr>
        <w:t xml:space="preserve"> avoid this </w:t>
      </w:r>
      <w:r w:rsidR="000E7FA8" w:rsidRPr="009C1444">
        <w:rPr>
          <w:rFonts w:ascii="Arial" w:hAnsi="Arial" w:cs="Arial"/>
          <w:color w:val="000000"/>
          <w:sz w:val="23"/>
          <w:szCs w:val="23"/>
        </w:rPr>
        <w:t>risk</w:t>
      </w:r>
      <w:r w:rsidR="00AF7FF1" w:rsidRPr="009C1444">
        <w:rPr>
          <w:rFonts w:ascii="Arial" w:hAnsi="Arial" w:cs="Arial"/>
          <w:color w:val="000000"/>
          <w:sz w:val="23"/>
          <w:szCs w:val="23"/>
        </w:rPr>
        <w:t>,</w:t>
      </w:r>
      <w:r w:rsidR="007966A5" w:rsidRPr="009C1444">
        <w:rPr>
          <w:rFonts w:ascii="Arial" w:hAnsi="Arial" w:cs="Arial"/>
          <w:color w:val="000000"/>
          <w:sz w:val="23"/>
          <w:szCs w:val="23"/>
        </w:rPr>
        <w:t xml:space="preserve"> I </w:t>
      </w:r>
      <w:r w:rsidR="0050161B" w:rsidRPr="009C1444">
        <w:rPr>
          <w:rFonts w:ascii="Arial" w:hAnsi="Arial" w:cs="Arial"/>
          <w:color w:val="000000"/>
          <w:sz w:val="23"/>
          <w:szCs w:val="23"/>
        </w:rPr>
        <w:t>developed a plan to</w:t>
      </w:r>
      <w:r w:rsidR="000576E8" w:rsidRPr="009C1444">
        <w:rPr>
          <w:rFonts w:ascii="Arial" w:hAnsi="Arial" w:cs="Arial"/>
          <w:color w:val="000000"/>
          <w:sz w:val="23"/>
          <w:szCs w:val="23"/>
        </w:rPr>
        <w:t xml:space="preserve"> make clear</w:t>
      </w:r>
      <w:r w:rsidR="0050161B" w:rsidRPr="009C1444">
        <w:rPr>
          <w:rFonts w:ascii="Arial" w:hAnsi="Arial" w:cs="Arial"/>
          <w:color w:val="000000"/>
          <w:sz w:val="23"/>
          <w:szCs w:val="23"/>
        </w:rPr>
        <w:t xml:space="preserve"> my research</w:t>
      </w:r>
      <w:r w:rsidR="000576E8" w:rsidRPr="009C1444">
        <w:rPr>
          <w:rFonts w:ascii="Arial" w:hAnsi="Arial" w:cs="Arial"/>
          <w:color w:val="000000"/>
          <w:sz w:val="23"/>
          <w:szCs w:val="23"/>
        </w:rPr>
        <w:t xml:space="preserve"> methods</w:t>
      </w:r>
      <w:r w:rsidR="0050161B" w:rsidRPr="009C1444">
        <w:rPr>
          <w:rFonts w:ascii="Arial" w:hAnsi="Arial" w:cs="Arial"/>
          <w:color w:val="000000"/>
          <w:sz w:val="23"/>
          <w:szCs w:val="23"/>
        </w:rPr>
        <w:t xml:space="preserve"> as </w:t>
      </w:r>
      <w:r w:rsidR="008B4389" w:rsidRPr="009C1444">
        <w:rPr>
          <w:rFonts w:ascii="Arial" w:hAnsi="Arial" w:cs="Arial"/>
          <w:color w:val="000000"/>
          <w:sz w:val="23"/>
          <w:szCs w:val="23"/>
        </w:rPr>
        <w:t xml:space="preserve">can be seen in the </w:t>
      </w:r>
      <w:r w:rsidR="007C4C6C">
        <w:rPr>
          <w:rFonts w:ascii="Arial" w:hAnsi="Arial" w:cs="Arial"/>
          <w:color w:val="000000"/>
          <w:sz w:val="23"/>
          <w:szCs w:val="23"/>
        </w:rPr>
        <w:t>illustration</w:t>
      </w:r>
      <w:r w:rsidR="008B4389" w:rsidRPr="009C1444">
        <w:rPr>
          <w:rFonts w:ascii="Arial" w:hAnsi="Arial" w:cs="Arial"/>
          <w:color w:val="000000"/>
          <w:sz w:val="23"/>
          <w:szCs w:val="23"/>
        </w:rPr>
        <w:t xml:space="preserve"> below.</w:t>
      </w:r>
    </w:p>
    <w:p w14:paraId="02CE1C6A" w14:textId="77777777" w:rsidR="00570EEA" w:rsidRDefault="00570EEA" w:rsidP="002012F6">
      <w:pPr>
        <w:pStyle w:val="Header"/>
        <w:spacing w:line="360" w:lineRule="auto"/>
        <w:rPr>
          <w:rFonts w:ascii="Arial" w:hAnsi="Arial" w:cs="Arial"/>
          <w:color w:val="000000" w:themeColor="text1"/>
          <w:sz w:val="23"/>
          <w:szCs w:val="23"/>
        </w:rPr>
      </w:pPr>
    </w:p>
    <w:p w14:paraId="4C2AEDCF" w14:textId="50B675B2" w:rsidR="009E334A" w:rsidRPr="009C1444" w:rsidRDefault="009B327A" w:rsidP="002012F6">
      <w:pPr>
        <w:pStyle w:val="Header"/>
        <w:spacing w:line="360" w:lineRule="auto"/>
        <w:rPr>
          <w:rFonts w:ascii="Arial" w:hAnsi="Arial" w:cs="Arial"/>
          <w:color w:val="FF0000"/>
          <w:sz w:val="23"/>
          <w:szCs w:val="23"/>
        </w:rPr>
      </w:pPr>
      <w:r w:rsidRPr="009C1444">
        <w:rPr>
          <w:rFonts w:ascii="Arial" w:hAnsi="Arial" w:cs="Arial"/>
          <w:color w:val="000000" w:themeColor="text1"/>
          <w:sz w:val="23"/>
          <w:szCs w:val="23"/>
        </w:rPr>
        <w:t>Figure</w:t>
      </w:r>
      <w:r w:rsidR="009C3205">
        <w:rPr>
          <w:rFonts w:ascii="Arial" w:hAnsi="Arial" w:cs="Arial"/>
          <w:color w:val="000000" w:themeColor="text1"/>
          <w:sz w:val="23"/>
          <w:szCs w:val="23"/>
        </w:rPr>
        <w:t xml:space="preserve"> 2-</w:t>
      </w:r>
      <w:r w:rsidRPr="009C1444">
        <w:rPr>
          <w:rFonts w:ascii="Arial" w:hAnsi="Arial" w:cs="Arial"/>
          <w:color w:val="000000" w:themeColor="text1"/>
          <w:sz w:val="23"/>
          <w:szCs w:val="23"/>
        </w:rPr>
        <w:t xml:space="preserve"> Research Plan</w:t>
      </w:r>
      <w:r w:rsidR="00A80BD7">
        <w:rPr>
          <w:rFonts w:ascii="Arial" w:hAnsi="Arial" w:cs="Arial"/>
          <w:noProof/>
          <w:color w:val="000000" w:themeColor="text1"/>
        </w:rPr>
        <w:drawing>
          <wp:inline distT="0" distB="0" distL="0" distR="0" wp14:anchorId="17BCF54F" wp14:editId="471B8FE5">
            <wp:extent cx="4590918" cy="2911413"/>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08202" cy="2985791"/>
                    </a:xfrm>
                    <a:prstGeom prst="rect">
                      <a:avLst/>
                    </a:prstGeom>
                  </pic:spPr>
                </pic:pic>
              </a:graphicData>
            </a:graphic>
          </wp:inline>
        </w:drawing>
      </w:r>
    </w:p>
    <w:p w14:paraId="6206D3F1" w14:textId="7FE3990F" w:rsidR="009B4214" w:rsidRPr="008B4389" w:rsidRDefault="009B4214" w:rsidP="00F62B24">
      <w:pPr>
        <w:pStyle w:val="Header"/>
        <w:spacing w:line="360" w:lineRule="auto"/>
        <w:jc w:val="center"/>
        <w:rPr>
          <w:rFonts w:ascii="Arial" w:hAnsi="Arial" w:cs="Arial"/>
          <w:color w:val="FF0000"/>
        </w:rPr>
      </w:pPr>
    </w:p>
    <w:p w14:paraId="07A85FC8" w14:textId="5DFDD904" w:rsidR="0046151D" w:rsidRPr="00BC35C5" w:rsidRDefault="005765F6" w:rsidP="002012F6">
      <w:pPr>
        <w:pStyle w:val="Header"/>
        <w:spacing w:line="360" w:lineRule="auto"/>
        <w:rPr>
          <w:rFonts w:ascii="Arial" w:hAnsi="Arial" w:cs="Arial"/>
          <w:color w:val="000000"/>
          <w:sz w:val="23"/>
          <w:szCs w:val="23"/>
        </w:rPr>
      </w:pPr>
      <w:r w:rsidRPr="48CD7C1E">
        <w:rPr>
          <w:rFonts w:ascii="Arial" w:hAnsi="Arial" w:cs="Arial"/>
          <w:color w:val="000000" w:themeColor="text1"/>
          <w:sz w:val="23"/>
          <w:szCs w:val="23"/>
        </w:rPr>
        <w:lastRenderedPageBreak/>
        <w:t xml:space="preserve">I chose the following </w:t>
      </w:r>
      <w:bookmarkStart w:id="4" w:name="_Hlk135388706"/>
      <w:r w:rsidRPr="48CD7C1E">
        <w:rPr>
          <w:rFonts w:ascii="Arial" w:hAnsi="Arial" w:cs="Arial"/>
          <w:color w:val="000000" w:themeColor="text1"/>
          <w:sz w:val="23"/>
          <w:szCs w:val="23"/>
        </w:rPr>
        <w:t xml:space="preserve">search </w:t>
      </w:r>
      <w:r w:rsidR="00D76E99" w:rsidRPr="48CD7C1E">
        <w:rPr>
          <w:rFonts w:ascii="Arial" w:hAnsi="Arial" w:cs="Arial"/>
          <w:color w:val="000000" w:themeColor="text1"/>
          <w:sz w:val="23"/>
          <w:szCs w:val="23"/>
        </w:rPr>
        <w:t>chains to ensure I covered all relevant research</w:t>
      </w:r>
      <w:r w:rsidR="0075262C" w:rsidRPr="48CD7C1E">
        <w:rPr>
          <w:rFonts w:ascii="Arial" w:hAnsi="Arial" w:cs="Arial"/>
          <w:color w:val="000000" w:themeColor="text1"/>
          <w:sz w:val="23"/>
          <w:szCs w:val="23"/>
        </w:rPr>
        <w:t xml:space="preserve"> but also</w:t>
      </w:r>
      <w:r w:rsidR="007D1C9D" w:rsidRPr="48CD7C1E">
        <w:rPr>
          <w:rFonts w:ascii="Arial" w:hAnsi="Arial" w:cs="Arial"/>
          <w:color w:val="000000" w:themeColor="text1"/>
          <w:sz w:val="23"/>
          <w:szCs w:val="23"/>
        </w:rPr>
        <w:t xml:space="preserve"> kept the search from becoming too broad, a critique often levelled at </w:t>
      </w:r>
      <w:r w:rsidR="006F1233" w:rsidRPr="48CD7C1E">
        <w:rPr>
          <w:rFonts w:ascii="Arial" w:hAnsi="Arial" w:cs="Arial"/>
          <w:color w:val="000000" w:themeColor="text1"/>
          <w:sz w:val="23"/>
          <w:szCs w:val="23"/>
        </w:rPr>
        <w:t>novice researchers (</w:t>
      </w:r>
      <w:r w:rsidR="00675EAD" w:rsidRPr="48CD7C1E">
        <w:rPr>
          <w:rFonts w:ascii="Arial" w:hAnsi="Arial" w:cs="Arial"/>
          <w:color w:val="000000" w:themeColor="text1"/>
          <w:sz w:val="23"/>
          <w:szCs w:val="23"/>
        </w:rPr>
        <w:t>Webster &amp; Watson, 2002</w:t>
      </w:r>
      <w:r w:rsidR="006F1233" w:rsidRPr="48CD7C1E">
        <w:rPr>
          <w:rFonts w:ascii="Arial" w:hAnsi="Arial" w:cs="Arial"/>
          <w:color w:val="000000" w:themeColor="text1"/>
          <w:sz w:val="23"/>
          <w:szCs w:val="23"/>
        </w:rPr>
        <w:t xml:space="preserve">). </w:t>
      </w:r>
      <w:bookmarkEnd w:id="4"/>
      <w:r w:rsidR="006F1233" w:rsidRPr="48CD7C1E">
        <w:rPr>
          <w:rFonts w:ascii="Arial" w:hAnsi="Arial" w:cs="Arial"/>
          <w:color w:val="000000" w:themeColor="text1"/>
          <w:sz w:val="23"/>
          <w:szCs w:val="23"/>
        </w:rPr>
        <w:t>‘Flow and Music Performance</w:t>
      </w:r>
      <w:r w:rsidR="00973CCA">
        <w:rPr>
          <w:rFonts w:ascii="Arial" w:hAnsi="Arial" w:cs="Arial"/>
          <w:color w:val="000000" w:themeColor="text1"/>
          <w:sz w:val="23"/>
          <w:szCs w:val="23"/>
        </w:rPr>
        <w:t>’</w:t>
      </w:r>
      <w:r w:rsidR="006F1233" w:rsidRPr="48CD7C1E">
        <w:rPr>
          <w:rFonts w:ascii="Arial" w:hAnsi="Arial" w:cs="Arial"/>
          <w:color w:val="000000" w:themeColor="text1"/>
          <w:sz w:val="23"/>
          <w:szCs w:val="23"/>
        </w:rPr>
        <w:t xml:space="preserve">, </w:t>
      </w:r>
      <w:r w:rsidR="00973CCA">
        <w:rPr>
          <w:rFonts w:ascii="Arial" w:hAnsi="Arial" w:cs="Arial"/>
          <w:color w:val="000000" w:themeColor="text1"/>
          <w:sz w:val="23"/>
          <w:szCs w:val="23"/>
        </w:rPr>
        <w:t>‘</w:t>
      </w:r>
      <w:r w:rsidR="006F1233" w:rsidRPr="48CD7C1E">
        <w:rPr>
          <w:rFonts w:ascii="Arial" w:hAnsi="Arial" w:cs="Arial"/>
          <w:color w:val="000000" w:themeColor="text1"/>
          <w:sz w:val="23"/>
          <w:szCs w:val="23"/>
        </w:rPr>
        <w:t>Finding Flow</w:t>
      </w:r>
      <w:r w:rsidR="00973CCA">
        <w:rPr>
          <w:rFonts w:ascii="Arial" w:hAnsi="Arial" w:cs="Arial"/>
          <w:color w:val="000000" w:themeColor="text1"/>
          <w:sz w:val="23"/>
          <w:szCs w:val="23"/>
        </w:rPr>
        <w:t>’</w:t>
      </w:r>
      <w:r w:rsidR="006F1233" w:rsidRPr="48CD7C1E">
        <w:rPr>
          <w:rFonts w:ascii="Arial" w:hAnsi="Arial" w:cs="Arial"/>
          <w:color w:val="000000" w:themeColor="text1"/>
          <w:sz w:val="23"/>
          <w:szCs w:val="23"/>
        </w:rPr>
        <w:t xml:space="preserve"> and </w:t>
      </w:r>
      <w:r w:rsidR="00973CCA">
        <w:rPr>
          <w:rFonts w:ascii="Arial" w:hAnsi="Arial" w:cs="Arial"/>
          <w:color w:val="000000" w:themeColor="text1"/>
          <w:sz w:val="23"/>
          <w:szCs w:val="23"/>
        </w:rPr>
        <w:t>‘</w:t>
      </w:r>
      <w:r w:rsidR="006F1233" w:rsidRPr="48CD7C1E">
        <w:rPr>
          <w:rFonts w:ascii="Arial" w:hAnsi="Arial" w:cs="Arial"/>
          <w:color w:val="000000" w:themeColor="text1"/>
          <w:sz w:val="23"/>
          <w:szCs w:val="23"/>
        </w:rPr>
        <w:t xml:space="preserve">How to </w:t>
      </w:r>
      <w:r w:rsidR="009E334A" w:rsidRPr="48CD7C1E">
        <w:rPr>
          <w:rFonts w:ascii="Arial" w:hAnsi="Arial" w:cs="Arial"/>
          <w:color w:val="000000" w:themeColor="text1"/>
          <w:sz w:val="23"/>
          <w:szCs w:val="23"/>
        </w:rPr>
        <w:t xml:space="preserve">achieve </w:t>
      </w:r>
      <w:r w:rsidR="006F1233" w:rsidRPr="48CD7C1E">
        <w:rPr>
          <w:rFonts w:ascii="Arial" w:hAnsi="Arial" w:cs="Arial"/>
          <w:color w:val="000000" w:themeColor="text1"/>
          <w:sz w:val="23"/>
          <w:szCs w:val="23"/>
        </w:rPr>
        <w:t>Flow’ were the searches carried out</w:t>
      </w:r>
      <w:r w:rsidR="00BE2108" w:rsidRPr="48CD7C1E">
        <w:rPr>
          <w:rFonts w:ascii="Arial" w:hAnsi="Arial" w:cs="Arial"/>
          <w:color w:val="000000" w:themeColor="text1"/>
          <w:sz w:val="23"/>
          <w:szCs w:val="23"/>
        </w:rPr>
        <w:t xml:space="preserve">, the first </w:t>
      </w:r>
      <w:r w:rsidR="00A67E12" w:rsidRPr="48CD7C1E">
        <w:rPr>
          <w:rFonts w:ascii="Arial" w:hAnsi="Arial" w:cs="Arial"/>
          <w:color w:val="000000" w:themeColor="text1"/>
          <w:sz w:val="23"/>
          <w:szCs w:val="23"/>
        </w:rPr>
        <w:t xml:space="preserve">search in relation to my first research question (what </w:t>
      </w:r>
      <w:r w:rsidR="00A53F4F" w:rsidRPr="48CD7C1E">
        <w:rPr>
          <w:rFonts w:ascii="Arial" w:hAnsi="Arial" w:cs="Arial"/>
          <w:color w:val="000000" w:themeColor="text1"/>
          <w:sz w:val="23"/>
          <w:szCs w:val="23"/>
        </w:rPr>
        <w:t>are</w:t>
      </w:r>
      <w:r w:rsidR="00A67E12" w:rsidRPr="48CD7C1E">
        <w:rPr>
          <w:rFonts w:ascii="Arial" w:hAnsi="Arial" w:cs="Arial"/>
          <w:color w:val="000000" w:themeColor="text1"/>
          <w:sz w:val="23"/>
          <w:szCs w:val="23"/>
        </w:rPr>
        <w:t xml:space="preserve"> flow </w:t>
      </w:r>
      <w:r w:rsidR="00C64813" w:rsidRPr="48CD7C1E">
        <w:rPr>
          <w:rFonts w:ascii="Arial" w:hAnsi="Arial" w:cs="Arial"/>
          <w:color w:val="000000" w:themeColor="text1"/>
          <w:sz w:val="23"/>
          <w:szCs w:val="23"/>
        </w:rPr>
        <w:t xml:space="preserve">states </w:t>
      </w:r>
      <w:r w:rsidR="00A67E12" w:rsidRPr="48CD7C1E">
        <w:rPr>
          <w:rFonts w:ascii="Arial" w:hAnsi="Arial" w:cs="Arial"/>
          <w:color w:val="000000" w:themeColor="text1"/>
          <w:sz w:val="23"/>
          <w:szCs w:val="23"/>
        </w:rPr>
        <w:t>in</w:t>
      </w:r>
      <w:r w:rsidR="00A53F4F" w:rsidRPr="48CD7C1E">
        <w:rPr>
          <w:rFonts w:ascii="Arial" w:hAnsi="Arial" w:cs="Arial"/>
          <w:color w:val="000000" w:themeColor="text1"/>
          <w:sz w:val="23"/>
          <w:szCs w:val="23"/>
        </w:rPr>
        <w:t xml:space="preserve"> a </w:t>
      </w:r>
      <w:r w:rsidR="00C2450E" w:rsidRPr="48CD7C1E">
        <w:rPr>
          <w:rFonts w:ascii="Arial" w:hAnsi="Arial" w:cs="Arial"/>
          <w:color w:val="000000" w:themeColor="text1"/>
          <w:sz w:val="23"/>
          <w:szCs w:val="23"/>
        </w:rPr>
        <w:t xml:space="preserve">music </w:t>
      </w:r>
      <w:r w:rsidR="00A53F4F" w:rsidRPr="48CD7C1E">
        <w:rPr>
          <w:rFonts w:ascii="Arial" w:hAnsi="Arial" w:cs="Arial"/>
          <w:color w:val="000000" w:themeColor="text1"/>
          <w:sz w:val="23"/>
          <w:szCs w:val="23"/>
        </w:rPr>
        <w:t>performance context</w:t>
      </w:r>
      <w:r w:rsidR="004A6814" w:rsidRPr="48CD7C1E">
        <w:rPr>
          <w:rFonts w:ascii="Arial" w:hAnsi="Arial" w:cs="Arial"/>
          <w:color w:val="000000" w:themeColor="text1"/>
          <w:sz w:val="23"/>
          <w:szCs w:val="23"/>
        </w:rPr>
        <w:t>?</w:t>
      </w:r>
      <w:r w:rsidR="00A67E12" w:rsidRPr="48CD7C1E">
        <w:rPr>
          <w:rFonts w:ascii="Arial" w:hAnsi="Arial" w:cs="Arial"/>
          <w:color w:val="000000" w:themeColor="text1"/>
          <w:sz w:val="23"/>
          <w:szCs w:val="23"/>
        </w:rPr>
        <w:t xml:space="preserve">) and the second two to answer my second </w:t>
      </w:r>
      <w:r w:rsidR="00A53F4F" w:rsidRPr="48CD7C1E">
        <w:rPr>
          <w:rFonts w:ascii="Arial" w:hAnsi="Arial" w:cs="Arial"/>
          <w:color w:val="000000" w:themeColor="text1"/>
          <w:sz w:val="23"/>
          <w:szCs w:val="23"/>
        </w:rPr>
        <w:t xml:space="preserve">question (how </w:t>
      </w:r>
      <w:r w:rsidR="00D76DA2" w:rsidRPr="48CD7C1E">
        <w:rPr>
          <w:rFonts w:ascii="Arial" w:hAnsi="Arial" w:cs="Arial"/>
          <w:color w:val="000000" w:themeColor="text1"/>
          <w:sz w:val="23"/>
          <w:szCs w:val="23"/>
        </w:rPr>
        <w:t>to</w:t>
      </w:r>
      <w:r w:rsidR="004A6814" w:rsidRPr="48CD7C1E">
        <w:rPr>
          <w:rFonts w:ascii="Arial" w:hAnsi="Arial" w:cs="Arial"/>
          <w:color w:val="000000" w:themeColor="text1"/>
          <w:sz w:val="23"/>
          <w:szCs w:val="23"/>
        </w:rPr>
        <w:t xml:space="preserve"> achieve flow as a music performer?).</w:t>
      </w:r>
      <w:r w:rsidR="00602548" w:rsidRPr="48CD7C1E">
        <w:rPr>
          <w:rFonts w:ascii="Arial" w:hAnsi="Arial" w:cs="Arial"/>
          <w:color w:val="000000" w:themeColor="text1"/>
          <w:sz w:val="23"/>
          <w:szCs w:val="23"/>
        </w:rPr>
        <w:t xml:space="preserve"> </w:t>
      </w:r>
      <w:r w:rsidR="006F1233" w:rsidRPr="48CD7C1E">
        <w:rPr>
          <w:rFonts w:ascii="Arial" w:hAnsi="Arial" w:cs="Arial"/>
          <w:color w:val="000000" w:themeColor="text1"/>
          <w:sz w:val="23"/>
          <w:szCs w:val="23"/>
        </w:rPr>
        <w:t xml:space="preserve">I performed these searches on both Google Scholar and the UWTSD Library database. </w:t>
      </w:r>
      <w:r w:rsidR="00707578" w:rsidRPr="48CD7C1E">
        <w:rPr>
          <w:rFonts w:ascii="Arial" w:hAnsi="Arial" w:cs="Arial"/>
          <w:color w:val="000000" w:themeColor="text1"/>
          <w:sz w:val="23"/>
          <w:szCs w:val="23"/>
        </w:rPr>
        <w:t xml:space="preserve">I then carried out 3 stages of refinement using my inclusion and exclusion criteria. </w:t>
      </w:r>
      <w:r w:rsidR="004E7EF3" w:rsidRPr="48CD7C1E">
        <w:rPr>
          <w:rFonts w:ascii="Arial" w:hAnsi="Arial" w:cs="Arial"/>
          <w:color w:val="000000" w:themeColor="text1"/>
          <w:sz w:val="23"/>
          <w:szCs w:val="23"/>
        </w:rPr>
        <w:t xml:space="preserve">In my initial reading around flow (as will be outlined further </w:t>
      </w:r>
      <w:r w:rsidR="004656B2" w:rsidRPr="48CD7C1E">
        <w:rPr>
          <w:rFonts w:ascii="Arial" w:hAnsi="Arial" w:cs="Arial"/>
          <w:color w:val="000000" w:themeColor="text1"/>
          <w:sz w:val="23"/>
          <w:szCs w:val="23"/>
        </w:rPr>
        <w:t>below</w:t>
      </w:r>
      <w:r w:rsidR="004E7EF3" w:rsidRPr="48CD7C1E">
        <w:rPr>
          <w:rFonts w:ascii="Arial" w:hAnsi="Arial" w:cs="Arial"/>
          <w:color w:val="000000" w:themeColor="text1"/>
          <w:sz w:val="23"/>
          <w:szCs w:val="23"/>
        </w:rPr>
        <w:t xml:space="preserve">), </w:t>
      </w:r>
      <w:r w:rsidR="00FA52D9" w:rsidRPr="48CD7C1E">
        <w:rPr>
          <w:rFonts w:ascii="Arial" w:hAnsi="Arial" w:cs="Arial"/>
          <w:color w:val="000000" w:themeColor="text1"/>
          <w:sz w:val="23"/>
          <w:szCs w:val="23"/>
        </w:rPr>
        <w:t xml:space="preserve">I found that the </w:t>
      </w:r>
      <w:r w:rsidR="00C06CF5" w:rsidRPr="48CD7C1E">
        <w:rPr>
          <w:rFonts w:ascii="Arial" w:hAnsi="Arial" w:cs="Arial"/>
          <w:color w:val="000000" w:themeColor="text1"/>
          <w:sz w:val="23"/>
          <w:szCs w:val="23"/>
        </w:rPr>
        <w:t>concept was first</w:t>
      </w:r>
      <w:r w:rsidR="00485B75" w:rsidRPr="48CD7C1E">
        <w:rPr>
          <w:rFonts w:ascii="Arial" w:hAnsi="Arial" w:cs="Arial"/>
          <w:color w:val="000000" w:themeColor="text1"/>
          <w:sz w:val="23"/>
          <w:szCs w:val="23"/>
        </w:rPr>
        <w:t xml:space="preserve"> </w:t>
      </w:r>
      <w:r w:rsidR="16115D9D" w:rsidRPr="48CD7C1E">
        <w:rPr>
          <w:rFonts w:ascii="Arial" w:hAnsi="Arial" w:cs="Arial"/>
          <w:color w:val="000000" w:themeColor="text1"/>
          <w:sz w:val="23"/>
          <w:szCs w:val="23"/>
        </w:rPr>
        <w:t>conceived</w:t>
      </w:r>
      <w:r w:rsidR="00FA52D9" w:rsidRPr="48CD7C1E">
        <w:rPr>
          <w:rFonts w:ascii="Arial" w:hAnsi="Arial" w:cs="Arial"/>
          <w:color w:val="000000" w:themeColor="text1"/>
          <w:sz w:val="23"/>
          <w:szCs w:val="23"/>
        </w:rPr>
        <w:t xml:space="preserve"> by</w:t>
      </w:r>
      <w:r w:rsidR="00C06CF5" w:rsidRPr="48CD7C1E">
        <w:rPr>
          <w:rFonts w:ascii="Arial" w:hAnsi="Arial" w:cs="Arial"/>
          <w:color w:val="000000" w:themeColor="text1"/>
          <w:sz w:val="23"/>
          <w:szCs w:val="23"/>
        </w:rPr>
        <w:t xml:space="preserve"> Mihaly Csikszentmihalyi</w:t>
      </w:r>
      <w:r w:rsidR="00FA52D9" w:rsidRPr="48CD7C1E">
        <w:rPr>
          <w:rFonts w:ascii="Arial" w:hAnsi="Arial" w:cs="Arial"/>
          <w:color w:val="000000" w:themeColor="text1"/>
          <w:sz w:val="23"/>
          <w:szCs w:val="23"/>
        </w:rPr>
        <w:t xml:space="preserve"> in 1975</w:t>
      </w:r>
      <w:r w:rsidR="00993ACD" w:rsidRPr="48CD7C1E">
        <w:rPr>
          <w:rFonts w:ascii="Arial" w:hAnsi="Arial" w:cs="Arial"/>
          <w:color w:val="000000" w:themeColor="text1"/>
          <w:sz w:val="23"/>
          <w:szCs w:val="23"/>
        </w:rPr>
        <w:t>;</w:t>
      </w:r>
      <w:r w:rsidR="00FA52D9" w:rsidRPr="48CD7C1E">
        <w:rPr>
          <w:rFonts w:ascii="Arial" w:hAnsi="Arial" w:cs="Arial"/>
          <w:color w:val="000000" w:themeColor="text1"/>
          <w:sz w:val="23"/>
          <w:szCs w:val="23"/>
        </w:rPr>
        <w:t xml:space="preserve"> for this reason</w:t>
      </w:r>
      <w:r w:rsidR="00993ACD" w:rsidRPr="48CD7C1E">
        <w:rPr>
          <w:rFonts w:ascii="Arial" w:hAnsi="Arial" w:cs="Arial"/>
          <w:color w:val="000000" w:themeColor="text1"/>
          <w:sz w:val="23"/>
          <w:szCs w:val="23"/>
        </w:rPr>
        <w:t>,</w:t>
      </w:r>
      <w:r w:rsidR="00FA52D9" w:rsidRPr="48CD7C1E">
        <w:rPr>
          <w:rFonts w:ascii="Arial" w:hAnsi="Arial" w:cs="Arial"/>
          <w:color w:val="000000" w:themeColor="text1"/>
          <w:sz w:val="23"/>
          <w:szCs w:val="23"/>
        </w:rPr>
        <w:t xml:space="preserve"> the first exclusion criteria became any document written before 1975.</w:t>
      </w:r>
      <w:r w:rsidR="00993ACD" w:rsidRPr="48CD7C1E">
        <w:rPr>
          <w:rFonts w:ascii="Arial" w:hAnsi="Arial" w:cs="Arial"/>
          <w:color w:val="000000" w:themeColor="text1"/>
          <w:sz w:val="23"/>
          <w:szCs w:val="23"/>
        </w:rPr>
        <w:t xml:space="preserve"> I also</w:t>
      </w:r>
      <w:r w:rsidR="00C44E21" w:rsidRPr="48CD7C1E">
        <w:rPr>
          <w:rFonts w:ascii="Arial" w:hAnsi="Arial" w:cs="Arial"/>
          <w:color w:val="000000" w:themeColor="text1"/>
          <w:sz w:val="23"/>
          <w:szCs w:val="23"/>
        </w:rPr>
        <w:t xml:space="preserve"> </w:t>
      </w:r>
      <w:r w:rsidR="00AB64D2" w:rsidRPr="48CD7C1E">
        <w:rPr>
          <w:rFonts w:ascii="Arial" w:hAnsi="Arial" w:cs="Arial"/>
          <w:color w:val="000000" w:themeColor="text1"/>
          <w:sz w:val="23"/>
          <w:szCs w:val="23"/>
        </w:rPr>
        <w:t>excluded</w:t>
      </w:r>
      <w:r w:rsidR="00C44E21" w:rsidRPr="48CD7C1E">
        <w:rPr>
          <w:rFonts w:ascii="Arial" w:hAnsi="Arial" w:cs="Arial"/>
          <w:color w:val="000000" w:themeColor="text1"/>
          <w:sz w:val="23"/>
          <w:szCs w:val="23"/>
        </w:rPr>
        <w:t xml:space="preserve"> any articles not</w:t>
      </w:r>
      <w:r w:rsidR="0082126C">
        <w:rPr>
          <w:rFonts w:ascii="Arial" w:hAnsi="Arial" w:cs="Arial"/>
          <w:color w:val="000000" w:themeColor="text1"/>
          <w:sz w:val="23"/>
          <w:szCs w:val="23"/>
        </w:rPr>
        <w:t xml:space="preserve"> available</w:t>
      </w:r>
      <w:r w:rsidR="00C44E21" w:rsidRPr="48CD7C1E">
        <w:rPr>
          <w:rFonts w:ascii="Arial" w:hAnsi="Arial" w:cs="Arial"/>
          <w:color w:val="000000" w:themeColor="text1"/>
          <w:sz w:val="23"/>
          <w:szCs w:val="23"/>
        </w:rPr>
        <w:t xml:space="preserve"> in English</w:t>
      </w:r>
      <w:r w:rsidR="00AB64D2" w:rsidRPr="48CD7C1E">
        <w:rPr>
          <w:rFonts w:ascii="Arial" w:hAnsi="Arial" w:cs="Arial"/>
          <w:color w:val="000000" w:themeColor="text1"/>
          <w:sz w:val="23"/>
          <w:szCs w:val="23"/>
        </w:rPr>
        <w:t>,</w:t>
      </w:r>
      <w:r w:rsidR="00C44E21" w:rsidRPr="48CD7C1E">
        <w:rPr>
          <w:rFonts w:ascii="Arial" w:hAnsi="Arial" w:cs="Arial"/>
          <w:color w:val="000000" w:themeColor="text1"/>
          <w:sz w:val="23"/>
          <w:szCs w:val="23"/>
        </w:rPr>
        <w:t xml:space="preserve"> as I do not speak any other languages</w:t>
      </w:r>
      <w:r w:rsidR="009B1267">
        <w:rPr>
          <w:rFonts w:ascii="Arial" w:hAnsi="Arial" w:cs="Arial"/>
          <w:color w:val="000000" w:themeColor="text1"/>
          <w:sz w:val="23"/>
          <w:szCs w:val="23"/>
        </w:rPr>
        <w:t>.</w:t>
      </w:r>
      <w:r w:rsidR="00C44E21" w:rsidRPr="48CD7C1E">
        <w:rPr>
          <w:rFonts w:ascii="Arial" w:hAnsi="Arial" w:cs="Arial"/>
          <w:color w:val="000000" w:themeColor="text1"/>
          <w:sz w:val="23"/>
          <w:szCs w:val="23"/>
        </w:rPr>
        <w:t xml:space="preserve"> </w:t>
      </w:r>
    </w:p>
    <w:p w14:paraId="029DCF73" w14:textId="77777777" w:rsidR="0046151D" w:rsidRPr="00BC35C5" w:rsidRDefault="0046151D" w:rsidP="002012F6">
      <w:pPr>
        <w:pStyle w:val="Header"/>
        <w:spacing w:line="360" w:lineRule="auto"/>
        <w:rPr>
          <w:rFonts w:ascii="Arial" w:hAnsi="Arial" w:cs="Arial"/>
          <w:color w:val="000000"/>
          <w:sz w:val="23"/>
          <w:szCs w:val="23"/>
        </w:rPr>
      </w:pPr>
    </w:p>
    <w:p w14:paraId="424BE67E" w14:textId="34C7DAF8" w:rsidR="008B4389" w:rsidRPr="00BC35C5" w:rsidRDefault="00772947" w:rsidP="002012F6">
      <w:pPr>
        <w:pStyle w:val="Header"/>
        <w:spacing w:line="360" w:lineRule="auto"/>
        <w:rPr>
          <w:rFonts w:ascii="Arial" w:hAnsi="Arial" w:cs="Arial"/>
          <w:color w:val="000000"/>
          <w:sz w:val="23"/>
          <w:szCs w:val="23"/>
        </w:rPr>
      </w:pPr>
      <w:r w:rsidRPr="29B4E12D">
        <w:rPr>
          <w:rFonts w:ascii="Arial" w:hAnsi="Arial" w:cs="Arial"/>
          <w:color w:val="000000" w:themeColor="text1"/>
          <w:sz w:val="23"/>
          <w:szCs w:val="23"/>
        </w:rPr>
        <w:t>The s</w:t>
      </w:r>
      <w:r w:rsidR="00C44E21" w:rsidRPr="29B4E12D">
        <w:rPr>
          <w:rFonts w:ascii="Arial" w:hAnsi="Arial" w:cs="Arial"/>
          <w:color w:val="000000" w:themeColor="text1"/>
          <w:sz w:val="23"/>
          <w:szCs w:val="23"/>
        </w:rPr>
        <w:t xml:space="preserve">econd stage of refinement included </w:t>
      </w:r>
      <w:r w:rsidR="003F03E2" w:rsidRPr="29B4E12D">
        <w:rPr>
          <w:rFonts w:ascii="Arial" w:hAnsi="Arial" w:cs="Arial"/>
          <w:color w:val="000000" w:themeColor="text1"/>
          <w:sz w:val="23"/>
          <w:szCs w:val="23"/>
        </w:rPr>
        <w:t>topic exclusion</w:t>
      </w:r>
      <w:r w:rsidR="000E199C" w:rsidRPr="29B4E12D">
        <w:rPr>
          <w:rFonts w:ascii="Arial" w:hAnsi="Arial" w:cs="Arial"/>
          <w:color w:val="000000" w:themeColor="text1"/>
          <w:sz w:val="23"/>
          <w:szCs w:val="23"/>
        </w:rPr>
        <w:t xml:space="preserve">, which involved removing all unrelated topics from the search </w:t>
      </w:r>
      <w:r w:rsidR="009613F7" w:rsidRPr="29B4E12D">
        <w:rPr>
          <w:rFonts w:ascii="Arial" w:hAnsi="Arial" w:cs="Arial"/>
          <w:color w:val="000000" w:themeColor="text1"/>
          <w:sz w:val="23"/>
          <w:szCs w:val="23"/>
        </w:rPr>
        <w:t>such as chemistry</w:t>
      </w:r>
      <w:r w:rsidR="0082126C">
        <w:rPr>
          <w:rFonts w:ascii="Arial" w:hAnsi="Arial" w:cs="Arial"/>
          <w:color w:val="000000" w:themeColor="text1"/>
          <w:sz w:val="23"/>
          <w:szCs w:val="23"/>
        </w:rPr>
        <w:t xml:space="preserve"> and</w:t>
      </w:r>
      <w:r w:rsidR="009613F7" w:rsidRPr="29B4E12D">
        <w:rPr>
          <w:rFonts w:ascii="Arial" w:hAnsi="Arial" w:cs="Arial"/>
          <w:color w:val="000000" w:themeColor="text1"/>
          <w:sz w:val="23"/>
          <w:szCs w:val="23"/>
        </w:rPr>
        <w:t xml:space="preserve"> blood vessel periodicals and </w:t>
      </w:r>
      <w:r w:rsidR="00775176" w:rsidRPr="29B4E12D">
        <w:rPr>
          <w:rFonts w:ascii="Arial" w:hAnsi="Arial" w:cs="Arial"/>
          <w:color w:val="000000" w:themeColor="text1"/>
          <w:sz w:val="23"/>
          <w:szCs w:val="23"/>
        </w:rPr>
        <w:t>then l</w:t>
      </w:r>
      <w:r w:rsidR="00C44E21" w:rsidRPr="29B4E12D">
        <w:rPr>
          <w:rFonts w:ascii="Arial" w:hAnsi="Arial" w:cs="Arial"/>
          <w:color w:val="000000" w:themeColor="text1"/>
          <w:sz w:val="23"/>
          <w:szCs w:val="23"/>
        </w:rPr>
        <w:t>ook</w:t>
      </w:r>
      <w:r w:rsidR="00775176" w:rsidRPr="29B4E12D">
        <w:rPr>
          <w:rFonts w:ascii="Arial" w:hAnsi="Arial" w:cs="Arial"/>
          <w:color w:val="000000" w:themeColor="text1"/>
          <w:sz w:val="23"/>
          <w:szCs w:val="23"/>
        </w:rPr>
        <w:t>ing</w:t>
      </w:r>
      <w:r w:rsidR="00C44E21" w:rsidRPr="29B4E12D">
        <w:rPr>
          <w:rFonts w:ascii="Arial" w:hAnsi="Arial" w:cs="Arial"/>
          <w:color w:val="000000" w:themeColor="text1"/>
          <w:sz w:val="23"/>
          <w:szCs w:val="23"/>
        </w:rPr>
        <w:t xml:space="preserve"> at titles and abstracts and </w:t>
      </w:r>
      <w:r w:rsidR="00775176" w:rsidRPr="29B4E12D">
        <w:rPr>
          <w:rFonts w:ascii="Arial" w:hAnsi="Arial" w:cs="Arial"/>
          <w:color w:val="000000" w:themeColor="text1"/>
          <w:sz w:val="23"/>
          <w:szCs w:val="23"/>
        </w:rPr>
        <w:t xml:space="preserve">removing further unrelated </w:t>
      </w:r>
      <w:r w:rsidR="00F94E34" w:rsidRPr="29B4E12D">
        <w:rPr>
          <w:rFonts w:ascii="Arial" w:hAnsi="Arial" w:cs="Arial"/>
          <w:color w:val="000000" w:themeColor="text1"/>
          <w:sz w:val="23"/>
          <w:szCs w:val="23"/>
        </w:rPr>
        <w:t xml:space="preserve">articles. </w:t>
      </w:r>
      <w:r w:rsidR="003601CC" w:rsidRPr="29B4E12D">
        <w:rPr>
          <w:rFonts w:ascii="Arial" w:hAnsi="Arial" w:cs="Arial"/>
          <w:color w:val="000000" w:themeColor="text1"/>
          <w:sz w:val="23"/>
          <w:szCs w:val="23"/>
        </w:rPr>
        <w:t>Following this stage</w:t>
      </w:r>
      <w:r w:rsidR="00A132F2" w:rsidRPr="29B4E12D">
        <w:rPr>
          <w:rFonts w:ascii="Arial" w:hAnsi="Arial" w:cs="Arial"/>
          <w:color w:val="000000" w:themeColor="text1"/>
          <w:sz w:val="23"/>
          <w:szCs w:val="23"/>
        </w:rPr>
        <w:t>,</w:t>
      </w:r>
      <w:r w:rsidR="003601CC" w:rsidRPr="29B4E12D">
        <w:rPr>
          <w:rFonts w:ascii="Arial" w:hAnsi="Arial" w:cs="Arial"/>
          <w:color w:val="000000" w:themeColor="text1"/>
          <w:sz w:val="23"/>
          <w:szCs w:val="23"/>
        </w:rPr>
        <w:t xml:space="preserve"> I reviewed the reference lists of my current list of articles to ensure I had not left out any relevant and important literature (</w:t>
      </w:r>
      <w:r w:rsidR="00BD15A6" w:rsidRPr="29B4E12D">
        <w:rPr>
          <w:rFonts w:ascii="Arial" w:hAnsi="Arial" w:cs="Arial"/>
          <w:color w:val="000000" w:themeColor="text1"/>
          <w:sz w:val="23"/>
          <w:szCs w:val="23"/>
        </w:rPr>
        <w:t>Randolph, 2009</w:t>
      </w:r>
      <w:r w:rsidR="003601CC" w:rsidRPr="29B4E12D">
        <w:rPr>
          <w:rFonts w:ascii="Arial" w:hAnsi="Arial" w:cs="Arial"/>
          <w:color w:val="000000" w:themeColor="text1"/>
          <w:sz w:val="23"/>
          <w:szCs w:val="23"/>
        </w:rPr>
        <w:t>)</w:t>
      </w:r>
      <w:r w:rsidR="001E3F4F" w:rsidRPr="29B4E12D">
        <w:rPr>
          <w:rFonts w:ascii="Arial" w:hAnsi="Arial" w:cs="Arial"/>
          <w:color w:val="000000" w:themeColor="text1"/>
          <w:sz w:val="23"/>
          <w:szCs w:val="23"/>
        </w:rPr>
        <w:t>. This revealed anothe</w:t>
      </w:r>
      <w:r w:rsidR="007D2652" w:rsidRPr="29B4E12D">
        <w:rPr>
          <w:rFonts w:ascii="Arial" w:hAnsi="Arial" w:cs="Arial"/>
          <w:color w:val="000000" w:themeColor="text1"/>
          <w:sz w:val="23"/>
          <w:szCs w:val="23"/>
        </w:rPr>
        <w:t>r 6</w:t>
      </w:r>
      <w:r w:rsidR="001E3F4F" w:rsidRPr="29B4E12D">
        <w:rPr>
          <w:rFonts w:ascii="Arial" w:hAnsi="Arial" w:cs="Arial"/>
          <w:color w:val="000000" w:themeColor="text1"/>
          <w:sz w:val="23"/>
          <w:szCs w:val="23"/>
        </w:rPr>
        <w:t xml:space="preserve"> documents for me to review</w:t>
      </w:r>
      <w:r w:rsidR="00A132F2" w:rsidRPr="29B4E12D">
        <w:rPr>
          <w:rFonts w:ascii="Arial" w:hAnsi="Arial" w:cs="Arial"/>
          <w:color w:val="000000" w:themeColor="text1"/>
          <w:sz w:val="23"/>
          <w:szCs w:val="23"/>
        </w:rPr>
        <w:t>.</w:t>
      </w:r>
      <w:r w:rsidR="001E3F4F" w:rsidRPr="29B4E12D">
        <w:rPr>
          <w:rFonts w:ascii="Arial" w:hAnsi="Arial" w:cs="Arial"/>
          <w:color w:val="000000" w:themeColor="text1"/>
          <w:sz w:val="23"/>
          <w:szCs w:val="23"/>
        </w:rPr>
        <w:t xml:space="preserve"> </w:t>
      </w:r>
      <w:r w:rsidR="006E6602" w:rsidRPr="29B4E12D">
        <w:rPr>
          <w:rFonts w:ascii="Arial" w:hAnsi="Arial" w:cs="Arial"/>
          <w:color w:val="000000" w:themeColor="text1"/>
          <w:sz w:val="23"/>
          <w:szCs w:val="23"/>
        </w:rPr>
        <w:t>As my research ha</w:t>
      </w:r>
      <w:r w:rsidR="00295CC7" w:rsidRPr="29B4E12D">
        <w:rPr>
          <w:rFonts w:ascii="Arial" w:hAnsi="Arial" w:cs="Arial"/>
          <w:color w:val="000000" w:themeColor="text1"/>
          <w:sz w:val="23"/>
          <w:szCs w:val="23"/>
        </w:rPr>
        <w:t>d</w:t>
      </w:r>
      <w:r w:rsidR="006E6602" w:rsidRPr="29B4E12D">
        <w:rPr>
          <w:rFonts w:ascii="Arial" w:hAnsi="Arial" w:cs="Arial"/>
          <w:color w:val="000000" w:themeColor="text1"/>
          <w:sz w:val="23"/>
          <w:szCs w:val="23"/>
        </w:rPr>
        <w:t xml:space="preserve"> two </w:t>
      </w:r>
      <w:r w:rsidR="004A0D1D" w:rsidRPr="29B4E12D">
        <w:rPr>
          <w:rFonts w:ascii="Arial" w:hAnsi="Arial" w:cs="Arial"/>
          <w:color w:val="000000" w:themeColor="text1"/>
          <w:sz w:val="23"/>
          <w:szCs w:val="23"/>
        </w:rPr>
        <w:t>distinct questions to answer</w:t>
      </w:r>
      <w:r w:rsidR="0006696E" w:rsidRPr="29B4E12D">
        <w:rPr>
          <w:rFonts w:ascii="Arial" w:hAnsi="Arial" w:cs="Arial"/>
          <w:color w:val="000000" w:themeColor="text1"/>
          <w:sz w:val="23"/>
          <w:szCs w:val="23"/>
        </w:rPr>
        <w:t xml:space="preserve">, I had to consider how exclusion criteria might differ </w:t>
      </w:r>
      <w:r w:rsidR="00A275D4" w:rsidRPr="29B4E12D">
        <w:rPr>
          <w:rFonts w:ascii="Arial" w:hAnsi="Arial" w:cs="Arial"/>
          <w:color w:val="000000" w:themeColor="text1"/>
          <w:sz w:val="23"/>
          <w:szCs w:val="23"/>
        </w:rPr>
        <w:t xml:space="preserve">for each research question </w:t>
      </w:r>
      <w:r w:rsidR="0006696E" w:rsidRPr="29B4E12D">
        <w:rPr>
          <w:rFonts w:ascii="Arial" w:hAnsi="Arial" w:cs="Arial"/>
          <w:color w:val="000000" w:themeColor="text1"/>
          <w:sz w:val="23"/>
          <w:szCs w:val="23"/>
        </w:rPr>
        <w:t>after the second stage.</w:t>
      </w:r>
      <w:r w:rsidR="000B21E4" w:rsidRPr="29B4E12D">
        <w:rPr>
          <w:rFonts w:ascii="Arial" w:hAnsi="Arial" w:cs="Arial"/>
          <w:color w:val="000000" w:themeColor="text1"/>
          <w:sz w:val="23"/>
          <w:szCs w:val="23"/>
        </w:rPr>
        <w:t xml:space="preserve"> In the third stage of refinement </w:t>
      </w:r>
      <w:r w:rsidR="001212A9" w:rsidRPr="29B4E12D">
        <w:rPr>
          <w:rFonts w:ascii="Arial" w:hAnsi="Arial" w:cs="Arial"/>
          <w:color w:val="000000" w:themeColor="text1"/>
          <w:sz w:val="23"/>
          <w:szCs w:val="23"/>
        </w:rPr>
        <w:t>using my</w:t>
      </w:r>
      <w:r w:rsidR="009924E7" w:rsidRPr="29B4E12D">
        <w:rPr>
          <w:rFonts w:ascii="Arial" w:hAnsi="Arial" w:cs="Arial"/>
          <w:color w:val="000000" w:themeColor="text1"/>
          <w:sz w:val="23"/>
          <w:szCs w:val="23"/>
        </w:rPr>
        <w:t xml:space="preserve"> search chains, I chose to </w:t>
      </w:r>
      <w:r w:rsidR="00D1298C" w:rsidRPr="29B4E12D">
        <w:rPr>
          <w:rFonts w:ascii="Arial" w:hAnsi="Arial" w:cs="Arial"/>
          <w:color w:val="000000" w:themeColor="text1"/>
          <w:sz w:val="23"/>
          <w:szCs w:val="23"/>
        </w:rPr>
        <w:t>look at research carried out since the year 20</w:t>
      </w:r>
      <w:r w:rsidR="009256DD" w:rsidRPr="29B4E12D">
        <w:rPr>
          <w:rFonts w:ascii="Arial" w:hAnsi="Arial" w:cs="Arial"/>
          <w:color w:val="000000" w:themeColor="text1"/>
          <w:sz w:val="23"/>
          <w:szCs w:val="23"/>
        </w:rPr>
        <w:t>1</w:t>
      </w:r>
      <w:r w:rsidR="00B13566">
        <w:rPr>
          <w:rFonts w:ascii="Arial" w:hAnsi="Arial" w:cs="Arial"/>
          <w:color w:val="000000" w:themeColor="text1"/>
          <w:sz w:val="23"/>
          <w:szCs w:val="23"/>
        </w:rPr>
        <w:t>5</w:t>
      </w:r>
      <w:r w:rsidR="001212A9" w:rsidRPr="29B4E12D">
        <w:rPr>
          <w:rFonts w:ascii="Arial" w:hAnsi="Arial" w:cs="Arial"/>
          <w:color w:val="000000" w:themeColor="text1"/>
          <w:sz w:val="23"/>
          <w:szCs w:val="23"/>
        </w:rPr>
        <w:t xml:space="preserve"> to the second quarter for 2023</w:t>
      </w:r>
      <w:r w:rsidR="00D1298C" w:rsidRPr="29B4E12D">
        <w:rPr>
          <w:rFonts w:ascii="Arial" w:hAnsi="Arial" w:cs="Arial"/>
          <w:color w:val="000000" w:themeColor="text1"/>
          <w:sz w:val="23"/>
          <w:szCs w:val="23"/>
        </w:rPr>
        <w:t xml:space="preserve"> </w:t>
      </w:r>
      <w:r w:rsidR="00723C1C" w:rsidRPr="29B4E12D">
        <w:rPr>
          <w:rFonts w:ascii="Arial" w:hAnsi="Arial" w:cs="Arial"/>
          <w:color w:val="000000" w:themeColor="text1"/>
          <w:sz w:val="23"/>
          <w:szCs w:val="23"/>
        </w:rPr>
        <w:t>to</w:t>
      </w:r>
      <w:r w:rsidR="00D1298C" w:rsidRPr="29B4E12D">
        <w:rPr>
          <w:rFonts w:ascii="Arial" w:hAnsi="Arial" w:cs="Arial"/>
          <w:color w:val="000000" w:themeColor="text1"/>
          <w:sz w:val="23"/>
          <w:szCs w:val="23"/>
        </w:rPr>
        <w:t xml:space="preserve"> </w:t>
      </w:r>
      <w:r w:rsidR="009256DD" w:rsidRPr="29B4E12D">
        <w:rPr>
          <w:rFonts w:ascii="Arial" w:hAnsi="Arial" w:cs="Arial"/>
          <w:color w:val="000000" w:themeColor="text1"/>
          <w:sz w:val="23"/>
          <w:szCs w:val="23"/>
        </w:rPr>
        <w:t>ensure this literature review was based on the most up to date research</w:t>
      </w:r>
      <w:r w:rsidR="00295E05">
        <w:rPr>
          <w:rFonts w:ascii="Arial" w:hAnsi="Arial" w:cs="Arial"/>
          <w:color w:val="000000" w:themeColor="text1"/>
          <w:sz w:val="23"/>
          <w:szCs w:val="23"/>
        </w:rPr>
        <w:t>.</w:t>
      </w:r>
      <w:r w:rsidR="00ED0B8C" w:rsidRPr="29B4E12D">
        <w:rPr>
          <w:rFonts w:ascii="Arial" w:hAnsi="Arial" w:cs="Arial"/>
          <w:color w:val="000000" w:themeColor="text1"/>
          <w:sz w:val="23"/>
          <w:szCs w:val="23"/>
        </w:rPr>
        <w:t xml:space="preserve"> This resulted in </w:t>
      </w:r>
      <w:r w:rsidR="00642576" w:rsidRPr="29B4E12D">
        <w:rPr>
          <w:rFonts w:ascii="Arial" w:hAnsi="Arial" w:cs="Arial"/>
          <w:color w:val="000000" w:themeColor="text1"/>
          <w:sz w:val="23"/>
          <w:szCs w:val="23"/>
        </w:rPr>
        <w:t>many</w:t>
      </w:r>
      <w:r w:rsidR="00ED0B8C" w:rsidRPr="29B4E12D">
        <w:rPr>
          <w:rFonts w:ascii="Arial" w:hAnsi="Arial" w:cs="Arial"/>
          <w:color w:val="000000" w:themeColor="text1"/>
          <w:sz w:val="23"/>
          <w:szCs w:val="23"/>
        </w:rPr>
        <w:t xml:space="preserve"> </w:t>
      </w:r>
      <w:r w:rsidR="009646EE" w:rsidRPr="29B4E12D">
        <w:rPr>
          <w:rFonts w:ascii="Arial" w:hAnsi="Arial" w:cs="Arial"/>
          <w:color w:val="000000" w:themeColor="text1"/>
          <w:sz w:val="23"/>
          <w:szCs w:val="23"/>
        </w:rPr>
        <w:t>studies,</w:t>
      </w:r>
      <w:r w:rsidR="00ED0B8C" w:rsidRPr="29B4E12D">
        <w:rPr>
          <w:rFonts w:ascii="Arial" w:hAnsi="Arial" w:cs="Arial"/>
          <w:color w:val="000000" w:themeColor="text1"/>
          <w:sz w:val="23"/>
          <w:szCs w:val="23"/>
        </w:rPr>
        <w:t xml:space="preserve"> </w:t>
      </w:r>
      <w:r w:rsidR="00D10420" w:rsidRPr="29B4E12D">
        <w:rPr>
          <w:rFonts w:ascii="Arial" w:hAnsi="Arial" w:cs="Arial"/>
          <w:color w:val="000000" w:themeColor="text1"/>
          <w:sz w:val="23"/>
          <w:szCs w:val="23"/>
        </w:rPr>
        <w:t xml:space="preserve">and </w:t>
      </w:r>
      <w:r w:rsidR="00F145F1" w:rsidRPr="29B4E12D">
        <w:rPr>
          <w:rFonts w:ascii="Arial" w:hAnsi="Arial" w:cs="Arial"/>
          <w:color w:val="000000" w:themeColor="text1"/>
          <w:sz w:val="23"/>
          <w:szCs w:val="23"/>
        </w:rPr>
        <w:t xml:space="preserve">I wanted to narrow down the elements that could reveal strategies for </w:t>
      </w:r>
      <w:r w:rsidR="00CC527A">
        <w:rPr>
          <w:rFonts w:ascii="Arial" w:hAnsi="Arial" w:cs="Arial"/>
          <w:color w:val="000000" w:themeColor="text1"/>
          <w:sz w:val="23"/>
          <w:szCs w:val="23"/>
        </w:rPr>
        <w:t>‘</w:t>
      </w:r>
      <w:r w:rsidR="0083759B">
        <w:rPr>
          <w:rFonts w:ascii="Arial" w:hAnsi="Arial" w:cs="Arial"/>
          <w:color w:val="000000" w:themeColor="text1"/>
          <w:sz w:val="23"/>
          <w:szCs w:val="23"/>
        </w:rPr>
        <w:t>finding flow’ and ‘how to achieve flow’</w:t>
      </w:r>
      <w:r w:rsidR="00A63D06" w:rsidRPr="29B4E12D">
        <w:rPr>
          <w:rFonts w:ascii="Arial" w:hAnsi="Arial" w:cs="Arial"/>
          <w:color w:val="000000" w:themeColor="text1"/>
          <w:sz w:val="23"/>
          <w:szCs w:val="23"/>
        </w:rPr>
        <w:t>,</w:t>
      </w:r>
      <w:r w:rsidR="00F145F1" w:rsidRPr="29B4E12D">
        <w:rPr>
          <w:rFonts w:ascii="Arial" w:hAnsi="Arial" w:cs="Arial"/>
          <w:color w:val="000000" w:themeColor="text1"/>
          <w:sz w:val="23"/>
          <w:szCs w:val="23"/>
        </w:rPr>
        <w:t xml:space="preserve"> so a further review of abstracts and titles was carried out at this point to remove articles that </w:t>
      </w:r>
      <w:r w:rsidR="00A63D06" w:rsidRPr="29B4E12D">
        <w:rPr>
          <w:rFonts w:ascii="Arial" w:hAnsi="Arial" w:cs="Arial"/>
          <w:color w:val="000000" w:themeColor="text1"/>
          <w:sz w:val="23"/>
          <w:szCs w:val="23"/>
        </w:rPr>
        <w:t>did not offer any clear guidance on these factors.</w:t>
      </w:r>
      <w:r w:rsidR="00B3331B" w:rsidRPr="29B4E12D">
        <w:rPr>
          <w:rFonts w:ascii="Arial" w:hAnsi="Arial" w:cs="Arial"/>
          <w:color w:val="000000" w:themeColor="text1"/>
          <w:sz w:val="23"/>
          <w:szCs w:val="23"/>
        </w:rPr>
        <w:t xml:space="preserve"> </w:t>
      </w:r>
      <w:r w:rsidR="00BE4113" w:rsidRPr="29B4E12D">
        <w:rPr>
          <w:rFonts w:ascii="Arial" w:hAnsi="Arial" w:cs="Arial"/>
          <w:color w:val="000000" w:themeColor="text1"/>
          <w:sz w:val="23"/>
          <w:szCs w:val="23"/>
        </w:rPr>
        <w:t>I also chose to exclude the 3 systematic reviews I came across as I did not want their findings to influence mine and create a biased result (</w:t>
      </w:r>
      <w:proofErr w:type="spellStart"/>
      <w:r w:rsidR="00CA71EB">
        <w:rPr>
          <w:rFonts w:ascii="Arial" w:hAnsi="Arial" w:cs="Arial"/>
          <w:color w:val="000000" w:themeColor="text1"/>
          <w:sz w:val="23"/>
          <w:szCs w:val="23"/>
        </w:rPr>
        <w:t>Tricco</w:t>
      </w:r>
      <w:proofErr w:type="spellEnd"/>
      <w:r w:rsidR="00CA71EB">
        <w:rPr>
          <w:rFonts w:ascii="Arial" w:hAnsi="Arial" w:cs="Arial"/>
          <w:color w:val="000000" w:themeColor="text1"/>
          <w:sz w:val="23"/>
          <w:szCs w:val="23"/>
        </w:rPr>
        <w:t xml:space="preserve"> et al</w:t>
      </w:r>
      <w:r w:rsidR="00780F6C">
        <w:rPr>
          <w:rFonts w:ascii="Arial" w:hAnsi="Arial" w:cs="Arial"/>
          <w:color w:val="000000" w:themeColor="text1"/>
          <w:sz w:val="23"/>
          <w:szCs w:val="23"/>
        </w:rPr>
        <w:t>.</w:t>
      </w:r>
      <w:r w:rsidR="00CA71EB">
        <w:rPr>
          <w:rFonts w:ascii="Arial" w:hAnsi="Arial" w:cs="Arial"/>
          <w:color w:val="000000" w:themeColor="text1"/>
          <w:sz w:val="23"/>
          <w:szCs w:val="23"/>
        </w:rPr>
        <w:t xml:space="preserve"> 2008)</w:t>
      </w:r>
      <w:r w:rsidR="00BE4113" w:rsidRPr="29B4E12D">
        <w:rPr>
          <w:rFonts w:ascii="Arial" w:hAnsi="Arial" w:cs="Arial"/>
          <w:color w:val="000000" w:themeColor="text1"/>
          <w:sz w:val="23"/>
          <w:szCs w:val="23"/>
        </w:rPr>
        <w:t>.</w:t>
      </w:r>
      <w:r w:rsidR="00AF5B10" w:rsidRPr="29B4E12D">
        <w:rPr>
          <w:rFonts w:ascii="Arial" w:hAnsi="Arial" w:cs="Arial"/>
          <w:color w:val="000000" w:themeColor="text1"/>
          <w:sz w:val="23"/>
          <w:szCs w:val="23"/>
        </w:rPr>
        <w:t xml:space="preserve"> However, I did ensure that all relevant literature included in these reviews were </w:t>
      </w:r>
      <w:r w:rsidR="008B17D8" w:rsidRPr="29B4E12D">
        <w:rPr>
          <w:rFonts w:ascii="Arial" w:hAnsi="Arial" w:cs="Arial"/>
          <w:color w:val="000000" w:themeColor="text1"/>
          <w:sz w:val="23"/>
          <w:szCs w:val="23"/>
        </w:rPr>
        <w:t xml:space="preserve">considered in my inclusion/exclusion process. </w:t>
      </w:r>
      <w:r w:rsidR="00912666" w:rsidRPr="29B4E12D">
        <w:rPr>
          <w:rFonts w:ascii="Arial" w:hAnsi="Arial" w:cs="Arial"/>
          <w:color w:val="000000" w:themeColor="text1"/>
          <w:sz w:val="23"/>
          <w:szCs w:val="23"/>
        </w:rPr>
        <w:t>Following the 3 stages of refinement, I was left with</w:t>
      </w:r>
      <w:r w:rsidR="00FE1A4A" w:rsidRPr="29B4E12D">
        <w:rPr>
          <w:rFonts w:ascii="Arial" w:hAnsi="Arial" w:cs="Arial"/>
          <w:color w:val="000000" w:themeColor="text1"/>
          <w:sz w:val="23"/>
          <w:szCs w:val="23"/>
        </w:rPr>
        <w:t xml:space="preserve"> </w:t>
      </w:r>
      <w:r w:rsidR="00190DB2">
        <w:rPr>
          <w:rFonts w:ascii="Arial" w:hAnsi="Arial" w:cs="Arial"/>
          <w:color w:val="000000" w:themeColor="text1"/>
          <w:sz w:val="23"/>
          <w:szCs w:val="23"/>
        </w:rPr>
        <w:t>12</w:t>
      </w:r>
      <w:r w:rsidR="004B1D14" w:rsidRPr="29B4E12D">
        <w:rPr>
          <w:rFonts w:ascii="Arial" w:hAnsi="Arial" w:cs="Arial"/>
          <w:color w:val="000000" w:themeColor="text1"/>
          <w:sz w:val="23"/>
          <w:szCs w:val="23"/>
        </w:rPr>
        <w:t xml:space="preserve"> </w:t>
      </w:r>
      <w:r w:rsidR="00912666" w:rsidRPr="29B4E12D">
        <w:rPr>
          <w:rFonts w:ascii="Arial" w:hAnsi="Arial" w:cs="Arial"/>
          <w:color w:val="000000" w:themeColor="text1"/>
          <w:sz w:val="23"/>
          <w:szCs w:val="23"/>
        </w:rPr>
        <w:t>a</w:t>
      </w:r>
      <w:r w:rsidR="008B33B8" w:rsidRPr="29B4E12D">
        <w:rPr>
          <w:rFonts w:ascii="Arial" w:hAnsi="Arial" w:cs="Arial"/>
          <w:color w:val="000000" w:themeColor="text1"/>
          <w:sz w:val="23"/>
          <w:szCs w:val="23"/>
        </w:rPr>
        <w:t xml:space="preserve">rticles relating to </w:t>
      </w:r>
      <w:r w:rsidR="000639EC" w:rsidRPr="29B4E12D">
        <w:rPr>
          <w:rFonts w:ascii="Arial" w:hAnsi="Arial" w:cs="Arial"/>
          <w:color w:val="000000" w:themeColor="text1"/>
          <w:sz w:val="23"/>
          <w:szCs w:val="23"/>
        </w:rPr>
        <w:t>‘</w:t>
      </w:r>
      <w:r w:rsidR="008B33B8" w:rsidRPr="29B4E12D">
        <w:rPr>
          <w:rFonts w:ascii="Arial" w:hAnsi="Arial" w:cs="Arial"/>
          <w:color w:val="000000" w:themeColor="text1"/>
          <w:sz w:val="23"/>
          <w:szCs w:val="23"/>
        </w:rPr>
        <w:t>Flow and Music Performance</w:t>
      </w:r>
      <w:r w:rsidR="000639EC" w:rsidRPr="29B4E12D">
        <w:rPr>
          <w:rFonts w:ascii="Arial" w:hAnsi="Arial" w:cs="Arial"/>
          <w:color w:val="000000" w:themeColor="text1"/>
          <w:sz w:val="23"/>
          <w:szCs w:val="23"/>
        </w:rPr>
        <w:t>’</w:t>
      </w:r>
      <w:r w:rsidR="008B33B8" w:rsidRPr="29B4E12D">
        <w:rPr>
          <w:rFonts w:ascii="Arial" w:hAnsi="Arial" w:cs="Arial"/>
          <w:color w:val="000000" w:themeColor="text1"/>
          <w:sz w:val="23"/>
          <w:szCs w:val="23"/>
        </w:rPr>
        <w:t xml:space="preserve"> and ‘Finding Flow’ and ‘How to </w:t>
      </w:r>
      <w:r w:rsidR="00496F24" w:rsidRPr="29B4E12D">
        <w:rPr>
          <w:rFonts w:ascii="Arial" w:hAnsi="Arial" w:cs="Arial"/>
          <w:color w:val="000000" w:themeColor="text1"/>
          <w:sz w:val="23"/>
          <w:szCs w:val="23"/>
        </w:rPr>
        <w:t xml:space="preserve">achieve </w:t>
      </w:r>
      <w:r w:rsidR="008B33B8" w:rsidRPr="29B4E12D">
        <w:rPr>
          <w:rFonts w:ascii="Arial" w:hAnsi="Arial" w:cs="Arial"/>
          <w:color w:val="000000" w:themeColor="text1"/>
          <w:sz w:val="23"/>
          <w:szCs w:val="23"/>
        </w:rPr>
        <w:t xml:space="preserve">Flow’. </w:t>
      </w:r>
      <w:r w:rsidR="003C7A30" w:rsidRPr="29B4E12D">
        <w:rPr>
          <w:rFonts w:ascii="Arial" w:hAnsi="Arial" w:cs="Arial"/>
          <w:color w:val="000000" w:themeColor="text1"/>
          <w:sz w:val="23"/>
          <w:szCs w:val="23"/>
        </w:rPr>
        <w:t xml:space="preserve">There were </w:t>
      </w:r>
      <w:r w:rsidR="00D83A01" w:rsidRPr="29B4E12D">
        <w:rPr>
          <w:rFonts w:ascii="Arial" w:hAnsi="Arial" w:cs="Arial"/>
          <w:color w:val="000000" w:themeColor="text1"/>
          <w:sz w:val="23"/>
          <w:szCs w:val="23"/>
        </w:rPr>
        <w:t>unfortunately, some articles I could not gain access to, and these had to be excluded from this study.</w:t>
      </w:r>
      <w:r w:rsidR="00A55366" w:rsidRPr="29B4E12D">
        <w:rPr>
          <w:rFonts w:ascii="Arial" w:hAnsi="Arial" w:cs="Arial"/>
          <w:color w:val="000000" w:themeColor="text1"/>
          <w:sz w:val="23"/>
          <w:szCs w:val="23"/>
        </w:rPr>
        <w:t xml:space="preserve"> </w:t>
      </w:r>
      <w:bookmarkStart w:id="5" w:name="_Hlk135388785"/>
      <w:r w:rsidR="00271129" w:rsidRPr="29B4E12D">
        <w:rPr>
          <w:rFonts w:ascii="Arial" w:hAnsi="Arial" w:cs="Arial"/>
          <w:color w:val="000000" w:themeColor="text1"/>
          <w:sz w:val="23"/>
          <w:szCs w:val="23"/>
        </w:rPr>
        <w:t>A</w:t>
      </w:r>
      <w:r w:rsidR="007A1A35" w:rsidRPr="29B4E12D">
        <w:rPr>
          <w:rFonts w:ascii="Arial" w:hAnsi="Arial" w:cs="Arial"/>
          <w:color w:val="000000" w:themeColor="text1"/>
          <w:sz w:val="23"/>
          <w:szCs w:val="23"/>
        </w:rPr>
        <w:t>ttempts to mitigate bias were made</w:t>
      </w:r>
      <w:r w:rsidR="00496F24" w:rsidRPr="29B4E12D">
        <w:rPr>
          <w:rFonts w:ascii="Arial" w:hAnsi="Arial" w:cs="Arial"/>
          <w:color w:val="000000" w:themeColor="text1"/>
          <w:sz w:val="23"/>
          <w:szCs w:val="23"/>
        </w:rPr>
        <w:t xml:space="preserve"> during the search and refinement process by </w:t>
      </w:r>
      <w:r w:rsidR="00F25E6D" w:rsidRPr="29B4E12D">
        <w:rPr>
          <w:rFonts w:ascii="Arial" w:hAnsi="Arial" w:cs="Arial"/>
          <w:color w:val="000000" w:themeColor="text1"/>
          <w:sz w:val="23"/>
          <w:szCs w:val="23"/>
        </w:rPr>
        <w:t>working with a clear exclusion and inclusion criteria</w:t>
      </w:r>
      <w:r w:rsidR="009D6817" w:rsidRPr="29B4E12D">
        <w:rPr>
          <w:rFonts w:ascii="Arial" w:hAnsi="Arial" w:cs="Arial"/>
          <w:color w:val="000000" w:themeColor="text1"/>
          <w:sz w:val="23"/>
          <w:szCs w:val="23"/>
        </w:rPr>
        <w:t xml:space="preserve"> (Green et al</w:t>
      </w:r>
      <w:r w:rsidR="00780F6C">
        <w:rPr>
          <w:rFonts w:ascii="Arial" w:hAnsi="Arial" w:cs="Arial"/>
          <w:color w:val="000000" w:themeColor="text1"/>
          <w:sz w:val="23"/>
          <w:szCs w:val="23"/>
        </w:rPr>
        <w:t>.</w:t>
      </w:r>
      <w:r w:rsidR="009D6817" w:rsidRPr="29B4E12D">
        <w:rPr>
          <w:rFonts w:ascii="Arial" w:hAnsi="Arial" w:cs="Arial"/>
          <w:color w:val="000000" w:themeColor="text1"/>
          <w:sz w:val="23"/>
          <w:szCs w:val="23"/>
        </w:rPr>
        <w:t xml:space="preserve"> 2006) </w:t>
      </w:r>
      <w:r w:rsidR="006C3555" w:rsidRPr="29B4E12D">
        <w:rPr>
          <w:rFonts w:ascii="Arial" w:hAnsi="Arial" w:cs="Arial"/>
          <w:color w:val="000000" w:themeColor="text1"/>
          <w:sz w:val="23"/>
          <w:szCs w:val="23"/>
        </w:rPr>
        <w:t xml:space="preserve">and so I am confident that the resulting articles analysed </w:t>
      </w:r>
      <w:r w:rsidR="00B67EEE" w:rsidRPr="29B4E12D">
        <w:rPr>
          <w:rFonts w:ascii="Arial" w:hAnsi="Arial" w:cs="Arial"/>
          <w:color w:val="000000" w:themeColor="text1"/>
          <w:sz w:val="23"/>
          <w:szCs w:val="23"/>
        </w:rPr>
        <w:t>gave me</w:t>
      </w:r>
      <w:r w:rsidR="00AF31FF" w:rsidRPr="29B4E12D">
        <w:rPr>
          <w:rFonts w:ascii="Arial" w:hAnsi="Arial" w:cs="Arial"/>
          <w:color w:val="000000" w:themeColor="text1"/>
          <w:sz w:val="23"/>
          <w:szCs w:val="23"/>
        </w:rPr>
        <w:t xml:space="preserve"> the </w:t>
      </w:r>
      <w:r w:rsidR="00AF31FF" w:rsidRPr="29B4E12D">
        <w:rPr>
          <w:rFonts w:ascii="Arial" w:hAnsi="Arial" w:cs="Arial"/>
          <w:color w:val="000000" w:themeColor="text1"/>
          <w:sz w:val="23"/>
          <w:szCs w:val="23"/>
        </w:rPr>
        <w:lastRenderedPageBreak/>
        <w:t xml:space="preserve">opportunity to synthesise the </w:t>
      </w:r>
      <w:r w:rsidR="00FC5B90" w:rsidRPr="29B4E12D">
        <w:rPr>
          <w:rFonts w:ascii="Arial" w:hAnsi="Arial" w:cs="Arial"/>
          <w:color w:val="000000" w:themeColor="text1"/>
          <w:sz w:val="23"/>
          <w:szCs w:val="23"/>
        </w:rPr>
        <w:t>findings herein</w:t>
      </w:r>
      <w:r w:rsidR="00AF31FF" w:rsidRPr="29B4E12D">
        <w:rPr>
          <w:rFonts w:ascii="Arial" w:hAnsi="Arial" w:cs="Arial"/>
          <w:color w:val="000000" w:themeColor="text1"/>
          <w:sz w:val="23"/>
          <w:szCs w:val="23"/>
        </w:rPr>
        <w:t xml:space="preserve"> and explore new theories</w:t>
      </w:r>
      <w:r w:rsidR="00E14601" w:rsidRPr="29B4E12D">
        <w:rPr>
          <w:rFonts w:ascii="Arial" w:hAnsi="Arial" w:cs="Arial"/>
          <w:color w:val="000000" w:themeColor="text1"/>
          <w:sz w:val="23"/>
          <w:szCs w:val="23"/>
        </w:rPr>
        <w:t xml:space="preserve"> and opportunities for future research (Snyder, 2019).</w:t>
      </w:r>
    </w:p>
    <w:bookmarkEnd w:id="5"/>
    <w:p w14:paraId="6E113C94" w14:textId="77777777" w:rsidR="00B66DA8" w:rsidRDefault="00B66DA8" w:rsidP="002012F6">
      <w:pPr>
        <w:pStyle w:val="Header"/>
        <w:spacing w:line="360" w:lineRule="auto"/>
        <w:rPr>
          <w:rFonts w:ascii="Arial" w:hAnsi="Arial" w:cs="Arial"/>
          <w:b/>
          <w:bCs/>
          <w:color w:val="000000"/>
          <w:sz w:val="23"/>
          <w:szCs w:val="23"/>
        </w:rPr>
      </w:pPr>
    </w:p>
    <w:p w14:paraId="1CB85356" w14:textId="061EFE5F" w:rsidR="000C32F0" w:rsidRPr="00BC35C5" w:rsidRDefault="001A5DF9" w:rsidP="002012F6">
      <w:pPr>
        <w:pStyle w:val="Header"/>
        <w:spacing w:line="360" w:lineRule="auto"/>
        <w:rPr>
          <w:rFonts w:ascii="Arial" w:hAnsi="Arial" w:cs="Arial"/>
          <w:b/>
          <w:bCs/>
          <w:color w:val="000000"/>
          <w:sz w:val="23"/>
          <w:szCs w:val="23"/>
        </w:rPr>
      </w:pPr>
      <w:r w:rsidRPr="00BC35C5">
        <w:rPr>
          <w:rFonts w:ascii="Arial" w:hAnsi="Arial" w:cs="Arial"/>
          <w:b/>
          <w:bCs/>
          <w:color w:val="000000"/>
          <w:sz w:val="23"/>
          <w:szCs w:val="23"/>
        </w:rPr>
        <w:t>Flow-An Overview</w:t>
      </w:r>
    </w:p>
    <w:p w14:paraId="79110C5D" w14:textId="022F771C" w:rsidR="00776C26" w:rsidRPr="00BC35C5" w:rsidRDefault="001E4ED9" w:rsidP="002012F6">
      <w:pPr>
        <w:pStyle w:val="Header"/>
        <w:spacing w:line="360" w:lineRule="auto"/>
        <w:rPr>
          <w:rFonts w:ascii="Arial" w:hAnsi="Arial" w:cs="Arial"/>
          <w:color w:val="000000"/>
          <w:sz w:val="23"/>
          <w:szCs w:val="23"/>
        </w:rPr>
      </w:pPr>
      <w:r w:rsidRPr="00BC35C5">
        <w:rPr>
          <w:rFonts w:ascii="Arial" w:hAnsi="Arial" w:cs="Arial"/>
          <w:color w:val="000000"/>
          <w:sz w:val="23"/>
          <w:szCs w:val="23"/>
        </w:rPr>
        <w:t xml:space="preserve">Positive psychology </w:t>
      </w:r>
      <w:r w:rsidR="00E0262C" w:rsidRPr="00BC35C5">
        <w:rPr>
          <w:rFonts w:ascii="Arial" w:hAnsi="Arial" w:cs="Arial"/>
          <w:color w:val="000000"/>
          <w:sz w:val="23"/>
          <w:szCs w:val="23"/>
        </w:rPr>
        <w:t xml:space="preserve">a title coined by Martin Seligman in the late 1990s considers </w:t>
      </w:r>
      <w:r w:rsidR="009A1975" w:rsidRPr="00BC35C5">
        <w:rPr>
          <w:rFonts w:ascii="Arial" w:hAnsi="Arial" w:cs="Arial"/>
          <w:color w:val="000000"/>
          <w:sz w:val="23"/>
          <w:szCs w:val="23"/>
        </w:rPr>
        <w:t xml:space="preserve">how </w:t>
      </w:r>
      <w:r w:rsidR="00C05B8C" w:rsidRPr="00BC35C5">
        <w:rPr>
          <w:rFonts w:ascii="Arial" w:hAnsi="Arial" w:cs="Arial"/>
          <w:color w:val="000000"/>
          <w:sz w:val="23"/>
          <w:szCs w:val="23"/>
        </w:rPr>
        <w:t xml:space="preserve">humans </w:t>
      </w:r>
      <w:r w:rsidR="00EB4BC6" w:rsidRPr="00BC35C5">
        <w:rPr>
          <w:rFonts w:ascii="Arial" w:hAnsi="Arial" w:cs="Arial"/>
          <w:color w:val="000000"/>
          <w:sz w:val="23"/>
          <w:szCs w:val="23"/>
        </w:rPr>
        <w:t>succeed even when life is difficult</w:t>
      </w:r>
      <w:r w:rsidR="007535F7" w:rsidRPr="00BC35C5">
        <w:rPr>
          <w:rFonts w:ascii="Arial" w:hAnsi="Arial" w:cs="Arial"/>
          <w:color w:val="000000"/>
          <w:sz w:val="23"/>
          <w:szCs w:val="23"/>
        </w:rPr>
        <w:t xml:space="preserve"> and is concerned with looking at ways that life can be </w:t>
      </w:r>
      <w:r w:rsidR="004313E3" w:rsidRPr="00BC35C5">
        <w:rPr>
          <w:rFonts w:ascii="Arial" w:hAnsi="Arial" w:cs="Arial"/>
          <w:color w:val="000000"/>
          <w:sz w:val="23"/>
          <w:szCs w:val="23"/>
        </w:rPr>
        <w:t xml:space="preserve">both </w:t>
      </w:r>
      <w:r w:rsidR="007535F7" w:rsidRPr="00BC35C5">
        <w:rPr>
          <w:rFonts w:ascii="Arial" w:hAnsi="Arial" w:cs="Arial"/>
          <w:color w:val="000000"/>
          <w:sz w:val="23"/>
          <w:szCs w:val="23"/>
        </w:rPr>
        <w:t xml:space="preserve">enjoyed and improved </w:t>
      </w:r>
      <w:r w:rsidR="00E0262C" w:rsidRPr="00BC35C5">
        <w:rPr>
          <w:rFonts w:ascii="Arial" w:hAnsi="Arial" w:cs="Arial"/>
          <w:color w:val="000000"/>
          <w:sz w:val="23"/>
          <w:szCs w:val="23"/>
        </w:rPr>
        <w:t>(</w:t>
      </w:r>
      <w:proofErr w:type="spellStart"/>
      <w:r w:rsidR="00832334" w:rsidRPr="00BC35C5">
        <w:rPr>
          <w:rFonts w:ascii="Arial" w:hAnsi="Arial" w:cs="Arial"/>
          <w:color w:val="000000"/>
          <w:sz w:val="23"/>
          <w:szCs w:val="23"/>
        </w:rPr>
        <w:t>Froh</w:t>
      </w:r>
      <w:proofErr w:type="spellEnd"/>
      <w:r w:rsidR="00832334" w:rsidRPr="00BC35C5">
        <w:rPr>
          <w:rFonts w:ascii="Arial" w:hAnsi="Arial" w:cs="Arial"/>
          <w:color w:val="000000"/>
          <w:sz w:val="23"/>
          <w:szCs w:val="23"/>
        </w:rPr>
        <w:t xml:space="preserve"> &amp; Seligman, 2004)</w:t>
      </w:r>
      <w:r w:rsidR="007535F7" w:rsidRPr="00BC35C5">
        <w:rPr>
          <w:rFonts w:ascii="Arial" w:hAnsi="Arial" w:cs="Arial"/>
          <w:color w:val="000000"/>
          <w:sz w:val="23"/>
          <w:szCs w:val="23"/>
        </w:rPr>
        <w:t xml:space="preserve">. </w:t>
      </w:r>
      <w:r w:rsidR="007F1AA7" w:rsidRPr="00BC35C5">
        <w:rPr>
          <w:rFonts w:ascii="Arial" w:hAnsi="Arial" w:cs="Arial"/>
          <w:color w:val="000000"/>
          <w:sz w:val="23"/>
          <w:szCs w:val="23"/>
        </w:rPr>
        <w:t xml:space="preserve">Whilst much of psychology in the past had been focused upon </w:t>
      </w:r>
      <w:r w:rsidR="003964AD" w:rsidRPr="00BC35C5">
        <w:rPr>
          <w:rFonts w:ascii="Arial" w:hAnsi="Arial" w:cs="Arial"/>
          <w:color w:val="000000"/>
          <w:sz w:val="23"/>
          <w:szCs w:val="23"/>
        </w:rPr>
        <w:t>the pathology of mental illness, positive psy</w:t>
      </w:r>
      <w:r w:rsidR="00ED739F" w:rsidRPr="00BC35C5">
        <w:rPr>
          <w:rFonts w:ascii="Arial" w:hAnsi="Arial" w:cs="Arial"/>
          <w:color w:val="000000"/>
          <w:sz w:val="23"/>
          <w:szCs w:val="23"/>
        </w:rPr>
        <w:t>chology looks to t</w:t>
      </w:r>
      <w:r w:rsidR="002E0150" w:rsidRPr="00BC35C5">
        <w:rPr>
          <w:rFonts w:ascii="Arial" w:hAnsi="Arial" w:cs="Arial"/>
          <w:color w:val="000000"/>
          <w:sz w:val="23"/>
          <w:szCs w:val="23"/>
        </w:rPr>
        <w:t>he</w:t>
      </w:r>
      <w:r w:rsidR="00ED739F" w:rsidRPr="00BC35C5">
        <w:rPr>
          <w:rFonts w:ascii="Arial" w:hAnsi="Arial" w:cs="Arial"/>
          <w:color w:val="000000"/>
          <w:sz w:val="23"/>
          <w:szCs w:val="23"/>
        </w:rPr>
        <w:t xml:space="preserve"> ways in which </w:t>
      </w:r>
      <w:r w:rsidR="00B33613" w:rsidRPr="00BC35C5">
        <w:rPr>
          <w:rFonts w:ascii="Arial" w:hAnsi="Arial" w:cs="Arial"/>
          <w:color w:val="000000"/>
          <w:sz w:val="23"/>
          <w:szCs w:val="23"/>
        </w:rPr>
        <w:t xml:space="preserve">mental health and </w:t>
      </w:r>
      <w:r w:rsidR="0035783C" w:rsidRPr="00BC35C5">
        <w:rPr>
          <w:rFonts w:ascii="Arial" w:hAnsi="Arial" w:cs="Arial"/>
          <w:color w:val="000000"/>
          <w:sz w:val="23"/>
          <w:szCs w:val="23"/>
        </w:rPr>
        <w:t>by extension,</w:t>
      </w:r>
      <w:r w:rsidR="00B33613" w:rsidRPr="00BC35C5">
        <w:rPr>
          <w:rFonts w:ascii="Arial" w:hAnsi="Arial" w:cs="Arial"/>
          <w:color w:val="000000"/>
          <w:sz w:val="23"/>
          <w:szCs w:val="23"/>
        </w:rPr>
        <w:t xml:space="preserve"> our personal well-being can be enhanced (</w:t>
      </w:r>
      <w:r w:rsidR="00880E4B" w:rsidRPr="00BC35C5">
        <w:rPr>
          <w:rFonts w:ascii="Arial" w:hAnsi="Arial" w:cs="Arial"/>
          <w:color w:val="000000"/>
          <w:sz w:val="23"/>
          <w:szCs w:val="23"/>
        </w:rPr>
        <w:t xml:space="preserve">Seligman </w:t>
      </w:r>
      <w:r w:rsidR="004313E3" w:rsidRPr="00BC35C5">
        <w:rPr>
          <w:rFonts w:ascii="Arial" w:hAnsi="Arial" w:cs="Arial"/>
          <w:color w:val="000000"/>
          <w:sz w:val="23"/>
          <w:szCs w:val="23"/>
        </w:rPr>
        <w:t xml:space="preserve">&amp; </w:t>
      </w:r>
      <w:r w:rsidR="00880E4B" w:rsidRPr="00BC35C5">
        <w:rPr>
          <w:rFonts w:ascii="Arial" w:hAnsi="Arial" w:cs="Arial"/>
          <w:color w:val="000000"/>
          <w:sz w:val="23"/>
          <w:szCs w:val="23"/>
        </w:rPr>
        <w:t>Csikszentmihalyi</w:t>
      </w:r>
      <w:r w:rsidR="004313E3" w:rsidRPr="00BC35C5">
        <w:rPr>
          <w:rFonts w:ascii="Arial" w:hAnsi="Arial" w:cs="Arial"/>
          <w:color w:val="000000"/>
          <w:sz w:val="23"/>
          <w:szCs w:val="23"/>
        </w:rPr>
        <w:t>, 2000).</w:t>
      </w:r>
    </w:p>
    <w:p w14:paraId="197C251E" w14:textId="77777777" w:rsidR="00B33613" w:rsidRPr="00BC35C5" w:rsidRDefault="00B33613" w:rsidP="002012F6">
      <w:pPr>
        <w:pStyle w:val="Header"/>
        <w:spacing w:line="360" w:lineRule="auto"/>
        <w:rPr>
          <w:rFonts w:ascii="Arial" w:hAnsi="Arial" w:cs="Arial"/>
          <w:color w:val="000000"/>
          <w:sz w:val="23"/>
          <w:szCs w:val="23"/>
        </w:rPr>
      </w:pPr>
    </w:p>
    <w:p w14:paraId="2E33D6E0" w14:textId="38EC74D7" w:rsidR="00C97BE8" w:rsidRPr="0095390B" w:rsidRDefault="002A65C3" w:rsidP="002012F6">
      <w:pPr>
        <w:pStyle w:val="Header"/>
        <w:spacing w:line="360" w:lineRule="auto"/>
        <w:rPr>
          <w:rFonts w:ascii="Arial" w:hAnsi="Arial" w:cs="Arial"/>
          <w:b/>
          <w:bCs/>
          <w:color w:val="000000"/>
          <w:sz w:val="23"/>
          <w:szCs w:val="23"/>
        </w:rPr>
      </w:pPr>
      <w:r w:rsidRPr="7B50A2D0">
        <w:rPr>
          <w:rFonts w:ascii="Arial" w:hAnsi="Arial" w:cs="Arial"/>
          <w:color w:val="000000" w:themeColor="text1"/>
          <w:sz w:val="23"/>
          <w:szCs w:val="23"/>
        </w:rPr>
        <w:t xml:space="preserve">Mihaly </w:t>
      </w:r>
      <w:r w:rsidR="00FB100A" w:rsidRPr="7B50A2D0">
        <w:rPr>
          <w:rFonts w:ascii="Arial" w:hAnsi="Arial" w:cs="Arial"/>
          <w:color w:val="000000" w:themeColor="text1"/>
          <w:sz w:val="23"/>
          <w:szCs w:val="23"/>
        </w:rPr>
        <w:t xml:space="preserve">Csikszentmihalyi </w:t>
      </w:r>
      <w:r w:rsidR="006E464D" w:rsidRPr="7B50A2D0">
        <w:rPr>
          <w:rFonts w:ascii="Arial" w:hAnsi="Arial" w:cs="Arial"/>
          <w:color w:val="000000" w:themeColor="text1"/>
          <w:sz w:val="23"/>
          <w:szCs w:val="23"/>
        </w:rPr>
        <w:t>is</w:t>
      </w:r>
      <w:r w:rsidR="00FB100A" w:rsidRPr="7B50A2D0">
        <w:rPr>
          <w:rFonts w:ascii="Arial" w:hAnsi="Arial" w:cs="Arial"/>
          <w:color w:val="000000" w:themeColor="text1"/>
          <w:sz w:val="23"/>
          <w:szCs w:val="23"/>
        </w:rPr>
        <w:t xml:space="preserve"> one of the founding fathers of positive psychology and </w:t>
      </w:r>
      <w:r w:rsidR="00AF6F92" w:rsidRPr="7B50A2D0">
        <w:rPr>
          <w:rFonts w:ascii="Arial" w:hAnsi="Arial" w:cs="Arial"/>
          <w:color w:val="000000" w:themeColor="text1"/>
          <w:sz w:val="23"/>
          <w:szCs w:val="23"/>
        </w:rPr>
        <w:t>an</w:t>
      </w:r>
      <w:r w:rsidR="00E53FC8" w:rsidRPr="7B50A2D0">
        <w:rPr>
          <w:rFonts w:ascii="Arial" w:hAnsi="Arial" w:cs="Arial"/>
          <w:color w:val="000000" w:themeColor="text1"/>
          <w:sz w:val="23"/>
          <w:szCs w:val="23"/>
        </w:rPr>
        <w:t xml:space="preserve"> early exploration into the</w:t>
      </w:r>
      <w:r w:rsidR="00C14773" w:rsidRPr="7B50A2D0">
        <w:rPr>
          <w:rFonts w:ascii="Arial" w:hAnsi="Arial" w:cs="Arial"/>
          <w:color w:val="000000" w:themeColor="text1"/>
          <w:sz w:val="23"/>
          <w:szCs w:val="23"/>
        </w:rPr>
        <w:t xml:space="preserve"> field </w:t>
      </w:r>
      <w:r w:rsidR="00243797" w:rsidRPr="7B50A2D0">
        <w:rPr>
          <w:rFonts w:ascii="Arial" w:hAnsi="Arial" w:cs="Arial"/>
          <w:color w:val="000000" w:themeColor="text1"/>
          <w:sz w:val="23"/>
          <w:szCs w:val="23"/>
        </w:rPr>
        <w:t>is</w:t>
      </w:r>
      <w:r w:rsidR="00C14773" w:rsidRPr="7B50A2D0">
        <w:rPr>
          <w:rFonts w:ascii="Arial" w:hAnsi="Arial" w:cs="Arial"/>
          <w:color w:val="000000" w:themeColor="text1"/>
          <w:sz w:val="23"/>
          <w:szCs w:val="23"/>
        </w:rPr>
        <w:t xml:space="preserve"> his </w:t>
      </w:r>
      <w:r w:rsidR="007B0DB6" w:rsidRPr="7B50A2D0">
        <w:rPr>
          <w:rFonts w:ascii="Arial" w:hAnsi="Arial" w:cs="Arial"/>
          <w:color w:val="000000" w:themeColor="text1"/>
          <w:sz w:val="23"/>
          <w:szCs w:val="23"/>
        </w:rPr>
        <w:t>concept</w:t>
      </w:r>
      <w:r w:rsidR="00C14773" w:rsidRPr="7B50A2D0">
        <w:rPr>
          <w:rFonts w:ascii="Arial" w:hAnsi="Arial" w:cs="Arial"/>
          <w:color w:val="000000" w:themeColor="text1"/>
          <w:sz w:val="23"/>
          <w:szCs w:val="23"/>
        </w:rPr>
        <w:t>ion</w:t>
      </w:r>
      <w:r w:rsidR="007B0DB6" w:rsidRPr="7B50A2D0">
        <w:rPr>
          <w:rFonts w:ascii="Arial" w:hAnsi="Arial" w:cs="Arial"/>
          <w:color w:val="000000" w:themeColor="text1"/>
          <w:sz w:val="23"/>
          <w:szCs w:val="23"/>
        </w:rPr>
        <w:t xml:space="preserve"> of flow </w:t>
      </w:r>
      <w:r w:rsidR="00C14773" w:rsidRPr="7B50A2D0">
        <w:rPr>
          <w:rFonts w:ascii="Arial" w:hAnsi="Arial" w:cs="Arial"/>
          <w:color w:val="000000" w:themeColor="text1"/>
          <w:sz w:val="23"/>
          <w:szCs w:val="23"/>
        </w:rPr>
        <w:t xml:space="preserve">in </w:t>
      </w:r>
      <w:r w:rsidR="000B0B22" w:rsidRPr="7B50A2D0">
        <w:rPr>
          <w:rFonts w:ascii="Arial" w:hAnsi="Arial" w:cs="Arial"/>
          <w:color w:val="000000" w:themeColor="text1"/>
          <w:sz w:val="23"/>
          <w:szCs w:val="23"/>
        </w:rPr>
        <w:t>1975</w:t>
      </w:r>
      <w:r w:rsidR="00E442BA" w:rsidRPr="7B50A2D0">
        <w:rPr>
          <w:rFonts w:ascii="Arial" w:hAnsi="Arial" w:cs="Arial"/>
          <w:color w:val="000000" w:themeColor="text1"/>
          <w:sz w:val="23"/>
          <w:szCs w:val="23"/>
        </w:rPr>
        <w:t xml:space="preserve"> (</w:t>
      </w:r>
      <w:proofErr w:type="spellStart"/>
      <w:r w:rsidR="00CE3A86" w:rsidRPr="7B50A2D0">
        <w:rPr>
          <w:rFonts w:ascii="Arial" w:hAnsi="Arial" w:cs="Arial"/>
          <w:color w:val="000000" w:themeColor="text1"/>
          <w:sz w:val="23"/>
          <w:szCs w:val="23"/>
        </w:rPr>
        <w:t>Oades</w:t>
      </w:r>
      <w:proofErr w:type="spellEnd"/>
      <w:r w:rsidR="00CE3A86" w:rsidRPr="7B50A2D0">
        <w:rPr>
          <w:rFonts w:ascii="Arial" w:hAnsi="Arial" w:cs="Arial"/>
          <w:color w:val="000000" w:themeColor="text1"/>
          <w:sz w:val="23"/>
          <w:szCs w:val="23"/>
        </w:rPr>
        <w:t xml:space="preserve"> &amp; Mossman, 2017).</w:t>
      </w:r>
      <w:r w:rsidR="005430F7" w:rsidRPr="7B50A2D0">
        <w:rPr>
          <w:rFonts w:ascii="Arial" w:hAnsi="Arial" w:cs="Arial"/>
          <w:color w:val="000000" w:themeColor="text1"/>
          <w:sz w:val="23"/>
          <w:szCs w:val="23"/>
        </w:rPr>
        <w:t xml:space="preserve"> </w:t>
      </w:r>
      <w:r w:rsidR="002E0150" w:rsidRPr="7B50A2D0">
        <w:rPr>
          <w:rFonts w:ascii="Arial" w:hAnsi="Arial" w:cs="Arial"/>
          <w:color w:val="000000" w:themeColor="text1"/>
          <w:sz w:val="23"/>
          <w:szCs w:val="23"/>
        </w:rPr>
        <w:t>Whilst flow</w:t>
      </w:r>
      <w:r w:rsidR="00B46805">
        <w:rPr>
          <w:rFonts w:ascii="Arial" w:hAnsi="Arial" w:cs="Arial"/>
          <w:color w:val="000000" w:themeColor="text1"/>
          <w:sz w:val="23"/>
          <w:szCs w:val="23"/>
        </w:rPr>
        <w:t xml:space="preserve"> </w:t>
      </w:r>
      <w:r w:rsidR="00D25FA5">
        <w:rPr>
          <w:rFonts w:ascii="Arial" w:hAnsi="Arial" w:cs="Arial"/>
          <w:color w:val="000000" w:themeColor="text1"/>
          <w:sz w:val="23"/>
          <w:szCs w:val="23"/>
        </w:rPr>
        <w:t>was first conceived</w:t>
      </w:r>
      <w:r w:rsidR="00B46805">
        <w:rPr>
          <w:rFonts w:ascii="Arial" w:hAnsi="Arial" w:cs="Arial"/>
          <w:color w:val="000000" w:themeColor="text1"/>
          <w:sz w:val="23"/>
          <w:szCs w:val="23"/>
        </w:rPr>
        <w:t xml:space="preserve"> </w:t>
      </w:r>
      <w:r w:rsidR="00326696">
        <w:rPr>
          <w:rFonts w:ascii="Arial" w:hAnsi="Arial" w:cs="Arial"/>
          <w:color w:val="000000" w:themeColor="text1"/>
          <w:sz w:val="23"/>
          <w:szCs w:val="23"/>
        </w:rPr>
        <w:t>almost 40 years ago,</w:t>
      </w:r>
      <w:r w:rsidR="00D25FA5">
        <w:rPr>
          <w:rFonts w:ascii="Arial" w:hAnsi="Arial" w:cs="Arial"/>
          <w:color w:val="000000" w:themeColor="text1"/>
          <w:sz w:val="23"/>
          <w:szCs w:val="23"/>
        </w:rPr>
        <w:t xml:space="preserve"> </w:t>
      </w:r>
      <w:r w:rsidR="00211A39" w:rsidRPr="7B50A2D0">
        <w:rPr>
          <w:rFonts w:ascii="Arial" w:hAnsi="Arial" w:cs="Arial"/>
          <w:color w:val="000000" w:themeColor="text1"/>
          <w:sz w:val="23"/>
          <w:szCs w:val="23"/>
        </w:rPr>
        <w:t>it’s continued popularity amongst researchers</w:t>
      </w:r>
      <w:r w:rsidR="001512F8" w:rsidRPr="7B50A2D0">
        <w:rPr>
          <w:rFonts w:ascii="Arial" w:hAnsi="Arial" w:cs="Arial"/>
          <w:color w:val="000000" w:themeColor="text1"/>
          <w:sz w:val="23"/>
          <w:szCs w:val="23"/>
        </w:rPr>
        <w:t>,</w:t>
      </w:r>
      <w:r w:rsidR="00211A39" w:rsidRPr="7B50A2D0">
        <w:rPr>
          <w:rFonts w:ascii="Arial" w:hAnsi="Arial" w:cs="Arial"/>
          <w:color w:val="000000" w:themeColor="text1"/>
          <w:sz w:val="23"/>
          <w:szCs w:val="23"/>
        </w:rPr>
        <w:t xml:space="preserve"> and </w:t>
      </w:r>
      <w:r w:rsidR="00542CD3">
        <w:rPr>
          <w:rFonts w:ascii="Arial" w:hAnsi="Arial" w:cs="Arial"/>
          <w:color w:val="000000" w:themeColor="text1"/>
          <w:sz w:val="23"/>
          <w:szCs w:val="23"/>
        </w:rPr>
        <w:t>its</w:t>
      </w:r>
      <w:r w:rsidR="00211A39" w:rsidRPr="7B50A2D0">
        <w:rPr>
          <w:rFonts w:ascii="Arial" w:hAnsi="Arial" w:cs="Arial"/>
          <w:color w:val="000000" w:themeColor="text1"/>
          <w:sz w:val="23"/>
          <w:szCs w:val="23"/>
        </w:rPr>
        <w:t xml:space="preserve"> </w:t>
      </w:r>
      <w:r w:rsidR="00AA56C1">
        <w:rPr>
          <w:rFonts w:ascii="Arial" w:hAnsi="Arial" w:cs="Arial"/>
          <w:color w:val="000000" w:themeColor="text1"/>
          <w:sz w:val="23"/>
          <w:szCs w:val="23"/>
        </w:rPr>
        <w:t xml:space="preserve">seemingly </w:t>
      </w:r>
      <w:r w:rsidR="00542CD3">
        <w:rPr>
          <w:rFonts w:ascii="Arial" w:hAnsi="Arial" w:cs="Arial"/>
          <w:color w:val="000000" w:themeColor="text1"/>
          <w:sz w:val="23"/>
          <w:szCs w:val="23"/>
        </w:rPr>
        <w:t>unchallenged</w:t>
      </w:r>
      <w:r w:rsidR="00211A39" w:rsidRPr="7B50A2D0">
        <w:rPr>
          <w:rFonts w:ascii="Arial" w:hAnsi="Arial" w:cs="Arial"/>
          <w:color w:val="000000" w:themeColor="text1"/>
          <w:sz w:val="23"/>
          <w:szCs w:val="23"/>
        </w:rPr>
        <w:t xml:space="preserve"> acceptance across the field of p</w:t>
      </w:r>
      <w:r w:rsidR="00E87B3D" w:rsidRPr="7B50A2D0">
        <w:rPr>
          <w:rFonts w:ascii="Arial" w:hAnsi="Arial" w:cs="Arial"/>
          <w:color w:val="000000" w:themeColor="text1"/>
          <w:sz w:val="23"/>
          <w:szCs w:val="23"/>
        </w:rPr>
        <w:t>sychology</w:t>
      </w:r>
      <w:r w:rsidR="00935032">
        <w:rPr>
          <w:rFonts w:ascii="Arial" w:hAnsi="Arial" w:cs="Arial"/>
          <w:color w:val="000000" w:themeColor="text1"/>
          <w:sz w:val="23"/>
          <w:szCs w:val="23"/>
        </w:rPr>
        <w:t>,</w:t>
      </w:r>
      <w:r w:rsidR="00E87B3D" w:rsidRPr="7B50A2D0">
        <w:rPr>
          <w:rFonts w:ascii="Arial" w:hAnsi="Arial" w:cs="Arial"/>
          <w:color w:val="000000" w:themeColor="text1"/>
          <w:sz w:val="23"/>
          <w:szCs w:val="23"/>
        </w:rPr>
        <w:t xml:space="preserve"> </w:t>
      </w:r>
      <w:r w:rsidR="00161689">
        <w:rPr>
          <w:rFonts w:ascii="Arial" w:hAnsi="Arial" w:cs="Arial"/>
          <w:color w:val="000000" w:themeColor="text1"/>
          <w:sz w:val="23"/>
          <w:szCs w:val="23"/>
        </w:rPr>
        <w:t>indicat</w:t>
      </w:r>
      <w:r w:rsidR="00935032">
        <w:rPr>
          <w:rFonts w:ascii="Arial" w:hAnsi="Arial" w:cs="Arial"/>
          <w:color w:val="000000" w:themeColor="text1"/>
          <w:sz w:val="23"/>
          <w:szCs w:val="23"/>
        </w:rPr>
        <w:t>es</w:t>
      </w:r>
      <w:r w:rsidR="00161689">
        <w:rPr>
          <w:rFonts w:ascii="Arial" w:hAnsi="Arial" w:cs="Arial"/>
          <w:color w:val="000000" w:themeColor="text1"/>
          <w:sz w:val="23"/>
          <w:szCs w:val="23"/>
        </w:rPr>
        <w:t xml:space="preserve"> its enduring </w:t>
      </w:r>
      <w:r w:rsidR="00AA56C1">
        <w:rPr>
          <w:rFonts w:ascii="Arial" w:hAnsi="Arial" w:cs="Arial"/>
          <w:color w:val="000000" w:themeColor="text1"/>
          <w:sz w:val="23"/>
          <w:szCs w:val="23"/>
        </w:rPr>
        <w:t>validity as a significant concept</w:t>
      </w:r>
      <w:r w:rsidR="000A70C7">
        <w:rPr>
          <w:rFonts w:ascii="Arial" w:hAnsi="Arial" w:cs="Arial"/>
          <w:color w:val="000000" w:themeColor="text1"/>
          <w:sz w:val="23"/>
          <w:szCs w:val="23"/>
        </w:rPr>
        <w:t xml:space="preserve"> </w:t>
      </w:r>
      <w:r w:rsidR="000141A9" w:rsidRPr="7B50A2D0">
        <w:rPr>
          <w:rFonts w:ascii="Arial" w:hAnsi="Arial" w:cs="Arial"/>
          <w:color w:val="000000" w:themeColor="text1"/>
          <w:sz w:val="23"/>
          <w:szCs w:val="23"/>
        </w:rPr>
        <w:t>(</w:t>
      </w:r>
      <w:proofErr w:type="spellStart"/>
      <w:r w:rsidR="001622F7" w:rsidRPr="7B50A2D0">
        <w:rPr>
          <w:rFonts w:ascii="Arial" w:hAnsi="Arial" w:cs="Arial"/>
          <w:color w:val="000000" w:themeColor="text1"/>
          <w:sz w:val="23"/>
          <w:szCs w:val="23"/>
        </w:rPr>
        <w:t>Engeser</w:t>
      </w:r>
      <w:proofErr w:type="spellEnd"/>
      <w:r w:rsidR="001622F7" w:rsidRPr="7B50A2D0">
        <w:rPr>
          <w:rFonts w:ascii="Arial" w:hAnsi="Arial" w:cs="Arial"/>
          <w:color w:val="000000" w:themeColor="text1"/>
          <w:sz w:val="23"/>
          <w:szCs w:val="23"/>
        </w:rPr>
        <w:t xml:space="preserve"> et al</w:t>
      </w:r>
      <w:r w:rsidR="00780F6C">
        <w:rPr>
          <w:rFonts w:ascii="Arial" w:hAnsi="Arial" w:cs="Arial"/>
          <w:color w:val="000000" w:themeColor="text1"/>
          <w:sz w:val="23"/>
          <w:szCs w:val="23"/>
        </w:rPr>
        <w:t>.</w:t>
      </w:r>
      <w:r w:rsidR="001622F7" w:rsidRPr="7B50A2D0">
        <w:rPr>
          <w:rFonts w:ascii="Arial" w:hAnsi="Arial" w:cs="Arial"/>
          <w:color w:val="000000" w:themeColor="text1"/>
          <w:sz w:val="23"/>
          <w:szCs w:val="23"/>
        </w:rPr>
        <w:t xml:space="preserve"> 2021).</w:t>
      </w:r>
      <w:r w:rsidR="006327F8">
        <w:rPr>
          <w:rFonts w:ascii="Arial" w:hAnsi="Arial" w:cs="Arial"/>
          <w:color w:val="000000" w:themeColor="text1"/>
          <w:sz w:val="23"/>
          <w:szCs w:val="23"/>
        </w:rPr>
        <w:t xml:space="preserve"> </w:t>
      </w:r>
      <w:r w:rsidR="006327F8" w:rsidRPr="7B50A2D0">
        <w:rPr>
          <w:rFonts w:ascii="Arial" w:hAnsi="Arial" w:cs="Arial"/>
          <w:color w:val="000000" w:themeColor="text1"/>
          <w:sz w:val="23"/>
          <w:szCs w:val="23"/>
        </w:rPr>
        <w:t>Csikszentmihalyi</w:t>
      </w:r>
      <w:r w:rsidR="006327F8">
        <w:rPr>
          <w:rFonts w:ascii="Arial" w:hAnsi="Arial" w:cs="Arial"/>
          <w:color w:val="000000" w:themeColor="text1"/>
          <w:sz w:val="23"/>
          <w:szCs w:val="23"/>
        </w:rPr>
        <w:t xml:space="preserve">’s flow concept (1975) is </w:t>
      </w:r>
      <w:r w:rsidR="002C746D">
        <w:rPr>
          <w:rFonts w:ascii="Arial" w:hAnsi="Arial" w:cs="Arial"/>
          <w:color w:val="000000" w:themeColor="text1"/>
          <w:sz w:val="23"/>
          <w:szCs w:val="23"/>
        </w:rPr>
        <w:t xml:space="preserve">not the only persistent </w:t>
      </w:r>
      <w:r w:rsidR="003D1B3C">
        <w:rPr>
          <w:rFonts w:ascii="Arial" w:hAnsi="Arial" w:cs="Arial"/>
          <w:color w:val="000000" w:themeColor="text1"/>
          <w:sz w:val="23"/>
          <w:szCs w:val="23"/>
        </w:rPr>
        <w:t>theory</w:t>
      </w:r>
      <w:r w:rsidR="00402DCF">
        <w:rPr>
          <w:rFonts w:ascii="Arial" w:hAnsi="Arial" w:cs="Arial"/>
          <w:color w:val="000000" w:themeColor="text1"/>
          <w:sz w:val="23"/>
          <w:szCs w:val="23"/>
        </w:rPr>
        <w:t>,</w:t>
      </w:r>
      <w:r w:rsidR="008803DE">
        <w:rPr>
          <w:rFonts w:ascii="Arial" w:hAnsi="Arial" w:cs="Arial"/>
          <w:bCs/>
          <w:color w:val="000000" w:themeColor="text1"/>
          <w:sz w:val="23"/>
          <w:szCs w:val="23"/>
        </w:rPr>
        <w:t xml:space="preserve"> </w:t>
      </w:r>
      <w:r w:rsidR="005F35D3">
        <w:rPr>
          <w:rFonts w:ascii="Arial" w:hAnsi="Arial" w:cs="Arial"/>
          <w:bCs/>
          <w:color w:val="000000" w:themeColor="text1"/>
          <w:sz w:val="23"/>
          <w:szCs w:val="23"/>
        </w:rPr>
        <w:t>with notable examples from</w:t>
      </w:r>
      <w:r w:rsidR="007D5C68" w:rsidRPr="006327F8">
        <w:rPr>
          <w:rFonts w:ascii="Arial" w:hAnsi="Arial" w:cs="Arial"/>
          <w:bCs/>
          <w:color w:val="000000" w:themeColor="text1"/>
          <w:sz w:val="23"/>
          <w:szCs w:val="23"/>
        </w:rPr>
        <w:t xml:space="preserve"> Maslow’s hierarchy of needs (</w:t>
      </w:r>
      <w:r w:rsidR="00E609FA" w:rsidRPr="006327F8">
        <w:rPr>
          <w:rFonts w:ascii="Arial" w:hAnsi="Arial" w:cs="Arial"/>
          <w:bCs/>
          <w:color w:val="000000" w:themeColor="text1"/>
          <w:sz w:val="23"/>
          <w:szCs w:val="23"/>
        </w:rPr>
        <w:t>1943</w:t>
      </w:r>
      <w:r w:rsidR="007D5C68" w:rsidRPr="006327F8">
        <w:rPr>
          <w:rFonts w:ascii="Arial" w:hAnsi="Arial" w:cs="Arial"/>
          <w:bCs/>
          <w:color w:val="000000" w:themeColor="text1"/>
          <w:sz w:val="23"/>
          <w:szCs w:val="23"/>
        </w:rPr>
        <w:t>) for example</w:t>
      </w:r>
      <w:r w:rsidR="0029138E" w:rsidRPr="006327F8">
        <w:rPr>
          <w:rFonts w:ascii="Arial" w:hAnsi="Arial" w:cs="Arial"/>
          <w:bCs/>
          <w:color w:val="000000" w:themeColor="text1"/>
          <w:sz w:val="23"/>
          <w:szCs w:val="23"/>
        </w:rPr>
        <w:t>, known as “</w:t>
      </w:r>
      <w:r w:rsidR="0029138E" w:rsidRPr="006327F8">
        <w:rPr>
          <w:rFonts w:ascii="Arial" w:hAnsi="Arial" w:cs="Arial"/>
          <w:bCs/>
        </w:rPr>
        <w:t xml:space="preserve">one of the most cognitively contagious ideas in the </w:t>
      </w:r>
      <w:r w:rsidR="0095390B" w:rsidRPr="006327F8">
        <w:rPr>
          <w:rFonts w:ascii="Arial" w:hAnsi="Arial" w:cs="Arial"/>
          <w:bCs/>
        </w:rPr>
        <w:t>behavioural</w:t>
      </w:r>
      <w:r w:rsidR="0029138E" w:rsidRPr="006327F8">
        <w:rPr>
          <w:rFonts w:ascii="Arial" w:hAnsi="Arial" w:cs="Arial"/>
          <w:bCs/>
        </w:rPr>
        <w:t xml:space="preserve"> sciences”</w:t>
      </w:r>
      <w:r w:rsidR="00A75AD5" w:rsidRPr="006327F8">
        <w:rPr>
          <w:rFonts w:ascii="Arial" w:hAnsi="Arial" w:cs="Arial"/>
          <w:bCs/>
        </w:rPr>
        <w:t xml:space="preserve"> (</w:t>
      </w:r>
      <w:r w:rsidR="00A75AD5" w:rsidRPr="00FC605F">
        <w:rPr>
          <w:rFonts w:ascii="Arial" w:hAnsi="Arial" w:cs="Arial"/>
          <w:bCs/>
          <w:sz w:val="23"/>
          <w:szCs w:val="23"/>
        </w:rPr>
        <w:t>Kenrick</w:t>
      </w:r>
      <w:r w:rsidR="00A75AD5" w:rsidRPr="006327F8">
        <w:rPr>
          <w:rFonts w:ascii="Arial" w:hAnsi="Arial" w:cs="Arial"/>
          <w:bCs/>
          <w:sz w:val="23"/>
          <w:szCs w:val="23"/>
        </w:rPr>
        <w:t xml:space="preserve"> et al</w:t>
      </w:r>
      <w:r w:rsidR="00780F6C">
        <w:rPr>
          <w:rFonts w:ascii="Arial" w:hAnsi="Arial" w:cs="Arial"/>
          <w:bCs/>
          <w:sz w:val="23"/>
          <w:szCs w:val="23"/>
        </w:rPr>
        <w:t>.</w:t>
      </w:r>
      <w:r w:rsidR="00A75AD5" w:rsidRPr="006327F8">
        <w:rPr>
          <w:rFonts w:ascii="Arial" w:hAnsi="Arial" w:cs="Arial"/>
          <w:bCs/>
          <w:sz w:val="23"/>
          <w:szCs w:val="23"/>
        </w:rPr>
        <w:t xml:space="preserve"> 2010</w:t>
      </w:r>
      <w:r w:rsidR="00374088" w:rsidRPr="006327F8">
        <w:rPr>
          <w:rFonts w:ascii="Arial" w:hAnsi="Arial" w:cs="Arial"/>
          <w:bCs/>
          <w:sz w:val="23"/>
          <w:szCs w:val="23"/>
        </w:rPr>
        <w:t xml:space="preserve">. </w:t>
      </w:r>
      <w:r w:rsidR="00A41666">
        <w:rPr>
          <w:rFonts w:ascii="Arial" w:hAnsi="Arial" w:cs="Arial"/>
          <w:bCs/>
          <w:sz w:val="23"/>
          <w:szCs w:val="23"/>
        </w:rPr>
        <w:t>p.</w:t>
      </w:r>
      <w:r w:rsidR="00374088" w:rsidRPr="006327F8">
        <w:rPr>
          <w:rFonts w:ascii="Arial" w:hAnsi="Arial" w:cs="Arial"/>
          <w:bCs/>
          <w:sz w:val="23"/>
          <w:szCs w:val="23"/>
        </w:rPr>
        <w:t xml:space="preserve"> </w:t>
      </w:r>
      <w:r w:rsidR="0095390B" w:rsidRPr="006327F8">
        <w:rPr>
          <w:rFonts w:ascii="Arial" w:hAnsi="Arial" w:cs="Arial"/>
          <w:bCs/>
          <w:sz w:val="23"/>
          <w:szCs w:val="23"/>
        </w:rPr>
        <w:t>292</w:t>
      </w:r>
      <w:r w:rsidR="00A75AD5" w:rsidRPr="006327F8">
        <w:rPr>
          <w:rFonts w:ascii="Arial" w:hAnsi="Arial" w:cs="Arial"/>
          <w:bCs/>
          <w:sz w:val="23"/>
          <w:szCs w:val="23"/>
        </w:rPr>
        <w:t>)</w:t>
      </w:r>
      <w:r w:rsidR="007D5C68" w:rsidRPr="006327F8">
        <w:rPr>
          <w:rFonts w:ascii="Arial" w:hAnsi="Arial" w:cs="Arial"/>
          <w:bCs/>
          <w:color w:val="000000" w:themeColor="text1"/>
          <w:sz w:val="23"/>
          <w:szCs w:val="23"/>
        </w:rPr>
        <w:t>, to Dewey</w:t>
      </w:r>
      <w:r w:rsidR="006C03D0" w:rsidRPr="006327F8">
        <w:rPr>
          <w:rFonts w:ascii="Arial" w:hAnsi="Arial" w:cs="Arial"/>
          <w:bCs/>
          <w:color w:val="000000" w:themeColor="text1"/>
          <w:sz w:val="23"/>
          <w:szCs w:val="23"/>
        </w:rPr>
        <w:t xml:space="preserve">’s </w:t>
      </w:r>
      <w:r w:rsidR="00BE51DE" w:rsidRPr="006327F8">
        <w:rPr>
          <w:rFonts w:ascii="Arial" w:hAnsi="Arial" w:cs="Arial"/>
          <w:bCs/>
          <w:color w:val="000000" w:themeColor="text1"/>
          <w:sz w:val="23"/>
          <w:szCs w:val="23"/>
        </w:rPr>
        <w:t>learning theory (1938)</w:t>
      </w:r>
      <w:r w:rsidR="005F35D3">
        <w:rPr>
          <w:rFonts w:ascii="Arial" w:hAnsi="Arial" w:cs="Arial"/>
          <w:bCs/>
          <w:color w:val="000000" w:themeColor="text1"/>
          <w:sz w:val="23"/>
          <w:szCs w:val="23"/>
        </w:rPr>
        <w:t>.</w:t>
      </w:r>
      <w:r w:rsidR="007374B6">
        <w:rPr>
          <w:rFonts w:ascii="Arial" w:hAnsi="Arial" w:cs="Arial"/>
          <w:bCs/>
          <w:color w:val="000000" w:themeColor="text1"/>
          <w:sz w:val="23"/>
          <w:szCs w:val="23"/>
        </w:rPr>
        <w:t xml:space="preserve"> Flow continues to be </w:t>
      </w:r>
      <w:r w:rsidR="006F3D34">
        <w:rPr>
          <w:rFonts w:ascii="Arial" w:hAnsi="Arial" w:cs="Arial"/>
          <w:bCs/>
          <w:color w:val="000000" w:themeColor="text1"/>
          <w:sz w:val="23"/>
          <w:szCs w:val="23"/>
        </w:rPr>
        <w:t>a common research area today</w:t>
      </w:r>
      <w:r w:rsidR="00045F8A">
        <w:rPr>
          <w:rFonts w:ascii="Arial" w:hAnsi="Arial" w:cs="Arial"/>
          <w:bCs/>
          <w:color w:val="000000" w:themeColor="text1"/>
          <w:sz w:val="23"/>
          <w:szCs w:val="23"/>
        </w:rPr>
        <w:t>,</w:t>
      </w:r>
      <w:r w:rsidR="006F3D34">
        <w:rPr>
          <w:rFonts w:ascii="Arial" w:hAnsi="Arial" w:cs="Arial"/>
          <w:bCs/>
          <w:color w:val="000000" w:themeColor="text1"/>
          <w:sz w:val="23"/>
          <w:szCs w:val="23"/>
        </w:rPr>
        <w:t xml:space="preserve"> as will be seen in the literature review later in this document. </w:t>
      </w:r>
      <w:r w:rsidR="00045F8A">
        <w:rPr>
          <w:rFonts w:ascii="Arial" w:hAnsi="Arial" w:cs="Arial"/>
          <w:bCs/>
          <w:color w:val="000000" w:themeColor="text1"/>
          <w:sz w:val="23"/>
          <w:szCs w:val="23"/>
        </w:rPr>
        <w:t>To contextualise th</w:t>
      </w:r>
      <w:r w:rsidR="0065510B">
        <w:rPr>
          <w:rFonts w:ascii="Arial" w:hAnsi="Arial" w:cs="Arial"/>
          <w:bCs/>
          <w:color w:val="000000" w:themeColor="text1"/>
          <w:sz w:val="23"/>
          <w:szCs w:val="23"/>
        </w:rPr>
        <w:t>e recent literature analysed</w:t>
      </w:r>
      <w:r w:rsidR="0099122A">
        <w:rPr>
          <w:rFonts w:ascii="Arial" w:hAnsi="Arial" w:cs="Arial"/>
          <w:bCs/>
          <w:color w:val="000000" w:themeColor="text1"/>
          <w:sz w:val="23"/>
          <w:szCs w:val="23"/>
        </w:rPr>
        <w:t xml:space="preserve">, a brief overview of flow and </w:t>
      </w:r>
      <w:r w:rsidR="0031764C">
        <w:rPr>
          <w:rFonts w:ascii="Arial" w:hAnsi="Arial" w:cs="Arial"/>
          <w:bCs/>
          <w:color w:val="000000" w:themeColor="text1"/>
          <w:sz w:val="23"/>
          <w:szCs w:val="23"/>
        </w:rPr>
        <w:t>its</w:t>
      </w:r>
      <w:r w:rsidR="0099122A">
        <w:rPr>
          <w:rFonts w:ascii="Arial" w:hAnsi="Arial" w:cs="Arial"/>
          <w:bCs/>
          <w:color w:val="000000" w:themeColor="text1"/>
          <w:sz w:val="23"/>
          <w:szCs w:val="23"/>
        </w:rPr>
        <w:t xml:space="preserve"> components follows</w:t>
      </w:r>
      <w:r w:rsidR="00DD1F3B">
        <w:rPr>
          <w:rFonts w:ascii="Arial" w:hAnsi="Arial" w:cs="Arial"/>
          <w:bCs/>
          <w:color w:val="000000" w:themeColor="text1"/>
          <w:sz w:val="23"/>
          <w:szCs w:val="23"/>
        </w:rPr>
        <w:t xml:space="preserve"> below. </w:t>
      </w:r>
    </w:p>
    <w:p w14:paraId="466230E8" w14:textId="77777777" w:rsidR="009F0DB4" w:rsidRPr="00BC35C5" w:rsidRDefault="009F0DB4" w:rsidP="002012F6">
      <w:pPr>
        <w:pStyle w:val="Header"/>
        <w:spacing w:line="360" w:lineRule="auto"/>
        <w:rPr>
          <w:rFonts w:ascii="Arial" w:hAnsi="Arial" w:cs="Arial"/>
          <w:color w:val="000000"/>
          <w:sz w:val="23"/>
          <w:szCs w:val="23"/>
        </w:rPr>
      </w:pPr>
    </w:p>
    <w:p w14:paraId="52F6E22E" w14:textId="6C6573DB" w:rsidR="001514E5" w:rsidRPr="00911DFF" w:rsidRDefault="00C70EC0" w:rsidP="002012F6">
      <w:pPr>
        <w:pStyle w:val="Header"/>
        <w:spacing w:line="360" w:lineRule="auto"/>
        <w:rPr>
          <w:rFonts w:ascii="Arial" w:hAnsi="Arial" w:cs="Arial"/>
          <w:color w:val="000000" w:themeColor="text1"/>
          <w:sz w:val="23"/>
          <w:szCs w:val="23"/>
        </w:rPr>
      </w:pPr>
      <w:r w:rsidRPr="43D3057E">
        <w:rPr>
          <w:rFonts w:ascii="Arial" w:hAnsi="Arial" w:cs="Arial"/>
          <w:color w:val="000000" w:themeColor="text1"/>
          <w:sz w:val="23"/>
          <w:szCs w:val="23"/>
        </w:rPr>
        <w:t>Flow is the experience a person has when they are functioning optimally</w:t>
      </w:r>
      <w:r w:rsidR="00AC3285" w:rsidRPr="43D3057E">
        <w:rPr>
          <w:rFonts w:ascii="Arial" w:hAnsi="Arial" w:cs="Arial"/>
          <w:color w:val="000000" w:themeColor="text1"/>
          <w:sz w:val="23"/>
          <w:szCs w:val="23"/>
        </w:rPr>
        <w:t xml:space="preserve"> (</w:t>
      </w:r>
      <w:r w:rsidR="00450C22" w:rsidRPr="43D3057E">
        <w:rPr>
          <w:rFonts w:ascii="Arial" w:hAnsi="Arial" w:cs="Arial"/>
          <w:color w:val="000000" w:themeColor="text1"/>
          <w:sz w:val="23"/>
          <w:szCs w:val="23"/>
        </w:rPr>
        <w:t>Csikszentmihalyi, 1975</w:t>
      </w:r>
      <w:r w:rsidR="00AC3285" w:rsidRPr="43D3057E">
        <w:rPr>
          <w:rFonts w:ascii="Arial" w:hAnsi="Arial" w:cs="Arial"/>
          <w:color w:val="000000" w:themeColor="text1"/>
          <w:sz w:val="23"/>
          <w:szCs w:val="23"/>
        </w:rPr>
        <w:t xml:space="preserve">). A person in a flow state </w:t>
      </w:r>
      <w:r w:rsidR="000057BE" w:rsidRPr="43D3057E">
        <w:rPr>
          <w:rFonts w:ascii="Arial" w:hAnsi="Arial" w:cs="Arial"/>
          <w:color w:val="000000" w:themeColor="text1"/>
          <w:sz w:val="23"/>
          <w:szCs w:val="23"/>
        </w:rPr>
        <w:t xml:space="preserve">is </w:t>
      </w:r>
      <w:r w:rsidR="003B2457" w:rsidRPr="43D3057E">
        <w:rPr>
          <w:rFonts w:ascii="Arial" w:hAnsi="Arial" w:cs="Arial"/>
          <w:color w:val="000000" w:themeColor="text1"/>
          <w:sz w:val="23"/>
          <w:szCs w:val="23"/>
        </w:rPr>
        <w:t xml:space="preserve">engrossed in what they are doing to the point where they may not fully notice the world around them, they feel in complete control of the activity they are undertaking and </w:t>
      </w:r>
      <w:r w:rsidR="006B3041" w:rsidRPr="43D3057E">
        <w:rPr>
          <w:rFonts w:ascii="Arial" w:hAnsi="Arial" w:cs="Arial"/>
          <w:color w:val="000000" w:themeColor="text1"/>
          <w:sz w:val="23"/>
          <w:szCs w:val="23"/>
        </w:rPr>
        <w:t xml:space="preserve">are not conscious of their self in the moment (Csikszentmihalyi, </w:t>
      </w:r>
      <w:r w:rsidR="00113FA6" w:rsidRPr="43D3057E">
        <w:rPr>
          <w:rFonts w:ascii="Arial" w:hAnsi="Arial" w:cs="Arial"/>
          <w:color w:val="000000" w:themeColor="text1"/>
          <w:sz w:val="23"/>
          <w:szCs w:val="23"/>
        </w:rPr>
        <w:t>1990)</w:t>
      </w:r>
      <w:r w:rsidR="00F525A1" w:rsidRPr="43D3057E">
        <w:rPr>
          <w:rFonts w:ascii="Arial" w:hAnsi="Arial" w:cs="Arial"/>
          <w:color w:val="000000" w:themeColor="text1"/>
          <w:sz w:val="23"/>
          <w:szCs w:val="23"/>
        </w:rPr>
        <w:t xml:space="preserve">. </w:t>
      </w:r>
      <w:r w:rsidR="00C4357D" w:rsidRPr="43D3057E">
        <w:rPr>
          <w:rFonts w:ascii="Arial" w:hAnsi="Arial" w:cs="Arial"/>
          <w:color w:val="000000" w:themeColor="text1"/>
          <w:sz w:val="23"/>
          <w:szCs w:val="23"/>
        </w:rPr>
        <w:t xml:space="preserve">A person in flow may be swimming, dancing, </w:t>
      </w:r>
      <w:r w:rsidR="001F03CC" w:rsidRPr="43D3057E">
        <w:rPr>
          <w:rFonts w:ascii="Arial" w:hAnsi="Arial" w:cs="Arial"/>
          <w:color w:val="000000" w:themeColor="text1"/>
          <w:sz w:val="23"/>
          <w:szCs w:val="23"/>
        </w:rPr>
        <w:t>painting or even at work</w:t>
      </w:r>
      <w:r w:rsidR="0065125E" w:rsidRPr="43D3057E">
        <w:rPr>
          <w:rFonts w:ascii="Arial" w:hAnsi="Arial" w:cs="Arial"/>
          <w:color w:val="000000" w:themeColor="text1"/>
          <w:sz w:val="23"/>
          <w:szCs w:val="23"/>
        </w:rPr>
        <w:t>,</w:t>
      </w:r>
      <w:r w:rsidR="00A80606" w:rsidRPr="43D3057E">
        <w:rPr>
          <w:rFonts w:ascii="Arial" w:hAnsi="Arial" w:cs="Arial"/>
          <w:color w:val="000000" w:themeColor="text1"/>
          <w:sz w:val="23"/>
          <w:szCs w:val="23"/>
        </w:rPr>
        <w:t xml:space="preserve"> but an element of challenge in the task being undertaken is </w:t>
      </w:r>
      <w:r w:rsidR="00BD5979" w:rsidRPr="43D3057E">
        <w:rPr>
          <w:rFonts w:ascii="Arial" w:hAnsi="Arial" w:cs="Arial"/>
          <w:color w:val="000000" w:themeColor="text1"/>
          <w:sz w:val="23"/>
          <w:szCs w:val="23"/>
        </w:rPr>
        <w:t>a central tenant to the opportunity for flow</w:t>
      </w:r>
      <w:r w:rsidR="0065125E" w:rsidRPr="43D3057E">
        <w:rPr>
          <w:rFonts w:ascii="Arial" w:hAnsi="Arial" w:cs="Arial"/>
          <w:color w:val="000000" w:themeColor="text1"/>
          <w:sz w:val="23"/>
          <w:szCs w:val="23"/>
        </w:rPr>
        <w:t xml:space="preserve"> to be achieved</w:t>
      </w:r>
      <w:r w:rsidR="005C2083" w:rsidRPr="43D3057E">
        <w:rPr>
          <w:rFonts w:ascii="Arial" w:hAnsi="Arial" w:cs="Arial"/>
          <w:color w:val="000000" w:themeColor="text1"/>
          <w:sz w:val="23"/>
          <w:szCs w:val="23"/>
        </w:rPr>
        <w:t>,</w:t>
      </w:r>
      <w:r w:rsidR="0065125E" w:rsidRPr="43D3057E">
        <w:rPr>
          <w:rFonts w:ascii="Arial" w:hAnsi="Arial" w:cs="Arial"/>
          <w:color w:val="000000" w:themeColor="text1"/>
          <w:sz w:val="23"/>
          <w:szCs w:val="23"/>
        </w:rPr>
        <w:t xml:space="preserve"> and rising to that challenge </w:t>
      </w:r>
      <w:r w:rsidR="00DC79CE" w:rsidRPr="43D3057E">
        <w:rPr>
          <w:rFonts w:ascii="Arial" w:hAnsi="Arial" w:cs="Arial"/>
          <w:color w:val="000000" w:themeColor="text1"/>
          <w:sz w:val="23"/>
          <w:szCs w:val="23"/>
        </w:rPr>
        <w:t xml:space="preserve">with enough skill to succeed </w:t>
      </w:r>
      <w:r w:rsidR="006142D6" w:rsidRPr="43D3057E">
        <w:rPr>
          <w:rFonts w:ascii="Arial" w:hAnsi="Arial" w:cs="Arial"/>
          <w:color w:val="000000" w:themeColor="text1"/>
          <w:sz w:val="23"/>
          <w:szCs w:val="23"/>
        </w:rPr>
        <w:t xml:space="preserve">is </w:t>
      </w:r>
      <w:r w:rsidR="00DC79CE" w:rsidRPr="43D3057E">
        <w:rPr>
          <w:rFonts w:ascii="Arial" w:hAnsi="Arial" w:cs="Arial"/>
          <w:color w:val="000000" w:themeColor="text1"/>
          <w:sz w:val="23"/>
          <w:szCs w:val="23"/>
        </w:rPr>
        <w:t xml:space="preserve">also a necessary </w:t>
      </w:r>
      <w:r w:rsidR="006142D6" w:rsidRPr="43D3057E">
        <w:rPr>
          <w:rFonts w:ascii="Arial" w:hAnsi="Arial" w:cs="Arial"/>
          <w:color w:val="000000" w:themeColor="text1"/>
          <w:sz w:val="23"/>
          <w:szCs w:val="23"/>
        </w:rPr>
        <w:t>element (Csikszentmihalyi, 1990).</w:t>
      </w:r>
      <w:r w:rsidR="00C57E03" w:rsidRPr="43D3057E">
        <w:rPr>
          <w:rFonts w:ascii="Arial" w:hAnsi="Arial" w:cs="Arial"/>
          <w:color w:val="000000" w:themeColor="text1"/>
          <w:sz w:val="23"/>
          <w:szCs w:val="23"/>
        </w:rPr>
        <w:t xml:space="preserve"> The </w:t>
      </w:r>
      <w:r w:rsidR="00B427DA">
        <w:rPr>
          <w:rFonts w:ascii="Arial" w:hAnsi="Arial" w:cs="Arial"/>
          <w:color w:val="000000" w:themeColor="text1"/>
          <w:sz w:val="23"/>
          <w:szCs w:val="23"/>
        </w:rPr>
        <w:t>nine</w:t>
      </w:r>
      <w:r w:rsidR="00C57E03" w:rsidRPr="43D3057E">
        <w:rPr>
          <w:rFonts w:ascii="Arial" w:hAnsi="Arial" w:cs="Arial"/>
          <w:color w:val="000000" w:themeColor="text1"/>
          <w:sz w:val="23"/>
          <w:szCs w:val="23"/>
        </w:rPr>
        <w:t xml:space="preserve"> components of flow put forward my Csikszentmihalyi (1990) are</w:t>
      </w:r>
      <w:r w:rsidR="00F27AA4" w:rsidRPr="43D3057E">
        <w:rPr>
          <w:rFonts w:ascii="Arial" w:hAnsi="Arial" w:cs="Arial"/>
          <w:color w:val="000000" w:themeColor="text1"/>
          <w:sz w:val="23"/>
          <w:szCs w:val="23"/>
        </w:rPr>
        <w:t xml:space="preserve"> </w:t>
      </w:r>
      <w:r w:rsidR="00EC7799" w:rsidRPr="43D3057E">
        <w:rPr>
          <w:rFonts w:ascii="Arial" w:hAnsi="Arial" w:cs="Arial"/>
          <w:color w:val="000000" w:themeColor="text1"/>
          <w:sz w:val="23"/>
          <w:szCs w:val="23"/>
        </w:rPr>
        <w:t xml:space="preserve">action and </w:t>
      </w:r>
      <w:r w:rsidR="001B263A" w:rsidRPr="43D3057E">
        <w:rPr>
          <w:rFonts w:ascii="Arial" w:hAnsi="Arial" w:cs="Arial"/>
          <w:color w:val="000000" w:themeColor="text1"/>
          <w:sz w:val="23"/>
          <w:szCs w:val="23"/>
        </w:rPr>
        <w:t>awareness</w:t>
      </w:r>
      <w:r w:rsidR="001B263A">
        <w:rPr>
          <w:rFonts w:ascii="Arial" w:hAnsi="Arial" w:cs="Arial"/>
          <w:color w:val="000000" w:themeColor="text1"/>
          <w:sz w:val="23"/>
          <w:szCs w:val="23"/>
        </w:rPr>
        <w:t xml:space="preserve"> seeming</w:t>
      </w:r>
      <w:r w:rsidR="00EC7799">
        <w:rPr>
          <w:rFonts w:ascii="Arial" w:hAnsi="Arial" w:cs="Arial"/>
          <w:color w:val="000000" w:themeColor="text1"/>
          <w:sz w:val="23"/>
          <w:szCs w:val="23"/>
        </w:rPr>
        <w:t xml:space="preserve"> to merge, a</w:t>
      </w:r>
      <w:r w:rsidR="00C60C7F" w:rsidRPr="43D3057E">
        <w:rPr>
          <w:rFonts w:ascii="Arial" w:hAnsi="Arial" w:cs="Arial"/>
          <w:color w:val="000000" w:themeColor="text1"/>
          <w:sz w:val="23"/>
          <w:szCs w:val="23"/>
        </w:rPr>
        <w:t xml:space="preserve"> </w:t>
      </w:r>
      <w:r w:rsidR="00207FE1" w:rsidRPr="43D3057E">
        <w:rPr>
          <w:rFonts w:ascii="Arial" w:hAnsi="Arial" w:cs="Arial"/>
          <w:color w:val="000000" w:themeColor="text1"/>
          <w:sz w:val="23"/>
          <w:szCs w:val="23"/>
        </w:rPr>
        <w:t>balance</w:t>
      </w:r>
      <w:r w:rsidR="0094127C" w:rsidRPr="43D3057E">
        <w:rPr>
          <w:rFonts w:ascii="Arial" w:hAnsi="Arial" w:cs="Arial"/>
          <w:color w:val="000000" w:themeColor="text1"/>
          <w:sz w:val="23"/>
          <w:szCs w:val="23"/>
        </w:rPr>
        <w:t xml:space="preserve"> of challenge and skill,</w:t>
      </w:r>
      <w:r w:rsidR="00EC7799">
        <w:rPr>
          <w:rFonts w:ascii="Arial" w:hAnsi="Arial" w:cs="Arial"/>
          <w:color w:val="000000" w:themeColor="text1"/>
          <w:sz w:val="23"/>
          <w:szCs w:val="23"/>
        </w:rPr>
        <w:t xml:space="preserve"> a </w:t>
      </w:r>
      <w:r w:rsidR="00FF76BD" w:rsidRPr="43D3057E">
        <w:rPr>
          <w:rFonts w:ascii="Arial" w:hAnsi="Arial" w:cs="Arial"/>
          <w:color w:val="000000" w:themeColor="text1"/>
          <w:sz w:val="23"/>
          <w:szCs w:val="23"/>
        </w:rPr>
        <w:t xml:space="preserve">clear </w:t>
      </w:r>
      <w:r w:rsidR="00EC7799">
        <w:rPr>
          <w:rFonts w:ascii="Arial" w:hAnsi="Arial" w:cs="Arial"/>
          <w:color w:val="000000" w:themeColor="text1"/>
          <w:sz w:val="23"/>
          <w:szCs w:val="23"/>
        </w:rPr>
        <w:t xml:space="preserve">sense of </w:t>
      </w:r>
      <w:r w:rsidR="00FF76BD" w:rsidRPr="43D3057E">
        <w:rPr>
          <w:rFonts w:ascii="Arial" w:hAnsi="Arial" w:cs="Arial"/>
          <w:color w:val="000000" w:themeColor="text1"/>
          <w:sz w:val="23"/>
          <w:szCs w:val="23"/>
        </w:rPr>
        <w:t xml:space="preserve">goals, </w:t>
      </w:r>
      <w:r w:rsidR="007C2FB5">
        <w:rPr>
          <w:rFonts w:ascii="Arial" w:hAnsi="Arial" w:cs="Arial"/>
          <w:color w:val="000000" w:themeColor="text1"/>
          <w:sz w:val="23"/>
          <w:szCs w:val="23"/>
        </w:rPr>
        <w:t xml:space="preserve">explicit </w:t>
      </w:r>
      <w:r w:rsidR="00FF76BD" w:rsidRPr="43D3057E">
        <w:rPr>
          <w:rFonts w:ascii="Arial" w:hAnsi="Arial" w:cs="Arial"/>
          <w:color w:val="000000" w:themeColor="text1"/>
          <w:sz w:val="23"/>
          <w:szCs w:val="23"/>
        </w:rPr>
        <w:t xml:space="preserve">feedback, </w:t>
      </w:r>
      <w:r w:rsidR="007C2FB5">
        <w:rPr>
          <w:rFonts w:ascii="Arial" w:hAnsi="Arial" w:cs="Arial"/>
          <w:color w:val="000000" w:themeColor="text1"/>
          <w:sz w:val="23"/>
          <w:szCs w:val="23"/>
        </w:rPr>
        <w:t>focus</w:t>
      </w:r>
      <w:r w:rsidR="00763AF3" w:rsidRPr="43D3057E">
        <w:rPr>
          <w:rFonts w:ascii="Arial" w:hAnsi="Arial" w:cs="Arial"/>
          <w:color w:val="000000" w:themeColor="text1"/>
          <w:sz w:val="23"/>
          <w:szCs w:val="23"/>
        </w:rPr>
        <w:t xml:space="preserve">, </w:t>
      </w:r>
      <w:r w:rsidR="007C2FB5">
        <w:rPr>
          <w:rFonts w:ascii="Arial" w:hAnsi="Arial" w:cs="Arial"/>
          <w:color w:val="000000" w:themeColor="text1"/>
          <w:sz w:val="23"/>
          <w:szCs w:val="23"/>
        </w:rPr>
        <w:t>feeling in</w:t>
      </w:r>
      <w:r w:rsidR="00763AF3" w:rsidRPr="43D3057E">
        <w:rPr>
          <w:rFonts w:ascii="Arial" w:hAnsi="Arial" w:cs="Arial"/>
          <w:color w:val="000000" w:themeColor="text1"/>
          <w:sz w:val="23"/>
          <w:szCs w:val="23"/>
        </w:rPr>
        <w:t xml:space="preserve"> control, </w:t>
      </w:r>
      <w:r w:rsidR="003333C4" w:rsidRPr="43D3057E">
        <w:rPr>
          <w:rFonts w:ascii="Arial" w:hAnsi="Arial" w:cs="Arial"/>
          <w:color w:val="000000" w:themeColor="text1"/>
          <w:sz w:val="23"/>
          <w:szCs w:val="23"/>
        </w:rPr>
        <w:t>transformation of time</w:t>
      </w:r>
      <w:r w:rsidR="007C2FB5">
        <w:rPr>
          <w:rFonts w:ascii="Arial" w:hAnsi="Arial" w:cs="Arial"/>
          <w:color w:val="000000" w:themeColor="text1"/>
          <w:sz w:val="23"/>
          <w:szCs w:val="23"/>
        </w:rPr>
        <w:t>, complete</w:t>
      </w:r>
      <w:r w:rsidR="007C2FB5" w:rsidRPr="43D3057E">
        <w:rPr>
          <w:rFonts w:ascii="Arial" w:hAnsi="Arial" w:cs="Arial"/>
          <w:color w:val="000000" w:themeColor="text1"/>
          <w:sz w:val="23"/>
          <w:szCs w:val="23"/>
        </w:rPr>
        <w:t xml:space="preserve"> loss of self-consciousness</w:t>
      </w:r>
      <w:r w:rsidR="007C2FB5" w:rsidRPr="43D3057E">
        <w:rPr>
          <w:rFonts w:ascii="Arial" w:hAnsi="Arial" w:cs="Arial"/>
          <w:color w:val="000000" w:themeColor="text1"/>
          <w:sz w:val="23"/>
          <w:szCs w:val="23"/>
        </w:rPr>
        <w:t xml:space="preserve"> </w:t>
      </w:r>
      <w:r w:rsidR="003333C4" w:rsidRPr="43D3057E">
        <w:rPr>
          <w:rFonts w:ascii="Arial" w:hAnsi="Arial" w:cs="Arial"/>
          <w:color w:val="000000" w:themeColor="text1"/>
          <w:sz w:val="23"/>
          <w:szCs w:val="23"/>
        </w:rPr>
        <w:t>and aut</w:t>
      </w:r>
      <w:r w:rsidR="00D50846" w:rsidRPr="43D3057E">
        <w:rPr>
          <w:rFonts w:ascii="Arial" w:hAnsi="Arial" w:cs="Arial"/>
          <w:color w:val="000000" w:themeColor="text1"/>
          <w:sz w:val="23"/>
          <w:szCs w:val="23"/>
        </w:rPr>
        <w:t>otelic experience</w:t>
      </w:r>
      <w:r w:rsidR="00F27AA4" w:rsidRPr="43D3057E">
        <w:rPr>
          <w:rFonts w:ascii="Arial" w:hAnsi="Arial" w:cs="Arial"/>
          <w:color w:val="000000" w:themeColor="text1"/>
          <w:sz w:val="23"/>
          <w:szCs w:val="23"/>
        </w:rPr>
        <w:t xml:space="preserve"> and he suggests that all components need to </w:t>
      </w:r>
      <w:r w:rsidR="00D50846" w:rsidRPr="43D3057E">
        <w:rPr>
          <w:rFonts w:ascii="Arial" w:hAnsi="Arial" w:cs="Arial"/>
          <w:color w:val="000000" w:themeColor="text1"/>
          <w:sz w:val="23"/>
          <w:szCs w:val="23"/>
        </w:rPr>
        <w:lastRenderedPageBreak/>
        <w:t xml:space="preserve">be </w:t>
      </w:r>
      <w:r w:rsidR="00F27AA4" w:rsidRPr="43D3057E">
        <w:rPr>
          <w:rFonts w:ascii="Arial" w:hAnsi="Arial" w:cs="Arial"/>
          <w:color w:val="000000" w:themeColor="text1"/>
          <w:sz w:val="23"/>
          <w:szCs w:val="23"/>
        </w:rPr>
        <w:t>present to achieve flow.</w:t>
      </w:r>
      <w:r w:rsidR="00F346A3">
        <w:rPr>
          <w:rFonts w:ascii="Arial" w:hAnsi="Arial" w:cs="Arial"/>
          <w:color w:val="000000" w:themeColor="text1"/>
          <w:sz w:val="23"/>
          <w:szCs w:val="23"/>
        </w:rPr>
        <w:t xml:space="preserve"> </w:t>
      </w:r>
      <w:r w:rsidR="005802FE">
        <w:rPr>
          <w:rFonts w:ascii="Arial" w:hAnsi="Arial" w:cs="Arial"/>
          <w:color w:val="000000" w:themeColor="text1"/>
          <w:sz w:val="23"/>
          <w:szCs w:val="23"/>
        </w:rPr>
        <w:t xml:space="preserve">This presents a multifaceted </w:t>
      </w:r>
      <w:r w:rsidR="007B31AE">
        <w:rPr>
          <w:rFonts w:ascii="Arial" w:hAnsi="Arial" w:cs="Arial"/>
          <w:color w:val="000000" w:themeColor="text1"/>
          <w:sz w:val="23"/>
          <w:szCs w:val="23"/>
        </w:rPr>
        <w:t xml:space="preserve">challenge that </w:t>
      </w:r>
      <w:r w:rsidR="00392A5A">
        <w:rPr>
          <w:rFonts w:ascii="Arial" w:hAnsi="Arial" w:cs="Arial"/>
          <w:color w:val="000000" w:themeColor="text1"/>
          <w:sz w:val="23"/>
          <w:szCs w:val="23"/>
        </w:rPr>
        <w:t xml:space="preserve">demands </w:t>
      </w:r>
      <w:r w:rsidR="00027739">
        <w:rPr>
          <w:rFonts w:ascii="Arial" w:hAnsi="Arial" w:cs="Arial"/>
          <w:color w:val="000000" w:themeColor="text1"/>
          <w:sz w:val="23"/>
          <w:szCs w:val="23"/>
        </w:rPr>
        <w:t>a delicate balance of self-awareness and skill</w:t>
      </w:r>
      <w:r w:rsidR="000E4B12">
        <w:rPr>
          <w:rFonts w:ascii="Arial" w:hAnsi="Arial" w:cs="Arial"/>
          <w:color w:val="000000" w:themeColor="text1"/>
          <w:sz w:val="23"/>
          <w:szCs w:val="23"/>
        </w:rPr>
        <w:t>,</w:t>
      </w:r>
      <w:r w:rsidR="0060545E">
        <w:rPr>
          <w:rFonts w:ascii="Arial" w:hAnsi="Arial" w:cs="Arial"/>
          <w:color w:val="000000" w:themeColor="text1"/>
          <w:sz w:val="23"/>
          <w:szCs w:val="23"/>
        </w:rPr>
        <w:t xml:space="preserve"> and reveals both why </w:t>
      </w:r>
      <w:r w:rsidR="000E4B12">
        <w:rPr>
          <w:rFonts w:ascii="Arial" w:hAnsi="Arial" w:cs="Arial"/>
          <w:color w:val="000000" w:themeColor="text1"/>
          <w:sz w:val="23"/>
          <w:szCs w:val="23"/>
        </w:rPr>
        <w:t>flow is difficult to achieve, and why it has been researched so extensively (</w:t>
      </w:r>
      <w:r w:rsidR="00C07DFD">
        <w:rPr>
          <w:rFonts w:ascii="Arial" w:hAnsi="Arial" w:cs="Arial"/>
          <w:color w:val="000000" w:themeColor="text1"/>
          <w:sz w:val="23"/>
          <w:szCs w:val="23"/>
        </w:rPr>
        <w:t xml:space="preserve">Van Der Linden et al. </w:t>
      </w:r>
      <w:r w:rsidR="000476E6">
        <w:rPr>
          <w:rFonts w:ascii="Arial" w:hAnsi="Arial" w:cs="Arial"/>
          <w:color w:val="000000" w:themeColor="text1"/>
          <w:sz w:val="23"/>
          <w:szCs w:val="23"/>
        </w:rPr>
        <w:t>2021</w:t>
      </w:r>
      <w:r w:rsidR="00911DFF">
        <w:rPr>
          <w:rFonts w:ascii="Arial" w:hAnsi="Arial" w:cs="Arial"/>
          <w:color w:val="000000" w:themeColor="text1"/>
          <w:sz w:val="23"/>
          <w:szCs w:val="23"/>
        </w:rPr>
        <w:t xml:space="preserve">). </w:t>
      </w:r>
      <w:r w:rsidR="00F27AA4" w:rsidRPr="43D3057E">
        <w:rPr>
          <w:rFonts w:ascii="Arial" w:hAnsi="Arial" w:cs="Arial"/>
          <w:color w:val="000000" w:themeColor="text1"/>
          <w:sz w:val="23"/>
          <w:szCs w:val="23"/>
        </w:rPr>
        <w:t xml:space="preserve"> </w:t>
      </w:r>
      <w:r w:rsidR="00E040EE" w:rsidRPr="43D3057E">
        <w:rPr>
          <w:rFonts w:ascii="Arial" w:hAnsi="Arial" w:cs="Arial"/>
          <w:color w:val="000000" w:themeColor="text1"/>
          <w:sz w:val="23"/>
          <w:szCs w:val="23"/>
        </w:rPr>
        <w:t xml:space="preserve">Significantly, </w:t>
      </w:r>
      <w:r w:rsidR="00F525A1" w:rsidRPr="43D3057E">
        <w:rPr>
          <w:rFonts w:ascii="Arial" w:hAnsi="Arial" w:cs="Arial"/>
          <w:color w:val="000000" w:themeColor="text1"/>
          <w:sz w:val="23"/>
          <w:szCs w:val="23"/>
        </w:rPr>
        <w:t xml:space="preserve">Csikszentmihalyi </w:t>
      </w:r>
      <w:r w:rsidR="00F34CBF" w:rsidRPr="43D3057E">
        <w:rPr>
          <w:rFonts w:ascii="Arial" w:hAnsi="Arial" w:cs="Arial"/>
          <w:color w:val="000000" w:themeColor="text1"/>
          <w:sz w:val="23"/>
          <w:szCs w:val="23"/>
        </w:rPr>
        <w:t xml:space="preserve">suggests that </w:t>
      </w:r>
      <w:r w:rsidR="00F525A1" w:rsidRPr="43D3057E">
        <w:rPr>
          <w:rFonts w:ascii="Arial" w:hAnsi="Arial" w:cs="Arial"/>
          <w:color w:val="000000" w:themeColor="text1"/>
          <w:sz w:val="23"/>
          <w:szCs w:val="23"/>
        </w:rPr>
        <w:t>experienc</w:t>
      </w:r>
      <w:r w:rsidR="00766DA8" w:rsidRPr="43D3057E">
        <w:rPr>
          <w:rFonts w:ascii="Arial" w:hAnsi="Arial" w:cs="Arial"/>
          <w:color w:val="000000" w:themeColor="text1"/>
          <w:sz w:val="23"/>
          <w:szCs w:val="23"/>
        </w:rPr>
        <w:t>ing</w:t>
      </w:r>
      <w:r w:rsidR="00F525A1" w:rsidRPr="43D3057E">
        <w:rPr>
          <w:rFonts w:ascii="Arial" w:hAnsi="Arial" w:cs="Arial"/>
          <w:color w:val="000000" w:themeColor="text1"/>
          <w:sz w:val="23"/>
          <w:szCs w:val="23"/>
        </w:rPr>
        <w:t xml:space="preserve"> flow </w:t>
      </w:r>
      <w:r w:rsidR="00766DA8" w:rsidRPr="43D3057E">
        <w:rPr>
          <w:rFonts w:ascii="Arial" w:hAnsi="Arial" w:cs="Arial"/>
          <w:color w:val="000000" w:themeColor="text1"/>
          <w:sz w:val="23"/>
          <w:szCs w:val="23"/>
        </w:rPr>
        <w:t xml:space="preserve">regularly </w:t>
      </w:r>
      <w:r w:rsidR="00873BAA" w:rsidRPr="43D3057E">
        <w:rPr>
          <w:rFonts w:ascii="Arial" w:hAnsi="Arial" w:cs="Arial"/>
          <w:color w:val="000000" w:themeColor="text1"/>
          <w:sz w:val="23"/>
          <w:szCs w:val="23"/>
        </w:rPr>
        <w:t>can “improve the quality of life” (1990. p. 5)</w:t>
      </w:r>
      <w:r w:rsidR="00B55440" w:rsidRPr="43D3057E">
        <w:rPr>
          <w:rFonts w:ascii="Arial" w:hAnsi="Arial" w:cs="Arial"/>
          <w:color w:val="000000" w:themeColor="text1"/>
          <w:sz w:val="23"/>
          <w:szCs w:val="23"/>
        </w:rPr>
        <w:t xml:space="preserve"> and </w:t>
      </w:r>
      <w:r w:rsidR="001C2019" w:rsidRPr="43D3057E">
        <w:rPr>
          <w:rFonts w:ascii="Arial" w:hAnsi="Arial" w:cs="Arial"/>
          <w:color w:val="000000" w:themeColor="text1"/>
          <w:sz w:val="23"/>
          <w:szCs w:val="23"/>
        </w:rPr>
        <w:t>therefore a person’s intrinsic happiness</w:t>
      </w:r>
      <w:r w:rsidR="007C68DF">
        <w:rPr>
          <w:rFonts w:ascii="Arial" w:hAnsi="Arial" w:cs="Arial"/>
          <w:color w:val="000000" w:themeColor="text1"/>
          <w:sz w:val="23"/>
          <w:szCs w:val="23"/>
        </w:rPr>
        <w:t xml:space="preserve">, </w:t>
      </w:r>
      <w:r w:rsidR="00E2146D">
        <w:rPr>
          <w:rFonts w:ascii="Arial" w:hAnsi="Arial" w:cs="Arial"/>
          <w:color w:val="000000" w:themeColor="text1"/>
          <w:sz w:val="23"/>
          <w:szCs w:val="23"/>
        </w:rPr>
        <w:t xml:space="preserve">suggesting </w:t>
      </w:r>
      <w:r w:rsidR="00C81696">
        <w:rPr>
          <w:rFonts w:ascii="Arial" w:hAnsi="Arial" w:cs="Arial"/>
          <w:color w:val="000000" w:themeColor="text1"/>
          <w:sz w:val="23"/>
          <w:szCs w:val="23"/>
        </w:rPr>
        <w:t>lasting</w:t>
      </w:r>
      <w:r w:rsidR="00E2146D">
        <w:rPr>
          <w:rFonts w:ascii="Arial" w:hAnsi="Arial" w:cs="Arial"/>
          <w:color w:val="000000" w:themeColor="text1"/>
          <w:sz w:val="23"/>
          <w:szCs w:val="23"/>
        </w:rPr>
        <w:t xml:space="preserve"> benefits beyond that of </w:t>
      </w:r>
      <w:r w:rsidR="00C81696">
        <w:rPr>
          <w:rFonts w:ascii="Arial" w:hAnsi="Arial" w:cs="Arial"/>
          <w:color w:val="000000" w:themeColor="text1"/>
          <w:sz w:val="23"/>
          <w:szCs w:val="23"/>
        </w:rPr>
        <w:t>the experience</w:t>
      </w:r>
      <w:r w:rsidR="007C68DF">
        <w:rPr>
          <w:rFonts w:ascii="Arial" w:hAnsi="Arial" w:cs="Arial"/>
          <w:color w:val="000000" w:themeColor="text1"/>
          <w:sz w:val="23"/>
          <w:szCs w:val="23"/>
        </w:rPr>
        <w:t xml:space="preserve"> </w:t>
      </w:r>
      <w:r w:rsidR="00C81696">
        <w:rPr>
          <w:rFonts w:ascii="Arial" w:hAnsi="Arial" w:cs="Arial"/>
          <w:color w:val="000000" w:themeColor="text1"/>
          <w:sz w:val="23"/>
          <w:szCs w:val="23"/>
        </w:rPr>
        <w:t xml:space="preserve">itself. </w:t>
      </w:r>
    </w:p>
    <w:p w14:paraId="68FF2AB1" w14:textId="77777777" w:rsidR="001514E5" w:rsidRPr="00BC35C5" w:rsidRDefault="001514E5" w:rsidP="002012F6">
      <w:pPr>
        <w:pStyle w:val="Header"/>
        <w:spacing w:line="360" w:lineRule="auto"/>
        <w:rPr>
          <w:rFonts w:ascii="Arial" w:hAnsi="Arial" w:cs="Arial"/>
          <w:color w:val="000000"/>
          <w:sz w:val="23"/>
          <w:szCs w:val="23"/>
        </w:rPr>
      </w:pPr>
    </w:p>
    <w:p w14:paraId="76A079C0" w14:textId="52A4133B" w:rsidR="00397A0F" w:rsidRDefault="006C07BB" w:rsidP="002012F6">
      <w:pPr>
        <w:pStyle w:val="Header"/>
        <w:spacing w:line="360" w:lineRule="auto"/>
        <w:rPr>
          <w:rFonts w:ascii="Arial" w:hAnsi="Arial" w:cs="Arial"/>
          <w:color w:val="000000"/>
          <w:sz w:val="23"/>
          <w:szCs w:val="23"/>
        </w:rPr>
      </w:pPr>
      <w:r w:rsidRPr="00BC35C5">
        <w:rPr>
          <w:rFonts w:ascii="Arial" w:hAnsi="Arial" w:cs="Arial"/>
          <w:color w:val="000000"/>
          <w:sz w:val="23"/>
          <w:szCs w:val="23"/>
        </w:rPr>
        <w:t xml:space="preserve">Csikszentmihalyi found that certain people find flow states easier to access and believed these people to </w:t>
      </w:r>
      <w:r w:rsidR="004962E2" w:rsidRPr="00BC35C5">
        <w:rPr>
          <w:rFonts w:ascii="Arial" w:hAnsi="Arial" w:cs="Arial"/>
          <w:color w:val="000000"/>
          <w:sz w:val="23"/>
          <w:szCs w:val="23"/>
        </w:rPr>
        <w:t xml:space="preserve">have autotelic </w:t>
      </w:r>
      <w:r w:rsidR="001D6C01" w:rsidRPr="00BC35C5">
        <w:rPr>
          <w:rFonts w:ascii="Arial" w:hAnsi="Arial" w:cs="Arial"/>
          <w:color w:val="000000"/>
          <w:sz w:val="23"/>
          <w:szCs w:val="23"/>
        </w:rPr>
        <w:t>personalities</w:t>
      </w:r>
      <w:r w:rsidR="00A638F4" w:rsidRPr="00BC35C5">
        <w:rPr>
          <w:rFonts w:ascii="Arial" w:hAnsi="Arial" w:cs="Arial"/>
          <w:color w:val="000000"/>
          <w:sz w:val="23"/>
          <w:szCs w:val="23"/>
        </w:rPr>
        <w:t xml:space="preserve"> (Csikszentmihalyi, 1990),</w:t>
      </w:r>
      <w:r w:rsidR="001D6C01" w:rsidRPr="00BC35C5">
        <w:rPr>
          <w:rFonts w:ascii="Arial" w:hAnsi="Arial" w:cs="Arial"/>
          <w:color w:val="000000"/>
          <w:sz w:val="23"/>
          <w:szCs w:val="23"/>
        </w:rPr>
        <w:t xml:space="preserve"> which is to say they more easily find the enjoyment in carry</w:t>
      </w:r>
      <w:r w:rsidR="00A638F4" w:rsidRPr="00BC35C5">
        <w:rPr>
          <w:rFonts w:ascii="Arial" w:hAnsi="Arial" w:cs="Arial"/>
          <w:color w:val="000000"/>
          <w:sz w:val="23"/>
          <w:szCs w:val="23"/>
        </w:rPr>
        <w:t>ing</w:t>
      </w:r>
      <w:r w:rsidR="001D6C01" w:rsidRPr="00BC35C5">
        <w:rPr>
          <w:rFonts w:ascii="Arial" w:hAnsi="Arial" w:cs="Arial"/>
          <w:color w:val="000000"/>
          <w:sz w:val="23"/>
          <w:szCs w:val="23"/>
        </w:rPr>
        <w:t xml:space="preserve"> out a task </w:t>
      </w:r>
      <w:r w:rsidR="00A638F4" w:rsidRPr="00BC35C5">
        <w:rPr>
          <w:rFonts w:ascii="Arial" w:hAnsi="Arial" w:cs="Arial"/>
          <w:color w:val="000000"/>
          <w:sz w:val="23"/>
          <w:szCs w:val="23"/>
        </w:rPr>
        <w:t>and th</w:t>
      </w:r>
      <w:r w:rsidR="00145E60" w:rsidRPr="00BC35C5">
        <w:rPr>
          <w:rFonts w:ascii="Arial" w:hAnsi="Arial" w:cs="Arial"/>
          <w:color w:val="000000"/>
          <w:sz w:val="23"/>
          <w:szCs w:val="23"/>
        </w:rPr>
        <w:t>at</w:t>
      </w:r>
      <w:r w:rsidR="00A638F4" w:rsidRPr="00BC35C5">
        <w:rPr>
          <w:rFonts w:ascii="Arial" w:hAnsi="Arial" w:cs="Arial"/>
          <w:color w:val="000000"/>
          <w:sz w:val="23"/>
          <w:szCs w:val="23"/>
        </w:rPr>
        <w:t xml:space="preserve"> task is enjoyable for the sake of doing it. This has led </w:t>
      </w:r>
      <w:r w:rsidR="00B12FD3" w:rsidRPr="00BC35C5">
        <w:rPr>
          <w:rFonts w:ascii="Arial" w:hAnsi="Arial" w:cs="Arial"/>
          <w:color w:val="000000"/>
          <w:sz w:val="23"/>
          <w:szCs w:val="23"/>
        </w:rPr>
        <w:t>t</w:t>
      </w:r>
      <w:r w:rsidR="00197DF7" w:rsidRPr="00BC35C5">
        <w:rPr>
          <w:rFonts w:ascii="Arial" w:hAnsi="Arial" w:cs="Arial"/>
          <w:color w:val="000000"/>
          <w:sz w:val="23"/>
          <w:szCs w:val="23"/>
        </w:rPr>
        <w:t xml:space="preserve">o a largely dispositional approach to research with the terms ‘state’ and ‘trait’ flow </w:t>
      </w:r>
      <w:r w:rsidR="000C2374" w:rsidRPr="00BC35C5">
        <w:rPr>
          <w:rFonts w:ascii="Arial" w:hAnsi="Arial" w:cs="Arial"/>
          <w:color w:val="000000"/>
          <w:sz w:val="23"/>
          <w:szCs w:val="23"/>
        </w:rPr>
        <w:t>being commonly used (</w:t>
      </w:r>
      <w:r w:rsidR="0059425A" w:rsidRPr="0051065A">
        <w:rPr>
          <w:rFonts w:ascii="Arial" w:hAnsi="Arial" w:cs="Arial"/>
          <w:color w:val="000000"/>
          <w:sz w:val="23"/>
          <w:szCs w:val="23"/>
        </w:rPr>
        <w:t>Chirico</w:t>
      </w:r>
      <w:r w:rsidR="0059425A" w:rsidRPr="00BC35C5">
        <w:rPr>
          <w:rFonts w:ascii="Arial" w:hAnsi="Arial" w:cs="Arial"/>
          <w:color w:val="000000"/>
          <w:sz w:val="23"/>
          <w:szCs w:val="23"/>
        </w:rPr>
        <w:t xml:space="preserve"> et al</w:t>
      </w:r>
      <w:r w:rsidR="003C110F">
        <w:rPr>
          <w:rFonts w:ascii="Arial" w:hAnsi="Arial" w:cs="Arial"/>
          <w:color w:val="000000"/>
          <w:sz w:val="23"/>
          <w:szCs w:val="23"/>
        </w:rPr>
        <w:t>.</w:t>
      </w:r>
      <w:r w:rsidR="0059425A" w:rsidRPr="00BC35C5">
        <w:rPr>
          <w:rFonts w:ascii="Arial" w:hAnsi="Arial" w:cs="Arial"/>
          <w:color w:val="000000"/>
          <w:sz w:val="23"/>
          <w:szCs w:val="23"/>
        </w:rPr>
        <w:t xml:space="preserve"> </w:t>
      </w:r>
      <w:r w:rsidR="00D457E3" w:rsidRPr="00BC35C5">
        <w:rPr>
          <w:rFonts w:ascii="Arial" w:hAnsi="Arial" w:cs="Arial"/>
          <w:color w:val="000000"/>
          <w:sz w:val="23"/>
          <w:szCs w:val="23"/>
        </w:rPr>
        <w:t>2015</w:t>
      </w:r>
      <w:r w:rsidR="000C2374" w:rsidRPr="00BC35C5">
        <w:rPr>
          <w:rFonts w:ascii="Arial" w:hAnsi="Arial" w:cs="Arial"/>
          <w:color w:val="000000"/>
          <w:sz w:val="23"/>
          <w:szCs w:val="23"/>
        </w:rPr>
        <w:t xml:space="preserve">). ‘State’ flow being related to the isolated experience of flow which occurs in a particular state or </w:t>
      </w:r>
      <w:r w:rsidR="0074636B" w:rsidRPr="00BC35C5">
        <w:rPr>
          <w:rFonts w:ascii="Arial" w:hAnsi="Arial" w:cs="Arial"/>
          <w:color w:val="000000"/>
          <w:sz w:val="23"/>
          <w:szCs w:val="23"/>
        </w:rPr>
        <w:t>circumstance</w:t>
      </w:r>
      <w:r w:rsidR="00992A1E" w:rsidRPr="00BC35C5">
        <w:rPr>
          <w:rFonts w:ascii="Arial" w:hAnsi="Arial" w:cs="Arial"/>
          <w:color w:val="000000"/>
          <w:sz w:val="23"/>
          <w:szCs w:val="23"/>
        </w:rPr>
        <w:t xml:space="preserve"> and ‘trait’ as a description of the individual characteristics of a person that might make them more predisposed to flow</w:t>
      </w:r>
      <w:r w:rsidR="00882A76" w:rsidRPr="00BC35C5">
        <w:rPr>
          <w:rFonts w:ascii="Arial" w:hAnsi="Arial" w:cs="Arial"/>
          <w:color w:val="000000"/>
          <w:sz w:val="23"/>
          <w:szCs w:val="23"/>
        </w:rPr>
        <w:t xml:space="preserve"> experiences (</w:t>
      </w:r>
      <w:r w:rsidR="00D94C95" w:rsidRPr="00BC35C5">
        <w:rPr>
          <w:rFonts w:ascii="Arial" w:hAnsi="Arial" w:cs="Arial"/>
          <w:color w:val="000000"/>
          <w:sz w:val="23"/>
          <w:szCs w:val="23"/>
        </w:rPr>
        <w:t xml:space="preserve">Jackson &amp; </w:t>
      </w:r>
      <w:proofErr w:type="spellStart"/>
      <w:r w:rsidR="00D94C95" w:rsidRPr="00BC35C5">
        <w:rPr>
          <w:rFonts w:ascii="Arial" w:hAnsi="Arial" w:cs="Arial"/>
          <w:color w:val="000000"/>
          <w:sz w:val="23"/>
          <w:szCs w:val="23"/>
        </w:rPr>
        <w:t>Eckland</w:t>
      </w:r>
      <w:proofErr w:type="spellEnd"/>
      <w:r w:rsidR="00D94C95" w:rsidRPr="00BC35C5">
        <w:rPr>
          <w:rFonts w:ascii="Arial" w:hAnsi="Arial" w:cs="Arial"/>
          <w:color w:val="000000"/>
          <w:sz w:val="23"/>
          <w:szCs w:val="23"/>
        </w:rPr>
        <w:t>, 2002</w:t>
      </w:r>
      <w:r w:rsidR="00882A76" w:rsidRPr="00BC35C5">
        <w:rPr>
          <w:rFonts w:ascii="Arial" w:hAnsi="Arial" w:cs="Arial"/>
          <w:color w:val="000000"/>
          <w:sz w:val="23"/>
          <w:szCs w:val="23"/>
        </w:rPr>
        <w:t>)</w:t>
      </w:r>
      <w:r w:rsidR="00B339A7" w:rsidRPr="00BC35C5">
        <w:rPr>
          <w:rFonts w:ascii="Arial" w:hAnsi="Arial" w:cs="Arial"/>
          <w:color w:val="000000"/>
          <w:sz w:val="23"/>
          <w:szCs w:val="23"/>
        </w:rPr>
        <w:t>. ‘Trait’ flow is often also described as dispositional</w:t>
      </w:r>
      <w:r w:rsidR="007D1F9C" w:rsidRPr="00BC35C5">
        <w:rPr>
          <w:rFonts w:ascii="Arial" w:hAnsi="Arial" w:cs="Arial"/>
          <w:color w:val="000000"/>
          <w:sz w:val="23"/>
          <w:szCs w:val="23"/>
        </w:rPr>
        <w:t xml:space="preserve">. </w:t>
      </w:r>
      <w:r w:rsidR="000531D2" w:rsidRPr="00BC35C5">
        <w:rPr>
          <w:rFonts w:ascii="Arial" w:hAnsi="Arial" w:cs="Arial"/>
          <w:color w:val="000000"/>
          <w:sz w:val="23"/>
          <w:szCs w:val="23"/>
        </w:rPr>
        <w:t>Several</w:t>
      </w:r>
      <w:r w:rsidR="001E123C" w:rsidRPr="00BC35C5">
        <w:rPr>
          <w:rFonts w:ascii="Arial" w:hAnsi="Arial" w:cs="Arial"/>
          <w:color w:val="000000"/>
          <w:sz w:val="23"/>
          <w:szCs w:val="23"/>
        </w:rPr>
        <w:t xml:space="preserve"> </w:t>
      </w:r>
      <w:r w:rsidR="00FD0FE6" w:rsidRPr="00BC35C5">
        <w:rPr>
          <w:rFonts w:ascii="Arial" w:hAnsi="Arial" w:cs="Arial"/>
          <w:color w:val="000000"/>
          <w:sz w:val="23"/>
          <w:szCs w:val="23"/>
        </w:rPr>
        <w:t>instruments to</w:t>
      </w:r>
      <w:r w:rsidR="001E123C" w:rsidRPr="00BC35C5">
        <w:rPr>
          <w:rFonts w:ascii="Arial" w:hAnsi="Arial" w:cs="Arial"/>
          <w:color w:val="000000"/>
          <w:sz w:val="23"/>
          <w:szCs w:val="23"/>
        </w:rPr>
        <w:t xml:space="preserve"> measur</w:t>
      </w:r>
      <w:r w:rsidR="00FD0FE6" w:rsidRPr="00BC35C5">
        <w:rPr>
          <w:rFonts w:ascii="Arial" w:hAnsi="Arial" w:cs="Arial"/>
          <w:color w:val="000000"/>
          <w:sz w:val="23"/>
          <w:szCs w:val="23"/>
        </w:rPr>
        <w:t>e</w:t>
      </w:r>
      <w:r w:rsidR="001E123C" w:rsidRPr="00BC35C5">
        <w:rPr>
          <w:rFonts w:ascii="Arial" w:hAnsi="Arial" w:cs="Arial"/>
          <w:color w:val="000000"/>
          <w:sz w:val="23"/>
          <w:szCs w:val="23"/>
        </w:rPr>
        <w:t xml:space="preserve"> flow have been created and val</w:t>
      </w:r>
      <w:r w:rsidR="006626A4" w:rsidRPr="00BC35C5">
        <w:rPr>
          <w:rFonts w:ascii="Arial" w:hAnsi="Arial" w:cs="Arial"/>
          <w:color w:val="000000"/>
          <w:sz w:val="23"/>
          <w:szCs w:val="23"/>
        </w:rPr>
        <w:t xml:space="preserve">idated </w:t>
      </w:r>
      <w:r w:rsidR="00EE59FE" w:rsidRPr="00BC35C5">
        <w:rPr>
          <w:rFonts w:ascii="Arial" w:hAnsi="Arial" w:cs="Arial"/>
          <w:color w:val="000000"/>
          <w:sz w:val="23"/>
          <w:szCs w:val="23"/>
        </w:rPr>
        <w:t>which either</w:t>
      </w:r>
      <w:r w:rsidR="00557698" w:rsidRPr="00BC35C5">
        <w:rPr>
          <w:rFonts w:ascii="Arial" w:hAnsi="Arial" w:cs="Arial"/>
          <w:color w:val="000000"/>
          <w:sz w:val="23"/>
          <w:szCs w:val="23"/>
        </w:rPr>
        <w:t xml:space="preserve"> assess</w:t>
      </w:r>
      <w:r w:rsidR="00EE59FE" w:rsidRPr="00BC35C5">
        <w:rPr>
          <w:rFonts w:ascii="Arial" w:hAnsi="Arial" w:cs="Arial"/>
          <w:color w:val="000000"/>
          <w:sz w:val="23"/>
          <w:szCs w:val="23"/>
        </w:rPr>
        <w:t xml:space="preserve"> ‘trait’ or ‘state’ flow</w:t>
      </w:r>
      <w:r w:rsidR="00005DC4" w:rsidRPr="00BC35C5">
        <w:rPr>
          <w:rFonts w:ascii="Arial" w:hAnsi="Arial" w:cs="Arial"/>
          <w:color w:val="000000"/>
          <w:sz w:val="23"/>
          <w:szCs w:val="23"/>
        </w:rPr>
        <w:t xml:space="preserve"> (Chirico et al</w:t>
      </w:r>
      <w:r w:rsidR="003C110F">
        <w:rPr>
          <w:rFonts w:ascii="Arial" w:hAnsi="Arial" w:cs="Arial"/>
          <w:color w:val="000000"/>
          <w:sz w:val="23"/>
          <w:szCs w:val="23"/>
        </w:rPr>
        <w:t>.</w:t>
      </w:r>
      <w:r w:rsidR="00005DC4" w:rsidRPr="00BC35C5">
        <w:rPr>
          <w:rFonts w:ascii="Arial" w:hAnsi="Arial" w:cs="Arial"/>
          <w:color w:val="000000"/>
          <w:sz w:val="23"/>
          <w:szCs w:val="23"/>
        </w:rPr>
        <w:t xml:space="preserve"> 20</w:t>
      </w:r>
      <w:r w:rsidR="00FD0FE6" w:rsidRPr="00BC35C5">
        <w:rPr>
          <w:rFonts w:ascii="Arial" w:hAnsi="Arial" w:cs="Arial"/>
          <w:color w:val="000000"/>
          <w:sz w:val="23"/>
          <w:szCs w:val="23"/>
        </w:rPr>
        <w:t>02)</w:t>
      </w:r>
      <w:r w:rsidR="00165F64" w:rsidRPr="00BC35C5">
        <w:rPr>
          <w:rFonts w:ascii="Arial" w:hAnsi="Arial" w:cs="Arial"/>
          <w:color w:val="000000"/>
          <w:sz w:val="23"/>
          <w:szCs w:val="23"/>
        </w:rPr>
        <w:t xml:space="preserve"> and have been utilised to study the experience of flow against the </w:t>
      </w:r>
      <w:r w:rsidR="00EF4D54">
        <w:rPr>
          <w:rFonts w:ascii="Arial" w:hAnsi="Arial" w:cs="Arial"/>
          <w:color w:val="000000"/>
          <w:sz w:val="23"/>
          <w:szCs w:val="23"/>
        </w:rPr>
        <w:t>nine</w:t>
      </w:r>
      <w:r w:rsidR="00165F64" w:rsidRPr="00BC35C5">
        <w:rPr>
          <w:rFonts w:ascii="Arial" w:hAnsi="Arial" w:cs="Arial"/>
          <w:color w:val="000000"/>
          <w:sz w:val="23"/>
          <w:szCs w:val="23"/>
        </w:rPr>
        <w:t xml:space="preserve"> </w:t>
      </w:r>
      <w:r w:rsidR="006B06AC" w:rsidRPr="00BC35C5">
        <w:rPr>
          <w:rFonts w:ascii="Arial" w:hAnsi="Arial" w:cs="Arial"/>
          <w:color w:val="000000"/>
          <w:sz w:val="23"/>
          <w:szCs w:val="23"/>
        </w:rPr>
        <w:t>components</w:t>
      </w:r>
      <w:r w:rsidR="00695EDA" w:rsidRPr="00BC35C5">
        <w:rPr>
          <w:rFonts w:ascii="Arial" w:hAnsi="Arial" w:cs="Arial"/>
          <w:color w:val="000000"/>
          <w:sz w:val="23"/>
          <w:szCs w:val="23"/>
        </w:rPr>
        <w:t xml:space="preserve"> described above</w:t>
      </w:r>
      <w:r w:rsidR="00F22D16" w:rsidRPr="00BC35C5">
        <w:rPr>
          <w:rFonts w:ascii="Arial" w:hAnsi="Arial" w:cs="Arial"/>
          <w:color w:val="000000"/>
          <w:sz w:val="23"/>
          <w:szCs w:val="23"/>
        </w:rPr>
        <w:t xml:space="preserve">. </w:t>
      </w:r>
      <w:r w:rsidR="001E01B9">
        <w:rPr>
          <w:rFonts w:ascii="Arial" w:hAnsi="Arial" w:cs="Arial"/>
          <w:color w:val="000000"/>
          <w:sz w:val="23"/>
          <w:szCs w:val="23"/>
        </w:rPr>
        <w:t xml:space="preserve">More recently, the </w:t>
      </w:r>
      <w:r w:rsidR="0047448E">
        <w:rPr>
          <w:rFonts w:ascii="Arial" w:hAnsi="Arial" w:cs="Arial"/>
          <w:color w:val="000000"/>
          <w:sz w:val="23"/>
          <w:szCs w:val="23"/>
        </w:rPr>
        <w:t xml:space="preserve">nine components of flow conceived by </w:t>
      </w:r>
      <w:r w:rsidR="0047448E" w:rsidRPr="00BC35C5">
        <w:rPr>
          <w:rFonts w:ascii="Arial" w:hAnsi="Arial" w:cs="Arial"/>
          <w:color w:val="000000"/>
          <w:sz w:val="23"/>
          <w:szCs w:val="23"/>
        </w:rPr>
        <w:t>Csikszentmihalyi</w:t>
      </w:r>
      <w:r w:rsidR="00757933">
        <w:rPr>
          <w:rFonts w:ascii="Arial" w:hAnsi="Arial" w:cs="Arial"/>
          <w:color w:val="000000"/>
          <w:sz w:val="23"/>
          <w:szCs w:val="23"/>
        </w:rPr>
        <w:t xml:space="preserve"> </w:t>
      </w:r>
      <w:r w:rsidR="0047448E">
        <w:rPr>
          <w:rFonts w:ascii="Arial" w:hAnsi="Arial" w:cs="Arial"/>
          <w:color w:val="000000"/>
          <w:sz w:val="23"/>
          <w:szCs w:val="23"/>
        </w:rPr>
        <w:t>(1990) have been reorganised and classified</w:t>
      </w:r>
      <w:r w:rsidR="00757933">
        <w:rPr>
          <w:rFonts w:ascii="Arial" w:hAnsi="Arial" w:cs="Arial"/>
          <w:color w:val="000000"/>
          <w:sz w:val="23"/>
          <w:szCs w:val="23"/>
        </w:rPr>
        <w:t xml:space="preserve"> into two </w:t>
      </w:r>
      <w:r w:rsidR="00F930D5">
        <w:rPr>
          <w:rFonts w:ascii="Arial" w:hAnsi="Arial" w:cs="Arial"/>
          <w:color w:val="000000"/>
          <w:sz w:val="23"/>
          <w:szCs w:val="23"/>
        </w:rPr>
        <w:t>parts, that of antecedents to flow and components of flow (</w:t>
      </w:r>
      <w:proofErr w:type="spellStart"/>
      <w:r w:rsidR="00F930D5">
        <w:rPr>
          <w:rFonts w:ascii="Arial" w:hAnsi="Arial" w:cs="Arial"/>
          <w:color w:val="000000"/>
          <w:sz w:val="23"/>
          <w:szCs w:val="23"/>
        </w:rPr>
        <w:t>Buil</w:t>
      </w:r>
      <w:proofErr w:type="spellEnd"/>
      <w:r w:rsidR="00F930D5">
        <w:rPr>
          <w:rFonts w:ascii="Arial" w:hAnsi="Arial" w:cs="Arial"/>
          <w:color w:val="000000"/>
          <w:sz w:val="23"/>
          <w:szCs w:val="23"/>
        </w:rPr>
        <w:t xml:space="preserve"> et al</w:t>
      </w:r>
      <w:r w:rsidR="003C110F">
        <w:rPr>
          <w:rFonts w:ascii="Arial" w:hAnsi="Arial" w:cs="Arial"/>
          <w:color w:val="000000"/>
          <w:sz w:val="23"/>
          <w:szCs w:val="23"/>
        </w:rPr>
        <w:t>.</w:t>
      </w:r>
      <w:r w:rsidR="00F930D5">
        <w:rPr>
          <w:rFonts w:ascii="Arial" w:hAnsi="Arial" w:cs="Arial"/>
          <w:color w:val="000000"/>
          <w:sz w:val="23"/>
          <w:szCs w:val="23"/>
        </w:rPr>
        <w:t xml:space="preserve"> 2018</w:t>
      </w:r>
      <w:r w:rsidR="00427D1A">
        <w:rPr>
          <w:rFonts w:ascii="Arial" w:hAnsi="Arial" w:cs="Arial"/>
          <w:color w:val="000000"/>
          <w:sz w:val="23"/>
          <w:szCs w:val="23"/>
        </w:rPr>
        <w:t>; Bakker 2005, 2008)</w:t>
      </w:r>
      <w:r w:rsidR="00DC3205">
        <w:rPr>
          <w:rFonts w:ascii="Arial" w:hAnsi="Arial" w:cs="Arial"/>
          <w:color w:val="000000"/>
          <w:sz w:val="23"/>
          <w:szCs w:val="23"/>
        </w:rPr>
        <w:t xml:space="preserve">. </w:t>
      </w:r>
      <w:proofErr w:type="spellStart"/>
      <w:r w:rsidR="00883BA4">
        <w:rPr>
          <w:rFonts w:ascii="Arial" w:hAnsi="Arial" w:cs="Arial"/>
          <w:color w:val="000000"/>
          <w:sz w:val="23"/>
          <w:szCs w:val="23"/>
        </w:rPr>
        <w:t>Buil</w:t>
      </w:r>
      <w:proofErr w:type="spellEnd"/>
      <w:r w:rsidR="00883BA4">
        <w:rPr>
          <w:rFonts w:ascii="Arial" w:hAnsi="Arial" w:cs="Arial"/>
          <w:color w:val="000000"/>
          <w:sz w:val="23"/>
          <w:szCs w:val="23"/>
        </w:rPr>
        <w:t xml:space="preserve"> et al (2018) </w:t>
      </w:r>
      <w:r w:rsidR="0004501F">
        <w:rPr>
          <w:rFonts w:ascii="Arial" w:hAnsi="Arial" w:cs="Arial"/>
          <w:color w:val="000000"/>
          <w:sz w:val="23"/>
          <w:szCs w:val="23"/>
        </w:rPr>
        <w:t xml:space="preserve">identified the preconditions of flow to be challenge, skills, </w:t>
      </w:r>
      <w:r w:rsidR="0076677B">
        <w:rPr>
          <w:rFonts w:ascii="Arial" w:hAnsi="Arial" w:cs="Arial"/>
          <w:color w:val="000000"/>
          <w:sz w:val="23"/>
          <w:szCs w:val="23"/>
        </w:rPr>
        <w:t>feedback</w:t>
      </w:r>
      <w:r w:rsidR="00AA472F">
        <w:rPr>
          <w:rFonts w:ascii="Arial" w:hAnsi="Arial" w:cs="Arial"/>
          <w:color w:val="000000"/>
          <w:sz w:val="23"/>
          <w:szCs w:val="23"/>
        </w:rPr>
        <w:t>,</w:t>
      </w:r>
      <w:r w:rsidR="0076677B">
        <w:rPr>
          <w:rFonts w:ascii="Arial" w:hAnsi="Arial" w:cs="Arial"/>
          <w:color w:val="000000"/>
          <w:sz w:val="23"/>
          <w:szCs w:val="23"/>
        </w:rPr>
        <w:t xml:space="preserve"> and goal clarity and Bakker (2005, 2008)</w:t>
      </w:r>
      <w:r w:rsidR="0006213D">
        <w:rPr>
          <w:rFonts w:ascii="Arial" w:hAnsi="Arial" w:cs="Arial"/>
          <w:color w:val="000000"/>
          <w:sz w:val="23"/>
          <w:szCs w:val="23"/>
        </w:rPr>
        <w:t xml:space="preserve"> suggest</w:t>
      </w:r>
      <w:r w:rsidR="0090603D">
        <w:rPr>
          <w:rFonts w:ascii="Arial" w:hAnsi="Arial" w:cs="Arial"/>
          <w:color w:val="000000"/>
          <w:sz w:val="23"/>
          <w:szCs w:val="23"/>
        </w:rPr>
        <w:t>s</w:t>
      </w:r>
      <w:r w:rsidR="0006213D">
        <w:rPr>
          <w:rFonts w:ascii="Arial" w:hAnsi="Arial" w:cs="Arial"/>
          <w:color w:val="000000"/>
          <w:sz w:val="23"/>
          <w:szCs w:val="23"/>
        </w:rPr>
        <w:t xml:space="preserve"> enjoyment, intrinsic motivation and </w:t>
      </w:r>
      <w:r w:rsidR="002365EE">
        <w:rPr>
          <w:rFonts w:ascii="Arial" w:hAnsi="Arial" w:cs="Arial"/>
          <w:color w:val="000000"/>
          <w:sz w:val="23"/>
          <w:szCs w:val="23"/>
        </w:rPr>
        <w:t>absorption</w:t>
      </w:r>
      <w:r w:rsidR="0006213D">
        <w:rPr>
          <w:rFonts w:ascii="Arial" w:hAnsi="Arial" w:cs="Arial"/>
          <w:color w:val="000000"/>
          <w:sz w:val="23"/>
          <w:szCs w:val="23"/>
        </w:rPr>
        <w:t xml:space="preserve"> as the</w:t>
      </w:r>
      <w:r w:rsidR="00AA472F">
        <w:rPr>
          <w:rFonts w:ascii="Arial" w:hAnsi="Arial" w:cs="Arial"/>
          <w:color w:val="000000"/>
          <w:sz w:val="23"/>
          <w:szCs w:val="23"/>
        </w:rPr>
        <w:t xml:space="preserve"> components required for flow states. The argument here being that </w:t>
      </w:r>
      <w:r w:rsidR="00D90CD0">
        <w:rPr>
          <w:rFonts w:ascii="Arial" w:hAnsi="Arial" w:cs="Arial"/>
          <w:color w:val="000000"/>
          <w:sz w:val="23"/>
          <w:szCs w:val="23"/>
        </w:rPr>
        <w:t>some components relate to conditions that need to be present before flow can occur and that the other components relate to</w:t>
      </w:r>
      <w:r w:rsidR="00D44B3D">
        <w:rPr>
          <w:rFonts w:ascii="Arial" w:hAnsi="Arial" w:cs="Arial"/>
          <w:color w:val="000000"/>
          <w:sz w:val="23"/>
          <w:szCs w:val="23"/>
        </w:rPr>
        <w:t xml:space="preserve"> flow in action.</w:t>
      </w:r>
      <w:r w:rsidR="00290309">
        <w:rPr>
          <w:rFonts w:ascii="Arial" w:hAnsi="Arial" w:cs="Arial"/>
          <w:color w:val="000000"/>
          <w:sz w:val="23"/>
          <w:szCs w:val="23"/>
        </w:rPr>
        <w:t xml:space="preserve"> Whilst this may seem</w:t>
      </w:r>
      <w:r w:rsidR="00D17F83">
        <w:rPr>
          <w:rFonts w:ascii="Arial" w:hAnsi="Arial" w:cs="Arial"/>
          <w:color w:val="000000"/>
          <w:sz w:val="23"/>
          <w:szCs w:val="23"/>
        </w:rPr>
        <w:t>,</w:t>
      </w:r>
      <w:r w:rsidR="00290309">
        <w:rPr>
          <w:rFonts w:ascii="Arial" w:hAnsi="Arial" w:cs="Arial"/>
          <w:color w:val="000000"/>
          <w:sz w:val="23"/>
          <w:szCs w:val="23"/>
        </w:rPr>
        <w:t xml:space="preserve"> on the surface</w:t>
      </w:r>
      <w:r w:rsidR="00D17F83">
        <w:rPr>
          <w:rFonts w:ascii="Arial" w:hAnsi="Arial" w:cs="Arial"/>
          <w:color w:val="000000"/>
          <w:sz w:val="23"/>
          <w:szCs w:val="23"/>
        </w:rPr>
        <w:t>,</w:t>
      </w:r>
      <w:r w:rsidR="00290309">
        <w:rPr>
          <w:rFonts w:ascii="Arial" w:hAnsi="Arial" w:cs="Arial"/>
          <w:color w:val="000000"/>
          <w:sz w:val="23"/>
          <w:szCs w:val="23"/>
        </w:rPr>
        <w:t xml:space="preserve"> to be a departure from </w:t>
      </w:r>
      <w:r w:rsidR="000517C3" w:rsidRPr="00BC35C5">
        <w:rPr>
          <w:rFonts w:ascii="Arial" w:hAnsi="Arial" w:cs="Arial"/>
          <w:color w:val="000000"/>
          <w:sz w:val="23"/>
          <w:szCs w:val="23"/>
        </w:rPr>
        <w:t>Csikszentmihaly</w:t>
      </w:r>
      <w:r w:rsidR="000517C3">
        <w:rPr>
          <w:rFonts w:ascii="Arial" w:hAnsi="Arial" w:cs="Arial"/>
          <w:color w:val="000000"/>
          <w:sz w:val="23"/>
          <w:szCs w:val="23"/>
        </w:rPr>
        <w:t>i’s</w:t>
      </w:r>
      <w:r w:rsidR="00290309">
        <w:rPr>
          <w:rFonts w:ascii="Arial" w:hAnsi="Arial" w:cs="Arial"/>
          <w:color w:val="000000"/>
          <w:sz w:val="23"/>
          <w:szCs w:val="23"/>
        </w:rPr>
        <w:t xml:space="preserve"> (1990) 9 components</w:t>
      </w:r>
      <w:r w:rsidR="00D17F83">
        <w:rPr>
          <w:rFonts w:ascii="Arial" w:hAnsi="Arial" w:cs="Arial"/>
          <w:color w:val="000000"/>
          <w:sz w:val="23"/>
          <w:szCs w:val="23"/>
        </w:rPr>
        <w:t xml:space="preserve"> of flow, </w:t>
      </w:r>
      <w:r w:rsidR="005D5E8F">
        <w:rPr>
          <w:rFonts w:ascii="Arial" w:hAnsi="Arial" w:cs="Arial"/>
          <w:color w:val="000000"/>
          <w:sz w:val="23"/>
          <w:szCs w:val="23"/>
        </w:rPr>
        <w:t>all</w:t>
      </w:r>
      <w:r w:rsidR="00D17F83">
        <w:rPr>
          <w:rFonts w:ascii="Arial" w:hAnsi="Arial" w:cs="Arial"/>
          <w:color w:val="000000"/>
          <w:sz w:val="23"/>
          <w:szCs w:val="23"/>
        </w:rPr>
        <w:t xml:space="preserve"> elements still exist but are grouped or name</w:t>
      </w:r>
      <w:r w:rsidR="005D5E8F">
        <w:rPr>
          <w:rFonts w:ascii="Arial" w:hAnsi="Arial" w:cs="Arial"/>
          <w:color w:val="000000"/>
          <w:sz w:val="23"/>
          <w:szCs w:val="23"/>
        </w:rPr>
        <w:t>d</w:t>
      </w:r>
      <w:r w:rsidR="00D17F83">
        <w:rPr>
          <w:rFonts w:ascii="Arial" w:hAnsi="Arial" w:cs="Arial"/>
          <w:color w:val="000000"/>
          <w:sz w:val="23"/>
          <w:szCs w:val="23"/>
        </w:rPr>
        <w:t xml:space="preserve"> slightly differently. </w:t>
      </w:r>
      <w:r w:rsidR="00987E67">
        <w:rPr>
          <w:rFonts w:ascii="Arial" w:hAnsi="Arial" w:cs="Arial"/>
          <w:color w:val="000000"/>
          <w:sz w:val="23"/>
          <w:szCs w:val="23"/>
        </w:rPr>
        <w:t>C</w:t>
      </w:r>
      <w:r w:rsidR="005D5E8F">
        <w:rPr>
          <w:rFonts w:ascii="Arial" w:hAnsi="Arial" w:cs="Arial"/>
          <w:color w:val="000000"/>
          <w:sz w:val="23"/>
          <w:szCs w:val="23"/>
        </w:rPr>
        <w:t>onsidering</w:t>
      </w:r>
      <w:r w:rsidR="003E31B8">
        <w:rPr>
          <w:rFonts w:ascii="Arial" w:hAnsi="Arial" w:cs="Arial"/>
          <w:color w:val="000000"/>
          <w:sz w:val="23"/>
          <w:szCs w:val="23"/>
        </w:rPr>
        <w:t xml:space="preserve"> the components as precursors to flow and flow state elements</w:t>
      </w:r>
      <w:r w:rsidR="003D126C">
        <w:rPr>
          <w:rFonts w:ascii="Arial" w:hAnsi="Arial" w:cs="Arial"/>
          <w:color w:val="000000"/>
          <w:sz w:val="23"/>
          <w:szCs w:val="23"/>
        </w:rPr>
        <w:t>,</w:t>
      </w:r>
      <w:r w:rsidR="003E31B8">
        <w:rPr>
          <w:rFonts w:ascii="Arial" w:hAnsi="Arial" w:cs="Arial"/>
          <w:color w:val="000000"/>
          <w:sz w:val="23"/>
          <w:szCs w:val="23"/>
        </w:rPr>
        <w:t xml:space="preserve"> may </w:t>
      </w:r>
      <w:r w:rsidR="00987E67">
        <w:rPr>
          <w:rFonts w:ascii="Arial" w:hAnsi="Arial" w:cs="Arial"/>
          <w:color w:val="000000"/>
          <w:sz w:val="23"/>
          <w:szCs w:val="23"/>
        </w:rPr>
        <w:t>lead to</w:t>
      </w:r>
      <w:r w:rsidR="003E31B8">
        <w:rPr>
          <w:rFonts w:ascii="Arial" w:hAnsi="Arial" w:cs="Arial"/>
          <w:color w:val="000000"/>
          <w:sz w:val="23"/>
          <w:szCs w:val="23"/>
        </w:rPr>
        <w:t xml:space="preserve"> </w:t>
      </w:r>
      <w:r w:rsidR="00C64421">
        <w:rPr>
          <w:rFonts w:ascii="Arial" w:hAnsi="Arial" w:cs="Arial"/>
          <w:color w:val="000000"/>
          <w:sz w:val="23"/>
          <w:szCs w:val="23"/>
        </w:rPr>
        <w:t>researchers</w:t>
      </w:r>
      <w:r w:rsidR="00987E67">
        <w:rPr>
          <w:rFonts w:ascii="Arial" w:hAnsi="Arial" w:cs="Arial"/>
          <w:color w:val="000000"/>
          <w:sz w:val="23"/>
          <w:szCs w:val="23"/>
        </w:rPr>
        <w:t xml:space="preserve"> experiencing</w:t>
      </w:r>
      <w:r w:rsidR="003E31B8">
        <w:rPr>
          <w:rFonts w:ascii="Arial" w:hAnsi="Arial" w:cs="Arial"/>
          <w:color w:val="000000"/>
          <w:sz w:val="23"/>
          <w:szCs w:val="23"/>
        </w:rPr>
        <w:t xml:space="preserve"> more eas</w:t>
      </w:r>
      <w:r w:rsidR="00987E67">
        <w:rPr>
          <w:rFonts w:ascii="Arial" w:hAnsi="Arial" w:cs="Arial"/>
          <w:color w:val="000000"/>
          <w:sz w:val="23"/>
          <w:szCs w:val="23"/>
        </w:rPr>
        <w:t>e in</w:t>
      </w:r>
      <w:r w:rsidR="003E31B8">
        <w:rPr>
          <w:rFonts w:ascii="Arial" w:hAnsi="Arial" w:cs="Arial"/>
          <w:color w:val="000000"/>
          <w:sz w:val="23"/>
          <w:szCs w:val="23"/>
        </w:rPr>
        <w:t xml:space="preserve"> defin</w:t>
      </w:r>
      <w:r w:rsidR="00987E67">
        <w:rPr>
          <w:rFonts w:ascii="Arial" w:hAnsi="Arial" w:cs="Arial"/>
          <w:color w:val="000000"/>
          <w:sz w:val="23"/>
          <w:szCs w:val="23"/>
        </w:rPr>
        <w:t>ing</w:t>
      </w:r>
      <w:r w:rsidR="003E31B8">
        <w:rPr>
          <w:rFonts w:ascii="Arial" w:hAnsi="Arial" w:cs="Arial"/>
          <w:color w:val="000000"/>
          <w:sz w:val="23"/>
          <w:szCs w:val="23"/>
        </w:rPr>
        <w:t xml:space="preserve"> and investigat</w:t>
      </w:r>
      <w:r w:rsidR="00987E67">
        <w:rPr>
          <w:rFonts w:ascii="Arial" w:hAnsi="Arial" w:cs="Arial"/>
          <w:color w:val="000000"/>
          <w:sz w:val="23"/>
          <w:szCs w:val="23"/>
        </w:rPr>
        <w:t>ing</w:t>
      </w:r>
      <w:r w:rsidR="003E31B8">
        <w:rPr>
          <w:rFonts w:ascii="Arial" w:hAnsi="Arial" w:cs="Arial"/>
          <w:color w:val="000000"/>
          <w:sz w:val="23"/>
          <w:szCs w:val="23"/>
        </w:rPr>
        <w:t xml:space="preserve"> ways to</w:t>
      </w:r>
      <w:r w:rsidR="00C64421">
        <w:rPr>
          <w:rFonts w:ascii="Arial" w:hAnsi="Arial" w:cs="Arial"/>
          <w:color w:val="000000"/>
          <w:sz w:val="23"/>
          <w:szCs w:val="23"/>
        </w:rPr>
        <w:t xml:space="preserve"> encourage flow states</w:t>
      </w:r>
      <w:r w:rsidR="003D126C">
        <w:rPr>
          <w:rFonts w:ascii="Arial" w:hAnsi="Arial" w:cs="Arial"/>
          <w:color w:val="000000"/>
          <w:sz w:val="23"/>
          <w:szCs w:val="23"/>
        </w:rPr>
        <w:t>. Whilst a small amount of the research</w:t>
      </w:r>
      <w:r w:rsidR="001616AC">
        <w:rPr>
          <w:rFonts w:ascii="Arial" w:hAnsi="Arial" w:cs="Arial"/>
          <w:color w:val="000000"/>
          <w:sz w:val="23"/>
          <w:szCs w:val="23"/>
        </w:rPr>
        <w:t xml:space="preserve"> covered in the literature</w:t>
      </w:r>
      <w:r w:rsidR="00184303">
        <w:rPr>
          <w:rFonts w:ascii="Arial" w:hAnsi="Arial" w:cs="Arial"/>
          <w:color w:val="000000"/>
          <w:sz w:val="23"/>
          <w:szCs w:val="23"/>
        </w:rPr>
        <w:t xml:space="preserve"> review</w:t>
      </w:r>
      <w:r w:rsidR="001616AC">
        <w:rPr>
          <w:rFonts w:ascii="Arial" w:hAnsi="Arial" w:cs="Arial"/>
          <w:color w:val="000000"/>
          <w:sz w:val="23"/>
          <w:szCs w:val="23"/>
        </w:rPr>
        <w:t xml:space="preserve"> below use the later</w:t>
      </w:r>
      <w:r w:rsidR="005E57DD">
        <w:rPr>
          <w:rFonts w:ascii="Arial" w:hAnsi="Arial" w:cs="Arial"/>
          <w:color w:val="000000"/>
          <w:sz w:val="23"/>
          <w:szCs w:val="23"/>
        </w:rPr>
        <w:t xml:space="preserve"> organisation of flow suggested by </w:t>
      </w:r>
      <w:proofErr w:type="spellStart"/>
      <w:r w:rsidR="005E57DD">
        <w:rPr>
          <w:rFonts w:ascii="Arial" w:hAnsi="Arial" w:cs="Arial"/>
          <w:color w:val="000000"/>
          <w:sz w:val="23"/>
          <w:szCs w:val="23"/>
        </w:rPr>
        <w:t>Buil</w:t>
      </w:r>
      <w:proofErr w:type="spellEnd"/>
      <w:r w:rsidR="005E57DD">
        <w:rPr>
          <w:rFonts w:ascii="Arial" w:hAnsi="Arial" w:cs="Arial"/>
          <w:color w:val="000000"/>
          <w:sz w:val="23"/>
          <w:szCs w:val="23"/>
        </w:rPr>
        <w:t xml:space="preserve"> et al (2018) and Bakker (2005,2008), most still use </w:t>
      </w:r>
      <w:r w:rsidR="005E57DD" w:rsidRPr="00BC35C5">
        <w:rPr>
          <w:rFonts w:ascii="Arial" w:hAnsi="Arial" w:cs="Arial"/>
          <w:color w:val="000000"/>
          <w:sz w:val="23"/>
          <w:szCs w:val="23"/>
        </w:rPr>
        <w:t>Csikszentmihalyi</w:t>
      </w:r>
      <w:r w:rsidR="005E57DD">
        <w:rPr>
          <w:rFonts w:ascii="Arial" w:hAnsi="Arial" w:cs="Arial"/>
          <w:color w:val="000000"/>
          <w:sz w:val="23"/>
          <w:szCs w:val="23"/>
        </w:rPr>
        <w:t xml:space="preserve">’s </w:t>
      </w:r>
      <w:r w:rsidR="00397A0F">
        <w:rPr>
          <w:rFonts w:ascii="Arial" w:hAnsi="Arial" w:cs="Arial"/>
          <w:color w:val="000000"/>
          <w:sz w:val="23"/>
          <w:szCs w:val="23"/>
        </w:rPr>
        <w:t xml:space="preserve">original conception as the basis for their studies. </w:t>
      </w:r>
      <w:r w:rsidR="00AF6648">
        <w:rPr>
          <w:rFonts w:ascii="Arial" w:hAnsi="Arial" w:cs="Arial"/>
          <w:color w:val="000000"/>
          <w:sz w:val="23"/>
          <w:szCs w:val="23"/>
        </w:rPr>
        <w:t>When examining</w:t>
      </w:r>
      <w:r w:rsidR="000E6EAC">
        <w:rPr>
          <w:rFonts w:ascii="Arial" w:hAnsi="Arial" w:cs="Arial"/>
          <w:color w:val="000000"/>
          <w:sz w:val="23"/>
          <w:szCs w:val="23"/>
        </w:rPr>
        <w:t xml:space="preserve"> research that encompasses</w:t>
      </w:r>
      <w:r w:rsidR="0066187A">
        <w:rPr>
          <w:rFonts w:ascii="Arial" w:hAnsi="Arial" w:cs="Arial"/>
          <w:color w:val="000000"/>
          <w:sz w:val="23"/>
          <w:szCs w:val="23"/>
        </w:rPr>
        <w:t xml:space="preserve"> di</w:t>
      </w:r>
      <w:r w:rsidR="00AF6648">
        <w:rPr>
          <w:rFonts w:ascii="Arial" w:hAnsi="Arial" w:cs="Arial"/>
          <w:color w:val="000000"/>
          <w:sz w:val="23"/>
          <w:szCs w:val="23"/>
        </w:rPr>
        <w:t>verse</w:t>
      </w:r>
      <w:r w:rsidR="0066187A">
        <w:rPr>
          <w:rFonts w:ascii="Arial" w:hAnsi="Arial" w:cs="Arial"/>
          <w:color w:val="000000"/>
          <w:sz w:val="23"/>
          <w:szCs w:val="23"/>
        </w:rPr>
        <w:t xml:space="preserve"> organisations of flow</w:t>
      </w:r>
      <w:r w:rsidR="007A5F15">
        <w:rPr>
          <w:rFonts w:ascii="Arial" w:hAnsi="Arial" w:cs="Arial"/>
          <w:color w:val="000000"/>
          <w:sz w:val="23"/>
          <w:szCs w:val="23"/>
        </w:rPr>
        <w:t>,</w:t>
      </w:r>
      <w:r w:rsidR="0066187A">
        <w:rPr>
          <w:rFonts w:ascii="Arial" w:hAnsi="Arial" w:cs="Arial"/>
          <w:color w:val="000000"/>
          <w:sz w:val="23"/>
          <w:szCs w:val="23"/>
        </w:rPr>
        <w:t xml:space="preserve"> it may </w:t>
      </w:r>
      <w:r w:rsidR="00011F9F">
        <w:rPr>
          <w:rFonts w:ascii="Arial" w:hAnsi="Arial" w:cs="Arial"/>
          <w:color w:val="000000"/>
          <w:sz w:val="23"/>
          <w:szCs w:val="23"/>
        </w:rPr>
        <w:t>unveil a range of outcomes</w:t>
      </w:r>
      <w:r w:rsidR="00B57EF6">
        <w:rPr>
          <w:rFonts w:ascii="Arial" w:hAnsi="Arial" w:cs="Arial"/>
          <w:color w:val="000000"/>
          <w:sz w:val="23"/>
          <w:szCs w:val="23"/>
        </w:rPr>
        <w:t xml:space="preserve"> </w:t>
      </w:r>
      <w:r w:rsidR="00011F9F">
        <w:rPr>
          <w:rFonts w:ascii="Arial" w:hAnsi="Arial" w:cs="Arial"/>
          <w:color w:val="000000"/>
          <w:sz w:val="23"/>
          <w:szCs w:val="23"/>
        </w:rPr>
        <w:t xml:space="preserve">which </w:t>
      </w:r>
      <w:r w:rsidR="00011F9F">
        <w:rPr>
          <w:rFonts w:ascii="Arial" w:hAnsi="Arial" w:cs="Arial"/>
          <w:color w:val="000000"/>
          <w:sz w:val="23"/>
          <w:szCs w:val="23"/>
        </w:rPr>
        <w:lastRenderedPageBreak/>
        <w:t>adds to the intrigue of the investigation</w:t>
      </w:r>
      <w:r w:rsidR="00B57EF6">
        <w:rPr>
          <w:rFonts w:ascii="Arial" w:hAnsi="Arial" w:cs="Arial"/>
          <w:color w:val="000000"/>
          <w:sz w:val="23"/>
          <w:szCs w:val="23"/>
        </w:rPr>
        <w:t xml:space="preserve">. </w:t>
      </w:r>
      <w:r w:rsidR="004F3BDA">
        <w:rPr>
          <w:rFonts w:ascii="Arial" w:hAnsi="Arial" w:cs="Arial"/>
          <w:color w:val="000000"/>
          <w:sz w:val="23"/>
          <w:szCs w:val="23"/>
        </w:rPr>
        <w:t>However, it</w:t>
      </w:r>
      <w:r w:rsidR="00B57EF6">
        <w:rPr>
          <w:rFonts w:ascii="Arial" w:hAnsi="Arial" w:cs="Arial"/>
          <w:color w:val="000000"/>
          <w:sz w:val="23"/>
          <w:szCs w:val="23"/>
        </w:rPr>
        <w:t xml:space="preserve"> may be dif</w:t>
      </w:r>
      <w:r w:rsidR="004F3BDA">
        <w:rPr>
          <w:rFonts w:ascii="Arial" w:hAnsi="Arial" w:cs="Arial"/>
          <w:color w:val="000000"/>
          <w:sz w:val="23"/>
          <w:szCs w:val="23"/>
        </w:rPr>
        <w:t>ficult to compare these results</w:t>
      </w:r>
      <w:r w:rsidR="00EF2CA5">
        <w:rPr>
          <w:rFonts w:ascii="Arial" w:hAnsi="Arial" w:cs="Arial"/>
          <w:color w:val="000000"/>
          <w:sz w:val="23"/>
          <w:szCs w:val="23"/>
        </w:rPr>
        <w:t xml:space="preserve"> due to variations in the underlying methodologies of the studies</w:t>
      </w:r>
      <w:r w:rsidR="00485569">
        <w:rPr>
          <w:rFonts w:ascii="Arial" w:hAnsi="Arial" w:cs="Arial"/>
          <w:color w:val="000000"/>
          <w:sz w:val="23"/>
          <w:szCs w:val="23"/>
        </w:rPr>
        <w:t xml:space="preserve">. </w:t>
      </w:r>
    </w:p>
    <w:p w14:paraId="0FD657FE" w14:textId="77777777" w:rsidR="00397A0F" w:rsidRDefault="00397A0F" w:rsidP="002012F6">
      <w:pPr>
        <w:pStyle w:val="Header"/>
        <w:spacing w:line="360" w:lineRule="auto"/>
        <w:rPr>
          <w:rFonts w:ascii="Arial" w:hAnsi="Arial" w:cs="Arial"/>
          <w:color w:val="000000"/>
          <w:sz w:val="23"/>
          <w:szCs w:val="23"/>
        </w:rPr>
      </w:pPr>
    </w:p>
    <w:p w14:paraId="17C5F13C" w14:textId="46C683F1" w:rsidR="001C2019" w:rsidRPr="00BC35C5" w:rsidRDefault="00F22D16" w:rsidP="002012F6">
      <w:pPr>
        <w:pStyle w:val="Header"/>
        <w:spacing w:line="360" w:lineRule="auto"/>
        <w:rPr>
          <w:rFonts w:ascii="Arial" w:hAnsi="Arial" w:cs="Arial"/>
          <w:color w:val="000000"/>
          <w:sz w:val="23"/>
          <w:szCs w:val="23"/>
        </w:rPr>
      </w:pPr>
      <w:r w:rsidRPr="00BC35C5">
        <w:rPr>
          <w:rFonts w:ascii="Arial" w:hAnsi="Arial" w:cs="Arial"/>
          <w:color w:val="000000"/>
          <w:sz w:val="23"/>
          <w:szCs w:val="23"/>
        </w:rPr>
        <w:t>Csikszentmihalyi</w:t>
      </w:r>
      <w:r w:rsidR="00CA05FD" w:rsidRPr="00BC35C5">
        <w:rPr>
          <w:rFonts w:ascii="Arial" w:hAnsi="Arial" w:cs="Arial"/>
          <w:color w:val="000000"/>
          <w:sz w:val="23"/>
          <w:szCs w:val="23"/>
        </w:rPr>
        <w:t xml:space="preserve"> (1990)</w:t>
      </w:r>
      <w:r w:rsidRPr="00BC35C5">
        <w:rPr>
          <w:rFonts w:ascii="Arial" w:hAnsi="Arial" w:cs="Arial"/>
          <w:color w:val="000000"/>
          <w:sz w:val="23"/>
          <w:szCs w:val="23"/>
        </w:rPr>
        <w:t xml:space="preserve"> suggests that certain activities are more conducive to </w:t>
      </w:r>
      <w:r w:rsidR="0033309B" w:rsidRPr="00BC35C5">
        <w:rPr>
          <w:rFonts w:ascii="Arial" w:hAnsi="Arial" w:cs="Arial"/>
          <w:color w:val="000000"/>
          <w:sz w:val="23"/>
          <w:szCs w:val="23"/>
        </w:rPr>
        <w:t xml:space="preserve">flow </w:t>
      </w:r>
      <w:r w:rsidR="00CF64FB" w:rsidRPr="00BC35C5">
        <w:rPr>
          <w:rFonts w:ascii="Arial" w:hAnsi="Arial" w:cs="Arial"/>
          <w:color w:val="000000"/>
          <w:sz w:val="23"/>
          <w:szCs w:val="23"/>
        </w:rPr>
        <w:t>because</w:t>
      </w:r>
      <w:r w:rsidR="0033309B" w:rsidRPr="00BC35C5">
        <w:rPr>
          <w:rFonts w:ascii="Arial" w:hAnsi="Arial" w:cs="Arial"/>
          <w:color w:val="000000"/>
          <w:sz w:val="23"/>
          <w:szCs w:val="23"/>
        </w:rPr>
        <w:t xml:space="preserve"> </w:t>
      </w:r>
      <w:r w:rsidR="0018506A" w:rsidRPr="00BC35C5">
        <w:rPr>
          <w:rFonts w:ascii="Arial" w:hAnsi="Arial" w:cs="Arial"/>
          <w:color w:val="000000"/>
          <w:sz w:val="23"/>
          <w:szCs w:val="23"/>
        </w:rPr>
        <w:t xml:space="preserve">elements of the </w:t>
      </w:r>
      <w:r w:rsidR="001A5018">
        <w:rPr>
          <w:rFonts w:ascii="Arial" w:hAnsi="Arial" w:cs="Arial"/>
          <w:color w:val="000000"/>
          <w:sz w:val="23"/>
          <w:szCs w:val="23"/>
        </w:rPr>
        <w:t>nine</w:t>
      </w:r>
      <w:r w:rsidR="0018506A" w:rsidRPr="00BC35C5">
        <w:rPr>
          <w:rFonts w:ascii="Arial" w:hAnsi="Arial" w:cs="Arial"/>
          <w:color w:val="000000"/>
          <w:sz w:val="23"/>
          <w:szCs w:val="23"/>
        </w:rPr>
        <w:t xml:space="preserve"> components are intrinsic to their completion</w:t>
      </w:r>
      <w:r w:rsidR="00CA05FD" w:rsidRPr="00BC35C5">
        <w:rPr>
          <w:rFonts w:ascii="Arial" w:hAnsi="Arial" w:cs="Arial"/>
          <w:color w:val="000000"/>
          <w:sz w:val="23"/>
          <w:szCs w:val="23"/>
        </w:rPr>
        <w:t xml:space="preserve">; one of these activities is making music. </w:t>
      </w:r>
      <w:r w:rsidR="00F81F67" w:rsidRPr="00BC35C5">
        <w:rPr>
          <w:rFonts w:ascii="Arial" w:hAnsi="Arial" w:cs="Arial"/>
          <w:color w:val="000000"/>
          <w:sz w:val="23"/>
          <w:szCs w:val="23"/>
        </w:rPr>
        <w:t xml:space="preserve">In </w:t>
      </w:r>
      <w:r w:rsidR="00D24B05">
        <w:rPr>
          <w:rFonts w:ascii="Arial" w:hAnsi="Arial" w:cs="Arial"/>
          <w:color w:val="000000"/>
          <w:sz w:val="23"/>
          <w:szCs w:val="23"/>
        </w:rPr>
        <w:t>my</w:t>
      </w:r>
      <w:r w:rsidR="00F81F67" w:rsidRPr="00BC35C5">
        <w:rPr>
          <w:rFonts w:ascii="Arial" w:hAnsi="Arial" w:cs="Arial"/>
          <w:color w:val="000000"/>
          <w:sz w:val="23"/>
          <w:szCs w:val="23"/>
        </w:rPr>
        <w:t xml:space="preserve"> literature review, </w:t>
      </w:r>
      <w:r w:rsidR="00CF09D2" w:rsidRPr="00BC35C5">
        <w:rPr>
          <w:rFonts w:ascii="Arial" w:hAnsi="Arial" w:cs="Arial"/>
          <w:color w:val="000000"/>
          <w:sz w:val="23"/>
          <w:szCs w:val="23"/>
        </w:rPr>
        <w:t xml:space="preserve">the research that exists on flow and music performance </w:t>
      </w:r>
      <w:r w:rsidR="00C037B3" w:rsidRPr="00BC35C5">
        <w:rPr>
          <w:rFonts w:ascii="Arial" w:hAnsi="Arial" w:cs="Arial"/>
          <w:color w:val="000000"/>
          <w:sz w:val="23"/>
          <w:szCs w:val="23"/>
        </w:rPr>
        <w:t>have been</w:t>
      </w:r>
      <w:r w:rsidR="00CF09D2" w:rsidRPr="00BC35C5">
        <w:rPr>
          <w:rFonts w:ascii="Arial" w:hAnsi="Arial" w:cs="Arial"/>
          <w:color w:val="000000"/>
          <w:sz w:val="23"/>
          <w:szCs w:val="23"/>
        </w:rPr>
        <w:t xml:space="preserve"> </w:t>
      </w:r>
      <w:r w:rsidR="00646517" w:rsidRPr="00BC35C5">
        <w:rPr>
          <w:rFonts w:ascii="Arial" w:hAnsi="Arial" w:cs="Arial"/>
          <w:color w:val="000000"/>
          <w:sz w:val="23"/>
          <w:szCs w:val="23"/>
        </w:rPr>
        <w:t xml:space="preserve">brought together and </w:t>
      </w:r>
      <w:r w:rsidR="00CF09D2" w:rsidRPr="00BC35C5">
        <w:rPr>
          <w:rFonts w:ascii="Arial" w:hAnsi="Arial" w:cs="Arial"/>
          <w:color w:val="000000"/>
          <w:sz w:val="23"/>
          <w:szCs w:val="23"/>
        </w:rPr>
        <w:t>synthesised</w:t>
      </w:r>
      <w:r w:rsidR="00BC35C5">
        <w:rPr>
          <w:rFonts w:ascii="Arial" w:hAnsi="Arial" w:cs="Arial"/>
          <w:color w:val="000000"/>
          <w:sz w:val="23"/>
          <w:szCs w:val="23"/>
        </w:rPr>
        <w:t>,</w:t>
      </w:r>
      <w:r w:rsidR="00CF09D2" w:rsidRPr="00BC35C5">
        <w:rPr>
          <w:rFonts w:ascii="Arial" w:hAnsi="Arial" w:cs="Arial"/>
          <w:color w:val="000000"/>
          <w:sz w:val="23"/>
          <w:szCs w:val="23"/>
        </w:rPr>
        <w:t xml:space="preserve"> </w:t>
      </w:r>
      <w:r w:rsidR="00646517" w:rsidRPr="00BC35C5">
        <w:rPr>
          <w:rFonts w:ascii="Arial" w:hAnsi="Arial" w:cs="Arial"/>
          <w:color w:val="000000"/>
          <w:sz w:val="23"/>
          <w:szCs w:val="23"/>
        </w:rPr>
        <w:t>recommendations</w:t>
      </w:r>
      <w:r w:rsidR="000F6210" w:rsidRPr="00BC35C5">
        <w:rPr>
          <w:rFonts w:ascii="Arial" w:hAnsi="Arial" w:cs="Arial"/>
          <w:color w:val="000000"/>
          <w:sz w:val="23"/>
          <w:szCs w:val="23"/>
        </w:rPr>
        <w:t xml:space="preserve"> made </w:t>
      </w:r>
      <w:r w:rsidR="00C037B3" w:rsidRPr="00BC35C5">
        <w:rPr>
          <w:rFonts w:ascii="Arial" w:hAnsi="Arial" w:cs="Arial"/>
          <w:color w:val="000000"/>
          <w:sz w:val="23"/>
          <w:szCs w:val="23"/>
        </w:rPr>
        <w:t>regarding</w:t>
      </w:r>
      <w:r w:rsidR="000F6210" w:rsidRPr="00BC35C5">
        <w:rPr>
          <w:rFonts w:ascii="Arial" w:hAnsi="Arial" w:cs="Arial"/>
          <w:color w:val="000000"/>
          <w:sz w:val="23"/>
          <w:szCs w:val="23"/>
        </w:rPr>
        <w:t xml:space="preserve"> future </w:t>
      </w:r>
      <w:r w:rsidR="00646517" w:rsidRPr="00BC35C5">
        <w:rPr>
          <w:rFonts w:ascii="Arial" w:hAnsi="Arial" w:cs="Arial"/>
          <w:color w:val="000000"/>
          <w:sz w:val="23"/>
          <w:szCs w:val="23"/>
        </w:rPr>
        <w:t>research avenues</w:t>
      </w:r>
      <w:r w:rsidR="00784E62" w:rsidRPr="00BC35C5">
        <w:rPr>
          <w:rFonts w:ascii="Arial" w:hAnsi="Arial" w:cs="Arial"/>
          <w:color w:val="000000"/>
          <w:sz w:val="23"/>
          <w:szCs w:val="23"/>
        </w:rPr>
        <w:t>,</w:t>
      </w:r>
      <w:r w:rsidR="00646517" w:rsidRPr="00BC35C5">
        <w:rPr>
          <w:rFonts w:ascii="Arial" w:hAnsi="Arial" w:cs="Arial"/>
          <w:color w:val="000000"/>
          <w:sz w:val="23"/>
          <w:szCs w:val="23"/>
        </w:rPr>
        <w:t xml:space="preserve"> and strategies for achieving flow states </w:t>
      </w:r>
      <w:r w:rsidR="00D10A03">
        <w:rPr>
          <w:rFonts w:ascii="Arial" w:hAnsi="Arial" w:cs="Arial"/>
          <w:color w:val="000000"/>
          <w:sz w:val="23"/>
          <w:szCs w:val="23"/>
        </w:rPr>
        <w:t xml:space="preserve">discussed. </w:t>
      </w:r>
      <w:r w:rsidR="002E7409" w:rsidRPr="00BC35C5">
        <w:rPr>
          <w:rFonts w:ascii="Arial" w:hAnsi="Arial" w:cs="Arial"/>
          <w:color w:val="000000"/>
          <w:sz w:val="23"/>
          <w:szCs w:val="23"/>
        </w:rPr>
        <w:t xml:space="preserve"> </w:t>
      </w:r>
    </w:p>
    <w:p w14:paraId="14A34756" w14:textId="77777777" w:rsidR="00DD3549" w:rsidRDefault="00DD3549" w:rsidP="002012F6">
      <w:pPr>
        <w:pStyle w:val="Header"/>
        <w:spacing w:line="360" w:lineRule="auto"/>
        <w:rPr>
          <w:rFonts w:ascii="Arial" w:hAnsi="Arial" w:cs="Arial"/>
          <w:b/>
          <w:bCs/>
          <w:color w:val="000000"/>
          <w:sz w:val="23"/>
          <w:szCs w:val="23"/>
          <w:u w:val="single"/>
        </w:rPr>
      </w:pPr>
    </w:p>
    <w:p w14:paraId="56835EC9" w14:textId="6B28BB38" w:rsidR="00B42A30" w:rsidRPr="00BC35C5" w:rsidRDefault="00B42A30" w:rsidP="002012F6">
      <w:pPr>
        <w:pStyle w:val="Header"/>
        <w:spacing w:line="360" w:lineRule="auto"/>
        <w:rPr>
          <w:rFonts w:ascii="Arial" w:hAnsi="Arial" w:cs="Arial"/>
          <w:b/>
          <w:bCs/>
          <w:color w:val="000000"/>
          <w:sz w:val="23"/>
          <w:szCs w:val="23"/>
          <w:u w:val="single"/>
        </w:rPr>
      </w:pPr>
      <w:r w:rsidRPr="00BC35C5">
        <w:rPr>
          <w:rFonts w:ascii="Arial" w:hAnsi="Arial" w:cs="Arial"/>
          <w:b/>
          <w:bCs/>
          <w:color w:val="000000"/>
          <w:sz w:val="23"/>
          <w:szCs w:val="23"/>
          <w:u w:val="single"/>
        </w:rPr>
        <w:t>Critical Reflection</w:t>
      </w:r>
    </w:p>
    <w:p w14:paraId="67F8D4DB" w14:textId="1DB26526" w:rsidR="00F755B0" w:rsidRPr="008E2CAC" w:rsidRDefault="00FD7D44" w:rsidP="002012F6">
      <w:pPr>
        <w:pStyle w:val="Header"/>
        <w:spacing w:line="360" w:lineRule="auto"/>
        <w:rPr>
          <w:rFonts w:ascii="Arial" w:hAnsi="Arial" w:cs="Arial"/>
        </w:rPr>
      </w:pPr>
      <w:r w:rsidRPr="00BC35C5">
        <w:rPr>
          <w:rFonts w:ascii="Arial" w:hAnsi="Arial" w:cs="Arial"/>
          <w:color w:val="000000"/>
          <w:sz w:val="23"/>
          <w:szCs w:val="23"/>
        </w:rPr>
        <w:t>Before embarking on this new module</w:t>
      </w:r>
      <w:r w:rsidR="00E5689B" w:rsidRPr="00BC35C5">
        <w:rPr>
          <w:rFonts w:ascii="Arial" w:hAnsi="Arial" w:cs="Arial"/>
          <w:color w:val="000000"/>
          <w:sz w:val="23"/>
          <w:szCs w:val="23"/>
        </w:rPr>
        <w:t>,</w:t>
      </w:r>
      <w:r w:rsidRPr="00BC35C5">
        <w:rPr>
          <w:rFonts w:ascii="Arial" w:hAnsi="Arial" w:cs="Arial"/>
          <w:color w:val="000000"/>
          <w:sz w:val="23"/>
          <w:szCs w:val="23"/>
        </w:rPr>
        <w:t xml:space="preserve"> I wanted to take some time to reflect upon what I had learnt so far</w:t>
      </w:r>
      <w:r w:rsidR="00DF1632">
        <w:rPr>
          <w:rFonts w:ascii="Arial" w:hAnsi="Arial" w:cs="Arial"/>
          <w:color w:val="000000"/>
          <w:sz w:val="23"/>
          <w:szCs w:val="23"/>
        </w:rPr>
        <w:t>,</w:t>
      </w:r>
      <w:r w:rsidRPr="00BC35C5">
        <w:rPr>
          <w:rFonts w:ascii="Arial" w:hAnsi="Arial" w:cs="Arial"/>
          <w:color w:val="000000"/>
          <w:sz w:val="23"/>
          <w:szCs w:val="23"/>
        </w:rPr>
        <w:t xml:space="preserve"> and </w:t>
      </w:r>
      <w:r w:rsidR="00E5689B" w:rsidRPr="00BC35C5">
        <w:rPr>
          <w:rFonts w:ascii="Arial" w:hAnsi="Arial" w:cs="Arial"/>
          <w:color w:val="000000"/>
          <w:sz w:val="23"/>
          <w:szCs w:val="23"/>
        </w:rPr>
        <w:t>how I could apply this learning in the future.</w:t>
      </w:r>
      <w:r w:rsidR="00E5689B" w:rsidRPr="00EB3981">
        <w:rPr>
          <w:rFonts w:ascii="Arial" w:hAnsi="Arial" w:cs="Arial"/>
          <w:color w:val="000000"/>
          <w:sz w:val="23"/>
          <w:szCs w:val="23"/>
        </w:rPr>
        <w:t xml:space="preserve"> </w:t>
      </w:r>
      <w:r w:rsidR="00EB3981" w:rsidRPr="00EB3981">
        <w:rPr>
          <w:rFonts w:ascii="Arial" w:hAnsi="Arial" w:cs="Arial"/>
          <w:color w:val="000000"/>
          <w:sz w:val="23"/>
          <w:szCs w:val="23"/>
        </w:rPr>
        <w:t>Greenwood</w:t>
      </w:r>
      <w:r w:rsidR="00FD35C6" w:rsidRPr="00BC35C5">
        <w:rPr>
          <w:rFonts w:ascii="Arial" w:hAnsi="Arial" w:cs="Arial"/>
          <w:color w:val="000000"/>
          <w:sz w:val="23"/>
          <w:szCs w:val="23"/>
        </w:rPr>
        <w:t xml:space="preserve"> (</w:t>
      </w:r>
      <w:r w:rsidR="00EB3981">
        <w:rPr>
          <w:rFonts w:ascii="Arial" w:hAnsi="Arial" w:cs="Arial"/>
          <w:color w:val="000000"/>
          <w:sz w:val="23"/>
          <w:szCs w:val="23"/>
        </w:rPr>
        <w:t>1993</w:t>
      </w:r>
      <w:r w:rsidR="00FD35C6" w:rsidRPr="00BC35C5">
        <w:rPr>
          <w:rFonts w:ascii="Arial" w:hAnsi="Arial" w:cs="Arial"/>
          <w:color w:val="000000"/>
          <w:sz w:val="23"/>
          <w:szCs w:val="23"/>
        </w:rPr>
        <w:t xml:space="preserve">) </w:t>
      </w:r>
      <w:r w:rsidR="005D61A1" w:rsidRPr="00BC35C5">
        <w:rPr>
          <w:rFonts w:ascii="Arial" w:hAnsi="Arial" w:cs="Arial"/>
          <w:color w:val="000000"/>
          <w:sz w:val="23"/>
          <w:szCs w:val="23"/>
        </w:rPr>
        <w:t xml:space="preserve">proposes the </w:t>
      </w:r>
      <w:r w:rsidR="00FD35C6" w:rsidRPr="00BC35C5">
        <w:rPr>
          <w:rFonts w:ascii="Arial" w:hAnsi="Arial" w:cs="Arial"/>
          <w:color w:val="000000"/>
          <w:sz w:val="23"/>
          <w:szCs w:val="23"/>
        </w:rPr>
        <w:t>addition</w:t>
      </w:r>
      <w:r w:rsidR="0072562F" w:rsidRPr="00BC35C5">
        <w:rPr>
          <w:rFonts w:ascii="Arial" w:hAnsi="Arial" w:cs="Arial"/>
          <w:color w:val="000000"/>
          <w:sz w:val="23"/>
          <w:szCs w:val="23"/>
        </w:rPr>
        <w:t xml:space="preserve"> of ‘reflection-before-action’ </w:t>
      </w:r>
      <w:r w:rsidR="00FD35C6" w:rsidRPr="00BC35C5">
        <w:rPr>
          <w:rFonts w:ascii="Arial" w:hAnsi="Arial" w:cs="Arial"/>
          <w:color w:val="000000"/>
          <w:sz w:val="23"/>
          <w:szCs w:val="23"/>
        </w:rPr>
        <w:t xml:space="preserve">to the </w:t>
      </w:r>
      <w:r w:rsidR="00592AFD" w:rsidRPr="00BC35C5">
        <w:rPr>
          <w:rFonts w:ascii="Arial" w:hAnsi="Arial" w:cs="Arial"/>
          <w:color w:val="000000"/>
          <w:sz w:val="23"/>
          <w:szCs w:val="23"/>
        </w:rPr>
        <w:t>‘</w:t>
      </w:r>
      <w:r w:rsidR="004A39D8" w:rsidRPr="00BC35C5">
        <w:rPr>
          <w:rFonts w:ascii="Arial" w:hAnsi="Arial" w:cs="Arial"/>
          <w:color w:val="000000"/>
          <w:sz w:val="23"/>
          <w:szCs w:val="23"/>
        </w:rPr>
        <w:t>reflection</w:t>
      </w:r>
      <w:r w:rsidR="00592AFD" w:rsidRPr="00BC35C5">
        <w:rPr>
          <w:rFonts w:ascii="Arial" w:hAnsi="Arial" w:cs="Arial"/>
          <w:color w:val="000000"/>
          <w:sz w:val="23"/>
          <w:szCs w:val="23"/>
        </w:rPr>
        <w:t>-</w:t>
      </w:r>
      <w:r w:rsidR="004A39D8" w:rsidRPr="00BC35C5">
        <w:rPr>
          <w:rFonts w:ascii="Arial" w:hAnsi="Arial" w:cs="Arial"/>
          <w:color w:val="000000"/>
          <w:sz w:val="23"/>
          <w:szCs w:val="23"/>
        </w:rPr>
        <w:t>in</w:t>
      </w:r>
      <w:r w:rsidR="00592AFD" w:rsidRPr="00BC35C5">
        <w:rPr>
          <w:rFonts w:ascii="Arial" w:hAnsi="Arial" w:cs="Arial"/>
          <w:color w:val="000000"/>
          <w:sz w:val="23"/>
          <w:szCs w:val="23"/>
        </w:rPr>
        <w:t>-</w:t>
      </w:r>
      <w:r w:rsidR="004A39D8" w:rsidRPr="00BC35C5">
        <w:rPr>
          <w:rFonts w:ascii="Arial" w:hAnsi="Arial" w:cs="Arial"/>
          <w:color w:val="000000"/>
          <w:sz w:val="23"/>
          <w:szCs w:val="23"/>
        </w:rPr>
        <w:t>action</w:t>
      </w:r>
      <w:r w:rsidR="00592AFD" w:rsidRPr="00BC35C5">
        <w:rPr>
          <w:rFonts w:ascii="Arial" w:hAnsi="Arial" w:cs="Arial"/>
          <w:color w:val="000000"/>
          <w:sz w:val="23"/>
          <w:szCs w:val="23"/>
        </w:rPr>
        <w:t>’</w:t>
      </w:r>
      <w:r w:rsidR="004A39D8" w:rsidRPr="00BC35C5">
        <w:rPr>
          <w:rFonts w:ascii="Arial" w:hAnsi="Arial" w:cs="Arial"/>
          <w:color w:val="000000"/>
          <w:sz w:val="23"/>
          <w:szCs w:val="23"/>
        </w:rPr>
        <w:t xml:space="preserve"> and </w:t>
      </w:r>
      <w:r w:rsidR="00592AFD" w:rsidRPr="00BC35C5">
        <w:rPr>
          <w:rFonts w:ascii="Arial" w:hAnsi="Arial" w:cs="Arial"/>
          <w:color w:val="000000"/>
          <w:sz w:val="23"/>
          <w:szCs w:val="23"/>
        </w:rPr>
        <w:t>‘</w:t>
      </w:r>
      <w:r w:rsidR="004A39D8" w:rsidRPr="00BC35C5">
        <w:rPr>
          <w:rFonts w:ascii="Arial" w:hAnsi="Arial" w:cs="Arial"/>
          <w:color w:val="000000"/>
          <w:sz w:val="23"/>
          <w:szCs w:val="23"/>
        </w:rPr>
        <w:t>reflection</w:t>
      </w:r>
      <w:r w:rsidR="00592AFD" w:rsidRPr="00BC35C5">
        <w:rPr>
          <w:rFonts w:ascii="Arial" w:hAnsi="Arial" w:cs="Arial"/>
          <w:color w:val="000000"/>
          <w:sz w:val="23"/>
          <w:szCs w:val="23"/>
        </w:rPr>
        <w:t>-</w:t>
      </w:r>
      <w:r w:rsidR="004A39D8" w:rsidRPr="00BC35C5">
        <w:rPr>
          <w:rFonts w:ascii="Arial" w:hAnsi="Arial" w:cs="Arial"/>
          <w:color w:val="000000"/>
          <w:sz w:val="23"/>
          <w:szCs w:val="23"/>
        </w:rPr>
        <w:t>on</w:t>
      </w:r>
      <w:r w:rsidR="00592AFD" w:rsidRPr="00BC35C5">
        <w:rPr>
          <w:rFonts w:ascii="Arial" w:hAnsi="Arial" w:cs="Arial"/>
          <w:color w:val="000000"/>
          <w:sz w:val="23"/>
          <w:szCs w:val="23"/>
        </w:rPr>
        <w:t>-</w:t>
      </w:r>
      <w:r w:rsidR="004A39D8" w:rsidRPr="00BC35C5">
        <w:rPr>
          <w:rFonts w:ascii="Arial" w:hAnsi="Arial" w:cs="Arial"/>
          <w:color w:val="000000"/>
          <w:sz w:val="23"/>
          <w:szCs w:val="23"/>
        </w:rPr>
        <w:t>action</w:t>
      </w:r>
      <w:r w:rsidR="00592AFD" w:rsidRPr="00BC35C5">
        <w:rPr>
          <w:rFonts w:ascii="Arial" w:hAnsi="Arial" w:cs="Arial"/>
          <w:color w:val="000000"/>
          <w:sz w:val="23"/>
          <w:szCs w:val="23"/>
        </w:rPr>
        <w:t>’</w:t>
      </w:r>
      <w:r w:rsidR="00FD35C6" w:rsidRPr="00BC35C5">
        <w:rPr>
          <w:rFonts w:ascii="Arial" w:hAnsi="Arial" w:cs="Arial"/>
          <w:color w:val="000000"/>
          <w:sz w:val="23"/>
          <w:szCs w:val="23"/>
        </w:rPr>
        <w:t xml:space="preserve"> model </w:t>
      </w:r>
      <w:r w:rsidR="00B516B4" w:rsidRPr="00BC35C5">
        <w:rPr>
          <w:rFonts w:ascii="Arial" w:hAnsi="Arial" w:cs="Arial"/>
          <w:color w:val="000000"/>
          <w:sz w:val="23"/>
          <w:szCs w:val="23"/>
        </w:rPr>
        <w:t xml:space="preserve">created by </w:t>
      </w:r>
      <w:r w:rsidR="00152752" w:rsidRPr="00BC35C5">
        <w:rPr>
          <w:rFonts w:ascii="Arial" w:hAnsi="Arial" w:cs="Arial"/>
          <w:color w:val="000000"/>
          <w:sz w:val="23"/>
          <w:szCs w:val="23"/>
        </w:rPr>
        <w:t>Schön</w:t>
      </w:r>
      <w:r w:rsidR="00B516B4" w:rsidRPr="00BC35C5">
        <w:rPr>
          <w:rFonts w:ascii="Arial" w:hAnsi="Arial" w:cs="Arial"/>
          <w:color w:val="000000"/>
          <w:sz w:val="23"/>
          <w:szCs w:val="23"/>
        </w:rPr>
        <w:t xml:space="preserve"> (</w:t>
      </w:r>
      <w:r w:rsidR="0018074F" w:rsidRPr="00BC35C5">
        <w:rPr>
          <w:rFonts w:ascii="Arial" w:hAnsi="Arial" w:cs="Arial"/>
          <w:color w:val="000000"/>
          <w:sz w:val="23"/>
          <w:szCs w:val="23"/>
        </w:rPr>
        <w:t>1983)</w:t>
      </w:r>
      <w:r w:rsidR="008F2766" w:rsidRPr="00BC35C5">
        <w:rPr>
          <w:rFonts w:ascii="Arial" w:hAnsi="Arial" w:cs="Arial"/>
          <w:color w:val="000000"/>
          <w:sz w:val="23"/>
          <w:szCs w:val="23"/>
        </w:rPr>
        <w:t xml:space="preserve">. </w:t>
      </w:r>
      <w:r w:rsidR="0059378A">
        <w:rPr>
          <w:rFonts w:ascii="Arial" w:hAnsi="Arial" w:cs="Arial"/>
          <w:color w:val="000000"/>
          <w:sz w:val="23"/>
          <w:szCs w:val="23"/>
        </w:rPr>
        <w:t xml:space="preserve">Edwards (2017) </w:t>
      </w:r>
      <w:r w:rsidR="00B03A84">
        <w:rPr>
          <w:rFonts w:ascii="Arial" w:hAnsi="Arial" w:cs="Arial"/>
          <w:color w:val="000000"/>
          <w:sz w:val="23"/>
          <w:szCs w:val="23"/>
        </w:rPr>
        <w:t>proposes reflection-beyond-action</w:t>
      </w:r>
      <w:r w:rsidR="00CD5B3D">
        <w:rPr>
          <w:rFonts w:ascii="Arial" w:hAnsi="Arial" w:cs="Arial"/>
          <w:color w:val="000000"/>
          <w:sz w:val="23"/>
          <w:szCs w:val="23"/>
        </w:rPr>
        <w:t xml:space="preserve"> </w:t>
      </w:r>
      <w:r w:rsidR="00354230">
        <w:rPr>
          <w:rFonts w:ascii="Arial" w:hAnsi="Arial" w:cs="Arial"/>
          <w:color w:val="000000"/>
          <w:sz w:val="23"/>
          <w:szCs w:val="23"/>
        </w:rPr>
        <w:t xml:space="preserve">as an addition to reflection-before-action, </w:t>
      </w:r>
      <w:r w:rsidR="00CD5B3D">
        <w:rPr>
          <w:rFonts w:ascii="Arial" w:hAnsi="Arial" w:cs="Arial"/>
          <w:color w:val="000000"/>
          <w:sz w:val="23"/>
          <w:szCs w:val="23"/>
        </w:rPr>
        <w:t xml:space="preserve">in response to the work of </w:t>
      </w:r>
      <w:proofErr w:type="spellStart"/>
      <w:r w:rsidR="008E2CAC">
        <w:rPr>
          <w:rStyle w:val="markedcontent"/>
          <w:rFonts w:ascii="Arial" w:hAnsi="Arial" w:cs="Arial"/>
        </w:rPr>
        <w:t>Dreifuerst</w:t>
      </w:r>
      <w:proofErr w:type="spellEnd"/>
      <w:r w:rsidR="00FC35B6">
        <w:rPr>
          <w:rStyle w:val="markedcontent"/>
          <w:rFonts w:ascii="Arial" w:hAnsi="Arial" w:cs="Arial"/>
        </w:rPr>
        <w:t xml:space="preserve"> (</w:t>
      </w:r>
      <w:r w:rsidR="008E2CAC">
        <w:rPr>
          <w:rStyle w:val="markedcontent"/>
          <w:rFonts w:ascii="Arial" w:hAnsi="Arial" w:cs="Arial"/>
        </w:rPr>
        <w:t>2009</w:t>
      </w:r>
      <w:r w:rsidR="00FC35B6">
        <w:rPr>
          <w:rStyle w:val="markedcontent"/>
          <w:rFonts w:ascii="Arial" w:hAnsi="Arial" w:cs="Arial"/>
        </w:rPr>
        <w:t>) and</w:t>
      </w:r>
      <w:r w:rsidR="008E2CAC">
        <w:rPr>
          <w:rStyle w:val="markedcontent"/>
          <w:rFonts w:ascii="Arial" w:hAnsi="Arial" w:cs="Arial"/>
        </w:rPr>
        <w:t xml:space="preserve"> </w:t>
      </w:r>
      <w:r w:rsidR="00CA7476" w:rsidRPr="00CA7476">
        <w:rPr>
          <w:rFonts w:ascii="Arial" w:hAnsi="Arial" w:cs="Arial"/>
          <w:color w:val="000000"/>
          <w:sz w:val="23"/>
          <w:szCs w:val="23"/>
        </w:rPr>
        <w:t>Alden &amp; Durham</w:t>
      </w:r>
      <w:r w:rsidR="00CA7476">
        <w:rPr>
          <w:rFonts w:ascii="Arial" w:hAnsi="Arial" w:cs="Arial"/>
          <w:color w:val="000000"/>
          <w:sz w:val="23"/>
          <w:szCs w:val="23"/>
        </w:rPr>
        <w:t xml:space="preserve"> </w:t>
      </w:r>
      <w:r w:rsidR="00FC35B6">
        <w:rPr>
          <w:rFonts w:ascii="Arial" w:hAnsi="Arial" w:cs="Arial"/>
          <w:color w:val="000000"/>
          <w:sz w:val="23"/>
          <w:szCs w:val="23"/>
        </w:rPr>
        <w:t>(</w:t>
      </w:r>
      <w:r w:rsidR="00CA7476">
        <w:rPr>
          <w:rFonts w:ascii="Arial" w:hAnsi="Arial" w:cs="Arial"/>
          <w:color w:val="000000"/>
          <w:sz w:val="23"/>
          <w:szCs w:val="23"/>
        </w:rPr>
        <w:t>2012</w:t>
      </w:r>
      <w:r w:rsidR="008E2CAC">
        <w:rPr>
          <w:rStyle w:val="markedcontent"/>
          <w:rFonts w:ascii="Arial" w:hAnsi="Arial" w:cs="Arial"/>
        </w:rPr>
        <w:t>)</w:t>
      </w:r>
      <w:r w:rsidR="00354230">
        <w:rPr>
          <w:rStyle w:val="markedcontent"/>
          <w:rFonts w:ascii="Arial" w:hAnsi="Arial" w:cs="Arial"/>
        </w:rPr>
        <w:t>,</w:t>
      </w:r>
      <w:r w:rsidR="008E2CAC">
        <w:rPr>
          <w:rStyle w:val="markedcontent"/>
          <w:rFonts w:ascii="Arial" w:hAnsi="Arial" w:cs="Arial"/>
        </w:rPr>
        <w:t xml:space="preserve"> </w:t>
      </w:r>
      <w:r w:rsidR="00B03A84">
        <w:rPr>
          <w:rFonts w:ascii="Arial" w:hAnsi="Arial" w:cs="Arial"/>
          <w:color w:val="000000"/>
          <w:sz w:val="23"/>
          <w:szCs w:val="23"/>
        </w:rPr>
        <w:t xml:space="preserve">to </w:t>
      </w:r>
      <w:r w:rsidR="008F2766" w:rsidRPr="00BC35C5">
        <w:rPr>
          <w:rFonts w:ascii="Arial" w:hAnsi="Arial" w:cs="Arial"/>
          <w:color w:val="000000"/>
          <w:sz w:val="23"/>
          <w:szCs w:val="23"/>
        </w:rPr>
        <w:t xml:space="preserve">allow for engagement with theory and previous feedback before </w:t>
      </w:r>
      <w:r w:rsidR="00C14553" w:rsidRPr="00BC35C5">
        <w:rPr>
          <w:rFonts w:ascii="Arial" w:hAnsi="Arial" w:cs="Arial"/>
          <w:color w:val="000000"/>
          <w:sz w:val="23"/>
          <w:szCs w:val="23"/>
        </w:rPr>
        <w:t>action and</w:t>
      </w:r>
      <w:r w:rsidR="008F2766" w:rsidRPr="00BC35C5">
        <w:rPr>
          <w:rFonts w:ascii="Arial" w:hAnsi="Arial" w:cs="Arial"/>
          <w:color w:val="000000"/>
          <w:sz w:val="23"/>
          <w:szCs w:val="23"/>
        </w:rPr>
        <w:t xml:space="preserve"> </w:t>
      </w:r>
      <w:r w:rsidR="004710D8" w:rsidRPr="00BC35C5">
        <w:rPr>
          <w:rFonts w:ascii="Arial" w:hAnsi="Arial" w:cs="Arial"/>
          <w:color w:val="000000"/>
          <w:sz w:val="23"/>
          <w:szCs w:val="23"/>
        </w:rPr>
        <w:t xml:space="preserve">give the opportunity to move beyond the action </w:t>
      </w:r>
      <w:r w:rsidR="00C14553" w:rsidRPr="00BC35C5">
        <w:rPr>
          <w:rFonts w:ascii="Arial" w:hAnsi="Arial" w:cs="Arial"/>
          <w:color w:val="000000"/>
          <w:sz w:val="23"/>
          <w:szCs w:val="23"/>
        </w:rPr>
        <w:t xml:space="preserve">in </w:t>
      </w:r>
      <w:r w:rsidR="004710D8" w:rsidRPr="00BC35C5">
        <w:rPr>
          <w:rFonts w:ascii="Arial" w:hAnsi="Arial" w:cs="Arial"/>
          <w:color w:val="000000"/>
          <w:sz w:val="23"/>
          <w:szCs w:val="23"/>
        </w:rPr>
        <w:t>the final dimension and consider what impact the learning could have in the future</w:t>
      </w:r>
      <w:r w:rsidR="00C14553" w:rsidRPr="00BC35C5">
        <w:rPr>
          <w:rFonts w:ascii="Arial" w:hAnsi="Arial" w:cs="Arial"/>
          <w:color w:val="000000"/>
          <w:sz w:val="23"/>
          <w:szCs w:val="23"/>
        </w:rPr>
        <w:t xml:space="preserve">. </w:t>
      </w:r>
    </w:p>
    <w:p w14:paraId="7B8AFFE9" w14:textId="77777777" w:rsidR="00D6314B" w:rsidRPr="00BC35C5" w:rsidRDefault="00D6314B" w:rsidP="002012F6">
      <w:pPr>
        <w:pStyle w:val="Header"/>
        <w:spacing w:line="360" w:lineRule="auto"/>
        <w:rPr>
          <w:rFonts w:ascii="Arial" w:hAnsi="Arial" w:cs="Arial"/>
          <w:color w:val="000000"/>
          <w:sz w:val="23"/>
          <w:szCs w:val="23"/>
        </w:rPr>
      </w:pPr>
    </w:p>
    <w:p w14:paraId="72795364" w14:textId="64BB7347" w:rsidR="00EE5E85" w:rsidRDefault="00EE5E85" w:rsidP="002012F6">
      <w:pPr>
        <w:pStyle w:val="Header"/>
        <w:spacing w:line="360" w:lineRule="auto"/>
        <w:rPr>
          <w:rFonts w:ascii="Arial" w:hAnsi="Arial" w:cs="Arial"/>
          <w:b/>
          <w:bCs/>
          <w:color w:val="000000"/>
          <w:sz w:val="23"/>
          <w:szCs w:val="23"/>
        </w:rPr>
      </w:pPr>
      <w:r w:rsidRPr="00EE5E85">
        <w:rPr>
          <w:rFonts w:ascii="Arial" w:hAnsi="Arial" w:cs="Arial"/>
          <w:b/>
          <w:bCs/>
          <w:color w:val="000000"/>
          <w:sz w:val="23"/>
          <w:szCs w:val="23"/>
        </w:rPr>
        <w:t>Reflection</w:t>
      </w:r>
      <w:r w:rsidR="00802732">
        <w:rPr>
          <w:rFonts w:ascii="Arial" w:hAnsi="Arial" w:cs="Arial"/>
          <w:b/>
          <w:bCs/>
          <w:color w:val="000000"/>
          <w:sz w:val="23"/>
          <w:szCs w:val="23"/>
        </w:rPr>
        <w:t>-</w:t>
      </w:r>
      <w:r w:rsidRPr="00EE5E85">
        <w:rPr>
          <w:rFonts w:ascii="Arial" w:hAnsi="Arial" w:cs="Arial"/>
          <w:b/>
          <w:bCs/>
          <w:color w:val="000000"/>
          <w:sz w:val="23"/>
          <w:szCs w:val="23"/>
        </w:rPr>
        <w:t>Before</w:t>
      </w:r>
      <w:r w:rsidR="00802732">
        <w:rPr>
          <w:rFonts w:ascii="Arial" w:hAnsi="Arial" w:cs="Arial"/>
          <w:b/>
          <w:bCs/>
          <w:color w:val="000000"/>
          <w:sz w:val="23"/>
          <w:szCs w:val="23"/>
        </w:rPr>
        <w:t>-</w:t>
      </w:r>
      <w:r w:rsidRPr="00EE5E85">
        <w:rPr>
          <w:rFonts w:ascii="Arial" w:hAnsi="Arial" w:cs="Arial"/>
          <w:b/>
          <w:bCs/>
          <w:color w:val="000000"/>
          <w:sz w:val="23"/>
          <w:szCs w:val="23"/>
        </w:rPr>
        <w:t>Action</w:t>
      </w:r>
    </w:p>
    <w:p w14:paraId="73BE1F77" w14:textId="72FBB196" w:rsidR="008F2766" w:rsidRPr="00BC35C5" w:rsidRDefault="00204A8A" w:rsidP="002012F6">
      <w:pPr>
        <w:pStyle w:val="Header"/>
        <w:spacing w:line="360" w:lineRule="auto"/>
        <w:rPr>
          <w:rFonts w:ascii="Arial" w:hAnsi="Arial" w:cs="Arial"/>
          <w:color w:val="000000"/>
          <w:sz w:val="23"/>
          <w:szCs w:val="23"/>
        </w:rPr>
      </w:pPr>
      <w:r w:rsidRPr="00BC35C5">
        <w:rPr>
          <w:rFonts w:ascii="Arial" w:hAnsi="Arial" w:cs="Arial"/>
          <w:color w:val="000000"/>
          <w:sz w:val="23"/>
          <w:szCs w:val="23"/>
        </w:rPr>
        <w:t xml:space="preserve">In my ‘reflection-before-action’ I took the opportunity to revisit previous feedback and identify the strengths and weaknesses of my work and working processes. I identified several areas for improvement, firstly, in my note taking and research processes. </w:t>
      </w:r>
      <w:r w:rsidR="00FE38D3" w:rsidRPr="00BC35C5">
        <w:rPr>
          <w:rFonts w:ascii="Arial" w:hAnsi="Arial" w:cs="Arial"/>
          <w:color w:val="000000"/>
          <w:sz w:val="23"/>
          <w:szCs w:val="23"/>
        </w:rPr>
        <w:t xml:space="preserve">Whilst I </w:t>
      </w:r>
      <w:r w:rsidR="00336DF7" w:rsidRPr="00BC35C5">
        <w:rPr>
          <w:rFonts w:ascii="Arial" w:hAnsi="Arial" w:cs="Arial"/>
          <w:color w:val="000000"/>
          <w:sz w:val="23"/>
          <w:szCs w:val="23"/>
        </w:rPr>
        <w:t xml:space="preserve">recognise that I work better when reading paper documents and writing directly on them, when it came to locating the study with the </w:t>
      </w:r>
      <w:r w:rsidR="005E5FAF" w:rsidRPr="00BC35C5">
        <w:rPr>
          <w:rFonts w:ascii="Arial" w:hAnsi="Arial" w:cs="Arial"/>
          <w:color w:val="000000"/>
          <w:sz w:val="23"/>
          <w:szCs w:val="23"/>
        </w:rPr>
        <w:t>information,</w:t>
      </w:r>
      <w:r w:rsidR="00336DF7" w:rsidRPr="00BC35C5">
        <w:rPr>
          <w:rFonts w:ascii="Arial" w:hAnsi="Arial" w:cs="Arial"/>
          <w:color w:val="000000"/>
          <w:sz w:val="23"/>
          <w:szCs w:val="23"/>
        </w:rPr>
        <w:t xml:space="preserve"> I wanted I would sometime</w:t>
      </w:r>
      <w:r w:rsidR="005E5FAF" w:rsidRPr="00BC35C5">
        <w:rPr>
          <w:rFonts w:ascii="Arial" w:hAnsi="Arial" w:cs="Arial"/>
          <w:color w:val="000000"/>
          <w:sz w:val="23"/>
          <w:szCs w:val="23"/>
        </w:rPr>
        <w:t>s</w:t>
      </w:r>
      <w:r w:rsidR="00336DF7" w:rsidRPr="00BC35C5">
        <w:rPr>
          <w:rFonts w:ascii="Arial" w:hAnsi="Arial" w:cs="Arial"/>
          <w:color w:val="000000"/>
          <w:sz w:val="23"/>
          <w:szCs w:val="23"/>
        </w:rPr>
        <w:t xml:space="preserve"> struggle</w:t>
      </w:r>
      <w:r w:rsidR="005E5FAF" w:rsidRPr="00BC35C5">
        <w:rPr>
          <w:rFonts w:ascii="Arial" w:hAnsi="Arial" w:cs="Arial"/>
          <w:color w:val="000000"/>
          <w:sz w:val="23"/>
          <w:szCs w:val="23"/>
        </w:rPr>
        <w:t xml:space="preserve"> to find it. Additionally, feedback for previous modules had suggested I </w:t>
      </w:r>
      <w:r w:rsidR="00575CB4" w:rsidRPr="00BC35C5">
        <w:rPr>
          <w:rFonts w:ascii="Arial" w:hAnsi="Arial" w:cs="Arial"/>
          <w:color w:val="000000"/>
          <w:sz w:val="23"/>
          <w:szCs w:val="23"/>
        </w:rPr>
        <w:t xml:space="preserve">need to improve my critical writing. </w:t>
      </w:r>
      <w:r w:rsidR="00EC70A6" w:rsidRPr="00BC35C5">
        <w:rPr>
          <w:rFonts w:ascii="Arial" w:hAnsi="Arial" w:cs="Arial"/>
          <w:color w:val="000000"/>
          <w:sz w:val="23"/>
          <w:szCs w:val="23"/>
        </w:rPr>
        <w:t xml:space="preserve">I </w:t>
      </w:r>
      <w:r w:rsidR="007023D1">
        <w:rPr>
          <w:rFonts w:ascii="Arial" w:hAnsi="Arial" w:cs="Arial"/>
          <w:color w:val="000000"/>
          <w:sz w:val="23"/>
          <w:szCs w:val="23"/>
        </w:rPr>
        <w:t>ordered</w:t>
      </w:r>
      <w:r w:rsidR="00EC70A6" w:rsidRPr="00BC35C5">
        <w:rPr>
          <w:rFonts w:ascii="Arial" w:hAnsi="Arial" w:cs="Arial"/>
          <w:color w:val="000000"/>
          <w:sz w:val="23"/>
          <w:szCs w:val="23"/>
        </w:rPr>
        <w:t xml:space="preserve"> books</w:t>
      </w:r>
      <w:r w:rsidR="007023D1">
        <w:rPr>
          <w:rFonts w:ascii="Arial" w:hAnsi="Arial" w:cs="Arial"/>
          <w:color w:val="000000"/>
          <w:sz w:val="23"/>
          <w:szCs w:val="23"/>
        </w:rPr>
        <w:t xml:space="preserve"> from the module reading list</w:t>
      </w:r>
      <w:r w:rsidR="00EC70A6" w:rsidRPr="00BC35C5">
        <w:rPr>
          <w:rFonts w:ascii="Arial" w:hAnsi="Arial" w:cs="Arial"/>
          <w:color w:val="000000"/>
          <w:sz w:val="23"/>
          <w:szCs w:val="23"/>
        </w:rPr>
        <w:t xml:space="preserve"> including Critical Writing</w:t>
      </w:r>
      <w:r w:rsidR="004F77A7">
        <w:rPr>
          <w:rFonts w:ascii="Arial" w:hAnsi="Arial" w:cs="Arial"/>
          <w:color w:val="000000"/>
          <w:sz w:val="23"/>
          <w:szCs w:val="23"/>
        </w:rPr>
        <w:t xml:space="preserve"> Skills</w:t>
      </w:r>
      <w:r w:rsidR="00EC70A6" w:rsidRPr="00BC35C5">
        <w:rPr>
          <w:rFonts w:ascii="Arial" w:hAnsi="Arial" w:cs="Arial"/>
          <w:color w:val="000000"/>
          <w:sz w:val="23"/>
          <w:szCs w:val="23"/>
        </w:rPr>
        <w:t xml:space="preserve"> (</w:t>
      </w:r>
      <w:r w:rsidR="004F77A7">
        <w:rPr>
          <w:rFonts w:ascii="Arial" w:hAnsi="Arial" w:cs="Arial"/>
          <w:color w:val="000000"/>
          <w:sz w:val="23"/>
          <w:szCs w:val="23"/>
        </w:rPr>
        <w:t>Cot</w:t>
      </w:r>
      <w:r w:rsidR="00F6191D">
        <w:rPr>
          <w:rFonts w:ascii="Arial" w:hAnsi="Arial" w:cs="Arial"/>
          <w:color w:val="000000"/>
          <w:sz w:val="23"/>
          <w:szCs w:val="23"/>
        </w:rPr>
        <w:t>trell, 2017</w:t>
      </w:r>
      <w:r w:rsidR="00EC70A6" w:rsidRPr="00BC35C5">
        <w:rPr>
          <w:rFonts w:ascii="Arial" w:hAnsi="Arial" w:cs="Arial"/>
          <w:color w:val="000000"/>
          <w:sz w:val="23"/>
          <w:szCs w:val="23"/>
        </w:rPr>
        <w:t>)</w:t>
      </w:r>
      <w:r w:rsidR="00DA1B75" w:rsidRPr="00BC35C5">
        <w:rPr>
          <w:rFonts w:ascii="Arial" w:hAnsi="Arial" w:cs="Arial"/>
          <w:color w:val="000000"/>
          <w:sz w:val="23"/>
          <w:szCs w:val="23"/>
        </w:rPr>
        <w:t>. This book suggest</w:t>
      </w:r>
      <w:r w:rsidR="004062E1">
        <w:rPr>
          <w:rFonts w:ascii="Arial" w:hAnsi="Arial" w:cs="Arial"/>
          <w:color w:val="000000"/>
          <w:sz w:val="23"/>
          <w:szCs w:val="23"/>
        </w:rPr>
        <w:t>s</w:t>
      </w:r>
      <w:r w:rsidR="00DA1B75" w:rsidRPr="00BC35C5">
        <w:rPr>
          <w:rFonts w:ascii="Arial" w:hAnsi="Arial" w:cs="Arial"/>
          <w:color w:val="000000"/>
          <w:sz w:val="23"/>
          <w:szCs w:val="23"/>
        </w:rPr>
        <w:t xml:space="preserve"> using a note taking template</w:t>
      </w:r>
      <w:r w:rsidR="00FF70F9">
        <w:rPr>
          <w:rFonts w:ascii="Arial" w:hAnsi="Arial" w:cs="Arial"/>
          <w:color w:val="000000"/>
          <w:sz w:val="23"/>
          <w:szCs w:val="23"/>
        </w:rPr>
        <w:t>, so I</w:t>
      </w:r>
      <w:r w:rsidR="00DA1B75" w:rsidRPr="00BC35C5">
        <w:rPr>
          <w:rFonts w:ascii="Arial" w:hAnsi="Arial" w:cs="Arial"/>
          <w:color w:val="000000"/>
          <w:sz w:val="23"/>
          <w:szCs w:val="23"/>
        </w:rPr>
        <w:t xml:space="preserve"> created my own template (adjusted from </w:t>
      </w:r>
      <w:r w:rsidR="007206FC">
        <w:rPr>
          <w:rFonts w:ascii="Arial" w:hAnsi="Arial" w:cs="Arial"/>
          <w:color w:val="000000"/>
          <w:sz w:val="23"/>
          <w:szCs w:val="23"/>
        </w:rPr>
        <w:t>Cottrell, 2017. p.</w:t>
      </w:r>
      <w:r w:rsidR="005C3F5F">
        <w:rPr>
          <w:rFonts w:ascii="Arial" w:hAnsi="Arial" w:cs="Arial"/>
          <w:color w:val="000000"/>
          <w:sz w:val="23"/>
          <w:szCs w:val="23"/>
        </w:rPr>
        <w:t xml:space="preserve"> </w:t>
      </w:r>
      <w:r w:rsidR="007D4AA1">
        <w:rPr>
          <w:rFonts w:ascii="Arial" w:hAnsi="Arial" w:cs="Arial"/>
          <w:color w:val="000000"/>
          <w:sz w:val="23"/>
          <w:szCs w:val="23"/>
        </w:rPr>
        <w:t>139</w:t>
      </w:r>
      <w:r w:rsidR="0018506F" w:rsidRPr="00BC35C5">
        <w:rPr>
          <w:rFonts w:ascii="Arial" w:hAnsi="Arial" w:cs="Arial"/>
          <w:color w:val="000000"/>
          <w:sz w:val="23"/>
          <w:szCs w:val="23"/>
        </w:rPr>
        <w:t xml:space="preserve">) and attached a </w:t>
      </w:r>
      <w:r w:rsidR="00F65108" w:rsidRPr="00BC35C5">
        <w:rPr>
          <w:rFonts w:ascii="Arial" w:hAnsi="Arial" w:cs="Arial"/>
          <w:color w:val="000000"/>
          <w:sz w:val="23"/>
          <w:szCs w:val="23"/>
        </w:rPr>
        <w:t>template</w:t>
      </w:r>
      <w:r w:rsidR="0018506F" w:rsidRPr="00BC35C5">
        <w:rPr>
          <w:rFonts w:ascii="Arial" w:hAnsi="Arial" w:cs="Arial"/>
          <w:color w:val="000000"/>
          <w:sz w:val="23"/>
          <w:szCs w:val="23"/>
        </w:rPr>
        <w:t xml:space="preserve"> to each printed document. This enabled me to not only</w:t>
      </w:r>
      <w:r w:rsidR="00F22213" w:rsidRPr="00BC35C5">
        <w:rPr>
          <w:rFonts w:ascii="Arial" w:hAnsi="Arial" w:cs="Arial"/>
          <w:color w:val="000000"/>
          <w:sz w:val="23"/>
          <w:szCs w:val="23"/>
        </w:rPr>
        <w:t xml:space="preserve"> summarise the main points of each study making it easier for me to locate the information I wanted to use when writing, but also to </w:t>
      </w:r>
      <w:r w:rsidR="00166A13" w:rsidRPr="00BC35C5">
        <w:rPr>
          <w:rFonts w:ascii="Arial" w:hAnsi="Arial" w:cs="Arial"/>
          <w:color w:val="000000"/>
          <w:sz w:val="23"/>
          <w:szCs w:val="23"/>
        </w:rPr>
        <w:t xml:space="preserve">consider the strengths and weaknesses of each study as I was reading them and make notes on this to return to later. </w:t>
      </w:r>
    </w:p>
    <w:p w14:paraId="4C864DAF" w14:textId="77777777" w:rsidR="00985AAA" w:rsidRPr="00FA5174" w:rsidRDefault="00985AAA" w:rsidP="002012F6">
      <w:pPr>
        <w:pStyle w:val="Header"/>
        <w:spacing w:line="360" w:lineRule="auto"/>
        <w:rPr>
          <w:rFonts w:ascii="Arial" w:hAnsi="Arial" w:cs="Arial"/>
          <w:b/>
          <w:bCs/>
          <w:color w:val="000000"/>
          <w:sz w:val="23"/>
          <w:szCs w:val="23"/>
        </w:rPr>
      </w:pPr>
    </w:p>
    <w:p w14:paraId="77742D42" w14:textId="06815E03" w:rsidR="00985AAA" w:rsidRDefault="00FA5174" w:rsidP="002012F6">
      <w:pPr>
        <w:pStyle w:val="Header"/>
        <w:spacing w:line="360" w:lineRule="auto"/>
        <w:rPr>
          <w:rFonts w:ascii="Arial" w:hAnsi="Arial" w:cs="Arial"/>
          <w:b/>
          <w:bCs/>
          <w:color w:val="000000"/>
          <w:sz w:val="23"/>
          <w:szCs w:val="23"/>
        </w:rPr>
      </w:pPr>
      <w:r w:rsidRPr="00FA5174">
        <w:rPr>
          <w:rFonts w:ascii="Arial" w:hAnsi="Arial" w:cs="Arial"/>
          <w:b/>
          <w:bCs/>
          <w:color w:val="000000"/>
          <w:sz w:val="23"/>
          <w:szCs w:val="23"/>
        </w:rPr>
        <w:t>Reflection-In-Action</w:t>
      </w:r>
    </w:p>
    <w:p w14:paraId="33E6B575" w14:textId="77777777" w:rsidR="00F41758" w:rsidRDefault="007D6A9D" w:rsidP="002012F6">
      <w:pPr>
        <w:pStyle w:val="Header"/>
        <w:spacing w:line="360" w:lineRule="auto"/>
        <w:rPr>
          <w:rFonts w:ascii="Arial" w:hAnsi="Arial" w:cs="Arial"/>
          <w:color w:val="000000"/>
          <w:sz w:val="23"/>
          <w:szCs w:val="23"/>
        </w:rPr>
      </w:pPr>
      <w:r>
        <w:rPr>
          <w:rFonts w:ascii="Arial" w:hAnsi="Arial" w:cs="Arial"/>
          <w:color w:val="000000"/>
          <w:sz w:val="23"/>
          <w:szCs w:val="23"/>
        </w:rPr>
        <w:t xml:space="preserve">In my initial planning I had set aside time to </w:t>
      </w:r>
      <w:r w:rsidR="0014252D">
        <w:rPr>
          <w:rFonts w:ascii="Arial" w:hAnsi="Arial" w:cs="Arial"/>
          <w:color w:val="000000"/>
          <w:sz w:val="23"/>
          <w:szCs w:val="23"/>
        </w:rPr>
        <w:t>complete all my research and the reading and note taking, however as I progressed</w:t>
      </w:r>
      <w:r w:rsidR="00E40556">
        <w:rPr>
          <w:rFonts w:ascii="Arial" w:hAnsi="Arial" w:cs="Arial"/>
          <w:color w:val="000000"/>
          <w:sz w:val="23"/>
          <w:szCs w:val="23"/>
        </w:rPr>
        <w:t>,</w:t>
      </w:r>
      <w:r w:rsidR="00E134D2">
        <w:rPr>
          <w:rFonts w:ascii="Arial" w:hAnsi="Arial" w:cs="Arial"/>
          <w:color w:val="000000"/>
          <w:sz w:val="23"/>
          <w:szCs w:val="23"/>
        </w:rPr>
        <w:t xml:space="preserve"> I realised that I was not retaining the information I was reading very well due to the large amount of literature I had uncovered. </w:t>
      </w:r>
      <w:r w:rsidR="005100B6">
        <w:rPr>
          <w:rFonts w:ascii="Arial" w:hAnsi="Arial" w:cs="Arial"/>
          <w:color w:val="000000"/>
          <w:sz w:val="23"/>
          <w:szCs w:val="23"/>
        </w:rPr>
        <w:t xml:space="preserve">It occurred to me that reading and writing notes first and writing up second was not a good use of my time as I would have to read the articles in full again before writing, even if my note taking was </w:t>
      </w:r>
      <w:r w:rsidR="00E40556">
        <w:rPr>
          <w:rFonts w:ascii="Arial" w:hAnsi="Arial" w:cs="Arial"/>
          <w:color w:val="000000"/>
          <w:sz w:val="23"/>
          <w:szCs w:val="23"/>
        </w:rPr>
        <w:t xml:space="preserve">detailed. I decided to change tack and read a selection of abstracts and then choose one study to read in full and then write about it. </w:t>
      </w:r>
      <w:r w:rsidR="00D64499">
        <w:rPr>
          <w:rFonts w:ascii="Arial" w:hAnsi="Arial" w:cs="Arial"/>
          <w:color w:val="000000"/>
          <w:sz w:val="23"/>
          <w:szCs w:val="23"/>
        </w:rPr>
        <w:t>I repeated this process returning to some abstract</w:t>
      </w:r>
      <w:r w:rsidR="007C6FD1">
        <w:rPr>
          <w:rFonts w:ascii="Arial" w:hAnsi="Arial" w:cs="Arial"/>
          <w:color w:val="000000"/>
          <w:sz w:val="23"/>
          <w:szCs w:val="23"/>
        </w:rPr>
        <w:t>s</w:t>
      </w:r>
      <w:r w:rsidR="00D64499">
        <w:rPr>
          <w:rFonts w:ascii="Arial" w:hAnsi="Arial" w:cs="Arial"/>
          <w:color w:val="000000"/>
          <w:sz w:val="23"/>
          <w:szCs w:val="23"/>
        </w:rPr>
        <w:t xml:space="preserve"> several times. This process of interleaving information has a known positive impact upon learning and retention</w:t>
      </w:r>
      <w:r w:rsidR="00BB2630">
        <w:rPr>
          <w:rFonts w:ascii="Arial" w:hAnsi="Arial" w:cs="Arial"/>
          <w:color w:val="000000"/>
          <w:sz w:val="23"/>
          <w:szCs w:val="23"/>
        </w:rPr>
        <w:t xml:space="preserve"> (</w:t>
      </w:r>
      <w:r w:rsidR="008C0CDC">
        <w:rPr>
          <w:rFonts w:ascii="Arial" w:hAnsi="Arial" w:cs="Arial"/>
          <w:color w:val="000000"/>
          <w:sz w:val="23"/>
          <w:szCs w:val="23"/>
        </w:rPr>
        <w:t>Rohrer, 2012</w:t>
      </w:r>
      <w:r w:rsidR="00BB2630">
        <w:rPr>
          <w:rFonts w:ascii="Arial" w:hAnsi="Arial" w:cs="Arial"/>
          <w:color w:val="000000"/>
          <w:sz w:val="23"/>
          <w:szCs w:val="23"/>
        </w:rPr>
        <w:t>)</w:t>
      </w:r>
      <w:r w:rsidR="00F97DF2">
        <w:rPr>
          <w:rFonts w:ascii="Arial" w:hAnsi="Arial" w:cs="Arial"/>
          <w:color w:val="000000"/>
          <w:sz w:val="23"/>
          <w:szCs w:val="23"/>
        </w:rPr>
        <w:t xml:space="preserve"> and I found that as I carried out this </w:t>
      </w:r>
      <w:r w:rsidR="00B66F76">
        <w:rPr>
          <w:rFonts w:ascii="Arial" w:hAnsi="Arial" w:cs="Arial"/>
          <w:color w:val="000000"/>
          <w:sz w:val="23"/>
          <w:szCs w:val="23"/>
        </w:rPr>
        <w:t>process,</w:t>
      </w:r>
      <w:r w:rsidR="00F97DF2">
        <w:rPr>
          <w:rFonts w:ascii="Arial" w:hAnsi="Arial" w:cs="Arial"/>
          <w:color w:val="000000"/>
          <w:sz w:val="23"/>
          <w:szCs w:val="23"/>
        </w:rPr>
        <w:t xml:space="preserve"> I was able to make links and comparisons between studies more easily. </w:t>
      </w:r>
    </w:p>
    <w:p w14:paraId="144151FE" w14:textId="77777777" w:rsidR="00F41758" w:rsidRDefault="00F41758" w:rsidP="002012F6">
      <w:pPr>
        <w:pStyle w:val="Header"/>
        <w:spacing w:line="360" w:lineRule="auto"/>
        <w:rPr>
          <w:rFonts w:ascii="Arial" w:hAnsi="Arial" w:cs="Arial"/>
          <w:color w:val="000000"/>
          <w:sz w:val="23"/>
          <w:szCs w:val="23"/>
        </w:rPr>
      </w:pPr>
    </w:p>
    <w:p w14:paraId="22E37F34" w14:textId="526F45F6" w:rsidR="00E75FDF" w:rsidRDefault="004A7F41" w:rsidP="002012F6">
      <w:pPr>
        <w:pStyle w:val="Header"/>
        <w:spacing w:line="360" w:lineRule="auto"/>
        <w:rPr>
          <w:rFonts w:ascii="Arial" w:hAnsi="Arial" w:cs="Arial"/>
          <w:color w:val="000000"/>
          <w:sz w:val="23"/>
          <w:szCs w:val="23"/>
        </w:rPr>
      </w:pPr>
      <w:r>
        <w:rPr>
          <w:rFonts w:ascii="Arial" w:hAnsi="Arial" w:cs="Arial"/>
          <w:color w:val="000000"/>
          <w:sz w:val="23"/>
          <w:szCs w:val="23"/>
        </w:rPr>
        <w:t>During the process of writing my rationale I recognised feelings of discomfort that my objectives in carrying out this research differed greatly to my</w:t>
      </w:r>
      <w:r w:rsidR="001068B1">
        <w:rPr>
          <w:rFonts w:ascii="Arial" w:hAnsi="Arial" w:cs="Arial"/>
          <w:color w:val="000000"/>
          <w:sz w:val="23"/>
          <w:szCs w:val="23"/>
        </w:rPr>
        <w:t xml:space="preserve"> </w:t>
      </w:r>
      <w:r w:rsidR="00B6295D">
        <w:rPr>
          <w:rFonts w:ascii="Arial" w:hAnsi="Arial" w:cs="Arial"/>
          <w:color w:val="000000"/>
          <w:sz w:val="23"/>
          <w:szCs w:val="23"/>
        </w:rPr>
        <w:t>organ</w:t>
      </w:r>
      <w:r w:rsidR="00D82C14">
        <w:rPr>
          <w:rFonts w:ascii="Arial" w:hAnsi="Arial" w:cs="Arial"/>
          <w:color w:val="000000"/>
          <w:sz w:val="23"/>
          <w:szCs w:val="23"/>
        </w:rPr>
        <w:t xml:space="preserve">, especially since </w:t>
      </w:r>
      <w:r w:rsidR="007853CB">
        <w:rPr>
          <w:rFonts w:ascii="Arial" w:hAnsi="Arial" w:cs="Arial"/>
          <w:color w:val="000000"/>
          <w:sz w:val="23"/>
          <w:szCs w:val="23"/>
        </w:rPr>
        <w:t xml:space="preserve">vocational education has long been seen as </w:t>
      </w:r>
      <w:r w:rsidR="00E72549">
        <w:rPr>
          <w:rFonts w:ascii="Arial" w:hAnsi="Arial" w:cs="Arial"/>
          <w:color w:val="000000"/>
          <w:sz w:val="23"/>
          <w:szCs w:val="23"/>
        </w:rPr>
        <w:t xml:space="preserve">the poor </w:t>
      </w:r>
      <w:r w:rsidR="007A0F7F">
        <w:rPr>
          <w:rFonts w:ascii="Arial" w:hAnsi="Arial" w:cs="Arial"/>
          <w:color w:val="000000"/>
          <w:sz w:val="23"/>
          <w:szCs w:val="23"/>
        </w:rPr>
        <w:t>alternative to the traditional academic route (</w:t>
      </w:r>
      <w:r w:rsidR="00A13719">
        <w:rPr>
          <w:rFonts w:ascii="Arial" w:hAnsi="Arial" w:cs="Arial"/>
          <w:color w:val="000000"/>
          <w:sz w:val="23"/>
          <w:szCs w:val="23"/>
        </w:rPr>
        <w:t>Young &amp;Hordern, 2022)</w:t>
      </w:r>
      <w:r w:rsidR="007633C3">
        <w:rPr>
          <w:rFonts w:ascii="Arial" w:hAnsi="Arial" w:cs="Arial"/>
          <w:color w:val="000000"/>
          <w:sz w:val="23"/>
          <w:szCs w:val="23"/>
        </w:rPr>
        <w:t xml:space="preserve"> and funding for FE colleges continues to diminish year on year (</w:t>
      </w:r>
      <w:r w:rsidR="009B7372">
        <w:rPr>
          <w:rFonts w:ascii="Arial" w:hAnsi="Arial" w:cs="Arial"/>
          <w:color w:val="000000"/>
          <w:sz w:val="23"/>
          <w:szCs w:val="23"/>
        </w:rPr>
        <w:t>Orr, 2020</w:t>
      </w:r>
      <w:r w:rsidR="00822FCF">
        <w:rPr>
          <w:rFonts w:ascii="Arial" w:hAnsi="Arial" w:cs="Arial"/>
          <w:color w:val="000000"/>
          <w:sz w:val="23"/>
          <w:szCs w:val="23"/>
        </w:rPr>
        <w:t>)</w:t>
      </w:r>
      <w:r w:rsidR="000E60E7">
        <w:rPr>
          <w:rFonts w:ascii="Arial" w:hAnsi="Arial" w:cs="Arial"/>
          <w:color w:val="000000"/>
          <w:sz w:val="23"/>
          <w:szCs w:val="23"/>
        </w:rPr>
        <w:t xml:space="preserve">. </w:t>
      </w:r>
      <w:r w:rsidR="00024795">
        <w:rPr>
          <w:rFonts w:ascii="Arial" w:hAnsi="Arial" w:cs="Arial"/>
          <w:color w:val="000000"/>
          <w:sz w:val="23"/>
          <w:szCs w:val="23"/>
        </w:rPr>
        <w:t>The messages I receive from my organisation</w:t>
      </w:r>
      <w:r w:rsidR="00822FCF">
        <w:rPr>
          <w:rFonts w:ascii="Arial" w:hAnsi="Arial" w:cs="Arial"/>
          <w:color w:val="000000"/>
          <w:sz w:val="23"/>
          <w:szCs w:val="23"/>
        </w:rPr>
        <w:t xml:space="preserve"> </w:t>
      </w:r>
      <w:r w:rsidR="00507F89">
        <w:rPr>
          <w:rFonts w:ascii="Arial" w:hAnsi="Arial" w:cs="Arial"/>
          <w:color w:val="000000"/>
          <w:sz w:val="23"/>
          <w:szCs w:val="23"/>
        </w:rPr>
        <w:t xml:space="preserve">have great emphasis on the achievement of </w:t>
      </w:r>
      <w:r w:rsidR="008F1E4D">
        <w:rPr>
          <w:rFonts w:ascii="Arial" w:hAnsi="Arial" w:cs="Arial"/>
          <w:color w:val="000000"/>
          <w:sz w:val="23"/>
          <w:szCs w:val="23"/>
        </w:rPr>
        <w:t>an outstanding Ofsted inspection result</w:t>
      </w:r>
      <w:r w:rsidR="00E31B7C">
        <w:rPr>
          <w:rFonts w:ascii="Arial" w:hAnsi="Arial" w:cs="Arial"/>
          <w:color w:val="000000"/>
          <w:sz w:val="23"/>
          <w:szCs w:val="23"/>
        </w:rPr>
        <w:t xml:space="preserve">, potentially because </w:t>
      </w:r>
      <w:r w:rsidR="00BA3772">
        <w:rPr>
          <w:rFonts w:ascii="Arial" w:hAnsi="Arial" w:cs="Arial"/>
          <w:color w:val="000000"/>
          <w:sz w:val="23"/>
          <w:szCs w:val="23"/>
        </w:rPr>
        <w:t>an outstanding Ofsted result could attract more enrolments and therefore mor</w:t>
      </w:r>
      <w:r w:rsidR="000E60E7">
        <w:rPr>
          <w:rFonts w:ascii="Arial" w:hAnsi="Arial" w:cs="Arial"/>
          <w:color w:val="000000"/>
          <w:sz w:val="23"/>
          <w:szCs w:val="23"/>
        </w:rPr>
        <w:t>e funding</w:t>
      </w:r>
      <w:r w:rsidR="008F1E4D">
        <w:rPr>
          <w:rFonts w:ascii="Arial" w:hAnsi="Arial" w:cs="Arial"/>
          <w:color w:val="000000"/>
          <w:sz w:val="23"/>
          <w:szCs w:val="23"/>
        </w:rPr>
        <w:t xml:space="preserve">. </w:t>
      </w:r>
      <w:r w:rsidR="000B735B">
        <w:rPr>
          <w:rFonts w:ascii="Arial" w:hAnsi="Arial" w:cs="Arial"/>
          <w:color w:val="000000"/>
          <w:sz w:val="23"/>
          <w:szCs w:val="23"/>
        </w:rPr>
        <w:t xml:space="preserve">There is high emphasis on the responsibility of the teacher to ensure achievement and completion of courses </w:t>
      </w:r>
      <w:r w:rsidR="00AA3ECE">
        <w:rPr>
          <w:rFonts w:ascii="Arial" w:hAnsi="Arial" w:cs="Arial"/>
          <w:color w:val="000000"/>
          <w:sz w:val="23"/>
          <w:szCs w:val="23"/>
        </w:rPr>
        <w:t>without exception</w:t>
      </w:r>
      <w:r w:rsidR="00182446">
        <w:rPr>
          <w:rFonts w:ascii="Arial" w:hAnsi="Arial" w:cs="Arial"/>
          <w:color w:val="000000"/>
          <w:sz w:val="23"/>
          <w:szCs w:val="23"/>
        </w:rPr>
        <w:t>,</w:t>
      </w:r>
      <w:r w:rsidR="00AA3ECE">
        <w:rPr>
          <w:rFonts w:ascii="Arial" w:hAnsi="Arial" w:cs="Arial"/>
          <w:color w:val="000000"/>
          <w:sz w:val="23"/>
          <w:szCs w:val="23"/>
        </w:rPr>
        <w:t xml:space="preserve"> </w:t>
      </w:r>
      <w:r w:rsidR="00C14DB5">
        <w:rPr>
          <w:rFonts w:ascii="Arial" w:hAnsi="Arial" w:cs="Arial"/>
          <w:color w:val="000000"/>
          <w:sz w:val="23"/>
          <w:szCs w:val="23"/>
        </w:rPr>
        <w:t>which</w:t>
      </w:r>
      <w:r w:rsidR="00AA3ECE">
        <w:rPr>
          <w:rFonts w:ascii="Arial" w:hAnsi="Arial" w:cs="Arial"/>
          <w:color w:val="000000"/>
          <w:sz w:val="23"/>
          <w:szCs w:val="23"/>
        </w:rPr>
        <w:t xml:space="preserve"> </w:t>
      </w:r>
      <w:r w:rsidR="00F33558">
        <w:rPr>
          <w:rFonts w:ascii="Arial" w:hAnsi="Arial" w:cs="Arial"/>
          <w:color w:val="000000"/>
          <w:sz w:val="23"/>
          <w:szCs w:val="23"/>
        </w:rPr>
        <w:t>has been found to have a</w:t>
      </w:r>
      <w:r w:rsidR="00AA3ECE">
        <w:rPr>
          <w:rFonts w:ascii="Arial" w:hAnsi="Arial" w:cs="Arial"/>
          <w:color w:val="000000"/>
          <w:sz w:val="23"/>
          <w:szCs w:val="23"/>
        </w:rPr>
        <w:t xml:space="preserve"> demotivating</w:t>
      </w:r>
      <w:r w:rsidR="00F33558">
        <w:rPr>
          <w:rFonts w:ascii="Arial" w:hAnsi="Arial" w:cs="Arial"/>
          <w:color w:val="000000"/>
          <w:sz w:val="23"/>
          <w:szCs w:val="23"/>
        </w:rPr>
        <w:t xml:space="preserve"> </w:t>
      </w:r>
      <w:r w:rsidR="00347FC2">
        <w:rPr>
          <w:rFonts w:ascii="Arial" w:hAnsi="Arial" w:cs="Arial"/>
          <w:color w:val="000000"/>
          <w:sz w:val="23"/>
          <w:szCs w:val="23"/>
        </w:rPr>
        <w:t>e</w:t>
      </w:r>
      <w:r w:rsidR="00F33558">
        <w:rPr>
          <w:rFonts w:ascii="Arial" w:hAnsi="Arial" w:cs="Arial"/>
          <w:color w:val="000000"/>
          <w:sz w:val="23"/>
          <w:szCs w:val="23"/>
        </w:rPr>
        <w:t>ffect</w:t>
      </w:r>
      <w:r w:rsidR="002F126B">
        <w:rPr>
          <w:rFonts w:ascii="Arial" w:hAnsi="Arial" w:cs="Arial"/>
          <w:color w:val="000000"/>
          <w:sz w:val="23"/>
          <w:szCs w:val="23"/>
        </w:rPr>
        <w:t xml:space="preserve"> (Pelletier et al. </w:t>
      </w:r>
      <w:r w:rsidR="00C14DB5">
        <w:rPr>
          <w:rFonts w:ascii="Arial" w:hAnsi="Arial" w:cs="Arial"/>
          <w:color w:val="000000"/>
          <w:sz w:val="23"/>
          <w:szCs w:val="23"/>
        </w:rPr>
        <w:t>2002)</w:t>
      </w:r>
      <w:r w:rsidR="00F33558">
        <w:rPr>
          <w:rFonts w:ascii="Arial" w:hAnsi="Arial" w:cs="Arial"/>
          <w:color w:val="000000"/>
          <w:sz w:val="23"/>
          <w:szCs w:val="23"/>
        </w:rPr>
        <w:t xml:space="preserve"> </w:t>
      </w:r>
      <w:r w:rsidR="004278F2">
        <w:rPr>
          <w:rFonts w:ascii="Arial" w:hAnsi="Arial" w:cs="Arial"/>
          <w:color w:val="000000"/>
          <w:sz w:val="23"/>
          <w:szCs w:val="23"/>
        </w:rPr>
        <w:t>and</w:t>
      </w:r>
      <w:r w:rsidR="00F33558">
        <w:rPr>
          <w:rFonts w:ascii="Arial" w:hAnsi="Arial" w:cs="Arial"/>
          <w:color w:val="000000"/>
          <w:sz w:val="23"/>
          <w:szCs w:val="23"/>
        </w:rPr>
        <w:t xml:space="preserve"> is certainly my experience</w:t>
      </w:r>
      <w:r w:rsidR="00C14DB5">
        <w:rPr>
          <w:rFonts w:ascii="Arial" w:hAnsi="Arial" w:cs="Arial"/>
          <w:color w:val="000000"/>
          <w:sz w:val="23"/>
          <w:szCs w:val="23"/>
        </w:rPr>
        <w:t xml:space="preserve"> </w:t>
      </w:r>
      <w:r w:rsidR="00660908">
        <w:rPr>
          <w:rFonts w:ascii="Arial" w:hAnsi="Arial" w:cs="Arial"/>
          <w:color w:val="000000"/>
          <w:sz w:val="23"/>
          <w:szCs w:val="23"/>
        </w:rPr>
        <w:t>due to th</w:t>
      </w:r>
      <w:r w:rsidR="007A6626">
        <w:rPr>
          <w:rFonts w:ascii="Arial" w:hAnsi="Arial" w:cs="Arial"/>
          <w:color w:val="000000"/>
          <w:sz w:val="23"/>
          <w:szCs w:val="23"/>
        </w:rPr>
        <w:t>e feeling that</w:t>
      </w:r>
      <w:r w:rsidR="00660908">
        <w:rPr>
          <w:rFonts w:ascii="Arial" w:hAnsi="Arial" w:cs="Arial"/>
          <w:color w:val="000000"/>
          <w:sz w:val="23"/>
          <w:szCs w:val="23"/>
        </w:rPr>
        <w:t xml:space="preserve"> completion</w:t>
      </w:r>
      <w:r w:rsidR="007A6626">
        <w:rPr>
          <w:rFonts w:ascii="Arial" w:hAnsi="Arial" w:cs="Arial"/>
          <w:color w:val="000000"/>
          <w:sz w:val="23"/>
          <w:szCs w:val="23"/>
        </w:rPr>
        <w:t xml:space="preserve"> is of importance</w:t>
      </w:r>
      <w:r w:rsidR="00660908">
        <w:rPr>
          <w:rFonts w:ascii="Arial" w:hAnsi="Arial" w:cs="Arial"/>
          <w:color w:val="000000"/>
          <w:sz w:val="23"/>
          <w:szCs w:val="23"/>
        </w:rPr>
        <w:t xml:space="preserve"> over quality of education for my students</w:t>
      </w:r>
      <w:r w:rsidR="00AA3ECE">
        <w:rPr>
          <w:rFonts w:ascii="Arial" w:hAnsi="Arial" w:cs="Arial"/>
          <w:color w:val="000000"/>
          <w:sz w:val="23"/>
          <w:szCs w:val="23"/>
        </w:rPr>
        <w:t xml:space="preserve">. It took </w:t>
      </w:r>
      <w:r w:rsidR="002C1A11">
        <w:rPr>
          <w:rFonts w:ascii="Arial" w:hAnsi="Arial" w:cs="Arial"/>
          <w:color w:val="000000"/>
          <w:sz w:val="23"/>
          <w:szCs w:val="23"/>
        </w:rPr>
        <w:t xml:space="preserve">me </w:t>
      </w:r>
      <w:r w:rsidR="00AA3ECE">
        <w:rPr>
          <w:rFonts w:ascii="Arial" w:hAnsi="Arial" w:cs="Arial"/>
          <w:color w:val="000000"/>
          <w:sz w:val="23"/>
          <w:szCs w:val="23"/>
        </w:rPr>
        <w:t xml:space="preserve">some time to </w:t>
      </w:r>
      <w:r w:rsidR="000601BA">
        <w:rPr>
          <w:rFonts w:ascii="Arial" w:hAnsi="Arial" w:cs="Arial"/>
          <w:color w:val="000000"/>
          <w:sz w:val="23"/>
          <w:szCs w:val="23"/>
        </w:rPr>
        <w:t>acquire a copy of the college’s Quality Improvement Plan</w:t>
      </w:r>
      <w:r w:rsidR="00391058">
        <w:rPr>
          <w:rFonts w:ascii="Arial" w:hAnsi="Arial" w:cs="Arial"/>
          <w:color w:val="000000"/>
          <w:sz w:val="23"/>
          <w:szCs w:val="23"/>
        </w:rPr>
        <w:t xml:space="preserve"> </w:t>
      </w:r>
      <w:r w:rsidR="00B5162F">
        <w:rPr>
          <w:rFonts w:ascii="Arial" w:hAnsi="Arial" w:cs="Arial"/>
          <w:color w:val="000000"/>
          <w:sz w:val="23"/>
          <w:szCs w:val="23"/>
        </w:rPr>
        <w:t>(</w:t>
      </w:r>
      <w:r w:rsidR="00391058" w:rsidRPr="411A8ABC">
        <w:rPr>
          <w:rFonts w:ascii="Arial" w:hAnsi="Arial" w:cs="Arial"/>
          <w:color w:val="000000" w:themeColor="text1"/>
          <w:sz w:val="23"/>
          <w:szCs w:val="23"/>
          <w:lang w:val="en-US"/>
        </w:rPr>
        <w:t>Cornwell-Lyon, 2022</w:t>
      </w:r>
      <w:r w:rsidR="00B5162F">
        <w:rPr>
          <w:rFonts w:ascii="Arial" w:hAnsi="Arial" w:cs="Arial"/>
          <w:color w:val="000000"/>
          <w:sz w:val="23"/>
          <w:szCs w:val="23"/>
        </w:rPr>
        <w:t>)</w:t>
      </w:r>
      <w:r w:rsidR="000601BA">
        <w:rPr>
          <w:rFonts w:ascii="Arial" w:hAnsi="Arial" w:cs="Arial"/>
          <w:color w:val="000000"/>
          <w:sz w:val="23"/>
          <w:szCs w:val="23"/>
        </w:rPr>
        <w:t xml:space="preserve"> and when I read it I was surprised to find</w:t>
      </w:r>
      <w:r w:rsidR="00B5162F">
        <w:rPr>
          <w:rFonts w:ascii="Arial" w:hAnsi="Arial" w:cs="Arial"/>
          <w:color w:val="000000"/>
          <w:sz w:val="23"/>
          <w:szCs w:val="23"/>
        </w:rPr>
        <w:t>,</w:t>
      </w:r>
      <w:r w:rsidR="000601BA">
        <w:rPr>
          <w:rFonts w:ascii="Arial" w:hAnsi="Arial" w:cs="Arial"/>
          <w:color w:val="000000"/>
          <w:sz w:val="23"/>
          <w:szCs w:val="23"/>
        </w:rPr>
        <w:t xml:space="preserve"> the author at least, had identified similar</w:t>
      </w:r>
      <w:r w:rsidR="00B5162F">
        <w:rPr>
          <w:rFonts w:ascii="Arial" w:hAnsi="Arial" w:cs="Arial"/>
          <w:color w:val="000000"/>
          <w:sz w:val="23"/>
          <w:szCs w:val="23"/>
        </w:rPr>
        <w:t xml:space="preserve"> motivations to me in terms of</w:t>
      </w:r>
      <w:r w:rsidR="000C58E3">
        <w:rPr>
          <w:rFonts w:ascii="Arial" w:hAnsi="Arial" w:cs="Arial"/>
          <w:color w:val="000000"/>
          <w:sz w:val="23"/>
          <w:szCs w:val="23"/>
        </w:rPr>
        <w:t xml:space="preserve"> objectives for teaching and learning. The author (our vice principle for quality) </w:t>
      </w:r>
      <w:r w:rsidR="0031452F">
        <w:rPr>
          <w:rFonts w:ascii="Arial" w:hAnsi="Arial" w:cs="Arial"/>
          <w:color w:val="000000"/>
          <w:sz w:val="23"/>
          <w:szCs w:val="23"/>
        </w:rPr>
        <w:t>h</w:t>
      </w:r>
      <w:r w:rsidR="000C58E3">
        <w:rPr>
          <w:rFonts w:ascii="Arial" w:hAnsi="Arial" w:cs="Arial"/>
          <w:color w:val="000000"/>
          <w:sz w:val="23"/>
          <w:szCs w:val="23"/>
        </w:rPr>
        <w:t xml:space="preserve">as since left the college and this may be the reason the document has not been published but, it still gives me some hope that </w:t>
      </w:r>
      <w:r w:rsidR="0031452F">
        <w:rPr>
          <w:rFonts w:ascii="Arial" w:hAnsi="Arial" w:cs="Arial"/>
          <w:color w:val="000000"/>
          <w:sz w:val="23"/>
          <w:szCs w:val="23"/>
        </w:rPr>
        <w:t xml:space="preserve">operationally my motivations as a teacher align </w:t>
      </w:r>
      <w:r w:rsidR="00E75FDF">
        <w:rPr>
          <w:rFonts w:ascii="Arial" w:hAnsi="Arial" w:cs="Arial"/>
          <w:color w:val="000000"/>
          <w:sz w:val="23"/>
          <w:szCs w:val="23"/>
        </w:rPr>
        <w:t xml:space="preserve">somewhat </w:t>
      </w:r>
      <w:r w:rsidR="0031452F">
        <w:rPr>
          <w:rFonts w:ascii="Arial" w:hAnsi="Arial" w:cs="Arial"/>
          <w:color w:val="000000"/>
          <w:sz w:val="23"/>
          <w:szCs w:val="23"/>
        </w:rPr>
        <w:t xml:space="preserve">with that of senior managers in the college. </w:t>
      </w:r>
    </w:p>
    <w:p w14:paraId="19852396" w14:textId="77777777" w:rsidR="00E75FDF" w:rsidRDefault="00E75FDF" w:rsidP="002012F6">
      <w:pPr>
        <w:pStyle w:val="Header"/>
        <w:spacing w:line="360" w:lineRule="auto"/>
        <w:rPr>
          <w:rFonts w:ascii="Arial" w:hAnsi="Arial" w:cs="Arial"/>
          <w:color w:val="000000"/>
          <w:sz w:val="23"/>
          <w:szCs w:val="23"/>
        </w:rPr>
      </w:pPr>
    </w:p>
    <w:p w14:paraId="215B35CD" w14:textId="3DDBF4C5" w:rsidR="00FA5174" w:rsidRPr="003D12C5" w:rsidRDefault="00E75FDF" w:rsidP="002012F6">
      <w:pPr>
        <w:pStyle w:val="Header"/>
        <w:spacing w:line="360" w:lineRule="auto"/>
        <w:rPr>
          <w:rFonts w:ascii="Arial" w:hAnsi="Arial" w:cs="Arial"/>
          <w:color w:val="000000"/>
          <w:sz w:val="23"/>
          <w:szCs w:val="23"/>
        </w:rPr>
      </w:pPr>
      <w:r>
        <w:rPr>
          <w:rFonts w:ascii="Arial" w:hAnsi="Arial" w:cs="Arial"/>
          <w:color w:val="000000"/>
          <w:sz w:val="23"/>
          <w:szCs w:val="23"/>
        </w:rPr>
        <w:t>As I was working through the research I began to feel confident that I could have an impact upon my students experience of flow states as</w:t>
      </w:r>
      <w:r w:rsidR="00794DB4">
        <w:rPr>
          <w:rFonts w:ascii="Arial" w:hAnsi="Arial" w:cs="Arial"/>
          <w:color w:val="000000"/>
          <w:sz w:val="23"/>
          <w:szCs w:val="23"/>
        </w:rPr>
        <w:t xml:space="preserve"> a lot of the ground I was covering </w:t>
      </w:r>
      <w:r w:rsidR="00794DB4">
        <w:rPr>
          <w:rFonts w:ascii="Arial" w:hAnsi="Arial" w:cs="Arial"/>
          <w:color w:val="000000"/>
          <w:sz w:val="23"/>
          <w:szCs w:val="23"/>
        </w:rPr>
        <w:lastRenderedPageBreak/>
        <w:t>was familiar. Many of the findings of the studies in my literature review had similarities to the research I looked at for my module 3 assignment on barriers to music performance and I found that the antithetical relationship between music performance anxiety</w:t>
      </w:r>
      <w:r w:rsidR="000E2395">
        <w:rPr>
          <w:rFonts w:ascii="Arial" w:hAnsi="Arial" w:cs="Arial"/>
          <w:color w:val="000000"/>
          <w:sz w:val="23"/>
          <w:szCs w:val="23"/>
        </w:rPr>
        <w:t xml:space="preserve"> (MPA)</w:t>
      </w:r>
      <w:r w:rsidR="00794DB4">
        <w:rPr>
          <w:rFonts w:ascii="Arial" w:hAnsi="Arial" w:cs="Arial"/>
          <w:color w:val="000000"/>
          <w:sz w:val="23"/>
          <w:szCs w:val="23"/>
        </w:rPr>
        <w:t xml:space="preserve"> and flow </w:t>
      </w:r>
      <w:r w:rsidR="00F539ED" w:rsidRPr="61D1A248">
        <w:rPr>
          <w:rFonts w:ascii="Arial" w:hAnsi="Arial" w:cs="Arial"/>
          <w:color w:val="000000" w:themeColor="text1"/>
          <w:sz w:val="23"/>
          <w:szCs w:val="23"/>
        </w:rPr>
        <w:t>(Cohen &amp; Bodner, 2019)</w:t>
      </w:r>
      <w:r w:rsidR="00794DB4">
        <w:rPr>
          <w:rFonts w:ascii="Arial" w:hAnsi="Arial" w:cs="Arial"/>
          <w:color w:val="000000"/>
          <w:sz w:val="23"/>
          <w:szCs w:val="23"/>
        </w:rPr>
        <w:t xml:space="preserve"> meant that a lot of the </w:t>
      </w:r>
      <w:r w:rsidR="000E2395">
        <w:rPr>
          <w:rFonts w:ascii="Arial" w:hAnsi="Arial" w:cs="Arial"/>
          <w:color w:val="000000"/>
          <w:sz w:val="23"/>
          <w:szCs w:val="23"/>
        </w:rPr>
        <w:t xml:space="preserve">suggestions for ways to evoke flow were the same as those made to reduce MPA. </w:t>
      </w:r>
      <w:r w:rsidR="00AC083B">
        <w:rPr>
          <w:rFonts w:ascii="Arial" w:hAnsi="Arial" w:cs="Arial"/>
          <w:color w:val="000000"/>
          <w:sz w:val="23"/>
          <w:szCs w:val="23"/>
        </w:rPr>
        <w:br/>
      </w:r>
    </w:p>
    <w:p w14:paraId="7E826D57" w14:textId="0C6AF10C" w:rsidR="00FA5174" w:rsidRDefault="00FA5174" w:rsidP="002012F6">
      <w:pPr>
        <w:pStyle w:val="Header"/>
        <w:spacing w:line="360" w:lineRule="auto"/>
        <w:rPr>
          <w:rFonts w:ascii="Arial" w:hAnsi="Arial" w:cs="Arial"/>
          <w:b/>
          <w:bCs/>
          <w:color w:val="000000"/>
          <w:sz w:val="23"/>
          <w:szCs w:val="23"/>
        </w:rPr>
      </w:pPr>
      <w:r>
        <w:rPr>
          <w:rFonts w:ascii="Arial" w:hAnsi="Arial" w:cs="Arial"/>
          <w:b/>
          <w:bCs/>
          <w:color w:val="000000"/>
          <w:sz w:val="23"/>
          <w:szCs w:val="23"/>
        </w:rPr>
        <w:t>Reflection-On-Action</w:t>
      </w:r>
    </w:p>
    <w:p w14:paraId="5AFE39DF" w14:textId="70708925" w:rsidR="00697CAC" w:rsidRPr="00BB5ED7" w:rsidRDefault="00BB5ED7" w:rsidP="002012F6">
      <w:pPr>
        <w:pStyle w:val="Header"/>
        <w:spacing w:line="360" w:lineRule="auto"/>
        <w:rPr>
          <w:rFonts w:ascii="Arial" w:hAnsi="Arial" w:cs="Arial"/>
          <w:color w:val="000000"/>
          <w:sz w:val="23"/>
          <w:szCs w:val="23"/>
        </w:rPr>
      </w:pPr>
      <w:r>
        <w:rPr>
          <w:rFonts w:ascii="Arial" w:hAnsi="Arial" w:cs="Arial"/>
          <w:color w:val="000000"/>
          <w:sz w:val="23"/>
          <w:szCs w:val="23"/>
        </w:rPr>
        <w:t xml:space="preserve">Much of the research suggests that educationalists </w:t>
      </w:r>
      <w:r w:rsidR="00BE3D9E">
        <w:rPr>
          <w:rFonts w:ascii="Arial" w:hAnsi="Arial" w:cs="Arial"/>
          <w:color w:val="000000"/>
          <w:sz w:val="23"/>
          <w:szCs w:val="23"/>
        </w:rPr>
        <w:t>can</w:t>
      </w:r>
      <w:r w:rsidR="00C335D1">
        <w:rPr>
          <w:rFonts w:ascii="Arial" w:hAnsi="Arial" w:cs="Arial"/>
          <w:color w:val="000000"/>
          <w:sz w:val="23"/>
          <w:szCs w:val="23"/>
        </w:rPr>
        <w:t xml:space="preserve"> positively affect flow occurrence in their students by carry</w:t>
      </w:r>
      <w:r w:rsidR="00985B25">
        <w:rPr>
          <w:rFonts w:ascii="Arial" w:hAnsi="Arial" w:cs="Arial"/>
          <w:color w:val="000000"/>
          <w:sz w:val="23"/>
          <w:szCs w:val="23"/>
        </w:rPr>
        <w:t>ing</w:t>
      </w:r>
      <w:r w:rsidR="00C335D1">
        <w:rPr>
          <w:rFonts w:ascii="Arial" w:hAnsi="Arial" w:cs="Arial"/>
          <w:color w:val="000000"/>
          <w:sz w:val="23"/>
          <w:szCs w:val="23"/>
        </w:rPr>
        <w:t xml:space="preserve"> out interventions in the classroom</w:t>
      </w:r>
      <w:r w:rsidR="0056375B">
        <w:rPr>
          <w:rFonts w:ascii="Arial" w:hAnsi="Arial" w:cs="Arial"/>
          <w:color w:val="000000"/>
          <w:sz w:val="23"/>
          <w:szCs w:val="23"/>
        </w:rPr>
        <w:t xml:space="preserve"> (</w:t>
      </w:r>
      <w:r w:rsidR="00127311">
        <w:rPr>
          <w:rFonts w:ascii="Arial" w:hAnsi="Arial" w:cs="Arial"/>
          <w:color w:val="000000"/>
          <w:sz w:val="23"/>
          <w:szCs w:val="23"/>
        </w:rPr>
        <w:t>Ford et al</w:t>
      </w:r>
      <w:r w:rsidR="00340175">
        <w:rPr>
          <w:rFonts w:ascii="Arial" w:hAnsi="Arial" w:cs="Arial"/>
          <w:color w:val="000000"/>
          <w:sz w:val="23"/>
          <w:szCs w:val="23"/>
        </w:rPr>
        <w:t>.</w:t>
      </w:r>
      <w:r w:rsidR="00127311">
        <w:rPr>
          <w:rFonts w:ascii="Arial" w:hAnsi="Arial" w:cs="Arial"/>
          <w:color w:val="000000"/>
          <w:sz w:val="23"/>
          <w:szCs w:val="23"/>
        </w:rPr>
        <w:t xml:space="preserve"> 2020; </w:t>
      </w:r>
      <w:r w:rsidR="009F21F1">
        <w:rPr>
          <w:rFonts w:ascii="Arial" w:hAnsi="Arial" w:cs="Arial"/>
          <w:color w:val="000000"/>
          <w:sz w:val="23"/>
          <w:szCs w:val="23"/>
        </w:rPr>
        <w:t>Phillipe et al. 2022a</w:t>
      </w:r>
      <w:r w:rsidR="00300F59">
        <w:rPr>
          <w:rFonts w:ascii="Arial" w:hAnsi="Arial" w:cs="Arial"/>
          <w:color w:val="000000"/>
          <w:sz w:val="23"/>
          <w:szCs w:val="23"/>
        </w:rPr>
        <w:t xml:space="preserve">, 2022b; </w:t>
      </w:r>
      <w:r w:rsidR="00B9282D">
        <w:rPr>
          <w:rFonts w:ascii="Arial" w:hAnsi="Arial" w:cs="Arial"/>
          <w:color w:val="000000"/>
          <w:sz w:val="23"/>
          <w:szCs w:val="23"/>
        </w:rPr>
        <w:t>Chen, 2022</w:t>
      </w:r>
      <w:r w:rsidR="0056375B">
        <w:rPr>
          <w:rFonts w:ascii="Arial" w:hAnsi="Arial" w:cs="Arial"/>
          <w:color w:val="000000"/>
          <w:sz w:val="23"/>
          <w:szCs w:val="23"/>
        </w:rPr>
        <w:t>) and as I was</w:t>
      </w:r>
      <w:r w:rsidR="00985B25">
        <w:rPr>
          <w:rFonts w:ascii="Arial" w:hAnsi="Arial" w:cs="Arial"/>
          <w:color w:val="000000"/>
          <w:sz w:val="23"/>
          <w:szCs w:val="23"/>
        </w:rPr>
        <w:t xml:space="preserve"> doing</w:t>
      </w:r>
      <w:r w:rsidR="0056375B">
        <w:rPr>
          <w:rFonts w:ascii="Arial" w:hAnsi="Arial" w:cs="Arial"/>
          <w:color w:val="000000"/>
          <w:sz w:val="23"/>
          <w:szCs w:val="23"/>
        </w:rPr>
        <w:t xml:space="preserve"> my research I </w:t>
      </w:r>
      <w:r w:rsidR="00BE3D9E">
        <w:rPr>
          <w:rFonts w:ascii="Arial" w:hAnsi="Arial" w:cs="Arial"/>
          <w:color w:val="000000"/>
          <w:sz w:val="23"/>
          <w:szCs w:val="23"/>
        </w:rPr>
        <w:t>concluded</w:t>
      </w:r>
      <w:r w:rsidR="00B96E92">
        <w:rPr>
          <w:rFonts w:ascii="Arial" w:hAnsi="Arial" w:cs="Arial"/>
          <w:color w:val="000000"/>
          <w:sz w:val="23"/>
          <w:szCs w:val="23"/>
        </w:rPr>
        <w:t xml:space="preserve"> that</w:t>
      </w:r>
      <w:r w:rsidR="0056375B">
        <w:rPr>
          <w:rFonts w:ascii="Arial" w:hAnsi="Arial" w:cs="Arial"/>
          <w:color w:val="000000"/>
          <w:sz w:val="23"/>
          <w:szCs w:val="23"/>
        </w:rPr>
        <w:t xml:space="preserve"> </w:t>
      </w:r>
      <w:r w:rsidR="00985B25">
        <w:rPr>
          <w:rFonts w:ascii="Arial" w:hAnsi="Arial" w:cs="Arial"/>
          <w:color w:val="000000"/>
          <w:sz w:val="23"/>
          <w:szCs w:val="23"/>
        </w:rPr>
        <w:t xml:space="preserve">it would not be a complex task for me to implement some of these strategies into my current </w:t>
      </w:r>
      <w:r w:rsidR="0044688D">
        <w:rPr>
          <w:rFonts w:ascii="Arial" w:hAnsi="Arial" w:cs="Arial"/>
          <w:color w:val="000000"/>
          <w:sz w:val="23"/>
          <w:szCs w:val="23"/>
        </w:rPr>
        <w:t>schemes of learning</w:t>
      </w:r>
      <w:r w:rsidR="00985B25">
        <w:rPr>
          <w:rFonts w:ascii="Arial" w:hAnsi="Arial" w:cs="Arial"/>
          <w:color w:val="000000"/>
          <w:sz w:val="23"/>
          <w:szCs w:val="23"/>
        </w:rPr>
        <w:t xml:space="preserve">. </w:t>
      </w:r>
      <w:r w:rsidR="00BD1C49">
        <w:rPr>
          <w:rFonts w:ascii="Arial" w:hAnsi="Arial" w:cs="Arial"/>
          <w:color w:val="000000"/>
          <w:sz w:val="23"/>
          <w:szCs w:val="23"/>
        </w:rPr>
        <w:t xml:space="preserve">In my previous module I asked my female students what their barriers were to </w:t>
      </w:r>
      <w:r w:rsidR="00BE3D9E">
        <w:rPr>
          <w:rFonts w:ascii="Arial" w:hAnsi="Arial" w:cs="Arial"/>
          <w:color w:val="000000"/>
          <w:sz w:val="23"/>
          <w:szCs w:val="23"/>
        </w:rPr>
        <w:t>performance,</w:t>
      </w:r>
      <w:r w:rsidR="00BD1C49">
        <w:rPr>
          <w:rFonts w:ascii="Arial" w:hAnsi="Arial" w:cs="Arial"/>
          <w:color w:val="000000"/>
          <w:sz w:val="23"/>
          <w:szCs w:val="23"/>
        </w:rPr>
        <w:t xml:space="preserve"> and they identified a lack of support from their teachers in overcoming these barriers. </w:t>
      </w:r>
      <w:r w:rsidR="001411D9">
        <w:rPr>
          <w:rFonts w:ascii="Arial" w:hAnsi="Arial" w:cs="Arial"/>
          <w:color w:val="000000"/>
          <w:sz w:val="23"/>
          <w:szCs w:val="23"/>
        </w:rPr>
        <w:t>Whilst</w:t>
      </w:r>
      <w:r w:rsidR="00FF7850">
        <w:rPr>
          <w:rFonts w:ascii="Arial" w:hAnsi="Arial" w:cs="Arial"/>
          <w:color w:val="000000"/>
          <w:sz w:val="23"/>
          <w:szCs w:val="23"/>
        </w:rPr>
        <w:t xml:space="preserve"> we do discuss </w:t>
      </w:r>
      <w:r w:rsidR="0027477E">
        <w:rPr>
          <w:rFonts w:ascii="Arial" w:hAnsi="Arial" w:cs="Arial"/>
          <w:color w:val="000000"/>
          <w:sz w:val="23"/>
          <w:szCs w:val="23"/>
        </w:rPr>
        <w:t>nerves with our students we don’t offer any strategies for them to combat them in a formal way and this is clearly a</w:t>
      </w:r>
      <w:r w:rsidR="00961998">
        <w:rPr>
          <w:rFonts w:ascii="Arial" w:hAnsi="Arial" w:cs="Arial"/>
          <w:color w:val="000000"/>
          <w:sz w:val="23"/>
          <w:szCs w:val="23"/>
        </w:rPr>
        <w:t xml:space="preserve">n important area for improvement on our part. I feel somewhat relieved that I </w:t>
      </w:r>
      <w:r w:rsidR="008473A4">
        <w:rPr>
          <w:rFonts w:ascii="Arial" w:hAnsi="Arial" w:cs="Arial"/>
          <w:color w:val="000000"/>
          <w:sz w:val="23"/>
          <w:szCs w:val="23"/>
        </w:rPr>
        <w:t xml:space="preserve">now </w:t>
      </w:r>
      <w:r w:rsidR="00961998">
        <w:rPr>
          <w:rFonts w:ascii="Arial" w:hAnsi="Arial" w:cs="Arial"/>
          <w:color w:val="000000"/>
          <w:sz w:val="23"/>
          <w:szCs w:val="23"/>
        </w:rPr>
        <w:t xml:space="preserve">have potential strategies to share with my students. </w:t>
      </w:r>
      <w:r w:rsidR="008473A4">
        <w:rPr>
          <w:rFonts w:ascii="Arial" w:hAnsi="Arial" w:cs="Arial"/>
          <w:color w:val="000000"/>
          <w:sz w:val="23"/>
          <w:szCs w:val="23"/>
        </w:rPr>
        <w:t xml:space="preserve">This has also </w:t>
      </w:r>
      <w:r w:rsidR="00795A4F">
        <w:rPr>
          <w:rFonts w:ascii="Arial" w:hAnsi="Arial" w:cs="Arial"/>
          <w:color w:val="000000"/>
          <w:sz w:val="23"/>
          <w:szCs w:val="23"/>
        </w:rPr>
        <w:t>opened</w:t>
      </w:r>
      <w:r w:rsidR="008473A4">
        <w:rPr>
          <w:rFonts w:ascii="Arial" w:hAnsi="Arial" w:cs="Arial"/>
          <w:color w:val="000000"/>
          <w:sz w:val="23"/>
          <w:szCs w:val="23"/>
        </w:rPr>
        <w:t xml:space="preserve"> discussions with my students a</w:t>
      </w:r>
      <w:r w:rsidR="00F472BC">
        <w:rPr>
          <w:rFonts w:ascii="Arial" w:hAnsi="Arial" w:cs="Arial"/>
          <w:color w:val="000000"/>
          <w:sz w:val="23"/>
          <w:szCs w:val="23"/>
        </w:rPr>
        <w:t xml:space="preserve">s I have shared my research findings with them and </w:t>
      </w:r>
      <w:r w:rsidR="000B3F2B">
        <w:rPr>
          <w:rFonts w:ascii="Arial" w:hAnsi="Arial" w:cs="Arial"/>
          <w:color w:val="000000"/>
          <w:sz w:val="23"/>
          <w:szCs w:val="23"/>
        </w:rPr>
        <w:t>encouraged</w:t>
      </w:r>
      <w:r w:rsidR="00F472BC">
        <w:rPr>
          <w:rFonts w:ascii="Arial" w:hAnsi="Arial" w:cs="Arial"/>
          <w:color w:val="000000"/>
          <w:sz w:val="23"/>
          <w:szCs w:val="23"/>
        </w:rPr>
        <w:t xml:space="preserve"> the idea that I am also on a </w:t>
      </w:r>
      <w:r w:rsidR="002019FA">
        <w:rPr>
          <w:rFonts w:ascii="Arial" w:hAnsi="Arial" w:cs="Arial"/>
          <w:color w:val="000000"/>
          <w:sz w:val="23"/>
          <w:szCs w:val="23"/>
        </w:rPr>
        <w:t>learning journey like them</w:t>
      </w:r>
      <w:r w:rsidR="00DB428B">
        <w:rPr>
          <w:rFonts w:ascii="Arial" w:hAnsi="Arial" w:cs="Arial"/>
          <w:color w:val="000000"/>
          <w:sz w:val="23"/>
          <w:szCs w:val="23"/>
        </w:rPr>
        <w:t xml:space="preserve"> </w:t>
      </w:r>
      <w:r w:rsidR="00E2227D">
        <w:rPr>
          <w:rFonts w:ascii="Arial" w:hAnsi="Arial" w:cs="Arial"/>
          <w:color w:val="000000"/>
          <w:sz w:val="23"/>
          <w:szCs w:val="23"/>
        </w:rPr>
        <w:t>(</w:t>
      </w:r>
      <w:proofErr w:type="spellStart"/>
      <w:r w:rsidR="00E2227D" w:rsidRPr="00406D7E">
        <w:rPr>
          <w:rFonts w:ascii="Arial" w:hAnsi="Arial" w:cs="Arial"/>
          <w:sz w:val="22"/>
          <w:szCs w:val="22"/>
        </w:rPr>
        <w:t>Craine</w:t>
      </w:r>
      <w:proofErr w:type="spellEnd"/>
      <w:r w:rsidR="00E2227D">
        <w:rPr>
          <w:rFonts w:ascii="Arial" w:hAnsi="Arial" w:cs="Arial"/>
          <w:sz w:val="22"/>
          <w:szCs w:val="22"/>
        </w:rPr>
        <w:t>, 2011)</w:t>
      </w:r>
      <w:r w:rsidR="002019FA">
        <w:rPr>
          <w:rFonts w:ascii="Arial" w:hAnsi="Arial" w:cs="Arial"/>
          <w:color w:val="000000"/>
          <w:sz w:val="23"/>
          <w:szCs w:val="23"/>
        </w:rPr>
        <w:t xml:space="preserve"> </w:t>
      </w:r>
      <w:r w:rsidR="007128ED">
        <w:rPr>
          <w:rFonts w:ascii="Arial" w:hAnsi="Arial" w:cs="Arial"/>
          <w:color w:val="000000"/>
          <w:sz w:val="23"/>
          <w:szCs w:val="23"/>
        </w:rPr>
        <w:t>potentially</w:t>
      </w:r>
      <w:r w:rsidR="00914B71">
        <w:rPr>
          <w:rFonts w:ascii="Arial" w:hAnsi="Arial" w:cs="Arial"/>
          <w:color w:val="000000"/>
          <w:sz w:val="23"/>
          <w:szCs w:val="23"/>
        </w:rPr>
        <w:t xml:space="preserve"> </w:t>
      </w:r>
      <w:r w:rsidR="000B3F2B">
        <w:rPr>
          <w:rFonts w:ascii="Arial" w:hAnsi="Arial" w:cs="Arial"/>
          <w:color w:val="000000"/>
          <w:sz w:val="23"/>
          <w:szCs w:val="23"/>
        </w:rPr>
        <w:t>hel</w:t>
      </w:r>
      <w:r w:rsidR="00914B71">
        <w:rPr>
          <w:rFonts w:ascii="Arial" w:hAnsi="Arial" w:cs="Arial"/>
          <w:color w:val="000000"/>
          <w:sz w:val="23"/>
          <w:szCs w:val="23"/>
        </w:rPr>
        <w:t>ping</w:t>
      </w:r>
      <w:r w:rsidR="000B3F2B">
        <w:rPr>
          <w:rFonts w:ascii="Arial" w:hAnsi="Arial" w:cs="Arial"/>
          <w:color w:val="000000"/>
          <w:sz w:val="23"/>
          <w:szCs w:val="23"/>
        </w:rPr>
        <w:t xml:space="preserve"> them to feel empowered</w:t>
      </w:r>
      <w:r w:rsidR="00965504">
        <w:rPr>
          <w:rFonts w:ascii="Arial" w:hAnsi="Arial" w:cs="Arial"/>
          <w:color w:val="000000"/>
          <w:sz w:val="23"/>
          <w:szCs w:val="23"/>
        </w:rPr>
        <w:t xml:space="preserve"> t</w:t>
      </w:r>
      <w:r w:rsidR="007128ED">
        <w:rPr>
          <w:rFonts w:ascii="Arial" w:hAnsi="Arial" w:cs="Arial"/>
          <w:color w:val="000000"/>
          <w:sz w:val="23"/>
          <w:szCs w:val="23"/>
        </w:rPr>
        <w:t>hat they are also</w:t>
      </w:r>
      <w:r w:rsidR="00965504">
        <w:rPr>
          <w:rFonts w:ascii="Arial" w:hAnsi="Arial" w:cs="Arial"/>
          <w:color w:val="000000"/>
          <w:sz w:val="23"/>
          <w:szCs w:val="23"/>
        </w:rPr>
        <w:t xml:space="preserve"> </w:t>
      </w:r>
      <w:r w:rsidR="00745658">
        <w:rPr>
          <w:rFonts w:ascii="Arial" w:hAnsi="Arial" w:cs="Arial"/>
          <w:color w:val="000000"/>
          <w:sz w:val="23"/>
          <w:szCs w:val="23"/>
        </w:rPr>
        <w:t>‘</w:t>
      </w:r>
      <w:r w:rsidR="00965504">
        <w:rPr>
          <w:rFonts w:ascii="Arial" w:hAnsi="Arial" w:cs="Arial"/>
          <w:color w:val="000000"/>
          <w:sz w:val="23"/>
          <w:szCs w:val="23"/>
        </w:rPr>
        <w:t>agents of change</w:t>
      </w:r>
      <w:r w:rsidR="00745658">
        <w:rPr>
          <w:rFonts w:ascii="Arial" w:hAnsi="Arial" w:cs="Arial"/>
          <w:color w:val="000000"/>
          <w:sz w:val="23"/>
          <w:szCs w:val="23"/>
        </w:rPr>
        <w:t>’</w:t>
      </w:r>
      <w:r w:rsidR="00965504">
        <w:rPr>
          <w:rFonts w:ascii="Arial" w:hAnsi="Arial" w:cs="Arial"/>
          <w:color w:val="000000"/>
          <w:sz w:val="23"/>
          <w:szCs w:val="23"/>
        </w:rPr>
        <w:t xml:space="preserve"> (</w:t>
      </w:r>
      <w:proofErr w:type="spellStart"/>
      <w:r w:rsidR="00965504">
        <w:rPr>
          <w:rFonts w:ascii="Arial" w:hAnsi="Arial" w:cs="Arial"/>
          <w:color w:val="000000"/>
          <w:sz w:val="23"/>
          <w:szCs w:val="23"/>
        </w:rPr>
        <w:t>Heyler</w:t>
      </w:r>
      <w:proofErr w:type="spellEnd"/>
      <w:r w:rsidR="00965504">
        <w:rPr>
          <w:rFonts w:ascii="Arial" w:hAnsi="Arial" w:cs="Arial"/>
          <w:color w:val="000000"/>
          <w:sz w:val="23"/>
          <w:szCs w:val="23"/>
        </w:rPr>
        <w:t>, 2015</w:t>
      </w:r>
      <w:r w:rsidR="002019FA">
        <w:rPr>
          <w:rFonts w:ascii="Arial" w:hAnsi="Arial" w:cs="Arial"/>
          <w:color w:val="000000"/>
          <w:sz w:val="23"/>
          <w:szCs w:val="23"/>
        </w:rPr>
        <w:t>).</w:t>
      </w:r>
    </w:p>
    <w:p w14:paraId="060E1779" w14:textId="77777777" w:rsidR="00697CAC" w:rsidRDefault="00697CAC" w:rsidP="002012F6">
      <w:pPr>
        <w:pStyle w:val="Header"/>
        <w:spacing w:line="360" w:lineRule="auto"/>
        <w:rPr>
          <w:rFonts w:ascii="Arial" w:hAnsi="Arial" w:cs="Arial"/>
          <w:b/>
          <w:bCs/>
          <w:color w:val="000000"/>
          <w:sz w:val="23"/>
          <w:szCs w:val="23"/>
        </w:rPr>
      </w:pPr>
    </w:p>
    <w:p w14:paraId="31A545EB" w14:textId="77777777" w:rsidR="00985AAA" w:rsidRPr="00BC35C5" w:rsidRDefault="00985AAA" w:rsidP="002012F6">
      <w:pPr>
        <w:pStyle w:val="Header"/>
        <w:spacing w:line="360" w:lineRule="auto"/>
        <w:rPr>
          <w:rFonts w:ascii="Arial" w:hAnsi="Arial" w:cs="Arial"/>
          <w:color w:val="000000"/>
          <w:sz w:val="23"/>
          <w:szCs w:val="23"/>
        </w:rPr>
      </w:pPr>
    </w:p>
    <w:p w14:paraId="1646F47E" w14:textId="38776A0E" w:rsidR="00985AAA" w:rsidRPr="00802732" w:rsidRDefault="00985AAA" w:rsidP="002012F6">
      <w:pPr>
        <w:pStyle w:val="Header"/>
        <w:spacing w:line="360" w:lineRule="auto"/>
        <w:rPr>
          <w:rFonts w:ascii="Arial" w:hAnsi="Arial" w:cs="Arial"/>
          <w:b/>
          <w:bCs/>
          <w:color w:val="000000"/>
          <w:sz w:val="23"/>
          <w:szCs w:val="23"/>
        </w:rPr>
      </w:pPr>
      <w:r w:rsidRPr="00802732">
        <w:rPr>
          <w:rFonts w:ascii="Arial" w:hAnsi="Arial" w:cs="Arial"/>
          <w:b/>
          <w:bCs/>
          <w:color w:val="000000"/>
          <w:sz w:val="23"/>
          <w:szCs w:val="23"/>
        </w:rPr>
        <w:t>Reflection</w:t>
      </w:r>
      <w:r w:rsidR="00802732">
        <w:rPr>
          <w:rFonts w:ascii="Arial" w:hAnsi="Arial" w:cs="Arial"/>
          <w:b/>
          <w:bCs/>
          <w:color w:val="000000"/>
          <w:sz w:val="23"/>
          <w:szCs w:val="23"/>
        </w:rPr>
        <w:t>-B</w:t>
      </w:r>
      <w:r w:rsidR="005D61A1" w:rsidRPr="00802732">
        <w:rPr>
          <w:rFonts w:ascii="Arial" w:hAnsi="Arial" w:cs="Arial"/>
          <w:b/>
          <w:bCs/>
          <w:color w:val="000000"/>
          <w:sz w:val="23"/>
          <w:szCs w:val="23"/>
        </w:rPr>
        <w:t>eyond</w:t>
      </w:r>
      <w:r w:rsidR="00802732">
        <w:rPr>
          <w:rFonts w:ascii="Arial" w:hAnsi="Arial" w:cs="Arial"/>
          <w:b/>
          <w:bCs/>
          <w:color w:val="000000"/>
          <w:sz w:val="23"/>
          <w:szCs w:val="23"/>
        </w:rPr>
        <w:t>-A</w:t>
      </w:r>
      <w:r w:rsidRPr="00802732">
        <w:rPr>
          <w:rFonts w:ascii="Arial" w:hAnsi="Arial" w:cs="Arial"/>
          <w:b/>
          <w:bCs/>
          <w:color w:val="000000"/>
          <w:sz w:val="23"/>
          <w:szCs w:val="23"/>
        </w:rPr>
        <w:t>ction</w:t>
      </w:r>
    </w:p>
    <w:p w14:paraId="4E2DFAD8" w14:textId="51833707" w:rsidR="001D3619" w:rsidRDefault="001D3619" w:rsidP="002012F6">
      <w:pPr>
        <w:pStyle w:val="Header"/>
        <w:spacing w:line="360" w:lineRule="auto"/>
        <w:rPr>
          <w:rFonts w:ascii="Arial" w:hAnsi="Arial" w:cs="Arial"/>
          <w:color w:val="000000"/>
          <w:sz w:val="23"/>
          <w:szCs w:val="23"/>
        </w:rPr>
      </w:pPr>
      <w:r>
        <w:rPr>
          <w:rFonts w:ascii="Arial" w:hAnsi="Arial" w:cs="Arial"/>
          <w:color w:val="000000"/>
          <w:sz w:val="23"/>
          <w:szCs w:val="23"/>
        </w:rPr>
        <w:t>As I was completing my literature review, an external company completed a practice “Deep Dive” which mirrors the new Educational Inspection Framework (Ofsted</w:t>
      </w:r>
      <w:r w:rsidR="000914A0">
        <w:rPr>
          <w:rFonts w:ascii="Arial" w:hAnsi="Arial" w:cs="Arial"/>
          <w:color w:val="000000"/>
          <w:sz w:val="23"/>
          <w:szCs w:val="23"/>
        </w:rPr>
        <w:t xml:space="preserve">, </w:t>
      </w:r>
      <w:r w:rsidR="004C65C1">
        <w:rPr>
          <w:rFonts w:ascii="Arial" w:hAnsi="Arial" w:cs="Arial"/>
          <w:color w:val="000000"/>
          <w:sz w:val="23"/>
          <w:szCs w:val="23"/>
        </w:rPr>
        <w:t>2019</w:t>
      </w:r>
      <w:r w:rsidR="005442D1">
        <w:rPr>
          <w:rFonts w:ascii="Arial" w:hAnsi="Arial" w:cs="Arial"/>
          <w:color w:val="000000"/>
          <w:sz w:val="23"/>
          <w:szCs w:val="23"/>
        </w:rPr>
        <w:t xml:space="preserve">. </w:t>
      </w:r>
      <w:r w:rsidR="00C05422">
        <w:rPr>
          <w:rFonts w:ascii="Arial" w:hAnsi="Arial" w:cs="Arial"/>
          <w:color w:val="000000"/>
          <w:sz w:val="23"/>
          <w:szCs w:val="23"/>
        </w:rPr>
        <w:t>p.</w:t>
      </w:r>
      <w:r w:rsidR="009533BA">
        <w:rPr>
          <w:rFonts w:ascii="Arial" w:hAnsi="Arial" w:cs="Arial"/>
          <w:color w:val="000000"/>
          <w:sz w:val="23"/>
          <w:szCs w:val="23"/>
        </w:rPr>
        <w:t xml:space="preserve"> 4</w:t>
      </w:r>
      <w:r>
        <w:rPr>
          <w:rFonts w:ascii="Arial" w:hAnsi="Arial" w:cs="Arial"/>
          <w:color w:val="000000"/>
          <w:sz w:val="23"/>
          <w:szCs w:val="23"/>
        </w:rPr>
        <w:t xml:space="preserve">) and seeks to assess how learning is taking place on an individual level by following the learner journey. The outcome of this process involved a report which suggested a redesign of the music curriculum and in discussing what this would mean for our department I suggested that we look at including some performance psychology practices. I contacted Michelle Phillips (Head of Enterprise at The Royal Northern College of Music) a prominent researcher in music </w:t>
      </w:r>
      <w:proofErr w:type="gramStart"/>
      <w:r>
        <w:rPr>
          <w:rFonts w:ascii="Arial" w:hAnsi="Arial" w:cs="Arial"/>
          <w:color w:val="000000"/>
          <w:sz w:val="23"/>
          <w:szCs w:val="23"/>
        </w:rPr>
        <w:t>psychology</w:t>
      </w:r>
      <w:proofErr w:type="gramEnd"/>
      <w:r>
        <w:rPr>
          <w:rFonts w:ascii="Arial" w:hAnsi="Arial" w:cs="Arial"/>
          <w:color w:val="000000"/>
          <w:sz w:val="23"/>
          <w:szCs w:val="23"/>
        </w:rPr>
        <w:t xml:space="preserve"> and we</w:t>
      </w:r>
      <w:r w:rsidR="001D548C">
        <w:rPr>
          <w:rFonts w:ascii="Arial" w:hAnsi="Arial" w:cs="Arial"/>
          <w:color w:val="000000"/>
          <w:sz w:val="23"/>
          <w:szCs w:val="23"/>
        </w:rPr>
        <w:t xml:space="preserve"> now</w:t>
      </w:r>
      <w:r>
        <w:rPr>
          <w:rFonts w:ascii="Arial" w:hAnsi="Arial" w:cs="Arial"/>
          <w:color w:val="000000"/>
          <w:sz w:val="23"/>
          <w:szCs w:val="23"/>
        </w:rPr>
        <w:t xml:space="preserve"> plan to meet and discuss possible training that her and her colleagues, Dr Sara </w:t>
      </w:r>
      <w:proofErr w:type="spellStart"/>
      <w:r>
        <w:rPr>
          <w:rFonts w:ascii="Arial" w:hAnsi="Arial" w:cs="Arial"/>
          <w:color w:val="000000"/>
          <w:sz w:val="23"/>
          <w:szCs w:val="23"/>
        </w:rPr>
        <w:t>Ascenso</w:t>
      </w:r>
      <w:proofErr w:type="spellEnd"/>
      <w:r>
        <w:rPr>
          <w:rFonts w:ascii="Arial" w:hAnsi="Arial" w:cs="Arial"/>
          <w:color w:val="000000"/>
          <w:sz w:val="23"/>
          <w:szCs w:val="23"/>
        </w:rPr>
        <w:t xml:space="preserve"> (lecturer in music health and wellbeing) and Professor Jane </w:t>
      </w:r>
      <w:proofErr w:type="spellStart"/>
      <w:r>
        <w:rPr>
          <w:rFonts w:ascii="Arial" w:hAnsi="Arial" w:cs="Arial"/>
          <w:color w:val="000000"/>
          <w:sz w:val="23"/>
          <w:szCs w:val="23"/>
        </w:rPr>
        <w:t>Ginsborg</w:t>
      </w:r>
      <w:proofErr w:type="spellEnd"/>
      <w:r>
        <w:rPr>
          <w:rFonts w:ascii="Arial" w:hAnsi="Arial" w:cs="Arial"/>
          <w:color w:val="000000"/>
          <w:sz w:val="23"/>
          <w:szCs w:val="23"/>
        </w:rPr>
        <w:t xml:space="preserve"> (associate director of research), could deliver with a view to inspiring our curriculum design. It seems here that my aim for my research to have a direct impact upon my teaching could well be </w:t>
      </w:r>
      <w:r>
        <w:rPr>
          <w:rFonts w:ascii="Arial" w:hAnsi="Arial" w:cs="Arial"/>
          <w:color w:val="000000"/>
          <w:sz w:val="23"/>
          <w:szCs w:val="23"/>
        </w:rPr>
        <w:lastRenderedPageBreak/>
        <w:t>achieved in an even greater sphere of influence than just my classroom delivery and that it could, in fact, be part of a much larger shift in my departments</w:t>
      </w:r>
      <w:r w:rsidR="00C26544">
        <w:rPr>
          <w:rFonts w:ascii="Arial" w:hAnsi="Arial" w:cs="Arial"/>
          <w:color w:val="000000"/>
          <w:sz w:val="23"/>
          <w:szCs w:val="23"/>
        </w:rPr>
        <w:t>’</w:t>
      </w:r>
      <w:r>
        <w:rPr>
          <w:rFonts w:ascii="Arial" w:hAnsi="Arial" w:cs="Arial"/>
          <w:color w:val="000000"/>
          <w:sz w:val="23"/>
          <w:szCs w:val="23"/>
        </w:rPr>
        <w:t xml:space="preserve"> curriculum</w:t>
      </w:r>
      <w:r w:rsidR="00837A82">
        <w:rPr>
          <w:rFonts w:ascii="Arial" w:hAnsi="Arial" w:cs="Arial"/>
          <w:color w:val="000000"/>
          <w:sz w:val="23"/>
          <w:szCs w:val="23"/>
        </w:rPr>
        <w:t xml:space="preserve"> and I will </w:t>
      </w:r>
      <w:r w:rsidR="00386BB6">
        <w:rPr>
          <w:rFonts w:ascii="Arial" w:hAnsi="Arial" w:cs="Arial"/>
          <w:color w:val="000000"/>
          <w:sz w:val="23"/>
          <w:szCs w:val="23"/>
        </w:rPr>
        <w:t xml:space="preserve">become an ‘agent of change’ </w:t>
      </w:r>
      <w:r w:rsidR="00AA1178">
        <w:rPr>
          <w:rFonts w:ascii="Arial" w:hAnsi="Arial" w:cs="Arial"/>
          <w:color w:val="000000"/>
          <w:sz w:val="23"/>
          <w:szCs w:val="23"/>
        </w:rPr>
        <w:t>(</w:t>
      </w:r>
      <w:proofErr w:type="spellStart"/>
      <w:r w:rsidR="00AA1178">
        <w:rPr>
          <w:rFonts w:ascii="Arial" w:hAnsi="Arial" w:cs="Arial"/>
          <w:color w:val="000000"/>
          <w:sz w:val="23"/>
          <w:szCs w:val="23"/>
        </w:rPr>
        <w:t>Heyler</w:t>
      </w:r>
      <w:proofErr w:type="spellEnd"/>
      <w:r w:rsidR="00AA1178">
        <w:rPr>
          <w:rFonts w:ascii="Arial" w:hAnsi="Arial" w:cs="Arial"/>
          <w:color w:val="000000"/>
          <w:sz w:val="23"/>
          <w:szCs w:val="23"/>
        </w:rPr>
        <w:t xml:space="preserve">, </w:t>
      </w:r>
      <w:r w:rsidR="00430457">
        <w:rPr>
          <w:rFonts w:ascii="Arial" w:hAnsi="Arial" w:cs="Arial"/>
          <w:color w:val="000000"/>
          <w:sz w:val="23"/>
          <w:szCs w:val="23"/>
        </w:rPr>
        <w:t xml:space="preserve">2015). </w:t>
      </w:r>
    </w:p>
    <w:p w14:paraId="651EE0AC" w14:textId="77777777" w:rsidR="00D56451" w:rsidRDefault="00D56451" w:rsidP="002012F6">
      <w:pPr>
        <w:pStyle w:val="Header"/>
        <w:spacing w:line="360" w:lineRule="auto"/>
        <w:rPr>
          <w:rFonts w:ascii="Arial" w:hAnsi="Arial" w:cs="Arial"/>
          <w:color w:val="000000"/>
          <w:sz w:val="23"/>
          <w:szCs w:val="23"/>
        </w:rPr>
      </w:pPr>
    </w:p>
    <w:p w14:paraId="7A9E79D2" w14:textId="39430255" w:rsidR="00F9055E" w:rsidRDefault="00D56451" w:rsidP="002012F6">
      <w:pPr>
        <w:pStyle w:val="Header"/>
        <w:spacing w:line="360" w:lineRule="auto"/>
        <w:rPr>
          <w:rFonts w:ascii="Arial" w:hAnsi="Arial" w:cs="Arial"/>
          <w:color w:val="000000" w:themeColor="text1"/>
          <w:sz w:val="23"/>
          <w:szCs w:val="23"/>
        </w:rPr>
      </w:pPr>
      <w:r w:rsidRPr="744A8EB5">
        <w:rPr>
          <w:rFonts w:ascii="Arial" w:hAnsi="Arial" w:cs="Arial"/>
          <w:color w:val="000000" w:themeColor="text1"/>
          <w:sz w:val="23"/>
          <w:szCs w:val="23"/>
        </w:rPr>
        <w:t xml:space="preserve">During this module of study, I have questioned my choice of topic. Is this really what I should be looking at? Shouldn’t I be learning about voice science so I can have a concrete impact upon my students’ technical voice development? In the end it comes down to the type of teacher I am and what I ultimately want for my students. </w:t>
      </w:r>
      <w:r>
        <w:rPr>
          <w:rFonts w:ascii="Arial" w:hAnsi="Arial" w:cs="Arial"/>
          <w:color w:val="000000" w:themeColor="text1"/>
          <w:sz w:val="23"/>
          <w:szCs w:val="23"/>
        </w:rPr>
        <w:t>Seligman’s PERMA (2011</w:t>
      </w:r>
      <w:r w:rsidR="00047F40">
        <w:rPr>
          <w:rFonts w:ascii="Arial" w:hAnsi="Arial" w:cs="Arial"/>
          <w:color w:val="000000" w:themeColor="text1"/>
          <w:sz w:val="23"/>
          <w:szCs w:val="23"/>
        </w:rPr>
        <w:t>. p.1</w:t>
      </w:r>
      <w:r>
        <w:rPr>
          <w:rFonts w:ascii="Arial" w:hAnsi="Arial" w:cs="Arial"/>
          <w:color w:val="000000" w:themeColor="text1"/>
          <w:sz w:val="23"/>
          <w:szCs w:val="23"/>
        </w:rPr>
        <w:t xml:space="preserve">) theory suggests that </w:t>
      </w:r>
      <w:r w:rsidR="00047F40">
        <w:rPr>
          <w:rFonts w:ascii="Arial" w:hAnsi="Arial" w:cs="Arial"/>
          <w:color w:val="000000" w:themeColor="text1"/>
          <w:sz w:val="23"/>
          <w:szCs w:val="23"/>
        </w:rPr>
        <w:t>“</w:t>
      </w:r>
      <w:r>
        <w:rPr>
          <w:rFonts w:ascii="Arial" w:hAnsi="Arial" w:cs="Arial"/>
          <w:color w:val="000000" w:themeColor="text1"/>
          <w:sz w:val="23"/>
          <w:szCs w:val="23"/>
        </w:rPr>
        <w:t>p</w:t>
      </w:r>
      <w:r w:rsidRPr="00514CC4">
        <w:rPr>
          <w:rFonts w:ascii="Arial" w:hAnsi="Arial" w:cs="Arial"/>
          <w:color w:val="000000" w:themeColor="text1"/>
          <w:sz w:val="23"/>
          <w:szCs w:val="23"/>
        </w:rPr>
        <w:t xml:space="preserve">ositive </w:t>
      </w:r>
      <w:r>
        <w:rPr>
          <w:rFonts w:ascii="Arial" w:hAnsi="Arial" w:cs="Arial"/>
          <w:color w:val="000000" w:themeColor="text1"/>
          <w:sz w:val="23"/>
          <w:szCs w:val="23"/>
        </w:rPr>
        <w:t>e</w:t>
      </w:r>
      <w:r w:rsidRPr="00514CC4">
        <w:rPr>
          <w:rFonts w:ascii="Arial" w:hAnsi="Arial" w:cs="Arial"/>
          <w:color w:val="000000" w:themeColor="text1"/>
          <w:sz w:val="23"/>
          <w:szCs w:val="23"/>
        </w:rPr>
        <w:t>motion,</w:t>
      </w:r>
      <w:r>
        <w:rPr>
          <w:rFonts w:ascii="Arial" w:hAnsi="Arial" w:cs="Arial"/>
          <w:color w:val="000000" w:themeColor="text1"/>
          <w:sz w:val="23"/>
          <w:szCs w:val="23"/>
        </w:rPr>
        <w:t xml:space="preserve"> e</w:t>
      </w:r>
      <w:r w:rsidRPr="00514CC4">
        <w:rPr>
          <w:rFonts w:ascii="Arial" w:hAnsi="Arial" w:cs="Arial"/>
          <w:color w:val="000000" w:themeColor="text1"/>
          <w:sz w:val="23"/>
          <w:szCs w:val="23"/>
        </w:rPr>
        <w:t xml:space="preserve">ngagement, </w:t>
      </w:r>
      <w:r>
        <w:rPr>
          <w:rFonts w:ascii="Arial" w:hAnsi="Arial" w:cs="Arial"/>
          <w:color w:val="000000" w:themeColor="text1"/>
          <w:sz w:val="23"/>
          <w:szCs w:val="23"/>
        </w:rPr>
        <w:t>r</w:t>
      </w:r>
      <w:r w:rsidRPr="00514CC4">
        <w:rPr>
          <w:rFonts w:ascii="Arial" w:hAnsi="Arial" w:cs="Arial"/>
          <w:color w:val="000000" w:themeColor="text1"/>
          <w:sz w:val="23"/>
          <w:szCs w:val="23"/>
        </w:rPr>
        <w:t xml:space="preserve">elationships, </w:t>
      </w:r>
      <w:r w:rsidR="00BF5632">
        <w:rPr>
          <w:rFonts w:ascii="Arial" w:hAnsi="Arial" w:cs="Arial"/>
          <w:color w:val="000000" w:themeColor="text1"/>
          <w:sz w:val="23"/>
          <w:szCs w:val="23"/>
        </w:rPr>
        <w:t>m</w:t>
      </w:r>
      <w:r w:rsidR="00BF5632" w:rsidRPr="00514CC4">
        <w:rPr>
          <w:rFonts w:ascii="Arial" w:hAnsi="Arial" w:cs="Arial"/>
          <w:color w:val="000000" w:themeColor="text1"/>
          <w:sz w:val="23"/>
          <w:szCs w:val="23"/>
        </w:rPr>
        <w:t>eaning,</w:t>
      </w:r>
      <w:r w:rsidRPr="00514CC4">
        <w:rPr>
          <w:rFonts w:ascii="Arial" w:hAnsi="Arial" w:cs="Arial"/>
          <w:color w:val="000000" w:themeColor="text1"/>
          <w:sz w:val="23"/>
          <w:szCs w:val="23"/>
        </w:rPr>
        <w:t xml:space="preserve"> and</w:t>
      </w:r>
      <w:r>
        <w:rPr>
          <w:rFonts w:ascii="Arial" w:hAnsi="Arial" w:cs="Arial"/>
          <w:color w:val="000000" w:themeColor="text1"/>
          <w:sz w:val="23"/>
          <w:szCs w:val="23"/>
        </w:rPr>
        <w:t xml:space="preserve"> a</w:t>
      </w:r>
      <w:r w:rsidRPr="00514CC4">
        <w:rPr>
          <w:rFonts w:ascii="Arial" w:hAnsi="Arial" w:cs="Arial"/>
          <w:color w:val="000000" w:themeColor="text1"/>
          <w:sz w:val="23"/>
          <w:szCs w:val="23"/>
        </w:rPr>
        <w:t>ccomplishment</w:t>
      </w:r>
      <w:r w:rsidR="00047F40">
        <w:rPr>
          <w:rFonts w:ascii="Arial" w:hAnsi="Arial" w:cs="Arial"/>
          <w:color w:val="000000" w:themeColor="text1"/>
          <w:sz w:val="23"/>
          <w:szCs w:val="23"/>
        </w:rPr>
        <w:t>”</w:t>
      </w:r>
      <w:r>
        <w:rPr>
          <w:rFonts w:ascii="Arial" w:hAnsi="Arial" w:cs="Arial"/>
          <w:color w:val="000000" w:themeColor="text1"/>
          <w:sz w:val="23"/>
          <w:szCs w:val="23"/>
        </w:rPr>
        <w:t xml:space="preserve"> </w:t>
      </w:r>
      <w:r w:rsidR="00990405">
        <w:rPr>
          <w:rFonts w:ascii="Arial" w:hAnsi="Arial" w:cs="Arial"/>
          <w:color w:val="000000" w:themeColor="text1"/>
          <w:sz w:val="23"/>
          <w:szCs w:val="23"/>
        </w:rPr>
        <w:t xml:space="preserve">are </w:t>
      </w:r>
      <w:r>
        <w:rPr>
          <w:rFonts w:ascii="Arial" w:hAnsi="Arial" w:cs="Arial"/>
          <w:color w:val="000000" w:themeColor="text1"/>
          <w:sz w:val="23"/>
          <w:szCs w:val="23"/>
        </w:rPr>
        <w:t>the element</w:t>
      </w:r>
      <w:r w:rsidR="00990405">
        <w:rPr>
          <w:rFonts w:ascii="Arial" w:hAnsi="Arial" w:cs="Arial"/>
          <w:color w:val="000000" w:themeColor="text1"/>
          <w:sz w:val="23"/>
          <w:szCs w:val="23"/>
        </w:rPr>
        <w:t>s</w:t>
      </w:r>
      <w:r>
        <w:rPr>
          <w:rFonts w:ascii="Arial" w:hAnsi="Arial" w:cs="Arial"/>
          <w:color w:val="000000" w:themeColor="text1"/>
          <w:sz w:val="23"/>
          <w:szCs w:val="23"/>
        </w:rPr>
        <w:t xml:space="preserve"> that make up wellbeing. In reading about flow and positive psychology I came across this theory and it resonated with me greatly. </w:t>
      </w:r>
      <w:r w:rsidRPr="744A8EB5">
        <w:rPr>
          <w:rFonts w:ascii="Arial" w:hAnsi="Arial" w:cs="Arial"/>
          <w:color w:val="000000" w:themeColor="text1"/>
          <w:sz w:val="23"/>
          <w:szCs w:val="23"/>
        </w:rPr>
        <w:t xml:space="preserve">I hope that </w:t>
      </w:r>
      <w:r w:rsidR="00BA10F1">
        <w:rPr>
          <w:rFonts w:ascii="Arial" w:hAnsi="Arial" w:cs="Arial"/>
          <w:color w:val="000000" w:themeColor="text1"/>
          <w:sz w:val="23"/>
          <w:szCs w:val="23"/>
        </w:rPr>
        <w:t>my students</w:t>
      </w:r>
      <w:r w:rsidRPr="744A8EB5">
        <w:rPr>
          <w:rFonts w:ascii="Arial" w:hAnsi="Arial" w:cs="Arial"/>
          <w:color w:val="000000" w:themeColor="text1"/>
          <w:sz w:val="23"/>
          <w:szCs w:val="23"/>
        </w:rPr>
        <w:t xml:space="preserve"> will have fulfilling lives. I hope that they will enjoy making music and singing, that they will find the sense of joy and connectedness that I felt when I studied music as a teenager and, that I feel was, in part, gifted to me by my teachers. </w:t>
      </w:r>
      <w:r w:rsidR="003F4F00">
        <w:rPr>
          <w:rFonts w:ascii="Arial" w:hAnsi="Arial" w:cs="Arial"/>
          <w:color w:val="000000" w:themeColor="text1"/>
          <w:sz w:val="23"/>
          <w:szCs w:val="23"/>
        </w:rPr>
        <w:t>It is a priority for me</w:t>
      </w:r>
      <w:r w:rsidR="00840457">
        <w:rPr>
          <w:rFonts w:ascii="Arial" w:hAnsi="Arial" w:cs="Arial"/>
          <w:color w:val="000000" w:themeColor="text1"/>
          <w:sz w:val="23"/>
          <w:szCs w:val="23"/>
        </w:rPr>
        <w:t>,</w:t>
      </w:r>
      <w:r w:rsidR="003F4F00">
        <w:rPr>
          <w:rFonts w:ascii="Arial" w:hAnsi="Arial" w:cs="Arial"/>
          <w:color w:val="000000" w:themeColor="text1"/>
          <w:sz w:val="23"/>
          <w:szCs w:val="23"/>
        </w:rPr>
        <w:t xml:space="preserve"> </w:t>
      </w:r>
      <w:r w:rsidR="008156F1">
        <w:rPr>
          <w:rFonts w:ascii="Arial" w:hAnsi="Arial" w:cs="Arial"/>
          <w:color w:val="000000" w:themeColor="text1"/>
          <w:sz w:val="23"/>
          <w:szCs w:val="23"/>
        </w:rPr>
        <w:t xml:space="preserve">beyond that of academic </w:t>
      </w:r>
      <w:r w:rsidRPr="744A8EB5">
        <w:rPr>
          <w:rFonts w:ascii="Arial" w:hAnsi="Arial" w:cs="Arial"/>
          <w:color w:val="000000" w:themeColor="text1"/>
          <w:sz w:val="23"/>
          <w:szCs w:val="23"/>
        </w:rPr>
        <w:t>succes</w:t>
      </w:r>
      <w:r w:rsidR="008156F1">
        <w:rPr>
          <w:rFonts w:ascii="Arial" w:hAnsi="Arial" w:cs="Arial"/>
          <w:color w:val="000000" w:themeColor="text1"/>
          <w:sz w:val="23"/>
          <w:szCs w:val="23"/>
        </w:rPr>
        <w:t xml:space="preserve">s, </w:t>
      </w:r>
      <w:r w:rsidR="00840457">
        <w:rPr>
          <w:rFonts w:ascii="Arial" w:hAnsi="Arial" w:cs="Arial"/>
          <w:color w:val="000000" w:themeColor="text1"/>
          <w:sz w:val="23"/>
          <w:szCs w:val="23"/>
        </w:rPr>
        <w:t xml:space="preserve">that </w:t>
      </w:r>
      <w:r w:rsidR="008156F1">
        <w:rPr>
          <w:rFonts w:ascii="Arial" w:hAnsi="Arial" w:cs="Arial"/>
          <w:color w:val="000000" w:themeColor="text1"/>
          <w:sz w:val="23"/>
          <w:szCs w:val="23"/>
        </w:rPr>
        <w:t>my students</w:t>
      </w:r>
      <w:r w:rsidR="00840457">
        <w:rPr>
          <w:rFonts w:ascii="Arial" w:hAnsi="Arial" w:cs="Arial"/>
          <w:color w:val="000000" w:themeColor="text1"/>
          <w:sz w:val="23"/>
          <w:szCs w:val="23"/>
        </w:rPr>
        <w:t xml:space="preserve"> </w:t>
      </w:r>
      <w:r w:rsidR="00ED18A9">
        <w:rPr>
          <w:rFonts w:ascii="Arial" w:hAnsi="Arial" w:cs="Arial"/>
          <w:color w:val="000000" w:themeColor="text1"/>
          <w:sz w:val="23"/>
          <w:szCs w:val="23"/>
        </w:rPr>
        <w:t>have good lives (</w:t>
      </w:r>
      <w:proofErr w:type="spellStart"/>
      <w:r w:rsidR="00ED18A9" w:rsidRPr="00B7658E">
        <w:rPr>
          <w:rFonts w:ascii="Arial" w:hAnsi="Arial" w:cs="Arial"/>
          <w:color w:val="000000"/>
          <w:sz w:val="23"/>
          <w:szCs w:val="23"/>
        </w:rPr>
        <w:t>Jephcote</w:t>
      </w:r>
      <w:proofErr w:type="spellEnd"/>
      <w:r w:rsidR="00ED18A9">
        <w:rPr>
          <w:rFonts w:ascii="Arial" w:hAnsi="Arial" w:cs="Arial"/>
          <w:color w:val="000000"/>
          <w:sz w:val="23"/>
          <w:szCs w:val="23"/>
        </w:rPr>
        <w:t>, 2008)</w:t>
      </w:r>
      <w:r w:rsidRPr="744A8EB5">
        <w:rPr>
          <w:rFonts w:ascii="Arial" w:hAnsi="Arial" w:cs="Arial"/>
          <w:color w:val="000000" w:themeColor="text1"/>
          <w:sz w:val="23"/>
          <w:szCs w:val="23"/>
        </w:rPr>
        <w:t>. Great technique does of course have its place</w:t>
      </w:r>
      <w:r>
        <w:rPr>
          <w:rFonts w:ascii="Arial" w:hAnsi="Arial" w:cs="Arial"/>
          <w:color w:val="000000" w:themeColor="text1"/>
          <w:sz w:val="23"/>
          <w:szCs w:val="23"/>
        </w:rPr>
        <w:t>,</w:t>
      </w:r>
      <w:r w:rsidRPr="744A8EB5">
        <w:rPr>
          <w:rFonts w:ascii="Arial" w:hAnsi="Arial" w:cs="Arial"/>
          <w:color w:val="000000" w:themeColor="text1"/>
          <w:sz w:val="23"/>
          <w:szCs w:val="23"/>
        </w:rPr>
        <w:t xml:space="preserve"> but as I have discovered during this process, it is just one part of several factors</w:t>
      </w:r>
      <w:r>
        <w:rPr>
          <w:rFonts w:ascii="Arial" w:hAnsi="Arial" w:cs="Arial"/>
          <w:color w:val="000000" w:themeColor="text1"/>
          <w:sz w:val="23"/>
          <w:szCs w:val="23"/>
        </w:rPr>
        <w:t>,</w:t>
      </w:r>
      <w:r w:rsidRPr="744A8EB5">
        <w:rPr>
          <w:rFonts w:ascii="Arial" w:hAnsi="Arial" w:cs="Arial"/>
          <w:color w:val="000000" w:themeColor="text1"/>
          <w:sz w:val="23"/>
          <w:szCs w:val="23"/>
        </w:rPr>
        <w:t xml:space="preserve"> and putting all these factors together can result in the optimal performance</w:t>
      </w:r>
      <w:r>
        <w:rPr>
          <w:rFonts w:ascii="Arial" w:hAnsi="Arial" w:cs="Arial"/>
          <w:color w:val="000000" w:themeColor="text1"/>
          <w:sz w:val="23"/>
          <w:szCs w:val="23"/>
        </w:rPr>
        <w:t>.</w:t>
      </w:r>
      <w:r w:rsidRPr="744A8EB5">
        <w:rPr>
          <w:rFonts w:ascii="Arial" w:hAnsi="Arial" w:cs="Arial"/>
          <w:color w:val="000000" w:themeColor="text1"/>
          <w:sz w:val="23"/>
          <w:szCs w:val="23"/>
        </w:rPr>
        <w:t xml:space="preserve"> If I can help my students on the road to flow, I believe I will have done a good job</w:t>
      </w:r>
      <w:r>
        <w:rPr>
          <w:rFonts w:ascii="Arial" w:hAnsi="Arial" w:cs="Arial"/>
          <w:color w:val="000000" w:themeColor="text1"/>
          <w:sz w:val="23"/>
          <w:szCs w:val="23"/>
        </w:rPr>
        <w:t xml:space="preserve"> and supported them to achieve their future occupational ambitions but additionally helped them to have the skills to support and manage their own wellbeing</w:t>
      </w:r>
      <w:r w:rsidR="009370D3">
        <w:rPr>
          <w:rFonts w:ascii="Arial" w:hAnsi="Arial" w:cs="Arial"/>
          <w:color w:val="000000" w:themeColor="text1"/>
          <w:sz w:val="23"/>
          <w:szCs w:val="23"/>
        </w:rPr>
        <w:t xml:space="preserve"> (Seligman, 2011)</w:t>
      </w:r>
      <w:r>
        <w:rPr>
          <w:rFonts w:ascii="Arial" w:hAnsi="Arial" w:cs="Arial"/>
          <w:color w:val="000000" w:themeColor="text1"/>
          <w:sz w:val="23"/>
          <w:szCs w:val="23"/>
        </w:rPr>
        <w:t xml:space="preserve">. </w:t>
      </w:r>
    </w:p>
    <w:p w14:paraId="721F15A7" w14:textId="77777777" w:rsidR="00570EEA" w:rsidRDefault="00570EEA" w:rsidP="002012F6">
      <w:pPr>
        <w:pStyle w:val="Header"/>
        <w:spacing w:line="360" w:lineRule="auto"/>
        <w:rPr>
          <w:rFonts w:ascii="Arial" w:hAnsi="Arial" w:cs="Arial"/>
          <w:b/>
          <w:bCs/>
          <w:color w:val="000000"/>
          <w:sz w:val="23"/>
          <w:szCs w:val="23"/>
          <w:u w:val="single"/>
        </w:rPr>
      </w:pPr>
    </w:p>
    <w:p w14:paraId="54EA8669" w14:textId="77777777" w:rsidR="00570EEA" w:rsidRDefault="00570EEA" w:rsidP="002012F6">
      <w:pPr>
        <w:pStyle w:val="Header"/>
        <w:spacing w:line="360" w:lineRule="auto"/>
        <w:rPr>
          <w:rFonts w:ascii="Arial" w:hAnsi="Arial" w:cs="Arial"/>
          <w:b/>
          <w:bCs/>
          <w:color w:val="000000"/>
          <w:sz w:val="23"/>
          <w:szCs w:val="23"/>
          <w:u w:val="single"/>
        </w:rPr>
      </w:pPr>
    </w:p>
    <w:p w14:paraId="7EBE00F7" w14:textId="77777777" w:rsidR="00570EEA" w:rsidRDefault="00570EEA" w:rsidP="002012F6">
      <w:pPr>
        <w:pStyle w:val="Header"/>
        <w:spacing w:line="360" w:lineRule="auto"/>
        <w:rPr>
          <w:rFonts w:ascii="Arial" w:hAnsi="Arial" w:cs="Arial"/>
          <w:b/>
          <w:bCs/>
          <w:color w:val="000000"/>
          <w:sz w:val="23"/>
          <w:szCs w:val="23"/>
          <w:u w:val="single"/>
        </w:rPr>
      </w:pPr>
    </w:p>
    <w:p w14:paraId="2FEDB12A" w14:textId="77777777" w:rsidR="00570EEA" w:rsidRDefault="00570EEA" w:rsidP="002012F6">
      <w:pPr>
        <w:pStyle w:val="Header"/>
        <w:spacing w:line="360" w:lineRule="auto"/>
        <w:rPr>
          <w:rFonts w:ascii="Arial" w:hAnsi="Arial" w:cs="Arial"/>
          <w:b/>
          <w:bCs/>
          <w:color w:val="000000"/>
          <w:sz w:val="23"/>
          <w:szCs w:val="23"/>
          <w:u w:val="single"/>
        </w:rPr>
      </w:pPr>
    </w:p>
    <w:p w14:paraId="72C7B229" w14:textId="77777777" w:rsidR="00570EEA" w:rsidRDefault="00570EEA" w:rsidP="002012F6">
      <w:pPr>
        <w:pStyle w:val="Header"/>
        <w:spacing w:line="360" w:lineRule="auto"/>
        <w:rPr>
          <w:rFonts w:ascii="Arial" w:hAnsi="Arial" w:cs="Arial"/>
          <w:b/>
          <w:bCs/>
          <w:color w:val="000000"/>
          <w:sz w:val="23"/>
          <w:szCs w:val="23"/>
          <w:u w:val="single"/>
        </w:rPr>
      </w:pPr>
    </w:p>
    <w:p w14:paraId="20734964" w14:textId="77777777" w:rsidR="00570EEA" w:rsidRDefault="00570EEA" w:rsidP="002012F6">
      <w:pPr>
        <w:pStyle w:val="Header"/>
        <w:spacing w:line="360" w:lineRule="auto"/>
        <w:rPr>
          <w:rFonts w:ascii="Arial" w:hAnsi="Arial" w:cs="Arial"/>
          <w:b/>
          <w:bCs/>
          <w:color w:val="000000"/>
          <w:sz w:val="23"/>
          <w:szCs w:val="23"/>
          <w:u w:val="single"/>
        </w:rPr>
      </w:pPr>
    </w:p>
    <w:p w14:paraId="200D83F5" w14:textId="77777777" w:rsidR="00570EEA" w:rsidRDefault="00570EEA" w:rsidP="002012F6">
      <w:pPr>
        <w:pStyle w:val="Header"/>
        <w:spacing w:line="360" w:lineRule="auto"/>
        <w:rPr>
          <w:rFonts w:ascii="Arial" w:hAnsi="Arial" w:cs="Arial"/>
          <w:b/>
          <w:bCs/>
          <w:color w:val="000000"/>
          <w:sz w:val="23"/>
          <w:szCs w:val="23"/>
          <w:u w:val="single"/>
        </w:rPr>
      </w:pPr>
    </w:p>
    <w:p w14:paraId="34806495" w14:textId="77777777" w:rsidR="00570EEA" w:rsidRDefault="00570EEA" w:rsidP="002012F6">
      <w:pPr>
        <w:pStyle w:val="Header"/>
        <w:spacing w:line="360" w:lineRule="auto"/>
        <w:rPr>
          <w:rFonts w:ascii="Arial" w:hAnsi="Arial" w:cs="Arial"/>
          <w:b/>
          <w:bCs/>
          <w:color w:val="000000"/>
          <w:sz w:val="23"/>
          <w:szCs w:val="23"/>
          <w:u w:val="single"/>
        </w:rPr>
      </w:pPr>
    </w:p>
    <w:p w14:paraId="4C41902C" w14:textId="77777777" w:rsidR="00570EEA" w:rsidRDefault="00570EEA" w:rsidP="002012F6">
      <w:pPr>
        <w:pStyle w:val="Header"/>
        <w:spacing w:line="360" w:lineRule="auto"/>
        <w:rPr>
          <w:rFonts w:ascii="Arial" w:hAnsi="Arial" w:cs="Arial"/>
          <w:b/>
          <w:bCs/>
          <w:color w:val="000000"/>
          <w:sz w:val="23"/>
          <w:szCs w:val="23"/>
          <w:u w:val="single"/>
        </w:rPr>
      </w:pPr>
    </w:p>
    <w:p w14:paraId="0D47D0BF" w14:textId="77777777" w:rsidR="00570EEA" w:rsidRDefault="00570EEA" w:rsidP="002012F6">
      <w:pPr>
        <w:pStyle w:val="Header"/>
        <w:spacing w:line="360" w:lineRule="auto"/>
        <w:rPr>
          <w:rFonts w:ascii="Arial" w:hAnsi="Arial" w:cs="Arial"/>
          <w:b/>
          <w:bCs/>
          <w:color w:val="000000"/>
          <w:sz w:val="23"/>
          <w:szCs w:val="23"/>
          <w:u w:val="single"/>
        </w:rPr>
      </w:pPr>
    </w:p>
    <w:p w14:paraId="3EBC1988" w14:textId="77777777" w:rsidR="00570EEA" w:rsidRDefault="00570EEA" w:rsidP="002012F6">
      <w:pPr>
        <w:pStyle w:val="Header"/>
        <w:spacing w:line="360" w:lineRule="auto"/>
        <w:rPr>
          <w:rFonts w:ascii="Arial" w:hAnsi="Arial" w:cs="Arial"/>
          <w:b/>
          <w:bCs/>
          <w:color w:val="000000"/>
          <w:sz w:val="23"/>
          <w:szCs w:val="23"/>
          <w:u w:val="single"/>
        </w:rPr>
      </w:pPr>
    </w:p>
    <w:p w14:paraId="2E0C1BAB" w14:textId="77777777" w:rsidR="00570EEA" w:rsidRDefault="00570EEA" w:rsidP="002012F6">
      <w:pPr>
        <w:pStyle w:val="Header"/>
        <w:spacing w:line="360" w:lineRule="auto"/>
        <w:rPr>
          <w:rFonts w:ascii="Arial" w:hAnsi="Arial" w:cs="Arial"/>
          <w:b/>
          <w:bCs/>
          <w:color w:val="000000"/>
          <w:sz w:val="23"/>
          <w:szCs w:val="23"/>
          <w:u w:val="single"/>
        </w:rPr>
      </w:pPr>
    </w:p>
    <w:p w14:paraId="6A6C78B8" w14:textId="77777777" w:rsidR="00570EEA" w:rsidRDefault="00570EEA" w:rsidP="002012F6">
      <w:pPr>
        <w:pStyle w:val="Header"/>
        <w:spacing w:line="360" w:lineRule="auto"/>
        <w:rPr>
          <w:rFonts w:ascii="Arial" w:hAnsi="Arial" w:cs="Arial"/>
          <w:b/>
          <w:bCs/>
          <w:color w:val="000000"/>
          <w:sz w:val="23"/>
          <w:szCs w:val="23"/>
          <w:u w:val="single"/>
        </w:rPr>
      </w:pPr>
    </w:p>
    <w:p w14:paraId="26D6C5C5" w14:textId="77777777" w:rsidR="00570EEA" w:rsidRDefault="00570EEA" w:rsidP="002012F6">
      <w:pPr>
        <w:pStyle w:val="Header"/>
        <w:spacing w:line="360" w:lineRule="auto"/>
        <w:rPr>
          <w:rFonts w:ascii="Arial" w:hAnsi="Arial" w:cs="Arial"/>
          <w:b/>
          <w:bCs/>
          <w:color w:val="000000"/>
          <w:sz w:val="23"/>
          <w:szCs w:val="23"/>
          <w:u w:val="single"/>
        </w:rPr>
      </w:pPr>
    </w:p>
    <w:p w14:paraId="4620490A" w14:textId="5E601371" w:rsidR="004B0F5D" w:rsidRPr="00F9055E" w:rsidRDefault="004B0F5D" w:rsidP="002012F6">
      <w:pPr>
        <w:pStyle w:val="Header"/>
        <w:spacing w:line="360" w:lineRule="auto"/>
        <w:rPr>
          <w:rFonts w:ascii="Arial" w:hAnsi="Arial" w:cs="Arial"/>
          <w:color w:val="000000" w:themeColor="text1"/>
          <w:sz w:val="23"/>
          <w:szCs w:val="23"/>
        </w:rPr>
      </w:pPr>
      <w:r w:rsidRPr="00BC35C5">
        <w:rPr>
          <w:rFonts w:ascii="Arial" w:hAnsi="Arial" w:cs="Arial"/>
          <w:b/>
          <w:bCs/>
          <w:color w:val="000000"/>
          <w:sz w:val="23"/>
          <w:szCs w:val="23"/>
          <w:u w:val="single"/>
        </w:rPr>
        <w:lastRenderedPageBreak/>
        <w:t>Written Assignment</w:t>
      </w:r>
    </w:p>
    <w:p w14:paraId="1243D9D2" w14:textId="77777777" w:rsidR="00004401" w:rsidRPr="00D56451" w:rsidRDefault="00004401" w:rsidP="002012F6">
      <w:pPr>
        <w:pStyle w:val="Header"/>
        <w:spacing w:line="360" w:lineRule="auto"/>
        <w:rPr>
          <w:rFonts w:ascii="Arial" w:hAnsi="Arial" w:cs="Arial"/>
          <w:color w:val="000000"/>
          <w:sz w:val="23"/>
          <w:szCs w:val="23"/>
        </w:rPr>
      </w:pPr>
    </w:p>
    <w:p w14:paraId="372BD187" w14:textId="77777777" w:rsidR="003670D8" w:rsidRDefault="003670D8" w:rsidP="003670D8">
      <w:pPr>
        <w:pStyle w:val="Header"/>
        <w:spacing w:line="360" w:lineRule="auto"/>
        <w:rPr>
          <w:rFonts w:ascii="Arial" w:hAnsi="Arial" w:cs="Arial"/>
          <w:b/>
          <w:bCs/>
          <w:color w:val="000000"/>
          <w:sz w:val="23"/>
          <w:szCs w:val="23"/>
          <w:u w:val="single"/>
        </w:rPr>
      </w:pPr>
      <w:r w:rsidRPr="00BC35C5">
        <w:rPr>
          <w:rFonts w:ascii="Arial" w:hAnsi="Arial" w:cs="Arial"/>
          <w:b/>
          <w:bCs/>
          <w:color w:val="000000"/>
          <w:sz w:val="23"/>
          <w:szCs w:val="23"/>
          <w:u w:val="single"/>
        </w:rPr>
        <w:t>Flow in Music Performance</w:t>
      </w:r>
    </w:p>
    <w:p w14:paraId="2711F153" w14:textId="77777777" w:rsidR="003670D8" w:rsidRPr="00D56451" w:rsidRDefault="003670D8" w:rsidP="003670D8">
      <w:pPr>
        <w:pStyle w:val="Header"/>
        <w:spacing w:line="360" w:lineRule="auto"/>
        <w:rPr>
          <w:rFonts w:ascii="Arial" w:hAnsi="Arial" w:cs="Arial"/>
          <w:b/>
          <w:bCs/>
          <w:color w:val="000000"/>
          <w:sz w:val="23"/>
          <w:szCs w:val="23"/>
          <w:u w:val="single"/>
        </w:rPr>
      </w:pPr>
    </w:p>
    <w:p w14:paraId="7663C95A" w14:textId="20D3D963"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Jha et al (2022) measured the heart rate variance of 22 pianists before, during and after a performance of 3 piano pieces and considered how the readings collected, along with a completed Flow State Scale questionnaire, could reveal the requirements for flow to occur. </w:t>
      </w:r>
      <w:r w:rsidR="00397E2E">
        <w:rPr>
          <w:rFonts w:ascii="Arial" w:hAnsi="Arial" w:cs="Arial"/>
          <w:color w:val="000000"/>
          <w:sz w:val="23"/>
          <w:szCs w:val="23"/>
        </w:rPr>
        <w:t>Findings i</w:t>
      </w:r>
      <w:r w:rsidR="00494A3F">
        <w:rPr>
          <w:rFonts w:ascii="Arial" w:hAnsi="Arial" w:cs="Arial"/>
          <w:color w:val="000000"/>
          <w:sz w:val="23"/>
          <w:szCs w:val="23"/>
        </w:rPr>
        <w:t>n</w:t>
      </w:r>
      <w:r w:rsidR="00397E2E">
        <w:rPr>
          <w:rFonts w:ascii="Arial" w:hAnsi="Arial" w:cs="Arial"/>
          <w:color w:val="000000"/>
          <w:sz w:val="23"/>
          <w:szCs w:val="23"/>
        </w:rPr>
        <w:t>dicated</w:t>
      </w:r>
      <w:r>
        <w:rPr>
          <w:rFonts w:ascii="Arial" w:hAnsi="Arial" w:cs="Arial"/>
          <w:color w:val="000000"/>
          <w:sz w:val="23"/>
          <w:szCs w:val="23"/>
        </w:rPr>
        <w:t xml:space="preserve"> that, prior to performance, higher vagal heart rate modulation was evident along with lower sympathetic arousal in those experiencing flow and heart rate variability and the interval between heart beats decreased during performance in flow states (Jha et al. 2022). The researchers suggest that interventions to reduce the effects of stress may have a positive effect on flow emergence (Jha et al. 2022).</w:t>
      </w:r>
      <w:r w:rsidR="003F197B">
        <w:rPr>
          <w:rFonts w:ascii="Arial" w:hAnsi="Arial" w:cs="Arial"/>
          <w:color w:val="000000"/>
          <w:sz w:val="23"/>
          <w:szCs w:val="23"/>
        </w:rPr>
        <w:t xml:space="preserve"> </w:t>
      </w:r>
      <w:r w:rsidR="003A317E">
        <w:rPr>
          <w:rFonts w:ascii="Arial" w:hAnsi="Arial" w:cs="Arial"/>
          <w:color w:val="000000"/>
          <w:sz w:val="23"/>
          <w:szCs w:val="23"/>
        </w:rPr>
        <w:t>Although</w:t>
      </w:r>
      <w:r>
        <w:rPr>
          <w:rFonts w:ascii="Arial" w:hAnsi="Arial" w:cs="Arial"/>
          <w:color w:val="000000"/>
          <w:sz w:val="23"/>
          <w:szCs w:val="23"/>
        </w:rPr>
        <w:t xml:space="preserve"> the sample size</w:t>
      </w:r>
      <w:r w:rsidR="003A317E">
        <w:rPr>
          <w:rFonts w:ascii="Arial" w:hAnsi="Arial" w:cs="Arial"/>
          <w:color w:val="000000"/>
          <w:sz w:val="23"/>
          <w:szCs w:val="23"/>
        </w:rPr>
        <w:t xml:space="preserve"> </w:t>
      </w:r>
      <w:r>
        <w:rPr>
          <w:rFonts w:ascii="Arial" w:hAnsi="Arial" w:cs="Arial"/>
          <w:color w:val="000000"/>
          <w:sz w:val="23"/>
          <w:szCs w:val="23"/>
        </w:rPr>
        <w:t xml:space="preserve">was small, the researchers attest to the generalisability of the study to early career musicians citing the significant findings associated with flow and the typical profile of the participants (Jha et al. 2022). </w:t>
      </w:r>
    </w:p>
    <w:p w14:paraId="6D30777B" w14:textId="77777777" w:rsidR="003670D8" w:rsidRDefault="003670D8" w:rsidP="003670D8">
      <w:pPr>
        <w:pStyle w:val="Header"/>
        <w:spacing w:line="360" w:lineRule="auto"/>
        <w:rPr>
          <w:rFonts w:ascii="Arial" w:hAnsi="Arial" w:cs="Arial"/>
          <w:b/>
          <w:bCs/>
          <w:color w:val="000000"/>
          <w:sz w:val="23"/>
          <w:szCs w:val="23"/>
          <w:u w:val="single"/>
        </w:rPr>
      </w:pPr>
    </w:p>
    <w:p w14:paraId="77649833" w14:textId="3773F241"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Ford et al (2020) carried out one of three qualitative studies in this literature review</w:t>
      </w:r>
      <w:r w:rsidR="007F2EF4">
        <w:rPr>
          <w:rFonts w:ascii="Arial" w:hAnsi="Arial" w:cs="Arial"/>
          <w:color w:val="000000"/>
          <w:sz w:val="23"/>
          <w:szCs w:val="23"/>
        </w:rPr>
        <w:t xml:space="preserve"> </w:t>
      </w:r>
      <w:r>
        <w:rPr>
          <w:rFonts w:ascii="Arial" w:hAnsi="Arial" w:cs="Arial"/>
          <w:color w:val="000000"/>
          <w:sz w:val="23"/>
          <w:szCs w:val="23"/>
        </w:rPr>
        <w:t>involv</w:t>
      </w:r>
      <w:r w:rsidR="007F2EF4">
        <w:rPr>
          <w:rFonts w:ascii="Arial" w:hAnsi="Arial" w:cs="Arial"/>
          <w:color w:val="000000"/>
          <w:sz w:val="23"/>
          <w:szCs w:val="23"/>
        </w:rPr>
        <w:t>ing</w:t>
      </w:r>
      <w:r>
        <w:rPr>
          <w:rFonts w:ascii="Arial" w:hAnsi="Arial" w:cs="Arial"/>
          <w:color w:val="000000"/>
          <w:sz w:val="23"/>
          <w:szCs w:val="23"/>
        </w:rPr>
        <w:t xml:space="preserve"> in-depth phenomenological interviews with 15 undergraduate music students. </w:t>
      </w:r>
      <w:r w:rsidR="00ED458F">
        <w:rPr>
          <w:rFonts w:ascii="Arial" w:hAnsi="Arial" w:cs="Arial"/>
          <w:color w:val="000000"/>
          <w:sz w:val="23"/>
          <w:szCs w:val="23"/>
        </w:rPr>
        <w:t>F</w:t>
      </w:r>
      <w:r>
        <w:rPr>
          <w:rFonts w:ascii="Arial" w:hAnsi="Arial" w:cs="Arial"/>
          <w:color w:val="000000"/>
          <w:sz w:val="23"/>
          <w:szCs w:val="23"/>
        </w:rPr>
        <w:t xml:space="preserve">indings discuss three emerging themes; </w:t>
      </w:r>
      <w:r w:rsidR="00D567CB">
        <w:rPr>
          <w:rFonts w:ascii="Arial" w:hAnsi="Arial" w:cs="Arial"/>
          <w:color w:val="000000"/>
          <w:sz w:val="23"/>
          <w:szCs w:val="23"/>
        </w:rPr>
        <w:t>“</w:t>
      </w:r>
      <w:r>
        <w:rPr>
          <w:rFonts w:ascii="Arial" w:hAnsi="Arial" w:cs="Arial"/>
          <w:color w:val="000000"/>
          <w:sz w:val="23"/>
          <w:szCs w:val="23"/>
        </w:rPr>
        <w:t>environmental context, emotional connectedness and interpersonal connectedness</w:t>
      </w:r>
      <w:r w:rsidR="00D567CB">
        <w:rPr>
          <w:rFonts w:ascii="Arial" w:hAnsi="Arial" w:cs="Arial"/>
          <w:color w:val="000000"/>
          <w:sz w:val="23"/>
          <w:szCs w:val="23"/>
        </w:rPr>
        <w:t>”</w:t>
      </w:r>
      <w:r w:rsidR="008764A7">
        <w:rPr>
          <w:rFonts w:ascii="Arial" w:hAnsi="Arial" w:cs="Arial"/>
          <w:color w:val="000000"/>
          <w:sz w:val="23"/>
          <w:szCs w:val="23"/>
        </w:rPr>
        <w:t>,</w:t>
      </w:r>
      <w:r>
        <w:rPr>
          <w:rFonts w:ascii="Arial" w:hAnsi="Arial" w:cs="Arial"/>
          <w:color w:val="000000"/>
          <w:sz w:val="23"/>
          <w:szCs w:val="23"/>
        </w:rPr>
        <w:t xml:space="preserve"> and reveal the influence of the “physical and psychological environment” in achieving flow states</w:t>
      </w:r>
      <w:r w:rsidR="008E2CD8">
        <w:rPr>
          <w:rFonts w:ascii="Arial" w:hAnsi="Arial" w:cs="Arial"/>
          <w:color w:val="000000"/>
          <w:sz w:val="23"/>
          <w:szCs w:val="23"/>
        </w:rPr>
        <w:t xml:space="preserve"> </w:t>
      </w:r>
      <w:r>
        <w:rPr>
          <w:rFonts w:ascii="Arial" w:hAnsi="Arial" w:cs="Arial"/>
          <w:color w:val="000000"/>
          <w:sz w:val="23"/>
          <w:szCs w:val="23"/>
        </w:rPr>
        <w:t xml:space="preserve">(Ford et al. 2020, p.147). </w:t>
      </w:r>
      <w:r w:rsidR="00ED458F">
        <w:rPr>
          <w:rFonts w:ascii="Arial" w:hAnsi="Arial" w:cs="Arial"/>
          <w:color w:val="000000"/>
          <w:sz w:val="23"/>
          <w:szCs w:val="23"/>
        </w:rPr>
        <w:t>T</w:t>
      </w:r>
      <w:r>
        <w:rPr>
          <w:rFonts w:ascii="Arial" w:hAnsi="Arial" w:cs="Arial"/>
          <w:color w:val="000000"/>
          <w:sz w:val="23"/>
          <w:szCs w:val="23"/>
        </w:rPr>
        <w:t xml:space="preserve">he researchers identify concentration, calmness, and the ability to regulate emotions as important factors in achieving flow and suggest these conditions could become part of a music curriculum to equip students with the skills to achieve optimal performances (Ford et al. 2020). </w:t>
      </w:r>
      <w:r w:rsidR="00A26F54">
        <w:rPr>
          <w:rFonts w:ascii="Arial" w:hAnsi="Arial" w:cs="Arial"/>
          <w:color w:val="000000"/>
          <w:sz w:val="23"/>
          <w:szCs w:val="23"/>
        </w:rPr>
        <w:t>T</w:t>
      </w:r>
      <w:r w:rsidR="00920D68">
        <w:rPr>
          <w:rFonts w:ascii="Arial" w:hAnsi="Arial" w:cs="Arial"/>
          <w:color w:val="000000"/>
          <w:sz w:val="23"/>
          <w:szCs w:val="23"/>
        </w:rPr>
        <w:t>hey</w:t>
      </w:r>
      <w:r>
        <w:rPr>
          <w:rFonts w:ascii="Arial" w:hAnsi="Arial" w:cs="Arial"/>
          <w:color w:val="000000"/>
          <w:sz w:val="23"/>
          <w:szCs w:val="23"/>
        </w:rPr>
        <w:t xml:space="preserve"> identify emotional connectedness as a characteristic of flow </w:t>
      </w:r>
      <w:r w:rsidR="00A26F54">
        <w:rPr>
          <w:rFonts w:ascii="Arial" w:hAnsi="Arial" w:cs="Arial"/>
          <w:color w:val="000000"/>
          <w:sz w:val="23"/>
          <w:szCs w:val="23"/>
        </w:rPr>
        <w:t>that</w:t>
      </w:r>
      <w:r>
        <w:rPr>
          <w:rFonts w:ascii="Arial" w:hAnsi="Arial" w:cs="Arial"/>
          <w:color w:val="000000"/>
          <w:sz w:val="23"/>
          <w:szCs w:val="23"/>
        </w:rPr>
        <w:t xml:space="preserve"> differs from other contexts such as sport (Ford et al. 2020) and </w:t>
      </w:r>
      <w:r w:rsidR="00A61B8A">
        <w:rPr>
          <w:rFonts w:ascii="Arial" w:hAnsi="Arial" w:cs="Arial"/>
          <w:color w:val="000000"/>
          <w:sz w:val="23"/>
          <w:szCs w:val="23"/>
        </w:rPr>
        <w:t>suggest</w:t>
      </w:r>
      <w:r>
        <w:rPr>
          <w:rFonts w:ascii="Arial" w:hAnsi="Arial" w:cs="Arial"/>
          <w:color w:val="000000"/>
          <w:sz w:val="23"/>
          <w:szCs w:val="23"/>
        </w:rPr>
        <w:t xml:space="preserve"> relating to the material being performed could help in eliciting optimal performance. My students are not always able to choose their repertoire due to the constraints of the curriculum and so finding emotional connection to material may not always be immediate for them. It could therefore be appropriate to include </w:t>
      </w:r>
      <w:r w:rsidR="00660EB5">
        <w:rPr>
          <w:rFonts w:ascii="Arial" w:hAnsi="Arial" w:cs="Arial"/>
          <w:color w:val="000000"/>
          <w:sz w:val="23"/>
          <w:szCs w:val="23"/>
        </w:rPr>
        <w:t>additional</w:t>
      </w:r>
      <w:r>
        <w:rPr>
          <w:rFonts w:ascii="Arial" w:hAnsi="Arial" w:cs="Arial"/>
          <w:color w:val="000000"/>
          <w:sz w:val="23"/>
          <w:szCs w:val="23"/>
        </w:rPr>
        <w:t xml:space="preserve"> lesson delivery on connecting emotionally to music and finding meaning in their performance repertoire. </w:t>
      </w:r>
    </w:p>
    <w:p w14:paraId="692FD9BB" w14:textId="77777777" w:rsidR="003670D8" w:rsidRDefault="003670D8" w:rsidP="003670D8">
      <w:pPr>
        <w:pStyle w:val="Header"/>
        <w:spacing w:line="360" w:lineRule="auto"/>
        <w:rPr>
          <w:rFonts w:ascii="Arial" w:hAnsi="Arial" w:cs="Arial"/>
          <w:color w:val="000000"/>
          <w:sz w:val="23"/>
          <w:szCs w:val="23"/>
        </w:rPr>
      </w:pPr>
    </w:p>
    <w:p w14:paraId="6BC0C8DA" w14:textId="234D8F29"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The final theme of interpersonal connectedness (Ford et al. 2020) relates to the shared experience of making music and the feeling of connection with other performers. Th</w:t>
      </w:r>
      <w:r w:rsidR="00415F4B">
        <w:rPr>
          <w:rFonts w:ascii="Arial" w:hAnsi="Arial" w:cs="Arial"/>
          <w:color w:val="000000"/>
          <w:sz w:val="23"/>
          <w:szCs w:val="23"/>
        </w:rPr>
        <w:t>ey</w:t>
      </w:r>
      <w:r>
        <w:rPr>
          <w:rFonts w:ascii="Arial" w:hAnsi="Arial" w:cs="Arial"/>
          <w:color w:val="000000"/>
          <w:sz w:val="23"/>
          <w:szCs w:val="23"/>
        </w:rPr>
        <w:t xml:space="preserve"> </w:t>
      </w:r>
      <w:r>
        <w:rPr>
          <w:rFonts w:ascii="Arial" w:hAnsi="Arial" w:cs="Arial"/>
          <w:color w:val="000000"/>
          <w:sz w:val="23"/>
          <w:szCs w:val="23"/>
        </w:rPr>
        <w:lastRenderedPageBreak/>
        <w:t xml:space="preserve">suggest that working with musicians one feels connected to may have a positive effect on performances and the flow state (Ford et al. 2020) and this is echoed in the work of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detailed further below. All 15 participants in this study were undergraduate, classically trained musicians and whilst these results cannot be generalised, it seems the themes identified could indicate some potential curriculum development avenues, taking into consideration the differences between students who have studied in a conservatoire environment </w:t>
      </w:r>
      <w:r w:rsidR="00470AB6">
        <w:rPr>
          <w:rFonts w:ascii="Arial" w:hAnsi="Arial" w:cs="Arial"/>
          <w:color w:val="000000"/>
          <w:sz w:val="23"/>
          <w:szCs w:val="23"/>
        </w:rPr>
        <w:t>compared to those</w:t>
      </w:r>
      <w:r>
        <w:rPr>
          <w:rFonts w:ascii="Arial" w:hAnsi="Arial" w:cs="Arial"/>
          <w:color w:val="000000"/>
          <w:sz w:val="23"/>
          <w:szCs w:val="23"/>
        </w:rPr>
        <w:t xml:space="preserve"> in less traditional music cultures. My students often do not get to choose who they work with and so the feeling of connection with their fellow band members may not always come easily. I have observed those with good connections tend to produce more cohesive performances and so it may be prudent to look at methods to foster interpersonal connectedness between band members. </w:t>
      </w:r>
    </w:p>
    <w:p w14:paraId="5DE63EF1" w14:textId="77777777" w:rsidR="003670D8" w:rsidRDefault="003670D8" w:rsidP="003670D8">
      <w:pPr>
        <w:pStyle w:val="Header"/>
        <w:spacing w:line="360" w:lineRule="auto"/>
        <w:rPr>
          <w:rFonts w:ascii="Arial" w:hAnsi="Arial" w:cs="Arial"/>
          <w:color w:val="000000"/>
          <w:sz w:val="23"/>
          <w:szCs w:val="23"/>
        </w:rPr>
      </w:pPr>
    </w:p>
    <w:p w14:paraId="6509852E" w14:textId="112A1776"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Ford et al (2020) argue that music educators should encourage</w:t>
      </w:r>
      <w:r w:rsidRPr="006C21CB">
        <w:rPr>
          <w:rFonts w:ascii="Arial" w:hAnsi="Arial" w:cs="Arial"/>
          <w:color w:val="000000"/>
          <w:sz w:val="23"/>
          <w:szCs w:val="23"/>
        </w:rPr>
        <w:t xml:space="preserve"> </w:t>
      </w:r>
      <w:r>
        <w:rPr>
          <w:rFonts w:ascii="Arial" w:hAnsi="Arial" w:cs="Arial"/>
          <w:color w:val="000000"/>
          <w:sz w:val="23"/>
          <w:szCs w:val="23"/>
        </w:rPr>
        <w:t>their students to move away from the traditional requirement to play what is written in the score, suggesting that encouraging students to explore their own interpretations can potentially evoke flow. In CCM styles, creativity and interpretation when working with song material is</w:t>
      </w:r>
      <w:r w:rsidR="007F2A67">
        <w:rPr>
          <w:rFonts w:ascii="Arial" w:hAnsi="Arial" w:cs="Arial"/>
          <w:color w:val="000000"/>
          <w:sz w:val="23"/>
          <w:szCs w:val="23"/>
        </w:rPr>
        <w:t xml:space="preserve"> a</w:t>
      </w:r>
      <w:r>
        <w:rPr>
          <w:rFonts w:ascii="Arial" w:hAnsi="Arial" w:cs="Arial"/>
          <w:color w:val="000000"/>
          <w:sz w:val="23"/>
          <w:szCs w:val="23"/>
        </w:rPr>
        <w:t xml:space="preserve"> familiar requirement and evident in assessment criteria in music performance grading, such as</w:t>
      </w:r>
      <w:r w:rsidR="00EF0DA1">
        <w:rPr>
          <w:rFonts w:ascii="Arial" w:hAnsi="Arial" w:cs="Arial"/>
          <w:color w:val="000000"/>
          <w:sz w:val="23"/>
          <w:szCs w:val="23"/>
        </w:rPr>
        <w:t xml:space="preserve"> </w:t>
      </w:r>
      <w:r>
        <w:rPr>
          <w:rFonts w:ascii="Arial" w:hAnsi="Arial" w:cs="Arial"/>
          <w:color w:val="000000"/>
          <w:sz w:val="23"/>
          <w:szCs w:val="23"/>
        </w:rPr>
        <w:t xml:space="preserve">BTEC Diplomas in Music and graded instrumental exams (Pearson, 2018; Trinity College London, 2018; </w:t>
      </w:r>
      <w:proofErr w:type="spellStart"/>
      <w:r>
        <w:rPr>
          <w:rFonts w:ascii="Arial" w:hAnsi="Arial" w:cs="Arial"/>
          <w:color w:val="000000"/>
          <w:sz w:val="23"/>
          <w:szCs w:val="23"/>
        </w:rPr>
        <w:t>Rockschool</w:t>
      </w:r>
      <w:proofErr w:type="spellEnd"/>
      <w:r>
        <w:rPr>
          <w:rFonts w:ascii="Arial" w:hAnsi="Arial" w:cs="Arial"/>
          <w:color w:val="000000"/>
          <w:sz w:val="23"/>
          <w:szCs w:val="23"/>
        </w:rPr>
        <w:t>, 2016). CCM performers</w:t>
      </w:r>
      <w:r w:rsidR="00B6498B">
        <w:rPr>
          <w:rFonts w:ascii="Arial" w:hAnsi="Arial" w:cs="Arial"/>
          <w:color w:val="000000"/>
          <w:sz w:val="23"/>
          <w:szCs w:val="23"/>
        </w:rPr>
        <w:t>’</w:t>
      </w:r>
      <w:r>
        <w:rPr>
          <w:rFonts w:ascii="Arial" w:hAnsi="Arial" w:cs="Arial"/>
          <w:color w:val="000000"/>
          <w:sz w:val="23"/>
          <w:szCs w:val="23"/>
        </w:rPr>
        <w:t xml:space="preserve"> </w:t>
      </w:r>
      <w:r w:rsidR="003E28D2">
        <w:rPr>
          <w:rFonts w:ascii="Arial" w:hAnsi="Arial" w:cs="Arial"/>
          <w:color w:val="000000"/>
          <w:sz w:val="23"/>
          <w:szCs w:val="23"/>
        </w:rPr>
        <w:t xml:space="preserve">interpretive practice is likely to be familiar </w:t>
      </w:r>
      <w:r>
        <w:rPr>
          <w:rFonts w:ascii="Arial" w:hAnsi="Arial" w:cs="Arial"/>
          <w:color w:val="000000"/>
          <w:sz w:val="23"/>
          <w:szCs w:val="23"/>
        </w:rPr>
        <w:t>and therefore may prove a good starting point for encouraging</w:t>
      </w:r>
      <w:r w:rsidRPr="000C4665">
        <w:rPr>
          <w:rFonts w:ascii="Arial" w:hAnsi="Arial" w:cs="Arial"/>
          <w:color w:val="000000"/>
          <w:sz w:val="23"/>
          <w:szCs w:val="23"/>
        </w:rPr>
        <w:t xml:space="preserve"> </w:t>
      </w:r>
      <w:r>
        <w:rPr>
          <w:rFonts w:ascii="Arial" w:hAnsi="Arial" w:cs="Arial"/>
          <w:color w:val="000000"/>
          <w:sz w:val="23"/>
          <w:szCs w:val="23"/>
        </w:rPr>
        <w:t xml:space="preserve">optimal performance. </w:t>
      </w:r>
    </w:p>
    <w:p w14:paraId="3947298D" w14:textId="77777777" w:rsidR="003670D8" w:rsidRDefault="003670D8" w:rsidP="003670D8">
      <w:pPr>
        <w:pStyle w:val="Header"/>
        <w:spacing w:line="360" w:lineRule="auto"/>
        <w:rPr>
          <w:rFonts w:ascii="Arial" w:hAnsi="Arial" w:cs="Arial"/>
          <w:color w:val="000000"/>
          <w:sz w:val="23"/>
          <w:szCs w:val="23"/>
        </w:rPr>
      </w:pPr>
    </w:p>
    <w:p w14:paraId="7A11D904" w14:textId="2C9A46D1"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Philippe et al (2022a. p. 1023) determined that “Social standing, performance preparation, connection to one’s body, awareness of skills and self-confidence, intrinsic motivation, attentional focus and transcendence” were all factors in the onset of flow states. Their qualitative study involved semi-structured interviews with 11 participants all of whom were musicians and a self-made graph detailing the conditions of their preparations for performance. Using a “thematic inductive approach” (Philippe et al. 2022a. p. 1026) the researchers revealed the factors that brought about flow detailed above. </w:t>
      </w:r>
    </w:p>
    <w:p w14:paraId="19BF63A5" w14:textId="77777777" w:rsidR="003670D8" w:rsidRDefault="003670D8" w:rsidP="003670D8">
      <w:pPr>
        <w:pStyle w:val="Header"/>
        <w:spacing w:line="360" w:lineRule="auto"/>
        <w:rPr>
          <w:rFonts w:ascii="Arial" w:hAnsi="Arial" w:cs="Arial"/>
          <w:color w:val="000000"/>
          <w:sz w:val="23"/>
          <w:szCs w:val="23"/>
        </w:rPr>
      </w:pPr>
    </w:p>
    <w:p w14:paraId="5E5E67B6" w14:textId="0D120ADE"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There are several similarities between the findings of Phillipe et al (2022a) and Ford et al (2020). Firstly, that of emotional connectedness (Ford et al. 2020) and connection to one’s body (Phillipe et al. 2022a) both relating to the way in which one internalises the </w:t>
      </w:r>
      <w:r>
        <w:rPr>
          <w:rFonts w:ascii="Arial" w:hAnsi="Arial" w:cs="Arial"/>
          <w:color w:val="000000"/>
          <w:sz w:val="23"/>
          <w:szCs w:val="23"/>
        </w:rPr>
        <w:lastRenderedPageBreak/>
        <w:t>music and connects music to body and brain. Secondly, environmental context (Ford et al. 2020) and social standing (Phillipe et al. 2022a) in which, feeling accepted and comfortable in the performance environment could well be related to the active support of the audience (friends, family, and teachers). Where these two studies differ however, is that Ford et al (2020) did not consider performance preparation in their research and in fact, identify this as having a potential impact upon their findings. Phillipe et al (2022a) found that performance preparation done well had a positive impact upon the participants’ sense of control, one of the 9 components of flow (</w:t>
      </w:r>
      <w:r w:rsidRPr="00BC35C5">
        <w:rPr>
          <w:rFonts w:ascii="Arial" w:hAnsi="Arial" w:cs="Arial"/>
          <w:color w:val="000000"/>
          <w:sz w:val="23"/>
          <w:szCs w:val="23"/>
        </w:rPr>
        <w:t>Csikszentmihalyi, 1990</w:t>
      </w:r>
      <w:r>
        <w:rPr>
          <w:rFonts w:ascii="Arial" w:hAnsi="Arial" w:cs="Arial"/>
          <w:color w:val="000000"/>
          <w:sz w:val="23"/>
          <w:szCs w:val="23"/>
        </w:rPr>
        <w:t>), and suggested that music educators support their students to prepare effectively.</w:t>
      </w:r>
      <w:r w:rsidR="00422BC8">
        <w:rPr>
          <w:rFonts w:ascii="Arial" w:hAnsi="Arial" w:cs="Arial"/>
          <w:color w:val="000000"/>
          <w:sz w:val="23"/>
          <w:szCs w:val="23"/>
        </w:rPr>
        <w:t xml:space="preserve"> </w:t>
      </w:r>
      <w:r w:rsidR="00E32321">
        <w:rPr>
          <w:rFonts w:ascii="Arial" w:hAnsi="Arial" w:cs="Arial"/>
          <w:color w:val="000000"/>
          <w:sz w:val="23"/>
          <w:szCs w:val="23"/>
        </w:rPr>
        <w:t xml:space="preserve">However, </w:t>
      </w:r>
      <w:r>
        <w:rPr>
          <w:rFonts w:ascii="Arial" w:hAnsi="Arial" w:cs="Arial"/>
          <w:color w:val="000000"/>
          <w:sz w:val="23"/>
          <w:szCs w:val="23"/>
        </w:rPr>
        <w:t xml:space="preserve">Phillipe et al (2022a) </w:t>
      </w:r>
      <w:r w:rsidR="00422BC8">
        <w:rPr>
          <w:rFonts w:ascii="Arial" w:hAnsi="Arial" w:cs="Arial"/>
          <w:color w:val="000000"/>
          <w:sz w:val="23"/>
          <w:szCs w:val="23"/>
        </w:rPr>
        <w:t>do not disc</w:t>
      </w:r>
      <w:r w:rsidR="00916EE3">
        <w:rPr>
          <w:rFonts w:ascii="Arial" w:hAnsi="Arial" w:cs="Arial"/>
          <w:color w:val="000000"/>
          <w:sz w:val="23"/>
          <w:szCs w:val="23"/>
        </w:rPr>
        <w:t>uss</w:t>
      </w:r>
      <w:r>
        <w:rPr>
          <w:rFonts w:ascii="Arial" w:hAnsi="Arial" w:cs="Arial"/>
          <w:color w:val="000000"/>
          <w:sz w:val="23"/>
          <w:szCs w:val="23"/>
        </w:rPr>
        <w:t xml:space="preserve"> what specifically constitutes effective preparation</w:t>
      </w:r>
      <w:r w:rsidR="00D34FE9">
        <w:rPr>
          <w:rFonts w:ascii="Arial" w:hAnsi="Arial" w:cs="Arial"/>
          <w:color w:val="000000"/>
          <w:sz w:val="23"/>
          <w:szCs w:val="23"/>
        </w:rPr>
        <w:t>,</w:t>
      </w:r>
      <w:r w:rsidR="002E7BEA">
        <w:rPr>
          <w:rFonts w:ascii="Arial" w:hAnsi="Arial" w:cs="Arial"/>
          <w:color w:val="000000"/>
          <w:sz w:val="23"/>
          <w:szCs w:val="23"/>
        </w:rPr>
        <w:t xml:space="preserve"> opening</w:t>
      </w:r>
      <w:r>
        <w:rPr>
          <w:rFonts w:ascii="Arial" w:hAnsi="Arial" w:cs="Arial"/>
          <w:color w:val="000000"/>
          <w:sz w:val="23"/>
          <w:szCs w:val="23"/>
        </w:rPr>
        <w:t xml:space="preserve"> avenues for further research</w:t>
      </w:r>
      <w:r w:rsidR="002E7BEA">
        <w:rPr>
          <w:rFonts w:ascii="Arial" w:hAnsi="Arial" w:cs="Arial"/>
          <w:color w:val="000000"/>
          <w:sz w:val="23"/>
          <w:szCs w:val="23"/>
        </w:rPr>
        <w:t>.</w:t>
      </w:r>
      <w:r w:rsidR="0004241F">
        <w:rPr>
          <w:rFonts w:ascii="Arial" w:hAnsi="Arial" w:cs="Arial"/>
          <w:color w:val="000000"/>
          <w:sz w:val="23"/>
          <w:szCs w:val="23"/>
        </w:rPr>
        <w:t xml:space="preserve"> This</w:t>
      </w:r>
      <w:r>
        <w:rPr>
          <w:rFonts w:ascii="Arial" w:hAnsi="Arial" w:cs="Arial"/>
          <w:color w:val="000000"/>
          <w:sz w:val="23"/>
          <w:szCs w:val="23"/>
        </w:rPr>
        <w:t xml:space="preserve"> also raises questions about the validity and applicability of the authors</w:t>
      </w:r>
      <w:r w:rsidR="004F5FFE">
        <w:rPr>
          <w:rFonts w:ascii="Arial" w:hAnsi="Arial" w:cs="Arial"/>
          <w:color w:val="000000"/>
          <w:sz w:val="23"/>
          <w:szCs w:val="23"/>
        </w:rPr>
        <w:t>’</w:t>
      </w:r>
      <w:r>
        <w:rPr>
          <w:rFonts w:ascii="Arial" w:hAnsi="Arial" w:cs="Arial"/>
          <w:color w:val="000000"/>
          <w:sz w:val="23"/>
          <w:szCs w:val="23"/>
        </w:rPr>
        <w:t xml:space="preserve"> findings and why this has been posited as potentially intrinsic to the achievement of flow without further investigation or explanation. The Philippe et al (2022a) study has small numbers of participants like that of Ford et al (2020), but taken collectively, there is potential that good preparation could have an impact upon performers sense of control and result in a sense of self-confidence that allows for concentration, calmness, and regulation of emotions; all conditions that may evoke flow states and optimal performance. Further research into what effective preparation is, would need to be conducted alongside these other conditions to confirm or deny these findings. </w:t>
      </w:r>
    </w:p>
    <w:p w14:paraId="66BDA8DA" w14:textId="77777777" w:rsidR="003670D8" w:rsidRDefault="003670D8" w:rsidP="003670D8">
      <w:pPr>
        <w:pStyle w:val="Header"/>
        <w:spacing w:line="360" w:lineRule="auto"/>
        <w:rPr>
          <w:rFonts w:ascii="Arial" w:hAnsi="Arial" w:cs="Arial"/>
          <w:color w:val="000000"/>
          <w:sz w:val="23"/>
          <w:szCs w:val="23"/>
        </w:rPr>
      </w:pPr>
    </w:p>
    <w:p w14:paraId="15039714" w14:textId="400999DB"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Philippe et al (2022b) investigated how elite athlete and musician undergraduates achieve flow states and were particularly interested in how the participants initiated flow, and how it developed over time. Following analysis of the </w:t>
      </w:r>
      <w:r w:rsidR="00AC6D79">
        <w:rPr>
          <w:rFonts w:ascii="Arial" w:hAnsi="Arial" w:cs="Arial"/>
          <w:color w:val="000000"/>
          <w:sz w:val="23"/>
          <w:szCs w:val="23"/>
        </w:rPr>
        <w:t xml:space="preserve">qualitative </w:t>
      </w:r>
      <w:r>
        <w:rPr>
          <w:rFonts w:ascii="Arial" w:hAnsi="Arial" w:cs="Arial"/>
          <w:color w:val="000000"/>
          <w:sz w:val="23"/>
          <w:szCs w:val="23"/>
        </w:rPr>
        <w:t>data</w:t>
      </w:r>
      <w:r w:rsidR="00AC6D79">
        <w:rPr>
          <w:rFonts w:ascii="Arial" w:hAnsi="Arial" w:cs="Arial"/>
          <w:color w:val="000000"/>
          <w:sz w:val="23"/>
          <w:szCs w:val="23"/>
        </w:rPr>
        <w:t xml:space="preserve"> collected,</w:t>
      </w:r>
      <w:r>
        <w:rPr>
          <w:rFonts w:ascii="Arial" w:hAnsi="Arial" w:cs="Arial"/>
          <w:color w:val="000000"/>
          <w:sz w:val="23"/>
          <w:szCs w:val="23"/>
        </w:rPr>
        <w:t xml:space="preserve"> several themes became apparent, that of “phase 1 preparation”, “phase 2 flow state entry”, “phase 3 flow state exit” </w:t>
      </w:r>
      <w:r w:rsidRPr="00634195">
        <w:rPr>
          <w:rFonts w:ascii="Arial" w:hAnsi="Arial" w:cs="Arial"/>
          <w:color w:val="000000"/>
          <w:sz w:val="23"/>
          <w:szCs w:val="23"/>
        </w:rPr>
        <w:t>(Philippe et al. 2022b. p</w:t>
      </w:r>
      <w:r w:rsidR="00634195" w:rsidRPr="00634195">
        <w:rPr>
          <w:rFonts w:ascii="Arial" w:hAnsi="Arial" w:cs="Arial"/>
          <w:color w:val="000000"/>
          <w:sz w:val="23"/>
          <w:szCs w:val="23"/>
        </w:rPr>
        <w:t xml:space="preserve"> 5</w:t>
      </w:r>
      <w:r w:rsidRPr="00634195">
        <w:rPr>
          <w:rFonts w:ascii="Arial" w:hAnsi="Arial" w:cs="Arial"/>
          <w:color w:val="000000"/>
          <w:sz w:val="23"/>
          <w:szCs w:val="23"/>
        </w:rPr>
        <w:t>).</w:t>
      </w:r>
      <w:r>
        <w:rPr>
          <w:rFonts w:ascii="Arial" w:hAnsi="Arial" w:cs="Arial"/>
          <w:color w:val="000000"/>
          <w:sz w:val="23"/>
          <w:szCs w:val="23"/>
        </w:rPr>
        <w:t xml:space="preserve"> </w:t>
      </w:r>
    </w:p>
    <w:p w14:paraId="45C7929D" w14:textId="77777777" w:rsidR="003670D8" w:rsidRDefault="003670D8" w:rsidP="003670D8">
      <w:pPr>
        <w:pStyle w:val="Header"/>
        <w:spacing w:line="360" w:lineRule="auto"/>
        <w:rPr>
          <w:rFonts w:ascii="Arial" w:hAnsi="Arial" w:cs="Arial"/>
          <w:color w:val="000000"/>
          <w:sz w:val="23"/>
          <w:szCs w:val="23"/>
        </w:rPr>
      </w:pPr>
    </w:p>
    <w:p w14:paraId="14505B4B" w14:textId="4EC27AAC" w:rsidR="003670D8" w:rsidRDefault="00756C0B" w:rsidP="003670D8">
      <w:pPr>
        <w:pStyle w:val="Header"/>
        <w:spacing w:line="360" w:lineRule="auto"/>
        <w:rPr>
          <w:rFonts w:ascii="Arial" w:hAnsi="Arial" w:cs="Arial"/>
          <w:color w:val="000000" w:themeColor="text1"/>
          <w:sz w:val="23"/>
          <w:szCs w:val="23"/>
        </w:rPr>
      </w:pPr>
      <w:r>
        <w:rPr>
          <w:rFonts w:ascii="Arial" w:hAnsi="Arial" w:cs="Arial"/>
          <w:color w:val="000000"/>
          <w:sz w:val="23"/>
          <w:szCs w:val="23"/>
        </w:rPr>
        <w:t>R</w:t>
      </w:r>
      <w:r w:rsidR="003670D8">
        <w:rPr>
          <w:rFonts w:ascii="Arial" w:hAnsi="Arial" w:cs="Arial"/>
          <w:color w:val="000000"/>
          <w:sz w:val="23"/>
          <w:szCs w:val="23"/>
        </w:rPr>
        <w:t xml:space="preserve">esults </w:t>
      </w:r>
      <w:r w:rsidR="001872F9">
        <w:rPr>
          <w:rFonts w:ascii="Arial" w:hAnsi="Arial" w:cs="Arial"/>
          <w:color w:val="000000"/>
          <w:sz w:val="23"/>
          <w:szCs w:val="23"/>
        </w:rPr>
        <w:t>differed</w:t>
      </w:r>
      <w:r w:rsidR="003670D8">
        <w:rPr>
          <w:rFonts w:ascii="Arial" w:hAnsi="Arial" w:cs="Arial"/>
          <w:color w:val="000000"/>
          <w:sz w:val="23"/>
          <w:szCs w:val="23"/>
        </w:rPr>
        <w:t xml:space="preserve"> between the musicians’ and athletes’ preparation stage with musicians focusing more on the external factors such as other musicians or the audience and the athletes’ focusing internally on their bodily sensations (Philippe et al. 2022b). The researchers note that external focus at this stage could negatively impact upon performance, perhaps due to a lack of concentration (Philippe et al. 2022b). In phase 2, flow state entry, both the athletes and musicians were found to concentrate mostly on the task at hand with clear goals they want to achieve (Philippe et al. 2022b) and a sense of control over the performance. Both musicians and athletes expressed positive </w:t>
      </w:r>
      <w:r w:rsidR="003670D8">
        <w:rPr>
          <w:rFonts w:ascii="Arial" w:hAnsi="Arial" w:cs="Arial"/>
          <w:color w:val="000000"/>
          <w:sz w:val="23"/>
          <w:szCs w:val="23"/>
        </w:rPr>
        <w:lastRenderedPageBreak/>
        <w:t xml:space="preserve">emotions or sensations in response to the completion of the task and along with the clear goals and sense of control, this autotelic experience echoes some of the </w:t>
      </w:r>
      <w:r w:rsidR="003670D8">
        <w:rPr>
          <w:rFonts w:ascii="Arial" w:hAnsi="Arial" w:cs="Arial"/>
          <w:color w:val="000000" w:themeColor="text1"/>
          <w:sz w:val="23"/>
          <w:szCs w:val="23"/>
        </w:rPr>
        <w:t>9 components of flow</w:t>
      </w:r>
      <w:r w:rsidR="003670D8">
        <w:rPr>
          <w:rFonts w:ascii="Arial" w:hAnsi="Arial" w:cs="Arial"/>
          <w:color w:val="000000"/>
          <w:sz w:val="23"/>
          <w:szCs w:val="23"/>
        </w:rPr>
        <w:t xml:space="preserve"> proposed by </w:t>
      </w:r>
      <w:r w:rsidR="003670D8">
        <w:rPr>
          <w:rFonts w:ascii="Arial" w:hAnsi="Arial" w:cs="Arial"/>
          <w:color w:val="000000" w:themeColor="text1"/>
          <w:sz w:val="23"/>
          <w:szCs w:val="23"/>
        </w:rPr>
        <w:t xml:space="preserve">Csikszentmihalyi (1990). </w:t>
      </w:r>
    </w:p>
    <w:p w14:paraId="69CAFFF2" w14:textId="77777777" w:rsidR="003670D8" w:rsidRDefault="003670D8" w:rsidP="003670D8">
      <w:pPr>
        <w:pStyle w:val="Header"/>
        <w:spacing w:line="360" w:lineRule="auto"/>
        <w:rPr>
          <w:rFonts w:ascii="Arial" w:hAnsi="Arial" w:cs="Arial"/>
          <w:color w:val="000000" w:themeColor="text1"/>
          <w:sz w:val="23"/>
          <w:szCs w:val="23"/>
        </w:rPr>
      </w:pPr>
    </w:p>
    <w:p w14:paraId="7A4CB2D2" w14:textId="490E87DC" w:rsidR="003670D8" w:rsidRDefault="003670D8" w:rsidP="003670D8">
      <w:pPr>
        <w:pStyle w:val="Header"/>
        <w:spacing w:line="360" w:lineRule="auto"/>
        <w:rPr>
          <w:rFonts w:ascii="Arial" w:hAnsi="Arial" w:cs="Arial"/>
          <w:color w:val="000000"/>
          <w:sz w:val="23"/>
          <w:szCs w:val="23"/>
        </w:rPr>
      </w:pPr>
      <w:r>
        <w:rPr>
          <w:rFonts w:ascii="Arial" w:hAnsi="Arial" w:cs="Arial"/>
          <w:color w:val="000000" w:themeColor="text1"/>
          <w:sz w:val="23"/>
          <w:szCs w:val="23"/>
        </w:rPr>
        <w:t>In phase 3 the end of the performance</w:t>
      </w:r>
      <w:r w:rsidR="00C47699">
        <w:rPr>
          <w:rFonts w:ascii="Arial" w:hAnsi="Arial" w:cs="Arial"/>
          <w:color w:val="000000" w:themeColor="text1"/>
          <w:sz w:val="23"/>
          <w:szCs w:val="23"/>
        </w:rPr>
        <w:t>,</w:t>
      </w:r>
      <w:r>
        <w:rPr>
          <w:rFonts w:ascii="Arial" w:hAnsi="Arial" w:cs="Arial"/>
          <w:color w:val="000000" w:themeColor="text1"/>
          <w:sz w:val="23"/>
          <w:szCs w:val="23"/>
        </w:rPr>
        <w:t xml:space="preserve"> physical experience (fatigue, relaxation, and relief) and mental experience (mental fatigue and reduction in concentration)</w:t>
      </w:r>
      <w:r w:rsidR="00C47699">
        <w:rPr>
          <w:rFonts w:ascii="Arial" w:hAnsi="Arial" w:cs="Arial"/>
          <w:color w:val="000000" w:themeColor="text1"/>
          <w:sz w:val="23"/>
          <w:szCs w:val="23"/>
        </w:rPr>
        <w:t xml:space="preserve"> were all found to be characteristics of the end of flow</w:t>
      </w:r>
      <w:r>
        <w:rPr>
          <w:rFonts w:ascii="Arial" w:hAnsi="Arial" w:cs="Arial"/>
          <w:color w:val="000000" w:themeColor="text1"/>
          <w:sz w:val="23"/>
          <w:szCs w:val="23"/>
        </w:rPr>
        <w:t xml:space="preserve"> </w:t>
      </w:r>
      <w:r>
        <w:rPr>
          <w:rFonts w:ascii="Arial" w:hAnsi="Arial" w:cs="Arial"/>
          <w:color w:val="000000"/>
          <w:sz w:val="23"/>
          <w:szCs w:val="23"/>
        </w:rPr>
        <w:t>(Philippe et al. 2022b). Importantly, the researchers suggest that flow states can be managed by athletes and musicians with emotions and bodily sensations playing an important role in flow onset (Philippe et al. 2022b) and further this by outlining possible educational implications. Perhaps the most striking finding is that the authors say educating students in flow states using the 3 phases identified could elicit control of the experience (Philippe et al. 2022b). Phillipe et al (2022b) do not suggest how understanding the 3 phases would bring about control for students and this seems to be a gap in their argument, however</w:t>
      </w:r>
      <w:r w:rsidR="00DC32E5">
        <w:rPr>
          <w:rFonts w:ascii="Arial" w:hAnsi="Arial" w:cs="Arial"/>
          <w:color w:val="000000"/>
          <w:sz w:val="23"/>
          <w:szCs w:val="23"/>
        </w:rPr>
        <w:t>,</w:t>
      </w:r>
      <w:r>
        <w:rPr>
          <w:rFonts w:ascii="Arial" w:hAnsi="Arial" w:cs="Arial"/>
          <w:color w:val="000000"/>
          <w:sz w:val="23"/>
          <w:szCs w:val="23"/>
        </w:rPr>
        <w:t xml:space="preserve"> further research may reveal the validity </w:t>
      </w:r>
      <w:r w:rsidR="00B74EF9">
        <w:rPr>
          <w:rFonts w:ascii="Arial" w:hAnsi="Arial" w:cs="Arial"/>
          <w:color w:val="000000"/>
          <w:sz w:val="23"/>
          <w:szCs w:val="23"/>
        </w:rPr>
        <w:t xml:space="preserve">of this claim. </w:t>
      </w:r>
      <w:r>
        <w:rPr>
          <w:rFonts w:ascii="Arial" w:hAnsi="Arial" w:cs="Arial"/>
          <w:color w:val="000000"/>
          <w:sz w:val="23"/>
          <w:szCs w:val="23"/>
        </w:rPr>
        <w:t xml:space="preserve">Like the previous Phillipe et al study (2022a) the reference to emotional states is made and this </w:t>
      </w:r>
      <w:r w:rsidR="00832D89">
        <w:rPr>
          <w:rFonts w:ascii="Arial" w:hAnsi="Arial" w:cs="Arial"/>
          <w:color w:val="000000"/>
          <w:sz w:val="23"/>
          <w:szCs w:val="23"/>
        </w:rPr>
        <w:t>adds</w:t>
      </w:r>
      <w:r>
        <w:rPr>
          <w:rFonts w:ascii="Arial" w:hAnsi="Arial" w:cs="Arial"/>
          <w:color w:val="000000"/>
          <w:sz w:val="23"/>
          <w:szCs w:val="23"/>
        </w:rPr>
        <w:t xml:space="preserve"> further weight to the premise of including emotional regulation and mental strength training in music curriculums (</w:t>
      </w:r>
      <w:r>
        <w:rPr>
          <w:rFonts w:ascii="Arial" w:hAnsi="Arial" w:cs="Arial"/>
          <w:sz w:val="23"/>
          <w:szCs w:val="23"/>
        </w:rPr>
        <w:t>Kenny, 2005; Kenny &amp; Osborne, 2006</w:t>
      </w:r>
      <w:r>
        <w:rPr>
          <w:rFonts w:ascii="Arial" w:hAnsi="Arial" w:cs="Arial"/>
          <w:color w:val="000000"/>
          <w:sz w:val="23"/>
          <w:szCs w:val="23"/>
        </w:rPr>
        <w:t>).</w:t>
      </w:r>
    </w:p>
    <w:p w14:paraId="6B7509EA" w14:textId="77777777" w:rsidR="003670D8" w:rsidRPr="008B60D6" w:rsidRDefault="003670D8" w:rsidP="003670D8">
      <w:pPr>
        <w:pStyle w:val="Header"/>
        <w:spacing w:line="360" w:lineRule="auto"/>
        <w:rPr>
          <w:rFonts w:ascii="Arial" w:hAnsi="Arial" w:cs="Arial"/>
          <w:b/>
          <w:bCs/>
          <w:color w:val="000000"/>
          <w:sz w:val="23"/>
          <w:szCs w:val="23"/>
          <w:u w:val="single"/>
        </w:rPr>
      </w:pPr>
    </w:p>
    <w:p w14:paraId="040A37F1" w14:textId="73C0592D" w:rsidR="003670D8" w:rsidRDefault="003670D8" w:rsidP="003670D8">
      <w:pPr>
        <w:pStyle w:val="Header"/>
        <w:spacing w:line="360" w:lineRule="auto"/>
        <w:rPr>
          <w:rFonts w:ascii="Arial" w:hAnsi="Arial" w:cs="Arial"/>
          <w:b/>
          <w:bCs/>
          <w:color w:val="000000"/>
          <w:sz w:val="23"/>
          <w:szCs w:val="23"/>
          <w:u w:val="single"/>
        </w:rPr>
      </w:pPr>
      <w:r w:rsidRPr="008B60D6">
        <w:rPr>
          <w:rFonts w:ascii="Arial" w:hAnsi="Arial" w:cs="Arial"/>
          <w:b/>
          <w:bCs/>
          <w:color w:val="000000"/>
          <w:sz w:val="23"/>
          <w:szCs w:val="23"/>
          <w:u w:val="single"/>
        </w:rPr>
        <w:t xml:space="preserve">Flow and </w:t>
      </w:r>
      <w:r w:rsidR="006B01CA">
        <w:rPr>
          <w:rFonts w:ascii="Arial" w:hAnsi="Arial" w:cs="Arial"/>
          <w:b/>
          <w:bCs/>
          <w:color w:val="000000"/>
          <w:sz w:val="23"/>
          <w:szCs w:val="23"/>
          <w:u w:val="single"/>
        </w:rPr>
        <w:t>Music Performance Anxiety (</w:t>
      </w:r>
      <w:r>
        <w:rPr>
          <w:rFonts w:ascii="Arial" w:hAnsi="Arial" w:cs="Arial"/>
          <w:b/>
          <w:bCs/>
          <w:color w:val="000000"/>
          <w:sz w:val="23"/>
          <w:szCs w:val="23"/>
          <w:u w:val="single"/>
        </w:rPr>
        <w:t>MPA</w:t>
      </w:r>
      <w:r w:rsidR="006B01CA">
        <w:rPr>
          <w:rFonts w:ascii="Arial" w:hAnsi="Arial" w:cs="Arial"/>
          <w:b/>
          <w:bCs/>
          <w:color w:val="000000"/>
          <w:sz w:val="23"/>
          <w:szCs w:val="23"/>
          <w:u w:val="single"/>
        </w:rPr>
        <w:t>)</w:t>
      </w:r>
    </w:p>
    <w:p w14:paraId="1710DB9D" w14:textId="77777777" w:rsidR="003670D8" w:rsidRDefault="003670D8" w:rsidP="003670D8">
      <w:pPr>
        <w:pStyle w:val="Header"/>
        <w:spacing w:line="360" w:lineRule="auto"/>
        <w:rPr>
          <w:rFonts w:ascii="Arial" w:hAnsi="Arial" w:cs="Arial"/>
          <w:b/>
          <w:bCs/>
          <w:color w:val="000000"/>
          <w:sz w:val="23"/>
          <w:szCs w:val="23"/>
          <w:u w:val="single"/>
        </w:rPr>
      </w:pPr>
    </w:p>
    <w:p w14:paraId="7CC5DF50" w14:textId="7AB71548"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 (2022) studied the impact of an online psychological programme to promote flow states and reduce MPA. Of the 62 participants</w:t>
      </w:r>
      <w:r w:rsidR="00176E72">
        <w:rPr>
          <w:rFonts w:ascii="Arial" w:hAnsi="Arial" w:cs="Arial"/>
          <w:color w:val="000000"/>
          <w:sz w:val="23"/>
          <w:szCs w:val="23"/>
        </w:rPr>
        <w:t>,</w:t>
      </w:r>
      <w:r>
        <w:rPr>
          <w:rFonts w:ascii="Arial" w:hAnsi="Arial" w:cs="Arial"/>
          <w:color w:val="000000"/>
          <w:sz w:val="23"/>
          <w:szCs w:val="23"/>
        </w:rPr>
        <w:t xml:space="preserve"> 50 were music students</w:t>
      </w:r>
      <w:r w:rsidR="00176E72">
        <w:rPr>
          <w:rFonts w:ascii="Arial" w:hAnsi="Arial" w:cs="Arial"/>
          <w:color w:val="000000"/>
          <w:sz w:val="23"/>
          <w:szCs w:val="23"/>
        </w:rPr>
        <w:t>,</w:t>
      </w:r>
      <w:r>
        <w:rPr>
          <w:rFonts w:ascii="Arial" w:hAnsi="Arial" w:cs="Arial"/>
          <w:color w:val="000000"/>
          <w:sz w:val="23"/>
          <w:szCs w:val="23"/>
        </w:rPr>
        <w:t xml:space="preserve"> 12 music teachers</w:t>
      </w:r>
      <w:r w:rsidR="004D6D35">
        <w:rPr>
          <w:rFonts w:ascii="Arial" w:hAnsi="Arial" w:cs="Arial"/>
          <w:color w:val="000000"/>
          <w:sz w:val="23"/>
          <w:szCs w:val="23"/>
        </w:rPr>
        <w:t xml:space="preserve"> </w:t>
      </w:r>
      <w:r w:rsidR="004C1114">
        <w:rPr>
          <w:rFonts w:ascii="Arial" w:hAnsi="Arial" w:cs="Arial"/>
          <w:color w:val="000000"/>
          <w:sz w:val="23"/>
          <w:szCs w:val="23"/>
        </w:rPr>
        <w:t>and</w:t>
      </w:r>
      <w:r>
        <w:rPr>
          <w:rFonts w:ascii="Arial" w:hAnsi="Arial" w:cs="Arial"/>
          <w:color w:val="000000"/>
          <w:sz w:val="23"/>
          <w:szCs w:val="23"/>
        </w:rPr>
        <w:t xml:space="preserve"> 28 </w:t>
      </w:r>
      <w:r w:rsidR="004C1114">
        <w:rPr>
          <w:rFonts w:ascii="Arial" w:hAnsi="Arial" w:cs="Arial"/>
          <w:color w:val="000000"/>
          <w:sz w:val="23"/>
          <w:szCs w:val="23"/>
        </w:rPr>
        <w:t xml:space="preserve">were </w:t>
      </w:r>
      <w:r w:rsidR="004D6D35">
        <w:rPr>
          <w:rFonts w:ascii="Arial" w:hAnsi="Arial" w:cs="Arial"/>
          <w:color w:val="000000"/>
          <w:sz w:val="23"/>
          <w:szCs w:val="23"/>
        </w:rPr>
        <w:t xml:space="preserve">in the </w:t>
      </w:r>
      <w:r>
        <w:rPr>
          <w:rFonts w:ascii="Arial" w:hAnsi="Arial" w:cs="Arial"/>
          <w:color w:val="000000"/>
          <w:sz w:val="23"/>
          <w:szCs w:val="23"/>
        </w:rPr>
        <w:t>experimental group (Moral-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 2022). Both the experimental group (EG) and control group (CG) took part in three questionnaires, pre and post-test </w:t>
      </w:r>
      <w:r w:rsidR="004C1114">
        <w:rPr>
          <w:rFonts w:ascii="Arial" w:hAnsi="Arial" w:cs="Arial"/>
          <w:color w:val="000000"/>
          <w:sz w:val="23"/>
          <w:szCs w:val="23"/>
        </w:rPr>
        <w:t>including</w:t>
      </w:r>
      <w:r w:rsidR="0056342C">
        <w:rPr>
          <w:rFonts w:ascii="Arial" w:hAnsi="Arial" w:cs="Arial"/>
          <w:color w:val="000000"/>
          <w:sz w:val="23"/>
          <w:szCs w:val="23"/>
        </w:rPr>
        <w:t xml:space="preserve"> the</w:t>
      </w:r>
      <w:r>
        <w:rPr>
          <w:rFonts w:ascii="Arial" w:hAnsi="Arial" w:cs="Arial"/>
          <w:color w:val="000000"/>
          <w:sz w:val="23"/>
          <w:szCs w:val="23"/>
        </w:rPr>
        <w:t xml:space="preserve"> Flow State Scale for music performers (EFIM), The Kenny Music Performance Anxiety Inventory (K-MPAI) and the Social Skill Scale (SSS) </w:t>
      </w:r>
      <w:r w:rsidR="0091708A">
        <w:rPr>
          <w:rFonts w:ascii="Arial" w:hAnsi="Arial" w:cs="Arial"/>
          <w:color w:val="000000"/>
          <w:sz w:val="23"/>
          <w:szCs w:val="23"/>
        </w:rPr>
        <w:t>(</w:t>
      </w:r>
      <w:r>
        <w:rPr>
          <w:rFonts w:ascii="Arial" w:hAnsi="Arial" w:cs="Arial"/>
          <w:color w:val="000000"/>
          <w:sz w:val="23"/>
          <w:szCs w:val="23"/>
        </w:rPr>
        <w:t>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w:t>
      </w:r>
      <w:r w:rsidR="0091708A">
        <w:rPr>
          <w:rFonts w:ascii="Arial" w:hAnsi="Arial" w:cs="Arial"/>
          <w:color w:val="000000"/>
          <w:sz w:val="23"/>
          <w:szCs w:val="23"/>
        </w:rPr>
        <w:t xml:space="preserve">. </w:t>
      </w:r>
      <w:r>
        <w:rPr>
          <w:rFonts w:ascii="Arial" w:hAnsi="Arial" w:cs="Arial"/>
          <w:color w:val="000000"/>
          <w:sz w:val="23"/>
          <w:szCs w:val="23"/>
        </w:rPr>
        <w:t>2022).</w:t>
      </w:r>
      <w:r w:rsidR="00850DC5">
        <w:rPr>
          <w:rFonts w:ascii="Arial" w:hAnsi="Arial" w:cs="Arial"/>
          <w:color w:val="000000"/>
          <w:sz w:val="23"/>
          <w:szCs w:val="23"/>
        </w:rPr>
        <w:t xml:space="preserve"> T</w:t>
      </w:r>
      <w:r>
        <w:rPr>
          <w:rFonts w:ascii="Arial" w:hAnsi="Arial" w:cs="Arial"/>
          <w:color w:val="000000"/>
          <w:sz w:val="23"/>
          <w:szCs w:val="23"/>
        </w:rPr>
        <w:t>he EG took part in the online programme which targeted 4 areas, “(a) emotional and social awareness and regulation, (b) mindfulness exercises, (c) practice and performance preparation exercises, (d) regulation exercises”</w:t>
      </w:r>
      <w:r w:rsidRPr="00E90A4D">
        <w:rPr>
          <w:rFonts w:ascii="Arial" w:hAnsi="Arial" w:cs="Arial"/>
          <w:color w:val="000000"/>
          <w:sz w:val="23"/>
          <w:szCs w:val="23"/>
        </w:rPr>
        <w:t xml:space="preserve"> </w:t>
      </w:r>
      <w:r>
        <w:rPr>
          <w:rFonts w:ascii="Arial" w:hAnsi="Arial" w:cs="Arial"/>
          <w:color w:val="000000"/>
          <w:sz w:val="23"/>
          <w:szCs w:val="23"/>
        </w:rPr>
        <w:t>(Moral-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 2022. p. 7). Participants in the EG displayed higher levels of flow state following the psychological programme and a significant drop in MPA </w:t>
      </w:r>
      <w:r w:rsidR="0056342C">
        <w:rPr>
          <w:rFonts w:ascii="Arial" w:hAnsi="Arial" w:cs="Arial"/>
          <w:color w:val="000000"/>
          <w:sz w:val="23"/>
          <w:szCs w:val="23"/>
        </w:rPr>
        <w:t>consolidating the findings</w:t>
      </w:r>
      <w:r>
        <w:rPr>
          <w:rFonts w:ascii="Arial" w:hAnsi="Arial" w:cs="Arial"/>
          <w:color w:val="000000"/>
          <w:sz w:val="23"/>
          <w:szCs w:val="23"/>
        </w:rPr>
        <w:t xml:space="preserve"> of Philippe et al (2022a, 2022b) who suggest that effective preparation and calmness and regulation of emotions are some of the conditions required for flow to emerge. </w:t>
      </w:r>
    </w:p>
    <w:p w14:paraId="4E14F2A1" w14:textId="77777777" w:rsidR="003670D8" w:rsidRDefault="003670D8" w:rsidP="003670D8">
      <w:pPr>
        <w:pStyle w:val="Header"/>
        <w:spacing w:line="360" w:lineRule="auto"/>
        <w:rPr>
          <w:rFonts w:ascii="Arial" w:hAnsi="Arial" w:cs="Arial"/>
          <w:color w:val="000000"/>
          <w:sz w:val="23"/>
          <w:szCs w:val="23"/>
        </w:rPr>
      </w:pPr>
    </w:p>
    <w:p w14:paraId="14ACD9FD" w14:textId="77777777" w:rsidR="003670D8" w:rsidRDefault="003670D8" w:rsidP="003670D8">
      <w:pPr>
        <w:pStyle w:val="Header"/>
        <w:spacing w:line="360" w:lineRule="auto"/>
        <w:rPr>
          <w:rFonts w:ascii="Arial" w:hAnsi="Arial" w:cs="Arial"/>
          <w:color w:val="000000"/>
          <w:sz w:val="23"/>
          <w:szCs w:val="23"/>
        </w:rPr>
      </w:pPr>
      <w:proofErr w:type="spellStart"/>
      <w:r>
        <w:rPr>
          <w:rFonts w:ascii="Arial" w:hAnsi="Arial" w:cs="Arial"/>
          <w:color w:val="000000"/>
          <w:sz w:val="23"/>
          <w:szCs w:val="23"/>
        </w:rPr>
        <w:lastRenderedPageBreak/>
        <w:t>Spahn</w:t>
      </w:r>
      <w:proofErr w:type="spellEnd"/>
      <w:r>
        <w:rPr>
          <w:rFonts w:ascii="Arial" w:hAnsi="Arial" w:cs="Arial"/>
          <w:color w:val="000000"/>
          <w:sz w:val="23"/>
          <w:szCs w:val="23"/>
        </w:rPr>
        <w:t xml:space="preserve"> et al (2021) compared professional and non-professional classical orchestral musicians’ experiences of flow and MPA following a performance to an audience. The Flow Short-Scale questionnaire was used to assess flow occurrence and the Performance Specific Questionnaire on Music Performance (PQM) was used to assess MPA (</w:t>
      </w:r>
      <w:proofErr w:type="spellStart"/>
      <w:r>
        <w:rPr>
          <w:rFonts w:ascii="Arial" w:hAnsi="Arial" w:cs="Arial"/>
          <w:color w:val="000000"/>
          <w:sz w:val="23"/>
          <w:szCs w:val="23"/>
        </w:rPr>
        <w:t>Spahn</w:t>
      </w:r>
      <w:proofErr w:type="spellEnd"/>
      <w:r>
        <w:rPr>
          <w:rFonts w:ascii="Arial" w:hAnsi="Arial" w:cs="Arial"/>
          <w:color w:val="000000"/>
          <w:sz w:val="23"/>
          <w:szCs w:val="23"/>
        </w:rPr>
        <w:t>, 2021). 363 musicians took part in the study with 38% of them being professionals (</w:t>
      </w:r>
      <w:proofErr w:type="spellStart"/>
      <w:r>
        <w:rPr>
          <w:rFonts w:ascii="Arial" w:hAnsi="Arial" w:cs="Arial"/>
          <w:color w:val="000000"/>
          <w:sz w:val="23"/>
          <w:szCs w:val="23"/>
        </w:rPr>
        <w:t>Spahn</w:t>
      </w:r>
      <w:proofErr w:type="spellEnd"/>
      <w:r>
        <w:rPr>
          <w:rFonts w:ascii="Arial" w:hAnsi="Arial" w:cs="Arial"/>
          <w:color w:val="000000"/>
          <w:sz w:val="23"/>
          <w:szCs w:val="23"/>
        </w:rPr>
        <w:t xml:space="preserve">, 2021). </w:t>
      </w:r>
    </w:p>
    <w:p w14:paraId="46338E09" w14:textId="77777777" w:rsidR="003670D8" w:rsidRDefault="003670D8" w:rsidP="003670D8">
      <w:pPr>
        <w:pStyle w:val="Header"/>
        <w:spacing w:line="360" w:lineRule="auto"/>
        <w:rPr>
          <w:rFonts w:ascii="Arial" w:hAnsi="Arial" w:cs="Arial"/>
          <w:color w:val="000000"/>
          <w:sz w:val="23"/>
          <w:szCs w:val="23"/>
        </w:rPr>
      </w:pPr>
    </w:p>
    <w:p w14:paraId="42DCC1EA" w14:textId="2C96205C"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Findings indicated that the non-professional musicians had a higher global flow score than the professionals</w:t>
      </w:r>
      <w:r w:rsidR="00652CF7">
        <w:rPr>
          <w:rFonts w:ascii="Arial" w:hAnsi="Arial" w:cs="Arial"/>
          <w:color w:val="000000"/>
          <w:sz w:val="23"/>
          <w:szCs w:val="23"/>
        </w:rPr>
        <w:t>,</w:t>
      </w:r>
      <w:r>
        <w:rPr>
          <w:rFonts w:ascii="Arial" w:hAnsi="Arial" w:cs="Arial"/>
          <w:color w:val="000000"/>
          <w:sz w:val="23"/>
          <w:szCs w:val="23"/>
        </w:rPr>
        <w:t xml:space="preserve"> and the researcher </w:t>
      </w:r>
      <w:r w:rsidR="000D6CBA">
        <w:rPr>
          <w:rFonts w:ascii="Arial" w:hAnsi="Arial" w:cs="Arial"/>
          <w:color w:val="000000"/>
          <w:sz w:val="23"/>
          <w:szCs w:val="23"/>
        </w:rPr>
        <w:t>suggest</w:t>
      </w:r>
      <w:r w:rsidR="00492904">
        <w:rPr>
          <w:rFonts w:ascii="Arial" w:hAnsi="Arial" w:cs="Arial"/>
          <w:color w:val="000000"/>
          <w:sz w:val="23"/>
          <w:szCs w:val="23"/>
        </w:rPr>
        <w:t>s</w:t>
      </w:r>
      <w:r>
        <w:rPr>
          <w:rFonts w:ascii="Arial" w:hAnsi="Arial" w:cs="Arial"/>
          <w:color w:val="000000"/>
          <w:sz w:val="23"/>
          <w:szCs w:val="23"/>
        </w:rPr>
        <w:t xml:space="preserve"> this is due to the non-professionals being more able to absorb themselves in the music as it is not a work activity but one that is just for enjoyment (</w:t>
      </w:r>
      <w:proofErr w:type="spellStart"/>
      <w:r>
        <w:rPr>
          <w:rFonts w:ascii="Arial" w:hAnsi="Arial" w:cs="Arial"/>
          <w:color w:val="000000"/>
          <w:sz w:val="23"/>
          <w:szCs w:val="23"/>
        </w:rPr>
        <w:t>Spahn</w:t>
      </w:r>
      <w:proofErr w:type="spellEnd"/>
      <w:r>
        <w:rPr>
          <w:rFonts w:ascii="Arial" w:hAnsi="Arial" w:cs="Arial"/>
          <w:color w:val="000000"/>
          <w:sz w:val="23"/>
          <w:szCs w:val="23"/>
        </w:rPr>
        <w:t>, 2021)</w:t>
      </w:r>
      <w:r w:rsidR="000D6CBA">
        <w:rPr>
          <w:rFonts w:ascii="Arial" w:hAnsi="Arial" w:cs="Arial"/>
          <w:color w:val="000000"/>
          <w:sz w:val="23"/>
          <w:szCs w:val="23"/>
        </w:rPr>
        <w:t>. T</w:t>
      </w:r>
      <w:r>
        <w:rPr>
          <w:rFonts w:ascii="Arial" w:hAnsi="Arial" w:cs="Arial"/>
          <w:color w:val="000000"/>
          <w:sz w:val="23"/>
          <w:szCs w:val="23"/>
        </w:rPr>
        <w:t>his would suggest that if a performance is part of a job then there is less chance of an autotelic experience (</w:t>
      </w:r>
      <w:r>
        <w:rPr>
          <w:rFonts w:ascii="Arial" w:hAnsi="Arial" w:cs="Arial"/>
          <w:color w:val="000000" w:themeColor="text1"/>
          <w:sz w:val="23"/>
          <w:szCs w:val="23"/>
        </w:rPr>
        <w:t>Csikszentmihalyi</w:t>
      </w:r>
      <w:r>
        <w:rPr>
          <w:rFonts w:ascii="Arial" w:hAnsi="Arial" w:cs="Arial"/>
          <w:color w:val="000000"/>
          <w:sz w:val="23"/>
          <w:szCs w:val="23"/>
        </w:rPr>
        <w:t>, 1990) and therefore less chance of achieving flow states. These findings and the following discussion from the author (</w:t>
      </w:r>
      <w:proofErr w:type="spellStart"/>
      <w:r>
        <w:rPr>
          <w:rFonts w:ascii="Arial" w:hAnsi="Arial" w:cs="Arial"/>
          <w:color w:val="000000"/>
          <w:sz w:val="23"/>
          <w:szCs w:val="23"/>
        </w:rPr>
        <w:t>Spahn</w:t>
      </w:r>
      <w:proofErr w:type="spellEnd"/>
      <w:r>
        <w:rPr>
          <w:rFonts w:ascii="Arial" w:hAnsi="Arial" w:cs="Arial"/>
          <w:color w:val="000000"/>
          <w:sz w:val="23"/>
          <w:szCs w:val="23"/>
        </w:rPr>
        <w:t>, 2021) open an avenue for further research regarding intrinsic motivation and flow and whether the aspect of work can have a negative impact upon flow emergence. In respect of my practice, it is possible the element of assessment</w:t>
      </w:r>
      <w:r w:rsidR="00DF5132">
        <w:rPr>
          <w:rFonts w:ascii="Arial" w:hAnsi="Arial" w:cs="Arial"/>
          <w:color w:val="000000"/>
          <w:sz w:val="23"/>
          <w:szCs w:val="23"/>
        </w:rPr>
        <w:t xml:space="preserve"> </w:t>
      </w:r>
      <w:r>
        <w:rPr>
          <w:rFonts w:ascii="Arial" w:hAnsi="Arial" w:cs="Arial"/>
          <w:color w:val="000000"/>
          <w:sz w:val="23"/>
          <w:szCs w:val="23"/>
        </w:rPr>
        <w:t xml:space="preserve">could have an impact on flow emergence in a similar way suggested by </w:t>
      </w:r>
      <w:proofErr w:type="spellStart"/>
      <w:r>
        <w:rPr>
          <w:rFonts w:ascii="Arial" w:hAnsi="Arial" w:cs="Arial"/>
          <w:color w:val="000000"/>
          <w:sz w:val="23"/>
          <w:szCs w:val="23"/>
        </w:rPr>
        <w:t>Spahn</w:t>
      </w:r>
      <w:proofErr w:type="spellEnd"/>
      <w:r>
        <w:rPr>
          <w:rFonts w:ascii="Arial" w:hAnsi="Arial" w:cs="Arial"/>
          <w:color w:val="000000"/>
          <w:sz w:val="23"/>
          <w:szCs w:val="23"/>
        </w:rPr>
        <w:t xml:space="preserve"> (2021) and this may warrant further investigation. An earlier study b</w:t>
      </w:r>
      <w:r w:rsidR="00DC5EB8">
        <w:rPr>
          <w:rFonts w:ascii="Arial" w:hAnsi="Arial" w:cs="Arial"/>
          <w:color w:val="000000"/>
          <w:sz w:val="23"/>
          <w:szCs w:val="23"/>
        </w:rPr>
        <w:t>y Wrigley &amp; Emmerson (2011)</w:t>
      </w:r>
      <w:r>
        <w:rPr>
          <w:rFonts w:ascii="Arial" w:hAnsi="Arial" w:cs="Arial"/>
          <w:color w:val="000000"/>
          <w:sz w:val="23"/>
          <w:szCs w:val="23"/>
        </w:rPr>
        <w:t xml:space="preserve"> found that music students taking part in an assessed performance did not achieve flow states and the authors suggest this may be due to the exam conditions having an impact upon sense of control. It would be interesting to see if my students’ experience is similar and if they have any suggestions for how to help them take back control of the performance assessment experience. </w:t>
      </w:r>
    </w:p>
    <w:p w14:paraId="1BE5E5E8" w14:textId="77777777" w:rsidR="00DD2005" w:rsidRDefault="00DD2005" w:rsidP="003670D8">
      <w:pPr>
        <w:pStyle w:val="Header"/>
        <w:spacing w:line="360" w:lineRule="auto"/>
        <w:rPr>
          <w:rFonts w:ascii="Arial" w:hAnsi="Arial" w:cs="Arial"/>
          <w:color w:val="000000"/>
          <w:sz w:val="23"/>
          <w:szCs w:val="23"/>
        </w:rPr>
      </w:pPr>
    </w:p>
    <w:p w14:paraId="13246A5C" w14:textId="0EF12BDB" w:rsidR="003670D8" w:rsidRPr="00A21F8E" w:rsidRDefault="00DD2005" w:rsidP="003670D8">
      <w:pPr>
        <w:pStyle w:val="Header"/>
        <w:spacing w:line="360" w:lineRule="auto"/>
        <w:rPr>
          <w:rFonts w:ascii="Arial" w:hAnsi="Arial" w:cs="Arial"/>
          <w:color w:val="000000" w:themeColor="text1"/>
          <w:sz w:val="23"/>
          <w:szCs w:val="23"/>
        </w:rPr>
      </w:pPr>
      <w:r>
        <w:rPr>
          <w:rFonts w:ascii="Arial" w:hAnsi="Arial" w:cs="Arial"/>
          <w:color w:val="000000"/>
          <w:sz w:val="23"/>
          <w:szCs w:val="23"/>
        </w:rPr>
        <w:t>T</w:t>
      </w:r>
      <w:r w:rsidR="003670D8">
        <w:rPr>
          <w:rFonts w:ascii="Arial" w:hAnsi="Arial" w:cs="Arial"/>
          <w:color w:val="000000"/>
          <w:sz w:val="23"/>
          <w:szCs w:val="23"/>
        </w:rPr>
        <w:t xml:space="preserve">his study </w:t>
      </w:r>
      <w:r>
        <w:rPr>
          <w:rFonts w:ascii="Arial" w:hAnsi="Arial" w:cs="Arial"/>
          <w:color w:val="000000"/>
          <w:sz w:val="23"/>
          <w:szCs w:val="23"/>
        </w:rPr>
        <w:t>also found</w:t>
      </w:r>
      <w:r w:rsidR="003670D8">
        <w:rPr>
          <w:rFonts w:ascii="Arial" w:hAnsi="Arial" w:cs="Arial"/>
          <w:color w:val="000000"/>
          <w:sz w:val="23"/>
          <w:szCs w:val="23"/>
        </w:rPr>
        <w:t xml:space="preserve"> a strong relationship between the demands of the material being performed and how absorbed the musicians were in the task (</w:t>
      </w:r>
      <w:proofErr w:type="spellStart"/>
      <w:r w:rsidR="003670D8">
        <w:rPr>
          <w:rFonts w:ascii="Arial" w:hAnsi="Arial" w:cs="Arial"/>
          <w:color w:val="000000"/>
          <w:sz w:val="23"/>
          <w:szCs w:val="23"/>
        </w:rPr>
        <w:t>Spahn</w:t>
      </w:r>
      <w:proofErr w:type="spellEnd"/>
      <w:r w:rsidR="003670D8">
        <w:rPr>
          <w:rFonts w:ascii="Arial" w:hAnsi="Arial" w:cs="Arial"/>
          <w:color w:val="000000"/>
          <w:sz w:val="23"/>
          <w:szCs w:val="23"/>
        </w:rPr>
        <w:t xml:space="preserve">, 2021), in line with the challenge/skill balance component of </w:t>
      </w:r>
      <w:r w:rsidR="003670D8">
        <w:rPr>
          <w:rFonts w:ascii="Arial" w:hAnsi="Arial" w:cs="Arial"/>
          <w:color w:val="000000" w:themeColor="text1"/>
          <w:sz w:val="23"/>
          <w:szCs w:val="23"/>
        </w:rPr>
        <w:t xml:space="preserve">Csikszentmihalyi’s flow concept (1990), higher levels of MPA before and during the performance in the non-professionals and more positive perception of achievement following the performance from the non-professionals along with better functional coping </w:t>
      </w:r>
      <w:r w:rsidR="003670D8">
        <w:rPr>
          <w:rFonts w:ascii="Arial" w:hAnsi="Arial" w:cs="Arial"/>
          <w:color w:val="000000"/>
          <w:sz w:val="23"/>
          <w:szCs w:val="23"/>
        </w:rPr>
        <w:t>(</w:t>
      </w:r>
      <w:proofErr w:type="spellStart"/>
      <w:r w:rsidR="003670D8">
        <w:rPr>
          <w:rFonts w:ascii="Arial" w:hAnsi="Arial" w:cs="Arial"/>
          <w:color w:val="000000"/>
          <w:sz w:val="23"/>
          <w:szCs w:val="23"/>
        </w:rPr>
        <w:t>Spahn</w:t>
      </w:r>
      <w:proofErr w:type="spellEnd"/>
      <w:r w:rsidR="003670D8">
        <w:rPr>
          <w:rFonts w:ascii="Arial" w:hAnsi="Arial" w:cs="Arial"/>
          <w:color w:val="000000"/>
          <w:sz w:val="23"/>
          <w:szCs w:val="23"/>
        </w:rPr>
        <w:t>, 2021)</w:t>
      </w:r>
      <w:r w:rsidR="003670D8">
        <w:rPr>
          <w:rFonts w:ascii="Arial" w:hAnsi="Arial" w:cs="Arial"/>
          <w:color w:val="000000" w:themeColor="text1"/>
          <w:sz w:val="23"/>
          <w:szCs w:val="23"/>
        </w:rPr>
        <w:t xml:space="preserve">. The researcher </w:t>
      </w:r>
      <w:r w:rsidR="00B31C37">
        <w:rPr>
          <w:rFonts w:ascii="Arial" w:hAnsi="Arial" w:cs="Arial"/>
          <w:color w:val="000000" w:themeColor="text1"/>
          <w:sz w:val="23"/>
          <w:szCs w:val="23"/>
        </w:rPr>
        <w:t>suggests</w:t>
      </w:r>
      <w:r w:rsidR="003670D8">
        <w:rPr>
          <w:rFonts w:ascii="Arial" w:hAnsi="Arial" w:cs="Arial"/>
          <w:color w:val="000000" w:themeColor="text1"/>
          <w:sz w:val="23"/>
          <w:szCs w:val="23"/>
        </w:rPr>
        <w:t xml:space="preserve"> that professional musicians may find post-performance analysis difficult, with a tendency towards the negative, and would benefit from developing these skills </w:t>
      </w:r>
      <w:r w:rsidR="003670D8">
        <w:rPr>
          <w:rFonts w:ascii="Arial" w:hAnsi="Arial" w:cs="Arial"/>
          <w:color w:val="000000"/>
          <w:sz w:val="23"/>
          <w:szCs w:val="23"/>
        </w:rPr>
        <w:t>(</w:t>
      </w:r>
      <w:proofErr w:type="spellStart"/>
      <w:r w:rsidR="003670D8">
        <w:rPr>
          <w:rFonts w:ascii="Arial" w:hAnsi="Arial" w:cs="Arial"/>
          <w:color w:val="000000"/>
          <w:sz w:val="23"/>
          <w:szCs w:val="23"/>
        </w:rPr>
        <w:t>Spahn</w:t>
      </w:r>
      <w:proofErr w:type="spellEnd"/>
      <w:r w:rsidR="003670D8">
        <w:rPr>
          <w:rFonts w:ascii="Arial" w:hAnsi="Arial" w:cs="Arial"/>
          <w:color w:val="000000"/>
          <w:sz w:val="23"/>
          <w:szCs w:val="23"/>
        </w:rPr>
        <w:t xml:space="preserve">, 2021). This leads me to wonder about the educational experience of the professional musicians compared to the non-professionals. Those who studied music will have experienced regular performance feedback during their education and may be more </w:t>
      </w:r>
      <w:r w:rsidR="003670D8">
        <w:rPr>
          <w:rFonts w:ascii="Arial" w:hAnsi="Arial" w:cs="Arial"/>
          <w:color w:val="000000"/>
          <w:sz w:val="23"/>
          <w:szCs w:val="23"/>
        </w:rPr>
        <w:lastRenderedPageBreak/>
        <w:t xml:space="preserve">likely to pick up on the negative aspects of their performances due to this. It could be illuminating to investigate how feedback given in music education impacts upon musicians’ perception of their playing and self-criticism later in their careers. </w:t>
      </w:r>
    </w:p>
    <w:p w14:paraId="7710F5AE" w14:textId="77777777" w:rsidR="003670D8" w:rsidRDefault="003670D8" w:rsidP="003670D8">
      <w:pPr>
        <w:pStyle w:val="Header"/>
        <w:spacing w:line="360" w:lineRule="auto"/>
        <w:rPr>
          <w:rFonts w:ascii="Arial" w:hAnsi="Arial" w:cs="Arial"/>
          <w:color w:val="000000" w:themeColor="text1"/>
          <w:sz w:val="23"/>
          <w:szCs w:val="23"/>
        </w:rPr>
      </w:pPr>
    </w:p>
    <w:p w14:paraId="60ADFF22" w14:textId="49EB747A" w:rsidR="003670D8" w:rsidRDefault="002F2925" w:rsidP="003670D8">
      <w:pPr>
        <w:pStyle w:val="Header"/>
        <w:spacing w:line="360" w:lineRule="auto"/>
        <w:rPr>
          <w:rFonts w:ascii="Arial" w:hAnsi="Arial" w:cs="Arial"/>
          <w:color w:val="000000"/>
          <w:sz w:val="23"/>
          <w:szCs w:val="23"/>
        </w:rPr>
      </w:pPr>
      <w:proofErr w:type="spellStart"/>
      <w:r>
        <w:rPr>
          <w:rFonts w:ascii="Arial" w:hAnsi="Arial" w:cs="Arial"/>
          <w:color w:val="000000" w:themeColor="text1"/>
          <w:sz w:val="23"/>
          <w:szCs w:val="23"/>
        </w:rPr>
        <w:t>Spahn</w:t>
      </w:r>
      <w:proofErr w:type="spellEnd"/>
      <w:r>
        <w:rPr>
          <w:rFonts w:ascii="Arial" w:hAnsi="Arial" w:cs="Arial"/>
          <w:color w:val="000000" w:themeColor="text1"/>
          <w:sz w:val="23"/>
          <w:szCs w:val="23"/>
        </w:rPr>
        <w:t xml:space="preserve"> (2021) found that w</w:t>
      </w:r>
      <w:r w:rsidR="003670D8">
        <w:rPr>
          <w:rFonts w:ascii="Arial" w:hAnsi="Arial" w:cs="Arial"/>
          <w:color w:val="000000" w:themeColor="text1"/>
          <w:sz w:val="23"/>
          <w:szCs w:val="23"/>
        </w:rPr>
        <w:t>here flow occurred, symptoms of MPA were lesser and vice versa</w:t>
      </w:r>
      <w:r>
        <w:rPr>
          <w:rFonts w:ascii="Arial" w:hAnsi="Arial" w:cs="Arial"/>
          <w:color w:val="000000" w:themeColor="text1"/>
          <w:sz w:val="23"/>
          <w:szCs w:val="23"/>
        </w:rPr>
        <w:t xml:space="preserve">. </w:t>
      </w:r>
      <w:r w:rsidR="003670D8">
        <w:rPr>
          <w:rFonts w:ascii="Arial" w:hAnsi="Arial" w:cs="Arial"/>
          <w:color w:val="000000"/>
          <w:sz w:val="23"/>
          <w:szCs w:val="23"/>
        </w:rPr>
        <w:t>The older, more experienced participants expressed stronger flow experiences and it is suggested this is to do with their fluency of playing gained over many years of orchestral performance (</w:t>
      </w:r>
      <w:proofErr w:type="spellStart"/>
      <w:r w:rsidR="003670D8">
        <w:rPr>
          <w:rFonts w:ascii="Arial" w:hAnsi="Arial" w:cs="Arial"/>
          <w:color w:val="000000"/>
          <w:sz w:val="23"/>
          <w:szCs w:val="23"/>
        </w:rPr>
        <w:t>Spahn</w:t>
      </w:r>
      <w:proofErr w:type="spellEnd"/>
      <w:r w:rsidR="003670D8">
        <w:rPr>
          <w:rFonts w:ascii="Arial" w:hAnsi="Arial" w:cs="Arial"/>
          <w:color w:val="000000"/>
          <w:sz w:val="23"/>
          <w:szCs w:val="23"/>
        </w:rPr>
        <w:t xml:space="preserve">, 2021), additionally, those who held the performance in high regard experienced stronger flow which is also supported in the work of Ford et al (2020). </w:t>
      </w:r>
    </w:p>
    <w:p w14:paraId="0E219CFD" w14:textId="77777777" w:rsidR="003670D8" w:rsidRDefault="003670D8" w:rsidP="003670D8">
      <w:pPr>
        <w:pStyle w:val="Header"/>
        <w:spacing w:line="360" w:lineRule="auto"/>
        <w:rPr>
          <w:rFonts w:ascii="Arial" w:hAnsi="Arial" w:cs="Arial"/>
          <w:color w:val="000000"/>
          <w:sz w:val="23"/>
          <w:szCs w:val="23"/>
        </w:rPr>
      </w:pPr>
    </w:p>
    <w:p w14:paraId="3A903D06" w14:textId="0CDFFF07"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sz w:val="23"/>
          <w:szCs w:val="23"/>
        </w:rPr>
        <w:t xml:space="preserve">This study uses </w:t>
      </w:r>
      <w:r w:rsidR="00B65D61">
        <w:rPr>
          <w:rFonts w:ascii="Arial" w:hAnsi="Arial" w:cs="Arial"/>
          <w:color w:val="000000"/>
          <w:sz w:val="23"/>
          <w:szCs w:val="23"/>
        </w:rPr>
        <w:t>a large sample size</w:t>
      </w:r>
      <w:r>
        <w:rPr>
          <w:rFonts w:ascii="Arial" w:hAnsi="Arial" w:cs="Arial"/>
          <w:color w:val="000000"/>
          <w:sz w:val="23"/>
          <w:szCs w:val="23"/>
        </w:rPr>
        <w:t xml:space="preserve"> with </w:t>
      </w:r>
      <w:r w:rsidRPr="00213932">
        <w:rPr>
          <w:rFonts w:ascii="Arial" w:hAnsi="Arial" w:cs="Arial"/>
          <w:color w:val="000000"/>
          <w:sz w:val="23"/>
          <w:szCs w:val="23"/>
        </w:rPr>
        <w:t>363</w:t>
      </w:r>
      <w:r>
        <w:rPr>
          <w:rFonts w:ascii="Arial" w:hAnsi="Arial" w:cs="Arial"/>
          <w:color w:val="000000"/>
          <w:sz w:val="23"/>
          <w:szCs w:val="23"/>
        </w:rPr>
        <w:t xml:space="preserve"> participants and gathers a great deal of significant data, with participant musicians working in classical </w:t>
      </w:r>
      <w:r w:rsidR="00851F89">
        <w:rPr>
          <w:rFonts w:ascii="Arial" w:hAnsi="Arial" w:cs="Arial"/>
          <w:color w:val="000000"/>
          <w:sz w:val="23"/>
          <w:szCs w:val="23"/>
        </w:rPr>
        <w:t xml:space="preserve">orchestras </w:t>
      </w:r>
      <w:r>
        <w:rPr>
          <w:rFonts w:ascii="Arial" w:hAnsi="Arial" w:cs="Arial"/>
          <w:color w:val="000000"/>
          <w:sz w:val="23"/>
          <w:szCs w:val="23"/>
        </w:rPr>
        <w:t>(</w:t>
      </w:r>
      <w:proofErr w:type="spellStart"/>
      <w:r>
        <w:rPr>
          <w:rFonts w:ascii="Arial" w:hAnsi="Arial" w:cs="Arial"/>
          <w:color w:val="000000"/>
          <w:sz w:val="23"/>
          <w:szCs w:val="23"/>
        </w:rPr>
        <w:t>Spahn</w:t>
      </w:r>
      <w:proofErr w:type="spellEnd"/>
      <w:r>
        <w:rPr>
          <w:rFonts w:ascii="Arial" w:hAnsi="Arial" w:cs="Arial"/>
          <w:color w:val="000000"/>
          <w:sz w:val="23"/>
          <w:szCs w:val="23"/>
        </w:rPr>
        <w:t>, 2021). Whilst questionnaires were utilised to provide quantitative data and statistical analysis is sound (</w:t>
      </w:r>
      <w:proofErr w:type="spellStart"/>
      <w:r>
        <w:rPr>
          <w:rFonts w:ascii="Arial" w:hAnsi="Arial" w:cs="Arial"/>
          <w:color w:val="000000"/>
          <w:sz w:val="23"/>
          <w:szCs w:val="23"/>
        </w:rPr>
        <w:t>Spahn</w:t>
      </w:r>
      <w:proofErr w:type="spellEnd"/>
      <w:r>
        <w:rPr>
          <w:rFonts w:ascii="Arial" w:hAnsi="Arial" w:cs="Arial"/>
          <w:color w:val="000000"/>
          <w:sz w:val="23"/>
          <w:szCs w:val="23"/>
        </w:rPr>
        <w:t>, 2021), there is not a thorough evaluation of the nuances of the flow experience for individuals and there is scope here for more investigation into how professional and non-professional musicians differ in their experiences of flow and MPA. The study concludes that building strong self-efficacy in musicians could enable them to induce flow and reduce MPA which is also suggested in the work of Phillipe et al (2022a, b), 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 (2022), </w:t>
      </w:r>
      <w:r w:rsidRPr="61D1A248">
        <w:rPr>
          <w:rFonts w:ascii="Arial" w:hAnsi="Arial" w:cs="Arial"/>
          <w:color w:val="000000" w:themeColor="text1"/>
          <w:sz w:val="23"/>
          <w:szCs w:val="23"/>
        </w:rPr>
        <w:t>Cohen &amp; Bodner (2019)</w:t>
      </w:r>
      <w:r>
        <w:rPr>
          <w:rFonts w:ascii="Arial" w:hAnsi="Arial" w:cs="Arial"/>
          <w:color w:val="000000" w:themeColor="text1"/>
          <w:sz w:val="23"/>
          <w:szCs w:val="23"/>
        </w:rPr>
        <w:t xml:space="preserve">, and Lambert &amp; Csikszentmihalyi (2020), lending further weight to the inclusion of strategies to improve self-efficacy, mental regulation, and mindfulness practices in music curricula. </w:t>
      </w:r>
    </w:p>
    <w:p w14:paraId="4A81E1FA" w14:textId="77777777" w:rsidR="003670D8" w:rsidRDefault="003670D8" w:rsidP="003670D8">
      <w:pPr>
        <w:pStyle w:val="Header"/>
        <w:spacing w:line="360" w:lineRule="auto"/>
        <w:rPr>
          <w:rFonts w:ascii="Arial" w:hAnsi="Arial" w:cs="Arial"/>
          <w:color w:val="000000" w:themeColor="text1"/>
          <w:sz w:val="23"/>
          <w:szCs w:val="23"/>
        </w:rPr>
      </w:pPr>
    </w:p>
    <w:p w14:paraId="3DE03352" w14:textId="74F39772" w:rsidR="003670D8" w:rsidRPr="005A2E23" w:rsidRDefault="003670D8" w:rsidP="003670D8">
      <w:pPr>
        <w:pStyle w:val="Header"/>
        <w:spacing w:line="360" w:lineRule="auto"/>
        <w:rPr>
          <w:rFonts w:ascii="Arial" w:hAnsi="Arial" w:cs="Arial"/>
          <w:color w:val="000000" w:themeColor="text1"/>
          <w:sz w:val="23"/>
          <w:szCs w:val="23"/>
        </w:rPr>
      </w:pPr>
      <w:r w:rsidRPr="61D1A248">
        <w:rPr>
          <w:rFonts w:ascii="Arial" w:hAnsi="Arial" w:cs="Arial"/>
          <w:color w:val="000000" w:themeColor="text1"/>
          <w:sz w:val="23"/>
          <w:szCs w:val="23"/>
        </w:rPr>
        <w:t xml:space="preserve">Cohen &amp; Bodner (2019) hypothesised that an increase in flow would have an antithetical effect on anxiety and therefore lower MPA in their participants. The 24 music therapy students taking part were split </w:t>
      </w:r>
      <w:r w:rsidR="00F45CA8">
        <w:rPr>
          <w:rFonts w:ascii="Arial" w:hAnsi="Arial" w:cs="Arial"/>
          <w:color w:val="000000" w:themeColor="text1"/>
          <w:sz w:val="23"/>
          <w:szCs w:val="23"/>
        </w:rPr>
        <w:t xml:space="preserve">equally </w:t>
      </w:r>
      <w:r w:rsidRPr="61D1A248">
        <w:rPr>
          <w:rFonts w:ascii="Arial" w:hAnsi="Arial" w:cs="Arial"/>
          <w:color w:val="000000" w:themeColor="text1"/>
          <w:sz w:val="23"/>
          <w:szCs w:val="23"/>
        </w:rPr>
        <w:t xml:space="preserve">into intervention and control groups. The intervention group attended a music performance skills course with a series of </w:t>
      </w:r>
      <w:r>
        <w:rPr>
          <w:rFonts w:ascii="Arial" w:hAnsi="Arial" w:cs="Arial"/>
          <w:color w:val="000000" w:themeColor="text1"/>
          <w:sz w:val="23"/>
          <w:szCs w:val="23"/>
        </w:rPr>
        <w:t>11 s</w:t>
      </w:r>
      <w:r w:rsidRPr="61D1A248">
        <w:rPr>
          <w:rFonts w:ascii="Arial" w:hAnsi="Arial" w:cs="Arial"/>
          <w:color w:val="000000" w:themeColor="text1"/>
          <w:sz w:val="23"/>
          <w:szCs w:val="23"/>
        </w:rPr>
        <w:t xml:space="preserve">essions based around the concepts of positive psychology. Topics including breathing exercises, positive self-talk, developing positive expectations, practicing efficiently, coping strategies and more (Cohen &amp; Bodner, 2019). </w:t>
      </w:r>
      <w:r w:rsidR="006F7455">
        <w:rPr>
          <w:rFonts w:ascii="Arial" w:hAnsi="Arial" w:cs="Arial"/>
          <w:color w:val="000000" w:themeColor="text1"/>
          <w:sz w:val="23"/>
          <w:szCs w:val="23"/>
        </w:rPr>
        <w:t>D</w:t>
      </w:r>
      <w:r w:rsidR="006F7455" w:rsidRPr="006F7455">
        <w:rPr>
          <w:rFonts w:ascii="Arial" w:hAnsi="Arial" w:cs="Arial"/>
          <w:color w:val="000000" w:themeColor="text1"/>
          <w:sz w:val="23"/>
          <w:szCs w:val="23"/>
        </w:rPr>
        <w:t>ata was collected both from music experts who judged the performances, as well as through questionnaires completed by the participants</w:t>
      </w:r>
      <w:r w:rsidR="00EC23C6">
        <w:rPr>
          <w:rFonts w:ascii="Arial" w:hAnsi="Arial" w:cs="Arial"/>
          <w:color w:val="000000" w:themeColor="text1"/>
          <w:sz w:val="23"/>
          <w:szCs w:val="23"/>
        </w:rPr>
        <w:t xml:space="preserve"> and r</w:t>
      </w:r>
      <w:r w:rsidRPr="61D1A248">
        <w:rPr>
          <w:rFonts w:ascii="Arial" w:hAnsi="Arial" w:cs="Arial"/>
          <w:color w:val="000000" w:themeColor="text1"/>
          <w:sz w:val="23"/>
          <w:szCs w:val="23"/>
        </w:rPr>
        <w:t>esults indicated that, whilst flow had not seen an increase in any of the participants, those in the intervention group reported a significant decrease in MPA and lower levels of state anxiety</w:t>
      </w:r>
      <w:r w:rsidR="00EC23C6">
        <w:rPr>
          <w:rFonts w:ascii="Arial" w:hAnsi="Arial" w:cs="Arial"/>
          <w:color w:val="000000" w:themeColor="text1"/>
          <w:sz w:val="23"/>
          <w:szCs w:val="23"/>
        </w:rPr>
        <w:t xml:space="preserve"> </w:t>
      </w:r>
      <w:r w:rsidR="00EC23C6" w:rsidRPr="61D1A248">
        <w:rPr>
          <w:rFonts w:ascii="Arial" w:hAnsi="Arial" w:cs="Arial"/>
          <w:color w:val="000000" w:themeColor="text1"/>
          <w:sz w:val="23"/>
          <w:szCs w:val="23"/>
        </w:rPr>
        <w:t>(Cohen &amp; Bodner, 2019).</w:t>
      </w:r>
      <w:r w:rsidRPr="61D1A248">
        <w:rPr>
          <w:rFonts w:ascii="Arial" w:hAnsi="Arial" w:cs="Arial"/>
          <w:color w:val="000000" w:themeColor="text1"/>
          <w:sz w:val="23"/>
          <w:szCs w:val="23"/>
        </w:rPr>
        <w:t xml:space="preserve"> </w:t>
      </w:r>
      <w:r w:rsidR="00151952">
        <w:rPr>
          <w:rFonts w:ascii="Arial" w:hAnsi="Arial" w:cs="Arial"/>
          <w:color w:val="000000" w:themeColor="text1"/>
          <w:sz w:val="23"/>
          <w:szCs w:val="23"/>
        </w:rPr>
        <w:t>T</w:t>
      </w:r>
      <w:r w:rsidRPr="61D1A248">
        <w:rPr>
          <w:rFonts w:ascii="Arial" w:hAnsi="Arial" w:cs="Arial"/>
          <w:color w:val="000000" w:themeColor="text1"/>
          <w:sz w:val="23"/>
          <w:szCs w:val="23"/>
        </w:rPr>
        <w:t>he judge’s assessments</w:t>
      </w:r>
      <w:r w:rsidR="00151952">
        <w:rPr>
          <w:rFonts w:ascii="Arial" w:hAnsi="Arial" w:cs="Arial"/>
          <w:color w:val="000000" w:themeColor="text1"/>
          <w:sz w:val="23"/>
          <w:szCs w:val="23"/>
        </w:rPr>
        <w:t xml:space="preserve"> of the second performance</w:t>
      </w:r>
      <w:r w:rsidRPr="61D1A248">
        <w:rPr>
          <w:rFonts w:ascii="Arial" w:hAnsi="Arial" w:cs="Arial"/>
          <w:color w:val="000000" w:themeColor="text1"/>
          <w:sz w:val="23"/>
          <w:szCs w:val="23"/>
        </w:rPr>
        <w:t xml:space="preserve"> revealed a significant increase in performance </w:t>
      </w:r>
      <w:r w:rsidRPr="61D1A248">
        <w:rPr>
          <w:rFonts w:ascii="Arial" w:hAnsi="Arial" w:cs="Arial"/>
          <w:color w:val="000000" w:themeColor="text1"/>
          <w:sz w:val="23"/>
          <w:szCs w:val="23"/>
        </w:rPr>
        <w:lastRenderedPageBreak/>
        <w:t>quality and a significant reduction in signs of performance anxiety</w:t>
      </w:r>
      <w:r w:rsidR="00EC23C6">
        <w:rPr>
          <w:rFonts w:ascii="Arial" w:hAnsi="Arial" w:cs="Arial"/>
          <w:color w:val="000000" w:themeColor="text1"/>
          <w:sz w:val="23"/>
          <w:szCs w:val="23"/>
        </w:rPr>
        <w:t xml:space="preserve"> </w:t>
      </w:r>
      <w:r w:rsidR="00EC23C6" w:rsidRPr="61D1A248">
        <w:rPr>
          <w:rFonts w:ascii="Arial" w:hAnsi="Arial" w:cs="Arial"/>
          <w:color w:val="000000" w:themeColor="text1"/>
          <w:sz w:val="23"/>
          <w:szCs w:val="23"/>
        </w:rPr>
        <w:t>(Cohen &amp; Bodner, 2019)</w:t>
      </w:r>
      <w:r w:rsidRPr="61D1A248">
        <w:rPr>
          <w:rFonts w:ascii="Arial" w:hAnsi="Arial" w:cs="Arial"/>
          <w:color w:val="000000" w:themeColor="text1"/>
          <w:sz w:val="23"/>
          <w:szCs w:val="23"/>
        </w:rPr>
        <w:t>. Whilst these findings offer some positive indications of the success of such intervention</w:t>
      </w:r>
      <w:r w:rsidR="00D67E30">
        <w:rPr>
          <w:rFonts w:ascii="Arial" w:hAnsi="Arial" w:cs="Arial"/>
          <w:color w:val="000000" w:themeColor="text1"/>
          <w:sz w:val="23"/>
          <w:szCs w:val="23"/>
        </w:rPr>
        <w:t>s</w:t>
      </w:r>
      <w:r w:rsidRPr="61D1A248">
        <w:rPr>
          <w:rFonts w:ascii="Arial" w:hAnsi="Arial" w:cs="Arial"/>
          <w:color w:val="000000" w:themeColor="text1"/>
          <w:sz w:val="23"/>
          <w:szCs w:val="23"/>
        </w:rPr>
        <w:t xml:space="preserve">, the researchers did not manage to have any </w:t>
      </w:r>
      <w:r>
        <w:rPr>
          <w:rFonts w:ascii="Arial" w:hAnsi="Arial" w:cs="Arial"/>
          <w:color w:val="000000" w:themeColor="text1"/>
          <w:sz w:val="23"/>
          <w:szCs w:val="23"/>
        </w:rPr>
        <w:t>consequential</w:t>
      </w:r>
      <w:r w:rsidRPr="61D1A248">
        <w:rPr>
          <w:rFonts w:ascii="Arial" w:hAnsi="Arial" w:cs="Arial"/>
          <w:color w:val="000000" w:themeColor="text1"/>
          <w:sz w:val="23"/>
          <w:szCs w:val="23"/>
        </w:rPr>
        <w:t xml:space="preserve"> affect upon flow states and</w:t>
      </w:r>
      <w:r w:rsidR="003B707B">
        <w:rPr>
          <w:rFonts w:ascii="Arial" w:hAnsi="Arial" w:cs="Arial"/>
          <w:color w:val="000000" w:themeColor="text1"/>
          <w:sz w:val="23"/>
          <w:szCs w:val="23"/>
        </w:rPr>
        <w:t xml:space="preserve"> </w:t>
      </w:r>
      <w:r w:rsidRPr="61D1A248">
        <w:rPr>
          <w:rFonts w:ascii="Arial" w:hAnsi="Arial" w:cs="Arial"/>
          <w:color w:val="000000" w:themeColor="text1"/>
          <w:sz w:val="23"/>
          <w:szCs w:val="23"/>
        </w:rPr>
        <w:t xml:space="preserve">the small number of participants means that further research is required </w:t>
      </w:r>
      <w:r w:rsidR="005A2E23" w:rsidRPr="61D1A248">
        <w:rPr>
          <w:rFonts w:ascii="Arial" w:hAnsi="Arial" w:cs="Arial"/>
          <w:color w:val="000000" w:themeColor="text1"/>
          <w:sz w:val="23"/>
          <w:szCs w:val="23"/>
        </w:rPr>
        <w:t>to</w:t>
      </w:r>
      <w:r w:rsidRPr="61D1A248">
        <w:rPr>
          <w:rFonts w:ascii="Arial" w:hAnsi="Arial" w:cs="Arial"/>
          <w:color w:val="000000" w:themeColor="text1"/>
          <w:sz w:val="23"/>
          <w:szCs w:val="23"/>
        </w:rPr>
        <w:t xml:space="preserve"> confirm the efficacy of such interventions on a wider scale. The participants were all music therapy graduate students and may have been familiar with the course contents already which brings into question whether the results would have been as significant with alternate participants without previous experience. Nevertheless, this provides some potential practices for music and singing teachers that could impact positively upon their students. </w:t>
      </w:r>
    </w:p>
    <w:p w14:paraId="5D1D9B6B" w14:textId="77777777" w:rsidR="003670D8" w:rsidRDefault="003670D8" w:rsidP="003670D8">
      <w:pPr>
        <w:pStyle w:val="Header"/>
        <w:spacing w:line="360" w:lineRule="auto"/>
        <w:rPr>
          <w:rFonts w:ascii="Arial" w:hAnsi="Arial" w:cs="Arial"/>
          <w:color w:val="FF0000"/>
          <w:sz w:val="23"/>
          <w:szCs w:val="23"/>
        </w:rPr>
      </w:pPr>
    </w:p>
    <w:p w14:paraId="53E02E6A" w14:textId="3FD4C5E4"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Cohen and Bodner (2021) looked at how contextual and background variables can impact upon flow and MPA. Th</w:t>
      </w:r>
      <w:r w:rsidR="007E4817">
        <w:rPr>
          <w:rFonts w:ascii="Arial" w:hAnsi="Arial" w:cs="Arial"/>
          <w:color w:val="000000" w:themeColor="text1"/>
          <w:sz w:val="23"/>
          <w:szCs w:val="23"/>
        </w:rPr>
        <w:t>ey</w:t>
      </w:r>
      <w:r>
        <w:rPr>
          <w:rFonts w:ascii="Arial" w:hAnsi="Arial" w:cs="Arial"/>
          <w:color w:val="000000" w:themeColor="text1"/>
          <w:sz w:val="23"/>
          <w:szCs w:val="23"/>
        </w:rPr>
        <w:t xml:space="preserve"> considered the contextual variables of performance context, instrument and orchestral role and the background variables of gender, </w:t>
      </w:r>
      <w:proofErr w:type="gramStart"/>
      <w:r>
        <w:rPr>
          <w:rFonts w:ascii="Arial" w:hAnsi="Arial" w:cs="Arial"/>
          <w:color w:val="000000" w:themeColor="text1"/>
          <w:sz w:val="23"/>
          <w:szCs w:val="23"/>
        </w:rPr>
        <w:t>age</w:t>
      </w:r>
      <w:proofErr w:type="gramEnd"/>
      <w:r>
        <w:rPr>
          <w:rFonts w:ascii="Arial" w:hAnsi="Arial" w:cs="Arial"/>
          <w:color w:val="000000" w:themeColor="text1"/>
          <w:sz w:val="23"/>
          <w:szCs w:val="23"/>
        </w:rPr>
        <w:t xml:space="preserve"> and culture (Cohen &amp; Bodner, 2021) with 202 professional orchestral musicians. The researchers measured flow using the Dispositional Flow Scale-2 (DFS-2) and MPA using the Performance Anxiety Inventory (PAI) and participants completed the questionnaires together in rehearsal breaks (Cohen &amp; Bodner, 2021). </w:t>
      </w:r>
    </w:p>
    <w:p w14:paraId="5A616A7A" w14:textId="77777777" w:rsidR="003670D8" w:rsidRDefault="003670D8" w:rsidP="003670D8">
      <w:pPr>
        <w:pStyle w:val="Header"/>
        <w:spacing w:line="360" w:lineRule="auto"/>
        <w:rPr>
          <w:rFonts w:ascii="Arial" w:hAnsi="Arial" w:cs="Arial"/>
          <w:color w:val="000000" w:themeColor="text1"/>
          <w:sz w:val="23"/>
          <w:szCs w:val="23"/>
        </w:rPr>
      </w:pPr>
    </w:p>
    <w:p w14:paraId="663EBF95" w14:textId="34405A4C"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Principles in the orchestra were found to experience higher levels of flow and associate principles higher levels of MPA (Cohen &amp; Bodner, 2021). The researchers found no differences in flow and MPA with regards to gender and culture (Cohen &amp; Bodner, 2021). One area of interest is that of beta blocker usage, commonly prescribed to reduce MPA’s physiological symptoms such as shaking (</w:t>
      </w:r>
      <w:proofErr w:type="spellStart"/>
      <w:r>
        <w:rPr>
          <w:rFonts w:ascii="Arial" w:hAnsi="Arial" w:cs="Arial"/>
          <w:sz w:val="23"/>
          <w:szCs w:val="23"/>
        </w:rPr>
        <w:t>Patston</w:t>
      </w:r>
      <w:proofErr w:type="spellEnd"/>
      <w:r>
        <w:rPr>
          <w:rFonts w:ascii="Arial" w:hAnsi="Arial" w:cs="Arial"/>
          <w:sz w:val="23"/>
          <w:szCs w:val="23"/>
        </w:rPr>
        <w:t xml:space="preserve"> &amp; </w:t>
      </w:r>
      <w:proofErr w:type="spellStart"/>
      <w:r>
        <w:rPr>
          <w:rFonts w:ascii="Arial" w:hAnsi="Arial" w:cs="Arial"/>
          <w:sz w:val="23"/>
          <w:szCs w:val="23"/>
        </w:rPr>
        <w:t>Loughlan</w:t>
      </w:r>
      <w:proofErr w:type="spellEnd"/>
      <w:r>
        <w:rPr>
          <w:rFonts w:ascii="Arial" w:hAnsi="Arial" w:cs="Arial"/>
          <w:sz w:val="23"/>
          <w:szCs w:val="23"/>
        </w:rPr>
        <w:t>, 2014),</w:t>
      </w:r>
      <w:r>
        <w:rPr>
          <w:rFonts w:ascii="Arial" w:hAnsi="Arial" w:cs="Arial"/>
          <w:color w:val="000000" w:themeColor="text1"/>
          <w:sz w:val="23"/>
          <w:szCs w:val="23"/>
        </w:rPr>
        <w:t xml:space="preserve"> amongst musicians in the sample. This was measured at 39% and the finding that more than half of the participants experienced MPA sometimes, often, or always, suggests that MPA is a significant barrier for these musicians (Cohen &amp; Bodner, 2021). </w:t>
      </w:r>
    </w:p>
    <w:p w14:paraId="10489B3D" w14:textId="77777777" w:rsidR="003670D8" w:rsidRDefault="003670D8" w:rsidP="003670D8">
      <w:pPr>
        <w:pStyle w:val="Header"/>
        <w:spacing w:line="360" w:lineRule="auto"/>
        <w:rPr>
          <w:rFonts w:ascii="Arial" w:hAnsi="Arial" w:cs="Arial"/>
          <w:color w:val="000000" w:themeColor="text1"/>
          <w:sz w:val="23"/>
          <w:szCs w:val="23"/>
        </w:rPr>
      </w:pPr>
    </w:p>
    <w:p w14:paraId="4C781A0C" w14:textId="6998F161"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 xml:space="preserve">The higher levels of flow found in principle musicians </w:t>
      </w:r>
      <w:proofErr w:type="gramStart"/>
      <w:r w:rsidR="00926DAE">
        <w:rPr>
          <w:rFonts w:ascii="Arial" w:hAnsi="Arial" w:cs="Arial"/>
          <w:color w:val="000000" w:themeColor="text1"/>
          <w:sz w:val="23"/>
          <w:szCs w:val="23"/>
        </w:rPr>
        <w:t>were</w:t>
      </w:r>
      <w:r>
        <w:rPr>
          <w:rFonts w:ascii="Arial" w:hAnsi="Arial" w:cs="Arial"/>
          <w:color w:val="000000" w:themeColor="text1"/>
          <w:sz w:val="23"/>
          <w:szCs w:val="23"/>
        </w:rPr>
        <w:t xml:space="preserve"> considered to be</w:t>
      </w:r>
      <w:proofErr w:type="gramEnd"/>
      <w:r>
        <w:rPr>
          <w:rFonts w:ascii="Arial" w:hAnsi="Arial" w:cs="Arial"/>
          <w:color w:val="000000" w:themeColor="text1"/>
          <w:sz w:val="23"/>
          <w:szCs w:val="23"/>
        </w:rPr>
        <w:t xml:space="preserve"> because of the greater autonomy and control this role in an orchestra entails and the higher levels of satisfaction gained from performing in this position (Cohen &amp; Bodner, 2021). Age was found to have a positive correlation with flow (Cohen &amp; Bodner, 2021) with the older, more experienced players, experiencing higher levels of flow</w:t>
      </w:r>
      <w:r w:rsidR="00796A1B">
        <w:rPr>
          <w:rFonts w:ascii="Arial" w:hAnsi="Arial" w:cs="Arial"/>
          <w:color w:val="000000" w:themeColor="text1"/>
          <w:sz w:val="23"/>
          <w:szCs w:val="23"/>
        </w:rPr>
        <w:t>,</w:t>
      </w:r>
      <w:r>
        <w:rPr>
          <w:rFonts w:ascii="Arial" w:hAnsi="Arial" w:cs="Arial"/>
          <w:color w:val="000000" w:themeColor="text1"/>
          <w:sz w:val="23"/>
          <w:szCs w:val="23"/>
        </w:rPr>
        <w:t xml:space="preserve"> also evident in the findings of </w:t>
      </w:r>
      <w:proofErr w:type="spellStart"/>
      <w:r>
        <w:rPr>
          <w:rFonts w:ascii="Arial" w:hAnsi="Arial" w:cs="Arial"/>
          <w:color w:val="000000" w:themeColor="text1"/>
          <w:sz w:val="23"/>
          <w:szCs w:val="23"/>
        </w:rPr>
        <w:t>Spahn</w:t>
      </w:r>
      <w:proofErr w:type="spellEnd"/>
      <w:r>
        <w:rPr>
          <w:rFonts w:ascii="Arial" w:hAnsi="Arial" w:cs="Arial"/>
          <w:color w:val="000000" w:themeColor="text1"/>
          <w:sz w:val="23"/>
          <w:szCs w:val="23"/>
        </w:rPr>
        <w:t xml:space="preserve"> (2019). As my students are adolescents and lack significant performance experience this brings into question how reasonable it is for me to expect them to be </w:t>
      </w:r>
      <w:r>
        <w:rPr>
          <w:rFonts w:ascii="Arial" w:hAnsi="Arial" w:cs="Arial"/>
          <w:color w:val="000000" w:themeColor="text1"/>
          <w:sz w:val="23"/>
          <w:szCs w:val="23"/>
        </w:rPr>
        <w:lastRenderedPageBreak/>
        <w:t xml:space="preserve">able to achieve flow states. If flow is more prevalent in older, more experienced musicians, this could be because as skill and performance experience are developed, flow state occurrence increases. This leads me to the idea that, rather than expecting to be able to evoke flow in my students, I should be looking to prepare the foundations for flow to emerge once they are more highly developed musicians. </w:t>
      </w:r>
    </w:p>
    <w:p w14:paraId="368C229D" w14:textId="77777777" w:rsidR="003670D8" w:rsidRDefault="003670D8" w:rsidP="003670D8">
      <w:pPr>
        <w:pStyle w:val="Header"/>
        <w:spacing w:line="360" w:lineRule="auto"/>
        <w:rPr>
          <w:rFonts w:ascii="Arial" w:hAnsi="Arial" w:cs="Arial"/>
          <w:color w:val="000000" w:themeColor="text1"/>
          <w:sz w:val="23"/>
          <w:szCs w:val="23"/>
        </w:rPr>
      </w:pPr>
    </w:p>
    <w:p w14:paraId="3918BC39" w14:textId="77777777"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Cohen and Bodner’s (2019) study included a high number of participants and achieved results that were consistent with some previous studies (</w:t>
      </w:r>
      <w:proofErr w:type="spellStart"/>
      <w:r>
        <w:rPr>
          <w:rFonts w:ascii="Arial" w:hAnsi="Arial" w:cs="Arial"/>
          <w:color w:val="000000" w:themeColor="text1"/>
          <w:sz w:val="23"/>
          <w:szCs w:val="23"/>
        </w:rPr>
        <w:t>Spahn</w:t>
      </w:r>
      <w:proofErr w:type="spellEnd"/>
      <w:r>
        <w:rPr>
          <w:rFonts w:ascii="Arial" w:hAnsi="Arial" w:cs="Arial"/>
          <w:color w:val="000000" w:themeColor="text1"/>
          <w:sz w:val="23"/>
          <w:szCs w:val="23"/>
        </w:rPr>
        <w:t xml:space="preserve">, 2019; </w:t>
      </w:r>
      <w:r>
        <w:rPr>
          <w:rFonts w:ascii="Arial" w:hAnsi="Arial" w:cs="Arial"/>
          <w:color w:val="000000"/>
          <w:sz w:val="23"/>
          <w:szCs w:val="23"/>
        </w:rPr>
        <w:t>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 2022)</w:t>
      </w:r>
      <w:r w:rsidRPr="003E11BF">
        <w:rPr>
          <w:rFonts w:ascii="Arial" w:hAnsi="Arial" w:cs="Arial"/>
          <w:color w:val="000000" w:themeColor="text1"/>
          <w:sz w:val="23"/>
          <w:szCs w:val="23"/>
        </w:rPr>
        <w:t xml:space="preserve"> </w:t>
      </w:r>
      <w:r>
        <w:rPr>
          <w:rFonts w:ascii="Arial" w:hAnsi="Arial" w:cs="Arial"/>
          <w:color w:val="000000" w:themeColor="text1"/>
          <w:sz w:val="23"/>
          <w:szCs w:val="23"/>
        </w:rPr>
        <w:t xml:space="preserve">however, the variance in choices of measures between studies make it difficult to ascertain if the findings are consistent and so more research here is required to confirm these findings. This study only looks at those working in the classical arena and so cannot be generalised to those working in different genres. In fact, this literature review has uncovered a lack of recent research into contemporary commercial music styles (CCM) with only one study looking at musicians outside of classical music. The hierarchical nature of orchestras could be seen as very different to a rock band for example and so extrapolating these findings from one to the other is difficult. Nevertheless, these findings can suggest routes for further research outside the classical realm and give an indication of the potential factors that may affect flow, MPA and optimal performance. </w:t>
      </w:r>
    </w:p>
    <w:p w14:paraId="04F9B2B9" w14:textId="77777777" w:rsidR="003670D8" w:rsidRDefault="003670D8" w:rsidP="003670D8">
      <w:pPr>
        <w:pStyle w:val="Header"/>
        <w:spacing w:line="360" w:lineRule="auto"/>
        <w:rPr>
          <w:rFonts w:ascii="Arial" w:hAnsi="Arial" w:cs="Arial"/>
          <w:color w:val="000000"/>
          <w:sz w:val="23"/>
          <w:szCs w:val="23"/>
        </w:rPr>
      </w:pPr>
    </w:p>
    <w:p w14:paraId="7A4A18C7" w14:textId="77777777" w:rsidR="003670D8" w:rsidRDefault="003670D8" w:rsidP="003670D8">
      <w:pPr>
        <w:pStyle w:val="Header"/>
        <w:spacing w:line="360" w:lineRule="auto"/>
        <w:rPr>
          <w:rFonts w:ascii="Arial" w:hAnsi="Arial" w:cs="Arial"/>
          <w:b/>
          <w:bCs/>
          <w:color w:val="000000"/>
          <w:sz w:val="23"/>
          <w:szCs w:val="23"/>
          <w:u w:val="single"/>
        </w:rPr>
      </w:pPr>
      <w:r w:rsidRPr="00BC35C5">
        <w:rPr>
          <w:rFonts w:ascii="Arial" w:hAnsi="Arial" w:cs="Arial"/>
          <w:b/>
          <w:bCs/>
          <w:color w:val="000000"/>
          <w:sz w:val="23"/>
          <w:szCs w:val="23"/>
          <w:u w:val="single"/>
        </w:rPr>
        <w:t>Flow in Groups</w:t>
      </w:r>
    </w:p>
    <w:p w14:paraId="07A585A1" w14:textId="77777777" w:rsidR="003670D8" w:rsidRDefault="003670D8" w:rsidP="003670D8">
      <w:pPr>
        <w:pStyle w:val="Header"/>
        <w:spacing w:line="360" w:lineRule="auto"/>
        <w:rPr>
          <w:rFonts w:ascii="Arial" w:hAnsi="Arial" w:cs="Arial"/>
          <w:b/>
          <w:bCs/>
          <w:color w:val="000000"/>
          <w:sz w:val="23"/>
          <w:szCs w:val="23"/>
          <w:u w:val="single"/>
        </w:rPr>
      </w:pPr>
    </w:p>
    <w:p w14:paraId="7404245D" w14:textId="76C2E85B" w:rsidR="003670D8" w:rsidRDefault="003670D8" w:rsidP="003670D8">
      <w:pPr>
        <w:pStyle w:val="Header"/>
        <w:spacing w:line="360" w:lineRule="auto"/>
        <w:rPr>
          <w:rFonts w:ascii="Arial" w:hAnsi="Arial" w:cs="Arial"/>
          <w:color w:val="000000"/>
          <w:sz w:val="23"/>
          <w:szCs w:val="23"/>
        </w:rPr>
      </w:pP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investigated group flow</w:t>
      </w:r>
      <w:r w:rsidR="00F77D65">
        <w:rPr>
          <w:rFonts w:ascii="Arial" w:hAnsi="Arial" w:cs="Arial"/>
          <w:color w:val="000000"/>
          <w:sz w:val="23"/>
          <w:szCs w:val="23"/>
        </w:rPr>
        <w:t xml:space="preserve"> </w:t>
      </w:r>
      <w:r w:rsidR="005C76D9">
        <w:rPr>
          <w:rFonts w:ascii="Arial" w:hAnsi="Arial" w:cs="Arial"/>
          <w:color w:val="000000"/>
          <w:sz w:val="23"/>
          <w:szCs w:val="23"/>
        </w:rPr>
        <w:t>with</w:t>
      </w:r>
      <w:r w:rsidR="00F77D65">
        <w:rPr>
          <w:rFonts w:ascii="Arial" w:hAnsi="Arial" w:cs="Arial"/>
          <w:color w:val="000000"/>
          <w:sz w:val="23"/>
          <w:szCs w:val="23"/>
        </w:rPr>
        <w:t xml:space="preserve"> </w:t>
      </w:r>
      <w:r>
        <w:rPr>
          <w:rFonts w:ascii="Arial" w:hAnsi="Arial" w:cs="Arial"/>
          <w:color w:val="000000"/>
          <w:sz w:val="23"/>
          <w:szCs w:val="23"/>
        </w:rPr>
        <w:t xml:space="preserve">participants </w:t>
      </w:r>
      <w:r w:rsidR="00F77D65">
        <w:rPr>
          <w:rFonts w:ascii="Arial" w:hAnsi="Arial" w:cs="Arial"/>
          <w:color w:val="000000"/>
          <w:sz w:val="23"/>
          <w:szCs w:val="23"/>
        </w:rPr>
        <w:t>from</w:t>
      </w:r>
      <w:r>
        <w:rPr>
          <w:rFonts w:ascii="Arial" w:hAnsi="Arial" w:cs="Arial"/>
          <w:color w:val="000000"/>
          <w:sz w:val="23"/>
          <w:szCs w:val="23"/>
        </w:rPr>
        <w:t xml:space="preserve"> 15 amateur bands (75 adults in total). A variety of measures were used to assess flow including, the Flow State Scale (FSS) completed individually and average</w:t>
      </w:r>
      <w:r w:rsidR="00E43DCB">
        <w:rPr>
          <w:rFonts w:ascii="Arial" w:hAnsi="Arial" w:cs="Arial"/>
          <w:color w:val="000000"/>
          <w:sz w:val="23"/>
          <w:szCs w:val="23"/>
        </w:rPr>
        <w:t>d for</w:t>
      </w:r>
      <w:r>
        <w:rPr>
          <w:rFonts w:ascii="Arial" w:hAnsi="Arial" w:cs="Arial"/>
          <w:color w:val="000000"/>
          <w:sz w:val="23"/>
          <w:szCs w:val="23"/>
        </w:rPr>
        <w:t xml:space="preserve"> each band to reveal a global group flow level, the Networked Minds Social Presence Inventory (NMSPI) with global group social presence calculated </w:t>
      </w:r>
      <w:r w:rsidR="007D6167">
        <w:rPr>
          <w:rFonts w:ascii="Arial" w:hAnsi="Arial" w:cs="Arial"/>
          <w:color w:val="000000"/>
          <w:sz w:val="23"/>
          <w:szCs w:val="23"/>
        </w:rPr>
        <w:t xml:space="preserve">per </w:t>
      </w:r>
      <w:r>
        <w:rPr>
          <w:rFonts w:ascii="Arial" w:hAnsi="Arial" w:cs="Arial"/>
          <w:color w:val="000000"/>
          <w:sz w:val="23"/>
          <w:szCs w:val="23"/>
        </w:rPr>
        <w:t xml:space="preserve">band, a self-report evaluation, a team performance </w:t>
      </w:r>
      <w:proofErr w:type="gramStart"/>
      <w:r>
        <w:rPr>
          <w:rFonts w:ascii="Arial" w:hAnsi="Arial" w:cs="Arial"/>
          <w:color w:val="000000"/>
          <w:sz w:val="23"/>
          <w:szCs w:val="23"/>
        </w:rPr>
        <w:t>rating</w:t>
      </w:r>
      <w:proofErr w:type="gramEnd"/>
      <w:r>
        <w:rPr>
          <w:rFonts w:ascii="Arial" w:hAnsi="Arial" w:cs="Arial"/>
          <w:color w:val="000000"/>
          <w:sz w:val="23"/>
          <w:szCs w:val="23"/>
        </w:rPr>
        <w:t xml:space="preserve"> and Social Network Analysis (SNA) technique which analyses interactions between group members collecting quantitative data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w:t>
      </w:r>
    </w:p>
    <w:p w14:paraId="5DF3EA6F" w14:textId="77777777" w:rsidR="003670D8" w:rsidRDefault="003670D8" w:rsidP="003670D8">
      <w:pPr>
        <w:pStyle w:val="Header"/>
        <w:spacing w:line="360" w:lineRule="auto"/>
        <w:rPr>
          <w:rFonts w:ascii="Arial" w:hAnsi="Arial" w:cs="Arial"/>
          <w:color w:val="000000"/>
          <w:sz w:val="23"/>
          <w:szCs w:val="23"/>
        </w:rPr>
      </w:pPr>
    </w:p>
    <w:p w14:paraId="71759ED4" w14:textId="29FE1A48"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Results indicated that there was a strong relationship between social presence </w:t>
      </w:r>
      <w:r w:rsidR="00B07B75">
        <w:rPr>
          <w:rFonts w:ascii="Arial" w:hAnsi="Arial" w:cs="Arial"/>
          <w:color w:val="000000"/>
          <w:sz w:val="23"/>
          <w:szCs w:val="23"/>
        </w:rPr>
        <w:t>(defined as being in tune with those around you (</w:t>
      </w:r>
      <w:proofErr w:type="spellStart"/>
      <w:r w:rsidR="00B07B75">
        <w:rPr>
          <w:rFonts w:ascii="Arial" w:hAnsi="Arial" w:cs="Arial"/>
          <w:color w:val="000000"/>
          <w:sz w:val="23"/>
          <w:szCs w:val="23"/>
        </w:rPr>
        <w:t>Biocca</w:t>
      </w:r>
      <w:proofErr w:type="spellEnd"/>
      <w:r w:rsidR="00B07B75">
        <w:rPr>
          <w:rFonts w:ascii="Arial" w:hAnsi="Arial" w:cs="Arial"/>
          <w:color w:val="000000"/>
          <w:sz w:val="23"/>
          <w:szCs w:val="23"/>
        </w:rPr>
        <w:t xml:space="preserve"> &amp; Harms, 2003)) </w:t>
      </w:r>
      <w:r>
        <w:rPr>
          <w:rFonts w:ascii="Arial" w:hAnsi="Arial" w:cs="Arial"/>
          <w:color w:val="000000"/>
          <w:sz w:val="23"/>
          <w:szCs w:val="23"/>
        </w:rPr>
        <w:t>dimension</w:t>
      </w:r>
      <w:r w:rsidR="00E07886">
        <w:rPr>
          <w:rFonts w:ascii="Arial" w:hAnsi="Arial" w:cs="Arial"/>
          <w:color w:val="000000"/>
          <w:sz w:val="23"/>
          <w:szCs w:val="23"/>
        </w:rPr>
        <w:t xml:space="preserve">s </w:t>
      </w:r>
      <w:r w:rsidR="00487889">
        <w:rPr>
          <w:rFonts w:ascii="Arial" w:hAnsi="Arial" w:cs="Arial"/>
          <w:color w:val="000000"/>
          <w:sz w:val="23"/>
          <w:szCs w:val="23"/>
        </w:rPr>
        <w:t>a</w:t>
      </w:r>
      <w:r>
        <w:rPr>
          <w:rFonts w:ascii="Arial" w:hAnsi="Arial" w:cs="Arial"/>
          <w:color w:val="000000"/>
          <w:sz w:val="23"/>
          <w:szCs w:val="23"/>
        </w:rPr>
        <w:t>nd flow</w:t>
      </w:r>
      <w:r w:rsidR="00E07886">
        <w:rPr>
          <w:rFonts w:ascii="Arial" w:hAnsi="Arial" w:cs="Arial"/>
          <w:color w:val="000000"/>
          <w:sz w:val="23"/>
          <w:szCs w:val="23"/>
        </w:rPr>
        <w:t>,</w:t>
      </w:r>
      <w:r>
        <w:rPr>
          <w:rFonts w:ascii="Arial" w:hAnsi="Arial" w:cs="Arial"/>
          <w:color w:val="000000"/>
          <w:sz w:val="23"/>
          <w:szCs w:val="23"/>
        </w:rPr>
        <w:t xml:space="preserve"> </w:t>
      </w:r>
      <w:r w:rsidR="00E07886">
        <w:rPr>
          <w:rFonts w:ascii="Arial" w:hAnsi="Arial" w:cs="Arial"/>
          <w:color w:val="000000"/>
          <w:sz w:val="23"/>
          <w:szCs w:val="23"/>
        </w:rPr>
        <w:t xml:space="preserve">with </w:t>
      </w:r>
      <w:r>
        <w:rPr>
          <w:rFonts w:ascii="Arial" w:hAnsi="Arial" w:cs="Arial"/>
          <w:color w:val="000000"/>
          <w:sz w:val="23"/>
          <w:szCs w:val="23"/>
        </w:rPr>
        <w:t>band members expressing greater intrinsic motivation when they were more emotionally connected</w:t>
      </w:r>
      <w:r w:rsidR="00E07886">
        <w:rPr>
          <w:rFonts w:ascii="Arial" w:hAnsi="Arial" w:cs="Arial"/>
          <w:color w:val="000000"/>
          <w:sz w:val="23"/>
          <w:szCs w:val="23"/>
        </w:rPr>
        <w:t xml:space="preserve"> (</w:t>
      </w:r>
      <w:proofErr w:type="spellStart"/>
      <w:r w:rsidR="00E07886">
        <w:rPr>
          <w:rFonts w:ascii="Arial" w:hAnsi="Arial" w:cs="Arial"/>
          <w:color w:val="000000"/>
          <w:sz w:val="23"/>
          <w:szCs w:val="23"/>
        </w:rPr>
        <w:t>Gaggioli</w:t>
      </w:r>
      <w:proofErr w:type="spellEnd"/>
      <w:r w:rsidR="00E07886">
        <w:rPr>
          <w:rFonts w:ascii="Arial" w:hAnsi="Arial" w:cs="Arial"/>
          <w:color w:val="000000"/>
          <w:sz w:val="23"/>
          <w:szCs w:val="23"/>
        </w:rPr>
        <w:t xml:space="preserve"> et al. 2016). W</w:t>
      </w:r>
      <w:r>
        <w:rPr>
          <w:rFonts w:ascii="Arial" w:hAnsi="Arial" w:cs="Arial"/>
          <w:color w:val="000000"/>
          <w:sz w:val="23"/>
          <w:szCs w:val="23"/>
        </w:rPr>
        <w:t xml:space="preserve">hen the group understanding was </w:t>
      </w:r>
      <w:r>
        <w:rPr>
          <w:rFonts w:ascii="Arial" w:hAnsi="Arial" w:cs="Arial"/>
          <w:color w:val="000000"/>
          <w:sz w:val="23"/>
          <w:szCs w:val="23"/>
        </w:rPr>
        <w:lastRenderedPageBreak/>
        <w:t>perceived to be high, the band members experienced more control and felt feedback was clearer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w:t>
      </w:r>
    </w:p>
    <w:p w14:paraId="485B2A8B" w14:textId="77777777" w:rsidR="003670D8" w:rsidRDefault="003670D8" w:rsidP="003670D8">
      <w:pPr>
        <w:pStyle w:val="Header"/>
        <w:spacing w:line="360" w:lineRule="auto"/>
        <w:rPr>
          <w:rFonts w:ascii="Arial" w:hAnsi="Arial" w:cs="Arial"/>
          <w:color w:val="000000"/>
          <w:sz w:val="23"/>
          <w:szCs w:val="23"/>
        </w:rPr>
      </w:pPr>
    </w:p>
    <w:p w14:paraId="6C7BF654" w14:textId="77777777" w:rsidR="003670D8" w:rsidRPr="00B330D9"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One interesting finding was that concentration and control (flow dimensions) and mutual perceived attention (social presence dimension) were negatively correlated suggesting that group flow may be difficult to maintain when one is required to concentrate on their parts in a musical band and might not be able to focus outwards to others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however the researchers suggest that “flow would help group members to feel invisibly connected with colleagues both at an emotive and cognitive level, even though it limited their ability to direct their attention to each other”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p. 293).</w:t>
      </w:r>
    </w:p>
    <w:p w14:paraId="6AA5DA91" w14:textId="77777777" w:rsidR="003670D8" w:rsidRPr="00BC35C5" w:rsidRDefault="003670D8" w:rsidP="003670D8">
      <w:pPr>
        <w:pStyle w:val="Header"/>
        <w:spacing w:line="360" w:lineRule="auto"/>
        <w:rPr>
          <w:rFonts w:ascii="Arial" w:hAnsi="Arial" w:cs="Arial"/>
          <w:b/>
          <w:bCs/>
          <w:color w:val="000000"/>
          <w:sz w:val="23"/>
          <w:szCs w:val="23"/>
          <w:u w:val="single"/>
        </w:rPr>
      </w:pPr>
    </w:p>
    <w:p w14:paraId="77BED5CC" w14:textId="01BC5703"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Like the billiards players in </w:t>
      </w:r>
      <w:r>
        <w:rPr>
          <w:rFonts w:ascii="Arial" w:hAnsi="Arial" w:cs="Arial"/>
          <w:color w:val="000000" w:themeColor="text1"/>
          <w:sz w:val="23"/>
          <w:szCs w:val="23"/>
        </w:rPr>
        <w:t>Lambert and Csikszentmihalyi’s (2020) study</w:t>
      </w:r>
      <w:r w:rsidR="00BF4177">
        <w:rPr>
          <w:rFonts w:ascii="Arial" w:hAnsi="Arial" w:cs="Arial"/>
          <w:color w:val="000000" w:themeColor="text1"/>
          <w:sz w:val="23"/>
          <w:szCs w:val="23"/>
        </w:rPr>
        <w:t>,</w:t>
      </w:r>
      <w:r>
        <w:rPr>
          <w:rFonts w:ascii="Arial" w:hAnsi="Arial" w:cs="Arial"/>
          <w:color w:val="000000" w:themeColor="text1"/>
          <w:sz w:val="23"/>
          <w:szCs w:val="23"/>
        </w:rPr>
        <w:t xml:space="preserve"> those who achieved flow tended to be more satisfied with their performance and whilst self-reported performance was predicted by the group flow scores, the expert ratings did not </w:t>
      </w:r>
      <w:r>
        <w:rPr>
          <w:rFonts w:ascii="Arial" w:hAnsi="Arial" w:cs="Arial"/>
          <w:color w:val="000000"/>
          <w:sz w:val="23"/>
          <w:szCs w:val="23"/>
        </w:rPr>
        <w:t>(</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w:t>
      </w:r>
      <w:r>
        <w:rPr>
          <w:rFonts w:ascii="Arial" w:hAnsi="Arial" w:cs="Arial"/>
          <w:color w:val="000000" w:themeColor="text1"/>
          <w:sz w:val="23"/>
          <w:szCs w:val="23"/>
        </w:rPr>
        <w:t xml:space="preserve">. Flow, social presence, and team performance were all positively correlated in both self-assessment reports and expert ratings </w:t>
      </w:r>
      <w:r>
        <w:rPr>
          <w:rFonts w:ascii="Arial" w:hAnsi="Arial" w:cs="Arial"/>
          <w:color w:val="000000"/>
          <w:sz w:val="23"/>
          <w:szCs w:val="23"/>
        </w:rPr>
        <w:t>(</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w:t>
      </w:r>
      <w:r w:rsidR="001E237A">
        <w:rPr>
          <w:rFonts w:ascii="Arial" w:hAnsi="Arial" w:cs="Arial"/>
          <w:color w:val="000000"/>
          <w:sz w:val="23"/>
          <w:szCs w:val="23"/>
        </w:rPr>
        <w:t>T</w:t>
      </w:r>
      <w:r>
        <w:rPr>
          <w:rFonts w:ascii="Arial" w:hAnsi="Arial" w:cs="Arial"/>
          <w:color w:val="000000"/>
          <w:sz w:val="23"/>
          <w:szCs w:val="23"/>
        </w:rPr>
        <w:t>he findings suggest</w:t>
      </w:r>
      <w:r w:rsidR="00F17A5A">
        <w:rPr>
          <w:rFonts w:ascii="Arial" w:hAnsi="Arial" w:cs="Arial"/>
          <w:color w:val="000000"/>
          <w:sz w:val="23"/>
          <w:szCs w:val="23"/>
        </w:rPr>
        <w:t>ed</w:t>
      </w:r>
      <w:r>
        <w:rPr>
          <w:rFonts w:ascii="Arial" w:hAnsi="Arial" w:cs="Arial"/>
          <w:color w:val="000000"/>
          <w:sz w:val="23"/>
          <w:szCs w:val="23"/>
        </w:rPr>
        <w:t xml:space="preserve"> bands who had greater levels of flow and social presence tended to use fewer verbal cues, more eye contact and there were less assertions of dominance from individuals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Researchers concluded that their research revealed the presence of “flow contagion” which was defined by “high intrinsic motivation, shared positive emotions and mutual comprehension”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p. 294). Whilst eye contact had a positive impact upon group flow, verbal orders did the opposite making non-verbal communication a potential tool for good in achieving optimal performance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w:t>
      </w:r>
    </w:p>
    <w:p w14:paraId="6F1CED3D" w14:textId="77777777" w:rsidR="003670D8" w:rsidRDefault="003670D8" w:rsidP="003670D8">
      <w:pPr>
        <w:pStyle w:val="Header"/>
        <w:spacing w:line="360" w:lineRule="auto"/>
        <w:rPr>
          <w:rFonts w:ascii="Arial" w:hAnsi="Arial" w:cs="Arial"/>
          <w:color w:val="000000"/>
          <w:sz w:val="23"/>
          <w:szCs w:val="23"/>
        </w:rPr>
      </w:pPr>
    </w:p>
    <w:p w14:paraId="43C6405C" w14:textId="31F1E4C3" w:rsidR="003670D8" w:rsidRPr="00FB3751"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In the classroom, this could take the form of group tasks where verbal instructions/discussions are prohibited, to build skills of non-verbal communication. Additionally, development of group working skills so that no one band member dominates the performance of material may both empower the less confident members of the group and bring about the mutual comprehension suggested as a characteristic of group flow. It is interesting that this is the only study that considers group flow and is also the only study outside of the classical sphere of music performance and this could point to the possibility that group flow is more readily achieved in CCM styles. This is also the only study that relates directly to the genre that I teach in and the band environment my students work in. In my experience, our second year students display </w:t>
      </w:r>
      <w:r>
        <w:rPr>
          <w:rFonts w:ascii="Arial" w:hAnsi="Arial" w:cs="Arial"/>
          <w:color w:val="000000"/>
          <w:sz w:val="23"/>
          <w:szCs w:val="23"/>
        </w:rPr>
        <w:lastRenderedPageBreak/>
        <w:t xml:space="preserve">more mutual comprehension in their rehearsal sessions and performances, possibly due to the extended time they have been making music together in groups. The findings of this study have alerted me to look to support my students more in fostering these relationships and developing the skills of mutual comprehension. </w:t>
      </w:r>
    </w:p>
    <w:p w14:paraId="279FE55C" w14:textId="77777777" w:rsidR="003670D8" w:rsidRPr="00BC35C5" w:rsidRDefault="003670D8" w:rsidP="003670D8">
      <w:pPr>
        <w:pStyle w:val="Header"/>
        <w:spacing w:line="360" w:lineRule="auto"/>
        <w:rPr>
          <w:rFonts w:ascii="Arial" w:hAnsi="Arial" w:cs="Arial"/>
          <w:b/>
          <w:bCs/>
          <w:color w:val="000000"/>
          <w:sz w:val="23"/>
          <w:szCs w:val="23"/>
          <w:u w:val="single"/>
        </w:rPr>
      </w:pPr>
    </w:p>
    <w:p w14:paraId="3C2ECF64" w14:textId="77777777" w:rsidR="003670D8" w:rsidRDefault="003670D8" w:rsidP="003670D8">
      <w:pPr>
        <w:pStyle w:val="Header"/>
        <w:spacing w:line="360" w:lineRule="auto"/>
        <w:rPr>
          <w:rFonts w:ascii="Arial" w:hAnsi="Arial" w:cs="Arial"/>
          <w:b/>
          <w:bCs/>
          <w:color w:val="000000"/>
          <w:sz w:val="23"/>
          <w:szCs w:val="23"/>
          <w:u w:val="single"/>
        </w:rPr>
      </w:pPr>
      <w:r w:rsidRPr="00BC35C5">
        <w:rPr>
          <w:rFonts w:ascii="Arial" w:hAnsi="Arial" w:cs="Arial"/>
          <w:b/>
          <w:bCs/>
          <w:color w:val="000000"/>
          <w:sz w:val="23"/>
          <w:szCs w:val="23"/>
          <w:u w:val="single"/>
        </w:rPr>
        <w:t>Finding Flow</w:t>
      </w:r>
    </w:p>
    <w:p w14:paraId="6AD7086A" w14:textId="77777777" w:rsidR="003670D8" w:rsidRDefault="003670D8" w:rsidP="003670D8">
      <w:pPr>
        <w:pStyle w:val="Header"/>
        <w:spacing w:line="360" w:lineRule="auto"/>
        <w:rPr>
          <w:rFonts w:ascii="Arial" w:hAnsi="Arial" w:cs="Arial"/>
          <w:color w:val="FF0000"/>
          <w:sz w:val="23"/>
          <w:szCs w:val="23"/>
        </w:rPr>
      </w:pPr>
    </w:p>
    <w:p w14:paraId="566AC996" w14:textId="69E5A2DF"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Lambert and Csikszentmihalyi (2020) suggest that our perception of ability level may impact upon our perception of performance quality</w:t>
      </w:r>
      <w:r w:rsidR="00B346CB">
        <w:rPr>
          <w:rFonts w:ascii="Arial" w:hAnsi="Arial" w:cs="Arial"/>
          <w:color w:val="000000" w:themeColor="text1"/>
          <w:sz w:val="23"/>
          <w:szCs w:val="23"/>
        </w:rPr>
        <w:t xml:space="preserve"> and</w:t>
      </w:r>
      <w:r>
        <w:rPr>
          <w:rFonts w:ascii="Arial" w:hAnsi="Arial" w:cs="Arial"/>
          <w:color w:val="000000" w:themeColor="text1"/>
          <w:sz w:val="23"/>
          <w:szCs w:val="23"/>
        </w:rPr>
        <w:t xml:space="preserve"> be skewed by the imbalance of fantasy versus reality</w:t>
      </w:r>
      <w:r w:rsidR="00B346CB">
        <w:rPr>
          <w:rFonts w:ascii="Arial" w:hAnsi="Arial" w:cs="Arial"/>
          <w:color w:val="000000" w:themeColor="text1"/>
          <w:sz w:val="23"/>
          <w:szCs w:val="23"/>
        </w:rPr>
        <w:t xml:space="preserve"> </w:t>
      </w:r>
      <w:r>
        <w:rPr>
          <w:rFonts w:ascii="Arial" w:hAnsi="Arial" w:cs="Arial"/>
          <w:color w:val="000000" w:themeColor="text1"/>
          <w:sz w:val="23"/>
          <w:szCs w:val="23"/>
        </w:rPr>
        <w:t>disrupt</w:t>
      </w:r>
      <w:r w:rsidR="00B346CB">
        <w:rPr>
          <w:rFonts w:ascii="Arial" w:hAnsi="Arial" w:cs="Arial"/>
          <w:color w:val="000000" w:themeColor="text1"/>
          <w:sz w:val="23"/>
          <w:szCs w:val="23"/>
        </w:rPr>
        <w:t>ing</w:t>
      </w:r>
      <w:r w:rsidR="001D3293">
        <w:rPr>
          <w:rFonts w:ascii="Arial" w:hAnsi="Arial" w:cs="Arial"/>
          <w:color w:val="000000" w:themeColor="text1"/>
          <w:sz w:val="23"/>
          <w:szCs w:val="23"/>
        </w:rPr>
        <w:t xml:space="preserve"> flow</w:t>
      </w:r>
      <w:r>
        <w:rPr>
          <w:rFonts w:ascii="Arial" w:hAnsi="Arial" w:cs="Arial"/>
          <w:color w:val="000000" w:themeColor="text1"/>
          <w:sz w:val="23"/>
          <w:szCs w:val="23"/>
        </w:rPr>
        <w:t>. Their study of billiards players was carried out twice to replicate their findings</w:t>
      </w:r>
      <w:r w:rsidR="0024551D">
        <w:rPr>
          <w:rFonts w:ascii="Arial" w:hAnsi="Arial" w:cs="Arial"/>
          <w:color w:val="000000" w:themeColor="text1"/>
          <w:sz w:val="23"/>
          <w:szCs w:val="23"/>
        </w:rPr>
        <w:t xml:space="preserve"> which</w:t>
      </w:r>
      <w:r>
        <w:rPr>
          <w:rFonts w:ascii="Arial" w:hAnsi="Arial" w:cs="Arial"/>
          <w:color w:val="000000" w:themeColor="text1"/>
          <w:sz w:val="23"/>
          <w:szCs w:val="23"/>
        </w:rPr>
        <w:t xml:space="preserve"> indicated that positive perception of feedback (POF) and flow were strongly and significantly correlated</w:t>
      </w:r>
      <w:r w:rsidR="0024551D">
        <w:rPr>
          <w:rFonts w:ascii="Arial" w:hAnsi="Arial" w:cs="Arial"/>
          <w:color w:val="000000" w:themeColor="text1"/>
          <w:sz w:val="23"/>
          <w:szCs w:val="23"/>
        </w:rPr>
        <w:t>. T</w:t>
      </w:r>
      <w:r>
        <w:rPr>
          <w:rFonts w:ascii="Arial" w:hAnsi="Arial" w:cs="Arial"/>
          <w:color w:val="000000" w:themeColor="text1"/>
          <w:sz w:val="23"/>
          <w:szCs w:val="23"/>
        </w:rPr>
        <w:t>hose that felt positively about their billiards playing during their tournament match were more likely to experience flow and those with negative POF were less likely to experience flow</w:t>
      </w:r>
      <w:r w:rsidRPr="001C0C1F">
        <w:rPr>
          <w:rFonts w:ascii="Arial" w:hAnsi="Arial" w:cs="Arial"/>
          <w:color w:val="000000" w:themeColor="text1"/>
          <w:sz w:val="23"/>
          <w:szCs w:val="23"/>
        </w:rPr>
        <w:t xml:space="preserve"> </w:t>
      </w:r>
      <w:r>
        <w:rPr>
          <w:rFonts w:ascii="Arial" w:hAnsi="Arial" w:cs="Arial"/>
          <w:color w:val="000000" w:themeColor="text1"/>
          <w:sz w:val="23"/>
          <w:szCs w:val="23"/>
        </w:rPr>
        <w:t xml:space="preserve">(Lambert &amp; Csikszentmihalyi, 2020). </w:t>
      </w:r>
    </w:p>
    <w:p w14:paraId="59C45BBA" w14:textId="77777777" w:rsidR="003670D8" w:rsidRDefault="003670D8" w:rsidP="003670D8">
      <w:pPr>
        <w:pStyle w:val="Header"/>
        <w:spacing w:line="360" w:lineRule="auto"/>
        <w:rPr>
          <w:rFonts w:ascii="Arial" w:hAnsi="Arial" w:cs="Arial"/>
          <w:color w:val="000000" w:themeColor="text1"/>
          <w:sz w:val="23"/>
          <w:szCs w:val="23"/>
        </w:rPr>
      </w:pPr>
    </w:p>
    <w:p w14:paraId="5CFFDF69" w14:textId="5F111F6C" w:rsidR="003670D8" w:rsidRDefault="009F5CB9"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 xml:space="preserve">There </w:t>
      </w:r>
      <w:r w:rsidR="003670D8">
        <w:rPr>
          <w:rFonts w:ascii="Arial" w:hAnsi="Arial" w:cs="Arial"/>
          <w:color w:val="000000" w:themeColor="text1"/>
          <w:sz w:val="23"/>
          <w:szCs w:val="23"/>
        </w:rPr>
        <w:t>were only 127 participants across the two studies and most surveyed participants won their matches</w:t>
      </w:r>
      <w:r w:rsidR="00884016">
        <w:rPr>
          <w:rFonts w:ascii="Arial" w:hAnsi="Arial" w:cs="Arial"/>
          <w:color w:val="000000" w:themeColor="text1"/>
          <w:sz w:val="23"/>
          <w:szCs w:val="23"/>
        </w:rPr>
        <w:t>,</w:t>
      </w:r>
      <w:r w:rsidR="003670D8">
        <w:rPr>
          <w:rFonts w:ascii="Arial" w:hAnsi="Arial" w:cs="Arial"/>
          <w:color w:val="000000" w:themeColor="text1"/>
          <w:sz w:val="23"/>
          <w:szCs w:val="23"/>
        </w:rPr>
        <w:t xml:space="preserve"> so </w:t>
      </w:r>
      <w:r>
        <w:rPr>
          <w:rFonts w:ascii="Arial" w:hAnsi="Arial" w:cs="Arial"/>
          <w:color w:val="000000" w:themeColor="text1"/>
          <w:sz w:val="23"/>
          <w:szCs w:val="23"/>
        </w:rPr>
        <w:t xml:space="preserve">this </w:t>
      </w:r>
      <w:r w:rsidR="003670D8">
        <w:rPr>
          <w:rFonts w:ascii="Arial" w:hAnsi="Arial" w:cs="Arial"/>
          <w:color w:val="000000" w:themeColor="text1"/>
          <w:sz w:val="23"/>
          <w:szCs w:val="23"/>
        </w:rPr>
        <w:t>potentially limit</w:t>
      </w:r>
      <w:r>
        <w:rPr>
          <w:rFonts w:ascii="Arial" w:hAnsi="Arial" w:cs="Arial"/>
          <w:color w:val="000000" w:themeColor="text1"/>
          <w:sz w:val="23"/>
          <w:szCs w:val="23"/>
        </w:rPr>
        <w:t>ed</w:t>
      </w:r>
      <w:r w:rsidR="003670D8">
        <w:rPr>
          <w:rFonts w:ascii="Arial" w:hAnsi="Arial" w:cs="Arial"/>
          <w:color w:val="000000" w:themeColor="text1"/>
          <w:sz w:val="23"/>
          <w:szCs w:val="23"/>
        </w:rPr>
        <w:t xml:space="preserve"> the scope of the survey responses. Of particular interest here is how positive POF relates to flow occurrence. This study suggests that it may be possible that an improved outlook on </w:t>
      </w:r>
      <w:r w:rsidR="00884016">
        <w:rPr>
          <w:rFonts w:ascii="Arial" w:hAnsi="Arial" w:cs="Arial"/>
          <w:color w:val="000000" w:themeColor="text1"/>
          <w:sz w:val="23"/>
          <w:szCs w:val="23"/>
        </w:rPr>
        <w:t>POF</w:t>
      </w:r>
      <w:r w:rsidR="003670D8">
        <w:rPr>
          <w:rFonts w:ascii="Arial" w:hAnsi="Arial" w:cs="Arial"/>
          <w:color w:val="000000" w:themeColor="text1"/>
          <w:sz w:val="23"/>
          <w:szCs w:val="23"/>
        </w:rPr>
        <w:t xml:space="preserve"> during performance itself could positively impact upon flow. </w:t>
      </w:r>
      <w:r w:rsidR="00087020">
        <w:rPr>
          <w:rFonts w:ascii="Arial" w:hAnsi="Arial" w:cs="Arial"/>
          <w:color w:val="000000" w:themeColor="text1"/>
          <w:sz w:val="23"/>
          <w:szCs w:val="23"/>
        </w:rPr>
        <w:t>Also</w:t>
      </w:r>
      <w:r w:rsidR="003670D8">
        <w:rPr>
          <w:rFonts w:ascii="Arial" w:hAnsi="Arial" w:cs="Arial"/>
          <w:color w:val="000000" w:themeColor="text1"/>
          <w:sz w:val="23"/>
          <w:szCs w:val="23"/>
        </w:rPr>
        <w:t xml:space="preserve"> having an accurate perception of one’s ability level </w:t>
      </w:r>
      <w:r w:rsidR="00087020">
        <w:rPr>
          <w:rFonts w:ascii="Arial" w:hAnsi="Arial" w:cs="Arial"/>
          <w:color w:val="000000" w:themeColor="text1"/>
          <w:sz w:val="23"/>
          <w:szCs w:val="23"/>
        </w:rPr>
        <w:t>may be an</w:t>
      </w:r>
      <w:r w:rsidR="003670D8">
        <w:rPr>
          <w:rFonts w:ascii="Arial" w:hAnsi="Arial" w:cs="Arial"/>
          <w:color w:val="000000" w:themeColor="text1"/>
          <w:sz w:val="23"/>
          <w:szCs w:val="23"/>
        </w:rPr>
        <w:t xml:space="preserve"> important factor in achieving positive POF and flow may come in response to this. </w:t>
      </w:r>
    </w:p>
    <w:p w14:paraId="5F2AAE1D" w14:textId="77777777" w:rsidR="003670D8" w:rsidRDefault="003670D8" w:rsidP="003670D8">
      <w:pPr>
        <w:pStyle w:val="Header"/>
        <w:spacing w:line="360" w:lineRule="auto"/>
        <w:rPr>
          <w:rFonts w:ascii="Arial" w:hAnsi="Arial" w:cs="Arial"/>
          <w:color w:val="000000" w:themeColor="text1"/>
          <w:sz w:val="23"/>
          <w:szCs w:val="23"/>
        </w:rPr>
      </w:pPr>
    </w:p>
    <w:p w14:paraId="036668C1" w14:textId="443EFF42"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In practice, regular feedback from peers and teachers may support music students to achieve an accurate assessment of their current ability (</w:t>
      </w:r>
      <w:proofErr w:type="spellStart"/>
      <w:r>
        <w:rPr>
          <w:rFonts w:ascii="Arial" w:hAnsi="Arial" w:cs="Arial"/>
          <w:color w:val="000000" w:themeColor="text1"/>
          <w:sz w:val="23"/>
          <w:szCs w:val="23"/>
        </w:rPr>
        <w:t>Eberlein</w:t>
      </w:r>
      <w:proofErr w:type="spellEnd"/>
      <w:r>
        <w:rPr>
          <w:rFonts w:ascii="Arial" w:hAnsi="Arial" w:cs="Arial"/>
          <w:color w:val="000000" w:themeColor="text1"/>
          <w:sz w:val="23"/>
          <w:szCs w:val="23"/>
        </w:rPr>
        <w:t xml:space="preserve"> et al. 2011). This could be followed with work around positive POF in performance and specifically looking for ways to make positive assessments in the moment. Lambert &amp; Csikszentmihalyi </w:t>
      </w:r>
      <w:r w:rsidR="00E00BFD">
        <w:rPr>
          <w:rFonts w:ascii="Arial" w:hAnsi="Arial" w:cs="Arial"/>
          <w:color w:val="000000" w:themeColor="text1"/>
          <w:sz w:val="23"/>
          <w:szCs w:val="23"/>
        </w:rPr>
        <w:t>(</w:t>
      </w:r>
      <w:r>
        <w:rPr>
          <w:rFonts w:ascii="Arial" w:hAnsi="Arial" w:cs="Arial"/>
          <w:color w:val="000000" w:themeColor="text1"/>
          <w:sz w:val="23"/>
          <w:szCs w:val="23"/>
        </w:rPr>
        <w:t xml:space="preserve">2020) also found that those with more mindful dispositions were </w:t>
      </w:r>
      <w:r w:rsidR="009C78EB">
        <w:rPr>
          <w:rFonts w:ascii="Arial" w:hAnsi="Arial" w:cs="Arial"/>
          <w:color w:val="000000" w:themeColor="text1"/>
          <w:sz w:val="23"/>
          <w:szCs w:val="23"/>
        </w:rPr>
        <w:t>increasingly</w:t>
      </w:r>
      <w:r>
        <w:rPr>
          <w:rFonts w:ascii="Arial" w:hAnsi="Arial" w:cs="Arial"/>
          <w:color w:val="000000" w:themeColor="text1"/>
          <w:sz w:val="23"/>
          <w:szCs w:val="23"/>
        </w:rPr>
        <w:t xml:space="preserve"> likely to achieve flow and suggest that mindfulness practices can hinder negative thought patterns, therefore reducing the likelihood </w:t>
      </w:r>
      <w:r w:rsidR="00A34D19">
        <w:rPr>
          <w:rFonts w:ascii="Arial" w:hAnsi="Arial" w:cs="Arial"/>
          <w:color w:val="000000" w:themeColor="text1"/>
          <w:sz w:val="23"/>
          <w:szCs w:val="23"/>
        </w:rPr>
        <w:t>of</w:t>
      </w:r>
      <w:r>
        <w:rPr>
          <w:rFonts w:ascii="Arial" w:hAnsi="Arial" w:cs="Arial"/>
          <w:color w:val="000000" w:themeColor="text1"/>
          <w:sz w:val="23"/>
          <w:szCs w:val="23"/>
        </w:rPr>
        <w:t xml:space="preserve"> negative POF. Mindfulness practices elsewhere have been found to reduce MPA (</w:t>
      </w:r>
      <w:r w:rsidRPr="00B04B0D">
        <w:rPr>
          <w:rFonts w:ascii="Arial" w:hAnsi="Arial" w:cs="Arial"/>
          <w:sz w:val="23"/>
          <w:szCs w:val="23"/>
        </w:rPr>
        <w:t xml:space="preserve">Diaz, 2018; </w:t>
      </w:r>
      <w:proofErr w:type="spellStart"/>
      <w:r w:rsidRPr="00B04B0D">
        <w:rPr>
          <w:rFonts w:ascii="Arial" w:hAnsi="Arial" w:cs="Arial"/>
          <w:sz w:val="23"/>
          <w:szCs w:val="23"/>
        </w:rPr>
        <w:t>Rodrı</w:t>
      </w:r>
      <w:proofErr w:type="spellEnd"/>
      <w:r w:rsidRPr="00B04B0D">
        <w:rPr>
          <w:rFonts w:ascii="Arial" w:hAnsi="Arial" w:cs="Arial"/>
          <w:sz w:val="23"/>
          <w:szCs w:val="23"/>
        </w:rPr>
        <w:t xml:space="preserve"> ́</w:t>
      </w:r>
      <w:proofErr w:type="spellStart"/>
      <w:r w:rsidRPr="00B04B0D">
        <w:rPr>
          <w:rFonts w:ascii="Arial" w:hAnsi="Arial" w:cs="Arial"/>
          <w:sz w:val="23"/>
          <w:szCs w:val="23"/>
        </w:rPr>
        <w:t>guez</w:t>
      </w:r>
      <w:proofErr w:type="spellEnd"/>
      <w:r w:rsidRPr="00B04B0D">
        <w:rPr>
          <w:rFonts w:ascii="Arial" w:hAnsi="Arial" w:cs="Arial"/>
          <w:sz w:val="23"/>
          <w:szCs w:val="23"/>
        </w:rPr>
        <w:t>-Carvajal</w:t>
      </w:r>
      <w:r>
        <w:rPr>
          <w:rFonts w:ascii="Arial" w:hAnsi="Arial" w:cs="Arial"/>
          <w:sz w:val="23"/>
          <w:szCs w:val="23"/>
        </w:rPr>
        <w:t xml:space="preserve"> </w:t>
      </w:r>
      <w:r w:rsidRPr="00B04B0D">
        <w:rPr>
          <w:rFonts w:ascii="Arial" w:hAnsi="Arial" w:cs="Arial"/>
          <w:sz w:val="23"/>
          <w:szCs w:val="23"/>
        </w:rPr>
        <w:t>&amp; De La Cruz, 2014; Steyn et al</w:t>
      </w:r>
      <w:r>
        <w:rPr>
          <w:rFonts w:ascii="Arial" w:hAnsi="Arial" w:cs="Arial"/>
          <w:sz w:val="23"/>
          <w:szCs w:val="23"/>
        </w:rPr>
        <w:t>.</w:t>
      </w:r>
      <w:r w:rsidRPr="00B04B0D">
        <w:rPr>
          <w:rFonts w:ascii="Arial" w:hAnsi="Arial" w:cs="Arial"/>
          <w:sz w:val="23"/>
          <w:szCs w:val="23"/>
        </w:rPr>
        <w:t xml:space="preserve"> 2016; </w:t>
      </w:r>
      <w:proofErr w:type="spellStart"/>
      <w:r w:rsidRPr="00B04B0D">
        <w:rPr>
          <w:rFonts w:ascii="Arial" w:hAnsi="Arial" w:cs="Arial"/>
          <w:sz w:val="23"/>
          <w:szCs w:val="23"/>
        </w:rPr>
        <w:t>Czajkowski</w:t>
      </w:r>
      <w:proofErr w:type="spellEnd"/>
      <w:r w:rsidRPr="00B04B0D">
        <w:rPr>
          <w:rFonts w:ascii="Arial" w:hAnsi="Arial" w:cs="Arial"/>
          <w:sz w:val="23"/>
          <w:szCs w:val="23"/>
        </w:rPr>
        <w:t xml:space="preserve"> et al</w:t>
      </w:r>
      <w:r>
        <w:rPr>
          <w:rFonts w:ascii="Arial" w:hAnsi="Arial" w:cs="Arial"/>
          <w:sz w:val="23"/>
          <w:szCs w:val="23"/>
        </w:rPr>
        <w:t>.</w:t>
      </w:r>
      <w:r w:rsidRPr="00B04B0D">
        <w:rPr>
          <w:rFonts w:ascii="Arial" w:hAnsi="Arial" w:cs="Arial"/>
          <w:sz w:val="23"/>
          <w:szCs w:val="23"/>
        </w:rPr>
        <w:t xml:space="preserve"> 2022</w:t>
      </w:r>
      <w:r>
        <w:rPr>
          <w:rFonts w:ascii="Arial" w:hAnsi="Arial" w:cs="Arial"/>
          <w:color w:val="000000" w:themeColor="text1"/>
          <w:sz w:val="23"/>
          <w:szCs w:val="23"/>
        </w:rPr>
        <w:t xml:space="preserve">), so the potential to induce flow could be high. Mindfulness practice as part of music lessons could therefore have several beneficial outcomes. </w:t>
      </w:r>
    </w:p>
    <w:p w14:paraId="0ACD5BE7" w14:textId="77777777" w:rsidR="003670D8" w:rsidRDefault="003670D8" w:rsidP="003670D8">
      <w:pPr>
        <w:pStyle w:val="Header"/>
        <w:spacing w:line="360" w:lineRule="auto"/>
        <w:rPr>
          <w:rFonts w:ascii="Arial" w:hAnsi="Arial" w:cs="Arial"/>
          <w:color w:val="000000" w:themeColor="text1"/>
          <w:sz w:val="23"/>
          <w:szCs w:val="23"/>
        </w:rPr>
      </w:pPr>
    </w:p>
    <w:p w14:paraId="034B71B5" w14:textId="77777777"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 xml:space="preserve">Tan et al (2021) identified a link between grit and flow using an online survey taken by 162 musicians ranging widely in age an experience. Grit and flow were positively correlated in their results with grit being established as a significant predictor of flow. Their study also looked at growth mindset as a predictor for flow, but they achieved no such significant results, suggesting that, with these participants, mindset does not have an impact upon flow (Tan et al. 2021). In a hierarchical regression the researchers established that both practice hours and music performance anxiety were equally as predictive as grit in the achievement of flow (Tan et al. 2021). </w:t>
      </w:r>
    </w:p>
    <w:p w14:paraId="0055D67E" w14:textId="77777777" w:rsidR="003670D8" w:rsidRDefault="003670D8" w:rsidP="003670D8">
      <w:pPr>
        <w:pStyle w:val="Header"/>
        <w:spacing w:line="360" w:lineRule="auto"/>
        <w:rPr>
          <w:rFonts w:ascii="Arial" w:hAnsi="Arial" w:cs="Arial"/>
          <w:color w:val="000000" w:themeColor="text1"/>
          <w:sz w:val="23"/>
          <w:szCs w:val="23"/>
        </w:rPr>
      </w:pPr>
    </w:p>
    <w:p w14:paraId="781259EB" w14:textId="6C88492E" w:rsidR="003670D8" w:rsidRDefault="0035797F"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P</w:t>
      </w:r>
      <w:r w:rsidR="003670D8">
        <w:rPr>
          <w:rFonts w:ascii="Arial" w:hAnsi="Arial" w:cs="Arial"/>
          <w:color w:val="000000" w:themeColor="text1"/>
          <w:sz w:val="23"/>
          <w:szCs w:val="23"/>
        </w:rPr>
        <w:t xml:space="preserve">articipants were mainly Malaysian, and the researchers note that cultural differences may be a factor in their findings (Tan et al. 2021). Additionally, the age range of participants (18-57) indicates a potential for a large difference in survey responses based on the maturity and experience of respondents. As Lambert and Csikszentmihalyi (2020) found in their study that perception of performance may be affected by one’s perception of their ability, this too may be a factor with participants assessing themselves in this survey study. Whilst these quantitative studies can provide statistical analysis, they do not account for the different ways in which humans understand and respond, therefore </w:t>
      </w:r>
      <w:r w:rsidR="000F0577">
        <w:rPr>
          <w:rFonts w:ascii="Arial" w:hAnsi="Arial" w:cs="Arial"/>
          <w:color w:val="000000" w:themeColor="text1"/>
          <w:sz w:val="23"/>
          <w:szCs w:val="23"/>
        </w:rPr>
        <w:t xml:space="preserve">it could be suggested that </w:t>
      </w:r>
      <w:r w:rsidR="003670D8">
        <w:rPr>
          <w:rFonts w:ascii="Arial" w:hAnsi="Arial" w:cs="Arial"/>
          <w:color w:val="000000" w:themeColor="text1"/>
          <w:sz w:val="23"/>
          <w:szCs w:val="23"/>
        </w:rPr>
        <w:t xml:space="preserve">these studies raise more questions than they answer. A qualitative longitudinal study would allow for the in-depth investigation of flow and ways to induce it and could be the logical next step in the research around this topic. </w:t>
      </w:r>
    </w:p>
    <w:p w14:paraId="73107B68" w14:textId="77777777" w:rsidR="003670D8" w:rsidRDefault="003670D8" w:rsidP="003670D8">
      <w:pPr>
        <w:pStyle w:val="Header"/>
        <w:spacing w:line="360" w:lineRule="auto"/>
        <w:rPr>
          <w:rFonts w:ascii="Arial" w:hAnsi="Arial" w:cs="Arial"/>
          <w:color w:val="000000" w:themeColor="text1"/>
          <w:sz w:val="23"/>
          <w:szCs w:val="23"/>
        </w:rPr>
      </w:pPr>
    </w:p>
    <w:p w14:paraId="5A5B3C24" w14:textId="2779DD7F"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 xml:space="preserve">Chen (2022) hypothesised that flow states can be enhanced for musicians that use interpretive practices and carried out a pre-test/post-test intervention study in which the experimental group (150 music students) took part in a 6 month music interpretation course. Results indicated that traditional music education programmes </w:t>
      </w:r>
      <w:r w:rsidR="00955771">
        <w:rPr>
          <w:rFonts w:ascii="Arial" w:hAnsi="Arial" w:cs="Arial"/>
          <w:color w:val="000000" w:themeColor="text1"/>
          <w:sz w:val="23"/>
          <w:szCs w:val="23"/>
        </w:rPr>
        <w:t>without</w:t>
      </w:r>
      <w:r>
        <w:rPr>
          <w:rFonts w:ascii="Arial" w:hAnsi="Arial" w:cs="Arial"/>
          <w:color w:val="000000" w:themeColor="text1"/>
          <w:sz w:val="23"/>
          <w:szCs w:val="23"/>
        </w:rPr>
        <w:t xml:space="preserve"> musical interpretation content do not have a positive effect on supporting students to achieve flow states</w:t>
      </w:r>
      <w:r w:rsidR="00CA1F9D">
        <w:rPr>
          <w:rFonts w:ascii="Arial" w:hAnsi="Arial" w:cs="Arial"/>
          <w:color w:val="000000" w:themeColor="text1"/>
          <w:sz w:val="23"/>
          <w:szCs w:val="23"/>
        </w:rPr>
        <w:t xml:space="preserve"> (</w:t>
      </w:r>
      <w:r>
        <w:rPr>
          <w:rFonts w:ascii="Arial" w:hAnsi="Arial" w:cs="Arial"/>
          <w:color w:val="000000" w:themeColor="text1"/>
          <w:sz w:val="23"/>
          <w:szCs w:val="23"/>
        </w:rPr>
        <w:t>Chen</w:t>
      </w:r>
      <w:r w:rsidR="00CA1F9D">
        <w:rPr>
          <w:rFonts w:ascii="Arial" w:hAnsi="Arial" w:cs="Arial"/>
          <w:color w:val="000000" w:themeColor="text1"/>
          <w:sz w:val="23"/>
          <w:szCs w:val="23"/>
        </w:rPr>
        <w:t xml:space="preserve">, </w:t>
      </w:r>
      <w:r>
        <w:rPr>
          <w:rFonts w:ascii="Arial" w:hAnsi="Arial" w:cs="Arial"/>
          <w:color w:val="000000" w:themeColor="text1"/>
          <w:sz w:val="23"/>
          <w:szCs w:val="23"/>
        </w:rPr>
        <w:t xml:space="preserve">2022). The test group experienced an improvement in their Dispositional Flow Scale 2 results following the 6 month music interpretation course with “merging of action and awareness” and “loss of self-consciousness” seeing the most significant improvements (Chen, 2022). </w:t>
      </w:r>
    </w:p>
    <w:p w14:paraId="791F188D" w14:textId="77777777" w:rsidR="003670D8" w:rsidRDefault="003670D8" w:rsidP="003670D8">
      <w:pPr>
        <w:pStyle w:val="Header"/>
        <w:spacing w:line="360" w:lineRule="auto"/>
        <w:rPr>
          <w:rFonts w:ascii="Arial" w:hAnsi="Arial" w:cs="Arial"/>
          <w:color w:val="000000" w:themeColor="text1"/>
          <w:sz w:val="23"/>
          <w:szCs w:val="23"/>
        </w:rPr>
      </w:pPr>
    </w:p>
    <w:p w14:paraId="38FDD382" w14:textId="5BEA0E84" w:rsidR="003670D8" w:rsidRDefault="005B7EAC"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Chen (2022) argues that</w:t>
      </w:r>
      <w:r w:rsidR="003670D8">
        <w:rPr>
          <w:rFonts w:ascii="Arial" w:hAnsi="Arial" w:cs="Arial"/>
          <w:color w:val="000000" w:themeColor="text1"/>
          <w:sz w:val="23"/>
          <w:szCs w:val="23"/>
        </w:rPr>
        <w:t xml:space="preserve"> interpretative practices included in music education could see as much as a 10% higher incidence of flow in students compared with those on </w:t>
      </w:r>
      <w:r w:rsidR="003670D8">
        <w:rPr>
          <w:rFonts w:ascii="Arial" w:hAnsi="Arial" w:cs="Arial"/>
          <w:color w:val="000000" w:themeColor="text1"/>
          <w:sz w:val="23"/>
          <w:szCs w:val="23"/>
        </w:rPr>
        <w:lastRenderedPageBreak/>
        <w:t>traditional music curriculums. This emphasis on interpretation as a precursor to flow is also evident in the work of Ford et al (2020) where they discuss emotional connectedness to the music and encouraging creativity in musicians to encourage flow states. This study has the one of the largest sample sizes of all those considered in this literature review however all were from China and attending undergraduate courses in music</w:t>
      </w:r>
      <w:r w:rsidR="0032497E">
        <w:rPr>
          <w:rFonts w:ascii="Arial" w:hAnsi="Arial" w:cs="Arial"/>
          <w:color w:val="000000" w:themeColor="text1"/>
          <w:sz w:val="23"/>
          <w:szCs w:val="23"/>
        </w:rPr>
        <w:t>,</w:t>
      </w:r>
      <w:r w:rsidR="003670D8">
        <w:rPr>
          <w:rFonts w:ascii="Arial" w:hAnsi="Arial" w:cs="Arial"/>
          <w:color w:val="000000" w:themeColor="text1"/>
          <w:sz w:val="23"/>
          <w:szCs w:val="23"/>
        </w:rPr>
        <w:t xml:space="preserve"> and so generalising beyond this culture and particular group is difficult. With other studies also considering linked characteristics to be important in evoking flow (emotional connectedness-Ford et al. 2022) this suggests that encouraging interpretative practices and emotional connection to the music being performed</w:t>
      </w:r>
      <w:r w:rsidR="00F45506">
        <w:rPr>
          <w:rFonts w:ascii="Arial" w:hAnsi="Arial" w:cs="Arial"/>
          <w:color w:val="000000" w:themeColor="text1"/>
          <w:sz w:val="23"/>
          <w:szCs w:val="23"/>
        </w:rPr>
        <w:t xml:space="preserve"> could</w:t>
      </w:r>
      <w:r w:rsidR="003670D8">
        <w:rPr>
          <w:rFonts w:ascii="Arial" w:hAnsi="Arial" w:cs="Arial"/>
          <w:color w:val="000000" w:themeColor="text1"/>
          <w:sz w:val="23"/>
          <w:szCs w:val="23"/>
        </w:rPr>
        <w:t xml:space="preserve"> </w:t>
      </w:r>
      <w:r w:rsidR="00F45506">
        <w:rPr>
          <w:rFonts w:ascii="Arial" w:hAnsi="Arial" w:cs="Arial"/>
          <w:color w:val="000000" w:themeColor="text1"/>
          <w:sz w:val="23"/>
          <w:szCs w:val="23"/>
        </w:rPr>
        <w:t>result in the achievement of flow</w:t>
      </w:r>
      <w:r w:rsidR="003670D8">
        <w:rPr>
          <w:rFonts w:ascii="Arial" w:hAnsi="Arial" w:cs="Arial"/>
          <w:color w:val="000000" w:themeColor="text1"/>
          <w:sz w:val="23"/>
          <w:szCs w:val="23"/>
        </w:rPr>
        <w:t xml:space="preserve">. </w:t>
      </w:r>
    </w:p>
    <w:p w14:paraId="7CA7E67C" w14:textId="77777777" w:rsidR="003670D8" w:rsidRPr="00BC35C5" w:rsidRDefault="003670D8" w:rsidP="003670D8">
      <w:pPr>
        <w:pStyle w:val="Header"/>
        <w:spacing w:line="360" w:lineRule="auto"/>
        <w:rPr>
          <w:rFonts w:ascii="Arial" w:hAnsi="Arial" w:cs="Arial"/>
          <w:color w:val="000000"/>
          <w:sz w:val="23"/>
          <w:szCs w:val="23"/>
        </w:rPr>
      </w:pPr>
    </w:p>
    <w:p w14:paraId="50420F18" w14:textId="77777777" w:rsidR="003670D8" w:rsidRPr="002528F7" w:rsidRDefault="003670D8" w:rsidP="003670D8">
      <w:pPr>
        <w:pStyle w:val="Header"/>
        <w:spacing w:line="360" w:lineRule="auto"/>
        <w:rPr>
          <w:rFonts w:ascii="Arial" w:hAnsi="Arial" w:cs="Arial"/>
          <w:b/>
          <w:bCs/>
          <w:color w:val="000000"/>
          <w:sz w:val="23"/>
          <w:szCs w:val="23"/>
        </w:rPr>
      </w:pPr>
      <w:r w:rsidRPr="002528F7">
        <w:rPr>
          <w:rFonts w:ascii="Arial" w:hAnsi="Arial" w:cs="Arial"/>
          <w:b/>
          <w:bCs/>
          <w:color w:val="000000"/>
          <w:sz w:val="23"/>
          <w:szCs w:val="23"/>
        </w:rPr>
        <w:t>Conclusion</w:t>
      </w:r>
    </w:p>
    <w:p w14:paraId="5A90F547" w14:textId="15C75909"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The literature detailed above has revealed that there is of </w:t>
      </w:r>
      <w:r w:rsidR="00E464BC">
        <w:rPr>
          <w:rFonts w:ascii="Arial" w:hAnsi="Arial" w:cs="Arial"/>
          <w:color w:val="000000"/>
          <w:sz w:val="23"/>
          <w:szCs w:val="23"/>
        </w:rPr>
        <w:t>more research required to further</w:t>
      </w:r>
      <w:r>
        <w:rPr>
          <w:rFonts w:ascii="Arial" w:hAnsi="Arial" w:cs="Arial"/>
          <w:color w:val="000000"/>
          <w:sz w:val="23"/>
          <w:szCs w:val="23"/>
        </w:rPr>
        <w:t xml:space="preserve"> our knowledge of flow states in music performance, despite the decades that have passed since its initial conception. </w:t>
      </w:r>
    </w:p>
    <w:p w14:paraId="061E7917" w14:textId="77777777" w:rsidR="003670D8" w:rsidRDefault="003670D8" w:rsidP="003670D8">
      <w:pPr>
        <w:pStyle w:val="Header"/>
        <w:spacing w:line="360" w:lineRule="auto"/>
        <w:rPr>
          <w:rFonts w:ascii="Arial" w:hAnsi="Arial" w:cs="Arial"/>
          <w:color w:val="000000"/>
          <w:sz w:val="23"/>
          <w:szCs w:val="23"/>
        </w:rPr>
      </w:pPr>
    </w:p>
    <w:p w14:paraId="5A182818" w14:textId="7A0E5304"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sz w:val="23"/>
          <w:szCs w:val="23"/>
        </w:rPr>
        <w:t>Bringing together a group of strategies in response to the literature results in an array of opportunity to impact upon learning and performance. Well planned and executed preparation could bring about a feeling of control over the final resulting performance along with improved confidence in one’s skill (Ford et al. 2020; Phillipe et al. 2022a; Tan et al. 2021). Encouraging creative interpretation of musical repertoire (Ford et al. 2020; Chen, 2020) and developing skills of emotional regulation using positive psychology interventions (Moral-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 2022; </w:t>
      </w:r>
      <w:r w:rsidRPr="61D1A248">
        <w:rPr>
          <w:rFonts w:ascii="Arial" w:hAnsi="Arial" w:cs="Arial"/>
          <w:color w:val="000000" w:themeColor="text1"/>
          <w:sz w:val="23"/>
          <w:szCs w:val="23"/>
        </w:rPr>
        <w:t>Cohen &amp; Bodner, 2019</w:t>
      </w:r>
      <w:r>
        <w:rPr>
          <w:rFonts w:ascii="Arial" w:hAnsi="Arial" w:cs="Arial"/>
          <w:color w:val="000000" w:themeColor="text1"/>
          <w:sz w:val="23"/>
          <w:szCs w:val="23"/>
        </w:rPr>
        <w:t xml:space="preserve">; </w:t>
      </w:r>
      <w:r>
        <w:rPr>
          <w:rFonts w:ascii="Arial" w:hAnsi="Arial" w:cs="Arial"/>
          <w:color w:val="000000"/>
          <w:sz w:val="23"/>
          <w:szCs w:val="23"/>
        </w:rPr>
        <w:t xml:space="preserve">Jha et al. 2022) along with encouraging the development of grit and resilience (Tan et al. 2021) could reduce symptoms of MPA and induce flow states </w:t>
      </w:r>
      <w:r w:rsidR="00DB268D">
        <w:rPr>
          <w:rFonts w:ascii="Arial" w:hAnsi="Arial" w:cs="Arial"/>
          <w:color w:val="000000"/>
          <w:sz w:val="23"/>
          <w:szCs w:val="23"/>
        </w:rPr>
        <w:t>h</w:t>
      </w:r>
      <w:r>
        <w:rPr>
          <w:rFonts w:ascii="Arial" w:hAnsi="Arial" w:cs="Arial"/>
          <w:color w:val="000000"/>
          <w:sz w:val="23"/>
          <w:szCs w:val="23"/>
        </w:rPr>
        <w:t>elp</w:t>
      </w:r>
      <w:r w:rsidR="00DB268D">
        <w:rPr>
          <w:rFonts w:ascii="Arial" w:hAnsi="Arial" w:cs="Arial"/>
          <w:color w:val="000000"/>
          <w:sz w:val="23"/>
          <w:szCs w:val="23"/>
        </w:rPr>
        <w:t>ing</w:t>
      </w:r>
      <w:r>
        <w:rPr>
          <w:rFonts w:ascii="Arial" w:hAnsi="Arial" w:cs="Arial"/>
          <w:color w:val="000000"/>
          <w:sz w:val="23"/>
          <w:szCs w:val="23"/>
        </w:rPr>
        <w:t xml:space="preserve"> to build strong self-efficacy in musicians (</w:t>
      </w:r>
      <w:proofErr w:type="spellStart"/>
      <w:r>
        <w:rPr>
          <w:rFonts w:ascii="Arial" w:hAnsi="Arial" w:cs="Arial"/>
          <w:color w:val="000000"/>
          <w:sz w:val="23"/>
          <w:szCs w:val="23"/>
        </w:rPr>
        <w:t>Spahn</w:t>
      </w:r>
      <w:proofErr w:type="spellEnd"/>
      <w:r>
        <w:rPr>
          <w:rFonts w:ascii="Arial" w:hAnsi="Arial" w:cs="Arial"/>
          <w:color w:val="000000"/>
          <w:sz w:val="23"/>
          <w:szCs w:val="23"/>
        </w:rPr>
        <w:t xml:space="preserve">, 2021). In addition to this, connecting to the material being performed, and with the other musicians making the music, could be where flow states differ in music to other types of performances and could be key in the evoking of flow (Ford et al. 2020;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Encouraging the use of fewer verbal cues </w:t>
      </w:r>
      <w:r w:rsidR="0022094D">
        <w:rPr>
          <w:rFonts w:ascii="Arial" w:hAnsi="Arial" w:cs="Arial"/>
          <w:color w:val="000000"/>
          <w:sz w:val="23"/>
          <w:szCs w:val="23"/>
        </w:rPr>
        <w:t>using</w:t>
      </w:r>
      <w:r>
        <w:rPr>
          <w:rFonts w:ascii="Arial" w:hAnsi="Arial" w:cs="Arial"/>
          <w:color w:val="000000"/>
          <w:sz w:val="23"/>
          <w:szCs w:val="23"/>
        </w:rPr>
        <w:t xml:space="preserve"> </w:t>
      </w:r>
      <w:r w:rsidR="0022094D">
        <w:rPr>
          <w:rFonts w:ascii="Arial" w:hAnsi="Arial" w:cs="Arial"/>
          <w:color w:val="000000"/>
          <w:sz w:val="23"/>
          <w:szCs w:val="23"/>
        </w:rPr>
        <w:t>‘</w:t>
      </w:r>
      <w:r>
        <w:rPr>
          <w:rFonts w:ascii="Arial" w:hAnsi="Arial" w:cs="Arial"/>
          <w:color w:val="000000"/>
          <w:sz w:val="23"/>
          <w:szCs w:val="23"/>
        </w:rPr>
        <w:t>qui</w:t>
      </w:r>
      <w:r w:rsidR="0022094D">
        <w:rPr>
          <w:rFonts w:ascii="Arial" w:hAnsi="Arial" w:cs="Arial"/>
          <w:color w:val="000000"/>
          <w:sz w:val="23"/>
          <w:szCs w:val="23"/>
        </w:rPr>
        <w:t>et</w:t>
      </w:r>
      <w:r>
        <w:rPr>
          <w:rFonts w:ascii="Arial" w:hAnsi="Arial" w:cs="Arial"/>
          <w:color w:val="000000"/>
          <w:sz w:val="23"/>
          <w:szCs w:val="23"/>
        </w:rPr>
        <w:t xml:space="preserve"> periods</w:t>
      </w:r>
      <w:r w:rsidR="0022094D">
        <w:rPr>
          <w:rFonts w:ascii="Arial" w:hAnsi="Arial" w:cs="Arial"/>
          <w:color w:val="000000"/>
          <w:sz w:val="23"/>
          <w:szCs w:val="23"/>
        </w:rPr>
        <w:t>’</w:t>
      </w:r>
      <w:r>
        <w:rPr>
          <w:rFonts w:ascii="Arial" w:hAnsi="Arial" w:cs="Arial"/>
          <w:color w:val="000000"/>
          <w:sz w:val="23"/>
          <w:szCs w:val="23"/>
        </w:rPr>
        <w:t xml:space="preserve"> in rehearsal and more eye contact in group performance may impact positively on group flow experience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and help to develop the connectedness described by Ford et al (2020) as a positive predictor of flow. Finally, developing self-reflective skills in performance that focus on positive perception of feedback could result in more incidence of flow state amongst performers </w:t>
      </w:r>
      <w:r>
        <w:rPr>
          <w:rFonts w:ascii="Arial" w:hAnsi="Arial" w:cs="Arial"/>
          <w:color w:val="000000" w:themeColor="text1"/>
          <w:sz w:val="23"/>
          <w:szCs w:val="23"/>
        </w:rPr>
        <w:t xml:space="preserve">(Lambert &amp; Csikszentmihalyi, 2020). </w:t>
      </w:r>
    </w:p>
    <w:p w14:paraId="6BC6F828" w14:textId="77777777" w:rsidR="003670D8" w:rsidRDefault="003670D8" w:rsidP="003670D8">
      <w:pPr>
        <w:pStyle w:val="Header"/>
        <w:spacing w:line="360" w:lineRule="auto"/>
        <w:rPr>
          <w:rFonts w:ascii="Arial" w:hAnsi="Arial" w:cs="Arial"/>
          <w:color w:val="000000"/>
          <w:sz w:val="23"/>
          <w:szCs w:val="23"/>
        </w:rPr>
      </w:pPr>
    </w:p>
    <w:p w14:paraId="4B2B15C2" w14:textId="71006870"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sz w:val="23"/>
          <w:szCs w:val="23"/>
        </w:rPr>
        <w:lastRenderedPageBreak/>
        <w:t xml:space="preserve">Both </w:t>
      </w:r>
      <w:r>
        <w:rPr>
          <w:rFonts w:ascii="Arial" w:hAnsi="Arial" w:cs="Arial"/>
          <w:color w:val="000000" w:themeColor="text1"/>
          <w:sz w:val="23"/>
          <w:szCs w:val="23"/>
        </w:rPr>
        <w:t xml:space="preserve">Cohen &amp; Bodner (2021) and </w:t>
      </w:r>
      <w:proofErr w:type="spellStart"/>
      <w:r>
        <w:rPr>
          <w:rFonts w:ascii="Arial" w:hAnsi="Arial" w:cs="Arial"/>
          <w:color w:val="000000" w:themeColor="text1"/>
          <w:sz w:val="23"/>
          <w:szCs w:val="23"/>
        </w:rPr>
        <w:t>Spahn</w:t>
      </w:r>
      <w:proofErr w:type="spellEnd"/>
      <w:r>
        <w:rPr>
          <w:rFonts w:ascii="Arial" w:hAnsi="Arial" w:cs="Arial"/>
          <w:color w:val="000000" w:themeColor="text1"/>
          <w:sz w:val="23"/>
          <w:szCs w:val="23"/>
        </w:rPr>
        <w:t xml:space="preserve"> (2021) found that age was a factor in predicting flow with older more experienced players being more likely to experience flow states and so</w:t>
      </w:r>
      <w:r w:rsidR="00A02588">
        <w:rPr>
          <w:rFonts w:ascii="Arial" w:hAnsi="Arial" w:cs="Arial"/>
          <w:color w:val="000000" w:themeColor="text1"/>
          <w:sz w:val="23"/>
          <w:szCs w:val="23"/>
        </w:rPr>
        <w:t>,</w:t>
      </w:r>
      <w:r>
        <w:rPr>
          <w:rFonts w:ascii="Arial" w:hAnsi="Arial" w:cs="Arial"/>
          <w:color w:val="000000" w:themeColor="text1"/>
          <w:sz w:val="23"/>
          <w:szCs w:val="23"/>
        </w:rPr>
        <w:t xml:space="preserve"> whilst the interventions above could have a positive effect on young music performers, they may not instantly induce flo</w:t>
      </w:r>
      <w:r w:rsidR="0010345B">
        <w:rPr>
          <w:rFonts w:ascii="Arial" w:hAnsi="Arial" w:cs="Arial"/>
          <w:color w:val="000000" w:themeColor="text1"/>
          <w:sz w:val="23"/>
          <w:szCs w:val="23"/>
        </w:rPr>
        <w:t>w</w:t>
      </w:r>
      <w:r>
        <w:rPr>
          <w:rFonts w:ascii="Arial" w:hAnsi="Arial" w:cs="Arial"/>
          <w:color w:val="000000" w:themeColor="text1"/>
          <w:sz w:val="23"/>
          <w:szCs w:val="23"/>
        </w:rPr>
        <w:t xml:space="preserve">. It could be wise to consider myself as laying the groundwork for flow to occur and helping my students to have all the necessary elements in place, so that as they gain in experience, flow states can emerge. </w:t>
      </w:r>
    </w:p>
    <w:p w14:paraId="332891A6" w14:textId="77777777" w:rsidR="003670D8" w:rsidRDefault="003670D8" w:rsidP="003670D8">
      <w:pPr>
        <w:pStyle w:val="Header"/>
        <w:spacing w:line="360" w:lineRule="auto"/>
        <w:rPr>
          <w:rFonts w:ascii="Arial" w:hAnsi="Arial" w:cs="Arial"/>
          <w:color w:val="000000" w:themeColor="text1"/>
          <w:sz w:val="23"/>
          <w:szCs w:val="23"/>
        </w:rPr>
      </w:pPr>
    </w:p>
    <w:p w14:paraId="36684E6B" w14:textId="49D8E4F4" w:rsidR="003670D8" w:rsidRDefault="003670D8" w:rsidP="003670D8">
      <w:pPr>
        <w:pStyle w:val="Header"/>
        <w:spacing w:line="360" w:lineRule="auto"/>
        <w:rPr>
          <w:rFonts w:ascii="Arial" w:hAnsi="Arial" w:cs="Arial"/>
          <w:color w:val="000000"/>
          <w:sz w:val="23"/>
          <w:szCs w:val="23"/>
        </w:rPr>
      </w:pPr>
      <w:r>
        <w:rPr>
          <w:rFonts w:ascii="Arial" w:hAnsi="Arial" w:cs="Arial"/>
          <w:color w:val="000000" w:themeColor="text1"/>
          <w:sz w:val="23"/>
          <w:szCs w:val="23"/>
        </w:rPr>
        <w:t xml:space="preserve">Whilst there are only a small number of qualitative studies evident in this literature review it is interesting that they are all more recent, suggesting a tide may be turning in this area of research towards more qualitative methods. </w:t>
      </w:r>
      <w:r>
        <w:rPr>
          <w:rFonts w:ascii="Arial" w:hAnsi="Arial" w:cs="Arial"/>
          <w:color w:val="000000"/>
          <w:sz w:val="23"/>
          <w:szCs w:val="23"/>
        </w:rPr>
        <w:t xml:space="preserve">Further investigation into how musicians achieve flow and optimal performance in a qualitative study with more participants may bring up new avenues for discussion and offer more concrete strategies to induce flow. </w:t>
      </w:r>
      <w:r w:rsidR="00226BB7">
        <w:rPr>
          <w:rFonts w:ascii="Arial" w:hAnsi="Arial" w:cs="Arial"/>
          <w:color w:val="000000"/>
          <w:sz w:val="23"/>
          <w:szCs w:val="23"/>
        </w:rPr>
        <w:t>C</w:t>
      </w:r>
      <w:r w:rsidR="004077D2">
        <w:rPr>
          <w:rFonts w:ascii="Arial" w:hAnsi="Arial" w:cs="Arial"/>
          <w:color w:val="000000"/>
          <w:sz w:val="23"/>
          <w:szCs w:val="23"/>
        </w:rPr>
        <w:t xml:space="preserve">onsidering </w:t>
      </w:r>
      <w:r>
        <w:rPr>
          <w:rFonts w:ascii="Arial" w:hAnsi="Arial" w:cs="Arial"/>
          <w:color w:val="000000"/>
          <w:sz w:val="23"/>
          <w:szCs w:val="23"/>
        </w:rPr>
        <w:t xml:space="preserve">what factors affect </w:t>
      </w:r>
      <w:r w:rsidR="00226BB7">
        <w:rPr>
          <w:rFonts w:ascii="Arial" w:hAnsi="Arial" w:cs="Arial"/>
          <w:color w:val="000000"/>
          <w:sz w:val="23"/>
          <w:szCs w:val="23"/>
        </w:rPr>
        <w:t xml:space="preserve">professional </w:t>
      </w:r>
      <w:r w:rsidR="001216FE">
        <w:rPr>
          <w:rFonts w:ascii="Arial" w:hAnsi="Arial" w:cs="Arial"/>
          <w:color w:val="000000"/>
          <w:sz w:val="23"/>
          <w:szCs w:val="23"/>
        </w:rPr>
        <w:t>musicians’</w:t>
      </w:r>
      <w:r>
        <w:rPr>
          <w:rFonts w:ascii="Arial" w:hAnsi="Arial" w:cs="Arial"/>
          <w:color w:val="000000"/>
          <w:sz w:val="23"/>
          <w:szCs w:val="23"/>
        </w:rPr>
        <w:t xml:space="preserve"> ability to achieve flow</w:t>
      </w:r>
      <w:r w:rsidR="00626195">
        <w:rPr>
          <w:rFonts w:ascii="Arial" w:hAnsi="Arial" w:cs="Arial"/>
          <w:color w:val="000000"/>
          <w:sz w:val="23"/>
          <w:szCs w:val="23"/>
        </w:rPr>
        <w:t>,</w:t>
      </w:r>
      <w:r>
        <w:rPr>
          <w:rFonts w:ascii="Arial" w:hAnsi="Arial" w:cs="Arial"/>
          <w:color w:val="000000"/>
          <w:sz w:val="23"/>
          <w:szCs w:val="23"/>
        </w:rPr>
        <w:t xml:space="preserve"> could reveal more strategies to teach to music students</w:t>
      </w:r>
      <w:r w:rsidR="004156C0">
        <w:rPr>
          <w:rFonts w:ascii="Arial" w:hAnsi="Arial" w:cs="Arial"/>
          <w:color w:val="000000"/>
          <w:sz w:val="23"/>
          <w:szCs w:val="23"/>
        </w:rPr>
        <w:t>,</w:t>
      </w:r>
      <w:r>
        <w:rPr>
          <w:rFonts w:ascii="Arial" w:hAnsi="Arial" w:cs="Arial"/>
          <w:color w:val="000000"/>
          <w:sz w:val="23"/>
          <w:szCs w:val="23"/>
        </w:rPr>
        <w:t xml:space="preserve"> so that they can begin to practice these habit</w:t>
      </w:r>
      <w:r w:rsidR="004156C0">
        <w:rPr>
          <w:rFonts w:ascii="Arial" w:hAnsi="Arial" w:cs="Arial"/>
          <w:color w:val="000000"/>
          <w:sz w:val="23"/>
          <w:szCs w:val="23"/>
        </w:rPr>
        <w:t>s</w:t>
      </w:r>
      <w:r>
        <w:rPr>
          <w:rFonts w:ascii="Arial" w:hAnsi="Arial" w:cs="Arial"/>
          <w:color w:val="000000"/>
          <w:sz w:val="23"/>
          <w:szCs w:val="23"/>
        </w:rPr>
        <w:t xml:space="preserve"> and work towards optimal performances. </w:t>
      </w:r>
    </w:p>
    <w:p w14:paraId="5A9532CA" w14:textId="77777777" w:rsidR="003670D8" w:rsidRDefault="003670D8" w:rsidP="003670D8">
      <w:pPr>
        <w:pStyle w:val="Header"/>
        <w:spacing w:line="360" w:lineRule="auto"/>
        <w:rPr>
          <w:rFonts w:ascii="Arial" w:hAnsi="Arial" w:cs="Arial"/>
          <w:color w:val="000000"/>
          <w:sz w:val="23"/>
          <w:szCs w:val="23"/>
        </w:rPr>
      </w:pPr>
    </w:p>
    <w:p w14:paraId="28CA5A02" w14:textId="105AD09D"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Ethically, it is important to remember that any strategies undertaken need to be safe for all participants and that any risks to them are made clear</w:t>
      </w:r>
      <w:r w:rsidR="00592E62">
        <w:rPr>
          <w:rFonts w:ascii="Arial" w:hAnsi="Arial" w:cs="Arial"/>
          <w:color w:val="000000" w:themeColor="text1"/>
          <w:sz w:val="23"/>
          <w:szCs w:val="23"/>
        </w:rPr>
        <w:t xml:space="preserve"> (</w:t>
      </w:r>
      <w:r w:rsidR="00592E62" w:rsidRPr="00406D7E">
        <w:rPr>
          <w:rFonts w:ascii="Arial" w:hAnsi="Arial" w:cs="Arial"/>
          <w:sz w:val="22"/>
          <w:szCs w:val="22"/>
        </w:rPr>
        <w:t>Bradbury-Jones et al</w:t>
      </w:r>
      <w:r w:rsidR="00592E62">
        <w:rPr>
          <w:rFonts w:ascii="Arial" w:hAnsi="Arial" w:cs="Arial"/>
          <w:sz w:val="22"/>
          <w:szCs w:val="22"/>
        </w:rPr>
        <w:t>.</w:t>
      </w:r>
      <w:r w:rsidR="00592E62" w:rsidRPr="00406D7E">
        <w:rPr>
          <w:rFonts w:ascii="Arial" w:hAnsi="Arial" w:cs="Arial"/>
          <w:sz w:val="22"/>
          <w:szCs w:val="22"/>
        </w:rPr>
        <w:t xml:space="preserve"> 2014</w:t>
      </w:r>
      <w:r w:rsidR="00592E62">
        <w:rPr>
          <w:rFonts w:ascii="Arial" w:hAnsi="Arial" w:cs="Arial"/>
          <w:sz w:val="22"/>
          <w:szCs w:val="22"/>
        </w:rPr>
        <w:t>)</w:t>
      </w:r>
      <w:r>
        <w:rPr>
          <w:rFonts w:ascii="Arial" w:hAnsi="Arial" w:cs="Arial"/>
          <w:color w:val="000000" w:themeColor="text1"/>
          <w:sz w:val="23"/>
          <w:szCs w:val="23"/>
        </w:rPr>
        <w:t xml:space="preserve">. This means ensuring my students feel happy to take part in any mindfulness and emotional regulation practices and any other activities that may challenge them. By fostering an environment where my students know they can opt out of activities if they feel uncomfortable, this </w:t>
      </w:r>
      <w:r w:rsidR="00226BB7">
        <w:rPr>
          <w:rFonts w:ascii="Arial" w:hAnsi="Arial" w:cs="Arial"/>
          <w:color w:val="000000" w:themeColor="text1"/>
          <w:sz w:val="23"/>
          <w:szCs w:val="23"/>
        </w:rPr>
        <w:t>will</w:t>
      </w:r>
      <w:r>
        <w:rPr>
          <w:rFonts w:ascii="Arial" w:hAnsi="Arial" w:cs="Arial"/>
          <w:color w:val="000000" w:themeColor="text1"/>
          <w:sz w:val="23"/>
          <w:szCs w:val="23"/>
        </w:rPr>
        <w:t xml:space="preserve"> ensure an ethically sound and positive working environment</w:t>
      </w:r>
      <w:r w:rsidR="00266C91">
        <w:rPr>
          <w:rFonts w:ascii="Arial" w:hAnsi="Arial" w:cs="Arial"/>
          <w:color w:val="000000" w:themeColor="text1"/>
          <w:sz w:val="23"/>
          <w:szCs w:val="23"/>
        </w:rPr>
        <w:t xml:space="preserve"> </w:t>
      </w:r>
      <w:r w:rsidR="00266C91" w:rsidRPr="00406D7E">
        <w:rPr>
          <w:rFonts w:ascii="Arial" w:hAnsi="Arial" w:cs="Arial"/>
          <w:sz w:val="22"/>
          <w:szCs w:val="22"/>
        </w:rPr>
        <w:t>(Kumar 2011)</w:t>
      </w:r>
      <w:r>
        <w:rPr>
          <w:rFonts w:ascii="Arial" w:hAnsi="Arial" w:cs="Arial"/>
          <w:color w:val="000000" w:themeColor="text1"/>
          <w:sz w:val="23"/>
          <w:szCs w:val="23"/>
        </w:rPr>
        <w:t>.</w:t>
      </w:r>
      <w:r w:rsidR="004861A8">
        <w:rPr>
          <w:rFonts w:ascii="Arial" w:hAnsi="Arial" w:cs="Arial"/>
          <w:color w:val="000000" w:themeColor="text1"/>
          <w:sz w:val="23"/>
          <w:szCs w:val="23"/>
        </w:rPr>
        <w:t xml:space="preserve"> </w:t>
      </w:r>
      <w:r>
        <w:rPr>
          <w:rFonts w:ascii="Arial" w:hAnsi="Arial" w:cs="Arial"/>
          <w:color w:val="000000" w:themeColor="text1"/>
          <w:sz w:val="23"/>
          <w:szCs w:val="23"/>
        </w:rPr>
        <w:t>The interventions suggested would be unlikely to have a negative impact upon my students and point to some of the wider organisational and local objectives such as ensuring my students have the skills to enter the global music industry</w:t>
      </w:r>
      <w:r w:rsidR="0096154E">
        <w:rPr>
          <w:rFonts w:ascii="Arial" w:hAnsi="Arial" w:cs="Arial"/>
          <w:color w:val="000000" w:themeColor="text1"/>
          <w:sz w:val="23"/>
          <w:szCs w:val="23"/>
        </w:rPr>
        <w:t xml:space="preserve"> (</w:t>
      </w:r>
      <w:r w:rsidR="008C36B9" w:rsidRPr="411A8ABC">
        <w:rPr>
          <w:rFonts w:ascii="Arial" w:hAnsi="Arial" w:cs="Arial"/>
          <w:color w:val="000000" w:themeColor="text1"/>
          <w:sz w:val="23"/>
          <w:szCs w:val="23"/>
        </w:rPr>
        <w:t>National Plan for Music Education</w:t>
      </w:r>
      <w:r w:rsidR="00E34B4D">
        <w:rPr>
          <w:rFonts w:ascii="Arial" w:hAnsi="Arial" w:cs="Arial"/>
          <w:color w:val="000000" w:themeColor="text1"/>
          <w:sz w:val="23"/>
          <w:szCs w:val="23"/>
        </w:rPr>
        <w:t>, 2022)</w:t>
      </w:r>
      <w:r>
        <w:rPr>
          <w:rFonts w:ascii="Arial" w:hAnsi="Arial" w:cs="Arial"/>
          <w:color w:val="000000" w:themeColor="text1"/>
          <w:sz w:val="23"/>
          <w:szCs w:val="23"/>
        </w:rPr>
        <w:t xml:space="preserve"> and the “</w:t>
      </w:r>
      <w:r w:rsidRPr="009C1444">
        <w:rPr>
          <w:rFonts w:ascii="Arial" w:hAnsi="Arial" w:cs="Arial"/>
          <w:sz w:val="23"/>
          <w:szCs w:val="23"/>
        </w:rPr>
        <w:t>resilience, confidence and independence</w:t>
      </w:r>
      <w:r>
        <w:rPr>
          <w:rFonts w:ascii="Arial" w:hAnsi="Arial" w:cs="Arial"/>
          <w:sz w:val="23"/>
          <w:szCs w:val="23"/>
        </w:rPr>
        <w:t>” (</w:t>
      </w:r>
      <w:proofErr w:type="spellStart"/>
      <w:r>
        <w:rPr>
          <w:rFonts w:ascii="Arial" w:hAnsi="Arial" w:cs="Arial"/>
          <w:sz w:val="23"/>
          <w:szCs w:val="23"/>
        </w:rPr>
        <w:t>Oftsed</w:t>
      </w:r>
      <w:proofErr w:type="spellEnd"/>
      <w:r>
        <w:rPr>
          <w:rFonts w:ascii="Arial" w:hAnsi="Arial" w:cs="Arial"/>
          <w:sz w:val="23"/>
          <w:szCs w:val="23"/>
        </w:rPr>
        <w:t xml:space="preserve">, 2022. </w:t>
      </w:r>
      <w:r w:rsidR="00A611E9">
        <w:rPr>
          <w:rFonts w:ascii="Arial" w:hAnsi="Arial" w:cs="Arial"/>
          <w:sz w:val="23"/>
          <w:szCs w:val="23"/>
        </w:rPr>
        <w:t>p</w:t>
      </w:r>
      <w:r w:rsidR="00414E1C">
        <w:rPr>
          <w:rFonts w:ascii="Arial" w:hAnsi="Arial" w:cs="Arial"/>
          <w:sz w:val="23"/>
          <w:szCs w:val="23"/>
        </w:rPr>
        <w:t>ara</w:t>
      </w:r>
      <w:r w:rsidR="00A611E9">
        <w:rPr>
          <w:rFonts w:ascii="Arial" w:hAnsi="Arial" w:cs="Arial"/>
          <w:sz w:val="23"/>
          <w:szCs w:val="23"/>
        </w:rPr>
        <w:t>.</w:t>
      </w:r>
      <w:r w:rsidR="00414E1C">
        <w:rPr>
          <w:rFonts w:ascii="Arial" w:hAnsi="Arial" w:cs="Arial"/>
          <w:sz w:val="23"/>
          <w:szCs w:val="23"/>
        </w:rPr>
        <w:t xml:space="preserve"> 31</w:t>
      </w:r>
      <w:r>
        <w:rPr>
          <w:rFonts w:ascii="Arial" w:hAnsi="Arial" w:cs="Arial"/>
          <w:sz w:val="23"/>
          <w:szCs w:val="23"/>
        </w:rPr>
        <w:t xml:space="preserve">) to thrive. </w:t>
      </w:r>
    </w:p>
    <w:p w14:paraId="111952FC" w14:textId="77777777" w:rsidR="007A330F" w:rsidRDefault="007A330F" w:rsidP="003670D8">
      <w:pPr>
        <w:pStyle w:val="Header"/>
        <w:spacing w:line="360" w:lineRule="auto"/>
        <w:rPr>
          <w:rFonts w:ascii="Arial" w:hAnsi="Arial" w:cs="Arial"/>
          <w:color w:val="000000"/>
          <w:sz w:val="23"/>
          <w:szCs w:val="23"/>
        </w:rPr>
      </w:pPr>
    </w:p>
    <w:p w14:paraId="70DAC722" w14:textId="2A7978BA" w:rsidR="003670D8" w:rsidRDefault="003670D8" w:rsidP="003670D8">
      <w:pPr>
        <w:pStyle w:val="Header"/>
        <w:spacing w:line="360" w:lineRule="auto"/>
        <w:rPr>
          <w:rFonts w:ascii="Arial" w:hAnsi="Arial" w:cs="Arial"/>
          <w:color w:val="000000"/>
          <w:sz w:val="23"/>
          <w:szCs w:val="23"/>
        </w:rPr>
      </w:pPr>
      <w:r>
        <w:rPr>
          <w:rFonts w:ascii="Arial" w:hAnsi="Arial" w:cs="Arial"/>
          <w:color w:val="000000" w:themeColor="text1"/>
          <w:sz w:val="23"/>
          <w:szCs w:val="23"/>
        </w:rPr>
        <w:t>Enabling flow amongst the student body, using the strategies outlined, could support the meeting of organisational objectives by improving technical and creative skills, as per my college’s quality improvement plan (</w:t>
      </w:r>
      <w:r w:rsidRPr="411A8ABC">
        <w:rPr>
          <w:rFonts w:ascii="Arial" w:hAnsi="Arial" w:cs="Arial"/>
          <w:color w:val="000000" w:themeColor="text1"/>
          <w:sz w:val="23"/>
          <w:szCs w:val="23"/>
          <w:lang w:val="en-US"/>
        </w:rPr>
        <w:t>Cornwell-Lyon, 2022</w:t>
      </w:r>
      <w:r>
        <w:rPr>
          <w:rFonts w:ascii="Arial" w:hAnsi="Arial" w:cs="Arial"/>
          <w:color w:val="000000" w:themeColor="text1"/>
          <w:sz w:val="23"/>
          <w:szCs w:val="23"/>
          <w:lang w:val="en-US"/>
        </w:rPr>
        <w:t>),</w:t>
      </w:r>
      <w:r>
        <w:rPr>
          <w:rFonts w:ascii="Arial" w:hAnsi="Arial" w:cs="Arial"/>
          <w:color w:val="000000" w:themeColor="text1"/>
          <w:sz w:val="23"/>
          <w:szCs w:val="23"/>
        </w:rPr>
        <w:t xml:space="preserve"> resulting in mentally healthy (</w:t>
      </w:r>
      <w:proofErr w:type="spellStart"/>
      <w:r>
        <w:rPr>
          <w:rFonts w:ascii="Arial" w:hAnsi="Arial" w:cs="Arial"/>
          <w:color w:val="000000" w:themeColor="text1"/>
          <w:sz w:val="23"/>
          <w:szCs w:val="23"/>
        </w:rPr>
        <w:t>Oftsed</w:t>
      </w:r>
      <w:proofErr w:type="spellEnd"/>
      <w:r>
        <w:rPr>
          <w:rFonts w:ascii="Arial" w:hAnsi="Arial" w:cs="Arial"/>
          <w:color w:val="000000" w:themeColor="text1"/>
          <w:sz w:val="23"/>
          <w:szCs w:val="23"/>
        </w:rPr>
        <w:t>, 2022), employable young people (</w:t>
      </w:r>
      <w:r w:rsidRPr="411A8ABC">
        <w:rPr>
          <w:rFonts w:ascii="Arial" w:hAnsi="Arial" w:cs="Arial"/>
          <w:color w:val="000000" w:themeColor="text1"/>
          <w:sz w:val="23"/>
          <w:szCs w:val="23"/>
        </w:rPr>
        <w:t>Work</w:t>
      </w:r>
      <w:r>
        <w:rPr>
          <w:rFonts w:ascii="Arial" w:hAnsi="Arial" w:cs="Arial"/>
          <w:color w:val="000000" w:themeColor="text1"/>
          <w:sz w:val="23"/>
          <w:szCs w:val="23"/>
        </w:rPr>
        <w:t xml:space="preserve"> &amp; </w:t>
      </w:r>
      <w:r w:rsidRPr="411A8ABC">
        <w:rPr>
          <w:rFonts w:ascii="Arial" w:hAnsi="Arial" w:cs="Arial"/>
          <w:color w:val="000000" w:themeColor="text1"/>
          <w:sz w:val="23"/>
          <w:szCs w:val="23"/>
        </w:rPr>
        <w:t>Skills Strategy, 2022</w:t>
      </w:r>
      <w:r>
        <w:rPr>
          <w:rFonts w:ascii="Arial" w:hAnsi="Arial" w:cs="Arial"/>
          <w:color w:val="000000" w:themeColor="text1"/>
          <w:sz w:val="23"/>
          <w:szCs w:val="23"/>
        </w:rPr>
        <w:t xml:space="preserve">). </w:t>
      </w:r>
    </w:p>
    <w:p w14:paraId="473FB878" w14:textId="77777777" w:rsidR="009E3646" w:rsidRPr="00BC35C5" w:rsidRDefault="009E3646" w:rsidP="002012F6">
      <w:pPr>
        <w:pStyle w:val="Header"/>
        <w:spacing w:line="360" w:lineRule="auto"/>
        <w:rPr>
          <w:rFonts w:ascii="Arial" w:hAnsi="Arial" w:cs="Arial"/>
          <w:b/>
          <w:bCs/>
          <w:color w:val="000000"/>
          <w:sz w:val="23"/>
          <w:szCs w:val="23"/>
          <w:u w:val="single"/>
        </w:rPr>
      </w:pPr>
    </w:p>
    <w:p w14:paraId="056FBE98" w14:textId="77777777" w:rsidR="007201B6" w:rsidRDefault="007201B6" w:rsidP="00C7708B">
      <w:pPr>
        <w:pStyle w:val="Header"/>
        <w:spacing w:line="360" w:lineRule="auto"/>
        <w:rPr>
          <w:rFonts w:ascii="Arial" w:hAnsi="Arial" w:cs="Arial"/>
          <w:color w:val="000000"/>
          <w:sz w:val="23"/>
          <w:szCs w:val="23"/>
        </w:rPr>
      </w:pPr>
    </w:p>
    <w:p w14:paraId="6A9003DE" w14:textId="77777777" w:rsidR="00607B47" w:rsidRDefault="00607B47" w:rsidP="005C3F5F">
      <w:pPr>
        <w:pStyle w:val="Header"/>
        <w:spacing w:line="360" w:lineRule="auto"/>
        <w:rPr>
          <w:rFonts w:ascii="Arial" w:hAnsi="Arial" w:cs="Arial"/>
          <w:color w:val="000000"/>
          <w:sz w:val="23"/>
          <w:szCs w:val="23"/>
        </w:rPr>
      </w:pPr>
    </w:p>
    <w:p w14:paraId="406BA132" w14:textId="073DD7E4" w:rsidR="005C3F5F" w:rsidRPr="00F34F9F" w:rsidRDefault="005415D2" w:rsidP="005C3F5F">
      <w:pPr>
        <w:pStyle w:val="Header"/>
        <w:spacing w:line="360" w:lineRule="auto"/>
        <w:rPr>
          <w:rFonts w:ascii="Arial" w:hAnsi="Arial" w:cs="Arial"/>
          <w:b/>
          <w:bCs/>
          <w:color w:val="000000"/>
          <w:sz w:val="23"/>
          <w:szCs w:val="23"/>
        </w:rPr>
      </w:pPr>
      <w:r w:rsidRPr="00F34F9F">
        <w:rPr>
          <w:rFonts w:ascii="Arial" w:hAnsi="Arial" w:cs="Arial"/>
          <w:b/>
          <w:bCs/>
          <w:color w:val="000000"/>
          <w:sz w:val="23"/>
          <w:szCs w:val="23"/>
        </w:rPr>
        <w:lastRenderedPageBreak/>
        <w:t>References</w:t>
      </w:r>
    </w:p>
    <w:p w14:paraId="31F1589A" w14:textId="77777777" w:rsidR="00CA7476" w:rsidRDefault="00CA7476" w:rsidP="005C3F5F">
      <w:pPr>
        <w:pStyle w:val="Header"/>
        <w:spacing w:line="360" w:lineRule="auto"/>
        <w:rPr>
          <w:rFonts w:ascii="Arial" w:hAnsi="Arial" w:cs="Arial"/>
          <w:color w:val="000000"/>
          <w:sz w:val="23"/>
          <w:szCs w:val="23"/>
        </w:rPr>
      </w:pPr>
    </w:p>
    <w:p w14:paraId="7BBF296D" w14:textId="44454EEB" w:rsidR="00E86CFC" w:rsidRDefault="00CA7476" w:rsidP="005C3F5F">
      <w:pPr>
        <w:pStyle w:val="Header"/>
        <w:spacing w:line="360" w:lineRule="auto"/>
        <w:rPr>
          <w:rFonts w:ascii="Arial" w:hAnsi="Arial" w:cs="Arial"/>
          <w:color w:val="000000"/>
          <w:sz w:val="23"/>
          <w:szCs w:val="23"/>
        </w:rPr>
      </w:pPr>
      <w:r w:rsidRPr="00CA7476">
        <w:rPr>
          <w:rFonts w:ascii="Arial" w:hAnsi="Arial" w:cs="Arial"/>
          <w:color w:val="000000"/>
          <w:sz w:val="23"/>
          <w:szCs w:val="23"/>
        </w:rPr>
        <w:t xml:space="preserve">Alden, K.R. &amp; Durham, Carol. (2012). Integrating reflection in simulation: Structure, content, and process. Reflective practice: A framework for implementation, </w:t>
      </w:r>
      <w:proofErr w:type="gramStart"/>
      <w:r w:rsidRPr="00CA7476">
        <w:rPr>
          <w:rFonts w:ascii="Arial" w:hAnsi="Arial" w:cs="Arial"/>
          <w:color w:val="000000"/>
          <w:sz w:val="23"/>
          <w:szCs w:val="23"/>
        </w:rPr>
        <w:t>education</w:t>
      </w:r>
      <w:proofErr w:type="gramEnd"/>
      <w:r w:rsidRPr="00CA7476">
        <w:rPr>
          <w:rFonts w:ascii="Arial" w:hAnsi="Arial" w:cs="Arial"/>
          <w:color w:val="000000"/>
          <w:sz w:val="23"/>
          <w:szCs w:val="23"/>
        </w:rPr>
        <w:t xml:space="preserve"> and practice. 149-168.</w:t>
      </w:r>
    </w:p>
    <w:p w14:paraId="42975FDC" w14:textId="77777777" w:rsidR="00CA7476" w:rsidRPr="005C3F5F" w:rsidRDefault="00CA7476" w:rsidP="005C3F5F">
      <w:pPr>
        <w:pStyle w:val="Header"/>
        <w:spacing w:line="360" w:lineRule="auto"/>
        <w:rPr>
          <w:rFonts w:ascii="Arial" w:hAnsi="Arial" w:cs="Arial"/>
          <w:color w:val="000000"/>
          <w:sz w:val="23"/>
          <w:szCs w:val="23"/>
        </w:rPr>
      </w:pPr>
    </w:p>
    <w:p w14:paraId="0711A559" w14:textId="77777777" w:rsidR="00E632A5" w:rsidRDefault="00E632A5" w:rsidP="008B238B">
      <w:pPr>
        <w:spacing w:line="360" w:lineRule="auto"/>
        <w:rPr>
          <w:rFonts w:ascii="Arial" w:hAnsi="Arial" w:cs="Arial"/>
          <w:sz w:val="23"/>
          <w:szCs w:val="23"/>
        </w:rPr>
      </w:pPr>
      <w:r w:rsidRPr="002465DD">
        <w:rPr>
          <w:rFonts w:ascii="Arial" w:hAnsi="Arial" w:cs="Arial"/>
          <w:sz w:val="23"/>
          <w:szCs w:val="23"/>
        </w:rPr>
        <w:t xml:space="preserve">Allen, M. (2011). Violence and voice: using a feminist constructivist grounded theory to explore women’s resistance to abuse. Qualitative Research, 11(1), 23–45. </w:t>
      </w:r>
    </w:p>
    <w:p w14:paraId="17593579" w14:textId="77777777" w:rsidR="00E632A5" w:rsidRDefault="00E632A5" w:rsidP="008B238B">
      <w:pPr>
        <w:spacing w:line="360" w:lineRule="auto"/>
        <w:rPr>
          <w:rFonts w:ascii="Arial" w:hAnsi="Arial" w:cs="Arial"/>
          <w:sz w:val="23"/>
          <w:szCs w:val="23"/>
        </w:rPr>
      </w:pPr>
    </w:p>
    <w:p w14:paraId="4B00F51D" w14:textId="77777777" w:rsidR="00E632A5" w:rsidRPr="00BC35C5" w:rsidRDefault="00E632A5" w:rsidP="002012F6">
      <w:pPr>
        <w:pStyle w:val="NormalWeb"/>
        <w:shd w:val="clear" w:color="auto" w:fill="FFFFFF"/>
        <w:spacing w:before="0" w:beforeAutospacing="0" w:after="0" w:afterAutospacing="0" w:line="360" w:lineRule="auto"/>
        <w:rPr>
          <w:rFonts w:ascii="Arial" w:hAnsi="Arial" w:cs="Arial"/>
          <w:color w:val="000000"/>
          <w:sz w:val="23"/>
          <w:szCs w:val="23"/>
        </w:rPr>
      </w:pPr>
      <w:r w:rsidRPr="00BC35C5">
        <w:rPr>
          <w:rFonts w:ascii="Arial" w:hAnsi="Arial" w:cs="Arial"/>
          <w:color w:val="000000"/>
          <w:sz w:val="23"/>
          <w:szCs w:val="23"/>
        </w:rPr>
        <w:t xml:space="preserve">Alvesson, M. and Sandberg, J. (2011). Generating research questions through problematization. </w:t>
      </w:r>
      <w:r w:rsidRPr="00BC35C5">
        <w:rPr>
          <w:rFonts w:ascii="Arial" w:hAnsi="Arial" w:cs="Arial"/>
          <w:i/>
          <w:iCs/>
          <w:color w:val="000000"/>
          <w:sz w:val="23"/>
          <w:szCs w:val="23"/>
        </w:rPr>
        <w:t>The academy of management review</w:t>
      </w:r>
      <w:r w:rsidRPr="00BC35C5">
        <w:rPr>
          <w:rFonts w:ascii="Arial" w:hAnsi="Arial" w:cs="Arial"/>
          <w:color w:val="000000"/>
          <w:sz w:val="23"/>
          <w:szCs w:val="23"/>
        </w:rPr>
        <w:t xml:space="preserve">, [online] 36(2), pp.247–271. Available at: </w:t>
      </w:r>
      <w:hyperlink r:id="rId9" w:history="1">
        <w:r w:rsidRPr="002D7EF9">
          <w:rPr>
            <w:rStyle w:val="Hyperlink"/>
            <w:rFonts w:ascii="Arial" w:hAnsi="Arial" w:cs="Arial"/>
            <w:sz w:val="23"/>
            <w:szCs w:val="23"/>
          </w:rPr>
          <w:t>http://www.jstor.org/stable/41318000</w:t>
        </w:r>
      </w:hyperlink>
      <w:r>
        <w:rPr>
          <w:rFonts w:ascii="Arial" w:hAnsi="Arial" w:cs="Arial"/>
          <w:color w:val="000000"/>
          <w:sz w:val="23"/>
          <w:szCs w:val="23"/>
        </w:rPr>
        <w:t xml:space="preserve"> </w:t>
      </w:r>
      <w:r w:rsidRPr="00BC35C5">
        <w:rPr>
          <w:rFonts w:ascii="Arial" w:hAnsi="Arial" w:cs="Arial"/>
          <w:color w:val="000000"/>
          <w:sz w:val="23"/>
          <w:szCs w:val="23"/>
        </w:rPr>
        <w:t xml:space="preserve">[accessed 3 </w:t>
      </w:r>
      <w:proofErr w:type="spellStart"/>
      <w:r w:rsidRPr="00BC35C5">
        <w:rPr>
          <w:rFonts w:ascii="Arial" w:hAnsi="Arial" w:cs="Arial"/>
          <w:color w:val="000000"/>
          <w:sz w:val="23"/>
          <w:szCs w:val="23"/>
        </w:rPr>
        <w:t>apr.</w:t>
      </w:r>
      <w:proofErr w:type="spellEnd"/>
      <w:r w:rsidRPr="00BC35C5">
        <w:rPr>
          <w:rFonts w:ascii="Arial" w:hAnsi="Arial" w:cs="Arial"/>
          <w:color w:val="000000"/>
          <w:sz w:val="23"/>
          <w:szCs w:val="23"/>
        </w:rPr>
        <w:t xml:space="preserve"> 2023].</w:t>
      </w:r>
    </w:p>
    <w:p w14:paraId="7EC832B2" w14:textId="77777777" w:rsidR="00E632A5" w:rsidRDefault="00E632A5" w:rsidP="00676A99">
      <w:pPr>
        <w:pStyle w:val="NormalWeb"/>
        <w:shd w:val="clear" w:color="auto" w:fill="FFFFFF"/>
        <w:spacing w:line="360" w:lineRule="atLeast"/>
        <w:rPr>
          <w:rFonts w:ascii="Arial" w:hAnsi="Arial" w:cs="Arial"/>
          <w:color w:val="000000"/>
          <w:sz w:val="23"/>
          <w:szCs w:val="23"/>
        </w:rPr>
      </w:pPr>
      <w:proofErr w:type="spellStart"/>
      <w:r w:rsidRPr="00676A99">
        <w:rPr>
          <w:rFonts w:ascii="Arial" w:hAnsi="Arial" w:cs="Arial"/>
          <w:color w:val="000000"/>
          <w:sz w:val="23"/>
          <w:szCs w:val="23"/>
        </w:rPr>
        <w:t>Antonini</w:t>
      </w:r>
      <w:proofErr w:type="spellEnd"/>
      <w:r w:rsidRPr="00676A99">
        <w:rPr>
          <w:rFonts w:ascii="Arial" w:hAnsi="Arial" w:cs="Arial"/>
          <w:color w:val="000000"/>
          <w:sz w:val="23"/>
          <w:szCs w:val="23"/>
        </w:rPr>
        <w:t xml:space="preserve"> Philippe, R., </w:t>
      </w:r>
      <w:proofErr w:type="spellStart"/>
      <w:r w:rsidRPr="00676A99">
        <w:rPr>
          <w:rFonts w:ascii="Arial" w:hAnsi="Arial" w:cs="Arial"/>
          <w:color w:val="000000"/>
          <w:sz w:val="23"/>
          <w:szCs w:val="23"/>
        </w:rPr>
        <w:t>Kosirnik</w:t>
      </w:r>
      <w:proofErr w:type="spellEnd"/>
      <w:r w:rsidRPr="00676A99">
        <w:rPr>
          <w:rFonts w:ascii="Arial" w:hAnsi="Arial" w:cs="Arial"/>
          <w:color w:val="000000"/>
          <w:sz w:val="23"/>
          <w:szCs w:val="23"/>
        </w:rPr>
        <w:t xml:space="preserve">, C., </w:t>
      </w:r>
      <w:proofErr w:type="spellStart"/>
      <w:r w:rsidRPr="00676A99">
        <w:rPr>
          <w:rFonts w:ascii="Arial" w:hAnsi="Arial" w:cs="Arial"/>
          <w:color w:val="000000"/>
          <w:sz w:val="23"/>
          <w:szCs w:val="23"/>
        </w:rPr>
        <w:t>Ortuño</w:t>
      </w:r>
      <w:proofErr w:type="spellEnd"/>
      <w:r w:rsidRPr="00676A99">
        <w:rPr>
          <w:rFonts w:ascii="Arial" w:hAnsi="Arial" w:cs="Arial"/>
          <w:color w:val="000000"/>
          <w:sz w:val="23"/>
          <w:szCs w:val="23"/>
        </w:rPr>
        <w:t xml:space="preserve">, E., &amp; </w:t>
      </w:r>
      <w:proofErr w:type="spellStart"/>
      <w:r w:rsidRPr="00676A99">
        <w:rPr>
          <w:rFonts w:ascii="Arial" w:hAnsi="Arial" w:cs="Arial"/>
          <w:color w:val="000000"/>
          <w:sz w:val="23"/>
          <w:szCs w:val="23"/>
        </w:rPr>
        <w:t>Biasutti</w:t>
      </w:r>
      <w:proofErr w:type="spellEnd"/>
      <w:r w:rsidRPr="00676A99">
        <w:rPr>
          <w:rFonts w:ascii="Arial" w:hAnsi="Arial" w:cs="Arial"/>
          <w:color w:val="000000"/>
          <w:sz w:val="23"/>
          <w:szCs w:val="23"/>
        </w:rPr>
        <w:t>, M. (2022</w:t>
      </w:r>
      <w:r>
        <w:rPr>
          <w:rFonts w:ascii="Arial" w:hAnsi="Arial" w:cs="Arial"/>
          <w:color w:val="000000"/>
          <w:sz w:val="23"/>
          <w:szCs w:val="23"/>
        </w:rPr>
        <w:t>a</w:t>
      </w:r>
      <w:r w:rsidRPr="00676A99">
        <w:rPr>
          <w:rFonts w:ascii="Arial" w:hAnsi="Arial" w:cs="Arial"/>
          <w:color w:val="000000"/>
          <w:sz w:val="23"/>
          <w:szCs w:val="23"/>
        </w:rPr>
        <w:t xml:space="preserve">). Flow and music performance: Professional musicians and music students’ views. </w:t>
      </w:r>
      <w:r w:rsidRPr="00676A99">
        <w:rPr>
          <w:rFonts w:ascii="Arial" w:hAnsi="Arial" w:cs="Arial"/>
          <w:i/>
          <w:iCs/>
          <w:color w:val="000000"/>
          <w:sz w:val="23"/>
          <w:szCs w:val="23"/>
        </w:rPr>
        <w:t>Psychology of Music</w:t>
      </w:r>
      <w:r w:rsidRPr="00676A99">
        <w:rPr>
          <w:rFonts w:ascii="Arial" w:hAnsi="Arial" w:cs="Arial"/>
          <w:color w:val="000000"/>
          <w:sz w:val="23"/>
          <w:szCs w:val="23"/>
        </w:rPr>
        <w:t xml:space="preserve">, </w:t>
      </w:r>
      <w:r w:rsidRPr="00676A99">
        <w:rPr>
          <w:rFonts w:ascii="Arial" w:hAnsi="Arial" w:cs="Arial"/>
          <w:i/>
          <w:iCs/>
          <w:color w:val="000000"/>
          <w:sz w:val="23"/>
          <w:szCs w:val="23"/>
        </w:rPr>
        <w:t>50</w:t>
      </w:r>
      <w:r w:rsidRPr="00676A99">
        <w:rPr>
          <w:rFonts w:ascii="Arial" w:hAnsi="Arial" w:cs="Arial"/>
          <w:color w:val="000000"/>
          <w:sz w:val="23"/>
          <w:szCs w:val="23"/>
        </w:rPr>
        <w:t xml:space="preserve">(4), 1023–1038. </w:t>
      </w:r>
    </w:p>
    <w:p w14:paraId="44EC2BD7" w14:textId="77777777" w:rsidR="005C3F5F" w:rsidRDefault="005C3F5F" w:rsidP="004B4091">
      <w:pPr>
        <w:pStyle w:val="NormalWeb"/>
        <w:shd w:val="clear" w:color="auto" w:fill="FFFFFF"/>
        <w:spacing w:line="360" w:lineRule="atLeast"/>
        <w:rPr>
          <w:rFonts w:ascii="Arial" w:hAnsi="Arial" w:cs="Arial"/>
          <w:color w:val="000000"/>
          <w:sz w:val="23"/>
          <w:szCs w:val="23"/>
        </w:rPr>
      </w:pPr>
      <w:proofErr w:type="spellStart"/>
      <w:r w:rsidRPr="004B4091">
        <w:rPr>
          <w:rFonts w:ascii="Arial" w:hAnsi="Arial" w:cs="Arial"/>
          <w:color w:val="000000"/>
          <w:sz w:val="23"/>
          <w:szCs w:val="23"/>
        </w:rPr>
        <w:t>Antonini</w:t>
      </w:r>
      <w:proofErr w:type="spellEnd"/>
      <w:r w:rsidRPr="004B4091">
        <w:rPr>
          <w:rFonts w:ascii="Arial" w:hAnsi="Arial" w:cs="Arial"/>
          <w:color w:val="000000"/>
          <w:sz w:val="23"/>
          <w:szCs w:val="23"/>
        </w:rPr>
        <w:t xml:space="preserve"> Philippe, R., Singer, S. M., Jaeger, J. E. E., </w:t>
      </w:r>
      <w:proofErr w:type="spellStart"/>
      <w:r w:rsidRPr="004B4091">
        <w:rPr>
          <w:rFonts w:ascii="Arial" w:hAnsi="Arial" w:cs="Arial"/>
          <w:color w:val="000000"/>
          <w:sz w:val="23"/>
          <w:szCs w:val="23"/>
        </w:rPr>
        <w:t>Biasutti</w:t>
      </w:r>
      <w:proofErr w:type="spellEnd"/>
      <w:r w:rsidRPr="004B4091">
        <w:rPr>
          <w:rFonts w:ascii="Arial" w:hAnsi="Arial" w:cs="Arial"/>
          <w:color w:val="000000"/>
          <w:sz w:val="23"/>
          <w:szCs w:val="23"/>
        </w:rPr>
        <w:t xml:space="preserve">, M., &amp; </w:t>
      </w:r>
      <w:proofErr w:type="spellStart"/>
      <w:r w:rsidRPr="004B4091">
        <w:rPr>
          <w:rFonts w:ascii="Arial" w:hAnsi="Arial" w:cs="Arial"/>
          <w:color w:val="000000"/>
          <w:sz w:val="23"/>
          <w:szCs w:val="23"/>
        </w:rPr>
        <w:t>Sinnett</w:t>
      </w:r>
      <w:proofErr w:type="spellEnd"/>
      <w:r w:rsidRPr="004B4091">
        <w:rPr>
          <w:rFonts w:ascii="Arial" w:hAnsi="Arial" w:cs="Arial"/>
          <w:color w:val="000000"/>
          <w:sz w:val="23"/>
          <w:szCs w:val="23"/>
        </w:rPr>
        <w:t>, S. (2022</w:t>
      </w:r>
      <w:r>
        <w:rPr>
          <w:rFonts w:ascii="Arial" w:hAnsi="Arial" w:cs="Arial"/>
          <w:color w:val="000000"/>
          <w:sz w:val="23"/>
          <w:szCs w:val="23"/>
        </w:rPr>
        <w:t>b</w:t>
      </w:r>
      <w:r w:rsidRPr="004B4091">
        <w:rPr>
          <w:rFonts w:ascii="Arial" w:hAnsi="Arial" w:cs="Arial"/>
          <w:color w:val="000000"/>
          <w:sz w:val="23"/>
          <w:szCs w:val="23"/>
        </w:rPr>
        <w:t xml:space="preserve">). Achieving Flow: An Exploratory Investigation of Elite College Athletes and Musicians. </w:t>
      </w:r>
      <w:r w:rsidRPr="004B4091">
        <w:rPr>
          <w:rFonts w:ascii="Arial" w:hAnsi="Arial" w:cs="Arial"/>
          <w:i/>
          <w:iCs/>
          <w:color w:val="000000"/>
          <w:sz w:val="23"/>
          <w:szCs w:val="23"/>
        </w:rPr>
        <w:t>Frontiers in Psychology</w:t>
      </w:r>
      <w:r w:rsidRPr="004B4091">
        <w:rPr>
          <w:rFonts w:ascii="Arial" w:hAnsi="Arial" w:cs="Arial"/>
          <w:color w:val="000000"/>
          <w:sz w:val="23"/>
          <w:szCs w:val="23"/>
        </w:rPr>
        <w:t xml:space="preserve">, </w:t>
      </w:r>
      <w:r w:rsidRPr="004B4091">
        <w:rPr>
          <w:rFonts w:ascii="Arial" w:hAnsi="Arial" w:cs="Arial"/>
          <w:i/>
          <w:iCs/>
          <w:color w:val="000000"/>
          <w:sz w:val="23"/>
          <w:szCs w:val="23"/>
        </w:rPr>
        <w:t>13</w:t>
      </w:r>
      <w:r w:rsidRPr="004B4091">
        <w:rPr>
          <w:rFonts w:ascii="Arial" w:hAnsi="Arial" w:cs="Arial"/>
          <w:color w:val="000000"/>
          <w:sz w:val="23"/>
          <w:szCs w:val="23"/>
        </w:rPr>
        <w:t xml:space="preserve">. </w:t>
      </w:r>
    </w:p>
    <w:p w14:paraId="335AA256" w14:textId="77777777" w:rsidR="005C3F5F" w:rsidRDefault="005C3F5F" w:rsidP="0071099E">
      <w:pPr>
        <w:pStyle w:val="NormalWeb"/>
        <w:shd w:val="clear" w:color="auto" w:fill="FFFFFF"/>
        <w:spacing w:line="360" w:lineRule="auto"/>
        <w:rPr>
          <w:rFonts w:ascii="Arial" w:hAnsi="Arial" w:cs="Arial"/>
          <w:color w:val="000000"/>
          <w:sz w:val="23"/>
          <w:szCs w:val="23"/>
        </w:rPr>
      </w:pPr>
      <w:r w:rsidRPr="0071099E">
        <w:rPr>
          <w:rFonts w:ascii="Arial" w:hAnsi="Arial" w:cs="Arial"/>
          <w:color w:val="000000"/>
          <w:sz w:val="23"/>
          <w:szCs w:val="23"/>
        </w:rPr>
        <w:t xml:space="preserve">Bachman, O’Malley, P. M., Freedman-Doan, P., </w:t>
      </w:r>
      <w:proofErr w:type="spellStart"/>
      <w:r w:rsidRPr="0071099E">
        <w:rPr>
          <w:rFonts w:ascii="Arial" w:hAnsi="Arial" w:cs="Arial"/>
          <w:color w:val="000000"/>
          <w:sz w:val="23"/>
          <w:szCs w:val="23"/>
        </w:rPr>
        <w:t>Trzesniewski</w:t>
      </w:r>
      <w:proofErr w:type="spellEnd"/>
      <w:r w:rsidRPr="0071099E">
        <w:rPr>
          <w:rFonts w:ascii="Arial" w:hAnsi="Arial" w:cs="Arial"/>
          <w:color w:val="000000"/>
          <w:sz w:val="23"/>
          <w:szCs w:val="23"/>
        </w:rPr>
        <w:t>, K. H., &amp; Donnellan, M. B. (2011). Adolescent Self-esteem: Differences by Race/Ethnicity, Gender, and Age. Self and Identity, 10(4), 445–473.</w:t>
      </w:r>
    </w:p>
    <w:p w14:paraId="37127ECE" w14:textId="77777777" w:rsidR="005C3F5F" w:rsidRDefault="005C3F5F" w:rsidP="007A783F">
      <w:pPr>
        <w:pStyle w:val="NormalWeb"/>
        <w:shd w:val="clear" w:color="auto" w:fill="FFFFFF"/>
        <w:spacing w:line="360" w:lineRule="atLeast"/>
        <w:rPr>
          <w:rFonts w:ascii="Arial" w:hAnsi="Arial" w:cs="Arial"/>
          <w:color w:val="000000"/>
          <w:sz w:val="23"/>
          <w:szCs w:val="23"/>
        </w:rPr>
      </w:pPr>
      <w:r w:rsidRPr="005E3AFA">
        <w:rPr>
          <w:rFonts w:ascii="Arial" w:hAnsi="Arial" w:cs="Arial"/>
          <w:color w:val="000000"/>
          <w:sz w:val="23"/>
          <w:szCs w:val="23"/>
        </w:rPr>
        <w:t>Bakker, A.  B.  (2005). Flow among music teachers and their students: The crossover of</w:t>
      </w:r>
      <w:r>
        <w:rPr>
          <w:rFonts w:ascii="Arial" w:hAnsi="Arial" w:cs="Arial"/>
          <w:color w:val="000000"/>
          <w:sz w:val="23"/>
          <w:szCs w:val="23"/>
        </w:rPr>
        <w:t xml:space="preserve"> </w:t>
      </w:r>
      <w:r w:rsidRPr="005E3AFA">
        <w:rPr>
          <w:rFonts w:ascii="Arial" w:hAnsi="Arial" w:cs="Arial"/>
          <w:color w:val="000000"/>
          <w:sz w:val="23"/>
          <w:szCs w:val="23"/>
        </w:rPr>
        <w:t>peak experiences.</w:t>
      </w:r>
      <w:r>
        <w:rPr>
          <w:rFonts w:ascii="Arial" w:hAnsi="Arial" w:cs="Arial"/>
          <w:color w:val="000000"/>
          <w:sz w:val="23"/>
          <w:szCs w:val="23"/>
        </w:rPr>
        <w:t xml:space="preserve"> </w:t>
      </w:r>
      <w:r w:rsidRPr="005E3AFA">
        <w:rPr>
          <w:rFonts w:ascii="Arial" w:hAnsi="Arial" w:cs="Arial"/>
          <w:color w:val="000000"/>
          <w:sz w:val="23"/>
          <w:szCs w:val="23"/>
        </w:rPr>
        <w:t xml:space="preserve">Journal of Vocational </w:t>
      </w:r>
      <w:proofErr w:type="spellStart"/>
      <w:r w:rsidRPr="005E3AFA">
        <w:rPr>
          <w:rFonts w:ascii="Arial" w:hAnsi="Arial" w:cs="Arial"/>
          <w:color w:val="000000"/>
          <w:sz w:val="23"/>
          <w:szCs w:val="23"/>
        </w:rPr>
        <w:t>Behavior</w:t>
      </w:r>
      <w:proofErr w:type="spellEnd"/>
      <w:r w:rsidRPr="005E3AFA">
        <w:rPr>
          <w:rFonts w:ascii="Arial" w:hAnsi="Arial" w:cs="Arial"/>
          <w:color w:val="000000"/>
          <w:sz w:val="23"/>
          <w:szCs w:val="23"/>
        </w:rPr>
        <w:t xml:space="preserve">, 66(1), 26–44. </w:t>
      </w:r>
    </w:p>
    <w:p w14:paraId="5B977C33" w14:textId="77777777" w:rsidR="005C3F5F" w:rsidRDefault="005C3F5F" w:rsidP="007A783F">
      <w:pPr>
        <w:pStyle w:val="NormalWeb"/>
        <w:shd w:val="clear" w:color="auto" w:fill="FFFFFF"/>
        <w:spacing w:line="360" w:lineRule="atLeast"/>
        <w:rPr>
          <w:rFonts w:ascii="Arial" w:hAnsi="Arial" w:cs="Arial"/>
          <w:color w:val="000000"/>
          <w:sz w:val="23"/>
          <w:szCs w:val="23"/>
        </w:rPr>
      </w:pPr>
      <w:r w:rsidRPr="00360C02">
        <w:rPr>
          <w:rFonts w:ascii="Arial" w:hAnsi="Arial" w:cs="Arial"/>
          <w:color w:val="000000"/>
          <w:sz w:val="23"/>
          <w:szCs w:val="23"/>
        </w:rPr>
        <w:t xml:space="preserve">Bakker, A.  B.  (2008). The work-related flow inventory: Construction and initial validation of the WOLF. Journal of Vocational </w:t>
      </w:r>
      <w:proofErr w:type="spellStart"/>
      <w:r w:rsidRPr="00360C02">
        <w:rPr>
          <w:rFonts w:ascii="Arial" w:hAnsi="Arial" w:cs="Arial"/>
          <w:color w:val="000000"/>
          <w:sz w:val="23"/>
          <w:szCs w:val="23"/>
        </w:rPr>
        <w:t>Behavior</w:t>
      </w:r>
      <w:proofErr w:type="spellEnd"/>
      <w:r w:rsidRPr="00360C02">
        <w:rPr>
          <w:rFonts w:ascii="Arial" w:hAnsi="Arial" w:cs="Arial"/>
          <w:color w:val="000000"/>
          <w:sz w:val="23"/>
          <w:szCs w:val="23"/>
        </w:rPr>
        <w:t>, 72(3), 400–414.</w:t>
      </w:r>
    </w:p>
    <w:p w14:paraId="17EDB4F6" w14:textId="57F270B0" w:rsidR="00836BF8" w:rsidRDefault="00836BF8" w:rsidP="007A783F">
      <w:pPr>
        <w:pStyle w:val="NormalWeb"/>
        <w:shd w:val="clear" w:color="auto" w:fill="FFFFFF"/>
        <w:spacing w:line="360" w:lineRule="atLeast"/>
        <w:rPr>
          <w:rFonts w:ascii="Arial" w:hAnsi="Arial" w:cs="Arial"/>
          <w:color w:val="000000"/>
          <w:sz w:val="23"/>
          <w:szCs w:val="23"/>
        </w:rPr>
      </w:pPr>
      <w:proofErr w:type="spellStart"/>
      <w:r w:rsidRPr="00836BF8">
        <w:rPr>
          <w:rFonts w:ascii="Arial" w:hAnsi="Arial" w:cs="Arial"/>
          <w:color w:val="000000"/>
          <w:sz w:val="23"/>
          <w:szCs w:val="23"/>
        </w:rPr>
        <w:t>Biocca</w:t>
      </w:r>
      <w:proofErr w:type="spellEnd"/>
      <w:r w:rsidRPr="00836BF8">
        <w:rPr>
          <w:rFonts w:ascii="Arial" w:hAnsi="Arial" w:cs="Arial"/>
          <w:color w:val="000000"/>
          <w:sz w:val="23"/>
          <w:szCs w:val="23"/>
        </w:rPr>
        <w:t>, F</w:t>
      </w:r>
      <w:r w:rsidR="000759D9">
        <w:rPr>
          <w:rFonts w:ascii="Arial" w:hAnsi="Arial" w:cs="Arial"/>
          <w:color w:val="000000"/>
          <w:sz w:val="23"/>
          <w:szCs w:val="23"/>
        </w:rPr>
        <w:t>.,</w:t>
      </w:r>
      <w:r w:rsidRPr="00836BF8">
        <w:rPr>
          <w:rFonts w:ascii="Arial" w:hAnsi="Arial" w:cs="Arial"/>
          <w:color w:val="000000"/>
          <w:sz w:val="23"/>
          <w:szCs w:val="23"/>
        </w:rPr>
        <w:t xml:space="preserve"> &amp; Harms, </w:t>
      </w:r>
      <w:r w:rsidR="000759D9">
        <w:rPr>
          <w:rFonts w:ascii="Arial" w:hAnsi="Arial" w:cs="Arial"/>
          <w:color w:val="000000"/>
          <w:sz w:val="23"/>
          <w:szCs w:val="23"/>
        </w:rPr>
        <w:t>C</w:t>
      </w:r>
      <w:r w:rsidRPr="00836BF8">
        <w:rPr>
          <w:rFonts w:ascii="Arial" w:hAnsi="Arial" w:cs="Arial"/>
          <w:color w:val="000000"/>
          <w:sz w:val="23"/>
          <w:szCs w:val="23"/>
        </w:rPr>
        <w:t>. (2002). Defining and measuring social presence: Contribution to the networked minds theory and measure. Proceedings of the Fifth Annual International Workshop on Presence.</w:t>
      </w:r>
    </w:p>
    <w:p w14:paraId="5D84A8C9" w14:textId="77777777" w:rsidR="005C3F5F" w:rsidRPr="000C4BB3" w:rsidRDefault="005C3F5F" w:rsidP="00441CF0">
      <w:pPr>
        <w:spacing w:line="360" w:lineRule="auto"/>
        <w:rPr>
          <w:rStyle w:val="citationtext"/>
          <w:rFonts w:ascii="Arial" w:hAnsi="Arial" w:cs="Arial"/>
        </w:rPr>
      </w:pPr>
      <w:proofErr w:type="spellStart"/>
      <w:r w:rsidRPr="000C4BB3">
        <w:rPr>
          <w:rStyle w:val="citationtext"/>
          <w:rFonts w:ascii="Arial" w:hAnsi="Arial" w:cs="Arial"/>
        </w:rPr>
        <w:t>Boud</w:t>
      </w:r>
      <w:proofErr w:type="spellEnd"/>
      <w:r w:rsidRPr="000C4BB3">
        <w:rPr>
          <w:rStyle w:val="citationtext"/>
          <w:rFonts w:ascii="Arial" w:hAnsi="Arial" w:cs="Arial"/>
        </w:rPr>
        <w:t xml:space="preserve">, D., Cressey, P., &amp; Docherty, P. (Eds.). (2006). Productive Reflection at Work: Learning for Changing Organizations (1st ed.). Routledge. </w:t>
      </w:r>
    </w:p>
    <w:p w14:paraId="454C1550" w14:textId="77777777" w:rsidR="005C3F5F" w:rsidRDefault="005C3F5F" w:rsidP="007A783F">
      <w:pPr>
        <w:pStyle w:val="NormalWeb"/>
        <w:shd w:val="clear" w:color="auto" w:fill="FFFFFF"/>
        <w:spacing w:line="360" w:lineRule="atLeast"/>
        <w:rPr>
          <w:rFonts w:ascii="Arial" w:hAnsi="Arial" w:cs="Arial"/>
          <w:color w:val="000000"/>
          <w:sz w:val="23"/>
          <w:szCs w:val="23"/>
        </w:rPr>
      </w:pPr>
      <w:proofErr w:type="spellStart"/>
      <w:r w:rsidRPr="007A783F">
        <w:rPr>
          <w:rFonts w:ascii="Arial" w:hAnsi="Arial" w:cs="Arial"/>
          <w:color w:val="000000"/>
          <w:sz w:val="23"/>
          <w:szCs w:val="23"/>
        </w:rPr>
        <w:lastRenderedPageBreak/>
        <w:t>Buil</w:t>
      </w:r>
      <w:proofErr w:type="spellEnd"/>
      <w:r w:rsidRPr="007A783F">
        <w:rPr>
          <w:rFonts w:ascii="Arial" w:hAnsi="Arial" w:cs="Arial"/>
          <w:color w:val="000000"/>
          <w:sz w:val="23"/>
          <w:szCs w:val="23"/>
        </w:rPr>
        <w:t xml:space="preserve">, I., </w:t>
      </w:r>
      <w:proofErr w:type="spellStart"/>
      <w:r w:rsidRPr="007A783F">
        <w:rPr>
          <w:rFonts w:ascii="Arial" w:hAnsi="Arial" w:cs="Arial"/>
          <w:color w:val="000000"/>
          <w:sz w:val="23"/>
          <w:szCs w:val="23"/>
        </w:rPr>
        <w:t>Catalán</w:t>
      </w:r>
      <w:proofErr w:type="spellEnd"/>
      <w:r w:rsidRPr="007A783F">
        <w:rPr>
          <w:rFonts w:ascii="Arial" w:hAnsi="Arial" w:cs="Arial"/>
          <w:color w:val="000000"/>
          <w:sz w:val="23"/>
          <w:szCs w:val="23"/>
        </w:rPr>
        <w:t xml:space="preserve">, S., &amp; Martínez, E. (2018). Exploring students’ flow experiences in business simulation games.  Journal of Computer Assisted Learning, 34(2), 183–192.  </w:t>
      </w:r>
    </w:p>
    <w:p w14:paraId="4578051A" w14:textId="7E0E9204" w:rsidR="002C7545" w:rsidRPr="002C7545" w:rsidRDefault="002C7545" w:rsidP="002C7545">
      <w:pPr>
        <w:spacing w:line="360" w:lineRule="auto"/>
        <w:rPr>
          <w:rFonts w:ascii="Arial" w:hAnsi="Arial" w:cs="Arial"/>
          <w:sz w:val="22"/>
          <w:szCs w:val="22"/>
        </w:rPr>
      </w:pPr>
      <w:r w:rsidRPr="00406D7E">
        <w:rPr>
          <w:rFonts w:ascii="Arial" w:hAnsi="Arial" w:cs="Arial"/>
          <w:sz w:val="22"/>
          <w:szCs w:val="22"/>
        </w:rPr>
        <w:t xml:space="preserve">Bradbury-Jones, C., Taylor, J., &amp; </w:t>
      </w:r>
      <w:proofErr w:type="spellStart"/>
      <w:r w:rsidRPr="00406D7E">
        <w:rPr>
          <w:rFonts w:ascii="Arial" w:hAnsi="Arial" w:cs="Arial"/>
          <w:sz w:val="22"/>
          <w:szCs w:val="22"/>
        </w:rPr>
        <w:t>Herber</w:t>
      </w:r>
      <w:proofErr w:type="spellEnd"/>
      <w:r w:rsidRPr="00406D7E">
        <w:rPr>
          <w:rFonts w:ascii="Arial" w:hAnsi="Arial" w:cs="Arial"/>
          <w:sz w:val="22"/>
          <w:szCs w:val="22"/>
        </w:rPr>
        <w:t>, O. R. (2014) Vignette development and</w:t>
      </w:r>
      <w:r w:rsidRPr="00406D7E">
        <w:rPr>
          <w:rFonts w:ascii="Arial" w:hAnsi="Arial" w:cs="Arial"/>
          <w:sz w:val="22"/>
          <w:szCs w:val="22"/>
        </w:rPr>
        <w:br/>
        <w:t>administration: a framework for protecting research participants. International Journal of Social Research Methodology, 17:4, pp.427-440</w:t>
      </w:r>
    </w:p>
    <w:p w14:paraId="12DA864A" w14:textId="77777777" w:rsidR="005C3F5F" w:rsidRDefault="005C3F5F" w:rsidP="003D793B">
      <w:pPr>
        <w:pStyle w:val="NormalWeb"/>
        <w:shd w:val="clear" w:color="auto" w:fill="FFFFFF"/>
        <w:spacing w:line="360" w:lineRule="atLeast"/>
        <w:rPr>
          <w:rFonts w:ascii="Arial" w:hAnsi="Arial" w:cs="Arial"/>
          <w:color w:val="000000"/>
          <w:sz w:val="23"/>
          <w:szCs w:val="23"/>
        </w:rPr>
      </w:pPr>
      <w:r w:rsidRPr="003D793B">
        <w:rPr>
          <w:rFonts w:ascii="Arial" w:hAnsi="Arial" w:cs="Arial"/>
          <w:color w:val="000000"/>
          <w:sz w:val="23"/>
          <w:szCs w:val="23"/>
        </w:rPr>
        <w:t xml:space="preserve">Chen, K. (2022). Musical interpretative practices </w:t>
      </w:r>
      <w:proofErr w:type="gramStart"/>
      <w:r w:rsidRPr="003D793B">
        <w:rPr>
          <w:rFonts w:ascii="Arial" w:hAnsi="Arial" w:cs="Arial"/>
          <w:color w:val="000000"/>
          <w:sz w:val="23"/>
          <w:szCs w:val="23"/>
        </w:rPr>
        <w:t>as a way to</w:t>
      </w:r>
      <w:proofErr w:type="gramEnd"/>
      <w:r w:rsidRPr="003D793B">
        <w:rPr>
          <w:rFonts w:ascii="Arial" w:hAnsi="Arial" w:cs="Arial"/>
          <w:color w:val="000000"/>
          <w:sz w:val="23"/>
          <w:szCs w:val="23"/>
        </w:rPr>
        <w:t xml:space="preserve"> improve the relationship between the flow theory and musical performance. </w:t>
      </w:r>
      <w:r w:rsidRPr="003D793B">
        <w:rPr>
          <w:rFonts w:ascii="Arial" w:hAnsi="Arial" w:cs="Arial"/>
          <w:i/>
          <w:iCs/>
          <w:color w:val="000000"/>
          <w:sz w:val="23"/>
          <w:szCs w:val="23"/>
        </w:rPr>
        <w:t>Psychology of Music</w:t>
      </w:r>
      <w:r w:rsidRPr="003D793B">
        <w:rPr>
          <w:rFonts w:ascii="Arial" w:hAnsi="Arial" w:cs="Arial"/>
          <w:color w:val="000000"/>
          <w:sz w:val="23"/>
          <w:szCs w:val="23"/>
        </w:rPr>
        <w:t>.</w:t>
      </w:r>
    </w:p>
    <w:p w14:paraId="645E91C2" w14:textId="77777777" w:rsidR="005C3F5F" w:rsidRPr="00BC35C5" w:rsidRDefault="005C3F5F" w:rsidP="00D94C95">
      <w:pPr>
        <w:pStyle w:val="NormalWeb"/>
        <w:shd w:val="clear" w:color="auto" w:fill="FFFFFF"/>
        <w:spacing w:line="360" w:lineRule="atLeast"/>
        <w:rPr>
          <w:rFonts w:ascii="Arial" w:hAnsi="Arial" w:cs="Arial"/>
          <w:color w:val="000000"/>
          <w:sz w:val="23"/>
          <w:szCs w:val="23"/>
        </w:rPr>
      </w:pPr>
      <w:r w:rsidRPr="0051065A">
        <w:rPr>
          <w:rFonts w:ascii="Arial" w:hAnsi="Arial" w:cs="Arial"/>
          <w:color w:val="000000"/>
          <w:sz w:val="23"/>
          <w:szCs w:val="23"/>
        </w:rPr>
        <w:t xml:space="preserve">Chirico, A., </w:t>
      </w:r>
      <w:proofErr w:type="spellStart"/>
      <w:r w:rsidRPr="0051065A">
        <w:rPr>
          <w:rFonts w:ascii="Arial" w:hAnsi="Arial" w:cs="Arial"/>
          <w:color w:val="000000"/>
          <w:sz w:val="23"/>
          <w:szCs w:val="23"/>
        </w:rPr>
        <w:t>Serino</w:t>
      </w:r>
      <w:proofErr w:type="spellEnd"/>
      <w:r w:rsidRPr="0051065A">
        <w:rPr>
          <w:rFonts w:ascii="Arial" w:hAnsi="Arial" w:cs="Arial"/>
          <w:color w:val="000000"/>
          <w:sz w:val="23"/>
          <w:szCs w:val="23"/>
        </w:rPr>
        <w:t xml:space="preserve">, S., </w:t>
      </w:r>
      <w:proofErr w:type="spellStart"/>
      <w:r w:rsidRPr="0051065A">
        <w:rPr>
          <w:rFonts w:ascii="Arial" w:hAnsi="Arial" w:cs="Arial"/>
          <w:color w:val="000000"/>
          <w:sz w:val="23"/>
          <w:szCs w:val="23"/>
        </w:rPr>
        <w:t>Cipresso</w:t>
      </w:r>
      <w:proofErr w:type="spellEnd"/>
      <w:r w:rsidRPr="0051065A">
        <w:rPr>
          <w:rFonts w:ascii="Arial" w:hAnsi="Arial" w:cs="Arial"/>
          <w:color w:val="000000"/>
          <w:sz w:val="23"/>
          <w:szCs w:val="23"/>
        </w:rPr>
        <w:t xml:space="preserve">, P., </w:t>
      </w:r>
      <w:proofErr w:type="spellStart"/>
      <w:r w:rsidRPr="0051065A">
        <w:rPr>
          <w:rFonts w:ascii="Arial" w:hAnsi="Arial" w:cs="Arial"/>
          <w:color w:val="000000"/>
          <w:sz w:val="23"/>
          <w:szCs w:val="23"/>
        </w:rPr>
        <w:t>Gaggioli</w:t>
      </w:r>
      <w:proofErr w:type="spellEnd"/>
      <w:r w:rsidRPr="0051065A">
        <w:rPr>
          <w:rFonts w:ascii="Arial" w:hAnsi="Arial" w:cs="Arial"/>
          <w:color w:val="000000"/>
          <w:sz w:val="23"/>
          <w:szCs w:val="23"/>
        </w:rPr>
        <w:t xml:space="preserve">, A., &amp; Riva, G. (2015). When music “flows”. State and trait in musical performance, composition and listening: A systematic review. In </w:t>
      </w:r>
      <w:r w:rsidRPr="0051065A">
        <w:rPr>
          <w:rFonts w:ascii="Arial" w:hAnsi="Arial" w:cs="Arial"/>
          <w:i/>
          <w:iCs/>
          <w:color w:val="000000"/>
          <w:sz w:val="23"/>
          <w:szCs w:val="23"/>
        </w:rPr>
        <w:t>Frontiers in Psychology</w:t>
      </w:r>
      <w:r w:rsidRPr="0051065A">
        <w:rPr>
          <w:rFonts w:ascii="Arial" w:hAnsi="Arial" w:cs="Arial"/>
          <w:color w:val="000000"/>
          <w:sz w:val="23"/>
          <w:szCs w:val="23"/>
        </w:rPr>
        <w:t xml:space="preserve"> (Vol. 6). Frontiers Media S.A. </w:t>
      </w:r>
    </w:p>
    <w:p w14:paraId="1B0AA741" w14:textId="77777777" w:rsidR="005C3F5F" w:rsidRDefault="005C3F5F" w:rsidP="00D064D6">
      <w:pPr>
        <w:pStyle w:val="NormalWeb"/>
        <w:shd w:val="clear" w:color="auto" w:fill="FFFFFF"/>
        <w:spacing w:line="360" w:lineRule="atLeast"/>
        <w:rPr>
          <w:rFonts w:ascii="Arial" w:hAnsi="Arial" w:cs="Arial"/>
          <w:color w:val="000000"/>
          <w:sz w:val="23"/>
          <w:szCs w:val="23"/>
        </w:rPr>
      </w:pPr>
      <w:r w:rsidRPr="00D064D6">
        <w:rPr>
          <w:rFonts w:ascii="Arial" w:hAnsi="Arial" w:cs="Arial"/>
          <w:color w:val="000000"/>
          <w:sz w:val="23"/>
          <w:szCs w:val="23"/>
        </w:rPr>
        <w:t xml:space="preserve">Cohen, S., &amp; Bodner, E. (2019). Music performance skills: A two-pronged approach – facilitating optimal music performance and reducing music performance anxiety. </w:t>
      </w:r>
      <w:r w:rsidRPr="00D064D6">
        <w:rPr>
          <w:rFonts w:ascii="Arial" w:hAnsi="Arial" w:cs="Arial"/>
          <w:i/>
          <w:iCs/>
          <w:color w:val="000000"/>
          <w:sz w:val="23"/>
          <w:szCs w:val="23"/>
        </w:rPr>
        <w:t>Psychology of Music</w:t>
      </w:r>
      <w:r w:rsidRPr="00D064D6">
        <w:rPr>
          <w:rFonts w:ascii="Arial" w:hAnsi="Arial" w:cs="Arial"/>
          <w:color w:val="000000"/>
          <w:sz w:val="23"/>
          <w:szCs w:val="23"/>
        </w:rPr>
        <w:t xml:space="preserve">, </w:t>
      </w:r>
      <w:r w:rsidRPr="00D064D6">
        <w:rPr>
          <w:rFonts w:ascii="Arial" w:hAnsi="Arial" w:cs="Arial"/>
          <w:i/>
          <w:iCs/>
          <w:color w:val="000000"/>
          <w:sz w:val="23"/>
          <w:szCs w:val="23"/>
        </w:rPr>
        <w:t>47</w:t>
      </w:r>
      <w:r w:rsidRPr="00D064D6">
        <w:rPr>
          <w:rFonts w:ascii="Arial" w:hAnsi="Arial" w:cs="Arial"/>
          <w:color w:val="000000"/>
          <w:sz w:val="23"/>
          <w:szCs w:val="23"/>
        </w:rPr>
        <w:t xml:space="preserve">(4), 521–538. </w:t>
      </w:r>
    </w:p>
    <w:p w14:paraId="02BF320C" w14:textId="77777777" w:rsidR="005C3F5F" w:rsidRDefault="005C3F5F" w:rsidP="00D064D6">
      <w:pPr>
        <w:pStyle w:val="NormalWeb"/>
        <w:shd w:val="clear" w:color="auto" w:fill="FFFFFF"/>
        <w:spacing w:line="360" w:lineRule="atLeast"/>
        <w:rPr>
          <w:rFonts w:ascii="Arial" w:hAnsi="Arial" w:cs="Arial"/>
          <w:color w:val="000000"/>
          <w:sz w:val="23"/>
          <w:szCs w:val="23"/>
        </w:rPr>
      </w:pPr>
      <w:r w:rsidRPr="00B87431">
        <w:rPr>
          <w:rFonts w:ascii="Arial" w:hAnsi="Arial" w:cs="Arial"/>
          <w:color w:val="000000"/>
          <w:sz w:val="23"/>
          <w:szCs w:val="23"/>
        </w:rPr>
        <w:t xml:space="preserve">Cohen, S., &amp; Bodner, E. (2021). Flow and music performance anxiety: The influence of contextual and background variables. </w:t>
      </w:r>
      <w:r w:rsidRPr="00B87431">
        <w:rPr>
          <w:rFonts w:ascii="Arial" w:hAnsi="Arial" w:cs="Arial"/>
          <w:i/>
          <w:iCs/>
          <w:color w:val="000000"/>
          <w:sz w:val="23"/>
          <w:szCs w:val="23"/>
        </w:rPr>
        <w:t>Musicae Scientiae</w:t>
      </w:r>
      <w:r w:rsidRPr="00B87431">
        <w:rPr>
          <w:rFonts w:ascii="Arial" w:hAnsi="Arial" w:cs="Arial"/>
          <w:color w:val="000000"/>
          <w:sz w:val="23"/>
          <w:szCs w:val="23"/>
        </w:rPr>
        <w:t xml:space="preserve">, </w:t>
      </w:r>
      <w:r w:rsidRPr="00B87431">
        <w:rPr>
          <w:rFonts w:ascii="Arial" w:hAnsi="Arial" w:cs="Arial"/>
          <w:i/>
          <w:iCs/>
          <w:color w:val="000000"/>
          <w:sz w:val="23"/>
          <w:szCs w:val="23"/>
        </w:rPr>
        <w:t>25</w:t>
      </w:r>
      <w:r w:rsidRPr="00B87431">
        <w:rPr>
          <w:rFonts w:ascii="Arial" w:hAnsi="Arial" w:cs="Arial"/>
          <w:color w:val="000000"/>
          <w:sz w:val="23"/>
          <w:szCs w:val="23"/>
        </w:rPr>
        <w:t xml:space="preserve">(1), 25–44. </w:t>
      </w:r>
    </w:p>
    <w:p w14:paraId="77BBC0A5" w14:textId="24A6809E" w:rsidR="00E5620F" w:rsidRDefault="00E5620F" w:rsidP="00D064D6">
      <w:pPr>
        <w:pStyle w:val="NormalWeb"/>
        <w:shd w:val="clear" w:color="auto" w:fill="FFFFFF"/>
        <w:spacing w:line="360" w:lineRule="atLeast"/>
        <w:rPr>
          <w:rFonts w:ascii="Arial" w:hAnsi="Arial" w:cs="Arial"/>
          <w:color w:val="000000"/>
          <w:sz w:val="23"/>
          <w:szCs w:val="23"/>
        </w:rPr>
      </w:pPr>
      <w:r w:rsidRPr="00E5620F">
        <w:rPr>
          <w:rFonts w:ascii="Arial" w:hAnsi="Arial" w:cs="Arial"/>
          <w:color w:val="000000"/>
          <w:sz w:val="23"/>
          <w:szCs w:val="23"/>
        </w:rPr>
        <w:t>Coleman, V. (2021). Digital divide in UK education during COVID-19 pandemic: Literature</w:t>
      </w:r>
      <w:r>
        <w:rPr>
          <w:rFonts w:ascii="Arial" w:hAnsi="Arial" w:cs="Arial"/>
          <w:color w:val="000000"/>
          <w:sz w:val="23"/>
          <w:szCs w:val="23"/>
        </w:rPr>
        <w:t xml:space="preserve"> </w:t>
      </w:r>
      <w:r w:rsidRPr="00E5620F">
        <w:rPr>
          <w:rFonts w:ascii="Arial" w:hAnsi="Arial" w:cs="Arial"/>
          <w:color w:val="000000"/>
          <w:sz w:val="23"/>
          <w:szCs w:val="23"/>
        </w:rPr>
        <w:t>review. Cambridge Assessment Research Report. Cambridge, UK: Cambridge Assessment</w:t>
      </w:r>
    </w:p>
    <w:p w14:paraId="7BEFAA22" w14:textId="77777777" w:rsidR="005C3F5F" w:rsidRDefault="005C3F5F" w:rsidP="00B34629">
      <w:pPr>
        <w:pStyle w:val="NormalWeb"/>
        <w:shd w:val="clear" w:color="auto" w:fill="FFFFFF"/>
        <w:spacing w:before="0" w:beforeAutospacing="0" w:after="0" w:afterAutospacing="0" w:line="360" w:lineRule="atLeast"/>
        <w:rPr>
          <w:rFonts w:ascii="Arial" w:hAnsi="Arial" w:cs="Arial"/>
          <w:color w:val="000000"/>
          <w:sz w:val="23"/>
          <w:szCs w:val="23"/>
        </w:rPr>
      </w:pPr>
      <w:r w:rsidRPr="00BC35C5">
        <w:rPr>
          <w:rFonts w:ascii="Arial" w:hAnsi="Arial" w:cs="Arial"/>
          <w:color w:val="000000"/>
          <w:sz w:val="23"/>
          <w:szCs w:val="23"/>
        </w:rPr>
        <w:t xml:space="preserve">Cooper, H.M. (1988). Organizing knowledge syntheses: A taxonomy of literature reviews. </w:t>
      </w:r>
      <w:r w:rsidRPr="00BC35C5">
        <w:rPr>
          <w:rFonts w:ascii="Arial" w:hAnsi="Arial" w:cs="Arial"/>
          <w:i/>
          <w:iCs/>
          <w:color w:val="000000"/>
          <w:sz w:val="23"/>
          <w:szCs w:val="23"/>
        </w:rPr>
        <w:t>Knowledge in Society</w:t>
      </w:r>
      <w:r w:rsidRPr="00BC35C5">
        <w:rPr>
          <w:rFonts w:ascii="Arial" w:hAnsi="Arial" w:cs="Arial"/>
          <w:color w:val="000000"/>
          <w:sz w:val="23"/>
          <w:szCs w:val="23"/>
        </w:rPr>
        <w:t xml:space="preserve">, 1(1), pp.104–126. </w:t>
      </w:r>
    </w:p>
    <w:p w14:paraId="1128D469" w14:textId="77777777" w:rsidR="005C3F5F" w:rsidRPr="00BC35C5" w:rsidRDefault="005C3F5F" w:rsidP="00B34629">
      <w:pPr>
        <w:pStyle w:val="NormalWeb"/>
        <w:shd w:val="clear" w:color="auto" w:fill="FFFFFF"/>
        <w:spacing w:before="0" w:beforeAutospacing="0" w:after="0" w:afterAutospacing="0" w:line="360" w:lineRule="atLeast"/>
        <w:rPr>
          <w:rFonts w:ascii="Arial" w:hAnsi="Arial" w:cs="Arial"/>
          <w:color w:val="000000"/>
          <w:sz w:val="23"/>
          <w:szCs w:val="23"/>
        </w:rPr>
      </w:pPr>
    </w:p>
    <w:p w14:paraId="345EC7E6" w14:textId="77777777" w:rsidR="005C3F5F" w:rsidRDefault="005C3F5F" w:rsidP="002012F6">
      <w:pPr>
        <w:pStyle w:val="NormalWeb"/>
        <w:shd w:val="clear" w:color="auto" w:fill="FFFFFF"/>
        <w:spacing w:before="0" w:beforeAutospacing="0" w:after="0" w:afterAutospacing="0" w:line="360" w:lineRule="auto"/>
        <w:rPr>
          <w:rFonts w:ascii="Arial" w:hAnsi="Arial" w:cs="Arial"/>
          <w:color w:val="000000"/>
          <w:sz w:val="23"/>
          <w:szCs w:val="23"/>
        </w:rPr>
      </w:pPr>
      <w:r w:rsidRPr="00BC35C5">
        <w:rPr>
          <w:rFonts w:ascii="Arial" w:hAnsi="Arial" w:cs="Arial"/>
          <w:color w:val="000000"/>
          <w:sz w:val="23"/>
          <w:szCs w:val="23"/>
        </w:rPr>
        <w:t>Cornwell-Lyon, V. (2022) The Manchester College Self-Assessment Report.</w:t>
      </w:r>
    </w:p>
    <w:p w14:paraId="3A966FAC" w14:textId="77777777" w:rsidR="005C3F5F" w:rsidRDefault="005C3F5F" w:rsidP="002012F6">
      <w:pPr>
        <w:pStyle w:val="NormalWeb"/>
        <w:shd w:val="clear" w:color="auto" w:fill="FFFFFF"/>
        <w:spacing w:before="0" w:beforeAutospacing="0" w:after="0" w:afterAutospacing="0" w:line="360" w:lineRule="auto"/>
        <w:rPr>
          <w:rFonts w:ascii="Arial" w:hAnsi="Arial" w:cs="Arial"/>
          <w:color w:val="000000"/>
          <w:sz w:val="23"/>
          <w:szCs w:val="23"/>
        </w:rPr>
      </w:pPr>
    </w:p>
    <w:p w14:paraId="1A64B2F2" w14:textId="03FCF228" w:rsidR="007D2098" w:rsidRDefault="005C3F5F" w:rsidP="007D2098">
      <w:pPr>
        <w:spacing w:line="360" w:lineRule="auto"/>
        <w:rPr>
          <w:rFonts w:ascii="Arial" w:hAnsi="Arial" w:cs="Arial"/>
          <w:sz w:val="22"/>
          <w:szCs w:val="22"/>
        </w:rPr>
      </w:pPr>
      <w:r w:rsidRPr="005B19F3">
        <w:rPr>
          <w:rFonts w:ascii="Arial" w:hAnsi="Arial" w:cs="Arial"/>
          <w:sz w:val="23"/>
          <w:szCs w:val="23"/>
        </w:rPr>
        <w:t xml:space="preserve">Cottrell, S. (2017) </w:t>
      </w:r>
      <w:r w:rsidRPr="005B19F3">
        <w:rPr>
          <w:rFonts w:ascii="Arial" w:hAnsi="Arial" w:cs="Arial"/>
          <w:i/>
          <w:sz w:val="23"/>
          <w:szCs w:val="23"/>
        </w:rPr>
        <w:t xml:space="preserve">Critical thinking skills – effective analysis, </w:t>
      </w:r>
      <w:r w:rsidR="00101203" w:rsidRPr="005B19F3">
        <w:rPr>
          <w:rFonts w:ascii="Arial" w:hAnsi="Arial" w:cs="Arial"/>
          <w:i/>
          <w:sz w:val="23"/>
          <w:szCs w:val="23"/>
        </w:rPr>
        <w:t>argument,</w:t>
      </w:r>
      <w:r w:rsidRPr="005B19F3">
        <w:rPr>
          <w:rFonts w:ascii="Arial" w:hAnsi="Arial" w:cs="Arial"/>
          <w:i/>
          <w:sz w:val="23"/>
          <w:szCs w:val="23"/>
        </w:rPr>
        <w:t xml:space="preserve"> and reflection</w:t>
      </w:r>
      <w:r w:rsidRPr="005B19F3">
        <w:rPr>
          <w:rFonts w:ascii="Arial" w:hAnsi="Arial" w:cs="Arial"/>
          <w:sz w:val="23"/>
          <w:szCs w:val="23"/>
        </w:rPr>
        <w:t xml:space="preserve"> (Palgrave study skills) Basingstoke: Palgrave Macmillan</w:t>
      </w:r>
      <w:r w:rsidR="00101203">
        <w:rPr>
          <w:rFonts w:ascii="Arial" w:hAnsi="Arial" w:cs="Arial"/>
          <w:sz w:val="22"/>
          <w:szCs w:val="22"/>
        </w:rPr>
        <w:t>.</w:t>
      </w:r>
    </w:p>
    <w:p w14:paraId="201D3E96" w14:textId="77777777" w:rsidR="007D2098" w:rsidRDefault="007D2098" w:rsidP="007D2098">
      <w:pPr>
        <w:spacing w:line="360" w:lineRule="auto"/>
        <w:rPr>
          <w:rFonts w:ascii="Arial" w:hAnsi="Arial" w:cs="Arial"/>
          <w:sz w:val="22"/>
          <w:szCs w:val="22"/>
        </w:rPr>
      </w:pPr>
    </w:p>
    <w:p w14:paraId="41022134" w14:textId="2431A896" w:rsidR="007D2098" w:rsidRPr="00406D7E" w:rsidRDefault="007D2098" w:rsidP="007D2098">
      <w:pPr>
        <w:spacing w:line="360" w:lineRule="auto"/>
        <w:rPr>
          <w:rFonts w:ascii="Arial" w:hAnsi="Arial" w:cs="Arial"/>
          <w:sz w:val="22"/>
          <w:szCs w:val="22"/>
        </w:rPr>
      </w:pPr>
      <w:proofErr w:type="spellStart"/>
      <w:r w:rsidRPr="00406D7E">
        <w:rPr>
          <w:rFonts w:ascii="Arial" w:hAnsi="Arial" w:cs="Arial"/>
          <w:sz w:val="22"/>
          <w:szCs w:val="22"/>
        </w:rPr>
        <w:t>Craine</w:t>
      </w:r>
      <w:proofErr w:type="spellEnd"/>
      <w:r w:rsidRPr="00406D7E">
        <w:rPr>
          <w:rFonts w:ascii="Arial" w:hAnsi="Arial" w:cs="Arial"/>
          <w:sz w:val="22"/>
          <w:szCs w:val="22"/>
        </w:rPr>
        <w:t>, H. (2011). “Singing the Curriculum: An Exploration of how, with the Help of 8 and 9 Year Olds, Singing can be Used to Aid Learning in a Key Stage 2 Classroom.” MA Dissertation, University of Cambridge.</w:t>
      </w:r>
    </w:p>
    <w:p w14:paraId="0250F0F7" w14:textId="77777777" w:rsidR="00607B47" w:rsidRDefault="005C3F5F" w:rsidP="00607B47">
      <w:pPr>
        <w:pStyle w:val="NormalWeb"/>
        <w:shd w:val="clear" w:color="auto" w:fill="FFFFFF"/>
        <w:spacing w:line="360" w:lineRule="atLeast"/>
        <w:rPr>
          <w:rFonts w:ascii="Arial" w:hAnsi="Arial" w:cs="Arial"/>
          <w:color w:val="000000"/>
          <w:sz w:val="23"/>
          <w:szCs w:val="23"/>
        </w:rPr>
      </w:pPr>
      <w:r w:rsidRPr="00BC35C5">
        <w:rPr>
          <w:rFonts w:ascii="Arial" w:hAnsi="Arial" w:cs="Arial"/>
          <w:color w:val="000000"/>
          <w:sz w:val="23"/>
          <w:szCs w:val="23"/>
        </w:rPr>
        <w:t xml:space="preserve">Csikszentmihalyi, M. (1975). </w:t>
      </w:r>
      <w:r w:rsidRPr="00BC35C5">
        <w:rPr>
          <w:rFonts w:ascii="Arial" w:hAnsi="Arial" w:cs="Arial"/>
          <w:i/>
          <w:iCs/>
          <w:color w:val="000000"/>
          <w:sz w:val="23"/>
          <w:szCs w:val="23"/>
        </w:rPr>
        <w:t>Beyond boredom and anxiety: Experiencing flow in work and play</w:t>
      </w:r>
      <w:r w:rsidRPr="00BC35C5">
        <w:rPr>
          <w:rFonts w:ascii="Arial" w:hAnsi="Arial" w:cs="Arial"/>
          <w:color w:val="000000"/>
          <w:sz w:val="23"/>
          <w:szCs w:val="23"/>
        </w:rPr>
        <w:t>. San Francisco: Jossey-Bass.</w:t>
      </w:r>
    </w:p>
    <w:p w14:paraId="394DD436" w14:textId="066596A5" w:rsidR="005C3F5F" w:rsidRPr="00BC35C5" w:rsidRDefault="005C3F5F" w:rsidP="00607B47">
      <w:pPr>
        <w:pStyle w:val="NormalWeb"/>
        <w:shd w:val="clear" w:color="auto" w:fill="FFFFFF"/>
        <w:spacing w:line="360" w:lineRule="atLeast"/>
        <w:rPr>
          <w:rFonts w:ascii="Arial" w:hAnsi="Arial" w:cs="Arial"/>
          <w:color w:val="000000"/>
          <w:sz w:val="23"/>
          <w:szCs w:val="23"/>
        </w:rPr>
      </w:pPr>
      <w:r w:rsidRPr="00BC35C5">
        <w:rPr>
          <w:rFonts w:ascii="Arial" w:hAnsi="Arial" w:cs="Arial"/>
          <w:color w:val="000000"/>
          <w:sz w:val="23"/>
          <w:szCs w:val="23"/>
        </w:rPr>
        <w:lastRenderedPageBreak/>
        <w:t xml:space="preserve">Csikszentmihalyi, Mihaly &amp; Wolfe, Rustin. (2014). New Conceptions and Research Approaches to Creativity: Implications of a Systems Perspective for Creativity in Education. 81-93. </w:t>
      </w:r>
    </w:p>
    <w:p w14:paraId="79D2E232" w14:textId="77777777" w:rsidR="005C3F5F" w:rsidRPr="00BC35C5" w:rsidRDefault="005C3F5F" w:rsidP="00113FA6">
      <w:pPr>
        <w:pStyle w:val="NormalWeb"/>
        <w:shd w:val="clear" w:color="auto" w:fill="FFFFFF"/>
        <w:spacing w:line="360" w:lineRule="atLeast"/>
        <w:rPr>
          <w:rFonts w:ascii="Arial" w:hAnsi="Arial" w:cs="Arial"/>
          <w:color w:val="000000"/>
          <w:sz w:val="23"/>
          <w:szCs w:val="23"/>
          <w:lang w:val="en"/>
        </w:rPr>
      </w:pPr>
      <w:r w:rsidRPr="00113FA6">
        <w:rPr>
          <w:rFonts w:ascii="Arial" w:hAnsi="Arial" w:cs="Arial"/>
          <w:color w:val="000000"/>
          <w:sz w:val="23"/>
          <w:szCs w:val="23"/>
          <w:lang w:val="en"/>
        </w:rPr>
        <w:t xml:space="preserve">Csikszentmihalyi, Mihaly. </w:t>
      </w:r>
      <w:r w:rsidRPr="00BC35C5">
        <w:rPr>
          <w:rFonts w:ascii="Arial" w:hAnsi="Arial" w:cs="Arial"/>
          <w:color w:val="000000"/>
          <w:sz w:val="23"/>
          <w:szCs w:val="23"/>
          <w:lang w:val="en"/>
        </w:rPr>
        <w:t>(</w:t>
      </w:r>
      <w:r w:rsidRPr="00113FA6">
        <w:rPr>
          <w:rFonts w:ascii="Arial" w:hAnsi="Arial" w:cs="Arial"/>
          <w:color w:val="000000"/>
          <w:sz w:val="23"/>
          <w:szCs w:val="23"/>
          <w:lang w:val="en"/>
        </w:rPr>
        <w:t>1990</w:t>
      </w:r>
      <w:r w:rsidRPr="00BC35C5">
        <w:rPr>
          <w:rFonts w:ascii="Arial" w:hAnsi="Arial" w:cs="Arial"/>
          <w:color w:val="000000"/>
          <w:sz w:val="23"/>
          <w:szCs w:val="23"/>
          <w:lang w:val="en"/>
        </w:rPr>
        <w:t>)</w:t>
      </w:r>
      <w:r w:rsidRPr="00113FA6">
        <w:rPr>
          <w:rFonts w:ascii="Arial" w:hAnsi="Arial" w:cs="Arial"/>
          <w:color w:val="000000"/>
          <w:sz w:val="23"/>
          <w:szCs w:val="23"/>
          <w:lang w:val="en"/>
        </w:rPr>
        <w:t>. Flow: The Psychology of Optimal Experience. New York, Harper &amp; Row.</w:t>
      </w:r>
    </w:p>
    <w:p w14:paraId="3AD89577" w14:textId="77777777" w:rsidR="00607B47" w:rsidRDefault="005C3F5F" w:rsidP="00607B47">
      <w:pPr>
        <w:spacing w:line="360" w:lineRule="auto"/>
        <w:rPr>
          <w:rFonts w:ascii="Arial" w:hAnsi="Arial" w:cs="Arial"/>
          <w:sz w:val="23"/>
          <w:szCs w:val="23"/>
        </w:rPr>
      </w:pPr>
      <w:proofErr w:type="spellStart"/>
      <w:r w:rsidRPr="002465DD">
        <w:rPr>
          <w:rFonts w:ascii="Arial" w:hAnsi="Arial" w:cs="Arial"/>
          <w:sz w:val="23"/>
          <w:szCs w:val="23"/>
        </w:rPr>
        <w:t>Czajkowski</w:t>
      </w:r>
      <w:proofErr w:type="spellEnd"/>
      <w:r w:rsidRPr="002465DD">
        <w:rPr>
          <w:rFonts w:ascii="Arial" w:hAnsi="Arial" w:cs="Arial"/>
          <w:sz w:val="23"/>
          <w:szCs w:val="23"/>
        </w:rPr>
        <w:t xml:space="preserve">, A.-M.L., Greasley, A.E. and Allis, M. (2022) ‘Mindfulness for musicians: A mixed methods study investigating the effects of 8-week mindfulness courses on music students at a leading conservatoire’, </w:t>
      </w:r>
      <w:r w:rsidRPr="002465DD">
        <w:rPr>
          <w:rFonts w:ascii="Arial" w:hAnsi="Arial" w:cs="Arial"/>
          <w:i/>
          <w:iCs/>
          <w:sz w:val="23"/>
          <w:szCs w:val="23"/>
        </w:rPr>
        <w:t>Musicae scientiae</w:t>
      </w:r>
      <w:r w:rsidRPr="002465DD">
        <w:rPr>
          <w:rFonts w:ascii="Arial" w:hAnsi="Arial" w:cs="Arial"/>
          <w:sz w:val="23"/>
          <w:szCs w:val="23"/>
        </w:rPr>
        <w:t>, 26(2), pp. 259–279.</w:t>
      </w:r>
    </w:p>
    <w:p w14:paraId="496526E4" w14:textId="77777777" w:rsidR="00607B47" w:rsidRDefault="00607B47" w:rsidP="00607B47">
      <w:pPr>
        <w:spacing w:line="360" w:lineRule="auto"/>
        <w:rPr>
          <w:rFonts w:ascii="Arial" w:hAnsi="Arial" w:cs="Arial"/>
          <w:sz w:val="23"/>
          <w:szCs w:val="23"/>
        </w:rPr>
      </w:pPr>
    </w:p>
    <w:p w14:paraId="2A5FB97E" w14:textId="21EAD7CA" w:rsidR="0009033D" w:rsidRDefault="005C3F5F" w:rsidP="00607B47">
      <w:pPr>
        <w:spacing w:line="360" w:lineRule="auto"/>
        <w:rPr>
          <w:rFonts w:ascii="Arial" w:hAnsi="Arial" w:cs="Arial"/>
          <w:color w:val="000000"/>
          <w:sz w:val="23"/>
          <w:szCs w:val="23"/>
        </w:rPr>
      </w:pPr>
      <w:r w:rsidRPr="00BC35C5">
        <w:rPr>
          <w:rFonts w:ascii="Arial" w:hAnsi="Arial" w:cs="Arial"/>
          <w:color w:val="000000"/>
          <w:sz w:val="23"/>
          <w:szCs w:val="23"/>
        </w:rPr>
        <w:t>Dewey, J. (1938). Experience and education. New York: Macmillan</w:t>
      </w:r>
    </w:p>
    <w:p w14:paraId="1CDBA0D7" w14:textId="77777777" w:rsidR="00607B47" w:rsidRPr="00607B47" w:rsidRDefault="00607B47" w:rsidP="00607B47">
      <w:pPr>
        <w:spacing w:line="360" w:lineRule="auto"/>
        <w:rPr>
          <w:rFonts w:ascii="Arial" w:hAnsi="Arial" w:cs="Arial"/>
          <w:sz w:val="23"/>
          <w:szCs w:val="23"/>
        </w:rPr>
      </w:pPr>
    </w:p>
    <w:p w14:paraId="02E4CAA6" w14:textId="77777777" w:rsidR="005C3F5F" w:rsidRDefault="005C3F5F" w:rsidP="00026467">
      <w:pPr>
        <w:spacing w:line="360" w:lineRule="auto"/>
        <w:rPr>
          <w:rFonts w:ascii="Arial" w:hAnsi="Arial" w:cs="Arial"/>
          <w:sz w:val="23"/>
          <w:szCs w:val="23"/>
        </w:rPr>
      </w:pPr>
      <w:r w:rsidRPr="002465DD">
        <w:rPr>
          <w:rFonts w:ascii="Arial" w:hAnsi="Arial" w:cs="Arial"/>
          <w:sz w:val="23"/>
          <w:szCs w:val="23"/>
        </w:rPr>
        <w:t>Diaz, F.M. (2018)</w:t>
      </w:r>
      <w:r>
        <w:rPr>
          <w:rFonts w:ascii="Arial" w:hAnsi="Arial" w:cs="Arial"/>
          <w:sz w:val="23"/>
          <w:szCs w:val="23"/>
        </w:rPr>
        <w:t>.</w:t>
      </w:r>
      <w:r w:rsidRPr="002465DD">
        <w:rPr>
          <w:rFonts w:ascii="Arial" w:hAnsi="Arial" w:cs="Arial"/>
          <w:sz w:val="23"/>
          <w:szCs w:val="23"/>
        </w:rPr>
        <w:t xml:space="preserve"> ‘Relationships Among Meditation, Perfectionism, Mindfulness, and Performance Anxiety Among Collegiate Music Students’, </w:t>
      </w:r>
      <w:r w:rsidRPr="002465DD">
        <w:rPr>
          <w:rFonts w:ascii="Arial" w:hAnsi="Arial" w:cs="Arial"/>
          <w:i/>
          <w:iCs/>
          <w:sz w:val="23"/>
          <w:szCs w:val="23"/>
        </w:rPr>
        <w:t>Journal of research in music education</w:t>
      </w:r>
      <w:r w:rsidRPr="002465DD">
        <w:rPr>
          <w:rFonts w:ascii="Arial" w:hAnsi="Arial" w:cs="Arial"/>
          <w:sz w:val="23"/>
          <w:szCs w:val="23"/>
        </w:rPr>
        <w:t>, 66(2), pp. 150–167.</w:t>
      </w:r>
    </w:p>
    <w:p w14:paraId="1E3EFA47" w14:textId="57A49C99" w:rsidR="005C3F5F" w:rsidRDefault="0009033D" w:rsidP="00BD6D2C">
      <w:pPr>
        <w:pStyle w:val="NormalWeb"/>
        <w:shd w:val="clear" w:color="auto" w:fill="FFFFFF"/>
        <w:spacing w:line="360" w:lineRule="auto"/>
        <w:rPr>
          <w:rFonts w:ascii="Arial" w:hAnsi="Arial" w:cs="Arial"/>
          <w:color w:val="000000"/>
          <w:sz w:val="23"/>
          <w:szCs w:val="23"/>
        </w:rPr>
      </w:pPr>
      <w:proofErr w:type="spellStart"/>
      <w:r>
        <w:rPr>
          <w:rFonts w:ascii="Arial" w:hAnsi="Arial" w:cs="Arial"/>
          <w:color w:val="000000"/>
          <w:sz w:val="23"/>
          <w:szCs w:val="23"/>
        </w:rPr>
        <w:t>D</w:t>
      </w:r>
      <w:r w:rsidR="005C3F5F" w:rsidRPr="005B6918">
        <w:rPr>
          <w:rFonts w:ascii="Arial" w:hAnsi="Arial" w:cs="Arial"/>
          <w:color w:val="000000"/>
          <w:sz w:val="23"/>
          <w:szCs w:val="23"/>
        </w:rPr>
        <w:t>ietvorst</w:t>
      </w:r>
      <w:proofErr w:type="spellEnd"/>
      <w:r w:rsidR="005C3F5F" w:rsidRPr="005B6918">
        <w:rPr>
          <w:rFonts w:ascii="Arial" w:hAnsi="Arial" w:cs="Arial"/>
          <w:color w:val="000000"/>
          <w:sz w:val="23"/>
          <w:szCs w:val="23"/>
        </w:rPr>
        <w:t xml:space="preserve">, E., </w:t>
      </w:r>
      <w:proofErr w:type="spellStart"/>
      <w:r w:rsidR="005C3F5F" w:rsidRPr="005B6918">
        <w:rPr>
          <w:rFonts w:ascii="Arial" w:hAnsi="Arial" w:cs="Arial"/>
          <w:color w:val="000000"/>
          <w:sz w:val="23"/>
          <w:szCs w:val="23"/>
        </w:rPr>
        <w:t>Legerstee</w:t>
      </w:r>
      <w:proofErr w:type="spellEnd"/>
      <w:r w:rsidR="005C3F5F" w:rsidRPr="005B6918">
        <w:rPr>
          <w:rFonts w:ascii="Arial" w:hAnsi="Arial" w:cs="Arial"/>
          <w:color w:val="000000"/>
          <w:sz w:val="23"/>
          <w:szCs w:val="23"/>
        </w:rPr>
        <w:t xml:space="preserve">, J.S., </w:t>
      </w:r>
      <w:proofErr w:type="spellStart"/>
      <w:r w:rsidR="005C3F5F" w:rsidRPr="005B6918">
        <w:rPr>
          <w:rFonts w:ascii="Arial" w:hAnsi="Arial" w:cs="Arial"/>
          <w:color w:val="000000"/>
          <w:sz w:val="23"/>
          <w:szCs w:val="23"/>
        </w:rPr>
        <w:t>Vreeker</w:t>
      </w:r>
      <w:proofErr w:type="spellEnd"/>
      <w:r w:rsidR="005C3F5F" w:rsidRPr="005B6918">
        <w:rPr>
          <w:rFonts w:ascii="Arial" w:hAnsi="Arial" w:cs="Arial"/>
          <w:color w:val="000000"/>
          <w:sz w:val="23"/>
          <w:szCs w:val="23"/>
        </w:rPr>
        <w:t xml:space="preserve">, A. </w:t>
      </w:r>
      <w:r w:rsidR="005C3F5F" w:rsidRPr="005B6918">
        <w:rPr>
          <w:rFonts w:ascii="Arial" w:hAnsi="Arial" w:cs="Arial"/>
          <w:i/>
          <w:iCs/>
          <w:color w:val="000000"/>
          <w:sz w:val="23"/>
          <w:szCs w:val="23"/>
        </w:rPr>
        <w:t>et al.</w:t>
      </w:r>
      <w:r w:rsidR="005C3F5F" w:rsidRPr="005B6918">
        <w:rPr>
          <w:rFonts w:ascii="Arial" w:hAnsi="Arial" w:cs="Arial"/>
          <w:color w:val="000000"/>
          <w:sz w:val="23"/>
          <w:szCs w:val="23"/>
        </w:rPr>
        <w:t xml:space="preserve"> (2022). The Grow It! app—longitudinal changes in adolescent well-being during the COVID-19 pandemic: a proof-of-concept study. </w:t>
      </w:r>
      <w:proofErr w:type="spellStart"/>
      <w:r w:rsidR="005C3F5F" w:rsidRPr="005B6918">
        <w:rPr>
          <w:rFonts w:ascii="Arial" w:hAnsi="Arial" w:cs="Arial"/>
          <w:i/>
          <w:iCs/>
          <w:color w:val="000000"/>
          <w:sz w:val="23"/>
          <w:szCs w:val="23"/>
        </w:rPr>
        <w:t>Eur</w:t>
      </w:r>
      <w:proofErr w:type="spellEnd"/>
      <w:r w:rsidR="005C3F5F" w:rsidRPr="005B6918">
        <w:rPr>
          <w:rFonts w:ascii="Arial" w:hAnsi="Arial" w:cs="Arial"/>
          <w:i/>
          <w:iCs/>
          <w:color w:val="000000"/>
          <w:sz w:val="23"/>
          <w:szCs w:val="23"/>
        </w:rPr>
        <w:t xml:space="preserve"> Child </w:t>
      </w:r>
      <w:proofErr w:type="spellStart"/>
      <w:r w:rsidR="005C3F5F" w:rsidRPr="005B6918">
        <w:rPr>
          <w:rFonts w:ascii="Arial" w:hAnsi="Arial" w:cs="Arial"/>
          <w:i/>
          <w:iCs/>
          <w:color w:val="000000"/>
          <w:sz w:val="23"/>
          <w:szCs w:val="23"/>
        </w:rPr>
        <w:t>Adolesc</w:t>
      </w:r>
      <w:proofErr w:type="spellEnd"/>
      <w:r w:rsidR="005C3F5F" w:rsidRPr="005B6918">
        <w:rPr>
          <w:rFonts w:ascii="Arial" w:hAnsi="Arial" w:cs="Arial"/>
          <w:i/>
          <w:iCs/>
          <w:color w:val="000000"/>
          <w:sz w:val="23"/>
          <w:szCs w:val="23"/>
        </w:rPr>
        <w:t xml:space="preserve"> Psychiatry</w:t>
      </w:r>
      <w:r w:rsidR="005C3F5F">
        <w:rPr>
          <w:rFonts w:ascii="Arial" w:hAnsi="Arial" w:cs="Arial"/>
          <w:color w:val="000000"/>
          <w:sz w:val="23"/>
          <w:szCs w:val="23"/>
        </w:rPr>
        <w:t>.</w:t>
      </w:r>
    </w:p>
    <w:p w14:paraId="1EB52F0C" w14:textId="1B24206D" w:rsidR="008E2CAC" w:rsidRDefault="008E2CAC" w:rsidP="00BD6D2C">
      <w:pPr>
        <w:pStyle w:val="NormalWeb"/>
        <w:shd w:val="clear" w:color="auto" w:fill="FFFFFF"/>
        <w:spacing w:line="360" w:lineRule="auto"/>
        <w:rPr>
          <w:rFonts w:ascii="Arial" w:hAnsi="Arial" w:cs="Arial"/>
          <w:color w:val="000000"/>
          <w:sz w:val="23"/>
          <w:szCs w:val="23"/>
        </w:rPr>
      </w:pPr>
      <w:proofErr w:type="spellStart"/>
      <w:r>
        <w:rPr>
          <w:rStyle w:val="markedcontent"/>
          <w:rFonts w:ascii="Arial" w:hAnsi="Arial" w:cs="Arial"/>
        </w:rPr>
        <w:t>Dreifuerst</w:t>
      </w:r>
      <w:proofErr w:type="spellEnd"/>
      <w:r>
        <w:rPr>
          <w:rStyle w:val="markedcontent"/>
          <w:rFonts w:ascii="Arial" w:hAnsi="Arial" w:cs="Arial"/>
        </w:rPr>
        <w:t>, K. (2009) The essentials of debriefing in simulation learning: a concept analysis. Nursing</w:t>
      </w:r>
      <w:r>
        <w:t xml:space="preserve"> </w:t>
      </w:r>
      <w:r>
        <w:rPr>
          <w:rStyle w:val="markedcontent"/>
          <w:rFonts w:ascii="Arial" w:hAnsi="Arial" w:cs="Arial"/>
        </w:rPr>
        <w:t>Education Perspectives. Vol. 30. No. 2. pp 109-114.</w:t>
      </w:r>
    </w:p>
    <w:p w14:paraId="4B7E82A7" w14:textId="77777777" w:rsidR="00607B47" w:rsidRDefault="005C3F5F" w:rsidP="00607B47">
      <w:pPr>
        <w:pStyle w:val="NormalWeb"/>
        <w:shd w:val="clear" w:color="auto" w:fill="FFFFFF"/>
        <w:spacing w:line="360" w:lineRule="auto"/>
        <w:rPr>
          <w:rFonts w:ascii="Arial" w:hAnsi="Arial" w:cs="Arial"/>
          <w:color w:val="000000"/>
          <w:sz w:val="23"/>
          <w:szCs w:val="23"/>
        </w:rPr>
      </w:pPr>
      <w:proofErr w:type="spellStart"/>
      <w:r w:rsidRPr="00422BEB">
        <w:rPr>
          <w:rFonts w:ascii="Arial" w:hAnsi="Arial" w:cs="Arial"/>
          <w:color w:val="000000"/>
          <w:sz w:val="23"/>
          <w:szCs w:val="23"/>
        </w:rPr>
        <w:t>Eberlein</w:t>
      </w:r>
      <w:proofErr w:type="spellEnd"/>
      <w:r w:rsidRPr="00422BEB">
        <w:rPr>
          <w:rFonts w:ascii="Arial" w:hAnsi="Arial" w:cs="Arial"/>
          <w:color w:val="000000"/>
          <w:sz w:val="23"/>
          <w:szCs w:val="23"/>
        </w:rPr>
        <w:t xml:space="preserve">, M., Ludwig, S. and Nafziger, J. </w:t>
      </w:r>
      <w:r>
        <w:rPr>
          <w:rFonts w:ascii="Arial" w:hAnsi="Arial" w:cs="Arial"/>
          <w:color w:val="000000"/>
          <w:sz w:val="23"/>
          <w:szCs w:val="23"/>
        </w:rPr>
        <w:t>(</w:t>
      </w:r>
      <w:r w:rsidRPr="00422BEB">
        <w:rPr>
          <w:rFonts w:ascii="Arial" w:hAnsi="Arial" w:cs="Arial"/>
          <w:color w:val="000000"/>
          <w:sz w:val="23"/>
          <w:szCs w:val="23"/>
        </w:rPr>
        <w:t>2011</w:t>
      </w:r>
      <w:r>
        <w:rPr>
          <w:rFonts w:ascii="Arial" w:hAnsi="Arial" w:cs="Arial"/>
          <w:color w:val="000000"/>
          <w:sz w:val="23"/>
          <w:szCs w:val="23"/>
        </w:rPr>
        <w:t>)</w:t>
      </w:r>
      <w:r w:rsidRPr="00422BEB">
        <w:rPr>
          <w:rFonts w:ascii="Arial" w:hAnsi="Arial" w:cs="Arial"/>
          <w:color w:val="000000"/>
          <w:sz w:val="23"/>
          <w:szCs w:val="23"/>
        </w:rPr>
        <w:t>. The effects of feedback on self</w:t>
      </w:r>
      <w:r w:rsidRPr="00422BEB">
        <w:rPr>
          <w:rFonts w:ascii="Cambria Math" w:hAnsi="Cambria Math" w:cs="Cambria Math"/>
          <w:color w:val="000000"/>
          <w:sz w:val="23"/>
          <w:szCs w:val="23"/>
        </w:rPr>
        <w:t>‐</w:t>
      </w:r>
      <w:r w:rsidRPr="00422BEB">
        <w:rPr>
          <w:rFonts w:ascii="Arial" w:hAnsi="Arial" w:cs="Arial"/>
          <w:color w:val="000000"/>
          <w:sz w:val="23"/>
          <w:szCs w:val="23"/>
        </w:rPr>
        <w:t xml:space="preserve">assessment. </w:t>
      </w:r>
      <w:r w:rsidRPr="00422BEB">
        <w:rPr>
          <w:rFonts w:ascii="Arial" w:hAnsi="Arial" w:cs="Arial"/>
          <w:i/>
          <w:iCs/>
          <w:color w:val="000000"/>
          <w:sz w:val="23"/>
          <w:szCs w:val="23"/>
        </w:rPr>
        <w:t>Bulletin of Economic Research</w:t>
      </w:r>
      <w:r w:rsidRPr="00422BEB">
        <w:rPr>
          <w:rFonts w:ascii="Arial" w:hAnsi="Arial" w:cs="Arial"/>
          <w:color w:val="000000"/>
          <w:sz w:val="23"/>
          <w:szCs w:val="23"/>
        </w:rPr>
        <w:t xml:space="preserve">, </w:t>
      </w:r>
      <w:r w:rsidRPr="00422BEB">
        <w:rPr>
          <w:rFonts w:ascii="Arial" w:hAnsi="Arial" w:cs="Arial"/>
          <w:i/>
          <w:iCs/>
          <w:color w:val="000000"/>
          <w:sz w:val="23"/>
          <w:szCs w:val="23"/>
        </w:rPr>
        <w:t>63</w:t>
      </w:r>
      <w:r w:rsidRPr="00422BEB">
        <w:rPr>
          <w:rFonts w:ascii="Arial" w:hAnsi="Arial" w:cs="Arial"/>
          <w:color w:val="000000"/>
          <w:sz w:val="23"/>
          <w:szCs w:val="23"/>
        </w:rPr>
        <w:t>(2), pp.177-199.</w:t>
      </w:r>
    </w:p>
    <w:p w14:paraId="31711759" w14:textId="3A96EFE9" w:rsidR="005C3F5F" w:rsidRPr="00BC35C5" w:rsidRDefault="005C3F5F" w:rsidP="00607B47">
      <w:pPr>
        <w:pStyle w:val="NormalWeb"/>
        <w:shd w:val="clear" w:color="auto" w:fill="FFFFFF"/>
        <w:spacing w:line="360" w:lineRule="auto"/>
        <w:rPr>
          <w:rFonts w:ascii="Arial" w:hAnsi="Arial" w:cs="Arial"/>
          <w:color w:val="000000"/>
          <w:sz w:val="23"/>
          <w:szCs w:val="23"/>
        </w:rPr>
      </w:pPr>
      <w:r w:rsidRPr="00BC35C5">
        <w:rPr>
          <w:rFonts w:ascii="Arial" w:hAnsi="Arial" w:cs="Arial"/>
          <w:color w:val="000000"/>
          <w:sz w:val="23"/>
          <w:szCs w:val="23"/>
        </w:rPr>
        <w:t xml:space="preserve">Edwards, S. (2017). Reflecting differently. New dimensions: reflection-before-action and reflection-beyond-action. </w:t>
      </w:r>
      <w:r w:rsidRPr="00BC35C5">
        <w:rPr>
          <w:rFonts w:ascii="Arial" w:hAnsi="Arial" w:cs="Arial"/>
          <w:i/>
          <w:iCs/>
          <w:color w:val="000000"/>
          <w:sz w:val="23"/>
          <w:szCs w:val="23"/>
        </w:rPr>
        <w:t>International Practice Development Journal</w:t>
      </w:r>
      <w:r w:rsidRPr="00BC35C5">
        <w:rPr>
          <w:rFonts w:ascii="Arial" w:hAnsi="Arial" w:cs="Arial"/>
          <w:color w:val="000000"/>
          <w:sz w:val="23"/>
          <w:szCs w:val="23"/>
        </w:rPr>
        <w:t xml:space="preserve">, 7(1), pp.1–14. </w:t>
      </w:r>
    </w:p>
    <w:p w14:paraId="5A998CF8" w14:textId="77777777" w:rsidR="005C3F5F" w:rsidRPr="00BC35C5" w:rsidRDefault="005C3F5F" w:rsidP="001622F7">
      <w:pPr>
        <w:pStyle w:val="NormalWeb"/>
        <w:shd w:val="clear" w:color="auto" w:fill="FFFFFF"/>
        <w:spacing w:line="360" w:lineRule="atLeast"/>
        <w:rPr>
          <w:rFonts w:ascii="Arial" w:hAnsi="Arial" w:cs="Arial"/>
          <w:color w:val="000000"/>
          <w:sz w:val="23"/>
          <w:szCs w:val="23"/>
        </w:rPr>
      </w:pPr>
      <w:proofErr w:type="spellStart"/>
      <w:r w:rsidRPr="001622F7">
        <w:rPr>
          <w:rFonts w:ascii="Arial" w:hAnsi="Arial" w:cs="Arial"/>
          <w:color w:val="000000"/>
          <w:sz w:val="23"/>
          <w:szCs w:val="23"/>
        </w:rPr>
        <w:t>Engeser</w:t>
      </w:r>
      <w:proofErr w:type="spellEnd"/>
      <w:r w:rsidRPr="001622F7">
        <w:rPr>
          <w:rFonts w:ascii="Arial" w:hAnsi="Arial" w:cs="Arial"/>
          <w:color w:val="000000"/>
          <w:sz w:val="23"/>
          <w:szCs w:val="23"/>
        </w:rPr>
        <w:t xml:space="preserve">, S., </w:t>
      </w:r>
      <w:proofErr w:type="spellStart"/>
      <w:r w:rsidRPr="001622F7">
        <w:rPr>
          <w:rFonts w:ascii="Arial" w:hAnsi="Arial" w:cs="Arial"/>
          <w:color w:val="000000"/>
          <w:sz w:val="23"/>
          <w:szCs w:val="23"/>
        </w:rPr>
        <w:t>Schiepe-Tiska</w:t>
      </w:r>
      <w:proofErr w:type="spellEnd"/>
      <w:r w:rsidRPr="001622F7">
        <w:rPr>
          <w:rFonts w:ascii="Arial" w:hAnsi="Arial" w:cs="Arial"/>
          <w:color w:val="000000"/>
          <w:sz w:val="23"/>
          <w:szCs w:val="23"/>
        </w:rPr>
        <w:t xml:space="preserve">, A. and </w:t>
      </w:r>
      <w:proofErr w:type="spellStart"/>
      <w:r w:rsidRPr="001622F7">
        <w:rPr>
          <w:rFonts w:ascii="Arial" w:hAnsi="Arial" w:cs="Arial"/>
          <w:color w:val="000000"/>
          <w:sz w:val="23"/>
          <w:szCs w:val="23"/>
        </w:rPr>
        <w:t>Peifer</w:t>
      </w:r>
      <w:proofErr w:type="spellEnd"/>
      <w:r w:rsidRPr="001622F7">
        <w:rPr>
          <w:rFonts w:ascii="Arial" w:hAnsi="Arial" w:cs="Arial"/>
          <w:color w:val="000000"/>
          <w:sz w:val="23"/>
          <w:szCs w:val="23"/>
        </w:rPr>
        <w:t xml:space="preserve">, C., </w:t>
      </w:r>
      <w:r w:rsidRPr="00BC35C5">
        <w:rPr>
          <w:rFonts w:ascii="Arial" w:hAnsi="Arial" w:cs="Arial"/>
          <w:color w:val="000000"/>
          <w:sz w:val="23"/>
          <w:szCs w:val="23"/>
        </w:rPr>
        <w:t>(</w:t>
      </w:r>
      <w:r w:rsidRPr="001622F7">
        <w:rPr>
          <w:rFonts w:ascii="Arial" w:hAnsi="Arial" w:cs="Arial"/>
          <w:color w:val="000000"/>
          <w:sz w:val="23"/>
          <w:szCs w:val="23"/>
        </w:rPr>
        <w:t>2021</w:t>
      </w:r>
      <w:r w:rsidRPr="00BC35C5">
        <w:rPr>
          <w:rFonts w:ascii="Arial" w:hAnsi="Arial" w:cs="Arial"/>
          <w:color w:val="000000"/>
          <w:sz w:val="23"/>
          <w:szCs w:val="23"/>
        </w:rPr>
        <w:t>)</w:t>
      </w:r>
      <w:r w:rsidRPr="001622F7">
        <w:rPr>
          <w:rFonts w:ascii="Arial" w:hAnsi="Arial" w:cs="Arial"/>
          <w:color w:val="000000"/>
          <w:sz w:val="23"/>
          <w:szCs w:val="23"/>
        </w:rPr>
        <w:t xml:space="preserve">. Historical lines and an overview of current research on flow. </w:t>
      </w:r>
      <w:r w:rsidRPr="001622F7">
        <w:rPr>
          <w:rFonts w:ascii="Arial" w:hAnsi="Arial" w:cs="Arial"/>
          <w:i/>
          <w:iCs/>
          <w:color w:val="000000"/>
          <w:sz w:val="23"/>
          <w:szCs w:val="23"/>
        </w:rPr>
        <w:t>Advances in flow research</w:t>
      </w:r>
      <w:r w:rsidRPr="001622F7">
        <w:rPr>
          <w:rFonts w:ascii="Arial" w:hAnsi="Arial" w:cs="Arial"/>
          <w:color w:val="000000"/>
          <w:sz w:val="23"/>
          <w:szCs w:val="23"/>
        </w:rPr>
        <w:t>, pp.1-29</w:t>
      </w:r>
    </w:p>
    <w:p w14:paraId="6969D934" w14:textId="77777777" w:rsidR="00F34F9F" w:rsidRDefault="005C3F5F" w:rsidP="006953B6">
      <w:pPr>
        <w:pStyle w:val="NormalWeb"/>
        <w:shd w:val="clear" w:color="auto" w:fill="FFFFFF"/>
        <w:spacing w:line="360" w:lineRule="atLeast"/>
        <w:rPr>
          <w:rFonts w:ascii="Arial" w:hAnsi="Arial" w:cs="Arial"/>
          <w:color w:val="000000"/>
          <w:sz w:val="23"/>
          <w:szCs w:val="23"/>
        </w:rPr>
      </w:pPr>
      <w:r w:rsidRPr="00296367">
        <w:rPr>
          <w:rFonts w:ascii="Arial" w:hAnsi="Arial" w:cs="Arial"/>
          <w:color w:val="000000"/>
          <w:sz w:val="23"/>
          <w:szCs w:val="23"/>
        </w:rPr>
        <w:t xml:space="preserve">Ferrari, R. (2015). Writing narrative style literature reviews. </w:t>
      </w:r>
      <w:r w:rsidRPr="00296367">
        <w:rPr>
          <w:rFonts w:ascii="Arial" w:hAnsi="Arial" w:cs="Arial"/>
          <w:i/>
          <w:iCs/>
          <w:color w:val="000000"/>
          <w:sz w:val="23"/>
          <w:szCs w:val="23"/>
        </w:rPr>
        <w:t>Medical Writing</w:t>
      </w:r>
      <w:r w:rsidRPr="00296367">
        <w:rPr>
          <w:rFonts w:ascii="Arial" w:hAnsi="Arial" w:cs="Arial"/>
          <w:color w:val="000000"/>
          <w:sz w:val="23"/>
          <w:szCs w:val="23"/>
        </w:rPr>
        <w:t>, 24(4), pp.230–235</w:t>
      </w:r>
    </w:p>
    <w:p w14:paraId="5E42F0E9" w14:textId="3FD1A9BF" w:rsidR="005C3F5F" w:rsidRDefault="005C3F5F" w:rsidP="006953B6">
      <w:pPr>
        <w:pStyle w:val="NormalWeb"/>
        <w:shd w:val="clear" w:color="auto" w:fill="FFFFFF"/>
        <w:spacing w:line="360" w:lineRule="atLeast"/>
        <w:rPr>
          <w:rFonts w:ascii="Arial" w:hAnsi="Arial" w:cs="Arial"/>
          <w:color w:val="000000"/>
          <w:sz w:val="23"/>
          <w:szCs w:val="23"/>
        </w:rPr>
      </w:pPr>
      <w:r w:rsidRPr="006953B6">
        <w:rPr>
          <w:rFonts w:ascii="Arial" w:hAnsi="Arial" w:cs="Arial"/>
          <w:color w:val="000000"/>
          <w:sz w:val="23"/>
          <w:szCs w:val="23"/>
        </w:rPr>
        <w:lastRenderedPageBreak/>
        <w:t xml:space="preserve">Ford, J. L., </w:t>
      </w:r>
      <w:proofErr w:type="spellStart"/>
      <w:r w:rsidRPr="006953B6">
        <w:rPr>
          <w:rFonts w:ascii="Arial" w:hAnsi="Arial" w:cs="Arial"/>
          <w:color w:val="000000"/>
          <w:sz w:val="23"/>
          <w:szCs w:val="23"/>
        </w:rPr>
        <w:t>Vosloo</w:t>
      </w:r>
      <w:proofErr w:type="spellEnd"/>
      <w:r w:rsidRPr="006953B6">
        <w:rPr>
          <w:rFonts w:ascii="Arial" w:hAnsi="Arial" w:cs="Arial"/>
          <w:color w:val="000000"/>
          <w:sz w:val="23"/>
          <w:szCs w:val="23"/>
        </w:rPr>
        <w:t xml:space="preserve">, J., &amp; </w:t>
      </w:r>
      <w:proofErr w:type="spellStart"/>
      <w:r w:rsidRPr="006953B6">
        <w:rPr>
          <w:rFonts w:ascii="Arial" w:hAnsi="Arial" w:cs="Arial"/>
          <w:color w:val="000000"/>
          <w:sz w:val="23"/>
          <w:szCs w:val="23"/>
        </w:rPr>
        <w:t>Arvinen</w:t>
      </w:r>
      <w:proofErr w:type="spellEnd"/>
      <w:r w:rsidRPr="006953B6">
        <w:rPr>
          <w:rFonts w:ascii="Arial" w:hAnsi="Arial" w:cs="Arial"/>
          <w:color w:val="000000"/>
          <w:sz w:val="23"/>
          <w:szCs w:val="23"/>
        </w:rPr>
        <w:t xml:space="preserve">-Barrow, M. (2020). “Pouring everything that you are”: Musicians’ experiences of optimal performances. </w:t>
      </w:r>
      <w:r w:rsidRPr="006953B6">
        <w:rPr>
          <w:rFonts w:ascii="Arial" w:hAnsi="Arial" w:cs="Arial"/>
          <w:i/>
          <w:iCs/>
          <w:color w:val="000000"/>
          <w:sz w:val="23"/>
          <w:szCs w:val="23"/>
        </w:rPr>
        <w:t>British Journal of Music Education</w:t>
      </w:r>
      <w:r w:rsidRPr="006953B6">
        <w:rPr>
          <w:rFonts w:ascii="Arial" w:hAnsi="Arial" w:cs="Arial"/>
          <w:color w:val="000000"/>
          <w:sz w:val="23"/>
          <w:szCs w:val="23"/>
        </w:rPr>
        <w:t xml:space="preserve">, </w:t>
      </w:r>
      <w:r w:rsidRPr="006953B6">
        <w:rPr>
          <w:rFonts w:ascii="Arial" w:hAnsi="Arial" w:cs="Arial"/>
          <w:i/>
          <w:iCs/>
          <w:color w:val="000000"/>
          <w:sz w:val="23"/>
          <w:szCs w:val="23"/>
        </w:rPr>
        <w:t>37</w:t>
      </w:r>
      <w:r w:rsidRPr="006953B6">
        <w:rPr>
          <w:rFonts w:ascii="Arial" w:hAnsi="Arial" w:cs="Arial"/>
          <w:color w:val="000000"/>
          <w:sz w:val="23"/>
          <w:szCs w:val="23"/>
        </w:rPr>
        <w:t xml:space="preserve">(2), 141–153. </w:t>
      </w:r>
    </w:p>
    <w:p w14:paraId="0639C5F9" w14:textId="77777777" w:rsidR="00F34F9F" w:rsidRDefault="005C3F5F" w:rsidP="00F34F9F">
      <w:pPr>
        <w:pStyle w:val="NormalWeb"/>
        <w:shd w:val="clear" w:color="auto" w:fill="FFFFFF"/>
        <w:spacing w:line="360" w:lineRule="auto"/>
        <w:rPr>
          <w:rFonts w:ascii="Arial" w:hAnsi="Arial" w:cs="Arial"/>
          <w:color w:val="000000"/>
          <w:sz w:val="23"/>
          <w:szCs w:val="23"/>
        </w:rPr>
      </w:pPr>
      <w:r>
        <w:rPr>
          <w:rFonts w:ascii="Arial" w:hAnsi="Arial" w:cs="Arial"/>
          <w:color w:val="000000"/>
          <w:sz w:val="23"/>
          <w:szCs w:val="23"/>
        </w:rPr>
        <w:t xml:space="preserve">Fortune, R. (2023) Considering barriers to performance for female adolescents and potential solutions and support mechanisms. Unpublished work. </w:t>
      </w:r>
    </w:p>
    <w:p w14:paraId="1941D27A" w14:textId="6053B453" w:rsidR="005C3F5F" w:rsidRPr="00BC35C5" w:rsidRDefault="005C3F5F" w:rsidP="00F34F9F">
      <w:pPr>
        <w:pStyle w:val="NormalWeb"/>
        <w:shd w:val="clear" w:color="auto" w:fill="FFFFFF"/>
        <w:spacing w:line="360" w:lineRule="auto"/>
        <w:rPr>
          <w:rFonts w:ascii="Arial" w:hAnsi="Arial" w:cs="Arial"/>
          <w:color w:val="000000"/>
          <w:sz w:val="23"/>
          <w:szCs w:val="23"/>
        </w:rPr>
      </w:pPr>
      <w:proofErr w:type="spellStart"/>
      <w:r w:rsidRPr="00BC35C5">
        <w:rPr>
          <w:rFonts w:ascii="Arial" w:hAnsi="Arial" w:cs="Arial"/>
          <w:color w:val="000000"/>
          <w:sz w:val="23"/>
          <w:szCs w:val="23"/>
        </w:rPr>
        <w:t>Froh</w:t>
      </w:r>
      <w:proofErr w:type="spellEnd"/>
      <w:r w:rsidRPr="00BC35C5">
        <w:rPr>
          <w:rFonts w:ascii="Arial" w:hAnsi="Arial" w:cs="Arial"/>
          <w:color w:val="000000"/>
          <w:sz w:val="23"/>
          <w:szCs w:val="23"/>
        </w:rPr>
        <w:t xml:space="preserve">, J. and Seligman, M. (2004). </w:t>
      </w:r>
      <w:r w:rsidRPr="00BC35C5">
        <w:rPr>
          <w:rFonts w:ascii="Arial" w:hAnsi="Arial" w:cs="Arial"/>
          <w:i/>
          <w:iCs/>
          <w:color w:val="000000"/>
          <w:sz w:val="23"/>
          <w:szCs w:val="23"/>
        </w:rPr>
        <w:t>The History of Positive Psychology: Truth Be Told</w:t>
      </w:r>
      <w:r w:rsidRPr="00BC35C5">
        <w:rPr>
          <w:rFonts w:ascii="Arial" w:hAnsi="Arial" w:cs="Arial"/>
          <w:color w:val="000000"/>
          <w:sz w:val="23"/>
          <w:szCs w:val="23"/>
        </w:rPr>
        <w:t xml:space="preserve">. [online] Available at: </w:t>
      </w:r>
      <w:hyperlink r:id="rId10" w:history="1">
        <w:r w:rsidR="00A076B8" w:rsidRPr="002D7EF9">
          <w:rPr>
            <w:rStyle w:val="Hyperlink"/>
            <w:rFonts w:ascii="Arial" w:hAnsi="Arial" w:cs="Arial"/>
            <w:sz w:val="23"/>
            <w:szCs w:val="23"/>
          </w:rPr>
          <w:t>https://scottbarrykaufman.com/wp-content/uploads/2015/01/Froh-2004.pdf</w:t>
        </w:r>
      </w:hyperlink>
      <w:r w:rsidRPr="00BC35C5">
        <w:rPr>
          <w:rFonts w:ascii="Arial" w:hAnsi="Arial" w:cs="Arial"/>
          <w:color w:val="000000"/>
          <w:sz w:val="23"/>
          <w:szCs w:val="23"/>
        </w:rPr>
        <w:t>.</w:t>
      </w:r>
      <w:r>
        <w:rPr>
          <w:rFonts w:ascii="Arial" w:hAnsi="Arial" w:cs="Arial"/>
          <w:color w:val="000000"/>
          <w:sz w:val="23"/>
          <w:szCs w:val="23"/>
        </w:rPr>
        <w:t xml:space="preserve"> </w:t>
      </w:r>
      <w:r>
        <w:rPr>
          <w:rStyle w:val="markedcontent"/>
          <w:rFonts w:ascii="Arial" w:hAnsi="Arial" w:cs="Arial"/>
        </w:rPr>
        <w:t>[accessed: 23-03-23]</w:t>
      </w:r>
    </w:p>
    <w:p w14:paraId="0D34627F" w14:textId="77777777" w:rsidR="005C3F5F" w:rsidRPr="00871760" w:rsidRDefault="005C3F5F" w:rsidP="00871760">
      <w:pPr>
        <w:pStyle w:val="NormalWeb"/>
        <w:spacing w:line="360" w:lineRule="auto"/>
        <w:rPr>
          <w:rFonts w:ascii="Arial" w:hAnsi="Arial" w:cs="Arial"/>
          <w:color w:val="000000"/>
          <w:sz w:val="23"/>
          <w:szCs w:val="23"/>
        </w:rPr>
      </w:pPr>
      <w:r w:rsidRPr="00871760">
        <w:rPr>
          <w:rFonts w:ascii="Arial" w:hAnsi="Arial" w:cs="Arial"/>
          <w:color w:val="000000"/>
          <w:sz w:val="23"/>
          <w:szCs w:val="23"/>
        </w:rPr>
        <w:t xml:space="preserve">Frost, J. &amp; </w:t>
      </w:r>
      <w:proofErr w:type="spellStart"/>
      <w:r w:rsidRPr="00871760">
        <w:rPr>
          <w:rFonts w:ascii="Arial" w:hAnsi="Arial" w:cs="Arial"/>
          <w:color w:val="000000"/>
          <w:sz w:val="23"/>
          <w:szCs w:val="23"/>
        </w:rPr>
        <w:t>Mckelvie</w:t>
      </w:r>
      <w:proofErr w:type="spellEnd"/>
      <w:r w:rsidRPr="00871760">
        <w:rPr>
          <w:rFonts w:ascii="Arial" w:hAnsi="Arial" w:cs="Arial"/>
          <w:color w:val="000000"/>
          <w:sz w:val="23"/>
          <w:szCs w:val="23"/>
        </w:rPr>
        <w:t>, S. (2004). ‘Self-esteem and body satisfaction in male and female elementary school, high school, and university students’, Sex roles, 51(1-2), pp. 45–54.</w:t>
      </w:r>
    </w:p>
    <w:p w14:paraId="08AD46D9" w14:textId="2D8FE39E" w:rsidR="00FC02F4" w:rsidRDefault="00546F2E" w:rsidP="00B86B24">
      <w:pPr>
        <w:pStyle w:val="NormalWeb"/>
        <w:shd w:val="clear" w:color="auto" w:fill="FFFFFF"/>
        <w:spacing w:before="0" w:beforeAutospacing="0" w:after="0" w:afterAutospacing="0" w:line="360" w:lineRule="atLeast"/>
        <w:rPr>
          <w:rFonts w:ascii="Arial" w:hAnsi="Arial" w:cs="Arial"/>
          <w:color w:val="000000"/>
          <w:sz w:val="23"/>
          <w:szCs w:val="23"/>
        </w:rPr>
      </w:pPr>
      <w:hyperlink r:id="rId11" w:tooltip="Joana Geraldi" w:history="1">
        <w:proofErr w:type="spellStart"/>
        <w:r w:rsidR="00FC02F4" w:rsidRPr="005F6ED3">
          <w:rPr>
            <w:rStyle w:val="Hyperlink"/>
            <w:rFonts w:ascii="Arial" w:hAnsi="Arial" w:cs="Arial"/>
            <w:color w:val="000000" w:themeColor="text1"/>
            <w:sz w:val="23"/>
            <w:szCs w:val="23"/>
            <w:u w:val="none"/>
          </w:rPr>
          <w:t>Geraldi</w:t>
        </w:r>
        <w:proofErr w:type="spellEnd"/>
        <w:r w:rsidR="00FC02F4" w:rsidRPr="005F6ED3">
          <w:rPr>
            <w:rStyle w:val="Hyperlink"/>
            <w:rFonts w:ascii="Arial" w:hAnsi="Arial" w:cs="Arial"/>
            <w:color w:val="000000" w:themeColor="text1"/>
            <w:sz w:val="23"/>
            <w:szCs w:val="23"/>
            <w:u w:val="none"/>
          </w:rPr>
          <w:t>, J.</w:t>
        </w:r>
      </w:hyperlink>
      <w:r w:rsidR="00FC02F4" w:rsidRPr="00FC02F4">
        <w:rPr>
          <w:rFonts w:ascii="Arial" w:hAnsi="Arial" w:cs="Arial"/>
          <w:color w:val="000000"/>
          <w:sz w:val="23"/>
          <w:szCs w:val="23"/>
        </w:rPr>
        <w:t xml:space="preserve"> and </w:t>
      </w:r>
      <w:hyperlink r:id="rId12" w:tooltip="Thomas Lechter" w:history="1">
        <w:proofErr w:type="spellStart"/>
        <w:r w:rsidR="00FC02F4" w:rsidRPr="005F6ED3">
          <w:rPr>
            <w:rStyle w:val="Hyperlink"/>
            <w:rFonts w:ascii="Arial" w:hAnsi="Arial" w:cs="Arial"/>
            <w:color w:val="000000" w:themeColor="text1"/>
            <w:sz w:val="23"/>
            <w:szCs w:val="23"/>
            <w:u w:val="none"/>
          </w:rPr>
          <w:t>Lechter</w:t>
        </w:r>
        <w:proofErr w:type="spellEnd"/>
        <w:r w:rsidR="00FC02F4" w:rsidRPr="005F6ED3">
          <w:rPr>
            <w:rStyle w:val="Hyperlink"/>
            <w:rFonts w:ascii="Arial" w:hAnsi="Arial" w:cs="Arial"/>
            <w:color w:val="000000" w:themeColor="text1"/>
            <w:sz w:val="23"/>
            <w:szCs w:val="23"/>
            <w:u w:val="none"/>
          </w:rPr>
          <w:t>, T.</w:t>
        </w:r>
      </w:hyperlink>
      <w:r w:rsidR="00FC02F4" w:rsidRPr="00FC02F4">
        <w:rPr>
          <w:rFonts w:ascii="Arial" w:hAnsi="Arial" w:cs="Arial"/>
          <w:color w:val="000000"/>
          <w:sz w:val="23"/>
          <w:szCs w:val="23"/>
        </w:rPr>
        <w:t xml:space="preserve"> (2012), "Gantt charts revisited: A critical analysis of its roots and implications to the management of projects today", </w:t>
      </w:r>
      <w:hyperlink r:id="rId13" w:history="1">
        <w:r w:rsidR="00FC02F4" w:rsidRPr="005F6ED3">
          <w:rPr>
            <w:rStyle w:val="Hyperlink"/>
            <w:rFonts w:ascii="Arial" w:hAnsi="Arial" w:cs="Arial"/>
            <w:i/>
            <w:iCs/>
            <w:color w:val="000000" w:themeColor="text1"/>
            <w:sz w:val="23"/>
            <w:szCs w:val="23"/>
            <w:u w:val="none"/>
          </w:rPr>
          <w:t>International Journal of Managing Projects in Business</w:t>
        </w:r>
      </w:hyperlink>
      <w:r w:rsidR="00FC02F4" w:rsidRPr="00FC02F4">
        <w:rPr>
          <w:rFonts w:ascii="Arial" w:hAnsi="Arial" w:cs="Arial"/>
          <w:color w:val="000000"/>
          <w:sz w:val="23"/>
          <w:szCs w:val="23"/>
        </w:rPr>
        <w:t>, Vol. 5 No. 4, pp. 578-594.</w:t>
      </w:r>
    </w:p>
    <w:p w14:paraId="26256AAF" w14:textId="77777777" w:rsidR="00FC02F4" w:rsidRDefault="00FC02F4" w:rsidP="00B86B24">
      <w:pPr>
        <w:pStyle w:val="NormalWeb"/>
        <w:shd w:val="clear" w:color="auto" w:fill="FFFFFF"/>
        <w:spacing w:before="0" w:beforeAutospacing="0" w:after="0" w:afterAutospacing="0" w:line="360" w:lineRule="atLeast"/>
        <w:rPr>
          <w:rFonts w:ascii="Arial" w:hAnsi="Arial" w:cs="Arial"/>
          <w:color w:val="000000"/>
          <w:sz w:val="23"/>
          <w:szCs w:val="23"/>
        </w:rPr>
      </w:pPr>
    </w:p>
    <w:p w14:paraId="2DB36340" w14:textId="7A839CDB" w:rsidR="005C3F5F" w:rsidRDefault="005C3F5F" w:rsidP="00B86B24">
      <w:pPr>
        <w:pStyle w:val="NormalWeb"/>
        <w:shd w:val="clear" w:color="auto" w:fill="FFFFFF"/>
        <w:spacing w:before="0" w:beforeAutospacing="0" w:after="0" w:afterAutospacing="0" w:line="360" w:lineRule="atLeast"/>
        <w:rPr>
          <w:rFonts w:ascii="Arial" w:hAnsi="Arial" w:cs="Arial"/>
          <w:color w:val="000000"/>
          <w:sz w:val="23"/>
          <w:szCs w:val="23"/>
        </w:rPr>
      </w:pPr>
      <w:r w:rsidRPr="00BC35C5">
        <w:rPr>
          <w:rFonts w:ascii="Arial" w:hAnsi="Arial" w:cs="Arial"/>
          <w:color w:val="000000"/>
          <w:sz w:val="23"/>
          <w:szCs w:val="23"/>
        </w:rPr>
        <w:t xml:space="preserve">Green, B.N., Johnson, C.D. and Adams, A., (2006). Writing narrative literature reviews for peer-reviewed journals: secrets of the trade. </w:t>
      </w:r>
      <w:r w:rsidRPr="00BC35C5">
        <w:rPr>
          <w:rFonts w:ascii="Arial" w:hAnsi="Arial" w:cs="Arial"/>
          <w:i/>
          <w:iCs/>
          <w:color w:val="000000"/>
          <w:sz w:val="23"/>
          <w:szCs w:val="23"/>
        </w:rPr>
        <w:t>Journal of chiropractic medicine</w:t>
      </w:r>
      <w:r w:rsidRPr="00BC35C5">
        <w:rPr>
          <w:rFonts w:ascii="Arial" w:hAnsi="Arial" w:cs="Arial"/>
          <w:color w:val="000000"/>
          <w:sz w:val="23"/>
          <w:szCs w:val="23"/>
        </w:rPr>
        <w:t xml:space="preserve">, </w:t>
      </w:r>
      <w:r w:rsidRPr="00BC35C5">
        <w:rPr>
          <w:rFonts w:ascii="Arial" w:hAnsi="Arial" w:cs="Arial"/>
          <w:i/>
          <w:iCs/>
          <w:color w:val="000000"/>
          <w:sz w:val="23"/>
          <w:szCs w:val="23"/>
        </w:rPr>
        <w:t>5</w:t>
      </w:r>
      <w:r w:rsidRPr="00BC35C5">
        <w:rPr>
          <w:rFonts w:ascii="Arial" w:hAnsi="Arial" w:cs="Arial"/>
          <w:color w:val="000000"/>
          <w:sz w:val="23"/>
          <w:szCs w:val="23"/>
        </w:rPr>
        <w:t>(3), pp.101-117.</w:t>
      </w:r>
    </w:p>
    <w:p w14:paraId="6B41E8C7" w14:textId="0FB8FB44" w:rsidR="0064276E" w:rsidRDefault="0064276E" w:rsidP="0064276E">
      <w:pPr>
        <w:pStyle w:val="NormalWeb"/>
        <w:shd w:val="clear" w:color="auto" w:fill="FFFFFF"/>
        <w:spacing w:line="360" w:lineRule="atLeast"/>
        <w:rPr>
          <w:rFonts w:ascii="Arial" w:hAnsi="Arial" w:cs="Arial"/>
          <w:color w:val="000000"/>
          <w:sz w:val="23"/>
          <w:szCs w:val="23"/>
        </w:rPr>
      </w:pPr>
      <w:r w:rsidRPr="0064276E">
        <w:rPr>
          <w:rFonts w:ascii="Arial" w:hAnsi="Arial" w:cs="Arial"/>
          <w:color w:val="000000"/>
          <w:sz w:val="23"/>
          <w:szCs w:val="23"/>
        </w:rPr>
        <w:t>Greenwood J. (1993) Reflective practice: a critique of the work of Argyris and Schon. Journal of Advanced Nursing</w:t>
      </w:r>
      <w:r>
        <w:rPr>
          <w:rFonts w:ascii="Arial" w:hAnsi="Arial" w:cs="Arial"/>
          <w:color w:val="000000"/>
          <w:sz w:val="23"/>
          <w:szCs w:val="23"/>
        </w:rPr>
        <w:t xml:space="preserve"> </w:t>
      </w:r>
      <w:r w:rsidRPr="0064276E">
        <w:rPr>
          <w:rFonts w:ascii="Arial" w:hAnsi="Arial" w:cs="Arial"/>
          <w:color w:val="000000"/>
          <w:sz w:val="23"/>
          <w:szCs w:val="23"/>
        </w:rPr>
        <w:t>19,1183–1187.</w:t>
      </w:r>
    </w:p>
    <w:p w14:paraId="55F3622B" w14:textId="5BAF497A" w:rsidR="005C3F5F" w:rsidRDefault="005C3F5F" w:rsidP="00C63FBF">
      <w:pPr>
        <w:spacing w:line="360" w:lineRule="auto"/>
        <w:rPr>
          <w:rFonts w:ascii="Arial" w:hAnsi="Arial" w:cs="Arial"/>
          <w:sz w:val="23"/>
          <w:szCs w:val="23"/>
        </w:rPr>
      </w:pPr>
      <w:proofErr w:type="spellStart"/>
      <w:r w:rsidRPr="00C63FBF">
        <w:rPr>
          <w:rFonts w:ascii="Arial" w:hAnsi="Arial" w:cs="Arial"/>
          <w:sz w:val="23"/>
          <w:szCs w:val="23"/>
        </w:rPr>
        <w:t>Helding</w:t>
      </w:r>
      <w:proofErr w:type="spellEnd"/>
      <w:r w:rsidRPr="00C63FBF">
        <w:rPr>
          <w:rFonts w:ascii="Arial" w:hAnsi="Arial" w:cs="Arial"/>
          <w:sz w:val="23"/>
          <w:szCs w:val="23"/>
        </w:rPr>
        <w:t xml:space="preserve">, L., &amp; </w:t>
      </w:r>
      <w:proofErr w:type="spellStart"/>
      <w:r w:rsidRPr="00C63FBF">
        <w:rPr>
          <w:rFonts w:ascii="Arial" w:hAnsi="Arial" w:cs="Arial"/>
          <w:sz w:val="23"/>
          <w:szCs w:val="23"/>
        </w:rPr>
        <w:t>Mccarther</w:t>
      </w:r>
      <w:proofErr w:type="spellEnd"/>
      <w:r w:rsidRPr="00C63FBF">
        <w:rPr>
          <w:rFonts w:ascii="Arial" w:hAnsi="Arial" w:cs="Arial"/>
          <w:sz w:val="23"/>
          <w:szCs w:val="23"/>
        </w:rPr>
        <w:t>, S. (</w:t>
      </w:r>
      <w:r>
        <w:rPr>
          <w:rFonts w:ascii="Arial" w:hAnsi="Arial" w:cs="Arial"/>
          <w:sz w:val="23"/>
          <w:szCs w:val="23"/>
        </w:rPr>
        <w:t>2018</w:t>
      </w:r>
      <w:r w:rsidRPr="00C63FBF">
        <w:rPr>
          <w:rFonts w:ascii="Arial" w:hAnsi="Arial" w:cs="Arial"/>
          <w:sz w:val="23"/>
          <w:szCs w:val="23"/>
        </w:rPr>
        <w:t>). M</w:t>
      </w:r>
      <w:r w:rsidR="00094337">
        <w:rPr>
          <w:rFonts w:ascii="Arial" w:hAnsi="Arial" w:cs="Arial"/>
          <w:sz w:val="23"/>
          <w:szCs w:val="23"/>
        </w:rPr>
        <w:t>indful Voice.</w:t>
      </w:r>
      <w:r w:rsidRPr="00C63FBF">
        <w:rPr>
          <w:rFonts w:ascii="Arial" w:hAnsi="Arial" w:cs="Arial"/>
          <w:sz w:val="23"/>
          <w:szCs w:val="23"/>
        </w:rPr>
        <w:t xml:space="preserve"> Getting in the Zone, Part 1: Flow and Finding a State of Peak Performance. In </w:t>
      </w:r>
      <w:r w:rsidRPr="00C63FBF">
        <w:rPr>
          <w:rFonts w:ascii="Arial" w:hAnsi="Arial" w:cs="Arial"/>
          <w:i/>
          <w:iCs/>
          <w:sz w:val="23"/>
          <w:szCs w:val="23"/>
        </w:rPr>
        <w:t>Journal of Singing</w:t>
      </w:r>
      <w:r w:rsidRPr="00C63FBF">
        <w:rPr>
          <w:rFonts w:ascii="Arial" w:hAnsi="Arial" w:cs="Arial"/>
          <w:sz w:val="23"/>
          <w:szCs w:val="23"/>
        </w:rPr>
        <w:t xml:space="preserve"> (Vol. 74, Issue 3).</w:t>
      </w:r>
    </w:p>
    <w:p w14:paraId="08E02AF4" w14:textId="77777777" w:rsidR="00F34F9F" w:rsidRDefault="00F34F9F" w:rsidP="00441CF0">
      <w:pPr>
        <w:spacing w:line="360" w:lineRule="auto"/>
        <w:rPr>
          <w:rFonts w:ascii="Arial" w:hAnsi="Arial" w:cs="Arial"/>
          <w:sz w:val="23"/>
          <w:szCs w:val="23"/>
        </w:rPr>
      </w:pPr>
    </w:p>
    <w:p w14:paraId="7509F63E" w14:textId="22288E19" w:rsidR="005C3F5F" w:rsidRDefault="005C3F5F" w:rsidP="00441CF0">
      <w:pPr>
        <w:spacing w:line="360" w:lineRule="auto"/>
        <w:rPr>
          <w:rFonts w:ascii="Arial" w:hAnsi="Arial" w:cs="Arial"/>
          <w:sz w:val="23"/>
          <w:szCs w:val="23"/>
        </w:rPr>
      </w:pPr>
      <w:proofErr w:type="spellStart"/>
      <w:r w:rsidRPr="00430457">
        <w:rPr>
          <w:rFonts w:ascii="Arial" w:hAnsi="Arial" w:cs="Arial"/>
          <w:sz w:val="23"/>
          <w:szCs w:val="23"/>
        </w:rPr>
        <w:t>Heyler</w:t>
      </w:r>
      <w:proofErr w:type="spellEnd"/>
      <w:r w:rsidRPr="00430457">
        <w:rPr>
          <w:rFonts w:ascii="Arial" w:hAnsi="Arial" w:cs="Arial"/>
          <w:sz w:val="23"/>
          <w:szCs w:val="23"/>
        </w:rPr>
        <w:t xml:space="preserve">, R. (2015) </w:t>
      </w:r>
      <w:r w:rsidRPr="00430457">
        <w:rPr>
          <w:rFonts w:ascii="Arial" w:hAnsi="Arial" w:cs="Arial"/>
          <w:i/>
          <w:sz w:val="23"/>
          <w:szCs w:val="23"/>
        </w:rPr>
        <w:t>The work-based learning student handbook, 2</w:t>
      </w:r>
      <w:r w:rsidRPr="00430457">
        <w:rPr>
          <w:rFonts w:ascii="Arial" w:hAnsi="Arial" w:cs="Arial"/>
          <w:i/>
          <w:sz w:val="23"/>
          <w:szCs w:val="23"/>
          <w:vertAlign w:val="superscript"/>
        </w:rPr>
        <w:t>nd</w:t>
      </w:r>
      <w:r w:rsidRPr="00430457">
        <w:rPr>
          <w:rFonts w:ascii="Arial" w:hAnsi="Arial" w:cs="Arial"/>
          <w:i/>
          <w:sz w:val="23"/>
          <w:szCs w:val="23"/>
        </w:rPr>
        <w:t xml:space="preserve"> ed. </w:t>
      </w:r>
      <w:r w:rsidRPr="00430457">
        <w:rPr>
          <w:rFonts w:ascii="Arial" w:hAnsi="Arial" w:cs="Arial"/>
          <w:sz w:val="23"/>
          <w:szCs w:val="23"/>
        </w:rPr>
        <w:t>Basingstoke: Palgrave Macmillan</w:t>
      </w:r>
    </w:p>
    <w:p w14:paraId="266EFAD1" w14:textId="77777777" w:rsidR="00F34F9F" w:rsidRDefault="00F34F9F" w:rsidP="00441CF0">
      <w:pPr>
        <w:spacing w:line="360" w:lineRule="auto"/>
        <w:rPr>
          <w:rFonts w:ascii="Arial" w:hAnsi="Arial" w:cs="Arial"/>
          <w:sz w:val="23"/>
          <w:szCs w:val="23"/>
        </w:rPr>
      </w:pPr>
    </w:p>
    <w:p w14:paraId="741408DC" w14:textId="77777777" w:rsidR="00F34F9F" w:rsidRDefault="00F76118" w:rsidP="00F34F9F">
      <w:pPr>
        <w:spacing w:line="360" w:lineRule="auto"/>
        <w:rPr>
          <w:rFonts w:ascii="Arial" w:hAnsi="Arial" w:cs="Arial"/>
          <w:sz w:val="23"/>
          <w:szCs w:val="23"/>
        </w:rPr>
      </w:pPr>
      <w:r w:rsidRPr="00F76118">
        <w:rPr>
          <w:rFonts w:ascii="Arial" w:hAnsi="Arial" w:cs="Arial"/>
          <w:sz w:val="23"/>
          <w:szCs w:val="23"/>
        </w:rPr>
        <w:t>Hughes, C., &amp; Russell, R. (2015). The Question of Gender in Entrepreneurship: A Critical Review and Research Agenda. Entrepreneurship Theory and Practice, 39(3), 397-424.</w:t>
      </w:r>
    </w:p>
    <w:p w14:paraId="33341D94" w14:textId="77777777" w:rsidR="00F34F9F" w:rsidRDefault="00F34F9F" w:rsidP="00F34F9F">
      <w:pPr>
        <w:spacing w:line="360" w:lineRule="auto"/>
        <w:rPr>
          <w:rFonts w:ascii="Arial" w:hAnsi="Arial" w:cs="Arial"/>
          <w:sz w:val="23"/>
          <w:szCs w:val="23"/>
        </w:rPr>
      </w:pPr>
    </w:p>
    <w:p w14:paraId="4DA7FACB" w14:textId="77777777" w:rsidR="00F34F9F" w:rsidRDefault="005C3F5F" w:rsidP="00F34F9F">
      <w:pPr>
        <w:spacing w:line="360" w:lineRule="auto"/>
        <w:rPr>
          <w:rFonts w:ascii="Arial" w:hAnsi="Arial" w:cs="Arial"/>
          <w:color w:val="000000"/>
          <w:sz w:val="23"/>
          <w:szCs w:val="23"/>
        </w:rPr>
      </w:pPr>
      <w:r w:rsidRPr="00BC35C5">
        <w:rPr>
          <w:rFonts w:ascii="Arial" w:hAnsi="Arial" w:cs="Arial"/>
          <w:color w:val="000000"/>
          <w:sz w:val="23"/>
          <w:szCs w:val="23"/>
        </w:rPr>
        <w:t xml:space="preserve">Jackson, &amp; Eklund, R. C. (2002). Assessing Flow in Physical Activity: The Flow State Scale–2 and Dispositional Flow Scale–2. Journal of Sport &amp; Exercise Psychology, 24(2), 133–150. </w:t>
      </w:r>
    </w:p>
    <w:p w14:paraId="59367F6B" w14:textId="18353E69" w:rsidR="00B7658E" w:rsidRPr="00F34F9F" w:rsidRDefault="00B7658E" w:rsidP="00F34F9F">
      <w:pPr>
        <w:spacing w:line="360" w:lineRule="auto"/>
        <w:rPr>
          <w:rFonts w:ascii="Arial" w:hAnsi="Arial" w:cs="Arial"/>
          <w:sz w:val="23"/>
          <w:szCs w:val="23"/>
        </w:rPr>
      </w:pPr>
      <w:proofErr w:type="spellStart"/>
      <w:r w:rsidRPr="00B7658E">
        <w:rPr>
          <w:rFonts w:ascii="Arial" w:hAnsi="Arial" w:cs="Arial"/>
          <w:color w:val="000000"/>
          <w:sz w:val="23"/>
          <w:szCs w:val="23"/>
        </w:rPr>
        <w:lastRenderedPageBreak/>
        <w:t>Jephcote</w:t>
      </w:r>
      <w:proofErr w:type="spellEnd"/>
      <w:r w:rsidRPr="00B7658E">
        <w:rPr>
          <w:rFonts w:ascii="Arial" w:hAnsi="Arial" w:cs="Arial"/>
          <w:color w:val="000000"/>
          <w:sz w:val="23"/>
          <w:szCs w:val="23"/>
        </w:rPr>
        <w:t xml:space="preserve">, M., Salisbury, J. and Rees, G. (2008) ‘Being a teacher in further education in changing times’, Research in post-compulsory education, 13(2), pp. 163–172. </w:t>
      </w:r>
    </w:p>
    <w:p w14:paraId="07A87C2F" w14:textId="77777777" w:rsidR="005C3F5F" w:rsidRDefault="005C3F5F" w:rsidP="004A65C5">
      <w:pPr>
        <w:pStyle w:val="NormalWeb"/>
        <w:shd w:val="clear" w:color="auto" w:fill="FFFFFF"/>
        <w:spacing w:line="360" w:lineRule="atLeast"/>
        <w:rPr>
          <w:rFonts w:ascii="Arial" w:hAnsi="Arial" w:cs="Arial"/>
          <w:color w:val="000000"/>
          <w:sz w:val="23"/>
          <w:szCs w:val="23"/>
        </w:rPr>
      </w:pPr>
      <w:r w:rsidRPr="004A65C5">
        <w:rPr>
          <w:rFonts w:ascii="Arial" w:hAnsi="Arial" w:cs="Arial"/>
          <w:color w:val="000000"/>
          <w:sz w:val="23"/>
          <w:szCs w:val="23"/>
        </w:rPr>
        <w:t xml:space="preserve">Jha, S., </w:t>
      </w:r>
      <w:proofErr w:type="spellStart"/>
      <w:r w:rsidRPr="004A65C5">
        <w:rPr>
          <w:rFonts w:ascii="Arial" w:hAnsi="Arial" w:cs="Arial"/>
          <w:color w:val="000000"/>
          <w:sz w:val="23"/>
          <w:szCs w:val="23"/>
        </w:rPr>
        <w:t>Stogios</w:t>
      </w:r>
      <w:proofErr w:type="spellEnd"/>
      <w:r w:rsidRPr="004A65C5">
        <w:rPr>
          <w:rFonts w:ascii="Arial" w:hAnsi="Arial" w:cs="Arial"/>
          <w:color w:val="000000"/>
          <w:sz w:val="23"/>
          <w:szCs w:val="23"/>
        </w:rPr>
        <w:t xml:space="preserve">, N., de Oliveira, A. S., Thomas, S., &amp; Nolan, R. P. (2022). Getting Into the Zone: A Pilot Study of Autonomic-Cardiac Modulation and Flow State During Piano Performance. </w:t>
      </w:r>
      <w:r w:rsidRPr="004A65C5">
        <w:rPr>
          <w:rFonts w:ascii="Arial" w:hAnsi="Arial" w:cs="Arial"/>
          <w:i/>
          <w:iCs/>
          <w:color w:val="000000"/>
          <w:sz w:val="23"/>
          <w:szCs w:val="23"/>
        </w:rPr>
        <w:t>Frontiers in Psychiatry</w:t>
      </w:r>
      <w:r w:rsidRPr="004A65C5">
        <w:rPr>
          <w:rFonts w:ascii="Arial" w:hAnsi="Arial" w:cs="Arial"/>
          <w:color w:val="000000"/>
          <w:sz w:val="23"/>
          <w:szCs w:val="23"/>
        </w:rPr>
        <w:t xml:space="preserve">, </w:t>
      </w:r>
      <w:r w:rsidRPr="004A65C5">
        <w:rPr>
          <w:rFonts w:ascii="Arial" w:hAnsi="Arial" w:cs="Arial"/>
          <w:i/>
          <w:iCs/>
          <w:color w:val="000000"/>
          <w:sz w:val="23"/>
          <w:szCs w:val="23"/>
        </w:rPr>
        <w:t>13</w:t>
      </w:r>
      <w:r w:rsidRPr="004A65C5">
        <w:rPr>
          <w:rFonts w:ascii="Arial" w:hAnsi="Arial" w:cs="Arial"/>
          <w:color w:val="000000"/>
          <w:sz w:val="23"/>
          <w:szCs w:val="23"/>
        </w:rPr>
        <w:t xml:space="preserve">. </w:t>
      </w:r>
    </w:p>
    <w:p w14:paraId="65B0D410" w14:textId="77777777" w:rsidR="005C3F5F" w:rsidRDefault="005C3F5F" w:rsidP="00BA2007">
      <w:pPr>
        <w:spacing w:line="360" w:lineRule="auto"/>
        <w:rPr>
          <w:rFonts w:ascii="Arial" w:hAnsi="Arial" w:cs="Arial"/>
          <w:sz w:val="23"/>
          <w:szCs w:val="23"/>
        </w:rPr>
      </w:pPr>
      <w:r w:rsidRPr="002465DD">
        <w:rPr>
          <w:rFonts w:ascii="Arial" w:hAnsi="Arial" w:cs="Arial"/>
          <w:sz w:val="23"/>
          <w:szCs w:val="23"/>
        </w:rPr>
        <w:t xml:space="preserve">Kenny, D. T. (2006). Music Performance Anxiety: Origins, phenomenology, assessment and treatment. </w:t>
      </w:r>
      <w:r w:rsidRPr="002465DD">
        <w:rPr>
          <w:rFonts w:ascii="Arial" w:hAnsi="Arial" w:cs="Arial"/>
          <w:i/>
          <w:iCs/>
          <w:sz w:val="23"/>
          <w:szCs w:val="23"/>
        </w:rPr>
        <w:t>Context: A Journal of Music Research</w:t>
      </w:r>
      <w:r w:rsidRPr="002465DD">
        <w:rPr>
          <w:rFonts w:ascii="Arial" w:hAnsi="Arial" w:cs="Arial"/>
          <w:sz w:val="23"/>
          <w:szCs w:val="23"/>
        </w:rPr>
        <w:t xml:space="preserve">, </w:t>
      </w:r>
      <w:r w:rsidRPr="002465DD">
        <w:rPr>
          <w:rFonts w:ascii="Arial" w:hAnsi="Arial" w:cs="Arial"/>
          <w:i/>
          <w:iCs/>
          <w:sz w:val="23"/>
          <w:szCs w:val="23"/>
        </w:rPr>
        <w:t>31</w:t>
      </w:r>
      <w:r w:rsidRPr="002465DD">
        <w:rPr>
          <w:rFonts w:ascii="Arial" w:hAnsi="Arial" w:cs="Arial"/>
          <w:sz w:val="23"/>
          <w:szCs w:val="23"/>
        </w:rPr>
        <w:t xml:space="preserve">, 51–64. </w:t>
      </w:r>
    </w:p>
    <w:p w14:paraId="2C835973" w14:textId="77777777" w:rsidR="00F34F9F" w:rsidRDefault="00F34F9F" w:rsidP="00BA2007">
      <w:pPr>
        <w:spacing w:line="360" w:lineRule="auto"/>
        <w:rPr>
          <w:rFonts w:ascii="Arial" w:hAnsi="Arial" w:cs="Arial"/>
          <w:sz w:val="23"/>
          <w:szCs w:val="23"/>
        </w:rPr>
      </w:pPr>
    </w:p>
    <w:p w14:paraId="4BC46478" w14:textId="5D98084D" w:rsidR="005C3F5F" w:rsidRDefault="005C3F5F" w:rsidP="00BA2007">
      <w:pPr>
        <w:spacing w:line="360" w:lineRule="auto"/>
        <w:rPr>
          <w:rFonts w:ascii="Arial" w:hAnsi="Arial" w:cs="Arial"/>
          <w:sz w:val="23"/>
          <w:szCs w:val="23"/>
        </w:rPr>
      </w:pPr>
      <w:r w:rsidRPr="002465DD">
        <w:rPr>
          <w:rFonts w:ascii="Arial" w:hAnsi="Arial" w:cs="Arial"/>
          <w:sz w:val="23"/>
          <w:szCs w:val="23"/>
        </w:rPr>
        <w:t xml:space="preserve">Kenny, D. T., &amp; Osborne, M. S. (2006). Music performance anxiety: </w:t>
      </w:r>
      <w:proofErr w:type="gramStart"/>
      <w:r w:rsidRPr="002465DD">
        <w:rPr>
          <w:rFonts w:ascii="Arial" w:hAnsi="Arial" w:cs="Arial"/>
          <w:sz w:val="23"/>
          <w:szCs w:val="23"/>
        </w:rPr>
        <w:t>New</w:t>
      </w:r>
      <w:proofErr w:type="gramEnd"/>
      <w:r w:rsidRPr="002465DD">
        <w:rPr>
          <w:rFonts w:ascii="Arial" w:hAnsi="Arial" w:cs="Arial"/>
          <w:sz w:val="23"/>
          <w:szCs w:val="23"/>
        </w:rPr>
        <w:t xml:space="preserve"> insights from young musicians. </w:t>
      </w:r>
      <w:r w:rsidRPr="002465DD">
        <w:rPr>
          <w:rFonts w:ascii="Arial" w:hAnsi="Arial" w:cs="Arial"/>
          <w:i/>
          <w:iCs/>
          <w:sz w:val="23"/>
          <w:szCs w:val="23"/>
        </w:rPr>
        <w:t>Advances in Cognitive Psychology</w:t>
      </w:r>
      <w:r w:rsidRPr="002465DD">
        <w:rPr>
          <w:rFonts w:ascii="Arial" w:hAnsi="Arial" w:cs="Arial"/>
          <w:sz w:val="23"/>
          <w:szCs w:val="23"/>
        </w:rPr>
        <w:t xml:space="preserve">, </w:t>
      </w:r>
      <w:r w:rsidRPr="002465DD">
        <w:rPr>
          <w:rFonts w:ascii="Arial" w:hAnsi="Arial" w:cs="Arial"/>
          <w:i/>
          <w:iCs/>
          <w:sz w:val="23"/>
          <w:szCs w:val="23"/>
        </w:rPr>
        <w:t>2</w:t>
      </w:r>
      <w:r w:rsidRPr="002465DD">
        <w:rPr>
          <w:rFonts w:ascii="Arial" w:hAnsi="Arial" w:cs="Arial"/>
          <w:sz w:val="23"/>
          <w:szCs w:val="23"/>
        </w:rPr>
        <w:t xml:space="preserve">, 103–112. </w:t>
      </w:r>
    </w:p>
    <w:p w14:paraId="08308EF7" w14:textId="77777777" w:rsidR="005C3F5F" w:rsidRDefault="005C3F5F" w:rsidP="00BA2007">
      <w:pPr>
        <w:spacing w:line="360" w:lineRule="auto"/>
        <w:rPr>
          <w:rFonts w:ascii="Arial" w:hAnsi="Arial" w:cs="Arial"/>
          <w:sz w:val="23"/>
          <w:szCs w:val="23"/>
        </w:rPr>
      </w:pPr>
    </w:p>
    <w:p w14:paraId="484F36B2" w14:textId="77777777" w:rsidR="005C3F5F" w:rsidRDefault="005C3F5F" w:rsidP="00A75AD5">
      <w:pPr>
        <w:spacing w:line="360" w:lineRule="auto"/>
        <w:rPr>
          <w:rFonts w:ascii="Arial" w:hAnsi="Arial" w:cs="Arial"/>
          <w:sz w:val="23"/>
          <w:szCs w:val="23"/>
        </w:rPr>
      </w:pPr>
      <w:r w:rsidRPr="00FC605F">
        <w:rPr>
          <w:rFonts w:ascii="Arial" w:hAnsi="Arial" w:cs="Arial"/>
          <w:sz w:val="23"/>
          <w:szCs w:val="23"/>
        </w:rPr>
        <w:t xml:space="preserve">Kenrick, D. T., </w:t>
      </w:r>
      <w:proofErr w:type="spellStart"/>
      <w:r w:rsidRPr="00FC605F">
        <w:rPr>
          <w:rFonts w:ascii="Arial" w:hAnsi="Arial" w:cs="Arial"/>
          <w:sz w:val="23"/>
          <w:szCs w:val="23"/>
        </w:rPr>
        <w:t>Griskevicius</w:t>
      </w:r>
      <w:proofErr w:type="spellEnd"/>
      <w:r w:rsidRPr="00FC605F">
        <w:rPr>
          <w:rFonts w:ascii="Arial" w:hAnsi="Arial" w:cs="Arial"/>
          <w:sz w:val="23"/>
          <w:szCs w:val="23"/>
        </w:rPr>
        <w:t xml:space="preserve">, V., </w:t>
      </w:r>
      <w:proofErr w:type="spellStart"/>
      <w:r w:rsidRPr="00FC605F">
        <w:rPr>
          <w:rFonts w:ascii="Arial" w:hAnsi="Arial" w:cs="Arial"/>
          <w:sz w:val="23"/>
          <w:szCs w:val="23"/>
        </w:rPr>
        <w:t>Neuberg</w:t>
      </w:r>
      <w:proofErr w:type="spellEnd"/>
      <w:r w:rsidRPr="00FC605F">
        <w:rPr>
          <w:rFonts w:ascii="Arial" w:hAnsi="Arial" w:cs="Arial"/>
          <w:sz w:val="23"/>
          <w:szCs w:val="23"/>
        </w:rPr>
        <w:t xml:space="preserve">, S. L., &amp; Schaller, M. (2010). Renovating the Pyramid of Needs: Contemporary Extensions Built Upon Ancient Foundations. </w:t>
      </w:r>
      <w:r w:rsidRPr="00FC605F">
        <w:rPr>
          <w:rFonts w:ascii="Arial" w:hAnsi="Arial" w:cs="Arial"/>
          <w:i/>
          <w:iCs/>
          <w:sz w:val="23"/>
          <w:szCs w:val="23"/>
        </w:rPr>
        <w:t>Perspectives on psychological science: a journal of the Association for Psychological Science</w:t>
      </w:r>
      <w:r w:rsidRPr="00FC605F">
        <w:rPr>
          <w:rFonts w:ascii="Arial" w:hAnsi="Arial" w:cs="Arial"/>
          <w:sz w:val="23"/>
          <w:szCs w:val="23"/>
        </w:rPr>
        <w:t xml:space="preserve">, </w:t>
      </w:r>
      <w:r w:rsidRPr="00FC605F">
        <w:rPr>
          <w:rFonts w:ascii="Arial" w:hAnsi="Arial" w:cs="Arial"/>
          <w:i/>
          <w:iCs/>
          <w:sz w:val="23"/>
          <w:szCs w:val="23"/>
        </w:rPr>
        <w:t>5</w:t>
      </w:r>
      <w:r w:rsidRPr="00FC605F">
        <w:rPr>
          <w:rFonts w:ascii="Arial" w:hAnsi="Arial" w:cs="Arial"/>
          <w:sz w:val="23"/>
          <w:szCs w:val="23"/>
        </w:rPr>
        <w:t xml:space="preserve">(3), 292–314. </w:t>
      </w:r>
    </w:p>
    <w:p w14:paraId="21F2221C" w14:textId="77777777" w:rsidR="005C3F5F" w:rsidRDefault="005C3F5F" w:rsidP="0071099E">
      <w:pPr>
        <w:pStyle w:val="NormalWeb"/>
        <w:shd w:val="clear" w:color="auto" w:fill="FFFFFF"/>
        <w:spacing w:line="360" w:lineRule="auto"/>
        <w:rPr>
          <w:rFonts w:ascii="Arial" w:hAnsi="Arial" w:cs="Arial"/>
          <w:color w:val="000000"/>
          <w:sz w:val="23"/>
          <w:szCs w:val="23"/>
        </w:rPr>
      </w:pPr>
      <w:r w:rsidRPr="004F2D5E">
        <w:rPr>
          <w:rFonts w:ascii="Arial" w:hAnsi="Arial" w:cs="Arial"/>
          <w:color w:val="000000"/>
          <w:sz w:val="23"/>
          <w:szCs w:val="23"/>
        </w:rPr>
        <w:t xml:space="preserve">Kim, J. S. (2008). Examining the Effectiveness of Solution-Focused Brief Therapy: A Meta-Analysis. Research on Social Work Practice, 18(2), 107–116. </w:t>
      </w:r>
    </w:p>
    <w:p w14:paraId="11562DD9" w14:textId="199FC606" w:rsidR="00C517CB" w:rsidRPr="00C517CB" w:rsidRDefault="00C517CB" w:rsidP="00C517CB">
      <w:pPr>
        <w:spacing w:line="360" w:lineRule="auto"/>
        <w:rPr>
          <w:rFonts w:ascii="Arial" w:hAnsi="Arial" w:cs="Arial"/>
          <w:sz w:val="22"/>
          <w:szCs w:val="22"/>
        </w:rPr>
      </w:pPr>
      <w:r w:rsidRPr="00406D7E">
        <w:rPr>
          <w:rFonts w:ascii="Arial" w:hAnsi="Arial" w:cs="Arial"/>
          <w:sz w:val="22"/>
          <w:szCs w:val="22"/>
        </w:rPr>
        <w:t>Kumar, R. (2011) Research Methodology: a step-by-step guide for beginners. 3ed. London: Sage.</w:t>
      </w:r>
    </w:p>
    <w:p w14:paraId="61133EAC" w14:textId="77777777" w:rsidR="005C3F5F" w:rsidRDefault="005C3F5F" w:rsidP="00B503CD">
      <w:pPr>
        <w:pStyle w:val="NormalWeb"/>
        <w:shd w:val="clear" w:color="auto" w:fill="FFFFFF"/>
        <w:spacing w:line="360" w:lineRule="atLeast"/>
        <w:rPr>
          <w:rFonts w:ascii="Arial" w:hAnsi="Arial" w:cs="Arial"/>
          <w:color w:val="000000"/>
          <w:sz w:val="23"/>
          <w:szCs w:val="23"/>
        </w:rPr>
      </w:pPr>
      <w:r w:rsidRPr="00B503CD">
        <w:rPr>
          <w:rFonts w:ascii="Arial" w:hAnsi="Arial" w:cs="Arial"/>
          <w:color w:val="000000"/>
          <w:sz w:val="23"/>
          <w:szCs w:val="23"/>
        </w:rPr>
        <w:t xml:space="preserve">Lambert, J., &amp; Csikszentmihalyi, M. (2020). Facilitating or foiling flow: the role of momentary perceptions of feedback. </w:t>
      </w:r>
      <w:r w:rsidRPr="00B503CD">
        <w:rPr>
          <w:rFonts w:ascii="Arial" w:hAnsi="Arial" w:cs="Arial"/>
          <w:i/>
          <w:iCs/>
          <w:color w:val="000000"/>
          <w:sz w:val="23"/>
          <w:szCs w:val="23"/>
        </w:rPr>
        <w:t>Journal of Positive Psychology</w:t>
      </w:r>
      <w:r w:rsidRPr="00B503CD">
        <w:rPr>
          <w:rFonts w:ascii="Arial" w:hAnsi="Arial" w:cs="Arial"/>
          <w:color w:val="000000"/>
          <w:sz w:val="23"/>
          <w:szCs w:val="23"/>
        </w:rPr>
        <w:t xml:space="preserve">, </w:t>
      </w:r>
      <w:r w:rsidRPr="00B503CD">
        <w:rPr>
          <w:rFonts w:ascii="Arial" w:hAnsi="Arial" w:cs="Arial"/>
          <w:i/>
          <w:iCs/>
          <w:color w:val="000000"/>
          <w:sz w:val="23"/>
          <w:szCs w:val="23"/>
        </w:rPr>
        <w:t>15</w:t>
      </w:r>
      <w:r w:rsidRPr="00B503CD">
        <w:rPr>
          <w:rFonts w:ascii="Arial" w:hAnsi="Arial" w:cs="Arial"/>
          <w:color w:val="000000"/>
          <w:sz w:val="23"/>
          <w:szCs w:val="23"/>
        </w:rPr>
        <w:t xml:space="preserve">(2), 208–219. </w:t>
      </w:r>
    </w:p>
    <w:p w14:paraId="1715927D" w14:textId="72DA13E7" w:rsidR="005C3F5F" w:rsidRPr="00BC35C5" w:rsidRDefault="005C3F5F" w:rsidP="00CE3A86">
      <w:pPr>
        <w:pStyle w:val="NormalWeb"/>
        <w:shd w:val="clear" w:color="auto" w:fill="FFFFFF"/>
        <w:spacing w:line="360" w:lineRule="atLeast"/>
        <w:rPr>
          <w:rFonts w:ascii="Arial" w:hAnsi="Arial" w:cs="Arial"/>
          <w:color w:val="000000"/>
          <w:sz w:val="23"/>
          <w:szCs w:val="23"/>
          <w:lang w:val="en"/>
        </w:rPr>
      </w:pPr>
      <w:r w:rsidRPr="00BC35C5">
        <w:rPr>
          <w:rFonts w:ascii="Arial" w:hAnsi="Arial" w:cs="Arial"/>
          <w:color w:val="000000"/>
          <w:sz w:val="23"/>
          <w:szCs w:val="23"/>
          <w:lang w:val="en"/>
        </w:rPr>
        <w:t>Maslow, A.H. (1943). “A Theory of Human Motivation”. In Psychological Review, 50 (4), 430-437.</w:t>
      </w:r>
    </w:p>
    <w:p w14:paraId="4EA9758A" w14:textId="77777777" w:rsidR="00F34F9F" w:rsidRDefault="005C3F5F" w:rsidP="00F34F9F">
      <w:pPr>
        <w:pStyle w:val="NormalWeb"/>
        <w:shd w:val="clear" w:color="auto" w:fill="FFFFFF"/>
        <w:spacing w:line="360" w:lineRule="auto"/>
        <w:rPr>
          <w:rFonts w:ascii="Arial" w:hAnsi="Arial" w:cs="Arial"/>
          <w:color w:val="000000"/>
          <w:sz w:val="23"/>
          <w:szCs w:val="23"/>
        </w:rPr>
      </w:pPr>
      <w:r w:rsidRPr="00DE27F5">
        <w:rPr>
          <w:rFonts w:ascii="Arial" w:hAnsi="Arial" w:cs="Arial"/>
          <w:color w:val="000000"/>
          <w:sz w:val="23"/>
          <w:szCs w:val="23"/>
        </w:rPr>
        <w:t>Moral-</w:t>
      </w:r>
      <w:proofErr w:type="spellStart"/>
      <w:r w:rsidRPr="00DE27F5">
        <w:rPr>
          <w:rFonts w:ascii="Arial" w:hAnsi="Arial" w:cs="Arial"/>
          <w:color w:val="000000"/>
          <w:sz w:val="23"/>
          <w:szCs w:val="23"/>
        </w:rPr>
        <w:t>Bofill</w:t>
      </w:r>
      <w:proofErr w:type="spellEnd"/>
      <w:r w:rsidRPr="00DE27F5">
        <w:rPr>
          <w:rFonts w:ascii="Arial" w:hAnsi="Arial" w:cs="Arial"/>
          <w:color w:val="000000"/>
          <w:sz w:val="23"/>
          <w:szCs w:val="23"/>
        </w:rPr>
        <w:t xml:space="preserve">, L., López de la </w:t>
      </w:r>
      <w:proofErr w:type="spellStart"/>
      <w:r w:rsidRPr="00DE27F5">
        <w:rPr>
          <w:rFonts w:ascii="Arial" w:hAnsi="Arial" w:cs="Arial"/>
          <w:color w:val="000000"/>
          <w:sz w:val="23"/>
          <w:szCs w:val="23"/>
        </w:rPr>
        <w:t>Llave</w:t>
      </w:r>
      <w:proofErr w:type="spellEnd"/>
      <w:r w:rsidRPr="00DE27F5">
        <w:rPr>
          <w:rFonts w:ascii="Arial" w:hAnsi="Arial" w:cs="Arial"/>
          <w:color w:val="000000"/>
          <w:sz w:val="23"/>
          <w:szCs w:val="23"/>
        </w:rPr>
        <w:t>, A., Pérez-</w:t>
      </w:r>
      <w:proofErr w:type="spellStart"/>
      <w:r w:rsidRPr="00DE27F5">
        <w:rPr>
          <w:rFonts w:ascii="Arial" w:hAnsi="Arial" w:cs="Arial"/>
          <w:color w:val="000000"/>
          <w:sz w:val="23"/>
          <w:szCs w:val="23"/>
        </w:rPr>
        <w:t>Llantada</w:t>
      </w:r>
      <w:proofErr w:type="spellEnd"/>
      <w:r w:rsidRPr="00DE27F5">
        <w:rPr>
          <w:rFonts w:ascii="Arial" w:hAnsi="Arial" w:cs="Arial"/>
          <w:color w:val="000000"/>
          <w:sz w:val="23"/>
          <w:szCs w:val="23"/>
        </w:rPr>
        <w:t xml:space="preserve">, M. C., &amp; </w:t>
      </w:r>
      <w:proofErr w:type="spellStart"/>
      <w:r w:rsidRPr="00DE27F5">
        <w:rPr>
          <w:rFonts w:ascii="Arial" w:hAnsi="Arial" w:cs="Arial"/>
          <w:color w:val="000000"/>
          <w:sz w:val="23"/>
          <w:szCs w:val="23"/>
        </w:rPr>
        <w:t>Holgado</w:t>
      </w:r>
      <w:proofErr w:type="spellEnd"/>
      <w:r w:rsidRPr="00DE27F5">
        <w:rPr>
          <w:rFonts w:ascii="Arial" w:hAnsi="Arial" w:cs="Arial"/>
          <w:color w:val="000000"/>
          <w:sz w:val="23"/>
          <w:szCs w:val="23"/>
        </w:rPr>
        <w:t xml:space="preserve">-Tello, F. P. (2022). Development of Flow State Self-Regulation Skills and Coping with Musical Performance Anxiety: Design and Evaluation of an Electronically Implemented Psychological Program. </w:t>
      </w:r>
      <w:r w:rsidRPr="00DE27F5">
        <w:rPr>
          <w:rFonts w:ascii="Arial" w:hAnsi="Arial" w:cs="Arial"/>
          <w:i/>
          <w:iCs/>
          <w:color w:val="000000"/>
          <w:sz w:val="23"/>
          <w:szCs w:val="23"/>
        </w:rPr>
        <w:t>Frontiers in Psychology</w:t>
      </w:r>
      <w:r w:rsidRPr="00DE27F5">
        <w:rPr>
          <w:rFonts w:ascii="Arial" w:hAnsi="Arial" w:cs="Arial"/>
          <w:color w:val="000000"/>
          <w:sz w:val="23"/>
          <w:szCs w:val="23"/>
        </w:rPr>
        <w:t xml:space="preserve">, </w:t>
      </w:r>
      <w:r w:rsidRPr="00DE27F5">
        <w:rPr>
          <w:rFonts w:ascii="Arial" w:hAnsi="Arial" w:cs="Arial"/>
          <w:i/>
          <w:iCs/>
          <w:color w:val="000000"/>
          <w:sz w:val="23"/>
          <w:szCs w:val="23"/>
        </w:rPr>
        <w:t>13</w:t>
      </w:r>
      <w:r w:rsidRPr="00DE27F5">
        <w:rPr>
          <w:rFonts w:ascii="Arial" w:hAnsi="Arial" w:cs="Arial"/>
          <w:color w:val="000000"/>
          <w:sz w:val="23"/>
          <w:szCs w:val="23"/>
        </w:rPr>
        <w:t xml:space="preserve">. </w:t>
      </w:r>
    </w:p>
    <w:p w14:paraId="58391735" w14:textId="635F00AA" w:rsidR="005C3F5F" w:rsidRDefault="005C3F5F" w:rsidP="00F34F9F">
      <w:pPr>
        <w:pStyle w:val="NormalWeb"/>
        <w:shd w:val="clear" w:color="auto" w:fill="FFFFFF"/>
        <w:spacing w:line="360" w:lineRule="auto"/>
        <w:rPr>
          <w:rFonts w:ascii="Arial" w:hAnsi="Arial" w:cs="Arial"/>
          <w:color w:val="000000"/>
          <w:sz w:val="23"/>
          <w:szCs w:val="23"/>
        </w:rPr>
      </w:pPr>
      <w:r w:rsidRPr="00BC35C5">
        <w:rPr>
          <w:rFonts w:ascii="Arial" w:hAnsi="Arial" w:cs="Arial"/>
          <w:color w:val="000000"/>
          <w:sz w:val="23"/>
          <w:szCs w:val="23"/>
        </w:rPr>
        <w:t xml:space="preserve">Nightingale, A. (2009). A guide to systematic literature reviews. </w:t>
      </w:r>
      <w:r w:rsidRPr="00BC35C5">
        <w:rPr>
          <w:rFonts w:ascii="Arial" w:hAnsi="Arial" w:cs="Arial"/>
          <w:i/>
          <w:iCs/>
          <w:color w:val="000000"/>
          <w:sz w:val="23"/>
          <w:szCs w:val="23"/>
        </w:rPr>
        <w:t>Surgery (Oxford)</w:t>
      </w:r>
      <w:r w:rsidRPr="00BC35C5">
        <w:rPr>
          <w:rFonts w:ascii="Arial" w:hAnsi="Arial" w:cs="Arial"/>
          <w:color w:val="000000"/>
          <w:sz w:val="23"/>
          <w:szCs w:val="23"/>
        </w:rPr>
        <w:t xml:space="preserve">, 27(9), pp.381–384. </w:t>
      </w:r>
    </w:p>
    <w:p w14:paraId="63CA6DC5" w14:textId="77777777" w:rsidR="005C3F5F" w:rsidRPr="00BC35C5" w:rsidRDefault="005C3F5F" w:rsidP="00B86B24">
      <w:pPr>
        <w:pStyle w:val="NormalWeb"/>
        <w:shd w:val="clear" w:color="auto" w:fill="FFFFFF"/>
        <w:spacing w:before="0" w:beforeAutospacing="0" w:after="0" w:afterAutospacing="0" w:line="360" w:lineRule="atLeast"/>
        <w:rPr>
          <w:rFonts w:ascii="Arial" w:hAnsi="Arial" w:cs="Arial"/>
          <w:color w:val="000000"/>
          <w:sz w:val="23"/>
          <w:szCs w:val="23"/>
        </w:rPr>
      </w:pPr>
    </w:p>
    <w:p w14:paraId="213C1F6D" w14:textId="77777777" w:rsidR="005C3F5F" w:rsidRPr="00BC35C5" w:rsidRDefault="005C3F5F" w:rsidP="00CE3A86">
      <w:pPr>
        <w:pStyle w:val="NormalWeb"/>
        <w:shd w:val="clear" w:color="auto" w:fill="FFFFFF"/>
        <w:spacing w:line="360" w:lineRule="atLeast"/>
        <w:rPr>
          <w:rFonts w:ascii="Arial" w:hAnsi="Arial" w:cs="Arial"/>
          <w:color w:val="000000"/>
          <w:sz w:val="23"/>
          <w:szCs w:val="23"/>
        </w:rPr>
      </w:pPr>
      <w:proofErr w:type="spellStart"/>
      <w:r w:rsidRPr="00CE3A86">
        <w:rPr>
          <w:rFonts w:ascii="Arial" w:hAnsi="Arial" w:cs="Arial"/>
          <w:color w:val="000000"/>
          <w:sz w:val="23"/>
          <w:szCs w:val="23"/>
        </w:rPr>
        <w:t>Oades</w:t>
      </w:r>
      <w:proofErr w:type="spellEnd"/>
      <w:r w:rsidRPr="00CE3A86">
        <w:rPr>
          <w:rFonts w:ascii="Arial" w:hAnsi="Arial" w:cs="Arial"/>
          <w:color w:val="000000"/>
          <w:sz w:val="23"/>
          <w:szCs w:val="23"/>
        </w:rPr>
        <w:t xml:space="preserve">, L. G. and Mossman, L. (2017) “The Science of Wellbeing and Positive Psychology,” in Slade, M., </w:t>
      </w:r>
      <w:proofErr w:type="spellStart"/>
      <w:r w:rsidRPr="00CE3A86">
        <w:rPr>
          <w:rFonts w:ascii="Arial" w:hAnsi="Arial" w:cs="Arial"/>
          <w:color w:val="000000"/>
          <w:sz w:val="23"/>
          <w:szCs w:val="23"/>
        </w:rPr>
        <w:t>Oades</w:t>
      </w:r>
      <w:proofErr w:type="spellEnd"/>
      <w:r w:rsidRPr="00CE3A86">
        <w:rPr>
          <w:rFonts w:ascii="Arial" w:hAnsi="Arial" w:cs="Arial"/>
          <w:color w:val="000000"/>
          <w:sz w:val="23"/>
          <w:szCs w:val="23"/>
        </w:rPr>
        <w:t xml:space="preserve">, L., and Jarden, A. (eds) </w:t>
      </w:r>
      <w:r w:rsidRPr="00CE3A86">
        <w:rPr>
          <w:rFonts w:ascii="Arial" w:hAnsi="Arial" w:cs="Arial"/>
          <w:i/>
          <w:iCs/>
          <w:color w:val="000000"/>
          <w:sz w:val="23"/>
          <w:szCs w:val="23"/>
        </w:rPr>
        <w:t>Wellbeing, Recovery and Mental Health</w:t>
      </w:r>
      <w:r w:rsidRPr="00CE3A86">
        <w:rPr>
          <w:rFonts w:ascii="Arial" w:hAnsi="Arial" w:cs="Arial"/>
          <w:color w:val="000000"/>
          <w:sz w:val="23"/>
          <w:szCs w:val="23"/>
        </w:rPr>
        <w:t xml:space="preserve">. Cambridge: Cambridge University Press, pp. 7–23. </w:t>
      </w:r>
    </w:p>
    <w:p w14:paraId="1A8E63E7" w14:textId="77777777" w:rsidR="005C3F5F" w:rsidRDefault="005C3F5F" w:rsidP="002012F6">
      <w:pPr>
        <w:pStyle w:val="NormalWeb"/>
        <w:shd w:val="clear" w:color="auto" w:fill="FFFFFF"/>
        <w:spacing w:before="0" w:beforeAutospacing="0" w:after="0" w:afterAutospacing="0" w:line="360" w:lineRule="auto"/>
        <w:rPr>
          <w:rStyle w:val="markedcontent"/>
          <w:rFonts w:ascii="Arial" w:hAnsi="Arial" w:cs="Arial"/>
        </w:rPr>
      </w:pPr>
      <w:r w:rsidRPr="00BC35C5">
        <w:rPr>
          <w:rFonts w:ascii="Arial" w:hAnsi="Arial" w:cs="Arial"/>
          <w:color w:val="000000"/>
          <w:sz w:val="23"/>
          <w:szCs w:val="23"/>
        </w:rPr>
        <w:t xml:space="preserve">Ofsted (2022). </w:t>
      </w:r>
      <w:r w:rsidRPr="00BC35C5">
        <w:rPr>
          <w:rFonts w:ascii="Arial" w:hAnsi="Arial" w:cs="Arial"/>
          <w:i/>
          <w:iCs/>
          <w:color w:val="000000"/>
          <w:sz w:val="23"/>
          <w:szCs w:val="23"/>
        </w:rPr>
        <w:t>Education Inspection Framework</w:t>
      </w:r>
      <w:r w:rsidRPr="00BC35C5">
        <w:rPr>
          <w:rFonts w:ascii="Arial" w:hAnsi="Arial" w:cs="Arial"/>
          <w:color w:val="000000"/>
          <w:sz w:val="23"/>
          <w:szCs w:val="23"/>
        </w:rPr>
        <w:t xml:space="preserve">. [online] GOV.UK. Available at: </w:t>
      </w:r>
      <w:hyperlink r:id="rId14" w:history="1">
        <w:r w:rsidRPr="00BC35C5">
          <w:rPr>
            <w:rStyle w:val="Hyperlink"/>
            <w:rFonts w:ascii="Arial" w:hAnsi="Arial" w:cs="Arial"/>
            <w:sz w:val="23"/>
            <w:szCs w:val="23"/>
          </w:rPr>
          <w:t>https://www.gov.uk/government/publications/education-inspection-framework/education-inspection-framework</w:t>
        </w:r>
      </w:hyperlink>
      <w:r w:rsidRPr="00BC35C5">
        <w:rPr>
          <w:rFonts w:ascii="Arial" w:hAnsi="Arial" w:cs="Arial"/>
          <w:color w:val="000000"/>
          <w:sz w:val="23"/>
          <w:szCs w:val="23"/>
        </w:rPr>
        <w:t>.</w:t>
      </w:r>
      <w:r>
        <w:rPr>
          <w:rFonts w:ascii="Arial" w:hAnsi="Arial" w:cs="Arial"/>
          <w:color w:val="000000"/>
          <w:sz w:val="23"/>
          <w:szCs w:val="23"/>
        </w:rPr>
        <w:t xml:space="preserve"> </w:t>
      </w:r>
      <w:r>
        <w:rPr>
          <w:rStyle w:val="markedcontent"/>
          <w:rFonts w:ascii="Arial" w:hAnsi="Arial" w:cs="Arial"/>
        </w:rPr>
        <w:t>[accessed: 13-04-23]</w:t>
      </w:r>
    </w:p>
    <w:p w14:paraId="6619FBE3" w14:textId="77777777" w:rsidR="005C3F5F" w:rsidRPr="00BC35C5" w:rsidRDefault="005C3F5F" w:rsidP="002012F6">
      <w:pPr>
        <w:pStyle w:val="NormalWeb"/>
        <w:shd w:val="clear" w:color="auto" w:fill="FFFFFF"/>
        <w:spacing w:before="0" w:beforeAutospacing="0" w:after="0" w:afterAutospacing="0" w:line="360" w:lineRule="auto"/>
        <w:rPr>
          <w:rFonts w:ascii="Arial" w:hAnsi="Arial" w:cs="Arial"/>
          <w:color w:val="000000"/>
          <w:sz w:val="23"/>
          <w:szCs w:val="23"/>
        </w:rPr>
      </w:pPr>
    </w:p>
    <w:p w14:paraId="639B5D72" w14:textId="77777777" w:rsidR="005C3F5F" w:rsidRDefault="005C3F5F" w:rsidP="00A75AD5">
      <w:pPr>
        <w:spacing w:line="360" w:lineRule="auto"/>
        <w:rPr>
          <w:rStyle w:val="markedcontent"/>
          <w:rFonts w:ascii="Arial" w:hAnsi="Arial" w:cs="Arial"/>
        </w:rPr>
      </w:pPr>
      <w:r>
        <w:rPr>
          <w:rStyle w:val="markedcontent"/>
          <w:rFonts w:ascii="Arial" w:hAnsi="Arial" w:cs="Arial"/>
        </w:rPr>
        <w:t xml:space="preserve">Ofsted. (2019) Inspecting the Curriculum. (online) Available at: </w:t>
      </w:r>
      <w:hyperlink r:id="rId15" w:history="1">
        <w:r w:rsidRPr="002D7EF9">
          <w:rPr>
            <w:rStyle w:val="Hyperlink"/>
            <w:rFonts w:ascii="Arial" w:hAnsi="Arial" w:cs="Arial"/>
          </w:rPr>
          <w:t>https://assets.publishing.service.gov.uk/government/uploads/system/uploads/attachment_data/file/814685/Inspecting_the_curriculum.pdf</w:t>
        </w:r>
      </w:hyperlink>
      <w:r>
        <w:rPr>
          <w:rStyle w:val="markedcontent"/>
          <w:rFonts w:ascii="Arial" w:hAnsi="Arial" w:cs="Arial"/>
        </w:rPr>
        <w:t xml:space="preserve"> [accessed: 16-05-23]</w:t>
      </w:r>
    </w:p>
    <w:p w14:paraId="5FD9632F" w14:textId="77777777" w:rsidR="00347FC2" w:rsidRDefault="00347FC2" w:rsidP="006A30F1">
      <w:pPr>
        <w:spacing w:line="360" w:lineRule="auto"/>
        <w:rPr>
          <w:rFonts w:ascii="Arial" w:hAnsi="Arial" w:cs="Arial"/>
          <w:sz w:val="23"/>
          <w:szCs w:val="23"/>
        </w:rPr>
      </w:pPr>
    </w:p>
    <w:p w14:paraId="55C2D858" w14:textId="719AEF40" w:rsidR="006A30F1" w:rsidRDefault="006A30F1" w:rsidP="006A30F1">
      <w:pPr>
        <w:spacing w:line="360" w:lineRule="auto"/>
        <w:rPr>
          <w:rFonts w:ascii="Arial" w:hAnsi="Arial" w:cs="Arial"/>
          <w:sz w:val="23"/>
          <w:szCs w:val="23"/>
        </w:rPr>
      </w:pPr>
      <w:r w:rsidRPr="006A30F1">
        <w:rPr>
          <w:rFonts w:ascii="Arial" w:hAnsi="Arial" w:cs="Arial"/>
          <w:sz w:val="23"/>
          <w:szCs w:val="23"/>
        </w:rPr>
        <w:t xml:space="preserve">Orr, K. (2020) ‘A future for the further education sector in England’, Journal of education and work, 33(7-8), pp. 507–514. </w:t>
      </w:r>
    </w:p>
    <w:p w14:paraId="09B04921" w14:textId="77777777" w:rsidR="006A30F1" w:rsidRDefault="006A30F1" w:rsidP="006A30F1">
      <w:pPr>
        <w:spacing w:line="360" w:lineRule="auto"/>
        <w:rPr>
          <w:rFonts w:ascii="Arial" w:hAnsi="Arial" w:cs="Arial"/>
          <w:sz w:val="23"/>
          <w:szCs w:val="23"/>
        </w:rPr>
      </w:pPr>
    </w:p>
    <w:p w14:paraId="5A5CD805" w14:textId="77777777" w:rsidR="005C3F5F" w:rsidRDefault="005C3F5F" w:rsidP="003C6995">
      <w:pPr>
        <w:spacing w:line="360" w:lineRule="auto"/>
        <w:rPr>
          <w:rFonts w:ascii="Arial" w:hAnsi="Arial" w:cs="Arial"/>
        </w:rPr>
      </w:pPr>
      <w:proofErr w:type="spellStart"/>
      <w:r>
        <w:rPr>
          <w:rFonts w:ascii="Arial" w:hAnsi="Arial" w:cs="Arial"/>
          <w:sz w:val="23"/>
          <w:szCs w:val="23"/>
        </w:rPr>
        <w:t>Patston</w:t>
      </w:r>
      <w:proofErr w:type="spellEnd"/>
      <w:r>
        <w:rPr>
          <w:rFonts w:ascii="Arial" w:hAnsi="Arial" w:cs="Arial"/>
          <w:sz w:val="23"/>
          <w:szCs w:val="23"/>
        </w:rPr>
        <w:t xml:space="preserve">, T &amp; </w:t>
      </w:r>
      <w:proofErr w:type="spellStart"/>
      <w:r>
        <w:rPr>
          <w:rFonts w:ascii="Arial" w:hAnsi="Arial" w:cs="Arial"/>
          <w:sz w:val="23"/>
          <w:szCs w:val="23"/>
        </w:rPr>
        <w:t>Loughlan</w:t>
      </w:r>
      <w:proofErr w:type="spellEnd"/>
      <w:r>
        <w:rPr>
          <w:rFonts w:ascii="Arial" w:hAnsi="Arial" w:cs="Arial"/>
          <w:sz w:val="23"/>
          <w:szCs w:val="23"/>
        </w:rPr>
        <w:t xml:space="preserve">, T. (2014) </w:t>
      </w:r>
      <w:r w:rsidRPr="00FC2E6A">
        <w:rPr>
          <w:rFonts w:ascii="Arial" w:hAnsi="Arial" w:cs="Arial"/>
          <w:sz w:val="23"/>
          <w:szCs w:val="23"/>
        </w:rPr>
        <w:t>Playing with performance: the use</w:t>
      </w:r>
      <w:r>
        <w:rPr>
          <w:rFonts w:ascii="Arial" w:hAnsi="Arial" w:cs="Arial"/>
          <w:sz w:val="23"/>
          <w:szCs w:val="23"/>
        </w:rPr>
        <w:t xml:space="preserve"> </w:t>
      </w:r>
      <w:r w:rsidRPr="00FC2E6A">
        <w:rPr>
          <w:rFonts w:ascii="Arial" w:hAnsi="Arial" w:cs="Arial"/>
          <w:sz w:val="23"/>
          <w:szCs w:val="23"/>
        </w:rPr>
        <w:t>and abuse of beta-blockers in the</w:t>
      </w:r>
      <w:r>
        <w:rPr>
          <w:rFonts w:ascii="Arial" w:hAnsi="Arial" w:cs="Arial"/>
          <w:sz w:val="23"/>
          <w:szCs w:val="23"/>
        </w:rPr>
        <w:t xml:space="preserve"> </w:t>
      </w:r>
      <w:r w:rsidRPr="00FC2E6A">
        <w:rPr>
          <w:rFonts w:ascii="Arial" w:hAnsi="Arial" w:cs="Arial"/>
          <w:sz w:val="23"/>
          <w:szCs w:val="23"/>
        </w:rPr>
        <w:t>performing arts</w:t>
      </w:r>
      <w:r>
        <w:rPr>
          <w:rFonts w:ascii="Arial" w:hAnsi="Arial" w:cs="Arial"/>
          <w:sz w:val="23"/>
          <w:szCs w:val="23"/>
        </w:rPr>
        <w:t xml:space="preserve">. </w:t>
      </w:r>
      <w:r>
        <w:rPr>
          <w:rFonts w:ascii="Arial" w:hAnsi="Arial" w:cs="Arial"/>
        </w:rPr>
        <w:t>Victorian Journal of Music Education 1, 3-10</w:t>
      </w:r>
    </w:p>
    <w:p w14:paraId="00852C90" w14:textId="77777777" w:rsidR="005C3F5F" w:rsidRDefault="005C3F5F" w:rsidP="003C6995">
      <w:pPr>
        <w:spacing w:line="360" w:lineRule="auto"/>
        <w:rPr>
          <w:rFonts w:ascii="Arial" w:hAnsi="Arial" w:cs="Arial"/>
          <w:sz w:val="23"/>
          <w:szCs w:val="23"/>
        </w:rPr>
      </w:pPr>
    </w:p>
    <w:p w14:paraId="36D83074" w14:textId="77777777" w:rsidR="005C3F5F" w:rsidRDefault="005C3F5F" w:rsidP="007D5E81">
      <w:pPr>
        <w:spacing w:line="360" w:lineRule="auto"/>
        <w:rPr>
          <w:rFonts w:ascii="Arial" w:hAnsi="Arial" w:cs="Arial"/>
          <w:sz w:val="23"/>
          <w:szCs w:val="23"/>
        </w:rPr>
      </w:pPr>
      <w:r w:rsidRPr="00692A8C">
        <w:rPr>
          <w:rFonts w:ascii="Arial" w:hAnsi="Arial" w:cs="Arial"/>
          <w:sz w:val="23"/>
          <w:szCs w:val="23"/>
        </w:rPr>
        <w:t>Pearson. (2018). BTEC Level 3 National Foundation Diploma and Extended Diploma in Music. Pearson: London.</w:t>
      </w:r>
    </w:p>
    <w:p w14:paraId="03D6E3AB" w14:textId="77777777" w:rsidR="00347FC2" w:rsidRDefault="00347FC2" w:rsidP="007D5E81">
      <w:pPr>
        <w:spacing w:line="360" w:lineRule="auto"/>
        <w:rPr>
          <w:rFonts w:ascii="Arial" w:hAnsi="Arial" w:cs="Arial"/>
          <w:sz w:val="23"/>
          <w:szCs w:val="23"/>
        </w:rPr>
      </w:pPr>
    </w:p>
    <w:p w14:paraId="2E01C925" w14:textId="59716935" w:rsidR="00347FC2" w:rsidRDefault="00347FC2" w:rsidP="00347FC2">
      <w:pPr>
        <w:spacing w:line="360" w:lineRule="auto"/>
        <w:rPr>
          <w:rFonts w:ascii="Arial" w:hAnsi="Arial" w:cs="Arial"/>
          <w:sz w:val="23"/>
          <w:szCs w:val="23"/>
        </w:rPr>
      </w:pPr>
      <w:r w:rsidRPr="00347FC2">
        <w:rPr>
          <w:rFonts w:ascii="Arial" w:hAnsi="Arial" w:cs="Arial"/>
          <w:sz w:val="23"/>
          <w:szCs w:val="23"/>
        </w:rPr>
        <w:t xml:space="preserve">Pelletier, L.G., </w:t>
      </w:r>
      <w:proofErr w:type="spellStart"/>
      <w:r w:rsidRPr="00347FC2">
        <w:rPr>
          <w:rFonts w:ascii="Arial" w:hAnsi="Arial" w:cs="Arial"/>
          <w:sz w:val="23"/>
          <w:szCs w:val="23"/>
        </w:rPr>
        <w:t>Séguin</w:t>
      </w:r>
      <w:proofErr w:type="spellEnd"/>
      <w:r w:rsidRPr="00347FC2">
        <w:rPr>
          <w:rFonts w:ascii="Arial" w:hAnsi="Arial" w:cs="Arial"/>
          <w:sz w:val="23"/>
          <w:szCs w:val="23"/>
        </w:rPr>
        <w:t xml:space="preserve">-Lévesque, C. and Legault, L. (2002) ‘Pressure </w:t>
      </w:r>
      <w:proofErr w:type="gramStart"/>
      <w:r w:rsidRPr="00347FC2">
        <w:rPr>
          <w:rFonts w:ascii="Arial" w:hAnsi="Arial" w:cs="Arial"/>
          <w:sz w:val="23"/>
          <w:szCs w:val="23"/>
        </w:rPr>
        <w:t>From</w:t>
      </w:r>
      <w:proofErr w:type="gramEnd"/>
      <w:r w:rsidRPr="00347FC2">
        <w:rPr>
          <w:rFonts w:ascii="Arial" w:hAnsi="Arial" w:cs="Arial"/>
          <w:sz w:val="23"/>
          <w:szCs w:val="23"/>
        </w:rPr>
        <w:t xml:space="preserve"> Above and Pressure From Below as Determinants of Teachers’ Motivation and Teaching </w:t>
      </w:r>
      <w:proofErr w:type="spellStart"/>
      <w:r w:rsidRPr="00347FC2">
        <w:rPr>
          <w:rFonts w:ascii="Arial" w:hAnsi="Arial" w:cs="Arial"/>
          <w:sz w:val="23"/>
          <w:szCs w:val="23"/>
        </w:rPr>
        <w:t>Behaviors</w:t>
      </w:r>
      <w:proofErr w:type="spellEnd"/>
      <w:r w:rsidRPr="00347FC2">
        <w:rPr>
          <w:rFonts w:ascii="Arial" w:hAnsi="Arial" w:cs="Arial"/>
          <w:sz w:val="23"/>
          <w:szCs w:val="23"/>
        </w:rPr>
        <w:t xml:space="preserve">’, Journal of educational psychology, 94(1), pp. 186–196. </w:t>
      </w:r>
    </w:p>
    <w:p w14:paraId="18FB47AA" w14:textId="77777777" w:rsidR="005C3F5F" w:rsidRPr="00692A8C" w:rsidRDefault="005C3F5F" w:rsidP="007D5E81">
      <w:pPr>
        <w:spacing w:line="360" w:lineRule="auto"/>
        <w:rPr>
          <w:rFonts w:ascii="Arial" w:hAnsi="Arial" w:cs="Arial"/>
          <w:sz w:val="23"/>
          <w:szCs w:val="23"/>
        </w:rPr>
      </w:pPr>
    </w:p>
    <w:p w14:paraId="1EC7968D" w14:textId="77777777" w:rsidR="005C3F5F" w:rsidRDefault="005C3F5F" w:rsidP="00A96FEB">
      <w:pPr>
        <w:spacing w:line="360" w:lineRule="auto"/>
        <w:rPr>
          <w:rFonts w:ascii="Arial" w:hAnsi="Arial" w:cs="Arial"/>
          <w:sz w:val="23"/>
          <w:szCs w:val="23"/>
        </w:rPr>
      </w:pPr>
      <w:r>
        <w:rPr>
          <w:rFonts w:ascii="Arial" w:hAnsi="Arial" w:cs="Arial"/>
          <w:sz w:val="23"/>
          <w:szCs w:val="23"/>
        </w:rPr>
        <w:t>Prior, B., Barra, E., Kramer, S. (2019). Women in the U.S. Music Industry: Obstacles and Opportunities. Berklee Institute for Creative Entrepreneurship.</w:t>
      </w:r>
    </w:p>
    <w:p w14:paraId="3F8C928C" w14:textId="77777777" w:rsidR="005C3F5F" w:rsidRDefault="005C3F5F" w:rsidP="00A96FEB">
      <w:pPr>
        <w:spacing w:line="360" w:lineRule="auto"/>
        <w:rPr>
          <w:rFonts w:ascii="Arial" w:hAnsi="Arial" w:cs="Arial"/>
          <w:sz w:val="23"/>
          <w:szCs w:val="23"/>
        </w:rPr>
      </w:pPr>
    </w:p>
    <w:p w14:paraId="69E772D7" w14:textId="77777777" w:rsidR="005C3F5F" w:rsidRDefault="005C3F5F" w:rsidP="00C22C2B">
      <w:pPr>
        <w:pStyle w:val="NormalWeb"/>
        <w:shd w:val="clear" w:color="auto" w:fill="FFFFFF"/>
        <w:spacing w:before="0" w:beforeAutospacing="0" w:after="0" w:afterAutospacing="0" w:line="360" w:lineRule="atLeast"/>
        <w:rPr>
          <w:rStyle w:val="markedcontent"/>
          <w:rFonts w:ascii="Arial" w:hAnsi="Arial" w:cs="Arial"/>
        </w:rPr>
      </w:pPr>
      <w:r w:rsidRPr="00BC35C5">
        <w:rPr>
          <w:rStyle w:val="markedcontent"/>
          <w:rFonts w:ascii="Arial" w:hAnsi="Arial" w:cs="Arial"/>
          <w:sz w:val="23"/>
          <w:szCs w:val="23"/>
        </w:rPr>
        <w:t>Randolph, J. (2009) "A Guide to Writing the Dissertation Literature Review,"</w:t>
      </w:r>
      <w:r w:rsidRPr="00BC35C5">
        <w:rPr>
          <w:rFonts w:ascii="Arial" w:hAnsi="Arial" w:cs="Arial"/>
          <w:sz w:val="23"/>
          <w:szCs w:val="23"/>
        </w:rPr>
        <w:br/>
      </w:r>
      <w:r w:rsidRPr="00BC35C5">
        <w:rPr>
          <w:rStyle w:val="markedcontent"/>
          <w:rFonts w:ascii="Arial" w:hAnsi="Arial" w:cs="Arial"/>
          <w:sz w:val="23"/>
          <w:szCs w:val="23"/>
        </w:rPr>
        <w:t>Practical Assessment,</w:t>
      </w:r>
      <w:r w:rsidRPr="00BC35C5">
        <w:rPr>
          <w:rFonts w:ascii="Arial" w:hAnsi="Arial" w:cs="Arial"/>
          <w:sz w:val="23"/>
          <w:szCs w:val="23"/>
        </w:rPr>
        <w:t xml:space="preserve"> </w:t>
      </w:r>
      <w:r w:rsidRPr="00BC35C5">
        <w:rPr>
          <w:rStyle w:val="markedcontent"/>
          <w:rFonts w:ascii="Arial" w:hAnsi="Arial" w:cs="Arial"/>
          <w:sz w:val="23"/>
          <w:szCs w:val="23"/>
        </w:rPr>
        <w:t>Research, and Evaluation: Vol. 14, Article 13.</w:t>
      </w:r>
      <w:r w:rsidRPr="00BC35C5">
        <w:rPr>
          <w:rFonts w:ascii="Arial" w:hAnsi="Arial" w:cs="Arial"/>
          <w:sz w:val="23"/>
          <w:szCs w:val="23"/>
        </w:rPr>
        <w:br/>
      </w:r>
      <w:r w:rsidRPr="00BC35C5">
        <w:rPr>
          <w:rStyle w:val="markedcontent"/>
          <w:rFonts w:ascii="Arial" w:hAnsi="Arial" w:cs="Arial"/>
          <w:sz w:val="23"/>
          <w:szCs w:val="23"/>
        </w:rPr>
        <w:t xml:space="preserve">Available at: </w:t>
      </w:r>
      <w:hyperlink r:id="rId16" w:history="1">
        <w:r w:rsidRPr="00BC35C5">
          <w:rPr>
            <w:rStyle w:val="Hyperlink"/>
            <w:rFonts w:ascii="Arial" w:hAnsi="Arial" w:cs="Arial"/>
            <w:sz w:val="23"/>
            <w:szCs w:val="23"/>
          </w:rPr>
          <w:t>https://scholarworks.umass.edu/pare/vol14/iss1/13</w:t>
        </w:r>
      </w:hyperlink>
      <w:r>
        <w:rPr>
          <w:rStyle w:val="Hyperlink"/>
          <w:rFonts w:ascii="Arial" w:hAnsi="Arial" w:cs="Arial"/>
          <w:sz w:val="23"/>
          <w:szCs w:val="23"/>
        </w:rPr>
        <w:t xml:space="preserve">. </w:t>
      </w:r>
      <w:r>
        <w:rPr>
          <w:rStyle w:val="markedcontent"/>
          <w:rFonts w:ascii="Arial" w:hAnsi="Arial" w:cs="Arial"/>
        </w:rPr>
        <w:t>[accessed: 23-03-23]</w:t>
      </w:r>
    </w:p>
    <w:p w14:paraId="1B5E5900" w14:textId="77777777" w:rsidR="006D0D80" w:rsidRDefault="006D0D80" w:rsidP="00C22C2B">
      <w:pPr>
        <w:pStyle w:val="NormalWeb"/>
        <w:shd w:val="clear" w:color="auto" w:fill="FFFFFF"/>
        <w:spacing w:before="0" w:beforeAutospacing="0" w:after="0" w:afterAutospacing="0" w:line="360" w:lineRule="atLeast"/>
        <w:rPr>
          <w:rStyle w:val="markedcontent"/>
          <w:rFonts w:ascii="Arial" w:hAnsi="Arial" w:cs="Arial"/>
        </w:rPr>
      </w:pPr>
    </w:p>
    <w:p w14:paraId="58FE5FC8" w14:textId="5DCEE1EA" w:rsidR="006D0D80" w:rsidRDefault="006D0D80" w:rsidP="006D0D80">
      <w:pPr>
        <w:pStyle w:val="NormalWeb"/>
        <w:shd w:val="clear" w:color="auto" w:fill="FFFFFF"/>
        <w:spacing w:before="0" w:beforeAutospacing="0" w:after="0" w:afterAutospacing="0" w:line="360" w:lineRule="atLeast"/>
        <w:rPr>
          <w:rStyle w:val="markedcontent"/>
          <w:rFonts w:ascii="Arial" w:hAnsi="Arial" w:cs="Arial"/>
          <w:sz w:val="23"/>
          <w:szCs w:val="23"/>
        </w:rPr>
      </w:pPr>
      <w:r w:rsidRPr="006D0D80">
        <w:rPr>
          <w:rStyle w:val="markedcontent"/>
          <w:rFonts w:ascii="Arial" w:hAnsi="Arial" w:cs="Arial"/>
          <w:sz w:val="23"/>
          <w:szCs w:val="23"/>
        </w:rPr>
        <w:lastRenderedPageBreak/>
        <w:t>Robson, J., Bailey, B. and Larkin, S. (2004) ‘Adding value: investigating the discourse of professionalism adopted by vocational teachers in further education colleges’, Journal of education and work, 17(2), pp. 183–195.</w:t>
      </w:r>
    </w:p>
    <w:p w14:paraId="6F2D9737" w14:textId="77777777" w:rsidR="005C3F5F" w:rsidRDefault="005C3F5F" w:rsidP="00BD6D2C">
      <w:pPr>
        <w:pStyle w:val="NormalWeb"/>
        <w:shd w:val="clear" w:color="auto" w:fill="FFFFFF"/>
        <w:spacing w:line="360" w:lineRule="auto"/>
        <w:rPr>
          <w:rFonts w:ascii="Arial" w:hAnsi="Arial" w:cs="Arial"/>
          <w:color w:val="000000"/>
          <w:sz w:val="23"/>
          <w:szCs w:val="23"/>
        </w:rPr>
      </w:pPr>
      <w:proofErr w:type="spellStart"/>
      <w:r>
        <w:rPr>
          <w:rFonts w:ascii="Arial" w:hAnsi="Arial" w:cs="Arial"/>
          <w:color w:val="000000"/>
          <w:sz w:val="23"/>
          <w:szCs w:val="23"/>
        </w:rPr>
        <w:t>Rockschool</w:t>
      </w:r>
      <w:proofErr w:type="spellEnd"/>
      <w:r>
        <w:rPr>
          <w:rFonts w:ascii="Arial" w:hAnsi="Arial" w:cs="Arial"/>
          <w:color w:val="000000"/>
          <w:sz w:val="23"/>
          <w:szCs w:val="23"/>
        </w:rPr>
        <w:t xml:space="preserve">. (2016). Vocals Syllabus Specification. </w:t>
      </w:r>
      <w:proofErr w:type="spellStart"/>
      <w:r>
        <w:rPr>
          <w:rFonts w:ascii="Arial" w:hAnsi="Arial" w:cs="Arial"/>
          <w:color w:val="000000"/>
          <w:sz w:val="23"/>
          <w:szCs w:val="23"/>
        </w:rPr>
        <w:t>Rockschool</w:t>
      </w:r>
      <w:proofErr w:type="spellEnd"/>
      <w:r>
        <w:rPr>
          <w:rFonts w:ascii="Arial" w:hAnsi="Arial" w:cs="Arial"/>
          <w:color w:val="000000"/>
          <w:sz w:val="23"/>
          <w:szCs w:val="23"/>
        </w:rPr>
        <w:t xml:space="preserve"> LTD. </w:t>
      </w:r>
    </w:p>
    <w:p w14:paraId="430F1583" w14:textId="77777777" w:rsidR="005C3F5F" w:rsidRDefault="005C3F5F" w:rsidP="004A6516">
      <w:pPr>
        <w:spacing w:line="360" w:lineRule="auto"/>
        <w:rPr>
          <w:rFonts w:ascii="Arial" w:hAnsi="Arial" w:cs="Arial"/>
          <w:sz w:val="23"/>
          <w:szCs w:val="23"/>
        </w:rPr>
      </w:pPr>
      <w:proofErr w:type="spellStart"/>
      <w:r w:rsidRPr="002465DD">
        <w:rPr>
          <w:rFonts w:ascii="Arial" w:hAnsi="Arial" w:cs="Arial"/>
          <w:sz w:val="23"/>
          <w:szCs w:val="23"/>
        </w:rPr>
        <w:t>Rodrı</w:t>
      </w:r>
      <w:proofErr w:type="spellEnd"/>
      <w:r w:rsidRPr="002465DD">
        <w:rPr>
          <w:rFonts w:ascii="Arial" w:hAnsi="Arial" w:cs="Arial"/>
          <w:sz w:val="23"/>
          <w:szCs w:val="23"/>
        </w:rPr>
        <w:t xml:space="preserve"> ́</w:t>
      </w:r>
      <w:proofErr w:type="spellStart"/>
      <w:r w:rsidRPr="002465DD">
        <w:rPr>
          <w:rFonts w:ascii="Arial" w:hAnsi="Arial" w:cs="Arial"/>
          <w:sz w:val="23"/>
          <w:szCs w:val="23"/>
        </w:rPr>
        <w:t>guez</w:t>
      </w:r>
      <w:proofErr w:type="spellEnd"/>
      <w:r w:rsidRPr="002465DD">
        <w:rPr>
          <w:rFonts w:ascii="Arial" w:hAnsi="Arial" w:cs="Arial"/>
          <w:sz w:val="23"/>
          <w:szCs w:val="23"/>
        </w:rPr>
        <w:t xml:space="preserve">-Carvajal, R., &amp; De la Cruz, O. L. (2014). Mindfulness and music: A promising subject of an unmapped field. International Journal of Psychology and </w:t>
      </w:r>
      <w:proofErr w:type="spellStart"/>
      <w:r w:rsidRPr="002465DD">
        <w:rPr>
          <w:rFonts w:ascii="Arial" w:hAnsi="Arial" w:cs="Arial"/>
          <w:sz w:val="23"/>
          <w:szCs w:val="23"/>
        </w:rPr>
        <w:t>Behavioral</w:t>
      </w:r>
      <w:proofErr w:type="spellEnd"/>
      <w:r w:rsidRPr="002465DD">
        <w:rPr>
          <w:rFonts w:ascii="Arial" w:hAnsi="Arial" w:cs="Arial"/>
          <w:sz w:val="23"/>
          <w:szCs w:val="23"/>
        </w:rPr>
        <w:t xml:space="preserve"> Research, 2(3), 27–35.</w:t>
      </w:r>
    </w:p>
    <w:p w14:paraId="1609D69A" w14:textId="77777777" w:rsidR="005C3F5F" w:rsidRDefault="005C3F5F" w:rsidP="004A6516">
      <w:pPr>
        <w:spacing w:line="360" w:lineRule="auto"/>
        <w:rPr>
          <w:rFonts w:ascii="Arial" w:hAnsi="Arial" w:cs="Arial"/>
          <w:sz w:val="23"/>
          <w:szCs w:val="23"/>
        </w:rPr>
      </w:pPr>
    </w:p>
    <w:p w14:paraId="34B9183C" w14:textId="77777777" w:rsidR="005C3F5F" w:rsidRDefault="005C3F5F" w:rsidP="00A75AD5">
      <w:pPr>
        <w:spacing w:line="360" w:lineRule="auto"/>
        <w:rPr>
          <w:rFonts w:ascii="Arial" w:hAnsi="Arial" w:cs="Arial"/>
          <w:sz w:val="23"/>
          <w:szCs w:val="23"/>
        </w:rPr>
      </w:pPr>
      <w:r w:rsidRPr="001B7DE7">
        <w:rPr>
          <w:rFonts w:ascii="Arial" w:hAnsi="Arial" w:cs="Arial"/>
          <w:sz w:val="23"/>
          <w:szCs w:val="23"/>
        </w:rPr>
        <w:t xml:space="preserve">Rohrer, D. </w:t>
      </w:r>
      <w:r>
        <w:rPr>
          <w:rFonts w:ascii="Arial" w:hAnsi="Arial" w:cs="Arial"/>
          <w:sz w:val="23"/>
          <w:szCs w:val="23"/>
        </w:rPr>
        <w:t>(</w:t>
      </w:r>
      <w:r w:rsidRPr="001B7DE7">
        <w:rPr>
          <w:rFonts w:ascii="Arial" w:hAnsi="Arial" w:cs="Arial"/>
          <w:sz w:val="23"/>
          <w:szCs w:val="23"/>
        </w:rPr>
        <w:t>2012</w:t>
      </w:r>
      <w:r>
        <w:rPr>
          <w:rFonts w:ascii="Arial" w:hAnsi="Arial" w:cs="Arial"/>
          <w:sz w:val="23"/>
          <w:szCs w:val="23"/>
        </w:rPr>
        <w:t>)</w:t>
      </w:r>
      <w:r w:rsidRPr="001B7DE7">
        <w:rPr>
          <w:rFonts w:ascii="Arial" w:hAnsi="Arial" w:cs="Arial"/>
          <w:sz w:val="23"/>
          <w:szCs w:val="23"/>
        </w:rPr>
        <w:t xml:space="preserve">. Interleaving helps students distinguish among similar concepts. </w:t>
      </w:r>
      <w:r w:rsidRPr="001B7DE7">
        <w:rPr>
          <w:rFonts w:ascii="Arial" w:hAnsi="Arial" w:cs="Arial"/>
          <w:i/>
          <w:iCs/>
          <w:sz w:val="23"/>
          <w:szCs w:val="23"/>
        </w:rPr>
        <w:t>Educational Psychology Review</w:t>
      </w:r>
      <w:r w:rsidRPr="001B7DE7">
        <w:rPr>
          <w:rFonts w:ascii="Arial" w:hAnsi="Arial" w:cs="Arial"/>
          <w:sz w:val="23"/>
          <w:szCs w:val="23"/>
        </w:rPr>
        <w:t xml:space="preserve">, </w:t>
      </w:r>
      <w:r w:rsidRPr="001B7DE7">
        <w:rPr>
          <w:rFonts w:ascii="Arial" w:hAnsi="Arial" w:cs="Arial"/>
          <w:i/>
          <w:iCs/>
          <w:sz w:val="23"/>
          <w:szCs w:val="23"/>
        </w:rPr>
        <w:t>24</w:t>
      </w:r>
      <w:r w:rsidRPr="001B7DE7">
        <w:rPr>
          <w:rFonts w:ascii="Arial" w:hAnsi="Arial" w:cs="Arial"/>
          <w:sz w:val="23"/>
          <w:szCs w:val="23"/>
        </w:rPr>
        <w:t>, pp.355-367.</w:t>
      </w:r>
    </w:p>
    <w:p w14:paraId="3BE380E0" w14:textId="77777777" w:rsidR="005C3F5F" w:rsidRDefault="005C3F5F" w:rsidP="00400A3F">
      <w:pPr>
        <w:pStyle w:val="NormalWeb"/>
        <w:shd w:val="clear" w:color="auto" w:fill="FFFFFF"/>
        <w:spacing w:line="360" w:lineRule="atLeast"/>
        <w:rPr>
          <w:rFonts w:ascii="Arial" w:hAnsi="Arial" w:cs="Arial"/>
          <w:color w:val="000000"/>
          <w:sz w:val="23"/>
          <w:szCs w:val="23"/>
        </w:rPr>
      </w:pPr>
      <w:r w:rsidRPr="00400A3F">
        <w:rPr>
          <w:rFonts w:ascii="Arial" w:hAnsi="Arial" w:cs="Arial"/>
          <w:color w:val="000000"/>
          <w:sz w:val="23"/>
          <w:szCs w:val="23"/>
        </w:rPr>
        <w:t xml:space="preserve">Rolfe, G. (2002). Reflective practice: where now? </w:t>
      </w:r>
      <w:r w:rsidRPr="00400A3F">
        <w:rPr>
          <w:rFonts w:ascii="Arial" w:hAnsi="Arial" w:cs="Arial"/>
          <w:i/>
          <w:iCs/>
          <w:color w:val="000000"/>
          <w:sz w:val="23"/>
          <w:szCs w:val="23"/>
        </w:rPr>
        <w:t>Nurse Education in Practice</w:t>
      </w:r>
      <w:r w:rsidRPr="00400A3F">
        <w:rPr>
          <w:rFonts w:ascii="Arial" w:hAnsi="Arial" w:cs="Arial"/>
          <w:color w:val="000000"/>
          <w:sz w:val="23"/>
          <w:szCs w:val="23"/>
        </w:rPr>
        <w:t xml:space="preserve">, </w:t>
      </w:r>
      <w:r w:rsidRPr="00400A3F">
        <w:rPr>
          <w:rFonts w:ascii="Arial" w:hAnsi="Arial" w:cs="Arial"/>
          <w:i/>
          <w:iCs/>
          <w:color w:val="000000"/>
          <w:sz w:val="23"/>
          <w:szCs w:val="23"/>
        </w:rPr>
        <w:t>2</w:t>
      </w:r>
      <w:r w:rsidRPr="00400A3F">
        <w:rPr>
          <w:rFonts w:ascii="Arial" w:hAnsi="Arial" w:cs="Arial"/>
          <w:color w:val="000000"/>
          <w:sz w:val="23"/>
          <w:szCs w:val="23"/>
        </w:rPr>
        <w:t xml:space="preserve">(1), 21–29. </w:t>
      </w:r>
    </w:p>
    <w:p w14:paraId="21D3EB5E" w14:textId="77777777" w:rsidR="005C3F5F" w:rsidRDefault="005C3F5F" w:rsidP="00251D91">
      <w:pPr>
        <w:pStyle w:val="NormalWeb"/>
        <w:shd w:val="clear" w:color="auto" w:fill="FFFFFF"/>
        <w:spacing w:before="0" w:beforeAutospacing="0" w:after="0" w:afterAutospacing="0" w:line="360" w:lineRule="atLeast"/>
        <w:rPr>
          <w:rFonts w:ascii="Arial" w:hAnsi="Arial" w:cs="Arial"/>
          <w:color w:val="000000"/>
          <w:sz w:val="23"/>
          <w:szCs w:val="23"/>
        </w:rPr>
      </w:pPr>
      <w:r w:rsidRPr="00BC35C5">
        <w:rPr>
          <w:rFonts w:ascii="Arial" w:hAnsi="Arial" w:cs="Arial"/>
          <w:color w:val="000000"/>
          <w:sz w:val="23"/>
          <w:szCs w:val="23"/>
        </w:rPr>
        <w:t>Schön, D. (1983) The Reflective Practitioner: How Professionals Think in Action. Guildford, UK: Arena.</w:t>
      </w:r>
    </w:p>
    <w:p w14:paraId="19258955" w14:textId="77777777" w:rsidR="005C3F5F" w:rsidRDefault="005C3F5F" w:rsidP="00251D91">
      <w:pPr>
        <w:pStyle w:val="NormalWeb"/>
        <w:shd w:val="clear" w:color="auto" w:fill="FFFFFF"/>
        <w:spacing w:before="0" w:beforeAutospacing="0" w:after="0" w:afterAutospacing="0" w:line="360" w:lineRule="atLeast"/>
        <w:rPr>
          <w:rFonts w:ascii="Arial" w:hAnsi="Arial" w:cs="Arial"/>
          <w:color w:val="000000"/>
          <w:sz w:val="23"/>
          <w:szCs w:val="23"/>
        </w:rPr>
      </w:pPr>
    </w:p>
    <w:p w14:paraId="59F92E64" w14:textId="77777777" w:rsidR="005C3F5F" w:rsidRDefault="005C3F5F" w:rsidP="00441CF0">
      <w:pPr>
        <w:spacing w:line="360" w:lineRule="auto"/>
        <w:rPr>
          <w:rFonts w:ascii="Arial" w:hAnsi="Arial" w:cs="Arial"/>
          <w:sz w:val="23"/>
          <w:szCs w:val="23"/>
        </w:rPr>
      </w:pPr>
      <w:r w:rsidRPr="006B7541">
        <w:rPr>
          <w:rFonts w:ascii="Arial" w:hAnsi="Arial" w:cs="Arial"/>
          <w:sz w:val="23"/>
          <w:szCs w:val="23"/>
        </w:rPr>
        <w:t>Seligman</w:t>
      </w:r>
      <w:r>
        <w:rPr>
          <w:rFonts w:ascii="Arial" w:hAnsi="Arial" w:cs="Arial"/>
          <w:sz w:val="23"/>
          <w:szCs w:val="23"/>
        </w:rPr>
        <w:t>, M.</w:t>
      </w:r>
      <w:r w:rsidRPr="006B7541">
        <w:rPr>
          <w:rFonts w:ascii="Arial" w:hAnsi="Arial" w:cs="Arial"/>
          <w:sz w:val="23"/>
          <w:szCs w:val="23"/>
        </w:rPr>
        <w:t xml:space="preserve"> (2018): PERMA and the building blocks of well-being, The</w:t>
      </w:r>
      <w:r w:rsidRPr="006B7541">
        <w:rPr>
          <w:rFonts w:ascii="Arial" w:hAnsi="Arial" w:cs="Arial"/>
          <w:sz w:val="23"/>
          <w:szCs w:val="23"/>
        </w:rPr>
        <w:br/>
        <w:t>Journal of Positive Psycholo</w:t>
      </w:r>
      <w:r>
        <w:rPr>
          <w:rFonts w:ascii="Arial" w:hAnsi="Arial" w:cs="Arial"/>
          <w:sz w:val="23"/>
          <w:szCs w:val="23"/>
        </w:rPr>
        <w:t xml:space="preserve">gy. </w:t>
      </w:r>
    </w:p>
    <w:p w14:paraId="275B1CC9" w14:textId="77777777" w:rsidR="001908EE" w:rsidRPr="00441CF0" w:rsidRDefault="001908EE" w:rsidP="00441CF0">
      <w:pPr>
        <w:spacing w:line="360" w:lineRule="auto"/>
        <w:rPr>
          <w:rFonts w:ascii="Arial" w:hAnsi="Arial" w:cs="Arial"/>
          <w:sz w:val="23"/>
          <w:szCs w:val="23"/>
        </w:rPr>
      </w:pPr>
    </w:p>
    <w:p w14:paraId="4775A9D7" w14:textId="77777777" w:rsidR="005C3F5F" w:rsidRDefault="005C3F5F" w:rsidP="00330643">
      <w:pPr>
        <w:pStyle w:val="NormalWeb"/>
        <w:shd w:val="clear" w:color="auto" w:fill="FFFFFF"/>
        <w:spacing w:before="0" w:beforeAutospacing="0" w:after="0" w:afterAutospacing="0" w:line="360" w:lineRule="atLeast"/>
        <w:rPr>
          <w:rFonts w:ascii="Arial" w:hAnsi="Arial" w:cs="Arial"/>
          <w:color w:val="000000"/>
          <w:sz w:val="23"/>
          <w:szCs w:val="23"/>
        </w:rPr>
      </w:pPr>
      <w:r w:rsidRPr="00BC35C5">
        <w:rPr>
          <w:rFonts w:ascii="Arial" w:hAnsi="Arial" w:cs="Arial"/>
          <w:color w:val="000000"/>
          <w:sz w:val="23"/>
          <w:szCs w:val="23"/>
        </w:rPr>
        <w:t xml:space="preserve">Seligman, M. E. P., &amp; Csikszentmihalyi, M. (2000). Positive psychology: An introduction. </w:t>
      </w:r>
      <w:r w:rsidRPr="00BC35C5">
        <w:rPr>
          <w:rFonts w:ascii="Arial" w:hAnsi="Arial" w:cs="Arial"/>
          <w:i/>
          <w:iCs/>
          <w:color w:val="000000"/>
          <w:sz w:val="23"/>
          <w:szCs w:val="23"/>
        </w:rPr>
        <w:t>American Psychologist, 55</w:t>
      </w:r>
      <w:r w:rsidRPr="00BC35C5">
        <w:rPr>
          <w:rFonts w:ascii="Arial" w:hAnsi="Arial" w:cs="Arial"/>
          <w:color w:val="000000"/>
          <w:sz w:val="23"/>
          <w:szCs w:val="23"/>
        </w:rPr>
        <w:t>(1), 5–14.</w:t>
      </w:r>
    </w:p>
    <w:p w14:paraId="6150C550" w14:textId="77777777" w:rsidR="009A3B54" w:rsidRDefault="009A3B54" w:rsidP="00330643">
      <w:pPr>
        <w:pStyle w:val="NormalWeb"/>
        <w:shd w:val="clear" w:color="auto" w:fill="FFFFFF"/>
        <w:spacing w:before="0" w:beforeAutospacing="0" w:after="0" w:afterAutospacing="0" w:line="360" w:lineRule="atLeast"/>
        <w:rPr>
          <w:rFonts w:ascii="Arial" w:hAnsi="Arial" w:cs="Arial"/>
          <w:color w:val="000000"/>
          <w:sz w:val="23"/>
          <w:szCs w:val="23"/>
        </w:rPr>
      </w:pPr>
    </w:p>
    <w:p w14:paraId="65889853" w14:textId="1D3675F4" w:rsidR="005C3F5F" w:rsidRDefault="009A3B54" w:rsidP="00330643">
      <w:pPr>
        <w:pStyle w:val="NormalWeb"/>
        <w:shd w:val="clear" w:color="auto" w:fill="FFFFFF"/>
        <w:spacing w:before="0" w:beforeAutospacing="0" w:after="0" w:afterAutospacing="0" w:line="360" w:lineRule="atLeast"/>
        <w:rPr>
          <w:rFonts w:ascii="Arial" w:hAnsi="Arial" w:cs="Arial"/>
          <w:color w:val="000000"/>
          <w:sz w:val="23"/>
          <w:szCs w:val="23"/>
        </w:rPr>
      </w:pPr>
      <w:proofErr w:type="spellStart"/>
      <w:r w:rsidRPr="009A3B54">
        <w:rPr>
          <w:rFonts w:ascii="Arial" w:hAnsi="Arial" w:cs="Arial"/>
          <w:color w:val="000000"/>
          <w:sz w:val="23"/>
          <w:szCs w:val="23"/>
        </w:rPr>
        <w:t>Shahgholy</w:t>
      </w:r>
      <w:proofErr w:type="spellEnd"/>
      <w:r w:rsidRPr="009A3B54">
        <w:rPr>
          <w:rFonts w:ascii="Arial" w:hAnsi="Arial" w:cs="Arial"/>
          <w:color w:val="000000"/>
          <w:sz w:val="23"/>
          <w:szCs w:val="23"/>
        </w:rPr>
        <w:t xml:space="preserve"> </w:t>
      </w:r>
      <w:proofErr w:type="spellStart"/>
      <w:r w:rsidRPr="009A3B54">
        <w:rPr>
          <w:rFonts w:ascii="Arial" w:hAnsi="Arial" w:cs="Arial"/>
          <w:color w:val="000000"/>
          <w:sz w:val="23"/>
          <w:szCs w:val="23"/>
        </w:rPr>
        <w:t>Ghahfarokhi</w:t>
      </w:r>
      <w:proofErr w:type="spellEnd"/>
      <w:r w:rsidRPr="009A3B54">
        <w:rPr>
          <w:rFonts w:ascii="Arial" w:hAnsi="Arial" w:cs="Arial"/>
          <w:color w:val="000000"/>
          <w:sz w:val="23"/>
          <w:szCs w:val="23"/>
        </w:rPr>
        <w:t xml:space="preserve">, F., Moradi, N., </w:t>
      </w:r>
      <w:proofErr w:type="spellStart"/>
      <w:r w:rsidRPr="009A3B54">
        <w:rPr>
          <w:rFonts w:ascii="Arial" w:hAnsi="Arial" w:cs="Arial"/>
          <w:color w:val="000000"/>
          <w:sz w:val="23"/>
          <w:szCs w:val="23"/>
        </w:rPr>
        <w:t>Alborzkouh</w:t>
      </w:r>
      <w:proofErr w:type="spellEnd"/>
      <w:r w:rsidRPr="009A3B54">
        <w:rPr>
          <w:rFonts w:ascii="Arial" w:hAnsi="Arial" w:cs="Arial"/>
          <w:color w:val="000000"/>
          <w:sz w:val="23"/>
          <w:szCs w:val="23"/>
        </w:rPr>
        <w:t xml:space="preserve">, P., </w:t>
      </w:r>
      <w:proofErr w:type="spellStart"/>
      <w:r w:rsidRPr="009A3B54">
        <w:rPr>
          <w:rFonts w:ascii="Arial" w:hAnsi="Arial" w:cs="Arial"/>
          <w:color w:val="000000"/>
          <w:sz w:val="23"/>
          <w:szCs w:val="23"/>
        </w:rPr>
        <w:t>Radmehr</w:t>
      </w:r>
      <w:proofErr w:type="spellEnd"/>
      <w:r w:rsidRPr="009A3B54">
        <w:rPr>
          <w:rFonts w:ascii="Arial" w:hAnsi="Arial" w:cs="Arial"/>
          <w:color w:val="000000"/>
          <w:sz w:val="23"/>
          <w:szCs w:val="23"/>
        </w:rPr>
        <w:t xml:space="preserve">, S., &amp; </w:t>
      </w:r>
      <w:proofErr w:type="spellStart"/>
      <w:r w:rsidRPr="009A3B54">
        <w:rPr>
          <w:rFonts w:ascii="Arial" w:hAnsi="Arial" w:cs="Arial"/>
          <w:color w:val="000000"/>
          <w:sz w:val="23"/>
          <w:szCs w:val="23"/>
        </w:rPr>
        <w:t>Zainali</w:t>
      </w:r>
      <w:proofErr w:type="spellEnd"/>
      <w:r w:rsidRPr="009A3B54">
        <w:rPr>
          <w:rFonts w:ascii="Arial" w:hAnsi="Arial" w:cs="Arial"/>
          <w:color w:val="000000"/>
          <w:sz w:val="23"/>
          <w:szCs w:val="23"/>
        </w:rPr>
        <w:t xml:space="preserve">, M. (2015). The impact of training problem-solving skills on self-esteem and </w:t>
      </w:r>
      <w:proofErr w:type="spellStart"/>
      <w:r w:rsidRPr="009A3B54">
        <w:rPr>
          <w:rFonts w:ascii="Arial" w:hAnsi="Arial" w:cs="Arial"/>
          <w:color w:val="000000"/>
          <w:sz w:val="23"/>
          <w:szCs w:val="23"/>
        </w:rPr>
        <w:t>behavioral</w:t>
      </w:r>
      <w:proofErr w:type="spellEnd"/>
      <w:r w:rsidRPr="009A3B54">
        <w:rPr>
          <w:rFonts w:ascii="Arial" w:hAnsi="Arial" w:cs="Arial"/>
          <w:color w:val="000000"/>
          <w:sz w:val="23"/>
          <w:szCs w:val="23"/>
        </w:rPr>
        <w:t xml:space="preserve"> adjustment in teenage girls who have irresponsible parents or no parents. </w:t>
      </w:r>
      <w:r w:rsidRPr="009A3B54">
        <w:rPr>
          <w:rFonts w:ascii="Arial" w:hAnsi="Arial" w:cs="Arial"/>
          <w:i/>
          <w:iCs/>
          <w:color w:val="000000"/>
          <w:sz w:val="23"/>
          <w:szCs w:val="23"/>
        </w:rPr>
        <w:t>Journal of medicine and life</w:t>
      </w:r>
      <w:r w:rsidRPr="009A3B54">
        <w:rPr>
          <w:rFonts w:ascii="Arial" w:hAnsi="Arial" w:cs="Arial"/>
          <w:color w:val="000000"/>
          <w:sz w:val="23"/>
          <w:szCs w:val="23"/>
        </w:rPr>
        <w:t xml:space="preserve">, </w:t>
      </w:r>
      <w:r w:rsidRPr="009A3B54">
        <w:rPr>
          <w:rFonts w:ascii="Arial" w:hAnsi="Arial" w:cs="Arial"/>
          <w:i/>
          <w:iCs/>
          <w:color w:val="000000"/>
          <w:sz w:val="23"/>
          <w:szCs w:val="23"/>
        </w:rPr>
        <w:t>8</w:t>
      </w:r>
      <w:r w:rsidRPr="009A3B54">
        <w:rPr>
          <w:rFonts w:ascii="Arial" w:hAnsi="Arial" w:cs="Arial"/>
          <w:color w:val="000000"/>
          <w:sz w:val="23"/>
          <w:szCs w:val="23"/>
        </w:rPr>
        <w:t xml:space="preserve">(Spec </w:t>
      </w:r>
      <w:proofErr w:type="spellStart"/>
      <w:r w:rsidRPr="009A3B54">
        <w:rPr>
          <w:rFonts w:ascii="Arial" w:hAnsi="Arial" w:cs="Arial"/>
          <w:color w:val="000000"/>
          <w:sz w:val="23"/>
          <w:szCs w:val="23"/>
        </w:rPr>
        <w:t>Iss</w:t>
      </w:r>
      <w:proofErr w:type="spellEnd"/>
      <w:r w:rsidRPr="009A3B54">
        <w:rPr>
          <w:rFonts w:ascii="Arial" w:hAnsi="Arial" w:cs="Arial"/>
          <w:color w:val="000000"/>
          <w:sz w:val="23"/>
          <w:szCs w:val="23"/>
        </w:rPr>
        <w:t xml:space="preserve"> 4), 125–131.</w:t>
      </w:r>
    </w:p>
    <w:p w14:paraId="2B9D8F02" w14:textId="77777777" w:rsidR="009A3B54" w:rsidRPr="00BC35C5" w:rsidRDefault="009A3B54" w:rsidP="00330643">
      <w:pPr>
        <w:pStyle w:val="NormalWeb"/>
        <w:shd w:val="clear" w:color="auto" w:fill="FFFFFF"/>
        <w:spacing w:before="0" w:beforeAutospacing="0" w:after="0" w:afterAutospacing="0" w:line="360" w:lineRule="atLeast"/>
        <w:rPr>
          <w:rFonts w:ascii="Arial" w:hAnsi="Arial" w:cs="Arial"/>
          <w:color w:val="000000"/>
          <w:sz w:val="23"/>
          <w:szCs w:val="23"/>
        </w:rPr>
      </w:pPr>
    </w:p>
    <w:p w14:paraId="08016C15" w14:textId="77777777" w:rsidR="005C3F5F" w:rsidRDefault="005C3F5F" w:rsidP="0028317B">
      <w:pPr>
        <w:spacing w:line="360" w:lineRule="auto"/>
        <w:rPr>
          <w:rFonts w:ascii="Arial" w:hAnsi="Arial" w:cs="Arial"/>
          <w:sz w:val="23"/>
          <w:szCs w:val="23"/>
        </w:rPr>
      </w:pPr>
      <w:r w:rsidRPr="002465DD">
        <w:rPr>
          <w:rFonts w:ascii="Arial" w:hAnsi="Arial" w:cs="Arial"/>
          <w:sz w:val="23"/>
          <w:szCs w:val="23"/>
        </w:rPr>
        <w:t xml:space="preserve">Smith, S. L., Pieper, K., </w:t>
      </w:r>
      <w:proofErr w:type="spellStart"/>
      <w:r w:rsidRPr="002465DD">
        <w:rPr>
          <w:rFonts w:ascii="Arial" w:hAnsi="Arial" w:cs="Arial"/>
          <w:sz w:val="23"/>
          <w:szCs w:val="23"/>
        </w:rPr>
        <w:t>Choueiti</w:t>
      </w:r>
      <w:proofErr w:type="spellEnd"/>
      <w:r w:rsidRPr="002465DD">
        <w:rPr>
          <w:rFonts w:ascii="Arial" w:hAnsi="Arial" w:cs="Arial"/>
          <w:sz w:val="23"/>
          <w:szCs w:val="23"/>
        </w:rPr>
        <w:t xml:space="preserve">, M., Hernandez, K., &amp; Yao, K. (2021). </w:t>
      </w:r>
      <w:r w:rsidRPr="002465DD">
        <w:rPr>
          <w:rFonts w:ascii="Arial" w:hAnsi="Arial" w:cs="Arial"/>
          <w:i/>
          <w:iCs/>
          <w:sz w:val="23"/>
          <w:szCs w:val="23"/>
        </w:rPr>
        <w:t>Inclusion in the Recording Studio? Gender and Race/Ethnicity of Artists, Songwriters &amp; Producers across 900 Popular Songs from 2012-2020</w:t>
      </w:r>
      <w:r w:rsidRPr="002465DD">
        <w:rPr>
          <w:rFonts w:ascii="Arial" w:hAnsi="Arial" w:cs="Arial"/>
          <w:sz w:val="23"/>
          <w:szCs w:val="23"/>
        </w:rPr>
        <w:t>.</w:t>
      </w:r>
    </w:p>
    <w:p w14:paraId="399C2657" w14:textId="77777777" w:rsidR="005C3F5F" w:rsidRPr="00BC35C5" w:rsidRDefault="005C3F5F" w:rsidP="009D571C">
      <w:pPr>
        <w:pStyle w:val="NormalWeb"/>
        <w:shd w:val="clear" w:color="auto" w:fill="FFFFFF"/>
        <w:spacing w:line="360" w:lineRule="atLeast"/>
        <w:rPr>
          <w:rFonts w:ascii="Arial" w:hAnsi="Arial" w:cs="Arial"/>
          <w:color w:val="000000"/>
          <w:sz w:val="23"/>
          <w:szCs w:val="23"/>
        </w:rPr>
      </w:pPr>
      <w:r w:rsidRPr="009D571C">
        <w:rPr>
          <w:rFonts w:ascii="Arial" w:hAnsi="Arial" w:cs="Arial"/>
          <w:color w:val="000000"/>
          <w:sz w:val="23"/>
          <w:szCs w:val="23"/>
        </w:rPr>
        <w:t xml:space="preserve">Snyder, H. (2019). Literature Review as a Research methodology: an Overview and Guidelines. </w:t>
      </w:r>
      <w:r w:rsidRPr="009D571C">
        <w:rPr>
          <w:rFonts w:ascii="Arial" w:hAnsi="Arial" w:cs="Arial"/>
          <w:i/>
          <w:iCs/>
          <w:color w:val="000000"/>
          <w:sz w:val="23"/>
          <w:szCs w:val="23"/>
        </w:rPr>
        <w:t>Journal of Business Research</w:t>
      </w:r>
      <w:r w:rsidRPr="009D571C">
        <w:rPr>
          <w:rFonts w:ascii="Arial" w:hAnsi="Arial" w:cs="Arial"/>
          <w:color w:val="000000"/>
          <w:sz w:val="23"/>
          <w:szCs w:val="23"/>
        </w:rPr>
        <w:t>, 104(1), pp.333–339.</w:t>
      </w:r>
    </w:p>
    <w:p w14:paraId="3677A0BD" w14:textId="77777777" w:rsidR="005C3F5F" w:rsidRDefault="005C3F5F" w:rsidP="00BD6D2C">
      <w:pPr>
        <w:pStyle w:val="NormalWeb"/>
        <w:shd w:val="clear" w:color="auto" w:fill="FFFFFF"/>
        <w:spacing w:line="360" w:lineRule="auto"/>
        <w:rPr>
          <w:rFonts w:ascii="Arial" w:hAnsi="Arial" w:cs="Arial"/>
          <w:color w:val="000000"/>
          <w:sz w:val="23"/>
          <w:szCs w:val="23"/>
        </w:rPr>
      </w:pPr>
      <w:proofErr w:type="spellStart"/>
      <w:r w:rsidRPr="00BD6D2C">
        <w:rPr>
          <w:rFonts w:ascii="Arial" w:hAnsi="Arial" w:cs="Arial"/>
          <w:color w:val="000000"/>
          <w:sz w:val="23"/>
          <w:szCs w:val="23"/>
        </w:rPr>
        <w:lastRenderedPageBreak/>
        <w:t>Spahn</w:t>
      </w:r>
      <w:proofErr w:type="spellEnd"/>
      <w:r w:rsidRPr="00BD6D2C">
        <w:rPr>
          <w:rFonts w:ascii="Arial" w:hAnsi="Arial" w:cs="Arial"/>
          <w:color w:val="000000"/>
          <w:sz w:val="23"/>
          <w:szCs w:val="23"/>
        </w:rPr>
        <w:t xml:space="preserve">, C., </w:t>
      </w:r>
      <w:proofErr w:type="spellStart"/>
      <w:r w:rsidRPr="00BD6D2C">
        <w:rPr>
          <w:rFonts w:ascii="Arial" w:hAnsi="Arial" w:cs="Arial"/>
          <w:color w:val="000000"/>
          <w:sz w:val="23"/>
          <w:szCs w:val="23"/>
        </w:rPr>
        <w:t>Krampe</w:t>
      </w:r>
      <w:proofErr w:type="spellEnd"/>
      <w:r w:rsidRPr="00BD6D2C">
        <w:rPr>
          <w:rFonts w:ascii="Arial" w:hAnsi="Arial" w:cs="Arial"/>
          <w:color w:val="000000"/>
          <w:sz w:val="23"/>
          <w:szCs w:val="23"/>
        </w:rPr>
        <w:t xml:space="preserve">, F., &amp; </w:t>
      </w:r>
      <w:proofErr w:type="spellStart"/>
      <w:r w:rsidRPr="00BD6D2C">
        <w:rPr>
          <w:rFonts w:ascii="Arial" w:hAnsi="Arial" w:cs="Arial"/>
          <w:color w:val="000000"/>
          <w:sz w:val="23"/>
          <w:szCs w:val="23"/>
        </w:rPr>
        <w:t>Nusseck</w:t>
      </w:r>
      <w:proofErr w:type="spellEnd"/>
      <w:r w:rsidRPr="00BD6D2C">
        <w:rPr>
          <w:rFonts w:ascii="Arial" w:hAnsi="Arial" w:cs="Arial"/>
          <w:color w:val="000000"/>
          <w:sz w:val="23"/>
          <w:szCs w:val="23"/>
        </w:rPr>
        <w:t xml:space="preserve">, M. (2021). Live Music Performance: The Relationship Between Flow and Music Performance Anxiety. </w:t>
      </w:r>
      <w:r w:rsidRPr="00BD6D2C">
        <w:rPr>
          <w:rFonts w:ascii="Arial" w:hAnsi="Arial" w:cs="Arial"/>
          <w:i/>
          <w:iCs/>
          <w:color w:val="000000"/>
          <w:sz w:val="23"/>
          <w:szCs w:val="23"/>
        </w:rPr>
        <w:t>Frontiers in Psychology</w:t>
      </w:r>
      <w:r w:rsidRPr="00BD6D2C">
        <w:rPr>
          <w:rFonts w:ascii="Arial" w:hAnsi="Arial" w:cs="Arial"/>
          <w:color w:val="000000"/>
          <w:sz w:val="23"/>
          <w:szCs w:val="23"/>
        </w:rPr>
        <w:t xml:space="preserve">, </w:t>
      </w:r>
      <w:r w:rsidRPr="00BD6D2C">
        <w:rPr>
          <w:rFonts w:ascii="Arial" w:hAnsi="Arial" w:cs="Arial"/>
          <w:i/>
          <w:iCs/>
          <w:color w:val="000000"/>
          <w:sz w:val="23"/>
          <w:szCs w:val="23"/>
        </w:rPr>
        <w:t>12</w:t>
      </w:r>
      <w:r w:rsidRPr="00BD6D2C">
        <w:rPr>
          <w:rFonts w:ascii="Arial" w:hAnsi="Arial" w:cs="Arial"/>
          <w:color w:val="000000"/>
          <w:sz w:val="23"/>
          <w:szCs w:val="23"/>
        </w:rPr>
        <w:t xml:space="preserve">. </w:t>
      </w:r>
    </w:p>
    <w:p w14:paraId="265E30ED" w14:textId="77777777" w:rsidR="005C3F5F" w:rsidRDefault="005C3F5F" w:rsidP="00980A61">
      <w:pPr>
        <w:spacing w:line="360" w:lineRule="auto"/>
        <w:rPr>
          <w:rFonts w:ascii="Arial" w:hAnsi="Arial" w:cs="Arial"/>
          <w:sz w:val="23"/>
          <w:szCs w:val="23"/>
        </w:rPr>
      </w:pPr>
      <w:r w:rsidRPr="002465DD">
        <w:rPr>
          <w:rFonts w:ascii="Arial" w:hAnsi="Arial" w:cs="Arial"/>
          <w:sz w:val="23"/>
          <w:szCs w:val="23"/>
        </w:rPr>
        <w:t xml:space="preserve">Steyn, B.J. </w:t>
      </w:r>
      <w:r w:rsidRPr="002465DD">
        <w:rPr>
          <w:rFonts w:ascii="Arial" w:hAnsi="Arial" w:cs="Arial"/>
          <w:i/>
          <w:iCs/>
          <w:sz w:val="23"/>
          <w:szCs w:val="23"/>
        </w:rPr>
        <w:t>et al.</w:t>
      </w:r>
      <w:r w:rsidRPr="002465DD">
        <w:rPr>
          <w:rFonts w:ascii="Arial" w:hAnsi="Arial" w:cs="Arial"/>
          <w:sz w:val="23"/>
          <w:szCs w:val="23"/>
        </w:rPr>
        <w:t xml:space="preserve"> (2016)</w:t>
      </w:r>
      <w:r>
        <w:rPr>
          <w:rFonts w:ascii="Arial" w:hAnsi="Arial" w:cs="Arial"/>
          <w:sz w:val="23"/>
          <w:szCs w:val="23"/>
        </w:rPr>
        <w:t>.</w:t>
      </w:r>
      <w:r w:rsidRPr="002465DD">
        <w:rPr>
          <w:rFonts w:ascii="Arial" w:hAnsi="Arial" w:cs="Arial"/>
          <w:sz w:val="23"/>
          <w:szCs w:val="23"/>
        </w:rPr>
        <w:t xml:space="preserve"> ‘Psychological skills and mindfulness training effects on the psychological wellbeing of undergraduate music students: An exploratory study’, </w:t>
      </w:r>
      <w:r w:rsidRPr="002465DD">
        <w:rPr>
          <w:rFonts w:ascii="Arial" w:hAnsi="Arial" w:cs="Arial"/>
          <w:i/>
          <w:iCs/>
          <w:sz w:val="23"/>
          <w:szCs w:val="23"/>
        </w:rPr>
        <w:t>Journal of psychology in Africa</w:t>
      </w:r>
      <w:r w:rsidRPr="002465DD">
        <w:rPr>
          <w:rFonts w:ascii="Arial" w:hAnsi="Arial" w:cs="Arial"/>
          <w:sz w:val="23"/>
          <w:szCs w:val="23"/>
        </w:rPr>
        <w:t>, 26(2), pp. 167–171.</w:t>
      </w:r>
    </w:p>
    <w:p w14:paraId="0687CBC5" w14:textId="77777777" w:rsidR="005C3F5F" w:rsidRDefault="005C3F5F" w:rsidP="00BD6D2C">
      <w:pPr>
        <w:pStyle w:val="NormalWeb"/>
        <w:shd w:val="clear" w:color="auto" w:fill="FFFFFF"/>
        <w:spacing w:line="360" w:lineRule="auto"/>
        <w:rPr>
          <w:rFonts w:ascii="Arial" w:hAnsi="Arial" w:cs="Arial"/>
          <w:color w:val="000000"/>
          <w:sz w:val="23"/>
          <w:szCs w:val="23"/>
        </w:rPr>
      </w:pPr>
      <w:proofErr w:type="spellStart"/>
      <w:r w:rsidRPr="003C14BF">
        <w:rPr>
          <w:rFonts w:ascii="Arial" w:hAnsi="Arial" w:cs="Arial"/>
          <w:color w:val="000000"/>
          <w:sz w:val="23"/>
          <w:szCs w:val="23"/>
        </w:rPr>
        <w:t>Stobie</w:t>
      </w:r>
      <w:proofErr w:type="spellEnd"/>
      <w:r w:rsidRPr="003C14BF">
        <w:rPr>
          <w:rFonts w:ascii="Arial" w:hAnsi="Arial" w:cs="Arial"/>
          <w:color w:val="000000"/>
          <w:sz w:val="23"/>
          <w:szCs w:val="23"/>
        </w:rPr>
        <w:t xml:space="preserve">, I., Boyle, J., &amp; </w:t>
      </w:r>
      <w:proofErr w:type="spellStart"/>
      <w:r w:rsidRPr="003C14BF">
        <w:rPr>
          <w:rFonts w:ascii="Arial" w:hAnsi="Arial" w:cs="Arial"/>
          <w:color w:val="000000"/>
          <w:sz w:val="23"/>
          <w:szCs w:val="23"/>
        </w:rPr>
        <w:t>Woolfson</w:t>
      </w:r>
      <w:proofErr w:type="spellEnd"/>
      <w:r w:rsidRPr="003C14BF">
        <w:rPr>
          <w:rFonts w:ascii="Arial" w:hAnsi="Arial" w:cs="Arial"/>
          <w:color w:val="000000"/>
          <w:sz w:val="23"/>
          <w:szCs w:val="23"/>
        </w:rPr>
        <w:t xml:space="preserve">, L. (2005). Solution-Focused Approaches in the Practice of UK Educational Psychologists: A Study of the Nature of Their Application and Evidence of Their Effectiveness. School Psychology International, 26(1), 5–28. </w:t>
      </w:r>
    </w:p>
    <w:p w14:paraId="22A0E59D" w14:textId="77777777" w:rsidR="005C3F5F" w:rsidRDefault="005C3F5F" w:rsidP="00E93049">
      <w:pPr>
        <w:pStyle w:val="NormalWeb"/>
        <w:shd w:val="clear" w:color="auto" w:fill="FFFFFF"/>
        <w:spacing w:line="360" w:lineRule="atLeast"/>
        <w:rPr>
          <w:rFonts w:ascii="Arial" w:hAnsi="Arial" w:cs="Arial"/>
          <w:color w:val="000000"/>
          <w:sz w:val="23"/>
          <w:szCs w:val="23"/>
        </w:rPr>
      </w:pPr>
      <w:r w:rsidRPr="00E93049">
        <w:rPr>
          <w:rFonts w:ascii="Arial" w:hAnsi="Arial" w:cs="Arial"/>
          <w:color w:val="000000"/>
          <w:sz w:val="23"/>
          <w:szCs w:val="23"/>
        </w:rPr>
        <w:t xml:space="preserve">Tan, J., Yap, K., &amp; Bhattacharya, J. (2021). What Does it Take to Flow? Investigating Links Between Grit, Growth Mindset, and Flow in Musicians. </w:t>
      </w:r>
      <w:r w:rsidRPr="00E93049">
        <w:rPr>
          <w:rFonts w:ascii="Arial" w:hAnsi="Arial" w:cs="Arial"/>
          <w:i/>
          <w:iCs/>
          <w:color w:val="000000"/>
          <w:sz w:val="23"/>
          <w:szCs w:val="23"/>
        </w:rPr>
        <w:t>Music and Science</w:t>
      </w:r>
      <w:r w:rsidRPr="00E93049">
        <w:rPr>
          <w:rFonts w:ascii="Arial" w:hAnsi="Arial" w:cs="Arial"/>
          <w:color w:val="000000"/>
          <w:sz w:val="23"/>
          <w:szCs w:val="23"/>
        </w:rPr>
        <w:t xml:space="preserve">, </w:t>
      </w:r>
      <w:r w:rsidRPr="00E93049">
        <w:rPr>
          <w:rFonts w:ascii="Arial" w:hAnsi="Arial" w:cs="Arial"/>
          <w:i/>
          <w:iCs/>
          <w:color w:val="000000"/>
          <w:sz w:val="23"/>
          <w:szCs w:val="23"/>
        </w:rPr>
        <w:t>4</w:t>
      </w:r>
      <w:r w:rsidRPr="00E93049">
        <w:rPr>
          <w:rFonts w:ascii="Arial" w:hAnsi="Arial" w:cs="Arial"/>
          <w:color w:val="000000"/>
          <w:sz w:val="23"/>
          <w:szCs w:val="23"/>
        </w:rPr>
        <w:t xml:space="preserve">. </w:t>
      </w:r>
    </w:p>
    <w:p w14:paraId="11956F7C" w14:textId="77777777" w:rsidR="005C3F5F" w:rsidRDefault="005C3F5F" w:rsidP="00C22C2B">
      <w:pPr>
        <w:pStyle w:val="NormalWeb"/>
        <w:shd w:val="clear" w:color="auto" w:fill="FFFFFF"/>
        <w:spacing w:before="0" w:beforeAutospacing="0" w:after="0" w:afterAutospacing="0" w:line="360" w:lineRule="atLeast"/>
        <w:rPr>
          <w:rStyle w:val="markedcontent"/>
          <w:rFonts w:ascii="Arial" w:hAnsi="Arial" w:cs="Arial"/>
        </w:rPr>
      </w:pPr>
      <w:r w:rsidRPr="00BC35C5">
        <w:rPr>
          <w:rFonts w:ascii="Arial" w:hAnsi="Arial" w:cs="Arial"/>
          <w:color w:val="000000"/>
          <w:sz w:val="23"/>
          <w:szCs w:val="23"/>
        </w:rPr>
        <w:t xml:space="preserve">The power of music to change lives A National Plan for Music Education. (2022). Available at: </w:t>
      </w:r>
      <w:hyperlink r:id="rId17" w:history="1">
        <w:r w:rsidRPr="00BC35C5">
          <w:rPr>
            <w:rStyle w:val="Hyperlink"/>
            <w:rFonts w:ascii="Arial" w:hAnsi="Arial" w:cs="Arial"/>
            <w:sz w:val="23"/>
            <w:szCs w:val="23"/>
          </w:rPr>
          <w:t>https://assets.publishing.service.gov.uk/government/uploads/system/uploads/attachment_data/file/1086619/The_Power_of_Music_to_Change_Lives.pdf</w:t>
        </w:r>
      </w:hyperlink>
      <w:r w:rsidRPr="00BC35C5">
        <w:rPr>
          <w:rFonts w:ascii="Arial" w:hAnsi="Arial" w:cs="Arial"/>
          <w:color w:val="000000"/>
          <w:sz w:val="23"/>
          <w:szCs w:val="23"/>
        </w:rPr>
        <w:t>.</w:t>
      </w:r>
      <w:r>
        <w:rPr>
          <w:rFonts w:ascii="Arial" w:hAnsi="Arial" w:cs="Arial"/>
          <w:color w:val="000000"/>
          <w:sz w:val="23"/>
          <w:szCs w:val="23"/>
        </w:rPr>
        <w:t xml:space="preserve"> </w:t>
      </w:r>
      <w:r>
        <w:rPr>
          <w:rStyle w:val="markedcontent"/>
          <w:rFonts w:ascii="Arial" w:hAnsi="Arial" w:cs="Arial"/>
        </w:rPr>
        <w:t>[accessed: 13-04-23]</w:t>
      </w:r>
    </w:p>
    <w:p w14:paraId="2E114F0A" w14:textId="77777777" w:rsidR="005C3F5F" w:rsidRDefault="005C3F5F" w:rsidP="00C22C2B">
      <w:pPr>
        <w:pStyle w:val="NormalWeb"/>
        <w:shd w:val="clear" w:color="auto" w:fill="FFFFFF"/>
        <w:spacing w:before="0" w:beforeAutospacing="0" w:after="0" w:afterAutospacing="0" w:line="360" w:lineRule="atLeast"/>
        <w:rPr>
          <w:rFonts w:ascii="Arial" w:hAnsi="Arial" w:cs="Arial"/>
          <w:color w:val="000000"/>
          <w:sz w:val="23"/>
          <w:szCs w:val="23"/>
        </w:rPr>
      </w:pPr>
    </w:p>
    <w:p w14:paraId="4692BC8F" w14:textId="05A28413" w:rsidR="00C660D7" w:rsidRPr="00BC35C5" w:rsidRDefault="00C660D7" w:rsidP="00C22C2B">
      <w:pPr>
        <w:pStyle w:val="NormalWeb"/>
        <w:shd w:val="clear" w:color="auto" w:fill="FFFFFF"/>
        <w:spacing w:before="0" w:beforeAutospacing="0" w:after="0" w:afterAutospacing="0" w:line="360" w:lineRule="atLeast"/>
        <w:rPr>
          <w:rFonts w:ascii="Arial" w:hAnsi="Arial" w:cs="Arial"/>
          <w:color w:val="000000"/>
          <w:sz w:val="23"/>
          <w:szCs w:val="23"/>
        </w:rPr>
      </w:pPr>
      <w:proofErr w:type="spellStart"/>
      <w:r w:rsidRPr="00C660D7">
        <w:rPr>
          <w:rFonts w:ascii="Arial" w:hAnsi="Arial" w:cs="Arial"/>
          <w:color w:val="000000"/>
          <w:sz w:val="23"/>
          <w:szCs w:val="23"/>
        </w:rPr>
        <w:t>Tricco</w:t>
      </w:r>
      <w:proofErr w:type="spellEnd"/>
      <w:r w:rsidRPr="00C660D7">
        <w:rPr>
          <w:rFonts w:ascii="Arial" w:hAnsi="Arial" w:cs="Arial"/>
          <w:color w:val="000000"/>
          <w:sz w:val="23"/>
          <w:szCs w:val="23"/>
        </w:rPr>
        <w:t xml:space="preserve">, A.C., </w:t>
      </w:r>
      <w:proofErr w:type="spellStart"/>
      <w:r w:rsidRPr="00C660D7">
        <w:rPr>
          <w:rFonts w:ascii="Arial" w:hAnsi="Arial" w:cs="Arial"/>
          <w:color w:val="000000"/>
          <w:sz w:val="23"/>
          <w:szCs w:val="23"/>
        </w:rPr>
        <w:t>Tetzlaff</w:t>
      </w:r>
      <w:proofErr w:type="spellEnd"/>
      <w:r w:rsidRPr="00C660D7">
        <w:rPr>
          <w:rFonts w:ascii="Arial" w:hAnsi="Arial" w:cs="Arial"/>
          <w:color w:val="000000"/>
          <w:sz w:val="23"/>
          <w:szCs w:val="23"/>
        </w:rPr>
        <w:t xml:space="preserve">, J., Sampson, M., Fergusson, D., </w:t>
      </w:r>
      <w:proofErr w:type="spellStart"/>
      <w:r w:rsidRPr="00C660D7">
        <w:rPr>
          <w:rFonts w:ascii="Arial" w:hAnsi="Arial" w:cs="Arial"/>
          <w:color w:val="000000"/>
          <w:sz w:val="23"/>
          <w:szCs w:val="23"/>
        </w:rPr>
        <w:t>Cogo</w:t>
      </w:r>
      <w:proofErr w:type="spellEnd"/>
      <w:r w:rsidRPr="00C660D7">
        <w:rPr>
          <w:rFonts w:ascii="Arial" w:hAnsi="Arial" w:cs="Arial"/>
          <w:color w:val="000000"/>
          <w:sz w:val="23"/>
          <w:szCs w:val="23"/>
        </w:rPr>
        <w:t xml:space="preserve">, E., Horsley, T. and Moher, D., </w:t>
      </w:r>
      <w:r>
        <w:rPr>
          <w:rFonts w:ascii="Arial" w:hAnsi="Arial" w:cs="Arial"/>
          <w:color w:val="000000"/>
          <w:sz w:val="23"/>
          <w:szCs w:val="23"/>
        </w:rPr>
        <w:t>(</w:t>
      </w:r>
      <w:r w:rsidRPr="00C660D7">
        <w:rPr>
          <w:rFonts w:ascii="Arial" w:hAnsi="Arial" w:cs="Arial"/>
          <w:color w:val="000000"/>
          <w:sz w:val="23"/>
          <w:szCs w:val="23"/>
        </w:rPr>
        <w:t>2008</w:t>
      </w:r>
      <w:r>
        <w:rPr>
          <w:rFonts w:ascii="Arial" w:hAnsi="Arial" w:cs="Arial"/>
          <w:color w:val="000000"/>
          <w:sz w:val="23"/>
          <w:szCs w:val="23"/>
        </w:rPr>
        <w:t>)</w:t>
      </w:r>
      <w:r w:rsidRPr="00C660D7">
        <w:rPr>
          <w:rFonts w:ascii="Arial" w:hAnsi="Arial" w:cs="Arial"/>
          <w:color w:val="000000"/>
          <w:sz w:val="23"/>
          <w:szCs w:val="23"/>
        </w:rPr>
        <w:t xml:space="preserve">. Few systematic reviews exist documenting the extent of bias: a systematic review. </w:t>
      </w:r>
      <w:r w:rsidRPr="00C660D7">
        <w:rPr>
          <w:rFonts w:ascii="Arial" w:hAnsi="Arial" w:cs="Arial"/>
          <w:i/>
          <w:iCs/>
          <w:color w:val="000000"/>
          <w:sz w:val="23"/>
          <w:szCs w:val="23"/>
        </w:rPr>
        <w:t>Journal of Clinical Epidemiology</w:t>
      </w:r>
      <w:r w:rsidRPr="00C660D7">
        <w:rPr>
          <w:rFonts w:ascii="Arial" w:hAnsi="Arial" w:cs="Arial"/>
          <w:color w:val="000000"/>
          <w:sz w:val="23"/>
          <w:szCs w:val="23"/>
        </w:rPr>
        <w:t xml:space="preserve">, </w:t>
      </w:r>
      <w:r w:rsidRPr="00C660D7">
        <w:rPr>
          <w:rFonts w:ascii="Arial" w:hAnsi="Arial" w:cs="Arial"/>
          <w:i/>
          <w:iCs/>
          <w:color w:val="000000"/>
          <w:sz w:val="23"/>
          <w:szCs w:val="23"/>
        </w:rPr>
        <w:t>61</w:t>
      </w:r>
      <w:r w:rsidRPr="00C660D7">
        <w:rPr>
          <w:rFonts w:ascii="Arial" w:hAnsi="Arial" w:cs="Arial"/>
          <w:color w:val="000000"/>
          <w:sz w:val="23"/>
          <w:szCs w:val="23"/>
        </w:rPr>
        <w:t>(5), pp.422-434.</w:t>
      </w:r>
    </w:p>
    <w:p w14:paraId="3243E506" w14:textId="77777777" w:rsidR="000476E6" w:rsidRDefault="005C3F5F" w:rsidP="000476E6">
      <w:pPr>
        <w:pStyle w:val="NormalWeb"/>
        <w:shd w:val="clear" w:color="auto" w:fill="FFFFFF"/>
        <w:spacing w:line="360" w:lineRule="auto"/>
        <w:rPr>
          <w:rFonts w:ascii="Arial" w:hAnsi="Arial" w:cs="Arial"/>
          <w:color w:val="000000"/>
          <w:sz w:val="23"/>
          <w:szCs w:val="23"/>
        </w:rPr>
      </w:pPr>
      <w:r>
        <w:rPr>
          <w:rFonts w:ascii="Arial" w:hAnsi="Arial" w:cs="Arial"/>
          <w:color w:val="000000"/>
          <w:sz w:val="23"/>
          <w:szCs w:val="23"/>
        </w:rPr>
        <w:t xml:space="preserve">Trinity College London. (2018). Vocal Syllabus Qualification Specifications. Trinity College London. </w:t>
      </w:r>
    </w:p>
    <w:p w14:paraId="354A8AE3" w14:textId="3CCB2D42" w:rsidR="000476E6" w:rsidRDefault="000476E6" w:rsidP="005C3F5F">
      <w:pPr>
        <w:pStyle w:val="NormalWeb"/>
        <w:shd w:val="clear" w:color="auto" w:fill="FFFFFF"/>
        <w:spacing w:line="360" w:lineRule="auto"/>
        <w:rPr>
          <w:rFonts w:ascii="Arial" w:hAnsi="Arial" w:cs="Arial"/>
          <w:color w:val="000000"/>
          <w:sz w:val="23"/>
          <w:szCs w:val="23"/>
        </w:rPr>
      </w:pPr>
      <w:r>
        <w:rPr>
          <w:rFonts w:ascii="Arial" w:hAnsi="Arial" w:cs="Arial"/>
          <w:color w:val="000000"/>
          <w:sz w:val="23"/>
          <w:szCs w:val="23"/>
        </w:rPr>
        <w:t>V</w:t>
      </w:r>
      <w:r w:rsidRPr="000476E6">
        <w:rPr>
          <w:rFonts w:ascii="Arial" w:hAnsi="Arial" w:cs="Arial"/>
          <w:color w:val="000000"/>
          <w:sz w:val="23"/>
          <w:szCs w:val="23"/>
        </w:rPr>
        <w:t xml:space="preserve">an </w:t>
      </w:r>
      <w:r>
        <w:rPr>
          <w:rFonts w:ascii="Arial" w:hAnsi="Arial" w:cs="Arial"/>
          <w:color w:val="000000"/>
          <w:sz w:val="23"/>
          <w:szCs w:val="23"/>
        </w:rPr>
        <w:t>D</w:t>
      </w:r>
      <w:r w:rsidRPr="000476E6">
        <w:rPr>
          <w:rFonts w:ascii="Arial" w:hAnsi="Arial" w:cs="Arial"/>
          <w:color w:val="000000"/>
          <w:sz w:val="23"/>
          <w:szCs w:val="23"/>
        </w:rPr>
        <w:t xml:space="preserve">er Linden, D., Tops, </w:t>
      </w:r>
      <w:proofErr w:type="gramStart"/>
      <w:r w:rsidRPr="000476E6">
        <w:rPr>
          <w:rFonts w:ascii="Arial" w:hAnsi="Arial" w:cs="Arial"/>
          <w:color w:val="000000"/>
          <w:sz w:val="23"/>
          <w:szCs w:val="23"/>
        </w:rPr>
        <w:t>M.</w:t>
      </w:r>
      <w:proofErr w:type="gramEnd"/>
      <w:r w:rsidRPr="000476E6">
        <w:rPr>
          <w:rFonts w:ascii="Arial" w:hAnsi="Arial" w:cs="Arial"/>
          <w:color w:val="000000"/>
          <w:sz w:val="23"/>
          <w:szCs w:val="23"/>
        </w:rPr>
        <w:t xml:space="preserve"> and Bakker, A.B. (2021) ‘The neuroscience of the flow state: Involvement of the locus coeruleus norepinephrine system’, </w:t>
      </w:r>
      <w:r w:rsidRPr="000476E6">
        <w:rPr>
          <w:rFonts w:ascii="Arial" w:hAnsi="Arial" w:cs="Arial"/>
          <w:i/>
          <w:iCs/>
          <w:color w:val="000000"/>
          <w:sz w:val="23"/>
          <w:szCs w:val="23"/>
        </w:rPr>
        <w:t>Frontiers in Psychology</w:t>
      </w:r>
      <w:r w:rsidRPr="000476E6">
        <w:rPr>
          <w:rFonts w:ascii="Arial" w:hAnsi="Arial" w:cs="Arial"/>
          <w:color w:val="000000"/>
          <w:sz w:val="23"/>
          <w:szCs w:val="23"/>
        </w:rPr>
        <w:t xml:space="preserve">, 12. </w:t>
      </w:r>
    </w:p>
    <w:p w14:paraId="0ED699F0" w14:textId="75B8FACB" w:rsidR="005C3F5F" w:rsidRPr="00BC35C5" w:rsidRDefault="005C3F5F" w:rsidP="005C3F5F">
      <w:pPr>
        <w:pStyle w:val="NormalWeb"/>
        <w:shd w:val="clear" w:color="auto" w:fill="FFFFFF"/>
        <w:spacing w:line="360" w:lineRule="auto"/>
        <w:rPr>
          <w:rFonts w:ascii="Arial" w:hAnsi="Arial" w:cs="Arial"/>
          <w:color w:val="000000"/>
          <w:sz w:val="23"/>
          <w:szCs w:val="23"/>
        </w:rPr>
      </w:pPr>
      <w:r w:rsidRPr="001905FE">
        <w:rPr>
          <w:rFonts w:ascii="Arial" w:hAnsi="Arial" w:cs="Arial"/>
          <w:color w:val="000000"/>
          <w:sz w:val="23"/>
          <w:szCs w:val="23"/>
        </w:rPr>
        <w:t xml:space="preserve">Webster, J., &amp; Watson, R. T. (2002). </w:t>
      </w:r>
      <w:proofErr w:type="spellStart"/>
      <w:r w:rsidRPr="001905FE">
        <w:rPr>
          <w:rFonts w:ascii="Arial" w:hAnsi="Arial" w:cs="Arial"/>
          <w:color w:val="000000"/>
          <w:sz w:val="23"/>
          <w:szCs w:val="23"/>
        </w:rPr>
        <w:t>Analyzing</w:t>
      </w:r>
      <w:proofErr w:type="spellEnd"/>
      <w:r w:rsidRPr="001905FE">
        <w:rPr>
          <w:rFonts w:ascii="Arial" w:hAnsi="Arial" w:cs="Arial"/>
          <w:color w:val="000000"/>
          <w:sz w:val="23"/>
          <w:szCs w:val="23"/>
        </w:rPr>
        <w:t xml:space="preserve"> the Past to Prepare for the Future: Writing a Literature Review. In </w:t>
      </w:r>
      <w:r w:rsidRPr="001905FE">
        <w:rPr>
          <w:rFonts w:ascii="Arial" w:hAnsi="Arial" w:cs="Arial"/>
          <w:i/>
          <w:iCs/>
          <w:color w:val="000000"/>
          <w:sz w:val="23"/>
          <w:szCs w:val="23"/>
        </w:rPr>
        <w:t>Quarterly</w:t>
      </w:r>
      <w:r w:rsidRPr="001905FE">
        <w:rPr>
          <w:rFonts w:ascii="Arial" w:hAnsi="Arial" w:cs="Arial"/>
          <w:color w:val="000000"/>
          <w:sz w:val="23"/>
          <w:szCs w:val="23"/>
        </w:rPr>
        <w:t xml:space="preserve"> (Vol. 26, Issue 2).</w:t>
      </w:r>
    </w:p>
    <w:p w14:paraId="59DC47E7" w14:textId="77777777" w:rsidR="005C3F5F" w:rsidRDefault="005C3F5F" w:rsidP="005C3F5F">
      <w:pPr>
        <w:pStyle w:val="NormalWeb"/>
        <w:shd w:val="clear" w:color="auto" w:fill="FFFFFF"/>
        <w:spacing w:before="0" w:beforeAutospacing="0" w:after="0" w:afterAutospacing="0" w:line="360" w:lineRule="auto"/>
        <w:rPr>
          <w:rFonts w:ascii="Arial" w:hAnsi="Arial" w:cs="Arial"/>
          <w:color w:val="000000"/>
          <w:sz w:val="23"/>
          <w:szCs w:val="23"/>
        </w:rPr>
      </w:pPr>
      <w:r w:rsidRPr="00BC35C5">
        <w:rPr>
          <w:rFonts w:ascii="Arial" w:hAnsi="Arial" w:cs="Arial"/>
          <w:color w:val="000000"/>
          <w:sz w:val="23"/>
          <w:szCs w:val="23"/>
        </w:rPr>
        <w:t xml:space="preserve">Work and Skills Strategy 2022-27 Foreword Introduction to the Work and Skills Strategy. (2022). Available at: </w:t>
      </w:r>
      <w:hyperlink r:id="rId18" w:history="1">
        <w:r w:rsidRPr="002D7EF9">
          <w:rPr>
            <w:rStyle w:val="Hyperlink"/>
            <w:rFonts w:ascii="Arial" w:hAnsi="Arial" w:cs="Arial"/>
            <w:sz w:val="23"/>
            <w:szCs w:val="23"/>
          </w:rPr>
          <w:t>https://democracy.manchester.gov.uk/documents/s32110/Appendix%201%20-%20Work%20and%20Skills%20Strategy%202022-27.pdf</w:t>
        </w:r>
      </w:hyperlink>
      <w:r>
        <w:rPr>
          <w:rFonts w:ascii="Arial" w:hAnsi="Arial" w:cs="Arial"/>
          <w:color w:val="000000"/>
          <w:sz w:val="23"/>
          <w:szCs w:val="23"/>
        </w:rPr>
        <w:t xml:space="preserve"> </w:t>
      </w:r>
      <w:r w:rsidRPr="00BC35C5">
        <w:rPr>
          <w:rFonts w:ascii="Arial" w:hAnsi="Arial" w:cs="Arial"/>
          <w:color w:val="000000"/>
          <w:sz w:val="23"/>
          <w:szCs w:val="23"/>
        </w:rPr>
        <w:t>[Accessed 3 Apr. 2023].</w:t>
      </w:r>
    </w:p>
    <w:p w14:paraId="3BE19E72" w14:textId="77777777" w:rsidR="005C3F5F" w:rsidRDefault="005C3F5F" w:rsidP="005C3F5F">
      <w:pPr>
        <w:pStyle w:val="NormalWeb"/>
        <w:shd w:val="clear" w:color="auto" w:fill="FFFFFF"/>
        <w:spacing w:before="0" w:beforeAutospacing="0" w:after="0" w:afterAutospacing="0" w:line="360" w:lineRule="auto"/>
        <w:rPr>
          <w:rFonts w:ascii="Arial" w:hAnsi="Arial" w:cs="Arial"/>
          <w:color w:val="000000"/>
          <w:sz w:val="23"/>
          <w:szCs w:val="23"/>
        </w:rPr>
      </w:pPr>
    </w:p>
    <w:p w14:paraId="72BF6033" w14:textId="77777777" w:rsidR="005C3F5F" w:rsidRDefault="005C3F5F" w:rsidP="00441CF0">
      <w:pPr>
        <w:spacing w:line="360" w:lineRule="auto"/>
        <w:rPr>
          <w:rFonts w:ascii="Arial" w:hAnsi="Arial" w:cs="Arial"/>
          <w:sz w:val="23"/>
          <w:szCs w:val="23"/>
        </w:rPr>
      </w:pPr>
      <w:r w:rsidRPr="00441CF0">
        <w:rPr>
          <w:rFonts w:ascii="Arial" w:hAnsi="Arial" w:cs="Arial"/>
          <w:sz w:val="23"/>
          <w:szCs w:val="23"/>
        </w:rPr>
        <w:t>Wrigley, W. J., &amp; Emmerson, S. B. (201</w:t>
      </w:r>
      <w:r>
        <w:rPr>
          <w:rFonts w:ascii="Arial" w:hAnsi="Arial" w:cs="Arial"/>
          <w:sz w:val="23"/>
          <w:szCs w:val="23"/>
        </w:rPr>
        <w:t>1</w:t>
      </w:r>
      <w:r w:rsidRPr="00441CF0">
        <w:rPr>
          <w:rFonts w:ascii="Arial" w:hAnsi="Arial" w:cs="Arial"/>
          <w:sz w:val="23"/>
          <w:szCs w:val="23"/>
        </w:rPr>
        <w:t xml:space="preserve">). The experience of the flow state in live music performance. </w:t>
      </w:r>
      <w:r w:rsidRPr="00441CF0">
        <w:rPr>
          <w:rFonts w:ascii="Arial" w:hAnsi="Arial" w:cs="Arial"/>
          <w:i/>
          <w:iCs/>
          <w:sz w:val="23"/>
          <w:szCs w:val="23"/>
        </w:rPr>
        <w:t>Psychology of Music</w:t>
      </w:r>
      <w:r w:rsidRPr="00441CF0">
        <w:rPr>
          <w:rFonts w:ascii="Arial" w:hAnsi="Arial" w:cs="Arial"/>
          <w:sz w:val="23"/>
          <w:szCs w:val="23"/>
        </w:rPr>
        <w:t xml:space="preserve">, </w:t>
      </w:r>
      <w:r w:rsidRPr="00441CF0">
        <w:rPr>
          <w:rFonts w:ascii="Arial" w:hAnsi="Arial" w:cs="Arial"/>
          <w:i/>
          <w:iCs/>
          <w:sz w:val="23"/>
          <w:szCs w:val="23"/>
        </w:rPr>
        <w:t>41</w:t>
      </w:r>
      <w:r w:rsidRPr="00441CF0">
        <w:rPr>
          <w:rFonts w:ascii="Arial" w:hAnsi="Arial" w:cs="Arial"/>
          <w:sz w:val="23"/>
          <w:szCs w:val="23"/>
        </w:rPr>
        <w:t xml:space="preserve">(3), 292–305. </w:t>
      </w:r>
    </w:p>
    <w:p w14:paraId="1BEAD167" w14:textId="77777777" w:rsidR="009006B0" w:rsidRDefault="009006B0" w:rsidP="00441CF0">
      <w:pPr>
        <w:spacing w:line="360" w:lineRule="auto"/>
        <w:rPr>
          <w:rFonts w:ascii="Arial" w:hAnsi="Arial" w:cs="Arial"/>
          <w:sz w:val="23"/>
          <w:szCs w:val="23"/>
        </w:rPr>
      </w:pPr>
    </w:p>
    <w:p w14:paraId="59D38234" w14:textId="15CFD7C3" w:rsidR="009006B0" w:rsidRDefault="009006B0" w:rsidP="009006B0">
      <w:pPr>
        <w:spacing w:line="360" w:lineRule="auto"/>
        <w:rPr>
          <w:rFonts w:ascii="Arial" w:hAnsi="Arial" w:cs="Arial"/>
          <w:sz w:val="23"/>
          <w:szCs w:val="23"/>
        </w:rPr>
      </w:pPr>
      <w:r w:rsidRPr="009006B0">
        <w:rPr>
          <w:rFonts w:ascii="Arial" w:hAnsi="Arial" w:cs="Arial"/>
          <w:sz w:val="23"/>
          <w:szCs w:val="23"/>
        </w:rPr>
        <w:t xml:space="preserve">Young, M. and Hordern, J. (2022) ‘Does the vocational curriculum have a future?’, Journal of vocational education &amp; training, 74(1), pp. 68–88. </w:t>
      </w:r>
    </w:p>
    <w:p w14:paraId="5FAB5FBB" w14:textId="77777777" w:rsidR="005C3F5F" w:rsidRDefault="005C3F5F" w:rsidP="00441CF0">
      <w:pPr>
        <w:spacing w:line="360" w:lineRule="auto"/>
        <w:rPr>
          <w:rFonts w:ascii="Arial" w:hAnsi="Arial" w:cs="Arial"/>
          <w:sz w:val="23"/>
          <w:szCs w:val="23"/>
        </w:rPr>
      </w:pPr>
    </w:p>
    <w:p w14:paraId="32DA8B53" w14:textId="77777777" w:rsidR="005C3F5F" w:rsidRDefault="005C3F5F" w:rsidP="00441CF0">
      <w:pPr>
        <w:spacing w:line="360" w:lineRule="auto"/>
        <w:rPr>
          <w:rFonts w:ascii="Arial" w:hAnsi="Arial" w:cs="Arial"/>
          <w:sz w:val="23"/>
          <w:szCs w:val="23"/>
        </w:rPr>
      </w:pPr>
      <w:r w:rsidRPr="006C3F7A">
        <w:rPr>
          <w:rFonts w:ascii="Arial" w:hAnsi="Arial" w:cs="Arial"/>
          <w:sz w:val="23"/>
          <w:szCs w:val="23"/>
        </w:rPr>
        <w:t>Yum</w:t>
      </w:r>
      <w:r>
        <w:rPr>
          <w:rFonts w:ascii="Arial" w:hAnsi="Arial" w:cs="Arial"/>
          <w:sz w:val="23"/>
          <w:szCs w:val="23"/>
        </w:rPr>
        <w:t xml:space="preserve">, </w:t>
      </w:r>
      <w:r w:rsidRPr="006C3F7A">
        <w:rPr>
          <w:rFonts w:ascii="Arial" w:hAnsi="Arial" w:cs="Arial"/>
          <w:sz w:val="23"/>
          <w:szCs w:val="23"/>
        </w:rPr>
        <w:t>J</w:t>
      </w:r>
      <w:r>
        <w:rPr>
          <w:rFonts w:ascii="Arial" w:hAnsi="Arial" w:cs="Arial"/>
          <w:sz w:val="23"/>
          <w:szCs w:val="23"/>
        </w:rPr>
        <w:t>.</w:t>
      </w:r>
      <w:r w:rsidRPr="006C3F7A">
        <w:rPr>
          <w:rFonts w:ascii="Arial" w:hAnsi="Arial" w:cs="Arial"/>
          <w:sz w:val="23"/>
          <w:szCs w:val="23"/>
        </w:rPr>
        <w:t xml:space="preserve">C. K., </w:t>
      </w:r>
      <w:proofErr w:type="spellStart"/>
      <w:r w:rsidRPr="006C3F7A">
        <w:rPr>
          <w:rFonts w:ascii="Arial" w:hAnsi="Arial" w:cs="Arial"/>
          <w:sz w:val="23"/>
          <w:szCs w:val="23"/>
        </w:rPr>
        <w:t>Kember</w:t>
      </w:r>
      <w:proofErr w:type="spellEnd"/>
      <w:r>
        <w:rPr>
          <w:rFonts w:ascii="Arial" w:hAnsi="Arial" w:cs="Arial"/>
          <w:sz w:val="23"/>
          <w:szCs w:val="23"/>
        </w:rPr>
        <w:t>, D.,</w:t>
      </w:r>
      <w:r w:rsidRPr="006C3F7A">
        <w:rPr>
          <w:rFonts w:ascii="Arial" w:hAnsi="Arial" w:cs="Arial"/>
          <w:sz w:val="23"/>
          <w:szCs w:val="23"/>
        </w:rPr>
        <w:t xml:space="preserve"> &amp; Siaw</w:t>
      </w:r>
      <w:r>
        <w:rPr>
          <w:rFonts w:ascii="Arial" w:hAnsi="Arial" w:cs="Arial"/>
          <w:sz w:val="23"/>
          <w:szCs w:val="23"/>
        </w:rPr>
        <w:t>, I.</w:t>
      </w:r>
      <w:r w:rsidRPr="006C3F7A">
        <w:rPr>
          <w:rFonts w:ascii="Arial" w:hAnsi="Arial" w:cs="Arial"/>
          <w:sz w:val="23"/>
          <w:szCs w:val="23"/>
        </w:rPr>
        <w:t xml:space="preserve"> (2005) Coping mechanisms of part</w:t>
      </w:r>
      <w:r w:rsidRPr="006C3F7A">
        <w:rPr>
          <w:rFonts w:ascii="Cambria Math" w:hAnsi="Cambria Math" w:cs="Cambria Math"/>
          <w:sz w:val="23"/>
          <w:szCs w:val="23"/>
        </w:rPr>
        <w:t>‐</w:t>
      </w:r>
      <w:r w:rsidRPr="006C3F7A">
        <w:rPr>
          <w:rFonts w:ascii="Arial" w:hAnsi="Arial" w:cs="Arial"/>
          <w:sz w:val="23"/>
          <w:szCs w:val="23"/>
        </w:rPr>
        <w:t>time students, International Journal of Lifelong Education, 24:4, 303-317</w:t>
      </w:r>
    </w:p>
    <w:p w14:paraId="10BE9363" w14:textId="139FFF67" w:rsidR="007E54CB" w:rsidRPr="00F34F9F" w:rsidRDefault="007E54CB" w:rsidP="00F34F9F">
      <w:pPr>
        <w:pStyle w:val="NormalWeb"/>
        <w:shd w:val="clear" w:color="auto" w:fill="FFFFFF"/>
        <w:rPr>
          <w:rFonts w:ascii="Arial" w:hAnsi="Arial" w:cs="Arial"/>
          <w:color w:val="000000"/>
          <w:sz w:val="23"/>
          <w:szCs w:val="23"/>
        </w:rPr>
      </w:pPr>
    </w:p>
    <w:sectPr w:rsidR="007E54CB" w:rsidRPr="00F34F9F">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4DE5E" w14:textId="77777777" w:rsidR="004B59E7" w:rsidRDefault="004B59E7" w:rsidP="004B59E7">
      <w:r>
        <w:separator/>
      </w:r>
    </w:p>
  </w:endnote>
  <w:endnote w:type="continuationSeparator" w:id="0">
    <w:p w14:paraId="3F7A980D" w14:textId="77777777" w:rsidR="004B59E7" w:rsidRDefault="004B59E7" w:rsidP="004B59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9390978"/>
      <w:docPartObj>
        <w:docPartGallery w:val="Page Numbers (Bottom of Page)"/>
        <w:docPartUnique/>
      </w:docPartObj>
    </w:sdtPr>
    <w:sdtEndPr>
      <w:rPr>
        <w:rStyle w:val="PageNumber"/>
      </w:rPr>
    </w:sdtEndPr>
    <w:sdtContent>
      <w:p w14:paraId="0ECC51DB" w14:textId="2279CA57" w:rsidR="004B59E7" w:rsidRDefault="004B59E7" w:rsidP="002D7E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C6342C" w14:textId="77777777" w:rsidR="004B59E7" w:rsidRDefault="004B59E7" w:rsidP="004B59E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8218126"/>
      <w:docPartObj>
        <w:docPartGallery w:val="Page Numbers (Bottom of Page)"/>
        <w:docPartUnique/>
      </w:docPartObj>
    </w:sdtPr>
    <w:sdtEndPr>
      <w:rPr>
        <w:rStyle w:val="PageNumber"/>
      </w:rPr>
    </w:sdtEndPr>
    <w:sdtContent>
      <w:p w14:paraId="497367A9" w14:textId="75394357" w:rsidR="004B59E7" w:rsidRDefault="004B59E7" w:rsidP="002D7E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D611BD" w14:textId="77777777" w:rsidR="004B59E7" w:rsidRDefault="004B59E7" w:rsidP="004B59E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5922A" w14:textId="77777777" w:rsidR="004B59E7" w:rsidRDefault="004B59E7" w:rsidP="004B59E7">
      <w:r>
        <w:separator/>
      </w:r>
    </w:p>
  </w:footnote>
  <w:footnote w:type="continuationSeparator" w:id="0">
    <w:p w14:paraId="263785AC" w14:textId="77777777" w:rsidR="004B59E7" w:rsidRDefault="004B59E7" w:rsidP="004B59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36309"/>
    <w:multiLevelType w:val="hybridMultilevel"/>
    <w:tmpl w:val="A9440AFC"/>
    <w:lvl w:ilvl="0" w:tplc="BA528070">
      <w:start w:val="3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5233B9"/>
    <w:multiLevelType w:val="multilevel"/>
    <w:tmpl w:val="11D8D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C70B1B"/>
    <w:multiLevelType w:val="hybridMultilevel"/>
    <w:tmpl w:val="AE80F146"/>
    <w:lvl w:ilvl="0" w:tplc="BA528070">
      <w:start w:val="3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040DCB"/>
    <w:multiLevelType w:val="multilevel"/>
    <w:tmpl w:val="BF7A4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9998375">
    <w:abstractNumId w:val="0"/>
  </w:num>
  <w:num w:numId="2" w16cid:durableId="272515538">
    <w:abstractNumId w:val="1"/>
  </w:num>
  <w:num w:numId="3" w16cid:durableId="1319187310">
    <w:abstractNumId w:val="3"/>
  </w:num>
  <w:num w:numId="4" w16cid:durableId="20096729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408"/>
    <w:rsid w:val="00003205"/>
    <w:rsid w:val="000032E3"/>
    <w:rsid w:val="000034ED"/>
    <w:rsid w:val="00004401"/>
    <w:rsid w:val="00004B11"/>
    <w:rsid w:val="000057BE"/>
    <w:rsid w:val="00005DC4"/>
    <w:rsid w:val="00006326"/>
    <w:rsid w:val="0000640F"/>
    <w:rsid w:val="00011F9F"/>
    <w:rsid w:val="00012F11"/>
    <w:rsid w:val="00013E96"/>
    <w:rsid w:val="000141A9"/>
    <w:rsid w:val="00014B40"/>
    <w:rsid w:val="000154A9"/>
    <w:rsid w:val="000179E0"/>
    <w:rsid w:val="00020AFA"/>
    <w:rsid w:val="00024795"/>
    <w:rsid w:val="0002480B"/>
    <w:rsid w:val="000250D6"/>
    <w:rsid w:val="00026467"/>
    <w:rsid w:val="00027739"/>
    <w:rsid w:val="0002CC3B"/>
    <w:rsid w:val="00030153"/>
    <w:rsid w:val="000326DB"/>
    <w:rsid w:val="00033B2D"/>
    <w:rsid w:val="000359CD"/>
    <w:rsid w:val="00037C32"/>
    <w:rsid w:val="000419B1"/>
    <w:rsid w:val="0004241F"/>
    <w:rsid w:val="0004501F"/>
    <w:rsid w:val="00045F8A"/>
    <w:rsid w:val="0004614E"/>
    <w:rsid w:val="000476E6"/>
    <w:rsid w:val="00047B41"/>
    <w:rsid w:val="00047CFD"/>
    <w:rsid w:val="00047F40"/>
    <w:rsid w:val="00047F45"/>
    <w:rsid w:val="00050E7F"/>
    <w:rsid w:val="000513F2"/>
    <w:rsid w:val="000517C3"/>
    <w:rsid w:val="00051BEC"/>
    <w:rsid w:val="000531D2"/>
    <w:rsid w:val="0005385A"/>
    <w:rsid w:val="000538A0"/>
    <w:rsid w:val="0005693A"/>
    <w:rsid w:val="00057043"/>
    <w:rsid w:val="000576E8"/>
    <w:rsid w:val="000601BA"/>
    <w:rsid w:val="00060DBD"/>
    <w:rsid w:val="00060DE9"/>
    <w:rsid w:val="0006192A"/>
    <w:rsid w:val="0006213D"/>
    <w:rsid w:val="00062693"/>
    <w:rsid w:val="000636C9"/>
    <w:rsid w:val="000639EC"/>
    <w:rsid w:val="00065009"/>
    <w:rsid w:val="00065185"/>
    <w:rsid w:val="000656DE"/>
    <w:rsid w:val="0006696E"/>
    <w:rsid w:val="0006743F"/>
    <w:rsid w:val="00070574"/>
    <w:rsid w:val="00071A55"/>
    <w:rsid w:val="0007228F"/>
    <w:rsid w:val="000724CB"/>
    <w:rsid w:val="00072D33"/>
    <w:rsid w:val="00073230"/>
    <w:rsid w:val="0007465A"/>
    <w:rsid w:val="00074D94"/>
    <w:rsid w:val="000759D9"/>
    <w:rsid w:val="000773A9"/>
    <w:rsid w:val="00077825"/>
    <w:rsid w:val="000829B6"/>
    <w:rsid w:val="00085668"/>
    <w:rsid w:val="00087020"/>
    <w:rsid w:val="0009033D"/>
    <w:rsid w:val="000909A7"/>
    <w:rsid w:val="00090D94"/>
    <w:rsid w:val="000914A0"/>
    <w:rsid w:val="00093A8D"/>
    <w:rsid w:val="00094337"/>
    <w:rsid w:val="000948A6"/>
    <w:rsid w:val="00094EA8"/>
    <w:rsid w:val="00095EED"/>
    <w:rsid w:val="00097DB5"/>
    <w:rsid w:val="000A0C83"/>
    <w:rsid w:val="000A1E1B"/>
    <w:rsid w:val="000A1E26"/>
    <w:rsid w:val="000A2331"/>
    <w:rsid w:val="000A37AB"/>
    <w:rsid w:val="000A5757"/>
    <w:rsid w:val="000A70C7"/>
    <w:rsid w:val="000A72D7"/>
    <w:rsid w:val="000B0B22"/>
    <w:rsid w:val="000B1D63"/>
    <w:rsid w:val="000B21E4"/>
    <w:rsid w:val="000B3932"/>
    <w:rsid w:val="000B3F2B"/>
    <w:rsid w:val="000B3FBB"/>
    <w:rsid w:val="000B42DC"/>
    <w:rsid w:val="000B489B"/>
    <w:rsid w:val="000B5174"/>
    <w:rsid w:val="000B6048"/>
    <w:rsid w:val="000B61ED"/>
    <w:rsid w:val="000B6B7F"/>
    <w:rsid w:val="000B72D9"/>
    <w:rsid w:val="000B735B"/>
    <w:rsid w:val="000C2374"/>
    <w:rsid w:val="000C2B5C"/>
    <w:rsid w:val="000C32F0"/>
    <w:rsid w:val="000C4003"/>
    <w:rsid w:val="000C4665"/>
    <w:rsid w:val="000C4BB3"/>
    <w:rsid w:val="000C5594"/>
    <w:rsid w:val="000C58E3"/>
    <w:rsid w:val="000C5A22"/>
    <w:rsid w:val="000C7FAE"/>
    <w:rsid w:val="000D09C2"/>
    <w:rsid w:val="000D2F62"/>
    <w:rsid w:val="000D3783"/>
    <w:rsid w:val="000D4FB9"/>
    <w:rsid w:val="000D55EE"/>
    <w:rsid w:val="000D61A5"/>
    <w:rsid w:val="000D6CBA"/>
    <w:rsid w:val="000D7307"/>
    <w:rsid w:val="000E0643"/>
    <w:rsid w:val="000E199C"/>
    <w:rsid w:val="000E1B1E"/>
    <w:rsid w:val="000E1D58"/>
    <w:rsid w:val="000E2395"/>
    <w:rsid w:val="000E27BC"/>
    <w:rsid w:val="000E4613"/>
    <w:rsid w:val="000E4B12"/>
    <w:rsid w:val="000E5362"/>
    <w:rsid w:val="000E5BDC"/>
    <w:rsid w:val="000E5C7B"/>
    <w:rsid w:val="000E5E67"/>
    <w:rsid w:val="000E60E7"/>
    <w:rsid w:val="000E62A7"/>
    <w:rsid w:val="000E6EAC"/>
    <w:rsid w:val="000E7E24"/>
    <w:rsid w:val="000E7FA8"/>
    <w:rsid w:val="000F0577"/>
    <w:rsid w:val="000F093A"/>
    <w:rsid w:val="000F1A07"/>
    <w:rsid w:val="000F2769"/>
    <w:rsid w:val="000F45CA"/>
    <w:rsid w:val="000F558F"/>
    <w:rsid w:val="000F5739"/>
    <w:rsid w:val="000F5A88"/>
    <w:rsid w:val="000F6064"/>
    <w:rsid w:val="000F6210"/>
    <w:rsid w:val="000F7F6A"/>
    <w:rsid w:val="0010100A"/>
    <w:rsid w:val="00101203"/>
    <w:rsid w:val="001015FB"/>
    <w:rsid w:val="001024C9"/>
    <w:rsid w:val="0010345B"/>
    <w:rsid w:val="00104C9A"/>
    <w:rsid w:val="00105327"/>
    <w:rsid w:val="001068B1"/>
    <w:rsid w:val="00106B0D"/>
    <w:rsid w:val="00106D90"/>
    <w:rsid w:val="00110279"/>
    <w:rsid w:val="001110C0"/>
    <w:rsid w:val="00113DD9"/>
    <w:rsid w:val="00113FA6"/>
    <w:rsid w:val="00114554"/>
    <w:rsid w:val="00114780"/>
    <w:rsid w:val="001158C2"/>
    <w:rsid w:val="001159AE"/>
    <w:rsid w:val="00116C37"/>
    <w:rsid w:val="001212A9"/>
    <w:rsid w:val="001216FE"/>
    <w:rsid w:val="00124E79"/>
    <w:rsid w:val="001250A4"/>
    <w:rsid w:val="001262DB"/>
    <w:rsid w:val="00126AD9"/>
    <w:rsid w:val="00127311"/>
    <w:rsid w:val="00130D9E"/>
    <w:rsid w:val="00130F0E"/>
    <w:rsid w:val="001314D0"/>
    <w:rsid w:val="00131598"/>
    <w:rsid w:val="001335F7"/>
    <w:rsid w:val="001345BD"/>
    <w:rsid w:val="00135FD2"/>
    <w:rsid w:val="0013721F"/>
    <w:rsid w:val="0014007B"/>
    <w:rsid w:val="00140BA1"/>
    <w:rsid w:val="001411D9"/>
    <w:rsid w:val="0014212B"/>
    <w:rsid w:val="0014252D"/>
    <w:rsid w:val="00143284"/>
    <w:rsid w:val="00143718"/>
    <w:rsid w:val="00143EAE"/>
    <w:rsid w:val="001440C3"/>
    <w:rsid w:val="00145E60"/>
    <w:rsid w:val="00146678"/>
    <w:rsid w:val="00146B49"/>
    <w:rsid w:val="00147A15"/>
    <w:rsid w:val="00147D80"/>
    <w:rsid w:val="00150BA9"/>
    <w:rsid w:val="001512AD"/>
    <w:rsid w:val="001512F8"/>
    <w:rsid w:val="001514E5"/>
    <w:rsid w:val="00151952"/>
    <w:rsid w:val="001526E7"/>
    <w:rsid w:val="00152752"/>
    <w:rsid w:val="00152EE0"/>
    <w:rsid w:val="001545D4"/>
    <w:rsid w:val="00155F9F"/>
    <w:rsid w:val="00157190"/>
    <w:rsid w:val="00161689"/>
    <w:rsid w:val="001616AC"/>
    <w:rsid w:val="0016198B"/>
    <w:rsid w:val="00161B7F"/>
    <w:rsid w:val="001622F7"/>
    <w:rsid w:val="00162C9B"/>
    <w:rsid w:val="00163D44"/>
    <w:rsid w:val="0016401F"/>
    <w:rsid w:val="00165355"/>
    <w:rsid w:val="00165B0D"/>
    <w:rsid w:val="00165F64"/>
    <w:rsid w:val="00166A13"/>
    <w:rsid w:val="001702C4"/>
    <w:rsid w:val="00171787"/>
    <w:rsid w:val="00172047"/>
    <w:rsid w:val="001722AE"/>
    <w:rsid w:val="00173DC3"/>
    <w:rsid w:val="00174BF5"/>
    <w:rsid w:val="00175F9A"/>
    <w:rsid w:val="00176E72"/>
    <w:rsid w:val="0018074F"/>
    <w:rsid w:val="00180A68"/>
    <w:rsid w:val="0018129C"/>
    <w:rsid w:val="00182446"/>
    <w:rsid w:val="001836AC"/>
    <w:rsid w:val="00183798"/>
    <w:rsid w:val="00184303"/>
    <w:rsid w:val="001843E9"/>
    <w:rsid w:val="0018506A"/>
    <w:rsid w:val="0018506F"/>
    <w:rsid w:val="001866D0"/>
    <w:rsid w:val="00186836"/>
    <w:rsid w:val="001872F9"/>
    <w:rsid w:val="001905FE"/>
    <w:rsid w:val="001908EE"/>
    <w:rsid w:val="00190DB2"/>
    <w:rsid w:val="00193244"/>
    <w:rsid w:val="001937E0"/>
    <w:rsid w:val="00194554"/>
    <w:rsid w:val="00194C06"/>
    <w:rsid w:val="001956EB"/>
    <w:rsid w:val="00197DF7"/>
    <w:rsid w:val="001A01AA"/>
    <w:rsid w:val="001A04D2"/>
    <w:rsid w:val="001A0B9E"/>
    <w:rsid w:val="001A1E47"/>
    <w:rsid w:val="001A4054"/>
    <w:rsid w:val="001A4D9A"/>
    <w:rsid w:val="001A4DEF"/>
    <w:rsid w:val="001A5018"/>
    <w:rsid w:val="001A5DF9"/>
    <w:rsid w:val="001A6B39"/>
    <w:rsid w:val="001A6D59"/>
    <w:rsid w:val="001A75EB"/>
    <w:rsid w:val="001B01C7"/>
    <w:rsid w:val="001B263A"/>
    <w:rsid w:val="001B3841"/>
    <w:rsid w:val="001B79FA"/>
    <w:rsid w:val="001B7D4D"/>
    <w:rsid w:val="001B7DE7"/>
    <w:rsid w:val="001C0C1F"/>
    <w:rsid w:val="001C2019"/>
    <w:rsid w:val="001C2331"/>
    <w:rsid w:val="001C41DA"/>
    <w:rsid w:val="001C6789"/>
    <w:rsid w:val="001C6FA1"/>
    <w:rsid w:val="001C7476"/>
    <w:rsid w:val="001C7739"/>
    <w:rsid w:val="001C7F41"/>
    <w:rsid w:val="001D28D3"/>
    <w:rsid w:val="001D2C95"/>
    <w:rsid w:val="001D316D"/>
    <w:rsid w:val="001D3293"/>
    <w:rsid w:val="001D3619"/>
    <w:rsid w:val="001D3649"/>
    <w:rsid w:val="001D51D9"/>
    <w:rsid w:val="001D548C"/>
    <w:rsid w:val="001D5ABE"/>
    <w:rsid w:val="001D5D69"/>
    <w:rsid w:val="001D6C01"/>
    <w:rsid w:val="001E01B9"/>
    <w:rsid w:val="001E0707"/>
    <w:rsid w:val="001E123C"/>
    <w:rsid w:val="001E2227"/>
    <w:rsid w:val="001E237A"/>
    <w:rsid w:val="001E2C03"/>
    <w:rsid w:val="001E39BD"/>
    <w:rsid w:val="001E3F4F"/>
    <w:rsid w:val="001E40B8"/>
    <w:rsid w:val="001E4ED9"/>
    <w:rsid w:val="001E5AE9"/>
    <w:rsid w:val="001F03CC"/>
    <w:rsid w:val="001F1141"/>
    <w:rsid w:val="001F297C"/>
    <w:rsid w:val="001F2C51"/>
    <w:rsid w:val="001F2DE5"/>
    <w:rsid w:val="001F4FC7"/>
    <w:rsid w:val="001F5FA3"/>
    <w:rsid w:val="001F7DB1"/>
    <w:rsid w:val="001F7F69"/>
    <w:rsid w:val="002012F6"/>
    <w:rsid w:val="002019FA"/>
    <w:rsid w:val="00201DA6"/>
    <w:rsid w:val="00201F6C"/>
    <w:rsid w:val="00202C76"/>
    <w:rsid w:val="0020405C"/>
    <w:rsid w:val="002041BD"/>
    <w:rsid w:val="00204637"/>
    <w:rsid w:val="00204A8A"/>
    <w:rsid w:val="00207FE1"/>
    <w:rsid w:val="00210389"/>
    <w:rsid w:val="002107F9"/>
    <w:rsid w:val="00210D79"/>
    <w:rsid w:val="00211A39"/>
    <w:rsid w:val="002133F0"/>
    <w:rsid w:val="00213932"/>
    <w:rsid w:val="00213AFD"/>
    <w:rsid w:val="0021498F"/>
    <w:rsid w:val="00217491"/>
    <w:rsid w:val="00217882"/>
    <w:rsid w:val="0022094D"/>
    <w:rsid w:val="00220CCE"/>
    <w:rsid w:val="00221ACC"/>
    <w:rsid w:val="0022245A"/>
    <w:rsid w:val="00222728"/>
    <w:rsid w:val="00222821"/>
    <w:rsid w:val="00222D74"/>
    <w:rsid w:val="00224F7F"/>
    <w:rsid w:val="00226011"/>
    <w:rsid w:val="00226BB7"/>
    <w:rsid w:val="00227FE6"/>
    <w:rsid w:val="00230DFB"/>
    <w:rsid w:val="002318DF"/>
    <w:rsid w:val="00234F10"/>
    <w:rsid w:val="002365EE"/>
    <w:rsid w:val="002368A8"/>
    <w:rsid w:val="00236996"/>
    <w:rsid w:val="0023795A"/>
    <w:rsid w:val="00237B7D"/>
    <w:rsid w:val="00241A31"/>
    <w:rsid w:val="00243797"/>
    <w:rsid w:val="0024551D"/>
    <w:rsid w:val="00251379"/>
    <w:rsid w:val="002515EF"/>
    <w:rsid w:val="00251D91"/>
    <w:rsid w:val="00251E30"/>
    <w:rsid w:val="002528F7"/>
    <w:rsid w:val="002529D4"/>
    <w:rsid w:val="00253185"/>
    <w:rsid w:val="002548A3"/>
    <w:rsid w:val="00255779"/>
    <w:rsid w:val="00255D44"/>
    <w:rsid w:val="00256878"/>
    <w:rsid w:val="00261C7D"/>
    <w:rsid w:val="0026478B"/>
    <w:rsid w:val="0026579F"/>
    <w:rsid w:val="0026688F"/>
    <w:rsid w:val="00266C91"/>
    <w:rsid w:val="00270FCE"/>
    <w:rsid w:val="00271129"/>
    <w:rsid w:val="00271AFC"/>
    <w:rsid w:val="00273123"/>
    <w:rsid w:val="0027333E"/>
    <w:rsid w:val="0027477E"/>
    <w:rsid w:val="00281940"/>
    <w:rsid w:val="00282140"/>
    <w:rsid w:val="0028317B"/>
    <w:rsid w:val="00283AE3"/>
    <w:rsid w:val="00283BBE"/>
    <w:rsid w:val="00283E3C"/>
    <w:rsid w:val="00284782"/>
    <w:rsid w:val="0028590E"/>
    <w:rsid w:val="00286D68"/>
    <w:rsid w:val="00290309"/>
    <w:rsid w:val="0029138E"/>
    <w:rsid w:val="00291585"/>
    <w:rsid w:val="00293D56"/>
    <w:rsid w:val="00294B96"/>
    <w:rsid w:val="00295094"/>
    <w:rsid w:val="00295CC7"/>
    <w:rsid w:val="00295E05"/>
    <w:rsid w:val="00296367"/>
    <w:rsid w:val="002A155A"/>
    <w:rsid w:val="002A1C09"/>
    <w:rsid w:val="002A3CD0"/>
    <w:rsid w:val="002A4B75"/>
    <w:rsid w:val="002A5214"/>
    <w:rsid w:val="002A65C3"/>
    <w:rsid w:val="002B0B92"/>
    <w:rsid w:val="002B1590"/>
    <w:rsid w:val="002B35E5"/>
    <w:rsid w:val="002B37F4"/>
    <w:rsid w:val="002B3A93"/>
    <w:rsid w:val="002B3C73"/>
    <w:rsid w:val="002B6BD7"/>
    <w:rsid w:val="002B797A"/>
    <w:rsid w:val="002B7DE4"/>
    <w:rsid w:val="002C027B"/>
    <w:rsid w:val="002C10EB"/>
    <w:rsid w:val="002C19C5"/>
    <w:rsid w:val="002C1A11"/>
    <w:rsid w:val="002C236E"/>
    <w:rsid w:val="002C3316"/>
    <w:rsid w:val="002C358D"/>
    <w:rsid w:val="002C5205"/>
    <w:rsid w:val="002C57B7"/>
    <w:rsid w:val="002C5B7E"/>
    <w:rsid w:val="002C62BE"/>
    <w:rsid w:val="002C746D"/>
    <w:rsid w:val="002C7545"/>
    <w:rsid w:val="002C7F17"/>
    <w:rsid w:val="002D377C"/>
    <w:rsid w:val="002D6F90"/>
    <w:rsid w:val="002D7368"/>
    <w:rsid w:val="002D777A"/>
    <w:rsid w:val="002D7CCB"/>
    <w:rsid w:val="002E0150"/>
    <w:rsid w:val="002E0AD2"/>
    <w:rsid w:val="002E11DF"/>
    <w:rsid w:val="002E1347"/>
    <w:rsid w:val="002E2743"/>
    <w:rsid w:val="002E2A08"/>
    <w:rsid w:val="002E66EB"/>
    <w:rsid w:val="002E6DFD"/>
    <w:rsid w:val="002E7409"/>
    <w:rsid w:val="002E7BEA"/>
    <w:rsid w:val="002F126B"/>
    <w:rsid w:val="002F1FE6"/>
    <w:rsid w:val="002F2925"/>
    <w:rsid w:val="002F313B"/>
    <w:rsid w:val="002F314F"/>
    <w:rsid w:val="002F7D0C"/>
    <w:rsid w:val="00300F59"/>
    <w:rsid w:val="00301A26"/>
    <w:rsid w:val="00303D4F"/>
    <w:rsid w:val="0030582F"/>
    <w:rsid w:val="00305931"/>
    <w:rsid w:val="00306AF6"/>
    <w:rsid w:val="003075DE"/>
    <w:rsid w:val="0030770E"/>
    <w:rsid w:val="00311BC7"/>
    <w:rsid w:val="0031452F"/>
    <w:rsid w:val="003157D1"/>
    <w:rsid w:val="00317088"/>
    <w:rsid w:val="0031764C"/>
    <w:rsid w:val="00320203"/>
    <w:rsid w:val="0032181C"/>
    <w:rsid w:val="003223C6"/>
    <w:rsid w:val="003225D3"/>
    <w:rsid w:val="003243EE"/>
    <w:rsid w:val="0032497E"/>
    <w:rsid w:val="00324DE5"/>
    <w:rsid w:val="00324F8C"/>
    <w:rsid w:val="0032598C"/>
    <w:rsid w:val="00326696"/>
    <w:rsid w:val="003303C8"/>
    <w:rsid w:val="00330643"/>
    <w:rsid w:val="00330C59"/>
    <w:rsid w:val="003317B5"/>
    <w:rsid w:val="00332751"/>
    <w:rsid w:val="00332DFA"/>
    <w:rsid w:val="0033309B"/>
    <w:rsid w:val="003333C4"/>
    <w:rsid w:val="0033395E"/>
    <w:rsid w:val="00333C77"/>
    <w:rsid w:val="00336D15"/>
    <w:rsid w:val="00336DF7"/>
    <w:rsid w:val="00340175"/>
    <w:rsid w:val="00343606"/>
    <w:rsid w:val="003453C6"/>
    <w:rsid w:val="0034614D"/>
    <w:rsid w:val="00346470"/>
    <w:rsid w:val="00347C4E"/>
    <w:rsid w:val="00347FC2"/>
    <w:rsid w:val="003506E6"/>
    <w:rsid w:val="003526F3"/>
    <w:rsid w:val="00354230"/>
    <w:rsid w:val="00354344"/>
    <w:rsid w:val="003547F3"/>
    <w:rsid w:val="0035491A"/>
    <w:rsid w:val="003561AA"/>
    <w:rsid w:val="00357572"/>
    <w:rsid w:val="0035783C"/>
    <w:rsid w:val="0035795D"/>
    <w:rsid w:val="0035797F"/>
    <w:rsid w:val="00360138"/>
    <w:rsid w:val="003601CC"/>
    <w:rsid w:val="00360C02"/>
    <w:rsid w:val="0036133E"/>
    <w:rsid w:val="00361B09"/>
    <w:rsid w:val="00361E46"/>
    <w:rsid w:val="003630F4"/>
    <w:rsid w:val="0036318F"/>
    <w:rsid w:val="003650BB"/>
    <w:rsid w:val="00366A3A"/>
    <w:rsid w:val="003670D8"/>
    <w:rsid w:val="00367258"/>
    <w:rsid w:val="003678FA"/>
    <w:rsid w:val="00371683"/>
    <w:rsid w:val="00374088"/>
    <w:rsid w:val="003749BC"/>
    <w:rsid w:val="003752F0"/>
    <w:rsid w:val="0037668A"/>
    <w:rsid w:val="003809F6"/>
    <w:rsid w:val="00382A30"/>
    <w:rsid w:val="00386BB6"/>
    <w:rsid w:val="0039067D"/>
    <w:rsid w:val="00390907"/>
    <w:rsid w:val="00391058"/>
    <w:rsid w:val="00391C1D"/>
    <w:rsid w:val="0039280C"/>
    <w:rsid w:val="00392A5A"/>
    <w:rsid w:val="003944C5"/>
    <w:rsid w:val="00394F00"/>
    <w:rsid w:val="003964AD"/>
    <w:rsid w:val="0039705D"/>
    <w:rsid w:val="00397A0F"/>
    <w:rsid w:val="00397E2E"/>
    <w:rsid w:val="003A0D4F"/>
    <w:rsid w:val="003A0FA9"/>
    <w:rsid w:val="003A1B87"/>
    <w:rsid w:val="003A1EDB"/>
    <w:rsid w:val="003A20FA"/>
    <w:rsid w:val="003A317E"/>
    <w:rsid w:val="003A3933"/>
    <w:rsid w:val="003A4A7F"/>
    <w:rsid w:val="003A55F2"/>
    <w:rsid w:val="003A5B7D"/>
    <w:rsid w:val="003A6B2A"/>
    <w:rsid w:val="003B0918"/>
    <w:rsid w:val="003B0A69"/>
    <w:rsid w:val="003B0C19"/>
    <w:rsid w:val="003B1F79"/>
    <w:rsid w:val="003B2457"/>
    <w:rsid w:val="003B2EB5"/>
    <w:rsid w:val="003B5279"/>
    <w:rsid w:val="003B5B4B"/>
    <w:rsid w:val="003B6F4F"/>
    <w:rsid w:val="003B707B"/>
    <w:rsid w:val="003C03FD"/>
    <w:rsid w:val="003C0C78"/>
    <w:rsid w:val="003C110F"/>
    <w:rsid w:val="003C12F4"/>
    <w:rsid w:val="003C14BF"/>
    <w:rsid w:val="003C1B77"/>
    <w:rsid w:val="003C4C9A"/>
    <w:rsid w:val="003C4EB3"/>
    <w:rsid w:val="003C652C"/>
    <w:rsid w:val="003C6995"/>
    <w:rsid w:val="003C7A30"/>
    <w:rsid w:val="003D126C"/>
    <w:rsid w:val="003D12C5"/>
    <w:rsid w:val="003D16BE"/>
    <w:rsid w:val="003D1B3C"/>
    <w:rsid w:val="003D1D37"/>
    <w:rsid w:val="003D29C6"/>
    <w:rsid w:val="003D48B8"/>
    <w:rsid w:val="003D5B82"/>
    <w:rsid w:val="003D6A82"/>
    <w:rsid w:val="003D70EF"/>
    <w:rsid w:val="003D793B"/>
    <w:rsid w:val="003D7981"/>
    <w:rsid w:val="003D7FAF"/>
    <w:rsid w:val="003E089B"/>
    <w:rsid w:val="003E11BF"/>
    <w:rsid w:val="003E200A"/>
    <w:rsid w:val="003E28D2"/>
    <w:rsid w:val="003E2A5C"/>
    <w:rsid w:val="003E31B8"/>
    <w:rsid w:val="003E3F7B"/>
    <w:rsid w:val="003E6B45"/>
    <w:rsid w:val="003E7084"/>
    <w:rsid w:val="003E71F3"/>
    <w:rsid w:val="003F03E2"/>
    <w:rsid w:val="003F1902"/>
    <w:rsid w:val="003F197B"/>
    <w:rsid w:val="003F2A82"/>
    <w:rsid w:val="003F3B75"/>
    <w:rsid w:val="003F476D"/>
    <w:rsid w:val="003F4F00"/>
    <w:rsid w:val="003F764A"/>
    <w:rsid w:val="003F787C"/>
    <w:rsid w:val="003F7C06"/>
    <w:rsid w:val="00400287"/>
    <w:rsid w:val="00400A3F"/>
    <w:rsid w:val="00400E68"/>
    <w:rsid w:val="00401075"/>
    <w:rsid w:val="0040173F"/>
    <w:rsid w:val="00401E5C"/>
    <w:rsid w:val="00402DCF"/>
    <w:rsid w:val="00405AC6"/>
    <w:rsid w:val="004062E1"/>
    <w:rsid w:val="00406746"/>
    <w:rsid w:val="004077D2"/>
    <w:rsid w:val="004079F3"/>
    <w:rsid w:val="00410B0F"/>
    <w:rsid w:val="004119CF"/>
    <w:rsid w:val="004124A8"/>
    <w:rsid w:val="0041269C"/>
    <w:rsid w:val="0041381D"/>
    <w:rsid w:val="00413ACA"/>
    <w:rsid w:val="00413F92"/>
    <w:rsid w:val="00414E1C"/>
    <w:rsid w:val="004155F9"/>
    <w:rsid w:val="004156C0"/>
    <w:rsid w:val="00415F4B"/>
    <w:rsid w:val="00417B6F"/>
    <w:rsid w:val="00417F4E"/>
    <w:rsid w:val="00417FBF"/>
    <w:rsid w:val="00420E62"/>
    <w:rsid w:val="004217F6"/>
    <w:rsid w:val="00421F3A"/>
    <w:rsid w:val="00422BC8"/>
    <w:rsid w:val="00422BEB"/>
    <w:rsid w:val="004254C0"/>
    <w:rsid w:val="00425A89"/>
    <w:rsid w:val="004278F2"/>
    <w:rsid w:val="00427CB7"/>
    <w:rsid w:val="00427D1A"/>
    <w:rsid w:val="00430457"/>
    <w:rsid w:val="00430657"/>
    <w:rsid w:val="004313E3"/>
    <w:rsid w:val="00432E42"/>
    <w:rsid w:val="00434BF0"/>
    <w:rsid w:val="00436A7D"/>
    <w:rsid w:val="00437E33"/>
    <w:rsid w:val="0044004A"/>
    <w:rsid w:val="0044015B"/>
    <w:rsid w:val="00440685"/>
    <w:rsid w:val="00440F8F"/>
    <w:rsid w:val="00441528"/>
    <w:rsid w:val="00441CF0"/>
    <w:rsid w:val="004426D7"/>
    <w:rsid w:val="00442C3E"/>
    <w:rsid w:val="0044688D"/>
    <w:rsid w:val="004469CC"/>
    <w:rsid w:val="004503C1"/>
    <w:rsid w:val="00450C22"/>
    <w:rsid w:val="004517CC"/>
    <w:rsid w:val="004526DD"/>
    <w:rsid w:val="00453DA3"/>
    <w:rsid w:val="004540F5"/>
    <w:rsid w:val="0045420D"/>
    <w:rsid w:val="004545A1"/>
    <w:rsid w:val="00454BF3"/>
    <w:rsid w:val="00454C97"/>
    <w:rsid w:val="00456109"/>
    <w:rsid w:val="0046151D"/>
    <w:rsid w:val="0046263B"/>
    <w:rsid w:val="004628EE"/>
    <w:rsid w:val="004636F8"/>
    <w:rsid w:val="00463895"/>
    <w:rsid w:val="00463E85"/>
    <w:rsid w:val="004647F0"/>
    <w:rsid w:val="004656B2"/>
    <w:rsid w:val="00466270"/>
    <w:rsid w:val="00466831"/>
    <w:rsid w:val="00466C6C"/>
    <w:rsid w:val="004676F0"/>
    <w:rsid w:val="004679E3"/>
    <w:rsid w:val="00470474"/>
    <w:rsid w:val="00470AB6"/>
    <w:rsid w:val="004710D8"/>
    <w:rsid w:val="0047124F"/>
    <w:rsid w:val="0047172B"/>
    <w:rsid w:val="00473408"/>
    <w:rsid w:val="0047448E"/>
    <w:rsid w:val="00475185"/>
    <w:rsid w:val="004754E3"/>
    <w:rsid w:val="00475F6C"/>
    <w:rsid w:val="00476A5D"/>
    <w:rsid w:val="00476F35"/>
    <w:rsid w:val="004777F0"/>
    <w:rsid w:val="00484A70"/>
    <w:rsid w:val="00484C0C"/>
    <w:rsid w:val="00484FE4"/>
    <w:rsid w:val="00485569"/>
    <w:rsid w:val="00485B75"/>
    <w:rsid w:val="004861A8"/>
    <w:rsid w:val="00487889"/>
    <w:rsid w:val="00487EF8"/>
    <w:rsid w:val="0049209B"/>
    <w:rsid w:val="00492904"/>
    <w:rsid w:val="00494A3F"/>
    <w:rsid w:val="00495243"/>
    <w:rsid w:val="00495DF9"/>
    <w:rsid w:val="004960D2"/>
    <w:rsid w:val="004962E2"/>
    <w:rsid w:val="00496F24"/>
    <w:rsid w:val="00496FFA"/>
    <w:rsid w:val="004972EC"/>
    <w:rsid w:val="00497B6D"/>
    <w:rsid w:val="004A0D1D"/>
    <w:rsid w:val="004A1361"/>
    <w:rsid w:val="004A1B4C"/>
    <w:rsid w:val="004A220A"/>
    <w:rsid w:val="004A2FFC"/>
    <w:rsid w:val="004A316E"/>
    <w:rsid w:val="004A3610"/>
    <w:rsid w:val="004A39D8"/>
    <w:rsid w:val="004A5E08"/>
    <w:rsid w:val="004A5EAF"/>
    <w:rsid w:val="004A6516"/>
    <w:rsid w:val="004A65C5"/>
    <w:rsid w:val="004A6814"/>
    <w:rsid w:val="004A743D"/>
    <w:rsid w:val="004A7F41"/>
    <w:rsid w:val="004B06FA"/>
    <w:rsid w:val="004B0F5D"/>
    <w:rsid w:val="004B1BFF"/>
    <w:rsid w:val="004B1D14"/>
    <w:rsid w:val="004B2964"/>
    <w:rsid w:val="004B2ADC"/>
    <w:rsid w:val="004B2BCC"/>
    <w:rsid w:val="004B3286"/>
    <w:rsid w:val="004B4091"/>
    <w:rsid w:val="004B59E7"/>
    <w:rsid w:val="004B65A4"/>
    <w:rsid w:val="004B6B82"/>
    <w:rsid w:val="004B6F7D"/>
    <w:rsid w:val="004B7305"/>
    <w:rsid w:val="004B780B"/>
    <w:rsid w:val="004C0CB1"/>
    <w:rsid w:val="004C1114"/>
    <w:rsid w:val="004C185C"/>
    <w:rsid w:val="004C47B4"/>
    <w:rsid w:val="004C52E4"/>
    <w:rsid w:val="004C65C1"/>
    <w:rsid w:val="004C6E05"/>
    <w:rsid w:val="004D04BD"/>
    <w:rsid w:val="004D05AB"/>
    <w:rsid w:val="004D0D20"/>
    <w:rsid w:val="004D235C"/>
    <w:rsid w:val="004D2941"/>
    <w:rsid w:val="004D2943"/>
    <w:rsid w:val="004D2E94"/>
    <w:rsid w:val="004D45F7"/>
    <w:rsid w:val="004D5443"/>
    <w:rsid w:val="004D5644"/>
    <w:rsid w:val="004D6D35"/>
    <w:rsid w:val="004D6E0D"/>
    <w:rsid w:val="004E07C5"/>
    <w:rsid w:val="004E26AC"/>
    <w:rsid w:val="004E2F63"/>
    <w:rsid w:val="004E351C"/>
    <w:rsid w:val="004E424C"/>
    <w:rsid w:val="004E4F1B"/>
    <w:rsid w:val="004E7E3F"/>
    <w:rsid w:val="004E7EF3"/>
    <w:rsid w:val="004F0A9F"/>
    <w:rsid w:val="004F0E68"/>
    <w:rsid w:val="004F21DC"/>
    <w:rsid w:val="004F269F"/>
    <w:rsid w:val="004F2D5E"/>
    <w:rsid w:val="004F3BDA"/>
    <w:rsid w:val="004F4B21"/>
    <w:rsid w:val="004F5D68"/>
    <w:rsid w:val="004F5FFE"/>
    <w:rsid w:val="004F7422"/>
    <w:rsid w:val="004F759F"/>
    <w:rsid w:val="004F77A7"/>
    <w:rsid w:val="005007AF"/>
    <w:rsid w:val="005009CE"/>
    <w:rsid w:val="005014E8"/>
    <w:rsid w:val="0050161B"/>
    <w:rsid w:val="00501685"/>
    <w:rsid w:val="00501E41"/>
    <w:rsid w:val="005030B6"/>
    <w:rsid w:val="005049F4"/>
    <w:rsid w:val="00504B2E"/>
    <w:rsid w:val="00505A23"/>
    <w:rsid w:val="005061CA"/>
    <w:rsid w:val="00506948"/>
    <w:rsid w:val="00507F89"/>
    <w:rsid w:val="005100B6"/>
    <w:rsid w:val="0051065A"/>
    <w:rsid w:val="00510F86"/>
    <w:rsid w:val="00513034"/>
    <w:rsid w:val="00513208"/>
    <w:rsid w:val="00514981"/>
    <w:rsid w:val="00514CC4"/>
    <w:rsid w:val="00515E16"/>
    <w:rsid w:val="00517ED9"/>
    <w:rsid w:val="0052046B"/>
    <w:rsid w:val="00521565"/>
    <w:rsid w:val="0052232D"/>
    <w:rsid w:val="005229F6"/>
    <w:rsid w:val="00522F60"/>
    <w:rsid w:val="00523942"/>
    <w:rsid w:val="00525A25"/>
    <w:rsid w:val="0052715F"/>
    <w:rsid w:val="005303CA"/>
    <w:rsid w:val="00531E78"/>
    <w:rsid w:val="00532233"/>
    <w:rsid w:val="005330EB"/>
    <w:rsid w:val="00534C04"/>
    <w:rsid w:val="005358BF"/>
    <w:rsid w:val="0053689C"/>
    <w:rsid w:val="005373FB"/>
    <w:rsid w:val="00540012"/>
    <w:rsid w:val="005415D2"/>
    <w:rsid w:val="005420CB"/>
    <w:rsid w:val="005424D8"/>
    <w:rsid w:val="00542CD3"/>
    <w:rsid w:val="005430F7"/>
    <w:rsid w:val="005442D1"/>
    <w:rsid w:val="00545634"/>
    <w:rsid w:val="00545B7F"/>
    <w:rsid w:val="00546F2E"/>
    <w:rsid w:val="00547036"/>
    <w:rsid w:val="0054751D"/>
    <w:rsid w:val="00547DE9"/>
    <w:rsid w:val="005502EE"/>
    <w:rsid w:val="005506E1"/>
    <w:rsid w:val="00551468"/>
    <w:rsid w:val="00552D07"/>
    <w:rsid w:val="00552FDF"/>
    <w:rsid w:val="005533F0"/>
    <w:rsid w:val="005538A7"/>
    <w:rsid w:val="0055487E"/>
    <w:rsid w:val="00555A25"/>
    <w:rsid w:val="00556698"/>
    <w:rsid w:val="00557355"/>
    <w:rsid w:val="00557698"/>
    <w:rsid w:val="005607B4"/>
    <w:rsid w:val="00561893"/>
    <w:rsid w:val="00561E7F"/>
    <w:rsid w:val="0056342C"/>
    <w:rsid w:val="0056375B"/>
    <w:rsid w:val="00565B5A"/>
    <w:rsid w:val="00565CCF"/>
    <w:rsid w:val="00565CDB"/>
    <w:rsid w:val="00566E8D"/>
    <w:rsid w:val="00570EEA"/>
    <w:rsid w:val="0057587D"/>
    <w:rsid w:val="00575CB4"/>
    <w:rsid w:val="005765F6"/>
    <w:rsid w:val="005766C9"/>
    <w:rsid w:val="005771C3"/>
    <w:rsid w:val="005802FE"/>
    <w:rsid w:val="005817F2"/>
    <w:rsid w:val="00581DAE"/>
    <w:rsid w:val="0058246E"/>
    <w:rsid w:val="00582AB6"/>
    <w:rsid w:val="00583430"/>
    <w:rsid w:val="0058423A"/>
    <w:rsid w:val="00586746"/>
    <w:rsid w:val="00591175"/>
    <w:rsid w:val="005912ED"/>
    <w:rsid w:val="0059171E"/>
    <w:rsid w:val="005923DA"/>
    <w:rsid w:val="00592AFD"/>
    <w:rsid w:val="00592E62"/>
    <w:rsid w:val="00592E95"/>
    <w:rsid w:val="0059378A"/>
    <w:rsid w:val="0059425A"/>
    <w:rsid w:val="005A0861"/>
    <w:rsid w:val="005A18B6"/>
    <w:rsid w:val="005A2E23"/>
    <w:rsid w:val="005B19F3"/>
    <w:rsid w:val="005B2BBB"/>
    <w:rsid w:val="005B2DFE"/>
    <w:rsid w:val="005B637C"/>
    <w:rsid w:val="005B6918"/>
    <w:rsid w:val="005B7EAC"/>
    <w:rsid w:val="005B7FBB"/>
    <w:rsid w:val="005C19C5"/>
    <w:rsid w:val="005C19CB"/>
    <w:rsid w:val="005C2083"/>
    <w:rsid w:val="005C3F5F"/>
    <w:rsid w:val="005C4D8D"/>
    <w:rsid w:val="005C4DBA"/>
    <w:rsid w:val="005C5111"/>
    <w:rsid w:val="005C6FB1"/>
    <w:rsid w:val="005C76D9"/>
    <w:rsid w:val="005C7DB4"/>
    <w:rsid w:val="005D0CE8"/>
    <w:rsid w:val="005D13B2"/>
    <w:rsid w:val="005D1EF8"/>
    <w:rsid w:val="005D2D84"/>
    <w:rsid w:val="005D398E"/>
    <w:rsid w:val="005D44C8"/>
    <w:rsid w:val="005D51F6"/>
    <w:rsid w:val="005D54E9"/>
    <w:rsid w:val="005D5C7E"/>
    <w:rsid w:val="005D5E8F"/>
    <w:rsid w:val="005D603A"/>
    <w:rsid w:val="005D61A1"/>
    <w:rsid w:val="005D662C"/>
    <w:rsid w:val="005E25D3"/>
    <w:rsid w:val="005E26E2"/>
    <w:rsid w:val="005E2C66"/>
    <w:rsid w:val="005E2E28"/>
    <w:rsid w:val="005E3125"/>
    <w:rsid w:val="005E3A98"/>
    <w:rsid w:val="005E3AFA"/>
    <w:rsid w:val="005E521D"/>
    <w:rsid w:val="005E57DD"/>
    <w:rsid w:val="005E5BAD"/>
    <w:rsid w:val="005E5FAF"/>
    <w:rsid w:val="005E71E7"/>
    <w:rsid w:val="005E74BD"/>
    <w:rsid w:val="005E780A"/>
    <w:rsid w:val="005F21B7"/>
    <w:rsid w:val="005F2512"/>
    <w:rsid w:val="005F2ADB"/>
    <w:rsid w:val="005F32C7"/>
    <w:rsid w:val="005F35D3"/>
    <w:rsid w:val="005F69BF"/>
    <w:rsid w:val="005F6ED3"/>
    <w:rsid w:val="005F709F"/>
    <w:rsid w:val="005F728B"/>
    <w:rsid w:val="00600B01"/>
    <w:rsid w:val="00600FF6"/>
    <w:rsid w:val="0060100C"/>
    <w:rsid w:val="00601C74"/>
    <w:rsid w:val="00601EB1"/>
    <w:rsid w:val="00602548"/>
    <w:rsid w:val="00604C72"/>
    <w:rsid w:val="00604C8C"/>
    <w:rsid w:val="0060545E"/>
    <w:rsid w:val="00607B47"/>
    <w:rsid w:val="006109B7"/>
    <w:rsid w:val="0061180A"/>
    <w:rsid w:val="00611B1E"/>
    <w:rsid w:val="00612139"/>
    <w:rsid w:val="00613893"/>
    <w:rsid w:val="00613FF1"/>
    <w:rsid w:val="006142D6"/>
    <w:rsid w:val="00615FE1"/>
    <w:rsid w:val="00616220"/>
    <w:rsid w:val="00616A1C"/>
    <w:rsid w:val="00617512"/>
    <w:rsid w:val="00617776"/>
    <w:rsid w:val="00620746"/>
    <w:rsid w:val="00620F6F"/>
    <w:rsid w:val="00620F99"/>
    <w:rsid w:val="00622FCB"/>
    <w:rsid w:val="00623C21"/>
    <w:rsid w:val="00623EE4"/>
    <w:rsid w:val="006243E0"/>
    <w:rsid w:val="00626195"/>
    <w:rsid w:val="00626271"/>
    <w:rsid w:val="0062636A"/>
    <w:rsid w:val="0062658F"/>
    <w:rsid w:val="00631808"/>
    <w:rsid w:val="00631D7B"/>
    <w:rsid w:val="006327F8"/>
    <w:rsid w:val="00633386"/>
    <w:rsid w:val="00633F04"/>
    <w:rsid w:val="00634195"/>
    <w:rsid w:val="006352A4"/>
    <w:rsid w:val="00640749"/>
    <w:rsid w:val="006414A3"/>
    <w:rsid w:val="00641BAF"/>
    <w:rsid w:val="00642576"/>
    <w:rsid w:val="0064276E"/>
    <w:rsid w:val="00643FAF"/>
    <w:rsid w:val="00646517"/>
    <w:rsid w:val="00646E5C"/>
    <w:rsid w:val="00647C68"/>
    <w:rsid w:val="0065125E"/>
    <w:rsid w:val="00651482"/>
    <w:rsid w:val="00652CF7"/>
    <w:rsid w:val="0065382C"/>
    <w:rsid w:val="006547EF"/>
    <w:rsid w:val="00654EBB"/>
    <w:rsid w:val="0065510B"/>
    <w:rsid w:val="00655B7C"/>
    <w:rsid w:val="00656D48"/>
    <w:rsid w:val="006574BD"/>
    <w:rsid w:val="00660908"/>
    <w:rsid w:val="00660D96"/>
    <w:rsid w:val="00660EB5"/>
    <w:rsid w:val="0066187A"/>
    <w:rsid w:val="00662502"/>
    <w:rsid w:val="006626A4"/>
    <w:rsid w:val="0066276F"/>
    <w:rsid w:val="00663ACE"/>
    <w:rsid w:val="0066B6F7"/>
    <w:rsid w:val="0067349B"/>
    <w:rsid w:val="00673782"/>
    <w:rsid w:val="00675EAD"/>
    <w:rsid w:val="00675EEB"/>
    <w:rsid w:val="00676633"/>
    <w:rsid w:val="006767C6"/>
    <w:rsid w:val="00676A99"/>
    <w:rsid w:val="00680FFD"/>
    <w:rsid w:val="00681DA8"/>
    <w:rsid w:val="0068267D"/>
    <w:rsid w:val="00686A94"/>
    <w:rsid w:val="00686BA9"/>
    <w:rsid w:val="00687B4C"/>
    <w:rsid w:val="0069075F"/>
    <w:rsid w:val="00690E6D"/>
    <w:rsid w:val="00691823"/>
    <w:rsid w:val="00692569"/>
    <w:rsid w:val="006953B6"/>
    <w:rsid w:val="00695D29"/>
    <w:rsid w:val="00695EDA"/>
    <w:rsid w:val="00696183"/>
    <w:rsid w:val="00697CAC"/>
    <w:rsid w:val="006A0095"/>
    <w:rsid w:val="006A1391"/>
    <w:rsid w:val="006A1DE7"/>
    <w:rsid w:val="006A2C1E"/>
    <w:rsid w:val="006A30F1"/>
    <w:rsid w:val="006A4233"/>
    <w:rsid w:val="006A4A1F"/>
    <w:rsid w:val="006A5D0D"/>
    <w:rsid w:val="006B01CA"/>
    <w:rsid w:val="006B06AC"/>
    <w:rsid w:val="006B195C"/>
    <w:rsid w:val="006B24EB"/>
    <w:rsid w:val="006B2C92"/>
    <w:rsid w:val="006B3041"/>
    <w:rsid w:val="006B7541"/>
    <w:rsid w:val="006B76A2"/>
    <w:rsid w:val="006C03D0"/>
    <w:rsid w:val="006C07BB"/>
    <w:rsid w:val="006C0C60"/>
    <w:rsid w:val="006C1A82"/>
    <w:rsid w:val="006C21CB"/>
    <w:rsid w:val="006C26FC"/>
    <w:rsid w:val="006C3555"/>
    <w:rsid w:val="006C3F7A"/>
    <w:rsid w:val="006C624D"/>
    <w:rsid w:val="006C675A"/>
    <w:rsid w:val="006C7304"/>
    <w:rsid w:val="006C798C"/>
    <w:rsid w:val="006D0D80"/>
    <w:rsid w:val="006D0E77"/>
    <w:rsid w:val="006D4E8E"/>
    <w:rsid w:val="006D6EB4"/>
    <w:rsid w:val="006D733C"/>
    <w:rsid w:val="006D7E2B"/>
    <w:rsid w:val="006E2F92"/>
    <w:rsid w:val="006E41FB"/>
    <w:rsid w:val="006E464D"/>
    <w:rsid w:val="006E6602"/>
    <w:rsid w:val="006E67C5"/>
    <w:rsid w:val="006E735A"/>
    <w:rsid w:val="006F01EB"/>
    <w:rsid w:val="006F1233"/>
    <w:rsid w:val="006F3041"/>
    <w:rsid w:val="006F314C"/>
    <w:rsid w:val="006F3D34"/>
    <w:rsid w:val="006F3D4F"/>
    <w:rsid w:val="006F5139"/>
    <w:rsid w:val="006F60EA"/>
    <w:rsid w:val="006F6543"/>
    <w:rsid w:val="006F692C"/>
    <w:rsid w:val="006F7455"/>
    <w:rsid w:val="00700A87"/>
    <w:rsid w:val="00700AE0"/>
    <w:rsid w:val="00700F68"/>
    <w:rsid w:val="007023D1"/>
    <w:rsid w:val="0070241F"/>
    <w:rsid w:val="00704EC4"/>
    <w:rsid w:val="00706717"/>
    <w:rsid w:val="007067AB"/>
    <w:rsid w:val="00707578"/>
    <w:rsid w:val="0071099E"/>
    <w:rsid w:val="007128A2"/>
    <w:rsid w:val="007128ED"/>
    <w:rsid w:val="007135DE"/>
    <w:rsid w:val="00713EE0"/>
    <w:rsid w:val="00715A75"/>
    <w:rsid w:val="00717B64"/>
    <w:rsid w:val="007201B6"/>
    <w:rsid w:val="007203A9"/>
    <w:rsid w:val="007206FC"/>
    <w:rsid w:val="00720FB7"/>
    <w:rsid w:val="00722039"/>
    <w:rsid w:val="00722A89"/>
    <w:rsid w:val="00722AD4"/>
    <w:rsid w:val="00722BD6"/>
    <w:rsid w:val="00723C1C"/>
    <w:rsid w:val="00724CB2"/>
    <w:rsid w:val="0072562F"/>
    <w:rsid w:val="00725D5F"/>
    <w:rsid w:val="00726590"/>
    <w:rsid w:val="00726BC5"/>
    <w:rsid w:val="00730F95"/>
    <w:rsid w:val="00731D9A"/>
    <w:rsid w:val="00731F20"/>
    <w:rsid w:val="0073276F"/>
    <w:rsid w:val="00732ED0"/>
    <w:rsid w:val="007351AF"/>
    <w:rsid w:val="00735709"/>
    <w:rsid w:val="0073591A"/>
    <w:rsid w:val="0073690D"/>
    <w:rsid w:val="00737034"/>
    <w:rsid w:val="007371CC"/>
    <w:rsid w:val="007374B6"/>
    <w:rsid w:val="007374EC"/>
    <w:rsid w:val="00737B15"/>
    <w:rsid w:val="00740EAD"/>
    <w:rsid w:val="007445E3"/>
    <w:rsid w:val="00745658"/>
    <w:rsid w:val="0074636B"/>
    <w:rsid w:val="00751373"/>
    <w:rsid w:val="007518D6"/>
    <w:rsid w:val="0075207B"/>
    <w:rsid w:val="0075262C"/>
    <w:rsid w:val="007527D7"/>
    <w:rsid w:val="007535F7"/>
    <w:rsid w:val="00753AC3"/>
    <w:rsid w:val="00753F3D"/>
    <w:rsid w:val="00755B73"/>
    <w:rsid w:val="00756C0B"/>
    <w:rsid w:val="00757068"/>
    <w:rsid w:val="007574E7"/>
    <w:rsid w:val="00757933"/>
    <w:rsid w:val="00761E77"/>
    <w:rsid w:val="00762ACE"/>
    <w:rsid w:val="00762DF8"/>
    <w:rsid w:val="007630E3"/>
    <w:rsid w:val="007633C3"/>
    <w:rsid w:val="00763AF3"/>
    <w:rsid w:val="0076484D"/>
    <w:rsid w:val="00764AA4"/>
    <w:rsid w:val="00765E9F"/>
    <w:rsid w:val="0076677B"/>
    <w:rsid w:val="00766DA8"/>
    <w:rsid w:val="00767F42"/>
    <w:rsid w:val="00771F94"/>
    <w:rsid w:val="00772947"/>
    <w:rsid w:val="00772FBA"/>
    <w:rsid w:val="00774D09"/>
    <w:rsid w:val="00774F06"/>
    <w:rsid w:val="00775176"/>
    <w:rsid w:val="00776C26"/>
    <w:rsid w:val="00780AA6"/>
    <w:rsid w:val="00780F6C"/>
    <w:rsid w:val="007829CB"/>
    <w:rsid w:val="00784E62"/>
    <w:rsid w:val="0078538F"/>
    <w:rsid w:val="007853CB"/>
    <w:rsid w:val="00786AFB"/>
    <w:rsid w:val="00787461"/>
    <w:rsid w:val="00790A6F"/>
    <w:rsid w:val="00790D8F"/>
    <w:rsid w:val="007914DF"/>
    <w:rsid w:val="00792315"/>
    <w:rsid w:val="00794DB4"/>
    <w:rsid w:val="00794FBE"/>
    <w:rsid w:val="00795A4F"/>
    <w:rsid w:val="007966A5"/>
    <w:rsid w:val="00796A1B"/>
    <w:rsid w:val="0079752A"/>
    <w:rsid w:val="00797ADA"/>
    <w:rsid w:val="00797F5D"/>
    <w:rsid w:val="007A0F7F"/>
    <w:rsid w:val="007A130B"/>
    <w:rsid w:val="007A1A35"/>
    <w:rsid w:val="007A20FF"/>
    <w:rsid w:val="007A330F"/>
    <w:rsid w:val="007A38E7"/>
    <w:rsid w:val="007A4B44"/>
    <w:rsid w:val="007A5F15"/>
    <w:rsid w:val="007A6101"/>
    <w:rsid w:val="007A6626"/>
    <w:rsid w:val="007A66E2"/>
    <w:rsid w:val="007A783F"/>
    <w:rsid w:val="007B0DB6"/>
    <w:rsid w:val="007B0DC2"/>
    <w:rsid w:val="007B2FA1"/>
    <w:rsid w:val="007B31AE"/>
    <w:rsid w:val="007B396F"/>
    <w:rsid w:val="007B4B7E"/>
    <w:rsid w:val="007C2997"/>
    <w:rsid w:val="007C2A9B"/>
    <w:rsid w:val="007C2FB5"/>
    <w:rsid w:val="007C4BD8"/>
    <w:rsid w:val="007C4C6C"/>
    <w:rsid w:val="007C5412"/>
    <w:rsid w:val="007C68DF"/>
    <w:rsid w:val="007C6FD1"/>
    <w:rsid w:val="007D03C8"/>
    <w:rsid w:val="007D081C"/>
    <w:rsid w:val="007D0DF2"/>
    <w:rsid w:val="007D1C9D"/>
    <w:rsid w:val="007D1F9C"/>
    <w:rsid w:val="007D2098"/>
    <w:rsid w:val="007D2652"/>
    <w:rsid w:val="007D26F4"/>
    <w:rsid w:val="007D2CD0"/>
    <w:rsid w:val="007D2EA9"/>
    <w:rsid w:val="007D46A9"/>
    <w:rsid w:val="007D4AA1"/>
    <w:rsid w:val="007D4E44"/>
    <w:rsid w:val="007D5C68"/>
    <w:rsid w:val="007D5E81"/>
    <w:rsid w:val="007D6167"/>
    <w:rsid w:val="007D691A"/>
    <w:rsid w:val="007D6A9D"/>
    <w:rsid w:val="007D7FC9"/>
    <w:rsid w:val="007E09EB"/>
    <w:rsid w:val="007E0D3F"/>
    <w:rsid w:val="007E13D5"/>
    <w:rsid w:val="007E4817"/>
    <w:rsid w:val="007E507A"/>
    <w:rsid w:val="007E51C3"/>
    <w:rsid w:val="007E54CB"/>
    <w:rsid w:val="007E5B51"/>
    <w:rsid w:val="007E7360"/>
    <w:rsid w:val="007F069F"/>
    <w:rsid w:val="007F0C75"/>
    <w:rsid w:val="007F1AA7"/>
    <w:rsid w:val="007F24B0"/>
    <w:rsid w:val="007F2A67"/>
    <w:rsid w:val="007F2D92"/>
    <w:rsid w:val="007F2EF4"/>
    <w:rsid w:val="007F41B6"/>
    <w:rsid w:val="007F5283"/>
    <w:rsid w:val="007F597B"/>
    <w:rsid w:val="007F63DB"/>
    <w:rsid w:val="00802732"/>
    <w:rsid w:val="00802F1E"/>
    <w:rsid w:val="00803530"/>
    <w:rsid w:val="008046F2"/>
    <w:rsid w:val="00805038"/>
    <w:rsid w:val="00806A6F"/>
    <w:rsid w:val="008072DF"/>
    <w:rsid w:val="008076BA"/>
    <w:rsid w:val="008129E0"/>
    <w:rsid w:val="00812ED6"/>
    <w:rsid w:val="00813D27"/>
    <w:rsid w:val="00814114"/>
    <w:rsid w:val="00815318"/>
    <w:rsid w:val="008156F1"/>
    <w:rsid w:val="008200DE"/>
    <w:rsid w:val="008204AE"/>
    <w:rsid w:val="0082126C"/>
    <w:rsid w:val="00822F34"/>
    <w:rsid w:val="00822FCF"/>
    <w:rsid w:val="00826AC3"/>
    <w:rsid w:val="00832334"/>
    <w:rsid w:val="00832D89"/>
    <w:rsid w:val="00833916"/>
    <w:rsid w:val="00833F68"/>
    <w:rsid w:val="00835E4F"/>
    <w:rsid w:val="00836BF8"/>
    <w:rsid w:val="00836F92"/>
    <w:rsid w:val="0083759B"/>
    <w:rsid w:val="00837A82"/>
    <w:rsid w:val="00837D64"/>
    <w:rsid w:val="00840457"/>
    <w:rsid w:val="00842272"/>
    <w:rsid w:val="0084293E"/>
    <w:rsid w:val="00842E9D"/>
    <w:rsid w:val="008431A9"/>
    <w:rsid w:val="00843937"/>
    <w:rsid w:val="008447AB"/>
    <w:rsid w:val="00844E2C"/>
    <w:rsid w:val="0084609A"/>
    <w:rsid w:val="00846D0A"/>
    <w:rsid w:val="008473A4"/>
    <w:rsid w:val="00850DC5"/>
    <w:rsid w:val="00851399"/>
    <w:rsid w:val="00851F89"/>
    <w:rsid w:val="008533F9"/>
    <w:rsid w:val="00854DEB"/>
    <w:rsid w:val="00856DAF"/>
    <w:rsid w:val="00860ECD"/>
    <w:rsid w:val="00862257"/>
    <w:rsid w:val="008623CA"/>
    <w:rsid w:val="00865563"/>
    <w:rsid w:val="00866378"/>
    <w:rsid w:val="00867138"/>
    <w:rsid w:val="0086745D"/>
    <w:rsid w:val="0086766D"/>
    <w:rsid w:val="00870F5F"/>
    <w:rsid w:val="00871760"/>
    <w:rsid w:val="0087335A"/>
    <w:rsid w:val="00873BAA"/>
    <w:rsid w:val="0087465A"/>
    <w:rsid w:val="0087644C"/>
    <w:rsid w:val="008764A7"/>
    <w:rsid w:val="00877127"/>
    <w:rsid w:val="00877516"/>
    <w:rsid w:val="00877FBF"/>
    <w:rsid w:val="008803DE"/>
    <w:rsid w:val="0088046A"/>
    <w:rsid w:val="00880E4B"/>
    <w:rsid w:val="00882A76"/>
    <w:rsid w:val="00883BA4"/>
    <w:rsid w:val="00884016"/>
    <w:rsid w:val="0088430A"/>
    <w:rsid w:val="00886D4E"/>
    <w:rsid w:val="008902C7"/>
    <w:rsid w:val="00890659"/>
    <w:rsid w:val="00891862"/>
    <w:rsid w:val="00892094"/>
    <w:rsid w:val="00892211"/>
    <w:rsid w:val="00894ACC"/>
    <w:rsid w:val="0089594C"/>
    <w:rsid w:val="008A038D"/>
    <w:rsid w:val="008A2103"/>
    <w:rsid w:val="008A3AFD"/>
    <w:rsid w:val="008A3B03"/>
    <w:rsid w:val="008A538C"/>
    <w:rsid w:val="008B0BB6"/>
    <w:rsid w:val="008B0E5C"/>
    <w:rsid w:val="008B17D8"/>
    <w:rsid w:val="008B2147"/>
    <w:rsid w:val="008B238B"/>
    <w:rsid w:val="008B33B8"/>
    <w:rsid w:val="008B4389"/>
    <w:rsid w:val="008B46F7"/>
    <w:rsid w:val="008B60D6"/>
    <w:rsid w:val="008B744B"/>
    <w:rsid w:val="008C046B"/>
    <w:rsid w:val="008C04F5"/>
    <w:rsid w:val="008C0CDC"/>
    <w:rsid w:val="008C12F3"/>
    <w:rsid w:val="008C36B9"/>
    <w:rsid w:val="008C5D4C"/>
    <w:rsid w:val="008C6EE3"/>
    <w:rsid w:val="008D09E7"/>
    <w:rsid w:val="008D0EA4"/>
    <w:rsid w:val="008D0FB1"/>
    <w:rsid w:val="008D176C"/>
    <w:rsid w:val="008D53BC"/>
    <w:rsid w:val="008D644C"/>
    <w:rsid w:val="008D75E2"/>
    <w:rsid w:val="008E0582"/>
    <w:rsid w:val="008E0C55"/>
    <w:rsid w:val="008E23CC"/>
    <w:rsid w:val="008E24FA"/>
    <w:rsid w:val="008E2CAC"/>
    <w:rsid w:val="008E2CD8"/>
    <w:rsid w:val="008E3851"/>
    <w:rsid w:val="008E3A89"/>
    <w:rsid w:val="008E401B"/>
    <w:rsid w:val="008E6B1A"/>
    <w:rsid w:val="008E6E54"/>
    <w:rsid w:val="008E70F4"/>
    <w:rsid w:val="008E72B8"/>
    <w:rsid w:val="008F1E4D"/>
    <w:rsid w:val="008F229F"/>
    <w:rsid w:val="008F2766"/>
    <w:rsid w:val="008F3706"/>
    <w:rsid w:val="008F4332"/>
    <w:rsid w:val="008F4488"/>
    <w:rsid w:val="008F4CAE"/>
    <w:rsid w:val="008F522C"/>
    <w:rsid w:val="008F7B5F"/>
    <w:rsid w:val="008F7CD4"/>
    <w:rsid w:val="009006B0"/>
    <w:rsid w:val="009006B7"/>
    <w:rsid w:val="00900EB2"/>
    <w:rsid w:val="00902655"/>
    <w:rsid w:val="00903A0F"/>
    <w:rsid w:val="00904A85"/>
    <w:rsid w:val="00905E1C"/>
    <w:rsid w:val="0090603D"/>
    <w:rsid w:val="009067E9"/>
    <w:rsid w:val="00910EF3"/>
    <w:rsid w:val="00911DFF"/>
    <w:rsid w:val="009121C9"/>
    <w:rsid w:val="00912666"/>
    <w:rsid w:val="00913044"/>
    <w:rsid w:val="009132B7"/>
    <w:rsid w:val="00913C88"/>
    <w:rsid w:val="0091469C"/>
    <w:rsid w:val="0091495C"/>
    <w:rsid w:val="00914B71"/>
    <w:rsid w:val="00914BFE"/>
    <w:rsid w:val="00916EE3"/>
    <w:rsid w:val="0091708A"/>
    <w:rsid w:val="00920D68"/>
    <w:rsid w:val="00923059"/>
    <w:rsid w:val="0092381C"/>
    <w:rsid w:val="00923AC2"/>
    <w:rsid w:val="00924289"/>
    <w:rsid w:val="009256DD"/>
    <w:rsid w:val="009258C9"/>
    <w:rsid w:val="00925EA7"/>
    <w:rsid w:val="00926DAE"/>
    <w:rsid w:val="009272E9"/>
    <w:rsid w:val="00931467"/>
    <w:rsid w:val="0093147C"/>
    <w:rsid w:val="00931848"/>
    <w:rsid w:val="00931E15"/>
    <w:rsid w:val="00932B07"/>
    <w:rsid w:val="009340DC"/>
    <w:rsid w:val="00935032"/>
    <w:rsid w:val="00936067"/>
    <w:rsid w:val="009370D3"/>
    <w:rsid w:val="0093735F"/>
    <w:rsid w:val="009406EB"/>
    <w:rsid w:val="00940825"/>
    <w:rsid w:val="0094120F"/>
    <w:rsid w:val="0094127C"/>
    <w:rsid w:val="0094388B"/>
    <w:rsid w:val="00943941"/>
    <w:rsid w:val="00946B3D"/>
    <w:rsid w:val="00946B60"/>
    <w:rsid w:val="00950B69"/>
    <w:rsid w:val="0095128A"/>
    <w:rsid w:val="009533BA"/>
    <w:rsid w:val="0095390B"/>
    <w:rsid w:val="00955771"/>
    <w:rsid w:val="009558C8"/>
    <w:rsid w:val="00957EAE"/>
    <w:rsid w:val="00960263"/>
    <w:rsid w:val="009613F7"/>
    <w:rsid w:val="0096154E"/>
    <w:rsid w:val="00961998"/>
    <w:rsid w:val="00962A13"/>
    <w:rsid w:val="00963937"/>
    <w:rsid w:val="00964208"/>
    <w:rsid w:val="009646EE"/>
    <w:rsid w:val="00965065"/>
    <w:rsid w:val="00965504"/>
    <w:rsid w:val="00965B33"/>
    <w:rsid w:val="0097016F"/>
    <w:rsid w:val="009702B1"/>
    <w:rsid w:val="00970B3E"/>
    <w:rsid w:val="00973CCA"/>
    <w:rsid w:val="009744E2"/>
    <w:rsid w:val="00974C80"/>
    <w:rsid w:val="009753C0"/>
    <w:rsid w:val="00975E2B"/>
    <w:rsid w:val="00977BDC"/>
    <w:rsid w:val="00977D7E"/>
    <w:rsid w:val="00980A61"/>
    <w:rsid w:val="009821FC"/>
    <w:rsid w:val="00982468"/>
    <w:rsid w:val="00985AAA"/>
    <w:rsid w:val="00985B25"/>
    <w:rsid w:val="009877D7"/>
    <w:rsid w:val="00987E67"/>
    <w:rsid w:val="00987EFA"/>
    <w:rsid w:val="00990405"/>
    <w:rsid w:val="0099122A"/>
    <w:rsid w:val="0099192D"/>
    <w:rsid w:val="009924E7"/>
    <w:rsid w:val="00992A1E"/>
    <w:rsid w:val="00993ACD"/>
    <w:rsid w:val="00993FC7"/>
    <w:rsid w:val="00994D81"/>
    <w:rsid w:val="0099501A"/>
    <w:rsid w:val="009A03CC"/>
    <w:rsid w:val="009A1975"/>
    <w:rsid w:val="009A3B54"/>
    <w:rsid w:val="009A5590"/>
    <w:rsid w:val="009A58FE"/>
    <w:rsid w:val="009A6063"/>
    <w:rsid w:val="009A713B"/>
    <w:rsid w:val="009A79D1"/>
    <w:rsid w:val="009B1267"/>
    <w:rsid w:val="009B20AB"/>
    <w:rsid w:val="009B327A"/>
    <w:rsid w:val="009B4214"/>
    <w:rsid w:val="009B5E13"/>
    <w:rsid w:val="009B5F5E"/>
    <w:rsid w:val="009B69DF"/>
    <w:rsid w:val="009B7372"/>
    <w:rsid w:val="009B79A5"/>
    <w:rsid w:val="009C0EAB"/>
    <w:rsid w:val="009C1444"/>
    <w:rsid w:val="009C1F79"/>
    <w:rsid w:val="009C2337"/>
    <w:rsid w:val="009C2E24"/>
    <w:rsid w:val="009C3205"/>
    <w:rsid w:val="009C4981"/>
    <w:rsid w:val="009C5898"/>
    <w:rsid w:val="009C5B4B"/>
    <w:rsid w:val="009C6CA9"/>
    <w:rsid w:val="009C78EB"/>
    <w:rsid w:val="009C7B39"/>
    <w:rsid w:val="009D198E"/>
    <w:rsid w:val="009D1F82"/>
    <w:rsid w:val="009D23B8"/>
    <w:rsid w:val="009D4C5E"/>
    <w:rsid w:val="009D571C"/>
    <w:rsid w:val="009D6043"/>
    <w:rsid w:val="009D6817"/>
    <w:rsid w:val="009D74B2"/>
    <w:rsid w:val="009D77AE"/>
    <w:rsid w:val="009D7995"/>
    <w:rsid w:val="009D7F3B"/>
    <w:rsid w:val="009E1DAB"/>
    <w:rsid w:val="009E2F5E"/>
    <w:rsid w:val="009E334A"/>
    <w:rsid w:val="009E3646"/>
    <w:rsid w:val="009E3BCD"/>
    <w:rsid w:val="009E3D5B"/>
    <w:rsid w:val="009E612A"/>
    <w:rsid w:val="009E6411"/>
    <w:rsid w:val="009F0473"/>
    <w:rsid w:val="009F0DB4"/>
    <w:rsid w:val="009F21F1"/>
    <w:rsid w:val="009F27EC"/>
    <w:rsid w:val="009F2DDE"/>
    <w:rsid w:val="009F3283"/>
    <w:rsid w:val="009F4CC7"/>
    <w:rsid w:val="009F5CB9"/>
    <w:rsid w:val="009F64E8"/>
    <w:rsid w:val="009F72B8"/>
    <w:rsid w:val="00A01088"/>
    <w:rsid w:val="00A01330"/>
    <w:rsid w:val="00A02588"/>
    <w:rsid w:val="00A05699"/>
    <w:rsid w:val="00A07450"/>
    <w:rsid w:val="00A076B8"/>
    <w:rsid w:val="00A077A3"/>
    <w:rsid w:val="00A07D41"/>
    <w:rsid w:val="00A11073"/>
    <w:rsid w:val="00A132F2"/>
    <w:rsid w:val="00A13719"/>
    <w:rsid w:val="00A1461E"/>
    <w:rsid w:val="00A166B0"/>
    <w:rsid w:val="00A16733"/>
    <w:rsid w:val="00A1763D"/>
    <w:rsid w:val="00A17B0B"/>
    <w:rsid w:val="00A17CCD"/>
    <w:rsid w:val="00A20EAE"/>
    <w:rsid w:val="00A21BBF"/>
    <w:rsid w:val="00A21F8E"/>
    <w:rsid w:val="00A226F1"/>
    <w:rsid w:val="00A22A71"/>
    <w:rsid w:val="00A236A9"/>
    <w:rsid w:val="00A24CCA"/>
    <w:rsid w:val="00A26F54"/>
    <w:rsid w:val="00A275D4"/>
    <w:rsid w:val="00A27717"/>
    <w:rsid w:val="00A27FB6"/>
    <w:rsid w:val="00A30691"/>
    <w:rsid w:val="00A31689"/>
    <w:rsid w:val="00A31F7A"/>
    <w:rsid w:val="00A34D19"/>
    <w:rsid w:val="00A35E2B"/>
    <w:rsid w:val="00A41666"/>
    <w:rsid w:val="00A44A6D"/>
    <w:rsid w:val="00A4665B"/>
    <w:rsid w:val="00A472D9"/>
    <w:rsid w:val="00A502CD"/>
    <w:rsid w:val="00A50726"/>
    <w:rsid w:val="00A53F4F"/>
    <w:rsid w:val="00A54FDC"/>
    <w:rsid w:val="00A55366"/>
    <w:rsid w:val="00A565DD"/>
    <w:rsid w:val="00A56C9A"/>
    <w:rsid w:val="00A6012F"/>
    <w:rsid w:val="00A6066A"/>
    <w:rsid w:val="00A611E9"/>
    <w:rsid w:val="00A61629"/>
    <w:rsid w:val="00A61B8A"/>
    <w:rsid w:val="00A61D61"/>
    <w:rsid w:val="00A629B4"/>
    <w:rsid w:val="00A62D88"/>
    <w:rsid w:val="00A638F4"/>
    <w:rsid w:val="00A63D06"/>
    <w:rsid w:val="00A63EFB"/>
    <w:rsid w:val="00A64F40"/>
    <w:rsid w:val="00A67E12"/>
    <w:rsid w:val="00A71769"/>
    <w:rsid w:val="00A75AD5"/>
    <w:rsid w:val="00A75BA8"/>
    <w:rsid w:val="00A76D79"/>
    <w:rsid w:val="00A7722F"/>
    <w:rsid w:val="00A77BAE"/>
    <w:rsid w:val="00A80606"/>
    <w:rsid w:val="00A80BD7"/>
    <w:rsid w:val="00A81302"/>
    <w:rsid w:val="00A81456"/>
    <w:rsid w:val="00A82FB7"/>
    <w:rsid w:val="00A84F91"/>
    <w:rsid w:val="00A8570C"/>
    <w:rsid w:val="00A8598E"/>
    <w:rsid w:val="00A86F76"/>
    <w:rsid w:val="00A8766D"/>
    <w:rsid w:val="00A87A92"/>
    <w:rsid w:val="00A905D6"/>
    <w:rsid w:val="00A90AA9"/>
    <w:rsid w:val="00A90F22"/>
    <w:rsid w:val="00A91C82"/>
    <w:rsid w:val="00A92204"/>
    <w:rsid w:val="00A924D9"/>
    <w:rsid w:val="00A96076"/>
    <w:rsid w:val="00A962DB"/>
    <w:rsid w:val="00A96FEB"/>
    <w:rsid w:val="00AA110B"/>
    <w:rsid w:val="00AA1178"/>
    <w:rsid w:val="00AA1B5C"/>
    <w:rsid w:val="00AA302B"/>
    <w:rsid w:val="00AA3ECE"/>
    <w:rsid w:val="00AA472F"/>
    <w:rsid w:val="00AA56C1"/>
    <w:rsid w:val="00AA5AC4"/>
    <w:rsid w:val="00AA68A1"/>
    <w:rsid w:val="00AB0837"/>
    <w:rsid w:val="00AB3EAF"/>
    <w:rsid w:val="00AB4DB9"/>
    <w:rsid w:val="00AB64D2"/>
    <w:rsid w:val="00AB6C43"/>
    <w:rsid w:val="00AB7A93"/>
    <w:rsid w:val="00AC083B"/>
    <w:rsid w:val="00AC0965"/>
    <w:rsid w:val="00AC2397"/>
    <w:rsid w:val="00AC2A30"/>
    <w:rsid w:val="00AC2D48"/>
    <w:rsid w:val="00AC3285"/>
    <w:rsid w:val="00AC6127"/>
    <w:rsid w:val="00AC6D79"/>
    <w:rsid w:val="00AC7A8F"/>
    <w:rsid w:val="00AD0D03"/>
    <w:rsid w:val="00AD4FFA"/>
    <w:rsid w:val="00AD5B05"/>
    <w:rsid w:val="00AD6675"/>
    <w:rsid w:val="00AD678F"/>
    <w:rsid w:val="00AD6D91"/>
    <w:rsid w:val="00AD700D"/>
    <w:rsid w:val="00AE0ECE"/>
    <w:rsid w:val="00AE2464"/>
    <w:rsid w:val="00AE259C"/>
    <w:rsid w:val="00AE2F9F"/>
    <w:rsid w:val="00AE3220"/>
    <w:rsid w:val="00AE399C"/>
    <w:rsid w:val="00AE5EF6"/>
    <w:rsid w:val="00AE6A97"/>
    <w:rsid w:val="00AF0898"/>
    <w:rsid w:val="00AF094B"/>
    <w:rsid w:val="00AF0C80"/>
    <w:rsid w:val="00AF23E1"/>
    <w:rsid w:val="00AF2C76"/>
    <w:rsid w:val="00AF2F2D"/>
    <w:rsid w:val="00AF31FF"/>
    <w:rsid w:val="00AF3E16"/>
    <w:rsid w:val="00AF4062"/>
    <w:rsid w:val="00AF42BC"/>
    <w:rsid w:val="00AF43E7"/>
    <w:rsid w:val="00AF4C19"/>
    <w:rsid w:val="00AF5926"/>
    <w:rsid w:val="00AF5B10"/>
    <w:rsid w:val="00AF5BEF"/>
    <w:rsid w:val="00AF6648"/>
    <w:rsid w:val="00AF6957"/>
    <w:rsid w:val="00AF6F92"/>
    <w:rsid w:val="00AF7FF1"/>
    <w:rsid w:val="00B00DF9"/>
    <w:rsid w:val="00B014EE"/>
    <w:rsid w:val="00B0228D"/>
    <w:rsid w:val="00B02A10"/>
    <w:rsid w:val="00B03A84"/>
    <w:rsid w:val="00B05B2C"/>
    <w:rsid w:val="00B05DDA"/>
    <w:rsid w:val="00B07B0E"/>
    <w:rsid w:val="00B07B75"/>
    <w:rsid w:val="00B106A1"/>
    <w:rsid w:val="00B1261B"/>
    <w:rsid w:val="00B12FD3"/>
    <w:rsid w:val="00B13119"/>
    <w:rsid w:val="00B13566"/>
    <w:rsid w:val="00B16728"/>
    <w:rsid w:val="00B168B4"/>
    <w:rsid w:val="00B16C7E"/>
    <w:rsid w:val="00B17BAB"/>
    <w:rsid w:val="00B17D14"/>
    <w:rsid w:val="00B22F40"/>
    <w:rsid w:val="00B235A7"/>
    <w:rsid w:val="00B2450E"/>
    <w:rsid w:val="00B24798"/>
    <w:rsid w:val="00B25C3A"/>
    <w:rsid w:val="00B3029D"/>
    <w:rsid w:val="00B30600"/>
    <w:rsid w:val="00B31C37"/>
    <w:rsid w:val="00B330D9"/>
    <w:rsid w:val="00B3331B"/>
    <w:rsid w:val="00B334FE"/>
    <w:rsid w:val="00B33613"/>
    <w:rsid w:val="00B339A7"/>
    <w:rsid w:val="00B342E8"/>
    <w:rsid w:val="00B34629"/>
    <w:rsid w:val="00B346CB"/>
    <w:rsid w:val="00B34A7D"/>
    <w:rsid w:val="00B34AE5"/>
    <w:rsid w:val="00B35116"/>
    <w:rsid w:val="00B417A8"/>
    <w:rsid w:val="00B418DF"/>
    <w:rsid w:val="00B421BD"/>
    <w:rsid w:val="00B427DA"/>
    <w:rsid w:val="00B42A30"/>
    <w:rsid w:val="00B43C42"/>
    <w:rsid w:val="00B43D5E"/>
    <w:rsid w:val="00B44FB9"/>
    <w:rsid w:val="00B45579"/>
    <w:rsid w:val="00B4593D"/>
    <w:rsid w:val="00B46805"/>
    <w:rsid w:val="00B469E8"/>
    <w:rsid w:val="00B47C0E"/>
    <w:rsid w:val="00B503CD"/>
    <w:rsid w:val="00B50736"/>
    <w:rsid w:val="00B5162F"/>
    <w:rsid w:val="00B516B4"/>
    <w:rsid w:val="00B51F35"/>
    <w:rsid w:val="00B5210E"/>
    <w:rsid w:val="00B52246"/>
    <w:rsid w:val="00B52303"/>
    <w:rsid w:val="00B53685"/>
    <w:rsid w:val="00B53E4C"/>
    <w:rsid w:val="00B547AF"/>
    <w:rsid w:val="00B55440"/>
    <w:rsid w:val="00B57440"/>
    <w:rsid w:val="00B579CE"/>
    <w:rsid w:val="00B57EF6"/>
    <w:rsid w:val="00B57F67"/>
    <w:rsid w:val="00B60810"/>
    <w:rsid w:val="00B60F61"/>
    <w:rsid w:val="00B6186C"/>
    <w:rsid w:val="00B6295D"/>
    <w:rsid w:val="00B6376C"/>
    <w:rsid w:val="00B63F87"/>
    <w:rsid w:val="00B6498B"/>
    <w:rsid w:val="00B654CA"/>
    <w:rsid w:val="00B6585C"/>
    <w:rsid w:val="00B65D61"/>
    <w:rsid w:val="00B66DA8"/>
    <w:rsid w:val="00B66E87"/>
    <w:rsid w:val="00B66F76"/>
    <w:rsid w:val="00B6768D"/>
    <w:rsid w:val="00B6779F"/>
    <w:rsid w:val="00B67B1D"/>
    <w:rsid w:val="00B67EEE"/>
    <w:rsid w:val="00B71FD2"/>
    <w:rsid w:val="00B72998"/>
    <w:rsid w:val="00B72A80"/>
    <w:rsid w:val="00B7346E"/>
    <w:rsid w:val="00B73E68"/>
    <w:rsid w:val="00B74EF9"/>
    <w:rsid w:val="00B75E32"/>
    <w:rsid w:val="00B75F5B"/>
    <w:rsid w:val="00B7658E"/>
    <w:rsid w:val="00B76EBE"/>
    <w:rsid w:val="00B774B6"/>
    <w:rsid w:val="00B77613"/>
    <w:rsid w:val="00B77806"/>
    <w:rsid w:val="00B77A26"/>
    <w:rsid w:val="00B77C49"/>
    <w:rsid w:val="00B77D0C"/>
    <w:rsid w:val="00B80680"/>
    <w:rsid w:val="00B806C4"/>
    <w:rsid w:val="00B81F1C"/>
    <w:rsid w:val="00B82095"/>
    <w:rsid w:val="00B8293A"/>
    <w:rsid w:val="00B8312E"/>
    <w:rsid w:val="00B844DE"/>
    <w:rsid w:val="00B85C17"/>
    <w:rsid w:val="00B86B24"/>
    <w:rsid w:val="00B871C0"/>
    <w:rsid w:val="00B87431"/>
    <w:rsid w:val="00B87DEA"/>
    <w:rsid w:val="00B87F5D"/>
    <w:rsid w:val="00B90830"/>
    <w:rsid w:val="00B90986"/>
    <w:rsid w:val="00B92782"/>
    <w:rsid w:val="00B9282D"/>
    <w:rsid w:val="00B92C1F"/>
    <w:rsid w:val="00B93842"/>
    <w:rsid w:val="00B94C22"/>
    <w:rsid w:val="00B94FAE"/>
    <w:rsid w:val="00B963B6"/>
    <w:rsid w:val="00B96521"/>
    <w:rsid w:val="00B96E92"/>
    <w:rsid w:val="00BA0937"/>
    <w:rsid w:val="00BA10F1"/>
    <w:rsid w:val="00BA2007"/>
    <w:rsid w:val="00BA32CA"/>
    <w:rsid w:val="00BA3772"/>
    <w:rsid w:val="00BB2117"/>
    <w:rsid w:val="00BB23CA"/>
    <w:rsid w:val="00BB2630"/>
    <w:rsid w:val="00BB2685"/>
    <w:rsid w:val="00BB2E2D"/>
    <w:rsid w:val="00BB31AE"/>
    <w:rsid w:val="00BB358C"/>
    <w:rsid w:val="00BB571E"/>
    <w:rsid w:val="00BB5ED7"/>
    <w:rsid w:val="00BC10A2"/>
    <w:rsid w:val="00BC35C5"/>
    <w:rsid w:val="00BC45C7"/>
    <w:rsid w:val="00BC6E5D"/>
    <w:rsid w:val="00BC7A82"/>
    <w:rsid w:val="00BC7D38"/>
    <w:rsid w:val="00BD15A6"/>
    <w:rsid w:val="00BD1C49"/>
    <w:rsid w:val="00BD2531"/>
    <w:rsid w:val="00BD4320"/>
    <w:rsid w:val="00BD4E8B"/>
    <w:rsid w:val="00BD55A9"/>
    <w:rsid w:val="00BD5979"/>
    <w:rsid w:val="00BD5EF0"/>
    <w:rsid w:val="00BD6D2C"/>
    <w:rsid w:val="00BE0168"/>
    <w:rsid w:val="00BE2108"/>
    <w:rsid w:val="00BE21B9"/>
    <w:rsid w:val="00BE240D"/>
    <w:rsid w:val="00BE3D9E"/>
    <w:rsid w:val="00BE4113"/>
    <w:rsid w:val="00BE4CDC"/>
    <w:rsid w:val="00BE51DE"/>
    <w:rsid w:val="00BE5E38"/>
    <w:rsid w:val="00BE78A8"/>
    <w:rsid w:val="00BE7C11"/>
    <w:rsid w:val="00BF0A1E"/>
    <w:rsid w:val="00BF15AE"/>
    <w:rsid w:val="00BF2532"/>
    <w:rsid w:val="00BF3668"/>
    <w:rsid w:val="00BF4177"/>
    <w:rsid w:val="00BF4A6E"/>
    <w:rsid w:val="00BF4B71"/>
    <w:rsid w:val="00BF5632"/>
    <w:rsid w:val="00BF5799"/>
    <w:rsid w:val="00C00A43"/>
    <w:rsid w:val="00C0119A"/>
    <w:rsid w:val="00C01888"/>
    <w:rsid w:val="00C01C8C"/>
    <w:rsid w:val="00C026A3"/>
    <w:rsid w:val="00C03593"/>
    <w:rsid w:val="00C037B3"/>
    <w:rsid w:val="00C038E1"/>
    <w:rsid w:val="00C03B68"/>
    <w:rsid w:val="00C04E45"/>
    <w:rsid w:val="00C05422"/>
    <w:rsid w:val="00C058D3"/>
    <w:rsid w:val="00C05B8C"/>
    <w:rsid w:val="00C06CF5"/>
    <w:rsid w:val="00C0705B"/>
    <w:rsid w:val="00C07DFD"/>
    <w:rsid w:val="00C10EB7"/>
    <w:rsid w:val="00C114FF"/>
    <w:rsid w:val="00C11512"/>
    <w:rsid w:val="00C11903"/>
    <w:rsid w:val="00C14553"/>
    <w:rsid w:val="00C1475A"/>
    <w:rsid w:val="00C14773"/>
    <w:rsid w:val="00C14DB5"/>
    <w:rsid w:val="00C171E8"/>
    <w:rsid w:val="00C17D39"/>
    <w:rsid w:val="00C20E50"/>
    <w:rsid w:val="00C21CD2"/>
    <w:rsid w:val="00C22C2B"/>
    <w:rsid w:val="00C2326E"/>
    <w:rsid w:val="00C2450E"/>
    <w:rsid w:val="00C26544"/>
    <w:rsid w:val="00C26C51"/>
    <w:rsid w:val="00C31B39"/>
    <w:rsid w:val="00C3253D"/>
    <w:rsid w:val="00C32CF4"/>
    <w:rsid w:val="00C335D1"/>
    <w:rsid w:val="00C3388D"/>
    <w:rsid w:val="00C340B3"/>
    <w:rsid w:val="00C34B0A"/>
    <w:rsid w:val="00C34CE6"/>
    <w:rsid w:val="00C362BB"/>
    <w:rsid w:val="00C408A4"/>
    <w:rsid w:val="00C41813"/>
    <w:rsid w:val="00C4287B"/>
    <w:rsid w:val="00C4357D"/>
    <w:rsid w:val="00C43765"/>
    <w:rsid w:val="00C442D0"/>
    <w:rsid w:val="00C44E21"/>
    <w:rsid w:val="00C45EAC"/>
    <w:rsid w:val="00C47311"/>
    <w:rsid w:val="00C47699"/>
    <w:rsid w:val="00C47951"/>
    <w:rsid w:val="00C47D1E"/>
    <w:rsid w:val="00C50825"/>
    <w:rsid w:val="00C50C0A"/>
    <w:rsid w:val="00C50C3D"/>
    <w:rsid w:val="00C512D1"/>
    <w:rsid w:val="00C517CB"/>
    <w:rsid w:val="00C51D64"/>
    <w:rsid w:val="00C52A7B"/>
    <w:rsid w:val="00C53FA4"/>
    <w:rsid w:val="00C54C40"/>
    <w:rsid w:val="00C55103"/>
    <w:rsid w:val="00C558B1"/>
    <w:rsid w:val="00C56351"/>
    <w:rsid w:val="00C57487"/>
    <w:rsid w:val="00C57BC4"/>
    <w:rsid w:val="00C57E03"/>
    <w:rsid w:val="00C60C7F"/>
    <w:rsid w:val="00C61A23"/>
    <w:rsid w:val="00C63FBF"/>
    <w:rsid w:val="00C64421"/>
    <w:rsid w:val="00C64813"/>
    <w:rsid w:val="00C64DEC"/>
    <w:rsid w:val="00C660D7"/>
    <w:rsid w:val="00C66B36"/>
    <w:rsid w:val="00C701BB"/>
    <w:rsid w:val="00C70511"/>
    <w:rsid w:val="00C70CA7"/>
    <w:rsid w:val="00C70EC0"/>
    <w:rsid w:val="00C714C0"/>
    <w:rsid w:val="00C73DBD"/>
    <w:rsid w:val="00C74D2A"/>
    <w:rsid w:val="00C75F5A"/>
    <w:rsid w:val="00C7708B"/>
    <w:rsid w:val="00C77C13"/>
    <w:rsid w:val="00C801F3"/>
    <w:rsid w:val="00C81696"/>
    <w:rsid w:val="00C82171"/>
    <w:rsid w:val="00C832FA"/>
    <w:rsid w:val="00C83EC5"/>
    <w:rsid w:val="00C906E5"/>
    <w:rsid w:val="00C906EE"/>
    <w:rsid w:val="00C9188F"/>
    <w:rsid w:val="00C91A4F"/>
    <w:rsid w:val="00C91DBC"/>
    <w:rsid w:val="00C923FA"/>
    <w:rsid w:val="00C929BA"/>
    <w:rsid w:val="00C92A3B"/>
    <w:rsid w:val="00C92A41"/>
    <w:rsid w:val="00C93447"/>
    <w:rsid w:val="00C9385A"/>
    <w:rsid w:val="00C946B0"/>
    <w:rsid w:val="00C95B37"/>
    <w:rsid w:val="00C961CF"/>
    <w:rsid w:val="00C97BE8"/>
    <w:rsid w:val="00CA05FD"/>
    <w:rsid w:val="00CA1F9D"/>
    <w:rsid w:val="00CA2175"/>
    <w:rsid w:val="00CA26FD"/>
    <w:rsid w:val="00CA27E1"/>
    <w:rsid w:val="00CA3DF3"/>
    <w:rsid w:val="00CA6121"/>
    <w:rsid w:val="00CA62D5"/>
    <w:rsid w:val="00CA67FD"/>
    <w:rsid w:val="00CA71EB"/>
    <w:rsid w:val="00CA7281"/>
    <w:rsid w:val="00CA7476"/>
    <w:rsid w:val="00CA7936"/>
    <w:rsid w:val="00CB0512"/>
    <w:rsid w:val="00CB4522"/>
    <w:rsid w:val="00CB49B7"/>
    <w:rsid w:val="00CB49E0"/>
    <w:rsid w:val="00CB6125"/>
    <w:rsid w:val="00CB722D"/>
    <w:rsid w:val="00CC1F7C"/>
    <w:rsid w:val="00CC2258"/>
    <w:rsid w:val="00CC366F"/>
    <w:rsid w:val="00CC396A"/>
    <w:rsid w:val="00CC3B6B"/>
    <w:rsid w:val="00CC483D"/>
    <w:rsid w:val="00CC495A"/>
    <w:rsid w:val="00CC527A"/>
    <w:rsid w:val="00CC5A64"/>
    <w:rsid w:val="00CC5B5A"/>
    <w:rsid w:val="00CC6630"/>
    <w:rsid w:val="00CC66DF"/>
    <w:rsid w:val="00CD0072"/>
    <w:rsid w:val="00CD0238"/>
    <w:rsid w:val="00CD3221"/>
    <w:rsid w:val="00CD4A6C"/>
    <w:rsid w:val="00CD4A9E"/>
    <w:rsid w:val="00CD5B3D"/>
    <w:rsid w:val="00CD5CFD"/>
    <w:rsid w:val="00CD60E5"/>
    <w:rsid w:val="00CD737E"/>
    <w:rsid w:val="00CE02A7"/>
    <w:rsid w:val="00CE176B"/>
    <w:rsid w:val="00CE1914"/>
    <w:rsid w:val="00CE1E7B"/>
    <w:rsid w:val="00CE2DCB"/>
    <w:rsid w:val="00CE31A6"/>
    <w:rsid w:val="00CE3A86"/>
    <w:rsid w:val="00CE4352"/>
    <w:rsid w:val="00CE5E5A"/>
    <w:rsid w:val="00CE600F"/>
    <w:rsid w:val="00CE605C"/>
    <w:rsid w:val="00CE71FF"/>
    <w:rsid w:val="00CE769C"/>
    <w:rsid w:val="00CF0373"/>
    <w:rsid w:val="00CF09D2"/>
    <w:rsid w:val="00CF1604"/>
    <w:rsid w:val="00CF3C3B"/>
    <w:rsid w:val="00CF440C"/>
    <w:rsid w:val="00CF500A"/>
    <w:rsid w:val="00CF597F"/>
    <w:rsid w:val="00CF64FB"/>
    <w:rsid w:val="00CF68EF"/>
    <w:rsid w:val="00CF6E03"/>
    <w:rsid w:val="00D00841"/>
    <w:rsid w:val="00D027D7"/>
    <w:rsid w:val="00D02DCD"/>
    <w:rsid w:val="00D03E04"/>
    <w:rsid w:val="00D042FF"/>
    <w:rsid w:val="00D046BB"/>
    <w:rsid w:val="00D064D6"/>
    <w:rsid w:val="00D069A3"/>
    <w:rsid w:val="00D0703F"/>
    <w:rsid w:val="00D07DF8"/>
    <w:rsid w:val="00D10420"/>
    <w:rsid w:val="00D10A03"/>
    <w:rsid w:val="00D120E6"/>
    <w:rsid w:val="00D1298C"/>
    <w:rsid w:val="00D13683"/>
    <w:rsid w:val="00D14FCA"/>
    <w:rsid w:val="00D17F83"/>
    <w:rsid w:val="00D20540"/>
    <w:rsid w:val="00D20918"/>
    <w:rsid w:val="00D2341E"/>
    <w:rsid w:val="00D244BB"/>
    <w:rsid w:val="00D24B05"/>
    <w:rsid w:val="00D25FA5"/>
    <w:rsid w:val="00D2653C"/>
    <w:rsid w:val="00D3056E"/>
    <w:rsid w:val="00D3089D"/>
    <w:rsid w:val="00D31410"/>
    <w:rsid w:val="00D33420"/>
    <w:rsid w:val="00D345ED"/>
    <w:rsid w:val="00D34FE9"/>
    <w:rsid w:val="00D36492"/>
    <w:rsid w:val="00D40E2B"/>
    <w:rsid w:val="00D42B3B"/>
    <w:rsid w:val="00D430DA"/>
    <w:rsid w:val="00D43E64"/>
    <w:rsid w:val="00D449C5"/>
    <w:rsid w:val="00D44B3D"/>
    <w:rsid w:val="00D457E3"/>
    <w:rsid w:val="00D46691"/>
    <w:rsid w:val="00D50846"/>
    <w:rsid w:val="00D50BF9"/>
    <w:rsid w:val="00D51921"/>
    <w:rsid w:val="00D520B8"/>
    <w:rsid w:val="00D523E3"/>
    <w:rsid w:val="00D54884"/>
    <w:rsid w:val="00D560C9"/>
    <w:rsid w:val="00D56451"/>
    <w:rsid w:val="00D567CB"/>
    <w:rsid w:val="00D56D1C"/>
    <w:rsid w:val="00D5736D"/>
    <w:rsid w:val="00D57A06"/>
    <w:rsid w:val="00D60525"/>
    <w:rsid w:val="00D617B9"/>
    <w:rsid w:val="00D61D4C"/>
    <w:rsid w:val="00D6314B"/>
    <w:rsid w:val="00D633F8"/>
    <w:rsid w:val="00D64159"/>
    <w:rsid w:val="00D6424B"/>
    <w:rsid w:val="00D64499"/>
    <w:rsid w:val="00D650D6"/>
    <w:rsid w:val="00D65219"/>
    <w:rsid w:val="00D652D0"/>
    <w:rsid w:val="00D669CF"/>
    <w:rsid w:val="00D67E30"/>
    <w:rsid w:val="00D704FD"/>
    <w:rsid w:val="00D731E0"/>
    <w:rsid w:val="00D73EE1"/>
    <w:rsid w:val="00D7545D"/>
    <w:rsid w:val="00D76747"/>
    <w:rsid w:val="00D76DA2"/>
    <w:rsid w:val="00D76E99"/>
    <w:rsid w:val="00D80534"/>
    <w:rsid w:val="00D80553"/>
    <w:rsid w:val="00D82C14"/>
    <w:rsid w:val="00D83A01"/>
    <w:rsid w:val="00D84033"/>
    <w:rsid w:val="00D84645"/>
    <w:rsid w:val="00D854F4"/>
    <w:rsid w:val="00D85FC9"/>
    <w:rsid w:val="00D867AA"/>
    <w:rsid w:val="00D86A68"/>
    <w:rsid w:val="00D90CD0"/>
    <w:rsid w:val="00D90D02"/>
    <w:rsid w:val="00D91DD7"/>
    <w:rsid w:val="00D92D97"/>
    <w:rsid w:val="00D92FF1"/>
    <w:rsid w:val="00D94C95"/>
    <w:rsid w:val="00D94D05"/>
    <w:rsid w:val="00DA082E"/>
    <w:rsid w:val="00DA1B75"/>
    <w:rsid w:val="00DA1D37"/>
    <w:rsid w:val="00DA1D80"/>
    <w:rsid w:val="00DA325B"/>
    <w:rsid w:val="00DA525C"/>
    <w:rsid w:val="00DA5580"/>
    <w:rsid w:val="00DA6F2B"/>
    <w:rsid w:val="00DB0C49"/>
    <w:rsid w:val="00DB1AA1"/>
    <w:rsid w:val="00DB268D"/>
    <w:rsid w:val="00DB30FB"/>
    <w:rsid w:val="00DB4014"/>
    <w:rsid w:val="00DB428B"/>
    <w:rsid w:val="00DB722B"/>
    <w:rsid w:val="00DB76EA"/>
    <w:rsid w:val="00DC0258"/>
    <w:rsid w:val="00DC026A"/>
    <w:rsid w:val="00DC0DF5"/>
    <w:rsid w:val="00DC2036"/>
    <w:rsid w:val="00DC316E"/>
    <w:rsid w:val="00DC3205"/>
    <w:rsid w:val="00DC32E5"/>
    <w:rsid w:val="00DC434B"/>
    <w:rsid w:val="00DC55F1"/>
    <w:rsid w:val="00DC5622"/>
    <w:rsid w:val="00DC5EB8"/>
    <w:rsid w:val="00DC6FAB"/>
    <w:rsid w:val="00DC79CE"/>
    <w:rsid w:val="00DD1F3B"/>
    <w:rsid w:val="00DD2005"/>
    <w:rsid w:val="00DD3549"/>
    <w:rsid w:val="00DD3962"/>
    <w:rsid w:val="00DD4456"/>
    <w:rsid w:val="00DD4EA6"/>
    <w:rsid w:val="00DD5408"/>
    <w:rsid w:val="00DD691F"/>
    <w:rsid w:val="00DD7DF7"/>
    <w:rsid w:val="00DE27F5"/>
    <w:rsid w:val="00DE42F5"/>
    <w:rsid w:val="00DE4CB6"/>
    <w:rsid w:val="00DE73D0"/>
    <w:rsid w:val="00DF06D3"/>
    <w:rsid w:val="00DF1632"/>
    <w:rsid w:val="00DF2799"/>
    <w:rsid w:val="00DF2F55"/>
    <w:rsid w:val="00DF424F"/>
    <w:rsid w:val="00DF5132"/>
    <w:rsid w:val="00DF5DF8"/>
    <w:rsid w:val="00DF6A44"/>
    <w:rsid w:val="00E00401"/>
    <w:rsid w:val="00E00551"/>
    <w:rsid w:val="00E00BFD"/>
    <w:rsid w:val="00E00F5D"/>
    <w:rsid w:val="00E01FBD"/>
    <w:rsid w:val="00E0262C"/>
    <w:rsid w:val="00E03D2D"/>
    <w:rsid w:val="00E040EE"/>
    <w:rsid w:val="00E04313"/>
    <w:rsid w:val="00E07886"/>
    <w:rsid w:val="00E12E1D"/>
    <w:rsid w:val="00E134D2"/>
    <w:rsid w:val="00E14601"/>
    <w:rsid w:val="00E14884"/>
    <w:rsid w:val="00E164FD"/>
    <w:rsid w:val="00E167EA"/>
    <w:rsid w:val="00E167F0"/>
    <w:rsid w:val="00E206CD"/>
    <w:rsid w:val="00E2094E"/>
    <w:rsid w:val="00E2146D"/>
    <w:rsid w:val="00E21519"/>
    <w:rsid w:val="00E2227D"/>
    <w:rsid w:val="00E232EE"/>
    <w:rsid w:val="00E23FA4"/>
    <w:rsid w:val="00E24370"/>
    <w:rsid w:val="00E24780"/>
    <w:rsid w:val="00E24ED8"/>
    <w:rsid w:val="00E257B9"/>
    <w:rsid w:val="00E259D8"/>
    <w:rsid w:val="00E30C88"/>
    <w:rsid w:val="00E31B7C"/>
    <w:rsid w:val="00E32321"/>
    <w:rsid w:val="00E3403F"/>
    <w:rsid w:val="00E34B4D"/>
    <w:rsid w:val="00E350DA"/>
    <w:rsid w:val="00E35902"/>
    <w:rsid w:val="00E35D34"/>
    <w:rsid w:val="00E36917"/>
    <w:rsid w:val="00E37CFA"/>
    <w:rsid w:val="00E40556"/>
    <w:rsid w:val="00E415AC"/>
    <w:rsid w:val="00E42DBB"/>
    <w:rsid w:val="00E43467"/>
    <w:rsid w:val="00E43DCB"/>
    <w:rsid w:val="00E442BA"/>
    <w:rsid w:val="00E45DA8"/>
    <w:rsid w:val="00E464BC"/>
    <w:rsid w:val="00E4676C"/>
    <w:rsid w:val="00E479CC"/>
    <w:rsid w:val="00E50691"/>
    <w:rsid w:val="00E51345"/>
    <w:rsid w:val="00E51DF9"/>
    <w:rsid w:val="00E51EC6"/>
    <w:rsid w:val="00E5279B"/>
    <w:rsid w:val="00E53FC8"/>
    <w:rsid w:val="00E54470"/>
    <w:rsid w:val="00E5620F"/>
    <w:rsid w:val="00E56839"/>
    <w:rsid w:val="00E5689B"/>
    <w:rsid w:val="00E57FFA"/>
    <w:rsid w:val="00E60461"/>
    <w:rsid w:val="00E609FA"/>
    <w:rsid w:val="00E60B60"/>
    <w:rsid w:val="00E62771"/>
    <w:rsid w:val="00E632A5"/>
    <w:rsid w:val="00E65690"/>
    <w:rsid w:val="00E65C14"/>
    <w:rsid w:val="00E67064"/>
    <w:rsid w:val="00E72549"/>
    <w:rsid w:val="00E72FBD"/>
    <w:rsid w:val="00E75566"/>
    <w:rsid w:val="00E75885"/>
    <w:rsid w:val="00E75FDF"/>
    <w:rsid w:val="00E8080B"/>
    <w:rsid w:val="00E85933"/>
    <w:rsid w:val="00E86CE9"/>
    <w:rsid w:val="00E86CFC"/>
    <w:rsid w:val="00E874D9"/>
    <w:rsid w:val="00E87B3D"/>
    <w:rsid w:val="00E87D62"/>
    <w:rsid w:val="00E902AD"/>
    <w:rsid w:val="00E90A4D"/>
    <w:rsid w:val="00E93049"/>
    <w:rsid w:val="00E93201"/>
    <w:rsid w:val="00E93C35"/>
    <w:rsid w:val="00E96D2B"/>
    <w:rsid w:val="00E96F76"/>
    <w:rsid w:val="00E9767E"/>
    <w:rsid w:val="00EA06CC"/>
    <w:rsid w:val="00EA1789"/>
    <w:rsid w:val="00EA19FB"/>
    <w:rsid w:val="00EA1F26"/>
    <w:rsid w:val="00EA5468"/>
    <w:rsid w:val="00EB0CCE"/>
    <w:rsid w:val="00EB0DDA"/>
    <w:rsid w:val="00EB0F98"/>
    <w:rsid w:val="00EB24D9"/>
    <w:rsid w:val="00EB3981"/>
    <w:rsid w:val="00EB4BC6"/>
    <w:rsid w:val="00EB4FA4"/>
    <w:rsid w:val="00EB55E4"/>
    <w:rsid w:val="00EB7639"/>
    <w:rsid w:val="00EB796C"/>
    <w:rsid w:val="00EC2058"/>
    <w:rsid w:val="00EC23C6"/>
    <w:rsid w:val="00EC2EE3"/>
    <w:rsid w:val="00EC70A6"/>
    <w:rsid w:val="00EC7799"/>
    <w:rsid w:val="00EC7F8E"/>
    <w:rsid w:val="00EC7FC0"/>
    <w:rsid w:val="00ED016F"/>
    <w:rsid w:val="00ED034C"/>
    <w:rsid w:val="00ED0B8C"/>
    <w:rsid w:val="00ED0E5B"/>
    <w:rsid w:val="00ED18A9"/>
    <w:rsid w:val="00ED34BE"/>
    <w:rsid w:val="00ED350D"/>
    <w:rsid w:val="00ED3AEA"/>
    <w:rsid w:val="00ED458F"/>
    <w:rsid w:val="00ED615D"/>
    <w:rsid w:val="00ED6786"/>
    <w:rsid w:val="00ED739F"/>
    <w:rsid w:val="00ED7EF5"/>
    <w:rsid w:val="00EE002D"/>
    <w:rsid w:val="00EE1BC8"/>
    <w:rsid w:val="00EE1F23"/>
    <w:rsid w:val="00EE465C"/>
    <w:rsid w:val="00EE4E26"/>
    <w:rsid w:val="00EE52F1"/>
    <w:rsid w:val="00EE59FE"/>
    <w:rsid w:val="00EE5A38"/>
    <w:rsid w:val="00EE5E85"/>
    <w:rsid w:val="00EE76DA"/>
    <w:rsid w:val="00EF09F2"/>
    <w:rsid w:val="00EF0DA1"/>
    <w:rsid w:val="00EF21F4"/>
    <w:rsid w:val="00EF22D3"/>
    <w:rsid w:val="00EF2CA5"/>
    <w:rsid w:val="00EF3267"/>
    <w:rsid w:val="00EF4851"/>
    <w:rsid w:val="00EF4A4A"/>
    <w:rsid w:val="00EF4D54"/>
    <w:rsid w:val="00EF4E1C"/>
    <w:rsid w:val="00EF61F6"/>
    <w:rsid w:val="00EF7EAC"/>
    <w:rsid w:val="00F0305C"/>
    <w:rsid w:val="00F03793"/>
    <w:rsid w:val="00F037FF"/>
    <w:rsid w:val="00F03E34"/>
    <w:rsid w:val="00F06A72"/>
    <w:rsid w:val="00F0716E"/>
    <w:rsid w:val="00F07283"/>
    <w:rsid w:val="00F102A6"/>
    <w:rsid w:val="00F10497"/>
    <w:rsid w:val="00F114B2"/>
    <w:rsid w:val="00F11AFA"/>
    <w:rsid w:val="00F145F1"/>
    <w:rsid w:val="00F1709C"/>
    <w:rsid w:val="00F17A5A"/>
    <w:rsid w:val="00F17B15"/>
    <w:rsid w:val="00F22213"/>
    <w:rsid w:val="00F2289E"/>
    <w:rsid w:val="00F22D16"/>
    <w:rsid w:val="00F23DC4"/>
    <w:rsid w:val="00F2558E"/>
    <w:rsid w:val="00F2574E"/>
    <w:rsid w:val="00F25A61"/>
    <w:rsid w:val="00F25E6D"/>
    <w:rsid w:val="00F26B53"/>
    <w:rsid w:val="00F2729F"/>
    <w:rsid w:val="00F2777E"/>
    <w:rsid w:val="00F27AA4"/>
    <w:rsid w:val="00F30729"/>
    <w:rsid w:val="00F31BE1"/>
    <w:rsid w:val="00F32131"/>
    <w:rsid w:val="00F32387"/>
    <w:rsid w:val="00F325C5"/>
    <w:rsid w:val="00F33558"/>
    <w:rsid w:val="00F33CB4"/>
    <w:rsid w:val="00F33FD5"/>
    <w:rsid w:val="00F346A3"/>
    <w:rsid w:val="00F34CBF"/>
    <w:rsid w:val="00F34F9F"/>
    <w:rsid w:val="00F3517E"/>
    <w:rsid w:val="00F354D5"/>
    <w:rsid w:val="00F35BB4"/>
    <w:rsid w:val="00F363FF"/>
    <w:rsid w:val="00F36757"/>
    <w:rsid w:val="00F41758"/>
    <w:rsid w:val="00F42AD0"/>
    <w:rsid w:val="00F45506"/>
    <w:rsid w:val="00F45CA8"/>
    <w:rsid w:val="00F472BC"/>
    <w:rsid w:val="00F50609"/>
    <w:rsid w:val="00F515B6"/>
    <w:rsid w:val="00F522C8"/>
    <w:rsid w:val="00F525A1"/>
    <w:rsid w:val="00F52CC6"/>
    <w:rsid w:val="00F52D44"/>
    <w:rsid w:val="00F539ED"/>
    <w:rsid w:val="00F54B59"/>
    <w:rsid w:val="00F56314"/>
    <w:rsid w:val="00F56C67"/>
    <w:rsid w:val="00F60ADC"/>
    <w:rsid w:val="00F60B58"/>
    <w:rsid w:val="00F61303"/>
    <w:rsid w:val="00F6191D"/>
    <w:rsid w:val="00F62A1D"/>
    <w:rsid w:val="00F62B24"/>
    <w:rsid w:val="00F62FB4"/>
    <w:rsid w:val="00F63001"/>
    <w:rsid w:val="00F6369C"/>
    <w:rsid w:val="00F63E6B"/>
    <w:rsid w:val="00F65108"/>
    <w:rsid w:val="00F667B0"/>
    <w:rsid w:val="00F66AB4"/>
    <w:rsid w:val="00F7022D"/>
    <w:rsid w:val="00F70818"/>
    <w:rsid w:val="00F70CA4"/>
    <w:rsid w:val="00F730DC"/>
    <w:rsid w:val="00F74077"/>
    <w:rsid w:val="00F75185"/>
    <w:rsid w:val="00F755B0"/>
    <w:rsid w:val="00F75780"/>
    <w:rsid w:val="00F75DF0"/>
    <w:rsid w:val="00F760DB"/>
    <w:rsid w:val="00F76118"/>
    <w:rsid w:val="00F77D65"/>
    <w:rsid w:val="00F80988"/>
    <w:rsid w:val="00F81964"/>
    <w:rsid w:val="00F81F67"/>
    <w:rsid w:val="00F83812"/>
    <w:rsid w:val="00F9055E"/>
    <w:rsid w:val="00F930D5"/>
    <w:rsid w:val="00F93786"/>
    <w:rsid w:val="00F94E34"/>
    <w:rsid w:val="00F952DF"/>
    <w:rsid w:val="00F9558C"/>
    <w:rsid w:val="00F95E8F"/>
    <w:rsid w:val="00F97632"/>
    <w:rsid w:val="00F97DF2"/>
    <w:rsid w:val="00FA201F"/>
    <w:rsid w:val="00FA4CC0"/>
    <w:rsid w:val="00FA4FC9"/>
    <w:rsid w:val="00FA5174"/>
    <w:rsid w:val="00FA52D9"/>
    <w:rsid w:val="00FA7D0B"/>
    <w:rsid w:val="00FB100A"/>
    <w:rsid w:val="00FB3751"/>
    <w:rsid w:val="00FB6B4F"/>
    <w:rsid w:val="00FB715D"/>
    <w:rsid w:val="00FC02F4"/>
    <w:rsid w:val="00FC0C51"/>
    <w:rsid w:val="00FC2314"/>
    <w:rsid w:val="00FC2E6A"/>
    <w:rsid w:val="00FC35B6"/>
    <w:rsid w:val="00FC3F26"/>
    <w:rsid w:val="00FC5B90"/>
    <w:rsid w:val="00FC5E9C"/>
    <w:rsid w:val="00FC605F"/>
    <w:rsid w:val="00FC6EF2"/>
    <w:rsid w:val="00FC6F45"/>
    <w:rsid w:val="00FD06E0"/>
    <w:rsid w:val="00FD0FE6"/>
    <w:rsid w:val="00FD35C6"/>
    <w:rsid w:val="00FD483B"/>
    <w:rsid w:val="00FD7620"/>
    <w:rsid w:val="00FD7D44"/>
    <w:rsid w:val="00FE0BD3"/>
    <w:rsid w:val="00FE1A4A"/>
    <w:rsid w:val="00FE38D3"/>
    <w:rsid w:val="00FE4027"/>
    <w:rsid w:val="00FE5171"/>
    <w:rsid w:val="00FE54AD"/>
    <w:rsid w:val="00FE555E"/>
    <w:rsid w:val="00FE609D"/>
    <w:rsid w:val="00FE6731"/>
    <w:rsid w:val="00FE6D80"/>
    <w:rsid w:val="00FE702A"/>
    <w:rsid w:val="00FE76E6"/>
    <w:rsid w:val="00FF0010"/>
    <w:rsid w:val="00FF02BC"/>
    <w:rsid w:val="00FF0F5E"/>
    <w:rsid w:val="00FF1538"/>
    <w:rsid w:val="00FF43C6"/>
    <w:rsid w:val="00FF44C9"/>
    <w:rsid w:val="00FF68C2"/>
    <w:rsid w:val="00FF70F9"/>
    <w:rsid w:val="00FF76BD"/>
    <w:rsid w:val="00FF77B5"/>
    <w:rsid w:val="00FF7850"/>
    <w:rsid w:val="024163BE"/>
    <w:rsid w:val="024963EA"/>
    <w:rsid w:val="0282EA25"/>
    <w:rsid w:val="02C6D09D"/>
    <w:rsid w:val="02FDA27C"/>
    <w:rsid w:val="033B34F7"/>
    <w:rsid w:val="034AF2CA"/>
    <w:rsid w:val="041C3EFA"/>
    <w:rsid w:val="048D7B77"/>
    <w:rsid w:val="04F91D28"/>
    <w:rsid w:val="05CBE2BB"/>
    <w:rsid w:val="05E981A2"/>
    <w:rsid w:val="067743A3"/>
    <w:rsid w:val="06A59995"/>
    <w:rsid w:val="06D8F665"/>
    <w:rsid w:val="08B02A23"/>
    <w:rsid w:val="08CBDD82"/>
    <w:rsid w:val="08FE76F1"/>
    <w:rsid w:val="09307779"/>
    <w:rsid w:val="099F4670"/>
    <w:rsid w:val="0A4D15C0"/>
    <w:rsid w:val="0A7EE0DE"/>
    <w:rsid w:val="0D26CF14"/>
    <w:rsid w:val="0DA79CFE"/>
    <w:rsid w:val="0DD0EAB8"/>
    <w:rsid w:val="0DD737BC"/>
    <w:rsid w:val="0EECE97B"/>
    <w:rsid w:val="0F1F7AFA"/>
    <w:rsid w:val="0F2A2C64"/>
    <w:rsid w:val="0FEA5E91"/>
    <w:rsid w:val="10034E5B"/>
    <w:rsid w:val="1046F679"/>
    <w:rsid w:val="105A38BB"/>
    <w:rsid w:val="10AF611C"/>
    <w:rsid w:val="10B51866"/>
    <w:rsid w:val="110B85BD"/>
    <w:rsid w:val="115AB34B"/>
    <w:rsid w:val="1176F13B"/>
    <w:rsid w:val="11B39F13"/>
    <w:rsid w:val="1204D6D1"/>
    <w:rsid w:val="124CBC61"/>
    <w:rsid w:val="154B416C"/>
    <w:rsid w:val="156A20CB"/>
    <w:rsid w:val="16115D9D"/>
    <w:rsid w:val="161F9D3A"/>
    <w:rsid w:val="1628FE4D"/>
    <w:rsid w:val="164D7226"/>
    <w:rsid w:val="16697068"/>
    <w:rsid w:val="170D4D06"/>
    <w:rsid w:val="17AA1E44"/>
    <w:rsid w:val="17B0AD43"/>
    <w:rsid w:val="186A27C9"/>
    <w:rsid w:val="193CA745"/>
    <w:rsid w:val="19E860E5"/>
    <w:rsid w:val="1A4E314D"/>
    <w:rsid w:val="1A507EBF"/>
    <w:rsid w:val="1A71E152"/>
    <w:rsid w:val="1AFD147C"/>
    <w:rsid w:val="1BBE0323"/>
    <w:rsid w:val="1BC51D24"/>
    <w:rsid w:val="1C241F32"/>
    <w:rsid w:val="1C7B342D"/>
    <w:rsid w:val="1CAABC1A"/>
    <w:rsid w:val="1E341032"/>
    <w:rsid w:val="2004F71C"/>
    <w:rsid w:val="2052313D"/>
    <w:rsid w:val="20732AD4"/>
    <w:rsid w:val="208141D5"/>
    <w:rsid w:val="20AA707C"/>
    <w:rsid w:val="211F8634"/>
    <w:rsid w:val="2157E41E"/>
    <w:rsid w:val="2191DB10"/>
    <w:rsid w:val="21D7CE16"/>
    <w:rsid w:val="22968210"/>
    <w:rsid w:val="22BCC5A5"/>
    <w:rsid w:val="23439521"/>
    <w:rsid w:val="2598A233"/>
    <w:rsid w:val="26009FAA"/>
    <w:rsid w:val="26D42420"/>
    <w:rsid w:val="26DA266A"/>
    <w:rsid w:val="26F1D8E9"/>
    <w:rsid w:val="270FDC84"/>
    <w:rsid w:val="2728D5F5"/>
    <w:rsid w:val="274B5220"/>
    <w:rsid w:val="281DA1FC"/>
    <w:rsid w:val="295949A3"/>
    <w:rsid w:val="296EF8B5"/>
    <w:rsid w:val="2996571F"/>
    <w:rsid w:val="29B4E12D"/>
    <w:rsid w:val="2A28F15D"/>
    <w:rsid w:val="2B63D32E"/>
    <w:rsid w:val="2B92A01C"/>
    <w:rsid w:val="2C5CBCA8"/>
    <w:rsid w:val="2C81037B"/>
    <w:rsid w:val="2CB03D8C"/>
    <w:rsid w:val="2D0F7FBC"/>
    <w:rsid w:val="2E419B3F"/>
    <w:rsid w:val="2E78F5B4"/>
    <w:rsid w:val="2EFA9880"/>
    <w:rsid w:val="2FE31ACB"/>
    <w:rsid w:val="308C597A"/>
    <w:rsid w:val="308D7752"/>
    <w:rsid w:val="308F9489"/>
    <w:rsid w:val="30D85B1E"/>
    <w:rsid w:val="31306007"/>
    <w:rsid w:val="318AD1F0"/>
    <w:rsid w:val="327A47C7"/>
    <w:rsid w:val="33010784"/>
    <w:rsid w:val="33431D93"/>
    <w:rsid w:val="339CC73A"/>
    <w:rsid w:val="34AC3652"/>
    <w:rsid w:val="35290DAA"/>
    <w:rsid w:val="359D3603"/>
    <w:rsid w:val="35A06B8B"/>
    <w:rsid w:val="37562774"/>
    <w:rsid w:val="37A54A2B"/>
    <w:rsid w:val="3843994E"/>
    <w:rsid w:val="387F65D2"/>
    <w:rsid w:val="389C51A5"/>
    <w:rsid w:val="38D0F148"/>
    <w:rsid w:val="38EF52AA"/>
    <w:rsid w:val="39A6C792"/>
    <w:rsid w:val="3A152602"/>
    <w:rsid w:val="3A355C67"/>
    <w:rsid w:val="3AD8F1A8"/>
    <w:rsid w:val="3B02D9BE"/>
    <w:rsid w:val="3B1A24CC"/>
    <w:rsid w:val="3BB2AB1B"/>
    <w:rsid w:val="3C1BD457"/>
    <w:rsid w:val="3C73AE08"/>
    <w:rsid w:val="3CEC5ED2"/>
    <w:rsid w:val="3D31F0C7"/>
    <w:rsid w:val="3D9D2390"/>
    <w:rsid w:val="3E1D3949"/>
    <w:rsid w:val="3EB08490"/>
    <w:rsid w:val="3F865C51"/>
    <w:rsid w:val="3FD1C4F3"/>
    <w:rsid w:val="402510CA"/>
    <w:rsid w:val="40615962"/>
    <w:rsid w:val="40EB1AAD"/>
    <w:rsid w:val="411A8ABC"/>
    <w:rsid w:val="4225795F"/>
    <w:rsid w:val="424177AA"/>
    <w:rsid w:val="427DB6B6"/>
    <w:rsid w:val="42B4690C"/>
    <w:rsid w:val="43432B78"/>
    <w:rsid w:val="43D3057E"/>
    <w:rsid w:val="43E2376B"/>
    <w:rsid w:val="4411C8A3"/>
    <w:rsid w:val="44462BB4"/>
    <w:rsid w:val="44D64EC6"/>
    <w:rsid w:val="45E5413C"/>
    <w:rsid w:val="4727A9FF"/>
    <w:rsid w:val="472F47E3"/>
    <w:rsid w:val="4730E709"/>
    <w:rsid w:val="475085B8"/>
    <w:rsid w:val="4887BF99"/>
    <w:rsid w:val="48CD7C1E"/>
    <w:rsid w:val="49980C91"/>
    <w:rsid w:val="4B37A184"/>
    <w:rsid w:val="4BD5E985"/>
    <w:rsid w:val="4C696B33"/>
    <w:rsid w:val="4C735B47"/>
    <w:rsid w:val="4C8A3508"/>
    <w:rsid w:val="4D4B94DF"/>
    <w:rsid w:val="4DDF4B59"/>
    <w:rsid w:val="4EA9FC4D"/>
    <w:rsid w:val="4EC76EA0"/>
    <w:rsid w:val="4F87D6B1"/>
    <w:rsid w:val="4F8C6CE4"/>
    <w:rsid w:val="4F903194"/>
    <w:rsid w:val="4FB89A81"/>
    <w:rsid w:val="4FC21A1C"/>
    <w:rsid w:val="4FDEC125"/>
    <w:rsid w:val="50B57493"/>
    <w:rsid w:val="514B2E41"/>
    <w:rsid w:val="51F2B453"/>
    <w:rsid w:val="53524454"/>
    <w:rsid w:val="53BECEF9"/>
    <w:rsid w:val="556A4672"/>
    <w:rsid w:val="55B0FB0C"/>
    <w:rsid w:val="55E705AA"/>
    <w:rsid w:val="55EDD35F"/>
    <w:rsid w:val="56478473"/>
    <w:rsid w:val="5679A313"/>
    <w:rsid w:val="5685D861"/>
    <w:rsid w:val="56A48F18"/>
    <w:rsid w:val="56F69255"/>
    <w:rsid w:val="57644137"/>
    <w:rsid w:val="57A0BE81"/>
    <w:rsid w:val="58659F62"/>
    <w:rsid w:val="58E6FB15"/>
    <w:rsid w:val="59C68326"/>
    <w:rsid w:val="5B33DE80"/>
    <w:rsid w:val="5BE61433"/>
    <w:rsid w:val="5C27F56F"/>
    <w:rsid w:val="5C990CF2"/>
    <w:rsid w:val="5D5EC403"/>
    <w:rsid w:val="5DCE652F"/>
    <w:rsid w:val="5E46F0C6"/>
    <w:rsid w:val="5EEC0B10"/>
    <w:rsid w:val="5F28E341"/>
    <w:rsid w:val="5FD8D0BF"/>
    <w:rsid w:val="61D1A248"/>
    <w:rsid w:val="634B9523"/>
    <w:rsid w:val="636E9337"/>
    <w:rsid w:val="63979C57"/>
    <w:rsid w:val="63CE8B7F"/>
    <w:rsid w:val="642568DC"/>
    <w:rsid w:val="658E132E"/>
    <w:rsid w:val="6596480A"/>
    <w:rsid w:val="65BF4815"/>
    <w:rsid w:val="65F05E64"/>
    <w:rsid w:val="664EA2FB"/>
    <w:rsid w:val="673F38A2"/>
    <w:rsid w:val="674876AD"/>
    <w:rsid w:val="678C7A77"/>
    <w:rsid w:val="67BBE41E"/>
    <w:rsid w:val="687FBC72"/>
    <w:rsid w:val="691383FB"/>
    <w:rsid w:val="6A1DC88E"/>
    <w:rsid w:val="6A928759"/>
    <w:rsid w:val="6B7353BF"/>
    <w:rsid w:val="6BB35697"/>
    <w:rsid w:val="6CDD2115"/>
    <w:rsid w:val="6D2F1B8C"/>
    <w:rsid w:val="6D8F83F5"/>
    <w:rsid w:val="6DCC0C6E"/>
    <w:rsid w:val="6E26733E"/>
    <w:rsid w:val="6EE64887"/>
    <w:rsid w:val="6F5C0790"/>
    <w:rsid w:val="7027E454"/>
    <w:rsid w:val="7075A24C"/>
    <w:rsid w:val="70EDEAB0"/>
    <w:rsid w:val="720AD4CF"/>
    <w:rsid w:val="737A19B5"/>
    <w:rsid w:val="73DC2D68"/>
    <w:rsid w:val="744A8EB5"/>
    <w:rsid w:val="745678BA"/>
    <w:rsid w:val="75502795"/>
    <w:rsid w:val="75BF2779"/>
    <w:rsid w:val="7651A834"/>
    <w:rsid w:val="76DC4A57"/>
    <w:rsid w:val="77D5A660"/>
    <w:rsid w:val="78B12088"/>
    <w:rsid w:val="79459251"/>
    <w:rsid w:val="795F3C70"/>
    <w:rsid w:val="79B1F55C"/>
    <w:rsid w:val="79E77674"/>
    <w:rsid w:val="7AB21170"/>
    <w:rsid w:val="7AB86F32"/>
    <w:rsid w:val="7B50A2D0"/>
    <w:rsid w:val="7BD60A74"/>
    <w:rsid w:val="7CE1D9AB"/>
    <w:rsid w:val="7D66F5B9"/>
    <w:rsid w:val="7D6E5118"/>
    <w:rsid w:val="7DE20C15"/>
    <w:rsid w:val="7E112A4B"/>
    <w:rsid w:val="7E41B896"/>
    <w:rsid w:val="7E9B05E9"/>
    <w:rsid w:val="7E9EC967"/>
    <w:rsid w:val="7EE397CB"/>
    <w:rsid w:val="7F717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21EF6"/>
  <w15:chartTrackingRefBased/>
  <w15:docId w15:val="{9355A78E-734E-5E48-BC7E-944C372C6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6E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3408"/>
    <w:pPr>
      <w:tabs>
        <w:tab w:val="center" w:pos="4513"/>
        <w:tab w:val="right" w:pos="9026"/>
      </w:tabs>
    </w:pPr>
  </w:style>
  <w:style w:type="character" w:customStyle="1" w:styleId="HeaderChar">
    <w:name w:val="Header Char"/>
    <w:basedOn w:val="DefaultParagraphFont"/>
    <w:link w:val="Header"/>
    <w:uiPriority w:val="99"/>
    <w:rsid w:val="00473408"/>
    <w:rPr>
      <w:rFonts w:ascii="Times New Roman" w:eastAsia="Times New Roman" w:hAnsi="Times New Roman" w:cs="Times New Roman"/>
      <w:lang w:eastAsia="en-GB"/>
    </w:rPr>
  </w:style>
  <w:style w:type="paragraph" w:styleId="NormalWeb">
    <w:name w:val="Normal (Web)"/>
    <w:basedOn w:val="Normal"/>
    <w:uiPriority w:val="99"/>
    <w:unhideWhenUsed/>
    <w:rsid w:val="007E54CB"/>
    <w:pPr>
      <w:spacing w:before="100" w:beforeAutospacing="1" w:after="100" w:afterAutospacing="1"/>
    </w:pPr>
  </w:style>
  <w:style w:type="character" w:customStyle="1" w:styleId="hgkelc">
    <w:name w:val="hgkelc"/>
    <w:basedOn w:val="DefaultParagraphFont"/>
    <w:rsid w:val="007128A2"/>
  </w:style>
  <w:style w:type="character" w:styleId="Hyperlink">
    <w:name w:val="Hyperlink"/>
    <w:basedOn w:val="DefaultParagraphFont"/>
    <w:uiPriority w:val="99"/>
    <w:unhideWhenUsed/>
    <w:rsid w:val="00171787"/>
    <w:rPr>
      <w:color w:val="0563C1" w:themeColor="hyperlink"/>
      <w:u w:val="single"/>
    </w:rPr>
  </w:style>
  <w:style w:type="character" w:styleId="UnresolvedMention">
    <w:name w:val="Unresolved Mention"/>
    <w:basedOn w:val="DefaultParagraphFont"/>
    <w:uiPriority w:val="99"/>
    <w:semiHidden/>
    <w:unhideWhenUsed/>
    <w:rsid w:val="00171787"/>
    <w:rPr>
      <w:color w:val="605E5C"/>
      <w:shd w:val="clear" w:color="auto" w:fill="E1DFDD"/>
    </w:rPr>
  </w:style>
  <w:style w:type="character" w:customStyle="1" w:styleId="markedcontent">
    <w:name w:val="markedcontent"/>
    <w:basedOn w:val="DefaultParagraphFont"/>
    <w:rsid w:val="00EB24D9"/>
  </w:style>
  <w:style w:type="paragraph" w:styleId="CommentText">
    <w:name w:val="annotation text"/>
    <w:basedOn w:val="Normal"/>
    <w:link w:val="CommentTextChar"/>
    <w:uiPriority w:val="99"/>
    <w:unhideWhenUsed/>
    <w:rsid w:val="00B5210E"/>
    <w:rPr>
      <w:sz w:val="20"/>
      <w:szCs w:val="20"/>
    </w:rPr>
  </w:style>
  <w:style w:type="character" w:customStyle="1" w:styleId="CommentTextChar">
    <w:name w:val="Comment Text Char"/>
    <w:basedOn w:val="DefaultParagraphFont"/>
    <w:link w:val="CommentText"/>
    <w:uiPriority w:val="99"/>
    <w:rsid w:val="00B5210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B5210E"/>
    <w:rPr>
      <w:sz w:val="16"/>
      <w:szCs w:val="16"/>
    </w:rPr>
  </w:style>
  <w:style w:type="paragraph" w:styleId="CommentSubject">
    <w:name w:val="annotation subject"/>
    <w:basedOn w:val="CommentText"/>
    <w:next w:val="CommentText"/>
    <w:link w:val="CommentSubjectChar"/>
    <w:uiPriority w:val="99"/>
    <w:semiHidden/>
    <w:unhideWhenUsed/>
    <w:rsid w:val="00787461"/>
    <w:rPr>
      <w:b/>
      <w:bCs/>
    </w:rPr>
  </w:style>
  <w:style w:type="character" w:customStyle="1" w:styleId="CommentSubjectChar">
    <w:name w:val="Comment Subject Char"/>
    <w:basedOn w:val="CommentTextChar"/>
    <w:link w:val="CommentSubject"/>
    <w:uiPriority w:val="99"/>
    <w:semiHidden/>
    <w:rsid w:val="00787461"/>
    <w:rPr>
      <w:rFonts w:ascii="Times New Roman" w:eastAsia="Times New Roman" w:hAnsi="Times New Roman" w:cs="Times New Roman"/>
      <w:b/>
      <w:bCs/>
      <w:sz w:val="20"/>
      <w:szCs w:val="20"/>
      <w:lang w:eastAsia="en-GB"/>
    </w:rPr>
  </w:style>
  <w:style w:type="paragraph" w:customStyle="1" w:styleId="p1">
    <w:name w:val="p1"/>
    <w:basedOn w:val="Normal"/>
    <w:rsid w:val="003D5B82"/>
    <w:rPr>
      <w:rFonts w:ascii="Helvetica Neue" w:hAnsi="Helvetica Neue"/>
      <w:sz w:val="18"/>
      <w:szCs w:val="18"/>
    </w:rPr>
  </w:style>
  <w:style w:type="character" w:customStyle="1" w:styleId="apple-converted-space">
    <w:name w:val="apple-converted-space"/>
    <w:basedOn w:val="DefaultParagraphFont"/>
    <w:rsid w:val="003D5B82"/>
  </w:style>
  <w:style w:type="character" w:customStyle="1" w:styleId="citationtext">
    <w:name w:val="citationtext"/>
    <w:basedOn w:val="DefaultParagraphFont"/>
    <w:rsid w:val="00F33CB4"/>
  </w:style>
  <w:style w:type="character" w:styleId="FollowedHyperlink">
    <w:name w:val="FollowedHyperlink"/>
    <w:basedOn w:val="DefaultParagraphFont"/>
    <w:uiPriority w:val="99"/>
    <w:semiHidden/>
    <w:unhideWhenUsed/>
    <w:rsid w:val="004C6E05"/>
    <w:rPr>
      <w:color w:val="954F72" w:themeColor="followedHyperlink"/>
      <w:u w:val="single"/>
    </w:rPr>
  </w:style>
  <w:style w:type="paragraph" w:styleId="Footer">
    <w:name w:val="footer"/>
    <w:basedOn w:val="Normal"/>
    <w:link w:val="FooterChar"/>
    <w:uiPriority w:val="99"/>
    <w:unhideWhenUsed/>
    <w:rsid w:val="004B59E7"/>
    <w:pPr>
      <w:tabs>
        <w:tab w:val="center" w:pos="4513"/>
        <w:tab w:val="right" w:pos="9026"/>
      </w:tabs>
    </w:pPr>
  </w:style>
  <w:style w:type="character" w:customStyle="1" w:styleId="FooterChar">
    <w:name w:val="Footer Char"/>
    <w:basedOn w:val="DefaultParagraphFont"/>
    <w:link w:val="Footer"/>
    <w:uiPriority w:val="99"/>
    <w:rsid w:val="004B59E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B5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4335">
      <w:bodyDiv w:val="1"/>
      <w:marLeft w:val="0"/>
      <w:marRight w:val="0"/>
      <w:marTop w:val="0"/>
      <w:marBottom w:val="0"/>
      <w:divBdr>
        <w:top w:val="none" w:sz="0" w:space="0" w:color="auto"/>
        <w:left w:val="none" w:sz="0" w:space="0" w:color="auto"/>
        <w:bottom w:val="none" w:sz="0" w:space="0" w:color="auto"/>
        <w:right w:val="none" w:sz="0" w:space="0" w:color="auto"/>
      </w:divBdr>
      <w:divsChild>
        <w:div w:id="1332025986">
          <w:marLeft w:val="0"/>
          <w:marRight w:val="0"/>
          <w:marTop w:val="0"/>
          <w:marBottom w:val="0"/>
          <w:divBdr>
            <w:top w:val="none" w:sz="0" w:space="0" w:color="auto"/>
            <w:left w:val="none" w:sz="0" w:space="0" w:color="auto"/>
            <w:bottom w:val="none" w:sz="0" w:space="0" w:color="auto"/>
            <w:right w:val="none" w:sz="0" w:space="0" w:color="auto"/>
          </w:divBdr>
        </w:div>
      </w:divsChild>
    </w:div>
    <w:div w:id="41944298">
      <w:bodyDiv w:val="1"/>
      <w:marLeft w:val="0"/>
      <w:marRight w:val="0"/>
      <w:marTop w:val="0"/>
      <w:marBottom w:val="0"/>
      <w:divBdr>
        <w:top w:val="none" w:sz="0" w:space="0" w:color="auto"/>
        <w:left w:val="none" w:sz="0" w:space="0" w:color="auto"/>
        <w:bottom w:val="none" w:sz="0" w:space="0" w:color="auto"/>
        <w:right w:val="none" w:sz="0" w:space="0" w:color="auto"/>
      </w:divBdr>
      <w:divsChild>
        <w:div w:id="1773625591">
          <w:marLeft w:val="0"/>
          <w:marRight w:val="0"/>
          <w:marTop w:val="0"/>
          <w:marBottom w:val="0"/>
          <w:divBdr>
            <w:top w:val="none" w:sz="0" w:space="0" w:color="auto"/>
            <w:left w:val="none" w:sz="0" w:space="0" w:color="auto"/>
            <w:bottom w:val="none" w:sz="0" w:space="0" w:color="auto"/>
            <w:right w:val="none" w:sz="0" w:space="0" w:color="auto"/>
          </w:divBdr>
        </w:div>
      </w:divsChild>
    </w:div>
    <w:div w:id="149058473">
      <w:bodyDiv w:val="1"/>
      <w:marLeft w:val="0"/>
      <w:marRight w:val="0"/>
      <w:marTop w:val="0"/>
      <w:marBottom w:val="0"/>
      <w:divBdr>
        <w:top w:val="none" w:sz="0" w:space="0" w:color="auto"/>
        <w:left w:val="none" w:sz="0" w:space="0" w:color="auto"/>
        <w:bottom w:val="none" w:sz="0" w:space="0" w:color="auto"/>
        <w:right w:val="none" w:sz="0" w:space="0" w:color="auto"/>
      </w:divBdr>
      <w:divsChild>
        <w:div w:id="1963146488">
          <w:marLeft w:val="0"/>
          <w:marRight w:val="0"/>
          <w:marTop w:val="0"/>
          <w:marBottom w:val="0"/>
          <w:divBdr>
            <w:top w:val="none" w:sz="0" w:space="0" w:color="auto"/>
            <w:left w:val="none" w:sz="0" w:space="0" w:color="auto"/>
            <w:bottom w:val="none" w:sz="0" w:space="0" w:color="auto"/>
            <w:right w:val="none" w:sz="0" w:space="0" w:color="auto"/>
          </w:divBdr>
        </w:div>
      </w:divsChild>
    </w:div>
    <w:div w:id="153183510">
      <w:bodyDiv w:val="1"/>
      <w:marLeft w:val="0"/>
      <w:marRight w:val="0"/>
      <w:marTop w:val="0"/>
      <w:marBottom w:val="0"/>
      <w:divBdr>
        <w:top w:val="none" w:sz="0" w:space="0" w:color="auto"/>
        <w:left w:val="none" w:sz="0" w:space="0" w:color="auto"/>
        <w:bottom w:val="none" w:sz="0" w:space="0" w:color="auto"/>
        <w:right w:val="none" w:sz="0" w:space="0" w:color="auto"/>
      </w:divBdr>
      <w:divsChild>
        <w:div w:id="1026709527">
          <w:marLeft w:val="0"/>
          <w:marRight w:val="0"/>
          <w:marTop w:val="0"/>
          <w:marBottom w:val="0"/>
          <w:divBdr>
            <w:top w:val="none" w:sz="0" w:space="0" w:color="auto"/>
            <w:left w:val="none" w:sz="0" w:space="0" w:color="auto"/>
            <w:bottom w:val="none" w:sz="0" w:space="0" w:color="auto"/>
            <w:right w:val="none" w:sz="0" w:space="0" w:color="auto"/>
          </w:divBdr>
        </w:div>
      </w:divsChild>
    </w:div>
    <w:div w:id="168064508">
      <w:bodyDiv w:val="1"/>
      <w:marLeft w:val="0"/>
      <w:marRight w:val="0"/>
      <w:marTop w:val="0"/>
      <w:marBottom w:val="0"/>
      <w:divBdr>
        <w:top w:val="none" w:sz="0" w:space="0" w:color="auto"/>
        <w:left w:val="none" w:sz="0" w:space="0" w:color="auto"/>
        <w:bottom w:val="none" w:sz="0" w:space="0" w:color="auto"/>
        <w:right w:val="none" w:sz="0" w:space="0" w:color="auto"/>
      </w:divBdr>
      <w:divsChild>
        <w:div w:id="1689939716">
          <w:marLeft w:val="0"/>
          <w:marRight w:val="0"/>
          <w:marTop w:val="0"/>
          <w:marBottom w:val="0"/>
          <w:divBdr>
            <w:top w:val="none" w:sz="0" w:space="0" w:color="auto"/>
            <w:left w:val="none" w:sz="0" w:space="0" w:color="auto"/>
            <w:bottom w:val="none" w:sz="0" w:space="0" w:color="auto"/>
            <w:right w:val="none" w:sz="0" w:space="0" w:color="auto"/>
          </w:divBdr>
        </w:div>
      </w:divsChild>
    </w:div>
    <w:div w:id="168065046">
      <w:bodyDiv w:val="1"/>
      <w:marLeft w:val="0"/>
      <w:marRight w:val="0"/>
      <w:marTop w:val="0"/>
      <w:marBottom w:val="0"/>
      <w:divBdr>
        <w:top w:val="none" w:sz="0" w:space="0" w:color="auto"/>
        <w:left w:val="none" w:sz="0" w:space="0" w:color="auto"/>
        <w:bottom w:val="none" w:sz="0" w:space="0" w:color="auto"/>
        <w:right w:val="none" w:sz="0" w:space="0" w:color="auto"/>
      </w:divBdr>
    </w:div>
    <w:div w:id="179321394">
      <w:bodyDiv w:val="1"/>
      <w:marLeft w:val="0"/>
      <w:marRight w:val="0"/>
      <w:marTop w:val="0"/>
      <w:marBottom w:val="0"/>
      <w:divBdr>
        <w:top w:val="none" w:sz="0" w:space="0" w:color="auto"/>
        <w:left w:val="none" w:sz="0" w:space="0" w:color="auto"/>
        <w:bottom w:val="none" w:sz="0" w:space="0" w:color="auto"/>
        <w:right w:val="none" w:sz="0" w:space="0" w:color="auto"/>
      </w:divBdr>
      <w:divsChild>
        <w:div w:id="429276218">
          <w:marLeft w:val="0"/>
          <w:marRight w:val="0"/>
          <w:marTop w:val="0"/>
          <w:marBottom w:val="0"/>
          <w:divBdr>
            <w:top w:val="none" w:sz="0" w:space="0" w:color="auto"/>
            <w:left w:val="none" w:sz="0" w:space="0" w:color="auto"/>
            <w:bottom w:val="none" w:sz="0" w:space="0" w:color="auto"/>
            <w:right w:val="none" w:sz="0" w:space="0" w:color="auto"/>
          </w:divBdr>
        </w:div>
      </w:divsChild>
    </w:div>
    <w:div w:id="214855415">
      <w:bodyDiv w:val="1"/>
      <w:marLeft w:val="0"/>
      <w:marRight w:val="0"/>
      <w:marTop w:val="0"/>
      <w:marBottom w:val="0"/>
      <w:divBdr>
        <w:top w:val="none" w:sz="0" w:space="0" w:color="auto"/>
        <w:left w:val="none" w:sz="0" w:space="0" w:color="auto"/>
        <w:bottom w:val="none" w:sz="0" w:space="0" w:color="auto"/>
        <w:right w:val="none" w:sz="0" w:space="0" w:color="auto"/>
      </w:divBdr>
      <w:divsChild>
        <w:div w:id="212422969">
          <w:marLeft w:val="0"/>
          <w:marRight w:val="0"/>
          <w:marTop w:val="0"/>
          <w:marBottom w:val="0"/>
          <w:divBdr>
            <w:top w:val="none" w:sz="0" w:space="0" w:color="auto"/>
            <w:left w:val="none" w:sz="0" w:space="0" w:color="auto"/>
            <w:bottom w:val="none" w:sz="0" w:space="0" w:color="auto"/>
            <w:right w:val="none" w:sz="0" w:space="0" w:color="auto"/>
          </w:divBdr>
          <w:divsChild>
            <w:div w:id="762724370">
              <w:marLeft w:val="0"/>
              <w:marRight w:val="0"/>
              <w:marTop w:val="0"/>
              <w:marBottom w:val="0"/>
              <w:divBdr>
                <w:top w:val="none" w:sz="0" w:space="0" w:color="auto"/>
                <w:left w:val="none" w:sz="0" w:space="0" w:color="auto"/>
                <w:bottom w:val="none" w:sz="0" w:space="0" w:color="auto"/>
                <w:right w:val="none" w:sz="0" w:space="0" w:color="auto"/>
              </w:divBdr>
              <w:divsChild>
                <w:div w:id="1883904914">
                  <w:marLeft w:val="0"/>
                  <w:marRight w:val="0"/>
                  <w:marTop w:val="0"/>
                  <w:marBottom w:val="0"/>
                  <w:divBdr>
                    <w:top w:val="none" w:sz="0" w:space="0" w:color="auto"/>
                    <w:left w:val="none" w:sz="0" w:space="0" w:color="auto"/>
                    <w:bottom w:val="none" w:sz="0" w:space="0" w:color="auto"/>
                    <w:right w:val="none" w:sz="0" w:space="0" w:color="auto"/>
                  </w:divBdr>
                  <w:divsChild>
                    <w:div w:id="139107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014064">
      <w:bodyDiv w:val="1"/>
      <w:marLeft w:val="0"/>
      <w:marRight w:val="0"/>
      <w:marTop w:val="0"/>
      <w:marBottom w:val="0"/>
      <w:divBdr>
        <w:top w:val="none" w:sz="0" w:space="0" w:color="auto"/>
        <w:left w:val="none" w:sz="0" w:space="0" w:color="auto"/>
        <w:bottom w:val="none" w:sz="0" w:space="0" w:color="auto"/>
        <w:right w:val="none" w:sz="0" w:space="0" w:color="auto"/>
      </w:divBdr>
      <w:divsChild>
        <w:div w:id="1369453355">
          <w:marLeft w:val="0"/>
          <w:marRight w:val="0"/>
          <w:marTop w:val="0"/>
          <w:marBottom w:val="0"/>
          <w:divBdr>
            <w:top w:val="none" w:sz="0" w:space="0" w:color="auto"/>
            <w:left w:val="none" w:sz="0" w:space="0" w:color="auto"/>
            <w:bottom w:val="none" w:sz="0" w:space="0" w:color="auto"/>
            <w:right w:val="none" w:sz="0" w:space="0" w:color="auto"/>
          </w:divBdr>
        </w:div>
      </w:divsChild>
    </w:div>
    <w:div w:id="284773345">
      <w:bodyDiv w:val="1"/>
      <w:marLeft w:val="0"/>
      <w:marRight w:val="0"/>
      <w:marTop w:val="0"/>
      <w:marBottom w:val="0"/>
      <w:divBdr>
        <w:top w:val="none" w:sz="0" w:space="0" w:color="auto"/>
        <w:left w:val="none" w:sz="0" w:space="0" w:color="auto"/>
        <w:bottom w:val="none" w:sz="0" w:space="0" w:color="auto"/>
        <w:right w:val="none" w:sz="0" w:space="0" w:color="auto"/>
      </w:divBdr>
      <w:divsChild>
        <w:div w:id="509490740">
          <w:marLeft w:val="0"/>
          <w:marRight w:val="0"/>
          <w:marTop w:val="0"/>
          <w:marBottom w:val="0"/>
          <w:divBdr>
            <w:top w:val="none" w:sz="0" w:space="0" w:color="auto"/>
            <w:left w:val="none" w:sz="0" w:space="0" w:color="auto"/>
            <w:bottom w:val="none" w:sz="0" w:space="0" w:color="auto"/>
            <w:right w:val="none" w:sz="0" w:space="0" w:color="auto"/>
          </w:divBdr>
        </w:div>
      </w:divsChild>
    </w:div>
    <w:div w:id="298606801">
      <w:bodyDiv w:val="1"/>
      <w:marLeft w:val="0"/>
      <w:marRight w:val="0"/>
      <w:marTop w:val="0"/>
      <w:marBottom w:val="0"/>
      <w:divBdr>
        <w:top w:val="none" w:sz="0" w:space="0" w:color="auto"/>
        <w:left w:val="none" w:sz="0" w:space="0" w:color="auto"/>
        <w:bottom w:val="none" w:sz="0" w:space="0" w:color="auto"/>
        <w:right w:val="none" w:sz="0" w:space="0" w:color="auto"/>
      </w:divBdr>
      <w:divsChild>
        <w:div w:id="1730103889">
          <w:marLeft w:val="0"/>
          <w:marRight w:val="0"/>
          <w:marTop w:val="0"/>
          <w:marBottom w:val="0"/>
          <w:divBdr>
            <w:top w:val="none" w:sz="0" w:space="0" w:color="auto"/>
            <w:left w:val="none" w:sz="0" w:space="0" w:color="auto"/>
            <w:bottom w:val="none" w:sz="0" w:space="0" w:color="auto"/>
            <w:right w:val="none" w:sz="0" w:space="0" w:color="auto"/>
          </w:divBdr>
        </w:div>
      </w:divsChild>
    </w:div>
    <w:div w:id="347028754">
      <w:bodyDiv w:val="1"/>
      <w:marLeft w:val="0"/>
      <w:marRight w:val="0"/>
      <w:marTop w:val="0"/>
      <w:marBottom w:val="0"/>
      <w:divBdr>
        <w:top w:val="none" w:sz="0" w:space="0" w:color="auto"/>
        <w:left w:val="none" w:sz="0" w:space="0" w:color="auto"/>
        <w:bottom w:val="none" w:sz="0" w:space="0" w:color="auto"/>
        <w:right w:val="none" w:sz="0" w:space="0" w:color="auto"/>
      </w:divBdr>
      <w:divsChild>
        <w:div w:id="148522917">
          <w:marLeft w:val="0"/>
          <w:marRight w:val="0"/>
          <w:marTop w:val="0"/>
          <w:marBottom w:val="0"/>
          <w:divBdr>
            <w:top w:val="none" w:sz="0" w:space="0" w:color="auto"/>
            <w:left w:val="none" w:sz="0" w:space="0" w:color="auto"/>
            <w:bottom w:val="none" w:sz="0" w:space="0" w:color="auto"/>
            <w:right w:val="none" w:sz="0" w:space="0" w:color="auto"/>
          </w:divBdr>
        </w:div>
      </w:divsChild>
    </w:div>
    <w:div w:id="364672470">
      <w:bodyDiv w:val="1"/>
      <w:marLeft w:val="0"/>
      <w:marRight w:val="0"/>
      <w:marTop w:val="0"/>
      <w:marBottom w:val="0"/>
      <w:divBdr>
        <w:top w:val="none" w:sz="0" w:space="0" w:color="auto"/>
        <w:left w:val="none" w:sz="0" w:space="0" w:color="auto"/>
        <w:bottom w:val="none" w:sz="0" w:space="0" w:color="auto"/>
        <w:right w:val="none" w:sz="0" w:space="0" w:color="auto"/>
      </w:divBdr>
      <w:divsChild>
        <w:div w:id="707879703">
          <w:marLeft w:val="0"/>
          <w:marRight w:val="0"/>
          <w:marTop w:val="0"/>
          <w:marBottom w:val="0"/>
          <w:divBdr>
            <w:top w:val="none" w:sz="0" w:space="0" w:color="auto"/>
            <w:left w:val="none" w:sz="0" w:space="0" w:color="auto"/>
            <w:bottom w:val="none" w:sz="0" w:space="0" w:color="auto"/>
            <w:right w:val="none" w:sz="0" w:space="0" w:color="auto"/>
          </w:divBdr>
        </w:div>
      </w:divsChild>
    </w:div>
    <w:div w:id="431894935">
      <w:bodyDiv w:val="1"/>
      <w:marLeft w:val="0"/>
      <w:marRight w:val="0"/>
      <w:marTop w:val="0"/>
      <w:marBottom w:val="0"/>
      <w:divBdr>
        <w:top w:val="none" w:sz="0" w:space="0" w:color="auto"/>
        <w:left w:val="none" w:sz="0" w:space="0" w:color="auto"/>
        <w:bottom w:val="none" w:sz="0" w:space="0" w:color="auto"/>
        <w:right w:val="none" w:sz="0" w:space="0" w:color="auto"/>
      </w:divBdr>
      <w:divsChild>
        <w:div w:id="1023550927">
          <w:marLeft w:val="0"/>
          <w:marRight w:val="0"/>
          <w:marTop w:val="0"/>
          <w:marBottom w:val="0"/>
          <w:divBdr>
            <w:top w:val="none" w:sz="0" w:space="0" w:color="auto"/>
            <w:left w:val="none" w:sz="0" w:space="0" w:color="auto"/>
            <w:bottom w:val="none" w:sz="0" w:space="0" w:color="auto"/>
            <w:right w:val="none" w:sz="0" w:space="0" w:color="auto"/>
          </w:divBdr>
        </w:div>
      </w:divsChild>
    </w:div>
    <w:div w:id="435977940">
      <w:bodyDiv w:val="1"/>
      <w:marLeft w:val="0"/>
      <w:marRight w:val="0"/>
      <w:marTop w:val="0"/>
      <w:marBottom w:val="0"/>
      <w:divBdr>
        <w:top w:val="none" w:sz="0" w:space="0" w:color="auto"/>
        <w:left w:val="none" w:sz="0" w:space="0" w:color="auto"/>
        <w:bottom w:val="none" w:sz="0" w:space="0" w:color="auto"/>
        <w:right w:val="none" w:sz="0" w:space="0" w:color="auto"/>
      </w:divBdr>
      <w:divsChild>
        <w:div w:id="489714777">
          <w:marLeft w:val="0"/>
          <w:marRight w:val="0"/>
          <w:marTop w:val="0"/>
          <w:marBottom w:val="0"/>
          <w:divBdr>
            <w:top w:val="none" w:sz="0" w:space="0" w:color="auto"/>
            <w:left w:val="none" w:sz="0" w:space="0" w:color="auto"/>
            <w:bottom w:val="none" w:sz="0" w:space="0" w:color="auto"/>
            <w:right w:val="none" w:sz="0" w:space="0" w:color="auto"/>
          </w:divBdr>
          <w:divsChild>
            <w:div w:id="95833925">
              <w:marLeft w:val="0"/>
              <w:marRight w:val="0"/>
              <w:marTop w:val="0"/>
              <w:marBottom w:val="0"/>
              <w:divBdr>
                <w:top w:val="none" w:sz="0" w:space="0" w:color="auto"/>
                <w:left w:val="none" w:sz="0" w:space="0" w:color="auto"/>
                <w:bottom w:val="none" w:sz="0" w:space="0" w:color="auto"/>
                <w:right w:val="none" w:sz="0" w:space="0" w:color="auto"/>
              </w:divBdr>
              <w:divsChild>
                <w:div w:id="140753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485751">
      <w:bodyDiv w:val="1"/>
      <w:marLeft w:val="0"/>
      <w:marRight w:val="0"/>
      <w:marTop w:val="0"/>
      <w:marBottom w:val="0"/>
      <w:divBdr>
        <w:top w:val="none" w:sz="0" w:space="0" w:color="auto"/>
        <w:left w:val="none" w:sz="0" w:space="0" w:color="auto"/>
        <w:bottom w:val="none" w:sz="0" w:space="0" w:color="auto"/>
        <w:right w:val="none" w:sz="0" w:space="0" w:color="auto"/>
      </w:divBdr>
      <w:divsChild>
        <w:div w:id="1326788959">
          <w:marLeft w:val="0"/>
          <w:marRight w:val="0"/>
          <w:marTop w:val="0"/>
          <w:marBottom w:val="0"/>
          <w:divBdr>
            <w:top w:val="none" w:sz="0" w:space="0" w:color="auto"/>
            <w:left w:val="none" w:sz="0" w:space="0" w:color="auto"/>
            <w:bottom w:val="none" w:sz="0" w:space="0" w:color="auto"/>
            <w:right w:val="none" w:sz="0" w:space="0" w:color="auto"/>
          </w:divBdr>
          <w:divsChild>
            <w:div w:id="918489701">
              <w:marLeft w:val="0"/>
              <w:marRight w:val="0"/>
              <w:marTop w:val="0"/>
              <w:marBottom w:val="0"/>
              <w:divBdr>
                <w:top w:val="none" w:sz="0" w:space="0" w:color="auto"/>
                <w:left w:val="none" w:sz="0" w:space="0" w:color="auto"/>
                <w:bottom w:val="none" w:sz="0" w:space="0" w:color="auto"/>
                <w:right w:val="none" w:sz="0" w:space="0" w:color="auto"/>
              </w:divBdr>
              <w:divsChild>
                <w:div w:id="1587686481">
                  <w:marLeft w:val="0"/>
                  <w:marRight w:val="0"/>
                  <w:marTop w:val="0"/>
                  <w:marBottom w:val="0"/>
                  <w:divBdr>
                    <w:top w:val="none" w:sz="0" w:space="0" w:color="auto"/>
                    <w:left w:val="none" w:sz="0" w:space="0" w:color="auto"/>
                    <w:bottom w:val="none" w:sz="0" w:space="0" w:color="auto"/>
                    <w:right w:val="none" w:sz="0" w:space="0" w:color="auto"/>
                  </w:divBdr>
                  <w:divsChild>
                    <w:div w:id="39913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045302">
      <w:bodyDiv w:val="1"/>
      <w:marLeft w:val="0"/>
      <w:marRight w:val="0"/>
      <w:marTop w:val="0"/>
      <w:marBottom w:val="0"/>
      <w:divBdr>
        <w:top w:val="none" w:sz="0" w:space="0" w:color="auto"/>
        <w:left w:val="none" w:sz="0" w:space="0" w:color="auto"/>
        <w:bottom w:val="none" w:sz="0" w:space="0" w:color="auto"/>
        <w:right w:val="none" w:sz="0" w:space="0" w:color="auto"/>
      </w:divBdr>
      <w:divsChild>
        <w:div w:id="1934897209">
          <w:marLeft w:val="0"/>
          <w:marRight w:val="0"/>
          <w:marTop w:val="0"/>
          <w:marBottom w:val="0"/>
          <w:divBdr>
            <w:top w:val="none" w:sz="0" w:space="0" w:color="auto"/>
            <w:left w:val="none" w:sz="0" w:space="0" w:color="auto"/>
            <w:bottom w:val="none" w:sz="0" w:space="0" w:color="auto"/>
            <w:right w:val="none" w:sz="0" w:space="0" w:color="auto"/>
          </w:divBdr>
        </w:div>
      </w:divsChild>
    </w:div>
    <w:div w:id="581068175">
      <w:bodyDiv w:val="1"/>
      <w:marLeft w:val="0"/>
      <w:marRight w:val="0"/>
      <w:marTop w:val="0"/>
      <w:marBottom w:val="0"/>
      <w:divBdr>
        <w:top w:val="none" w:sz="0" w:space="0" w:color="auto"/>
        <w:left w:val="none" w:sz="0" w:space="0" w:color="auto"/>
        <w:bottom w:val="none" w:sz="0" w:space="0" w:color="auto"/>
        <w:right w:val="none" w:sz="0" w:space="0" w:color="auto"/>
      </w:divBdr>
      <w:divsChild>
        <w:div w:id="830146978">
          <w:marLeft w:val="0"/>
          <w:marRight w:val="0"/>
          <w:marTop w:val="0"/>
          <w:marBottom w:val="0"/>
          <w:divBdr>
            <w:top w:val="none" w:sz="0" w:space="0" w:color="auto"/>
            <w:left w:val="none" w:sz="0" w:space="0" w:color="auto"/>
            <w:bottom w:val="none" w:sz="0" w:space="0" w:color="auto"/>
            <w:right w:val="none" w:sz="0" w:space="0" w:color="auto"/>
          </w:divBdr>
        </w:div>
      </w:divsChild>
    </w:div>
    <w:div w:id="591546794">
      <w:bodyDiv w:val="1"/>
      <w:marLeft w:val="0"/>
      <w:marRight w:val="0"/>
      <w:marTop w:val="0"/>
      <w:marBottom w:val="0"/>
      <w:divBdr>
        <w:top w:val="none" w:sz="0" w:space="0" w:color="auto"/>
        <w:left w:val="none" w:sz="0" w:space="0" w:color="auto"/>
        <w:bottom w:val="none" w:sz="0" w:space="0" w:color="auto"/>
        <w:right w:val="none" w:sz="0" w:space="0" w:color="auto"/>
      </w:divBdr>
      <w:divsChild>
        <w:div w:id="615062244">
          <w:marLeft w:val="0"/>
          <w:marRight w:val="0"/>
          <w:marTop w:val="0"/>
          <w:marBottom w:val="0"/>
          <w:divBdr>
            <w:top w:val="none" w:sz="0" w:space="0" w:color="auto"/>
            <w:left w:val="none" w:sz="0" w:space="0" w:color="auto"/>
            <w:bottom w:val="none" w:sz="0" w:space="0" w:color="auto"/>
            <w:right w:val="none" w:sz="0" w:space="0" w:color="auto"/>
          </w:divBdr>
        </w:div>
      </w:divsChild>
    </w:div>
    <w:div w:id="596445604">
      <w:bodyDiv w:val="1"/>
      <w:marLeft w:val="0"/>
      <w:marRight w:val="0"/>
      <w:marTop w:val="0"/>
      <w:marBottom w:val="0"/>
      <w:divBdr>
        <w:top w:val="none" w:sz="0" w:space="0" w:color="auto"/>
        <w:left w:val="none" w:sz="0" w:space="0" w:color="auto"/>
        <w:bottom w:val="none" w:sz="0" w:space="0" w:color="auto"/>
        <w:right w:val="none" w:sz="0" w:space="0" w:color="auto"/>
      </w:divBdr>
      <w:divsChild>
        <w:div w:id="727799878">
          <w:marLeft w:val="0"/>
          <w:marRight w:val="0"/>
          <w:marTop w:val="0"/>
          <w:marBottom w:val="0"/>
          <w:divBdr>
            <w:top w:val="none" w:sz="0" w:space="0" w:color="auto"/>
            <w:left w:val="none" w:sz="0" w:space="0" w:color="auto"/>
            <w:bottom w:val="none" w:sz="0" w:space="0" w:color="auto"/>
            <w:right w:val="none" w:sz="0" w:space="0" w:color="auto"/>
          </w:divBdr>
        </w:div>
      </w:divsChild>
    </w:div>
    <w:div w:id="628978697">
      <w:bodyDiv w:val="1"/>
      <w:marLeft w:val="0"/>
      <w:marRight w:val="0"/>
      <w:marTop w:val="0"/>
      <w:marBottom w:val="0"/>
      <w:divBdr>
        <w:top w:val="none" w:sz="0" w:space="0" w:color="auto"/>
        <w:left w:val="none" w:sz="0" w:space="0" w:color="auto"/>
        <w:bottom w:val="none" w:sz="0" w:space="0" w:color="auto"/>
        <w:right w:val="none" w:sz="0" w:space="0" w:color="auto"/>
      </w:divBdr>
      <w:divsChild>
        <w:div w:id="100347851">
          <w:marLeft w:val="0"/>
          <w:marRight w:val="0"/>
          <w:marTop w:val="0"/>
          <w:marBottom w:val="0"/>
          <w:divBdr>
            <w:top w:val="none" w:sz="0" w:space="0" w:color="auto"/>
            <w:left w:val="none" w:sz="0" w:space="0" w:color="auto"/>
            <w:bottom w:val="none" w:sz="0" w:space="0" w:color="auto"/>
            <w:right w:val="none" w:sz="0" w:space="0" w:color="auto"/>
          </w:divBdr>
        </w:div>
      </w:divsChild>
    </w:div>
    <w:div w:id="656693197">
      <w:bodyDiv w:val="1"/>
      <w:marLeft w:val="0"/>
      <w:marRight w:val="0"/>
      <w:marTop w:val="0"/>
      <w:marBottom w:val="0"/>
      <w:divBdr>
        <w:top w:val="none" w:sz="0" w:space="0" w:color="auto"/>
        <w:left w:val="none" w:sz="0" w:space="0" w:color="auto"/>
        <w:bottom w:val="none" w:sz="0" w:space="0" w:color="auto"/>
        <w:right w:val="none" w:sz="0" w:space="0" w:color="auto"/>
      </w:divBdr>
      <w:divsChild>
        <w:div w:id="1581134355">
          <w:marLeft w:val="0"/>
          <w:marRight w:val="0"/>
          <w:marTop w:val="0"/>
          <w:marBottom w:val="0"/>
          <w:divBdr>
            <w:top w:val="none" w:sz="0" w:space="0" w:color="auto"/>
            <w:left w:val="none" w:sz="0" w:space="0" w:color="auto"/>
            <w:bottom w:val="none" w:sz="0" w:space="0" w:color="auto"/>
            <w:right w:val="none" w:sz="0" w:space="0" w:color="auto"/>
          </w:divBdr>
        </w:div>
      </w:divsChild>
    </w:div>
    <w:div w:id="659382756">
      <w:bodyDiv w:val="1"/>
      <w:marLeft w:val="0"/>
      <w:marRight w:val="0"/>
      <w:marTop w:val="0"/>
      <w:marBottom w:val="0"/>
      <w:divBdr>
        <w:top w:val="none" w:sz="0" w:space="0" w:color="auto"/>
        <w:left w:val="none" w:sz="0" w:space="0" w:color="auto"/>
        <w:bottom w:val="none" w:sz="0" w:space="0" w:color="auto"/>
        <w:right w:val="none" w:sz="0" w:space="0" w:color="auto"/>
      </w:divBdr>
      <w:divsChild>
        <w:div w:id="177744733">
          <w:marLeft w:val="0"/>
          <w:marRight w:val="0"/>
          <w:marTop w:val="0"/>
          <w:marBottom w:val="0"/>
          <w:divBdr>
            <w:top w:val="none" w:sz="0" w:space="0" w:color="auto"/>
            <w:left w:val="none" w:sz="0" w:space="0" w:color="auto"/>
            <w:bottom w:val="none" w:sz="0" w:space="0" w:color="auto"/>
            <w:right w:val="none" w:sz="0" w:space="0" w:color="auto"/>
          </w:divBdr>
          <w:divsChild>
            <w:div w:id="909383628">
              <w:marLeft w:val="0"/>
              <w:marRight w:val="0"/>
              <w:marTop w:val="0"/>
              <w:marBottom w:val="0"/>
              <w:divBdr>
                <w:top w:val="none" w:sz="0" w:space="0" w:color="auto"/>
                <w:left w:val="none" w:sz="0" w:space="0" w:color="auto"/>
                <w:bottom w:val="none" w:sz="0" w:space="0" w:color="auto"/>
                <w:right w:val="none" w:sz="0" w:space="0" w:color="auto"/>
              </w:divBdr>
              <w:divsChild>
                <w:div w:id="664405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131440">
      <w:bodyDiv w:val="1"/>
      <w:marLeft w:val="0"/>
      <w:marRight w:val="0"/>
      <w:marTop w:val="0"/>
      <w:marBottom w:val="0"/>
      <w:divBdr>
        <w:top w:val="none" w:sz="0" w:space="0" w:color="auto"/>
        <w:left w:val="none" w:sz="0" w:space="0" w:color="auto"/>
        <w:bottom w:val="none" w:sz="0" w:space="0" w:color="auto"/>
        <w:right w:val="none" w:sz="0" w:space="0" w:color="auto"/>
      </w:divBdr>
      <w:divsChild>
        <w:div w:id="583101879">
          <w:marLeft w:val="0"/>
          <w:marRight w:val="0"/>
          <w:marTop w:val="0"/>
          <w:marBottom w:val="0"/>
          <w:divBdr>
            <w:top w:val="none" w:sz="0" w:space="0" w:color="auto"/>
            <w:left w:val="none" w:sz="0" w:space="0" w:color="auto"/>
            <w:bottom w:val="none" w:sz="0" w:space="0" w:color="auto"/>
            <w:right w:val="none" w:sz="0" w:space="0" w:color="auto"/>
          </w:divBdr>
          <w:divsChild>
            <w:div w:id="448013305">
              <w:marLeft w:val="0"/>
              <w:marRight w:val="0"/>
              <w:marTop w:val="0"/>
              <w:marBottom w:val="0"/>
              <w:divBdr>
                <w:top w:val="none" w:sz="0" w:space="0" w:color="auto"/>
                <w:left w:val="none" w:sz="0" w:space="0" w:color="auto"/>
                <w:bottom w:val="none" w:sz="0" w:space="0" w:color="auto"/>
                <w:right w:val="none" w:sz="0" w:space="0" w:color="auto"/>
              </w:divBdr>
              <w:divsChild>
                <w:div w:id="1497376735">
                  <w:marLeft w:val="0"/>
                  <w:marRight w:val="0"/>
                  <w:marTop w:val="0"/>
                  <w:marBottom w:val="0"/>
                  <w:divBdr>
                    <w:top w:val="none" w:sz="0" w:space="0" w:color="auto"/>
                    <w:left w:val="none" w:sz="0" w:space="0" w:color="auto"/>
                    <w:bottom w:val="none" w:sz="0" w:space="0" w:color="auto"/>
                    <w:right w:val="none" w:sz="0" w:space="0" w:color="auto"/>
                  </w:divBdr>
                  <w:divsChild>
                    <w:div w:id="126098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446009">
      <w:bodyDiv w:val="1"/>
      <w:marLeft w:val="0"/>
      <w:marRight w:val="0"/>
      <w:marTop w:val="0"/>
      <w:marBottom w:val="0"/>
      <w:divBdr>
        <w:top w:val="none" w:sz="0" w:space="0" w:color="auto"/>
        <w:left w:val="none" w:sz="0" w:space="0" w:color="auto"/>
        <w:bottom w:val="none" w:sz="0" w:space="0" w:color="auto"/>
        <w:right w:val="none" w:sz="0" w:space="0" w:color="auto"/>
      </w:divBdr>
      <w:divsChild>
        <w:div w:id="2087875436">
          <w:marLeft w:val="0"/>
          <w:marRight w:val="0"/>
          <w:marTop w:val="0"/>
          <w:marBottom w:val="0"/>
          <w:divBdr>
            <w:top w:val="none" w:sz="0" w:space="0" w:color="auto"/>
            <w:left w:val="none" w:sz="0" w:space="0" w:color="auto"/>
            <w:bottom w:val="none" w:sz="0" w:space="0" w:color="auto"/>
            <w:right w:val="none" w:sz="0" w:space="0" w:color="auto"/>
          </w:divBdr>
        </w:div>
      </w:divsChild>
    </w:div>
    <w:div w:id="767845471">
      <w:bodyDiv w:val="1"/>
      <w:marLeft w:val="0"/>
      <w:marRight w:val="0"/>
      <w:marTop w:val="0"/>
      <w:marBottom w:val="0"/>
      <w:divBdr>
        <w:top w:val="none" w:sz="0" w:space="0" w:color="auto"/>
        <w:left w:val="none" w:sz="0" w:space="0" w:color="auto"/>
        <w:bottom w:val="none" w:sz="0" w:space="0" w:color="auto"/>
        <w:right w:val="none" w:sz="0" w:space="0" w:color="auto"/>
      </w:divBdr>
      <w:divsChild>
        <w:div w:id="816386878">
          <w:marLeft w:val="0"/>
          <w:marRight w:val="0"/>
          <w:marTop w:val="0"/>
          <w:marBottom w:val="0"/>
          <w:divBdr>
            <w:top w:val="none" w:sz="0" w:space="0" w:color="auto"/>
            <w:left w:val="none" w:sz="0" w:space="0" w:color="auto"/>
            <w:bottom w:val="none" w:sz="0" w:space="0" w:color="auto"/>
            <w:right w:val="none" w:sz="0" w:space="0" w:color="auto"/>
          </w:divBdr>
        </w:div>
      </w:divsChild>
    </w:div>
    <w:div w:id="780999523">
      <w:bodyDiv w:val="1"/>
      <w:marLeft w:val="0"/>
      <w:marRight w:val="0"/>
      <w:marTop w:val="0"/>
      <w:marBottom w:val="0"/>
      <w:divBdr>
        <w:top w:val="none" w:sz="0" w:space="0" w:color="auto"/>
        <w:left w:val="none" w:sz="0" w:space="0" w:color="auto"/>
        <w:bottom w:val="none" w:sz="0" w:space="0" w:color="auto"/>
        <w:right w:val="none" w:sz="0" w:space="0" w:color="auto"/>
      </w:divBdr>
      <w:divsChild>
        <w:div w:id="1770462154">
          <w:marLeft w:val="0"/>
          <w:marRight w:val="0"/>
          <w:marTop w:val="0"/>
          <w:marBottom w:val="0"/>
          <w:divBdr>
            <w:top w:val="none" w:sz="0" w:space="0" w:color="auto"/>
            <w:left w:val="none" w:sz="0" w:space="0" w:color="auto"/>
            <w:bottom w:val="none" w:sz="0" w:space="0" w:color="auto"/>
            <w:right w:val="none" w:sz="0" w:space="0" w:color="auto"/>
          </w:divBdr>
        </w:div>
      </w:divsChild>
    </w:div>
    <w:div w:id="827523471">
      <w:bodyDiv w:val="1"/>
      <w:marLeft w:val="0"/>
      <w:marRight w:val="0"/>
      <w:marTop w:val="0"/>
      <w:marBottom w:val="0"/>
      <w:divBdr>
        <w:top w:val="none" w:sz="0" w:space="0" w:color="auto"/>
        <w:left w:val="none" w:sz="0" w:space="0" w:color="auto"/>
        <w:bottom w:val="none" w:sz="0" w:space="0" w:color="auto"/>
        <w:right w:val="none" w:sz="0" w:space="0" w:color="auto"/>
      </w:divBdr>
    </w:div>
    <w:div w:id="844629798">
      <w:bodyDiv w:val="1"/>
      <w:marLeft w:val="0"/>
      <w:marRight w:val="0"/>
      <w:marTop w:val="0"/>
      <w:marBottom w:val="0"/>
      <w:divBdr>
        <w:top w:val="none" w:sz="0" w:space="0" w:color="auto"/>
        <w:left w:val="none" w:sz="0" w:space="0" w:color="auto"/>
        <w:bottom w:val="none" w:sz="0" w:space="0" w:color="auto"/>
        <w:right w:val="none" w:sz="0" w:space="0" w:color="auto"/>
      </w:divBdr>
    </w:div>
    <w:div w:id="862940535">
      <w:bodyDiv w:val="1"/>
      <w:marLeft w:val="0"/>
      <w:marRight w:val="0"/>
      <w:marTop w:val="0"/>
      <w:marBottom w:val="0"/>
      <w:divBdr>
        <w:top w:val="none" w:sz="0" w:space="0" w:color="auto"/>
        <w:left w:val="none" w:sz="0" w:space="0" w:color="auto"/>
        <w:bottom w:val="none" w:sz="0" w:space="0" w:color="auto"/>
        <w:right w:val="none" w:sz="0" w:space="0" w:color="auto"/>
      </w:divBdr>
      <w:divsChild>
        <w:div w:id="1815371444">
          <w:marLeft w:val="0"/>
          <w:marRight w:val="0"/>
          <w:marTop w:val="0"/>
          <w:marBottom w:val="0"/>
          <w:divBdr>
            <w:top w:val="none" w:sz="0" w:space="0" w:color="auto"/>
            <w:left w:val="none" w:sz="0" w:space="0" w:color="auto"/>
            <w:bottom w:val="none" w:sz="0" w:space="0" w:color="auto"/>
            <w:right w:val="none" w:sz="0" w:space="0" w:color="auto"/>
          </w:divBdr>
          <w:divsChild>
            <w:div w:id="312297743">
              <w:marLeft w:val="0"/>
              <w:marRight w:val="0"/>
              <w:marTop w:val="0"/>
              <w:marBottom w:val="0"/>
              <w:divBdr>
                <w:top w:val="none" w:sz="0" w:space="0" w:color="auto"/>
                <w:left w:val="none" w:sz="0" w:space="0" w:color="auto"/>
                <w:bottom w:val="none" w:sz="0" w:space="0" w:color="auto"/>
                <w:right w:val="none" w:sz="0" w:space="0" w:color="auto"/>
              </w:divBdr>
              <w:divsChild>
                <w:div w:id="38090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814209">
      <w:bodyDiv w:val="1"/>
      <w:marLeft w:val="0"/>
      <w:marRight w:val="0"/>
      <w:marTop w:val="0"/>
      <w:marBottom w:val="0"/>
      <w:divBdr>
        <w:top w:val="none" w:sz="0" w:space="0" w:color="auto"/>
        <w:left w:val="none" w:sz="0" w:space="0" w:color="auto"/>
        <w:bottom w:val="none" w:sz="0" w:space="0" w:color="auto"/>
        <w:right w:val="none" w:sz="0" w:space="0" w:color="auto"/>
      </w:divBdr>
      <w:divsChild>
        <w:div w:id="1444599">
          <w:marLeft w:val="0"/>
          <w:marRight w:val="0"/>
          <w:marTop w:val="0"/>
          <w:marBottom w:val="0"/>
          <w:divBdr>
            <w:top w:val="none" w:sz="0" w:space="0" w:color="auto"/>
            <w:left w:val="none" w:sz="0" w:space="0" w:color="auto"/>
            <w:bottom w:val="none" w:sz="0" w:space="0" w:color="auto"/>
            <w:right w:val="none" w:sz="0" w:space="0" w:color="auto"/>
          </w:divBdr>
          <w:divsChild>
            <w:div w:id="10361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343326">
      <w:bodyDiv w:val="1"/>
      <w:marLeft w:val="0"/>
      <w:marRight w:val="0"/>
      <w:marTop w:val="0"/>
      <w:marBottom w:val="0"/>
      <w:divBdr>
        <w:top w:val="none" w:sz="0" w:space="0" w:color="auto"/>
        <w:left w:val="none" w:sz="0" w:space="0" w:color="auto"/>
        <w:bottom w:val="none" w:sz="0" w:space="0" w:color="auto"/>
        <w:right w:val="none" w:sz="0" w:space="0" w:color="auto"/>
      </w:divBdr>
      <w:divsChild>
        <w:div w:id="2050645467">
          <w:marLeft w:val="0"/>
          <w:marRight w:val="0"/>
          <w:marTop w:val="0"/>
          <w:marBottom w:val="0"/>
          <w:divBdr>
            <w:top w:val="none" w:sz="0" w:space="0" w:color="auto"/>
            <w:left w:val="none" w:sz="0" w:space="0" w:color="auto"/>
            <w:bottom w:val="none" w:sz="0" w:space="0" w:color="auto"/>
            <w:right w:val="none" w:sz="0" w:space="0" w:color="auto"/>
          </w:divBdr>
        </w:div>
      </w:divsChild>
    </w:div>
    <w:div w:id="965084097">
      <w:bodyDiv w:val="1"/>
      <w:marLeft w:val="0"/>
      <w:marRight w:val="0"/>
      <w:marTop w:val="0"/>
      <w:marBottom w:val="0"/>
      <w:divBdr>
        <w:top w:val="none" w:sz="0" w:space="0" w:color="auto"/>
        <w:left w:val="none" w:sz="0" w:space="0" w:color="auto"/>
        <w:bottom w:val="none" w:sz="0" w:space="0" w:color="auto"/>
        <w:right w:val="none" w:sz="0" w:space="0" w:color="auto"/>
      </w:divBdr>
      <w:divsChild>
        <w:div w:id="2007854773">
          <w:marLeft w:val="0"/>
          <w:marRight w:val="0"/>
          <w:marTop w:val="0"/>
          <w:marBottom w:val="0"/>
          <w:divBdr>
            <w:top w:val="none" w:sz="0" w:space="0" w:color="auto"/>
            <w:left w:val="none" w:sz="0" w:space="0" w:color="auto"/>
            <w:bottom w:val="none" w:sz="0" w:space="0" w:color="auto"/>
            <w:right w:val="none" w:sz="0" w:space="0" w:color="auto"/>
          </w:divBdr>
        </w:div>
      </w:divsChild>
    </w:div>
    <w:div w:id="976958961">
      <w:bodyDiv w:val="1"/>
      <w:marLeft w:val="0"/>
      <w:marRight w:val="0"/>
      <w:marTop w:val="0"/>
      <w:marBottom w:val="0"/>
      <w:divBdr>
        <w:top w:val="none" w:sz="0" w:space="0" w:color="auto"/>
        <w:left w:val="none" w:sz="0" w:space="0" w:color="auto"/>
        <w:bottom w:val="none" w:sz="0" w:space="0" w:color="auto"/>
        <w:right w:val="none" w:sz="0" w:space="0" w:color="auto"/>
      </w:divBdr>
    </w:div>
    <w:div w:id="980961913">
      <w:bodyDiv w:val="1"/>
      <w:marLeft w:val="0"/>
      <w:marRight w:val="0"/>
      <w:marTop w:val="0"/>
      <w:marBottom w:val="0"/>
      <w:divBdr>
        <w:top w:val="none" w:sz="0" w:space="0" w:color="auto"/>
        <w:left w:val="none" w:sz="0" w:space="0" w:color="auto"/>
        <w:bottom w:val="none" w:sz="0" w:space="0" w:color="auto"/>
        <w:right w:val="none" w:sz="0" w:space="0" w:color="auto"/>
      </w:divBdr>
      <w:divsChild>
        <w:div w:id="446628776">
          <w:marLeft w:val="0"/>
          <w:marRight w:val="0"/>
          <w:marTop w:val="0"/>
          <w:marBottom w:val="0"/>
          <w:divBdr>
            <w:top w:val="none" w:sz="0" w:space="0" w:color="auto"/>
            <w:left w:val="none" w:sz="0" w:space="0" w:color="auto"/>
            <w:bottom w:val="none" w:sz="0" w:space="0" w:color="auto"/>
            <w:right w:val="none" w:sz="0" w:space="0" w:color="auto"/>
          </w:divBdr>
          <w:divsChild>
            <w:div w:id="719675319">
              <w:marLeft w:val="0"/>
              <w:marRight w:val="0"/>
              <w:marTop w:val="0"/>
              <w:marBottom w:val="0"/>
              <w:divBdr>
                <w:top w:val="none" w:sz="0" w:space="0" w:color="auto"/>
                <w:left w:val="none" w:sz="0" w:space="0" w:color="auto"/>
                <w:bottom w:val="none" w:sz="0" w:space="0" w:color="auto"/>
                <w:right w:val="none" w:sz="0" w:space="0" w:color="auto"/>
              </w:divBdr>
              <w:divsChild>
                <w:div w:id="46281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700538">
      <w:bodyDiv w:val="1"/>
      <w:marLeft w:val="0"/>
      <w:marRight w:val="0"/>
      <w:marTop w:val="0"/>
      <w:marBottom w:val="0"/>
      <w:divBdr>
        <w:top w:val="none" w:sz="0" w:space="0" w:color="auto"/>
        <w:left w:val="none" w:sz="0" w:space="0" w:color="auto"/>
        <w:bottom w:val="none" w:sz="0" w:space="0" w:color="auto"/>
        <w:right w:val="none" w:sz="0" w:space="0" w:color="auto"/>
      </w:divBdr>
      <w:divsChild>
        <w:div w:id="866138337">
          <w:marLeft w:val="0"/>
          <w:marRight w:val="0"/>
          <w:marTop w:val="0"/>
          <w:marBottom w:val="0"/>
          <w:divBdr>
            <w:top w:val="none" w:sz="0" w:space="0" w:color="auto"/>
            <w:left w:val="none" w:sz="0" w:space="0" w:color="auto"/>
            <w:bottom w:val="none" w:sz="0" w:space="0" w:color="auto"/>
            <w:right w:val="none" w:sz="0" w:space="0" w:color="auto"/>
          </w:divBdr>
        </w:div>
      </w:divsChild>
    </w:div>
    <w:div w:id="1058820933">
      <w:bodyDiv w:val="1"/>
      <w:marLeft w:val="0"/>
      <w:marRight w:val="0"/>
      <w:marTop w:val="0"/>
      <w:marBottom w:val="0"/>
      <w:divBdr>
        <w:top w:val="none" w:sz="0" w:space="0" w:color="auto"/>
        <w:left w:val="none" w:sz="0" w:space="0" w:color="auto"/>
        <w:bottom w:val="none" w:sz="0" w:space="0" w:color="auto"/>
        <w:right w:val="none" w:sz="0" w:space="0" w:color="auto"/>
      </w:divBdr>
      <w:divsChild>
        <w:div w:id="567615852">
          <w:marLeft w:val="0"/>
          <w:marRight w:val="0"/>
          <w:marTop w:val="0"/>
          <w:marBottom w:val="0"/>
          <w:divBdr>
            <w:top w:val="none" w:sz="0" w:space="0" w:color="auto"/>
            <w:left w:val="none" w:sz="0" w:space="0" w:color="auto"/>
            <w:bottom w:val="none" w:sz="0" w:space="0" w:color="auto"/>
            <w:right w:val="none" w:sz="0" w:space="0" w:color="auto"/>
          </w:divBdr>
          <w:divsChild>
            <w:div w:id="2101172778">
              <w:marLeft w:val="0"/>
              <w:marRight w:val="0"/>
              <w:marTop w:val="0"/>
              <w:marBottom w:val="0"/>
              <w:divBdr>
                <w:top w:val="none" w:sz="0" w:space="0" w:color="auto"/>
                <w:left w:val="none" w:sz="0" w:space="0" w:color="auto"/>
                <w:bottom w:val="none" w:sz="0" w:space="0" w:color="auto"/>
                <w:right w:val="none" w:sz="0" w:space="0" w:color="auto"/>
              </w:divBdr>
              <w:divsChild>
                <w:div w:id="2051104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492525">
      <w:bodyDiv w:val="1"/>
      <w:marLeft w:val="0"/>
      <w:marRight w:val="0"/>
      <w:marTop w:val="0"/>
      <w:marBottom w:val="0"/>
      <w:divBdr>
        <w:top w:val="none" w:sz="0" w:space="0" w:color="auto"/>
        <w:left w:val="none" w:sz="0" w:space="0" w:color="auto"/>
        <w:bottom w:val="none" w:sz="0" w:space="0" w:color="auto"/>
        <w:right w:val="none" w:sz="0" w:space="0" w:color="auto"/>
      </w:divBdr>
      <w:divsChild>
        <w:div w:id="1853182333">
          <w:marLeft w:val="0"/>
          <w:marRight w:val="0"/>
          <w:marTop w:val="0"/>
          <w:marBottom w:val="0"/>
          <w:divBdr>
            <w:top w:val="none" w:sz="0" w:space="0" w:color="auto"/>
            <w:left w:val="none" w:sz="0" w:space="0" w:color="auto"/>
            <w:bottom w:val="none" w:sz="0" w:space="0" w:color="auto"/>
            <w:right w:val="none" w:sz="0" w:space="0" w:color="auto"/>
          </w:divBdr>
        </w:div>
      </w:divsChild>
    </w:div>
    <w:div w:id="1067994302">
      <w:bodyDiv w:val="1"/>
      <w:marLeft w:val="0"/>
      <w:marRight w:val="0"/>
      <w:marTop w:val="0"/>
      <w:marBottom w:val="0"/>
      <w:divBdr>
        <w:top w:val="none" w:sz="0" w:space="0" w:color="auto"/>
        <w:left w:val="none" w:sz="0" w:space="0" w:color="auto"/>
        <w:bottom w:val="none" w:sz="0" w:space="0" w:color="auto"/>
        <w:right w:val="none" w:sz="0" w:space="0" w:color="auto"/>
      </w:divBdr>
      <w:divsChild>
        <w:div w:id="986982781">
          <w:marLeft w:val="0"/>
          <w:marRight w:val="0"/>
          <w:marTop w:val="0"/>
          <w:marBottom w:val="0"/>
          <w:divBdr>
            <w:top w:val="none" w:sz="0" w:space="0" w:color="auto"/>
            <w:left w:val="none" w:sz="0" w:space="0" w:color="auto"/>
            <w:bottom w:val="none" w:sz="0" w:space="0" w:color="auto"/>
            <w:right w:val="none" w:sz="0" w:space="0" w:color="auto"/>
          </w:divBdr>
        </w:div>
      </w:divsChild>
    </w:div>
    <w:div w:id="1077751731">
      <w:bodyDiv w:val="1"/>
      <w:marLeft w:val="0"/>
      <w:marRight w:val="0"/>
      <w:marTop w:val="0"/>
      <w:marBottom w:val="0"/>
      <w:divBdr>
        <w:top w:val="none" w:sz="0" w:space="0" w:color="auto"/>
        <w:left w:val="none" w:sz="0" w:space="0" w:color="auto"/>
        <w:bottom w:val="none" w:sz="0" w:space="0" w:color="auto"/>
        <w:right w:val="none" w:sz="0" w:space="0" w:color="auto"/>
      </w:divBdr>
      <w:divsChild>
        <w:div w:id="82730019">
          <w:marLeft w:val="0"/>
          <w:marRight w:val="0"/>
          <w:marTop w:val="0"/>
          <w:marBottom w:val="0"/>
          <w:divBdr>
            <w:top w:val="none" w:sz="0" w:space="0" w:color="auto"/>
            <w:left w:val="none" w:sz="0" w:space="0" w:color="auto"/>
            <w:bottom w:val="none" w:sz="0" w:space="0" w:color="auto"/>
            <w:right w:val="none" w:sz="0" w:space="0" w:color="auto"/>
          </w:divBdr>
        </w:div>
      </w:divsChild>
    </w:div>
    <w:div w:id="1092236468">
      <w:bodyDiv w:val="1"/>
      <w:marLeft w:val="0"/>
      <w:marRight w:val="0"/>
      <w:marTop w:val="0"/>
      <w:marBottom w:val="0"/>
      <w:divBdr>
        <w:top w:val="none" w:sz="0" w:space="0" w:color="auto"/>
        <w:left w:val="none" w:sz="0" w:space="0" w:color="auto"/>
        <w:bottom w:val="none" w:sz="0" w:space="0" w:color="auto"/>
        <w:right w:val="none" w:sz="0" w:space="0" w:color="auto"/>
      </w:divBdr>
      <w:divsChild>
        <w:div w:id="1776291055">
          <w:marLeft w:val="0"/>
          <w:marRight w:val="0"/>
          <w:marTop w:val="0"/>
          <w:marBottom w:val="0"/>
          <w:divBdr>
            <w:top w:val="none" w:sz="0" w:space="0" w:color="auto"/>
            <w:left w:val="none" w:sz="0" w:space="0" w:color="auto"/>
            <w:bottom w:val="none" w:sz="0" w:space="0" w:color="auto"/>
            <w:right w:val="none" w:sz="0" w:space="0" w:color="auto"/>
          </w:divBdr>
          <w:divsChild>
            <w:div w:id="87373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618513">
      <w:bodyDiv w:val="1"/>
      <w:marLeft w:val="0"/>
      <w:marRight w:val="0"/>
      <w:marTop w:val="0"/>
      <w:marBottom w:val="0"/>
      <w:divBdr>
        <w:top w:val="none" w:sz="0" w:space="0" w:color="auto"/>
        <w:left w:val="none" w:sz="0" w:space="0" w:color="auto"/>
        <w:bottom w:val="none" w:sz="0" w:space="0" w:color="auto"/>
        <w:right w:val="none" w:sz="0" w:space="0" w:color="auto"/>
      </w:divBdr>
      <w:divsChild>
        <w:div w:id="682249536">
          <w:marLeft w:val="0"/>
          <w:marRight w:val="0"/>
          <w:marTop w:val="0"/>
          <w:marBottom w:val="0"/>
          <w:divBdr>
            <w:top w:val="none" w:sz="0" w:space="0" w:color="auto"/>
            <w:left w:val="none" w:sz="0" w:space="0" w:color="auto"/>
            <w:bottom w:val="none" w:sz="0" w:space="0" w:color="auto"/>
            <w:right w:val="none" w:sz="0" w:space="0" w:color="auto"/>
          </w:divBdr>
          <w:divsChild>
            <w:div w:id="1623531106">
              <w:marLeft w:val="0"/>
              <w:marRight w:val="0"/>
              <w:marTop w:val="0"/>
              <w:marBottom w:val="0"/>
              <w:divBdr>
                <w:top w:val="none" w:sz="0" w:space="0" w:color="auto"/>
                <w:left w:val="none" w:sz="0" w:space="0" w:color="auto"/>
                <w:bottom w:val="none" w:sz="0" w:space="0" w:color="auto"/>
                <w:right w:val="none" w:sz="0" w:space="0" w:color="auto"/>
              </w:divBdr>
              <w:divsChild>
                <w:div w:id="34440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979141">
      <w:bodyDiv w:val="1"/>
      <w:marLeft w:val="0"/>
      <w:marRight w:val="0"/>
      <w:marTop w:val="0"/>
      <w:marBottom w:val="0"/>
      <w:divBdr>
        <w:top w:val="none" w:sz="0" w:space="0" w:color="auto"/>
        <w:left w:val="none" w:sz="0" w:space="0" w:color="auto"/>
        <w:bottom w:val="none" w:sz="0" w:space="0" w:color="auto"/>
        <w:right w:val="none" w:sz="0" w:space="0" w:color="auto"/>
      </w:divBdr>
      <w:divsChild>
        <w:div w:id="840121610">
          <w:marLeft w:val="0"/>
          <w:marRight w:val="0"/>
          <w:marTop w:val="0"/>
          <w:marBottom w:val="0"/>
          <w:divBdr>
            <w:top w:val="none" w:sz="0" w:space="0" w:color="auto"/>
            <w:left w:val="none" w:sz="0" w:space="0" w:color="auto"/>
            <w:bottom w:val="none" w:sz="0" w:space="0" w:color="auto"/>
            <w:right w:val="none" w:sz="0" w:space="0" w:color="auto"/>
          </w:divBdr>
        </w:div>
      </w:divsChild>
    </w:div>
    <w:div w:id="1152941609">
      <w:bodyDiv w:val="1"/>
      <w:marLeft w:val="0"/>
      <w:marRight w:val="0"/>
      <w:marTop w:val="0"/>
      <w:marBottom w:val="0"/>
      <w:divBdr>
        <w:top w:val="none" w:sz="0" w:space="0" w:color="auto"/>
        <w:left w:val="none" w:sz="0" w:space="0" w:color="auto"/>
        <w:bottom w:val="none" w:sz="0" w:space="0" w:color="auto"/>
        <w:right w:val="none" w:sz="0" w:space="0" w:color="auto"/>
      </w:divBdr>
      <w:divsChild>
        <w:div w:id="246428304">
          <w:marLeft w:val="0"/>
          <w:marRight w:val="0"/>
          <w:marTop w:val="0"/>
          <w:marBottom w:val="0"/>
          <w:divBdr>
            <w:top w:val="none" w:sz="0" w:space="0" w:color="auto"/>
            <w:left w:val="none" w:sz="0" w:space="0" w:color="auto"/>
            <w:bottom w:val="none" w:sz="0" w:space="0" w:color="auto"/>
            <w:right w:val="none" w:sz="0" w:space="0" w:color="auto"/>
          </w:divBdr>
        </w:div>
      </w:divsChild>
    </w:div>
    <w:div w:id="1251308186">
      <w:bodyDiv w:val="1"/>
      <w:marLeft w:val="0"/>
      <w:marRight w:val="0"/>
      <w:marTop w:val="0"/>
      <w:marBottom w:val="0"/>
      <w:divBdr>
        <w:top w:val="none" w:sz="0" w:space="0" w:color="auto"/>
        <w:left w:val="none" w:sz="0" w:space="0" w:color="auto"/>
        <w:bottom w:val="none" w:sz="0" w:space="0" w:color="auto"/>
        <w:right w:val="none" w:sz="0" w:space="0" w:color="auto"/>
      </w:divBdr>
      <w:divsChild>
        <w:div w:id="998264394">
          <w:marLeft w:val="0"/>
          <w:marRight w:val="0"/>
          <w:marTop w:val="0"/>
          <w:marBottom w:val="0"/>
          <w:divBdr>
            <w:top w:val="none" w:sz="0" w:space="0" w:color="auto"/>
            <w:left w:val="none" w:sz="0" w:space="0" w:color="auto"/>
            <w:bottom w:val="none" w:sz="0" w:space="0" w:color="auto"/>
            <w:right w:val="none" w:sz="0" w:space="0" w:color="auto"/>
          </w:divBdr>
        </w:div>
        <w:div w:id="110630251">
          <w:marLeft w:val="0"/>
          <w:marRight w:val="0"/>
          <w:marTop w:val="0"/>
          <w:marBottom w:val="0"/>
          <w:divBdr>
            <w:top w:val="none" w:sz="0" w:space="0" w:color="auto"/>
            <w:left w:val="none" w:sz="0" w:space="0" w:color="auto"/>
            <w:bottom w:val="none" w:sz="0" w:space="0" w:color="auto"/>
            <w:right w:val="none" w:sz="0" w:space="0" w:color="auto"/>
          </w:divBdr>
        </w:div>
      </w:divsChild>
    </w:div>
    <w:div w:id="1260599744">
      <w:bodyDiv w:val="1"/>
      <w:marLeft w:val="0"/>
      <w:marRight w:val="0"/>
      <w:marTop w:val="0"/>
      <w:marBottom w:val="0"/>
      <w:divBdr>
        <w:top w:val="none" w:sz="0" w:space="0" w:color="auto"/>
        <w:left w:val="none" w:sz="0" w:space="0" w:color="auto"/>
        <w:bottom w:val="none" w:sz="0" w:space="0" w:color="auto"/>
        <w:right w:val="none" w:sz="0" w:space="0" w:color="auto"/>
      </w:divBdr>
    </w:div>
    <w:div w:id="1267469397">
      <w:bodyDiv w:val="1"/>
      <w:marLeft w:val="0"/>
      <w:marRight w:val="0"/>
      <w:marTop w:val="0"/>
      <w:marBottom w:val="0"/>
      <w:divBdr>
        <w:top w:val="none" w:sz="0" w:space="0" w:color="auto"/>
        <w:left w:val="none" w:sz="0" w:space="0" w:color="auto"/>
        <w:bottom w:val="none" w:sz="0" w:space="0" w:color="auto"/>
        <w:right w:val="none" w:sz="0" w:space="0" w:color="auto"/>
      </w:divBdr>
      <w:divsChild>
        <w:div w:id="829715419">
          <w:marLeft w:val="0"/>
          <w:marRight w:val="0"/>
          <w:marTop w:val="0"/>
          <w:marBottom w:val="0"/>
          <w:divBdr>
            <w:top w:val="none" w:sz="0" w:space="0" w:color="auto"/>
            <w:left w:val="none" w:sz="0" w:space="0" w:color="auto"/>
            <w:bottom w:val="none" w:sz="0" w:space="0" w:color="auto"/>
            <w:right w:val="none" w:sz="0" w:space="0" w:color="auto"/>
          </w:divBdr>
          <w:divsChild>
            <w:div w:id="1912038785">
              <w:marLeft w:val="0"/>
              <w:marRight w:val="0"/>
              <w:marTop w:val="0"/>
              <w:marBottom w:val="0"/>
              <w:divBdr>
                <w:top w:val="none" w:sz="0" w:space="0" w:color="auto"/>
                <w:left w:val="none" w:sz="0" w:space="0" w:color="auto"/>
                <w:bottom w:val="none" w:sz="0" w:space="0" w:color="auto"/>
                <w:right w:val="none" w:sz="0" w:space="0" w:color="auto"/>
              </w:divBdr>
              <w:divsChild>
                <w:div w:id="105207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144739">
      <w:bodyDiv w:val="1"/>
      <w:marLeft w:val="0"/>
      <w:marRight w:val="0"/>
      <w:marTop w:val="0"/>
      <w:marBottom w:val="0"/>
      <w:divBdr>
        <w:top w:val="none" w:sz="0" w:space="0" w:color="auto"/>
        <w:left w:val="none" w:sz="0" w:space="0" w:color="auto"/>
        <w:bottom w:val="none" w:sz="0" w:space="0" w:color="auto"/>
        <w:right w:val="none" w:sz="0" w:space="0" w:color="auto"/>
      </w:divBdr>
      <w:divsChild>
        <w:div w:id="1524318616">
          <w:marLeft w:val="0"/>
          <w:marRight w:val="0"/>
          <w:marTop w:val="0"/>
          <w:marBottom w:val="0"/>
          <w:divBdr>
            <w:top w:val="none" w:sz="0" w:space="0" w:color="auto"/>
            <w:left w:val="none" w:sz="0" w:space="0" w:color="auto"/>
            <w:bottom w:val="none" w:sz="0" w:space="0" w:color="auto"/>
            <w:right w:val="none" w:sz="0" w:space="0" w:color="auto"/>
          </w:divBdr>
        </w:div>
        <w:div w:id="1923024284">
          <w:marLeft w:val="0"/>
          <w:marRight w:val="0"/>
          <w:marTop w:val="0"/>
          <w:marBottom w:val="0"/>
          <w:divBdr>
            <w:top w:val="none" w:sz="0" w:space="0" w:color="auto"/>
            <w:left w:val="none" w:sz="0" w:space="0" w:color="auto"/>
            <w:bottom w:val="none" w:sz="0" w:space="0" w:color="auto"/>
            <w:right w:val="none" w:sz="0" w:space="0" w:color="auto"/>
          </w:divBdr>
        </w:div>
      </w:divsChild>
    </w:div>
    <w:div w:id="1296107929">
      <w:bodyDiv w:val="1"/>
      <w:marLeft w:val="0"/>
      <w:marRight w:val="0"/>
      <w:marTop w:val="0"/>
      <w:marBottom w:val="0"/>
      <w:divBdr>
        <w:top w:val="none" w:sz="0" w:space="0" w:color="auto"/>
        <w:left w:val="none" w:sz="0" w:space="0" w:color="auto"/>
        <w:bottom w:val="none" w:sz="0" w:space="0" w:color="auto"/>
        <w:right w:val="none" w:sz="0" w:space="0" w:color="auto"/>
      </w:divBdr>
      <w:divsChild>
        <w:div w:id="1660845313">
          <w:marLeft w:val="0"/>
          <w:marRight w:val="0"/>
          <w:marTop w:val="0"/>
          <w:marBottom w:val="0"/>
          <w:divBdr>
            <w:top w:val="none" w:sz="0" w:space="0" w:color="auto"/>
            <w:left w:val="none" w:sz="0" w:space="0" w:color="auto"/>
            <w:bottom w:val="none" w:sz="0" w:space="0" w:color="auto"/>
            <w:right w:val="none" w:sz="0" w:space="0" w:color="auto"/>
          </w:divBdr>
          <w:divsChild>
            <w:div w:id="1527787406">
              <w:marLeft w:val="0"/>
              <w:marRight w:val="0"/>
              <w:marTop w:val="0"/>
              <w:marBottom w:val="0"/>
              <w:divBdr>
                <w:top w:val="none" w:sz="0" w:space="0" w:color="auto"/>
                <w:left w:val="none" w:sz="0" w:space="0" w:color="auto"/>
                <w:bottom w:val="none" w:sz="0" w:space="0" w:color="auto"/>
                <w:right w:val="none" w:sz="0" w:space="0" w:color="auto"/>
              </w:divBdr>
              <w:divsChild>
                <w:div w:id="120143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521422">
      <w:bodyDiv w:val="1"/>
      <w:marLeft w:val="0"/>
      <w:marRight w:val="0"/>
      <w:marTop w:val="0"/>
      <w:marBottom w:val="0"/>
      <w:divBdr>
        <w:top w:val="none" w:sz="0" w:space="0" w:color="auto"/>
        <w:left w:val="none" w:sz="0" w:space="0" w:color="auto"/>
        <w:bottom w:val="none" w:sz="0" w:space="0" w:color="auto"/>
        <w:right w:val="none" w:sz="0" w:space="0" w:color="auto"/>
      </w:divBdr>
      <w:divsChild>
        <w:div w:id="1657998556">
          <w:marLeft w:val="0"/>
          <w:marRight w:val="0"/>
          <w:marTop w:val="0"/>
          <w:marBottom w:val="0"/>
          <w:divBdr>
            <w:top w:val="none" w:sz="0" w:space="0" w:color="auto"/>
            <w:left w:val="none" w:sz="0" w:space="0" w:color="auto"/>
            <w:bottom w:val="none" w:sz="0" w:space="0" w:color="auto"/>
            <w:right w:val="none" w:sz="0" w:space="0" w:color="auto"/>
          </w:divBdr>
          <w:divsChild>
            <w:div w:id="19403770">
              <w:marLeft w:val="0"/>
              <w:marRight w:val="0"/>
              <w:marTop w:val="0"/>
              <w:marBottom w:val="0"/>
              <w:divBdr>
                <w:top w:val="none" w:sz="0" w:space="0" w:color="auto"/>
                <w:left w:val="none" w:sz="0" w:space="0" w:color="auto"/>
                <w:bottom w:val="none" w:sz="0" w:space="0" w:color="auto"/>
                <w:right w:val="none" w:sz="0" w:space="0" w:color="auto"/>
              </w:divBdr>
              <w:divsChild>
                <w:div w:id="18536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147193">
      <w:bodyDiv w:val="1"/>
      <w:marLeft w:val="0"/>
      <w:marRight w:val="0"/>
      <w:marTop w:val="0"/>
      <w:marBottom w:val="0"/>
      <w:divBdr>
        <w:top w:val="none" w:sz="0" w:space="0" w:color="auto"/>
        <w:left w:val="none" w:sz="0" w:space="0" w:color="auto"/>
        <w:bottom w:val="none" w:sz="0" w:space="0" w:color="auto"/>
        <w:right w:val="none" w:sz="0" w:space="0" w:color="auto"/>
      </w:divBdr>
    </w:div>
    <w:div w:id="1391532918">
      <w:bodyDiv w:val="1"/>
      <w:marLeft w:val="0"/>
      <w:marRight w:val="0"/>
      <w:marTop w:val="0"/>
      <w:marBottom w:val="0"/>
      <w:divBdr>
        <w:top w:val="none" w:sz="0" w:space="0" w:color="auto"/>
        <w:left w:val="none" w:sz="0" w:space="0" w:color="auto"/>
        <w:bottom w:val="none" w:sz="0" w:space="0" w:color="auto"/>
        <w:right w:val="none" w:sz="0" w:space="0" w:color="auto"/>
      </w:divBdr>
    </w:div>
    <w:div w:id="1393967516">
      <w:bodyDiv w:val="1"/>
      <w:marLeft w:val="0"/>
      <w:marRight w:val="0"/>
      <w:marTop w:val="0"/>
      <w:marBottom w:val="0"/>
      <w:divBdr>
        <w:top w:val="none" w:sz="0" w:space="0" w:color="auto"/>
        <w:left w:val="none" w:sz="0" w:space="0" w:color="auto"/>
        <w:bottom w:val="none" w:sz="0" w:space="0" w:color="auto"/>
        <w:right w:val="none" w:sz="0" w:space="0" w:color="auto"/>
      </w:divBdr>
      <w:divsChild>
        <w:div w:id="1964845788">
          <w:marLeft w:val="0"/>
          <w:marRight w:val="0"/>
          <w:marTop w:val="0"/>
          <w:marBottom w:val="0"/>
          <w:divBdr>
            <w:top w:val="none" w:sz="0" w:space="0" w:color="auto"/>
            <w:left w:val="none" w:sz="0" w:space="0" w:color="auto"/>
            <w:bottom w:val="none" w:sz="0" w:space="0" w:color="auto"/>
            <w:right w:val="none" w:sz="0" w:space="0" w:color="auto"/>
          </w:divBdr>
        </w:div>
      </w:divsChild>
    </w:div>
    <w:div w:id="1435520747">
      <w:bodyDiv w:val="1"/>
      <w:marLeft w:val="0"/>
      <w:marRight w:val="0"/>
      <w:marTop w:val="0"/>
      <w:marBottom w:val="0"/>
      <w:divBdr>
        <w:top w:val="none" w:sz="0" w:space="0" w:color="auto"/>
        <w:left w:val="none" w:sz="0" w:space="0" w:color="auto"/>
        <w:bottom w:val="none" w:sz="0" w:space="0" w:color="auto"/>
        <w:right w:val="none" w:sz="0" w:space="0" w:color="auto"/>
      </w:divBdr>
      <w:divsChild>
        <w:div w:id="579095700">
          <w:marLeft w:val="0"/>
          <w:marRight w:val="0"/>
          <w:marTop w:val="0"/>
          <w:marBottom w:val="0"/>
          <w:divBdr>
            <w:top w:val="none" w:sz="0" w:space="0" w:color="auto"/>
            <w:left w:val="none" w:sz="0" w:space="0" w:color="auto"/>
            <w:bottom w:val="none" w:sz="0" w:space="0" w:color="auto"/>
            <w:right w:val="none" w:sz="0" w:space="0" w:color="auto"/>
          </w:divBdr>
          <w:divsChild>
            <w:div w:id="2117485620">
              <w:marLeft w:val="0"/>
              <w:marRight w:val="0"/>
              <w:marTop w:val="0"/>
              <w:marBottom w:val="0"/>
              <w:divBdr>
                <w:top w:val="none" w:sz="0" w:space="0" w:color="auto"/>
                <w:left w:val="none" w:sz="0" w:space="0" w:color="auto"/>
                <w:bottom w:val="none" w:sz="0" w:space="0" w:color="auto"/>
                <w:right w:val="none" w:sz="0" w:space="0" w:color="auto"/>
              </w:divBdr>
              <w:divsChild>
                <w:div w:id="118644939">
                  <w:marLeft w:val="0"/>
                  <w:marRight w:val="0"/>
                  <w:marTop w:val="0"/>
                  <w:marBottom w:val="0"/>
                  <w:divBdr>
                    <w:top w:val="none" w:sz="0" w:space="0" w:color="auto"/>
                    <w:left w:val="none" w:sz="0" w:space="0" w:color="auto"/>
                    <w:bottom w:val="none" w:sz="0" w:space="0" w:color="auto"/>
                    <w:right w:val="none" w:sz="0" w:space="0" w:color="auto"/>
                  </w:divBdr>
                  <w:divsChild>
                    <w:div w:id="79379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133549">
      <w:bodyDiv w:val="1"/>
      <w:marLeft w:val="0"/>
      <w:marRight w:val="0"/>
      <w:marTop w:val="0"/>
      <w:marBottom w:val="0"/>
      <w:divBdr>
        <w:top w:val="none" w:sz="0" w:space="0" w:color="auto"/>
        <w:left w:val="none" w:sz="0" w:space="0" w:color="auto"/>
        <w:bottom w:val="none" w:sz="0" w:space="0" w:color="auto"/>
        <w:right w:val="none" w:sz="0" w:space="0" w:color="auto"/>
      </w:divBdr>
      <w:divsChild>
        <w:div w:id="1032926060">
          <w:marLeft w:val="0"/>
          <w:marRight w:val="0"/>
          <w:marTop w:val="0"/>
          <w:marBottom w:val="0"/>
          <w:divBdr>
            <w:top w:val="none" w:sz="0" w:space="0" w:color="auto"/>
            <w:left w:val="none" w:sz="0" w:space="0" w:color="auto"/>
            <w:bottom w:val="none" w:sz="0" w:space="0" w:color="auto"/>
            <w:right w:val="none" w:sz="0" w:space="0" w:color="auto"/>
          </w:divBdr>
          <w:divsChild>
            <w:div w:id="973485975">
              <w:marLeft w:val="0"/>
              <w:marRight w:val="0"/>
              <w:marTop w:val="0"/>
              <w:marBottom w:val="0"/>
              <w:divBdr>
                <w:top w:val="none" w:sz="0" w:space="0" w:color="auto"/>
                <w:left w:val="none" w:sz="0" w:space="0" w:color="auto"/>
                <w:bottom w:val="none" w:sz="0" w:space="0" w:color="auto"/>
                <w:right w:val="none" w:sz="0" w:space="0" w:color="auto"/>
              </w:divBdr>
              <w:divsChild>
                <w:div w:id="82189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606619">
      <w:bodyDiv w:val="1"/>
      <w:marLeft w:val="0"/>
      <w:marRight w:val="0"/>
      <w:marTop w:val="0"/>
      <w:marBottom w:val="0"/>
      <w:divBdr>
        <w:top w:val="none" w:sz="0" w:space="0" w:color="auto"/>
        <w:left w:val="none" w:sz="0" w:space="0" w:color="auto"/>
        <w:bottom w:val="none" w:sz="0" w:space="0" w:color="auto"/>
        <w:right w:val="none" w:sz="0" w:space="0" w:color="auto"/>
      </w:divBdr>
      <w:divsChild>
        <w:div w:id="1968848879">
          <w:marLeft w:val="0"/>
          <w:marRight w:val="0"/>
          <w:marTop w:val="0"/>
          <w:marBottom w:val="0"/>
          <w:divBdr>
            <w:top w:val="none" w:sz="0" w:space="0" w:color="auto"/>
            <w:left w:val="none" w:sz="0" w:space="0" w:color="auto"/>
            <w:bottom w:val="none" w:sz="0" w:space="0" w:color="auto"/>
            <w:right w:val="none" w:sz="0" w:space="0" w:color="auto"/>
          </w:divBdr>
        </w:div>
      </w:divsChild>
    </w:div>
    <w:div w:id="1507555332">
      <w:bodyDiv w:val="1"/>
      <w:marLeft w:val="0"/>
      <w:marRight w:val="0"/>
      <w:marTop w:val="0"/>
      <w:marBottom w:val="0"/>
      <w:divBdr>
        <w:top w:val="none" w:sz="0" w:space="0" w:color="auto"/>
        <w:left w:val="none" w:sz="0" w:space="0" w:color="auto"/>
        <w:bottom w:val="none" w:sz="0" w:space="0" w:color="auto"/>
        <w:right w:val="none" w:sz="0" w:space="0" w:color="auto"/>
      </w:divBdr>
      <w:divsChild>
        <w:div w:id="1926380711">
          <w:marLeft w:val="0"/>
          <w:marRight w:val="0"/>
          <w:marTop w:val="0"/>
          <w:marBottom w:val="0"/>
          <w:divBdr>
            <w:top w:val="none" w:sz="0" w:space="0" w:color="auto"/>
            <w:left w:val="none" w:sz="0" w:space="0" w:color="auto"/>
            <w:bottom w:val="none" w:sz="0" w:space="0" w:color="auto"/>
            <w:right w:val="none" w:sz="0" w:space="0" w:color="auto"/>
          </w:divBdr>
        </w:div>
      </w:divsChild>
    </w:div>
    <w:div w:id="1511528235">
      <w:bodyDiv w:val="1"/>
      <w:marLeft w:val="0"/>
      <w:marRight w:val="0"/>
      <w:marTop w:val="0"/>
      <w:marBottom w:val="0"/>
      <w:divBdr>
        <w:top w:val="none" w:sz="0" w:space="0" w:color="auto"/>
        <w:left w:val="none" w:sz="0" w:space="0" w:color="auto"/>
        <w:bottom w:val="none" w:sz="0" w:space="0" w:color="auto"/>
        <w:right w:val="none" w:sz="0" w:space="0" w:color="auto"/>
      </w:divBdr>
      <w:divsChild>
        <w:div w:id="328336363">
          <w:marLeft w:val="0"/>
          <w:marRight w:val="0"/>
          <w:marTop w:val="0"/>
          <w:marBottom w:val="0"/>
          <w:divBdr>
            <w:top w:val="none" w:sz="0" w:space="0" w:color="auto"/>
            <w:left w:val="none" w:sz="0" w:space="0" w:color="auto"/>
            <w:bottom w:val="none" w:sz="0" w:space="0" w:color="auto"/>
            <w:right w:val="none" w:sz="0" w:space="0" w:color="auto"/>
          </w:divBdr>
        </w:div>
      </w:divsChild>
    </w:div>
    <w:div w:id="1541940611">
      <w:bodyDiv w:val="1"/>
      <w:marLeft w:val="0"/>
      <w:marRight w:val="0"/>
      <w:marTop w:val="0"/>
      <w:marBottom w:val="0"/>
      <w:divBdr>
        <w:top w:val="none" w:sz="0" w:space="0" w:color="auto"/>
        <w:left w:val="none" w:sz="0" w:space="0" w:color="auto"/>
        <w:bottom w:val="none" w:sz="0" w:space="0" w:color="auto"/>
        <w:right w:val="none" w:sz="0" w:space="0" w:color="auto"/>
      </w:divBdr>
      <w:divsChild>
        <w:div w:id="1633052475">
          <w:marLeft w:val="0"/>
          <w:marRight w:val="0"/>
          <w:marTop w:val="0"/>
          <w:marBottom w:val="0"/>
          <w:divBdr>
            <w:top w:val="none" w:sz="0" w:space="0" w:color="auto"/>
            <w:left w:val="none" w:sz="0" w:space="0" w:color="auto"/>
            <w:bottom w:val="none" w:sz="0" w:space="0" w:color="auto"/>
            <w:right w:val="none" w:sz="0" w:space="0" w:color="auto"/>
          </w:divBdr>
          <w:divsChild>
            <w:div w:id="1723675727">
              <w:marLeft w:val="0"/>
              <w:marRight w:val="0"/>
              <w:marTop w:val="0"/>
              <w:marBottom w:val="0"/>
              <w:divBdr>
                <w:top w:val="none" w:sz="0" w:space="0" w:color="auto"/>
                <w:left w:val="none" w:sz="0" w:space="0" w:color="auto"/>
                <w:bottom w:val="none" w:sz="0" w:space="0" w:color="auto"/>
                <w:right w:val="none" w:sz="0" w:space="0" w:color="auto"/>
              </w:divBdr>
              <w:divsChild>
                <w:div w:id="8284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814797">
      <w:bodyDiv w:val="1"/>
      <w:marLeft w:val="0"/>
      <w:marRight w:val="0"/>
      <w:marTop w:val="0"/>
      <w:marBottom w:val="0"/>
      <w:divBdr>
        <w:top w:val="none" w:sz="0" w:space="0" w:color="auto"/>
        <w:left w:val="none" w:sz="0" w:space="0" w:color="auto"/>
        <w:bottom w:val="none" w:sz="0" w:space="0" w:color="auto"/>
        <w:right w:val="none" w:sz="0" w:space="0" w:color="auto"/>
      </w:divBdr>
      <w:divsChild>
        <w:div w:id="1004166417">
          <w:marLeft w:val="0"/>
          <w:marRight w:val="0"/>
          <w:marTop w:val="0"/>
          <w:marBottom w:val="0"/>
          <w:divBdr>
            <w:top w:val="none" w:sz="0" w:space="0" w:color="auto"/>
            <w:left w:val="none" w:sz="0" w:space="0" w:color="auto"/>
            <w:bottom w:val="none" w:sz="0" w:space="0" w:color="auto"/>
            <w:right w:val="none" w:sz="0" w:space="0" w:color="auto"/>
          </w:divBdr>
        </w:div>
        <w:div w:id="167671388">
          <w:marLeft w:val="0"/>
          <w:marRight w:val="0"/>
          <w:marTop w:val="0"/>
          <w:marBottom w:val="0"/>
          <w:divBdr>
            <w:top w:val="none" w:sz="0" w:space="0" w:color="auto"/>
            <w:left w:val="none" w:sz="0" w:space="0" w:color="auto"/>
            <w:bottom w:val="none" w:sz="0" w:space="0" w:color="auto"/>
            <w:right w:val="none" w:sz="0" w:space="0" w:color="auto"/>
          </w:divBdr>
        </w:div>
      </w:divsChild>
    </w:div>
    <w:div w:id="1641493102">
      <w:bodyDiv w:val="1"/>
      <w:marLeft w:val="0"/>
      <w:marRight w:val="0"/>
      <w:marTop w:val="0"/>
      <w:marBottom w:val="0"/>
      <w:divBdr>
        <w:top w:val="none" w:sz="0" w:space="0" w:color="auto"/>
        <w:left w:val="none" w:sz="0" w:space="0" w:color="auto"/>
        <w:bottom w:val="none" w:sz="0" w:space="0" w:color="auto"/>
        <w:right w:val="none" w:sz="0" w:space="0" w:color="auto"/>
      </w:divBdr>
    </w:div>
    <w:div w:id="1662540943">
      <w:bodyDiv w:val="1"/>
      <w:marLeft w:val="0"/>
      <w:marRight w:val="0"/>
      <w:marTop w:val="0"/>
      <w:marBottom w:val="0"/>
      <w:divBdr>
        <w:top w:val="none" w:sz="0" w:space="0" w:color="auto"/>
        <w:left w:val="none" w:sz="0" w:space="0" w:color="auto"/>
        <w:bottom w:val="none" w:sz="0" w:space="0" w:color="auto"/>
        <w:right w:val="none" w:sz="0" w:space="0" w:color="auto"/>
      </w:divBdr>
      <w:divsChild>
        <w:div w:id="235559508">
          <w:marLeft w:val="0"/>
          <w:marRight w:val="0"/>
          <w:marTop w:val="0"/>
          <w:marBottom w:val="0"/>
          <w:divBdr>
            <w:top w:val="none" w:sz="0" w:space="0" w:color="auto"/>
            <w:left w:val="none" w:sz="0" w:space="0" w:color="auto"/>
            <w:bottom w:val="none" w:sz="0" w:space="0" w:color="auto"/>
            <w:right w:val="none" w:sz="0" w:space="0" w:color="auto"/>
          </w:divBdr>
          <w:divsChild>
            <w:div w:id="124543267">
              <w:marLeft w:val="0"/>
              <w:marRight w:val="0"/>
              <w:marTop w:val="0"/>
              <w:marBottom w:val="0"/>
              <w:divBdr>
                <w:top w:val="none" w:sz="0" w:space="0" w:color="auto"/>
                <w:left w:val="none" w:sz="0" w:space="0" w:color="auto"/>
                <w:bottom w:val="none" w:sz="0" w:space="0" w:color="auto"/>
                <w:right w:val="none" w:sz="0" w:space="0" w:color="auto"/>
              </w:divBdr>
              <w:divsChild>
                <w:div w:id="482356784">
                  <w:marLeft w:val="0"/>
                  <w:marRight w:val="0"/>
                  <w:marTop w:val="0"/>
                  <w:marBottom w:val="0"/>
                  <w:divBdr>
                    <w:top w:val="none" w:sz="0" w:space="0" w:color="auto"/>
                    <w:left w:val="none" w:sz="0" w:space="0" w:color="auto"/>
                    <w:bottom w:val="none" w:sz="0" w:space="0" w:color="auto"/>
                    <w:right w:val="none" w:sz="0" w:space="0" w:color="auto"/>
                  </w:divBdr>
                  <w:divsChild>
                    <w:div w:id="121565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323503">
      <w:bodyDiv w:val="1"/>
      <w:marLeft w:val="0"/>
      <w:marRight w:val="0"/>
      <w:marTop w:val="0"/>
      <w:marBottom w:val="0"/>
      <w:divBdr>
        <w:top w:val="none" w:sz="0" w:space="0" w:color="auto"/>
        <w:left w:val="none" w:sz="0" w:space="0" w:color="auto"/>
        <w:bottom w:val="none" w:sz="0" w:space="0" w:color="auto"/>
        <w:right w:val="none" w:sz="0" w:space="0" w:color="auto"/>
      </w:divBdr>
      <w:divsChild>
        <w:div w:id="1650937714">
          <w:marLeft w:val="0"/>
          <w:marRight w:val="0"/>
          <w:marTop w:val="0"/>
          <w:marBottom w:val="0"/>
          <w:divBdr>
            <w:top w:val="none" w:sz="0" w:space="0" w:color="auto"/>
            <w:left w:val="none" w:sz="0" w:space="0" w:color="auto"/>
            <w:bottom w:val="none" w:sz="0" w:space="0" w:color="auto"/>
            <w:right w:val="none" w:sz="0" w:space="0" w:color="auto"/>
          </w:divBdr>
        </w:div>
      </w:divsChild>
    </w:div>
    <w:div w:id="1733651268">
      <w:bodyDiv w:val="1"/>
      <w:marLeft w:val="0"/>
      <w:marRight w:val="0"/>
      <w:marTop w:val="0"/>
      <w:marBottom w:val="0"/>
      <w:divBdr>
        <w:top w:val="none" w:sz="0" w:space="0" w:color="auto"/>
        <w:left w:val="none" w:sz="0" w:space="0" w:color="auto"/>
        <w:bottom w:val="none" w:sz="0" w:space="0" w:color="auto"/>
        <w:right w:val="none" w:sz="0" w:space="0" w:color="auto"/>
      </w:divBdr>
      <w:divsChild>
        <w:div w:id="548148001">
          <w:marLeft w:val="0"/>
          <w:marRight w:val="0"/>
          <w:marTop w:val="0"/>
          <w:marBottom w:val="0"/>
          <w:divBdr>
            <w:top w:val="none" w:sz="0" w:space="0" w:color="auto"/>
            <w:left w:val="none" w:sz="0" w:space="0" w:color="auto"/>
            <w:bottom w:val="none" w:sz="0" w:space="0" w:color="auto"/>
            <w:right w:val="none" w:sz="0" w:space="0" w:color="auto"/>
          </w:divBdr>
          <w:divsChild>
            <w:div w:id="1281765283">
              <w:marLeft w:val="0"/>
              <w:marRight w:val="0"/>
              <w:marTop w:val="0"/>
              <w:marBottom w:val="0"/>
              <w:divBdr>
                <w:top w:val="none" w:sz="0" w:space="0" w:color="auto"/>
                <w:left w:val="none" w:sz="0" w:space="0" w:color="auto"/>
                <w:bottom w:val="none" w:sz="0" w:space="0" w:color="auto"/>
                <w:right w:val="none" w:sz="0" w:space="0" w:color="auto"/>
              </w:divBdr>
              <w:divsChild>
                <w:div w:id="1568568994">
                  <w:marLeft w:val="0"/>
                  <w:marRight w:val="0"/>
                  <w:marTop w:val="0"/>
                  <w:marBottom w:val="0"/>
                  <w:divBdr>
                    <w:top w:val="none" w:sz="0" w:space="0" w:color="auto"/>
                    <w:left w:val="none" w:sz="0" w:space="0" w:color="auto"/>
                    <w:bottom w:val="none" w:sz="0" w:space="0" w:color="auto"/>
                    <w:right w:val="none" w:sz="0" w:space="0" w:color="auto"/>
                  </w:divBdr>
                  <w:divsChild>
                    <w:div w:id="210432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5448496">
      <w:bodyDiv w:val="1"/>
      <w:marLeft w:val="0"/>
      <w:marRight w:val="0"/>
      <w:marTop w:val="0"/>
      <w:marBottom w:val="0"/>
      <w:divBdr>
        <w:top w:val="none" w:sz="0" w:space="0" w:color="auto"/>
        <w:left w:val="none" w:sz="0" w:space="0" w:color="auto"/>
        <w:bottom w:val="none" w:sz="0" w:space="0" w:color="auto"/>
        <w:right w:val="none" w:sz="0" w:space="0" w:color="auto"/>
      </w:divBdr>
      <w:divsChild>
        <w:div w:id="1627930317">
          <w:marLeft w:val="0"/>
          <w:marRight w:val="0"/>
          <w:marTop w:val="0"/>
          <w:marBottom w:val="0"/>
          <w:divBdr>
            <w:top w:val="none" w:sz="0" w:space="0" w:color="auto"/>
            <w:left w:val="none" w:sz="0" w:space="0" w:color="auto"/>
            <w:bottom w:val="none" w:sz="0" w:space="0" w:color="auto"/>
            <w:right w:val="none" w:sz="0" w:space="0" w:color="auto"/>
          </w:divBdr>
        </w:div>
      </w:divsChild>
    </w:div>
    <w:div w:id="1759205479">
      <w:bodyDiv w:val="1"/>
      <w:marLeft w:val="0"/>
      <w:marRight w:val="0"/>
      <w:marTop w:val="0"/>
      <w:marBottom w:val="0"/>
      <w:divBdr>
        <w:top w:val="none" w:sz="0" w:space="0" w:color="auto"/>
        <w:left w:val="none" w:sz="0" w:space="0" w:color="auto"/>
        <w:bottom w:val="none" w:sz="0" w:space="0" w:color="auto"/>
        <w:right w:val="none" w:sz="0" w:space="0" w:color="auto"/>
      </w:divBdr>
      <w:divsChild>
        <w:div w:id="581841526">
          <w:marLeft w:val="0"/>
          <w:marRight w:val="0"/>
          <w:marTop w:val="0"/>
          <w:marBottom w:val="0"/>
          <w:divBdr>
            <w:top w:val="none" w:sz="0" w:space="0" w:color="auto"/>
            <w:left w:val="none" w:sz="0" w:space="0" w:color="auto"/>
            <w:bottom w:val="none" w:sz="0" w:space="0" w:color="auto"/>
            <w:right w:val="none" w:sz="0" w:space="0" w:color="auto"/>
          </w:divBdr>
        </w:div>
      </w:divsChild>
    </w:div>
    <w:div w:id="1760062326">
      <w:bodyDiv w:val="1"/>
      <w:marLeft w:val="0"/>
      <w:marRight w:val="0"/>
      <w:marTop w:val="0"/>
      <w:marBottom w:val="0"/>
      <w:divBdr>
        <w:top w:val="none" w:sz="0" w:space="0" w:color="auto"/>
        <w:left w:val="none" w:sz="0" w:space="0" w:color="auto"/>
        <w:bottom w:val="none" w:sz="0" w:space="0" w:color="auto"/>
        <w:right w:val="none" w:sz="0" w:space="0" w:color="auto"/>
      </w:divBdr>
      <w:divsChild>
        <w:div w:id="923950399">
          <w:marLeft w:val="0"/>
          <w:marRight w:val="0"/>
          <w:marTop w:val="0"/>
          <w:marBottom w:val="0"/>
          <w:divBdr>
            <w:top w:val="none" w:sz="0" w:space="0" w:color="auto"/>
            <w:left w:val="none" w:sz="0" w:space="0" w:color="auto"/>
            <w:bottom w:val="none" w:sz="0" w:space="0" w:color="auto"/>
            <w:right w:val="none" w:sz="0" w:space="0" w:color="auto"/>
          </w:divBdr>
        </w:div>
      </w:divsChild>
    </w:div>
    <w:div w:id="1762992504">
      <w:bodyDiv w:val="1"/>
      <w:marLeft w:val="0"/>
      <w:marRight w:val="0"/>
      <w:marTop w:val="0"/>
      <w:marBottom w:val="0"/>
      <w:divBdr>
        <w:top w:val="none" w:sz="0" w:space="0" w:color="auto"/>
        <w:left w:val="none" w:sz="0" w:space="0" w:color="auto"/>
        <w:bottom w:val="none" w:sz="0" w:space="0" w:color="auto"/>
        <w:right w:val="none" w:sz="0" w:space="0" w:color="auto"/>
      </w:divBdr>
      <w:divsChild>
        <w:div w:id="362562844">
          <w:marLeft w:val="0"/>
          <w:marRight w:val="0"/>
          <w:marTop w:val="0"/>
          <w:marBottom w:val="0"/>
          <w:divBdr>
            <w:top w:val="none" w:sz="0" w:space="0" w:color="auto"/>
            <w:left w:val="none" w:sz="0" w:space="0" w:color="auto"/>
            <w:bottom w:val="none" w:sz="0" w:space="0" w:color="auto"/>
            <w:right w:val="none" w:sz="0" w:space="0" w:color="auto"/>
          </w:divBdr>
        </w:div>
      </w:divsChild>
    </w:div>
    <w:div w:id="1766726481">
      <w:bodyDiv w:val="1"/>
      <w:marLeft w:val="0"/>
      <w:marRight w:val="0"/>
      <w:marTop w:val="0"/>
      <w:marBottom w:val="0"/>
      <w:divBdr>
        <w:top w:val="none" w:sz="0" w:space="0" w:color="auto"/>
        <w:left w:val="none" w:sz="0" w:space="0" w:color="auto"/>
        <w:bottom w:val="none" w:sz="0" w:space="0" w:color="auto"/>
        <w:right w:val="none" w:sz="0" w:space="0" w:color="auto"/>
      </w:divBdr>
      <w:divsChild>
        <w:div w:id="1290430794">
          <w:marLeft w:val="0"/>
          <w:marRight w:val="0"/>
          <w:marTop w:val="0"/>
          <w:marBottom w:val="0"/>
          <w:divBdr>
            <w:top w:val="none" w:sz="0" w:space="0" w:color="auto"/>
            <w:left w:val="none" w:sz="0" w:space="0" w:color="auto"/>
            <w:bottom w:val="none" w:sz="0" w:space="0" w:color="auto"/>
            <w:right w:val="none" w:sz="0" w:space="0" w:color="auto"/>
          </w:divBdr>
          <w:divsChild>
            <w:div w:id="621612238">
              <w:marLeft w:val="0"/>
              <w:marRight w:val="0"/>
              <w:marTop w:val="0"/>
              <w:marBottom w:val="0"/>
              <w:divBdr>
                <w:top w:val="none" w:sz="0" w:space="0" w:color="auto"/>
                <w:left w:val="none" w:sz="0" w:space="0" w:color="auto"/>
                <w:bottom w:val="none" w:sz="0" w:space="0" w:color="auto"/>
                <w:right w:val="none" w:sz="0" w:space="0" w:color="auto"/>
              </w:divBdr>
              <w:divsChild>
                <w:div w:id="156783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241435">
      <w:bodyDiv w:val="1"/>
      <w:marLeft w:val="0"/>
      <w:marRight w:val="0"/>
      <w:marTop w:val="0"/>
      <w:marBottom w:val="0"/>
      <w:divBdr>
        <w:top w:val="none" w:sz="0" w:space="0" w:color="auto"/>
        <w:left w:val="none" w:sz="0" w:space="0" w:color="auto"/>
        <w:bottom w:val="none" w:sz="0" w:space="0" w:color="auto"/>
        <w:right w:val="none" w:sz="0" w:space="0" w:color="auto"/>
      </w:divBdr>
      <w:divsChild>
        <w:div w:id="1662081443">
          <w:marLeft w:val="0"/>
          <w:marRight w:val="0"/>
          <w:marTop w:val="0"/>
          <w:marBottom w:val="0"/>
          <w:divBdr>
            <w:top w:val="none" w:sz="0" w:space="0" w:color="auto"/>
            <w:left w:val="none" w:sz="0" w:space="0" w:color="auto"/>
            <w:bottom w:val="none" w:sz="0" w:space="0" w:color="auto"/>
            <w:right w:val="none" w:sz="0" w:space="0" w:color="auto"/>
          </w:divBdr>
        </w:div>
      </w:divsChild>
    </w:div>
    <w:div w:id="1824076440">
      <w:bodyDiv w:val="1"/>
      <w:marLeft w:val="0"/>
      <w:marRight w:val="0"/>
      <w:marTop w:val="0"/>
      <w:marBottom w:val="0"/>
      <w:divBdr>
        <w:top w:val="none" w:sz="0" w:space="0" w:color="auto"/>
        <w:left w:val="none" w:sz="0" w:space="0" w:color="auto"/>
        <w:bottom w:val="none" w:sz="0" w:space="0" w:color="auto"/>
        <w:right w:val="none" w:sz="0" w:space="0" w:color="auto"/>
      </w:divBdr>
      <w:divsChild>
        <w:div w:id="1910723571">
          <w:marLeft w:val="0"/>
          <w:marRight w:val="0"/>
          <w:marTop w:val="0"/>
          <w:marBottom w:val="0"/>
          <w:divBdr>
            <w:top w:val="none" w:sz="0" w:space="0" w:color="auto"/>
            <w:left w:val="none" w:sz="0" w:space="0" w:color="auto"/>
            <w:bottom w:val="none" w:sz="0" w:space="0" w:color="auto"/>
            <w:right w:val="none" w:sz="0" w:space="0" w:color="auto"/>
          </w:divBdr>
        </w:div>
        <w:div w:id="1074089192">
          <w:marLeft w:val="0"/>
          <w:marRight w:val="0"/>
          <w:marTop w:val="0"/>
          <w:marBottom w:val="0"/>
          <w:divBdr>
            <w:top w:val="none" w:sz="0" w:space="0" w:color="auto"/>
            <w:left w:val="none" w:sz="0" w:space="0" w:color="auto"/>
            <w:bottom w:val="none" w:sz="0" w:space="0" w:color="auto"/>
            <w:right w:val="none" w:sz="0" w:space="0" w:color="auto"/>
          </w:divBdr>
        </w:div>
      </w:divsChild>
    </w:div>
    <w:div w:id="1824619425">
      <w:bodyDiv w:val="1"/>
      <w:marLeft w:val="0"/>
      <w:marRight w:val="0"/>
      <w:marTop w:val="0"/>
      <w:marBottom w:val="0"/>
      <w:divBdr>
        <w:top w:val="none" w:sz="0" w:space="0" w:color="auto"/>
        <w:left w:val="none" w:sz="0" w:space="0" w:color="auto"/>
        <w:bottom w:val="none" w:sz="0" w:space="0" w:color="auto"/>
        <w:right w:val="none" w:sz="0" w:space="0" w:color="auto"/>
      </w:divBdr>
      <w:divsChild>
        <w:div w:id="502742350">
          <w:marLeft w:val="0"/>
          <w:marRight w:val="0"/>
          <w:marTop w:val="0"/>
          <w:marBottom w:val="0"/>
          <w:divBdr>
            <w:top w:val="none" w:sz="0" w:space="0" w:color="auto"/>
            <w:left w:val="none" w:sz="0" w:space="0" w:color="auto"/>
            <w:bottom w:val="none" w:sz="0" w:space="0" w:color="auto"/>
            <w:right w:val="none" w:sz="0" w:space="0" w:color="auto"/>
          </w:divBdr>
          <w:divsChild>
            <w:div w:id="1650094936">
              <w:marLeft w:val="0"/>
              <w:marRight w:val="0"/>
              <w:marTop w:val="0"/>
              <w:marBottom w:val="0"/>
              <w:divBdr>
                <w:top w:val="none" w:sz="0" w:space="0" w:color="auto"/>
                <w:left w:val="none" w:sz="0" w:space="0" w:color="auto"/>
                <w:bottom w:val="none" w:sz="0" w:space="0" w:color="auto"/>
                <w:right w:val="none" w:sz="0" w:space="0" w:color="auto"/>
              </w:divBdr>
              <w:divsChild>
                <w:div w:id="2112697881">
                  <w:marLeft w:val="0"/>
                  <w:marRight w:val="0"/>
                  <w:marTop w:val="0"/>
                  <w:marBottom w:val="0"/>
                  <w:divBdr>
                    <w:top w:val="none" w:sz="0" w:space="0" w:color="auto"/>
                    <w:left w:val="none" w:sz="0" w:space="0" w:color="auto"/>
                    <w:bottom w:val="none" w:sz="0" w:space="0" w:color="auto"/>
                    <w:right w:val="none" w:sz="0" w:space="0" w:color="auto"/>
                  </w:divBdr>
                  <w:divsChild>
                    <w:div w:id="126099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934673">
      <w:bodyDiv w:val="1"/>
      <w:marLeft w:val="0"/>
      <w:marRight w:val="0"/>
      <w:marTop w:val="0"/>
      <w:marBottom w:val="0"/>
      <w:divBdr>
        <w:top w:val="none" w:sz="0" w:space="0" w:color="auto"/>
        <w:left w:val="none" w:sz="0" w:space="0" w:color="auto"/>
        <w:bottom w:val="none" w:sz="0" w:space="0" w:color="auto"/>
        <w:right w:val="none" w:sz="0" w:space="0" w:color="auto"/>
      </w:divBdr>
      <w:divsChild>
        <w:div w:id="2048096250">
          <w:marLeft w:val="0"/>
          <w:marRight w:val="0"/>
          <w:marTop w:val="0"/>
          <w:marBottom w:val="0"/>
          <w:divBdr>
            <w:top w:val="none" w:sz="0" w:space="0" w:color="auto"/>
            <w:left w:val="none" w:sz="0" w:space="0" w:color="auto"/>
            <w:bottom w:val="none" w:sz="0" w:space="0" w:color="auto"/>
            <w:right w:val="none" w:sz="0" w:space="0" w:color="auto"/>
          </w:divBdr>
        </w:div>
      </w:divsChild>
    </w:div>
    <w:div w:id="1850488131">
      <w:bodyDiv w:val="1"/>
      <w:marLeft w:val="0"/>
      <w:marRight w:val="0"/>
      <w:marTop w:val="0"/>
      <w:marBottom w:val="0"/>
      <w:divBdr>
        <w:top w:val="none" w:sz="0" w:space="0" w:color="auto"/>
        <w:left w:val="none" w:sz="0" w:space="0" w:color="auto"/>
        <w:bottom w:val="none" w:sz="0" w:space="0" w:color="auto"/>
        <w:right w:val="none" w:sz="0" w:space="0" w:color="auto"/>
      </w:divBdr>
      <w:divsChild>
        <w:div w:id="1446928367">
          <w:marLeft w:val="0"/>
          <w:marRight w:val="0"/>
          <w:marTop w:val="0"/>
          <w:marBottom w:val="0"/>
          <w:divBdr>
            <w:top w:val="none" w:sz="0" w:space="0" w:color="auto"/>
            <w:left w:val="none" w:sz="0" w:space="0" w:color="auto"/>
            <w:bottom w:val="none" w:sz="0" w:space="0" w:color="auto"/>
            <w:right w:val="none" w:sz="0" w:space="0" w:color="auto"/>
          </w:divBdr>
        </w:div>
      </w:divsChild>
    </w:div>
    <w:div w:id="1919778146">
      <w:bodyDiv w:val="1"/>
      <w:marLeft w:val="0"/>
      <w:marRight w:val="0"/>
      <w:marTop w:val="0"/>
      <w:marBottom w:val="0"/>
      <w:divBdr>
        <w:top w:val="none" w:sz="0" w:space="0" w:color="auto"/>
        <w:left w:val="none" w:sz="0" w:space="0" w:color="auto"/>
        <w:bottom w:val="none" w:sz="0" w:space="0" w:color="auto"/>
        <w:right w:val="none" w:sz="0" w:space="0" w:color="auto"/>
      </w:divBdr>
      <w:divsChild>
        <w:div w:id="1813791108">
          <w:marLeft w:val="0"/>
          <w:marRight w:val="0"/>
          <w:marTop w:val="0"/>
          <w:marBottom w:val="0"/>
          <w:divBdr>
            <w:top w:val="none" w:sz="0" w:space="0" w:color="auto"/>
            <w:left w:val="none" w:sz="0" w:space="0" w:color="auto"/>
            <w:bottom w:val="none" w:sz="0" w:space="0" w:color="auto"/>
            <w:right w:val="none" w:sz="0" w:space="0" w:color="auto"/>
          </w:divBdr>
          <w:divsChild>
            <w:div w:id="1770196892">
              <w:marLeft w:val="0"/>
              <w:marRight w:val="0"/>
              <w:marTop w:val="0"/>
              <w:marBottom w:val="0"/>
              <w:divBdr>
                <w:top w:val="none" w:sz="0" w:space="0" w:color="auto"/>
                <w:left w:val="none" w:sz="0" w:space="0" w:color="auto"/>
                <w:bottom w:val="none" w:sz="0" w:space="0" w:color="auto"/>
                <w:right w:val="none" w:sz="0" w:space="0" w:color="auto"/>
              </w:divBdr>
              <w:divsChild>
                <w:div w:id="13534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360042">
      <w:bodyDiv w:val="1"/>
      <w:marLeft w:val="0"/>
      <w:marRight w:val="0"/>
      <w:marTop w:val="0"/>
      <w:marBottom w:val="0"/>
      <w:divBdr>
        <w:top w:val="none" w:sz="0" w:space="0" w:color="auto"/>
        <w:left w:val="none" w:sz="0" w:space="0" w:color="auto"/>
        <w:bottom w:val="none" w:sz="0" w:space="0" w:color="auto"/>
        <w:right w:val="none" w:sz="0" w:space="0" w:color="auto"/>
      </w:divBdr>
      <w:divsChild>
        <w:div w:id="1308316597">
          <w:marLeft w:val="0"/>
          <w:marRight w:val="0"/>
          <w:marTop w:val="0"/>
          <w:marBottom w:val="0"/>
          <w:divBdr>
            <w:top w:val="none" w:sz="0" w:space="0" w:color="auto"/>
            <w:left w:val="none" w:sz="0" w:space="0" w:color="auto"/>
            <w:bottom w:val="none" w:sz="0" w:space="0" w:color="auto"/>
            <w:right w:val="none" w:sz="0" w:space="0" w:color="auto"/>
          </w:divBdr>
        </w:div>
      </w:divsChild>
    </w:div>
    <w:div w:id="1954559258">
      <w:bodyDiv w:val="1"/>
      <w:marLeft w:val="0"/>
      <w:marRight w:val="0"/>
      <w:marTop w:val="0"/>
      <w:marBottom w:val="0"/>
      <w:divBdr>
        <w:top w:val="none" w:sz="0" w:space="0" w:color="auto"/>
        <w:left w:val="none" w:sz="0" w:space="0" w:color="auto"/>
        <w:bottom w:val="none" w:sz="0" w:space="0" w:color="auto"/>
        <w:right w:val="none" w:sz="0" w:space="0" w:color="auto"/>
      </w:divBdr>
      <w:divsChild>
        <w:div w:id="549390626">
          <w:marLeft w:val="0"/>
          <w:marRight w:val="0"/>
          <w:marTop w:val="0"/>
          <w:marBottom w:val="0"/>
          <w:divBdr>
            <w:top w:val="none" w:sz="0" w:space="0" w:color="auto"/>
            <w:left w:val="none" w:sz="0" w:space="0" w:color="auto"/>
            <w:bottom w:val="none" w:sz="0" w:space="0" w:color="auto"/>
            <w:right w:val="none" w:sz="0" w:space="0" w:color="auto"/>
          </w:divBdr>
        </w:div>
      </w:divsChild>
    </w:div>
    <w:div w:id="2044863610">
      <w:bodyDiv w:val="1"/>
      <w:marLeft w:val="0"/>
      <w:marRight w:val="0"/>
      <w:marTop w:val="0"/>
      <w:marBottom w:val="0"/>
      <w:divBdr>
        <w:top w:val="none" w:sz="0" w:space="0" w:color="auto"/>
        <w:left w:val="none" w:sz="0" w:space="0" w:color="auto"/>
        <w:bottom w:val="none" w:sz="0" w:space="0" w:color="auto"/>
        <w:right w:val="none" w:sz="0" w:space="0" w:color="auto"/>
      </w:divBdr>
      <w:divsChild>
        <w:div w:id="7777992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publication/issn/1753-8378" TargetMode="External"/><Relationship Id="rId18" Type="http://schemas.openxmlformats.org/officeDocument/2006/relationships/hyperlink" Target="https://democracy.manchester.gov.uk/documents/s32110/Appendix%201%20-%20Work%20and%20Skills%20Strategy%202022-27.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merald.com/insight/search?q=Thomas%20Lechter" TargetMode="External"/><Relationship Id="rId17" Type="http://schemas.openxmlformats.org/officeDocument/2006/relationships/hyperlink" Target="https://assets.publishing.service.gov.uk/government/uploads/system/uploads/attachment_data/file/1086619/The_Power_of_Music_to_Change_Lives.pdf" TargetMode="External"/><Relationship Id="rId2" Type="http://schemas.openxmlformats.org/officeDocument/2006/relationships/numbering" Target="numbering.xml"/><Relationship Id="rId16" Type="http://schemas.openxmlformats.org/officeDocument/2006/relationships/hyperlink" Target="https://scholarworks.umass.edu/pare/vol14/iss1/13"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search?q=Joana%20Geraldi"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814685/Inspecting_the_curriculum.pdf" TargetMode="External"/><Relationship Id="rId10" Type="http://schemas.openxmlformats.org/officeDocument/2006/relationships/hyperlink" Target="https://scottbarrykaufman.com/wp-content/uploads/2015/01/Froh-2004.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jstor.org/stable/41318000" TargetMode="External"/><Relationship Id="rId14" Type="http://schemas.openxmlformats.org/officeDocument/2006/relationships/hyperlink" Target="https://www.gov.uk/government/publications/education-inspection-framework/education-inspection-framewor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680BF7-1128-F548-ABAE-D9899E25B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37</Pages>
  <Words>11859</Words>
  <Characters>67598</Characters>
  <Application>Microsoft Office Word</Application>
  <DocSecurity>0</DocSecurity>
  <Lines>563</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79299</CharactersWithSpaces>
  <SharedDoc>false</SharedDoc>
  <HLinks>
    <vt:vector size="24" baseType="variant">
      <vt:variant>
        <vt:i4>2818100</vt:i4>
      </vt:variant>
      <vt:variant>
        <vt:i4>9</vt:i4>
      </vt:variant>
      <vt:variant>
        <vt:i4>0</vt:i4>
      </vt:variant>
      <vt:variant>
        <vt:i4>5</vt:i4>
      </vt:variant>
      <vt:variant>
        <vt:lpwstr>https://scottbarrykaufman.com/wp-content/uploads/2015/01/Froh-2004.pdf</vt:lpwstr>
      </vt:variant>
      <vt:variant>
        <vt:lpwstr/>
      </vt:variant>
      <vt:variant>
        <vt:i4>5373963</vt:i4>
      </vt:variant>
      <vt:variant>
        <vt:i4>6</vt:i4>
      </vt:variant>
      <vt:variant>
        <vt:i4>0</vt:i4>
      </vt:variant>
      <vt:variant>
        <vt:i4>5</vt:i4>
      </vt:variant>
      <vt:variant>
        <vt:lpwstr>https://scholarworks.umass.edu/pare/vol14/iss1/13</vt:lpwstr>
      </vt:variant>
      <vt:variant>
        <vt:lpwstr/>
      </vt:variant>
      <vt:variant>
        <vt:i4>7995415</vt:i4>
      </vt:variant>
      <vt:variant>
        <vt:i4>3</vt:i4>
      </vt:variant>
      <vt:variant>
        <vt:i4>0</vt:i4>
      </vt:variant>
      <vt:variant>
        <vt:i4>5</vt:i4>
      </vt:variant>
      <vt:variant>
        <vt:lpwstr>https://assets.publishing.service.gov.uk/government/uploads/system/uploads/attachment_data/file/1086619/The_Power_of_Music_to_Change_Lives.pdf</vt:lpwstr>
      </vt:variant>
      <vt:variant>
        <vt:lpwstr/>
      </vt:variant>
      <vt:variant>
        <vt:i4>1572932</vt:i4>
      </vt:variant>
      <vt:variant>
        <vt:i4>0</vt:i4>
      </vt:variant>
      <vt:variant>
        <vt:i4>0</vt:i4>
      </vt:variant>
      <vt:variant>
        <vt:i4>5</vt:i4>
      </vt:variant>
      <vt:variant>
        <vt:lpwstr>https://www.gov.uk/government/publications/education-inspection-framework/education-inspection-framework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Fortune</dc:creator>
  <cp:keywords/>
  <dc:description/>
  <cp:lastModifiedBy>Rosie Fortune</cp:lastModifiedBy>
  <cp:revision>2</cp:revision>
  <dcterms:created xsi:type="dcterms:W3CDTF">2023-06-05T21:27:00Z</dcterms:created>
  <dcterms:modified xsi:type="dcterms:W3CDTF">2023-06-05T21:27:00Z</dcterms:modified>
</cp:coreProperties>
</file>