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0A8C3" w14:textId="77777777" w:rsidR="00627D94" w:rsidRDefault="00627D94" w:rsidP="00627D94">
      <w:pPr>
        <w:jc w:val="center"/>
        <w:rPr>
          <w:b/>
          <w:sz w:val="72"/>
        </w:rPr>
      </w:pPr>
    </w:p>
    <w:p w14:paraId="7AE713A2" w14:textId="77777777" w:rsidR="00062C9B" w:rsidRDefault="00062C9B" w:rsidP="00627D94">
      <w:pPr>
        <w:jc w:val="center"/>
        <w:rPr>
          <w:b/>
          <w:sz w:val="72"/>
        </w:rPr>
      </w:pPr>
    </w:p>
    <w:p w14:paraId="0DE9230B" w14:textId="77777777" w:rsidR="00627D94" w:rsidRDefault="00627D94" w:rsidP="00627D94">
      <w:pPr>
        <w:jc w:val="center"/>
        <w:rPr>
          <w:b/>
          <w:sz w:val="72"/>
        </w:rPr>
      </w:pPr>
    </w:p>
    <w:p w14:paraId="43F213C5" w14:textId="77777777" w:rsidR="005F2416" w:rsidRPr="00780B98" w:rsidRDefault="00627D94" w:rsidP="00627D94">
      <w:pPr>
        <w:jc w:val="center"/>
        <w:rPr>
          <w:b/>
          <w:sz w:val="72"/>
        </w:rPr>
      </w:pPr>
      <w:r>
        <w:rPr>
          <w:b/>
          <w:sz w:val="72"/>
        </w:rPr>
        <w:t>Marketing plan</w:t>
      </w:r>
    </w:p>
    <w:p w14:paraId="38ED3DF0" w14:textId="77777777" w:rsidR="005F2416" w:rsidRDefault="005F2416" w:rsidP="00627D94"/>
    <w:p w14:paraId="006E0412" w14:textId="77777777" w:rsidR="005F2416" w:rsidRDefault="005F2416" w:rsidP="00627D94"/>
    <w:p w14:paraId="179EDEE3" w14:textId="77777777" w:rsidR="005F2416" w:rsidRDefault="005F2416" w:rsidP="00627D94"/>
    <w:p w14:paraId="44D974B8" w14:textId="77777777" w:rsidR="005F2416" w:rsidRDefault="005F2416" w:rsidP="00627D94"/>
    <w:p w14:paraId="655F9C68" w14:textId="77777777" w:rsidR="005F2416" w:rsidRDefault="005F2416" w:rsidP="00627D94"/>
    <w:p w14:paraId="200036F9" w14:textId="1FD98FB1" w:rsidR="005F2416" w:rsidRDefault="005F2416" w:rsidP="00627D94">
      <w:pPr>
        <w:jc w:val="center"/>
      </w:pPr>
      <w:r>
        <w:t>Student name:</w:t>
      </w:r>
      <w:r w:rsidR="004C2676">
        <w:t xml:space="preserve"> Ana Maria </w:t>
      </w:r>
      <w:proofErr w:type="spellStart"/>
      <w:r w:rsidR="004C2676">
        <w:t>Bosuioc</w:t>
      </w:r>
      <w:proofErr w:type="spellEnd"/>
    </w:p>
    <w:p w14:paraId="4349A53B" w14:textId="39D37258" w:rsidR="005F2416" w:rsidRDefault="005F2416" w:rsidP="00627D94">
      <w:pPr>
        <w:jc w:val="center"/>
      </w:pPr>
      <w:r>
        <w:t>Student ID:</w:t>
      </w:r>
      <w:r w:rsidR="004C2676">
        <w:t xml:space="preserve"> 2126864</w:t>
      </w:r>
    </w:p>
    <w:p w14:paraId="7FD674B4" w14:textId="094544A2" w:rsidR="004C2676" w:rsidRDefault="004C2676" w:rsidP="00627D94">
      <w:pPr>
        <w:jc w:val="center"/>
      </w:pPr>
      <w:r>
        <w:t xml:space="preserve">Tutor Name: Luciana </w:t>
      </w:r>
      <w:proofErr w:type="spellStart"/>
      <w:r>
        <w:t>Suardi</w:t>
      </w:r>
      <w:proofErr w:type="spellEnd"/>
    </w:p>
    <w:p w14:paraId="7B5499CD" w14:textId="77777777" w:rsidR="00D15AED" w:rsidRDefault="00D15AED" w:rsidP="00627D94"/>
    <w:p w14:paraId="779D57B6" w14:textId="77777777" w:rsidR="005F2416" w:rsidRDefault="005F2416" w:rsidP="00627D94"/>
    <w:p w14:paraId="6A3AE643" w14:textId="77777777" w:rsidR="005F2416" w:rsidRDefault="005F2416" w:rsidP="00627D94"/>
    <w:p w14:paraId="70A08FFF" w14:textId="77777777" w:rsidR="005F2416" w:rsidRDefault="005F2416" w:rsidP="00627D94"/>
    <w:p w14:paraId="5AC12CE9" w14:textId="77777777" w:rsidR="005F2416" w:rsidRDefault="005F2416" w:rsidP="00627D94"/>
    <w:p w14:paraId="3FE4C97A" w14:textId="77777777" w:rsidR="005F2416" w:rsidRDefault="005F2416" w:rsidP="00627D94"/>
    <w:p w14:paraId="47121733" w14:textId="77777777" w:rsidR="005F2416" w:rsidRDefault="005F2416" w:rsidP="00627D94"/>
    <w:sdt>
      <w:sdtPr>
        <w:rPr>
          <w:rFonts w:ascii="Times New Roman" w:eastAsiaTheme="minorHAnsi" w:hAnsi="Times New Roman" w:cstheme="minorBidi"/>
          <w:color w:val="auto"/>
          <w:sz w:val="24"/>
          <w:szCs w:val="22"/>
        </w:rPr>
        <w:id w:val="-1850008692"/>
        <w:docPartObj>
          <w:docPartGallery w:val="Table of Contents"/>
          <w:docPartUnique/>
        </w:docPartObj>
      </w:sdtPr>
      <w:sdtEndPr>
        <w:rPr>
          <w:b/>
          <w:bCs/>
          <w:noProof/>
        </w:rPr>
      </w:sdtEndPr>
      <w:sdtContent>
        <w:p w14:paraId="1C10DD1E" w14:textId="77777777" w:rsidR="00627D94" w:rsidRPr="00627D94" w:rsidRDefault="00627D94" w:rsidP="00627D94">
          <w:pPr>
            <w:pStyle w:val="TOCHeading"/>
            <w:spacing w:line="360" w:lineRule="auto"/>
            <w:jc w:val="center"/>
            <w:rPr>
              <w:rFonts w:ascii="Times New Roman" w:hAnsi="Times New Roman" w:cs="Times New Roman"/>
              <w:b/>
              <w:color w:val="auto"/>
            </w:rPr>
          </w:pPr>
          <w:r w:rsidRPr="00627D94">
            <w:rPr>
              <w:rFonts w:ascii="Times New Roman" w:hAnsi="Times New Roman" w:cs="Times New Roman"/>
              <w:b/>
              <w:color w:val="auto"/>
            </w:rPr>
            <w:t>Table of Contents</w:t>
          </w:r>
        </w:p>
        <w:p w14:paraId="4DFF765A" w14:textId="1F0756A2" w:rsidR="008974AF" w:rsidRDefault="00627D94">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28745113" w:history="1">
            <w:r w:rsidR="008974AF" w:rsidRPr="00771C83">
              <w:rPr>
                <w:rStyle w:val="Hyperlink"/>
                <w:noProof/>
              </w:rPr>
              <w:t>Introduction</w:t>
            </w:r>
            <w:r w:rsidR="008974AF">
              <w:rPr>
                <w:noProof/>
                <w:webHidden/>
              </w:rPr>
              <w:tab/>
            </w:r>
            <w:r w:rsidR="008974AF">
              <w:rPr>
                <w:noProof/>
                <w:webHidden/>
              </w:rPr>
              <w:fldChar w:fldCharType="begin"/>
            </w:r>
            <w:r w:rsidR="008974AF">
              <w:rPr>
                <w:noProof/>
                <w:webHidden/>
              </w:rPr>
              <w:instrText xml:space="preserve"> PAGEREF _Toc128745113 \h </w:instrText>
            </w:r>
            <w:r w:rsidR="008974AF">
              <w:rPr>
                <w:noProof/>
                <w:webHidden/>
              </w:rPr>
            </w:r>
            <w:r w:rsidR="008974AF">
              <w:rPr>
                <w:noProof/>
                <w:webHidden/>
              </w:rPr>
              <w:fldChar w:fldCharType="separate"/>
            </w:r>
            <w:r w:rsidR="004C2676">
              <w:rPr>
                <w:noProof/>
                <w:webHidden/>
              </w:rPr>
              <w:t>3</w:t>
            </w:r>
            <w:r w:rsidR="008974AF">
              <w:rPr>
                <w:noProof/>
                <w:webHidden/>
              </w:rPr>
              <w:fldChar w:fldCharType="end"/>
            </w:r>
          </w:hyperlink>
        </w:p>
        <w:p w14:paraId="5C6C4C36" w14:textId="03B58AF6" w:rsidR="008974AF" w:rsidRDefault="00000000">
          <w:pPr>
            <w:pStyle w:val="TOC1"/>
            <w:tabs>
              <w:tab w:val="right" w:leader="dot" w:pos="9350"/>
            </w:tabs>
            <w:rPr>
              <w:rFonts w:asciiTheme="minorHAnsi" w:eastAsiaTheme="minorEastAsia" w:hAnsiTheme="minorHAnsi"/>
              <w:noProof/>
              <w:sz w:val="22"/>
            </w:rPr>
          </w:pPr>
          <w:hyperlink w:anchor="_Toc128745114" w:history="1">
            <w:r w:rsidR="008974AF" w:rsidRPr="00771C83">
              <w:rPr>
                <w:rStyle w:val="Hyperlink"/>
                <w:noProof/>
                <w:lang w:val="en-GB"/>
              </w:rPr>
              <w:t>Situation Analysis</w:t>
            </w:r>
            <w:r w:rsidR="008974AF">
              <w:rPr>
                <w:noProof/>
                <w:webHidden/>
              </w:rPr>
              <w:tab/>
            </w:r>
            <w:r w:rsidR="008974AF">
              <w:rPr>
                <w:noProof/>
                <w:webHidden/>
              </w:rPr>
              <w:fldChar w:fldCharType="begin"/>
            </w:r>
            <w:r w:rsidR="008974AF">
              <w:rPr>
                <w:noProof/>
                <w:webHidden/>
              </w:rPr>
              <w:instrText xml:space="preserve"> PAGEREF _Toc128745114 \h </w:instrText>
            </w:r>
            <w:r w:rsidR="008974AF">
              <w:rPr>
                <w:noProof/>
                <w:webHidden/>
              </w:rPr>
            </w:r>
            <w:r w:rsidR="008974AF">
              <w:rPr>
                <w:noProof/>
                <w:webHidden/>
              </w:rPr>
              <w:fldChar w:fldCharType="separate"/>
            </w:r>
            <w:r w:rsidR="004C2676">
              <w:rPr>
                <w:noProof/>
                <w:webHidden/>
              </w:rPr>
              <w:t>4</w:t>
            </w:r>
            <w:r w:rsidR="008974AF">
              <w:rPr>
                <w:noProof/>
                <w:webHidden/>
              </w:rPr>
              <w:fldChar w:fldCharType="end"/>
            </w:r>
          </w:hyperlink>
        </w:p>
        <w:p w14:paraId="41B49493" w14:textId="1828A582" w:rsidR="008974AF" w:rsidRDefault="00000000">
          <w:pPr>
            <w:pStyle w:val="TOC1"/>
            <w:tabs>
              <w:tab w:val="right" w:leader="dot" w:pos="9350"/>
            </w:tabs>
            <w:rPr>
              <w:rFonts w:asciiTheme="minorHAnsi" w:eastAsiaTheme="minorEastAsia" w:hAnsiTheme="minorHAnsi"/>
              <w:noProof/>
              <w:sz w:val="22"/>
            </w:rPr>
          </w:pPr>
          <w:hyperlink w:anchor="_Toc128745115" w:history="1">
            <w:r w:rsidR="008974AF" w:rsidRPr="00771C83">
              <w:rPr>
                <w:rStyle w:val="Hyperlink"/>
                <w:noProof/>
              </w:rPr>
              <w:t>Objectives</w:t>
            </w:r>
            <w:r w:rsidR="008974AF">
              <w:rPr>
                <w:noProof/>
                <w:webHidden/>
              </w:rPr>
              <w:tab/>
            </w:r>
            <w:r w:rsidR="008974AF">
              <w:rPr>
                <w:noProof/>
                <w:webHidden/>
              </w:rPr>
              <w:fldChar w:fldCharType="begin"/>
            </w:r>
            <w:r w:rsidR="008974AF">
              <w:rPr>
                <w:noProof/>
                <w:webHidden/>
              </w:rPr>
              <w:instrText xml:space="preserve"> PAGEREF _Toc128745115 \h </w:instrText>
            </w:r>
            <w:r w:rsidR="008974AF">
              <w:rPr>
                <w:noProof/>
                <w:webHidden/>
              </w:rPr>
            </w:r>
            <w:r w:rsidR="008974AF">
              <w:rPr>
                <w:noProof/>
                <w:webHidden/>
              </w:rPr>
              <w:fldChar w:fldCharType="separate"/>
            </w:r>
            <w:r w:rsidR="004C2676">
              <w:rPr>
                <w:noProof/>
                <w:webHidden/>
              </w:rPr>
              <w:t>5</w:t>
            </w:r>
            <w:r w:rsidR="008974AF">
              <w:rPr>
                <w:noProof/>
                <w:webHidden/>
              </w:rPr>
              <w:fldChar w:fldCharType="end"/>
            </w:r>
          </w:hyperlink>
        </w:p>
        <w:p w14:paraId="47B4A6E4" w14:textId="3A833AF7" w:rsidR="008974AF" w:rsidRDefault="00000000">
          <w:pPr>
            <w:pStyle w:val="TOC1"/>
            <w:tabs>
              <w:tab w:val="right" w:leader="dot" w:pos="9350"/>
            </w:tabs>
            <w:rPr>
              <w:rFonts w:asciiTheme="minorHAnsi" w:eastAsiaTheme="minorEastAsia" w:hAnsiTheme="minorHAnsi"/>
              <w:noProof/>
              <w:sz w:val="22"/>
            </w:rPr>
          </w:pPr>
          <w:hyperlink w:anchor="_Toc128745116" w:history="1">
            <w:r w:rsidR="008974AF" w:rsidRPr="00771C83">
              <w:rPr>
                <w:rStyle w:val="Hyperlink"/>
                <w:noProof/>
              </w:rPr>
              <w:t>Strategy</w:t>
            </w:r>
            <w:r w:rsidR="008974AF">
              <w:rPr>
                <w:noProof/>
                <w:webHidden/>
              </w:rPr>
              <w:tab/>
            </w:r>
            <w:r w:rsidR="008974AF">
              <w:rPr>
                <w:noProof/>
                <w:webHidden/>
              </w:rPr>
              <w:fldChar w:fldCharType="begin"/>
            </w:r>
            <w:r w:rsidR="008974AF">
              <w:rPr>
                <w:noProof/>
                <w:webHidden/>
              </w:rPr>
              <w:instrText xml:space="preserve"> PAGEREF _Toc128745116 \h </w:instrText>
            </w:r>
            <w:r w:rsidR="008974AF">
              <w:rPr>
                <w:noProof/>
                <w:webHidden/>
              </w:rPr>
            </w:r>
            <w:r w:rsidR="008974AF">
              <w:rPr>
                <w:noProof/>
                <w:webHidden/>
              </w:rPr>
              <w:fldChar w:fldCharType="separate"/>
            </w:r>
            <w:r w:rsidR="004C2676">
              <w:rPr>
                <w:noProof/>
                <w:webHidden/>
              </w:rPr>
              <w:t>6</w:t>
            </w:r>
            <w:r w:rsidR="008974AF">
              <w:rPr>
                <w:noProof/>
                <w:webHidden/>
              </w:rPr>
              <w:fldChar w:fldCharType="end"/>
            </w:r>
          </w:hyperlink>
        </w:p>
        <w:p w14:paraId="78734A59" w14:textId="09B0C0CB" w:rsidR="008974AF" w:rsidRDefault="00000000">
          <w:pPr>
            <w:pStyle w:val="TOC1"/>
            <w:tabs>
              <w:tab w:val="right" w:leader="dot" w:pos="9350"/>
            </w:tabs>
            <w:rPr>
              <w:rFonts w:asciiTheme="minorHAnsi" w:eastAsiaTheme="minorEastAsia" w:hAnsiTheme="minorHAnsi"/>
              <w:noProof/>
              <w:sz w:val="22"/>
            </w:rPr>
          </w:pPr>
          <w:hyperlink w:anchor="_Toc128745117" w:history="1">
            <w:r w:rsidR="008974AF" w:rsidRPr="00771C83">
              <w:rPr>
                <w:rStyle w:val="Hyperlink"/>
                <w:noProof/>
                <w:lang w:val="en-GB"/>
              </w:rPr>
              <w:t>Tactics</w:t>
            </w:r>
            <w:r w:rsidR="008974AF">
              <w:rPr>
                <w:noProof/>
                <w:webHidden/>
              </w:rPr>
              <w:tab/>
            </w:r>
            <w:r w:rsidR="008974AF">
              <w:rPr>
                <w:noProof/>
                <w:webHidden/>
              </w:rPr>
              <w:fldChar w:fldCharType="begin"/>
            </w:r>
            <w:r w:rsidR="008974AF">
              <w:rPr>
                <w:noProof/>
                <w:webHidden/>
              </w:rPr>
              <w:instrText xml:space="preserve"> PAGEREF _Toc128745117 \h </w:instrText>
            </w:r>
            <w:r w:rsidR="008974AF">
              <w:rPr>
                <w:noProof/>
                <w:webHidden/>
              </w:rPr>
            </w:r>
            <w:r w:rsidR="008974AF">
              <w:rPr>
                <w:noProof/>
                <w:webHidden/>
              </w:rPr>
              <w:fldChar w:fldCharType="separate"/>
            </w:r>
            <w:r w:rsidR="004C2676">
              <w:rPr>
                <w:noProof/>
                <w:webHidden/>
              </w:rPr>
              <w:t>6</w:t>
            </w:r>
            <w:r w:rsidR="008974AF">
              <w:rPr>
                <w:noProof/>
                <w:webHidden/>
              </w:rPr>
              <w:fldChar w:fldCharType="end"/>
            </w:r>
          </w:hyperlink>
        </w:p>
        <w:p w14:paraId="79F82A25" w14:textId="14075123" w:rsidR="008974AF" w:rsidRDefault="00000000">
          <w:pPr>
            <w:pStyle w:val="TOC1"/>
            <w:tabs>
              <w:tab w:val="right" w:leader="dot" w:pos="9350"/>
            </w:tabs>
            <w:rPr>
              <w:rFonts w:asciiTheme="minorHAnsi" w:eastAsiaTheme="minorEastAsia" w:hAnsiTheme="minorHAnsi"/>
              <w:noProof/>
              <w:sz w:val="22"/>
            </w:rPr>
          </w:pPr>
          <w:hyperlink w:anchor="_Toc128745118" w:history="1">
            <w:r w:rsidR="008974AF" w:rsidRPr="00771C83">
              <w:rPr>
                <w:rStyle w:val="Hyperlink"/>
                <w:noProof/>
              </w:rPr>
              <w:t>Action</w:t>
            </w:r>
            <w:r w:rsidR="008974AF">
              <w:rPr>
                <w:noProof/>
                <w:webHidden/>
              </w:rPr>
              <w:tab/>
            </w:r>
            <w:r w:rsidR="008974AF">
              <w:rPr>
                <w:noProof/>
                <w:webHidden/>
              </w:rPr>
              <w:fldChar w:fldCharType="begin"/>
            </w:r>
            <w:r w:rsidR="008974AF">
              <w:rPr>
                <w:noProof/>
                <w:webHidden/>
              </w:rPr>
              <w:instrText xml:space="preserve"> PAGEREF _Toc128745118 \h </w:instrText>
            </w:r>
            <w:r w:rsidR="008974AF">
              <w:rPr>
                <w:noProof/>
                <w:webHidden/>
              </w:rPr>
            </w:r>
            <w:r w:rsidR="008974AF">
              <w:rPr>
                <w:noProof/>
                <w:webHidden/>
              </w:rPr>
              <w:fldChar w:fldCharType="separate"/>
            </w:r>
            <w:r w:rsidR="004C2676">
              <w:rPr>
                <w:noProof/>
                <w:webHidden/>
              </w:rPr>
              <w:t>8</w:t>
            </w:r>
            <w:r w:rsidR="008974AF">
              <w:rPr>
                <w:noProof/>
                <w:webHidden/>
              </w:rPr>
              <w:fldChar w:fldCharType="end"/>
            </w:r>
          </w:hyperlink>
        </w:p>
        <w:p w14:paraId="4075CA59" w14:textId="2B84DE7D" w:rsidR="008974AF" w:rsidRDefault="00000000">
          <w:pPr>
            <w:pStyle w:val="TOC1"/>
            <w:tabs>
              <w:tab w:val="right" w:leader="dot" w:pos="9350"/>
            </w:tabs>
            <w:rPr>
              <w:rFonts w:asciiTheme="minorHAnsi" w:eastAsiaTheme="minorEastAsia" w:hAnsiTheme="minorHAnsi"/>
              <w:noProof/>
              <w:sz w:val="22"/>
            </w:rPr>
          </w:pPr>
          <w:hyperlink w:anchor="_Toc128745119" w:history="1">
            <w:r w:rsidR="008974AF" w:rsidRPr="00771C83">
              <w:rPr>
                <w:rStyle w:val="Hyperlink"/>
                <w:noProof/>
              </w:rPr>
              <w:t>Control</w:t>
            </w:r>
            <w:r w:rsidR="008974AF">
              <w:rPr>
                <w:noProof/>
                <w:webHidden/>
              </w:rPr>
              <w:tab/>
            </w:r>
            <w:r w:rsidR="008974AF">
              <w:rPr>
                <w:noProof/>
                <w:webHidden/>
              </w:rPr>
              <w:fldChar w:fldCharType="begin"/>
            </w:r>
            <w:r w:rsidR="008974AF">
              <w:rPr>
                <w:noProof/>
                <w:webHidden/>
              </w:rPr>
              <w:instrText xml:space="preserve"> PAGEREF _Toc128745119 \h </w:instrText>
            </w:r>
            <w:r w:rsidR="008974AF">
              <w:rPr>
                <w:noProof/>
                <w:webHidden/>
              </w:rPr>
            </w:r>
            <w:r w:rsidR="008974AF">
              <w:rPr>
                <w:noProof/>
                <w:webHidden/>
              </w:rPr>
              <w:fldChar w:fldCharType="separate"/>
            </w:r>
            <w:r w:rsidR="004C2676">
              <w:rPr>
                <w:noProof/>
                <w:webHidden/>
              </w:rPr>
              <w:t>8</w:t>
            </w:r>
            <w:r w:rsidR="008974AF">
              <w:rPr>
                <w:noProof/>
                <w:webHidden/>
              </w:rPr>
              <w:fldChar w:fldCharType="end"/>
            </w:r>
          </w:hyperlink>
        </w:p>
        <w:p w14:paraId="01E08A62" w14:textId="6025ED8B" w:rsidR="008974AF" w:rsidRDefault="00000000">
          <w:pPr>
            <w:pStyle w:val="TOC1"/>
            <w:tabs>
              <w:tab w:val="right" w:leader="dot" w:pos="9350"/>
            </w:tabs>
            <w:rPr>
              <w:rFonts w:asciiTheme="minorHAnsi" w:eastAsiaTheme="minorEastAsia" w:hAnsiTheme="minorHAnsi"/>
              <w:noProof/>
              <w:sz w:val="22"/>
            </w:rPr>
          </w:pPr>
          <w:hyperlink w:anchor="_Toc128745120" w:history="1">
            <w:r w:rsidR="008974AF" w:rsidRPr="00771C83">
              <w:rPr>
                <w:rStyle w:val="Hyperlink"/>
                <w:noProof/>
              </w:rPr>
              <w:t>Conclusion</w:t>
            </w:r>
            <w:r w:rsidR="008974AF">
              <w:rPr>
                <w:noProof/>
                <w:webHidden/>
              </w:rPr>
              <w:tab/>
            </w:r>
            <w:r w:rsidR="008974AF">
              <w:rPr>
                <w:noProof/>
                <w:webHidden/>
              </w:rPr>
              <w:fldChar w:fldCharType="begin"/>
            </w:r>
            <w:r w:rsidR="008974AF">
              <w:rPr>
                <w:noProof/>
                <w:webHidden/>
              </w:rPr>
              <w:instrText xml:space="preserve"> PAGEREF _Toc128745120 \h </w:instrText>
            </w:r>
            <w:r w:rsidR="008974AF">
              <w:rPr>
                <w:noProof/>
                <w:webHidden/>
              </w:rPr>
            </w:r>
            <w:r w:rsidR="008974AF">
              <w:rPr>
                <w:noProof/>
                <w:webHidden/>
              </w:rPr>
              <w:fldChar w:fldCharType="separate"/>
            </w:r>
            <w:r w:rsidR="004C2676">
              <w:rPr>
                <w:noProof/>
                <w:webHidden/>
              </w:rPr>
              <w:t>10</w:t>
            </w:r>
            <w:r w:rsidR="008974AF">
              <w:rPr>
                <w:noProof/>
                <w:webHidden/>
              </w:rPr>
              <w:fldChar w:fldCharType="end"/>
            </w:r>
          </w:hyperlink>
        </w:p>
        <w:p w14:paraId="1E29811C" w14:textId="19B97C1E" w:rsidR="008974AF" w:rsidRDefault="00000000">
          <w:pPr>
            <w:pStyle w:val="TOC1"/>
            <w:tabs>
              <w:tab w:val="right" w:leader="dot" w:pos="9350"/>
            </w:tabs>
            <w:rPr>
              <w:rFonts w:asciiTheme="minorHAnsi" w:eastAsiaTheme="minorEastAsia" w:hAnsiTheme="minorHAnsi"/>
              <w:noProof/>
              <w:sz w:val="22"/>
            </w:rPr>
          </w:pPr>
          <w:hyperlink w:anchor="_Toc128745121" w:history="1">
            <w:r w:rsidR="008974AF" w:rsidRPr="00771C83">
              <w:rPr>
                <w:rStyle w:val="Hyperlink"/>
                <w:noProof/>
              </w:rPr>
              <w:t>References</w:t>
            </w:r>
            <w:r w:rsidR="008974AF">
              <w:rPr>
                <w:noProof/>
                <w:webHidden/>
              </w:rPr>
              <w:tab/>
            </w:r>
            <w:r w:rsidR="008974AF">
              <w:rPr>
                <w:noProof/>
                <w:webHidden/>
              </w:rPr>
              <w:fldChar w:fldCharType="begin"/>
            </w:r>
            <w:r w:rsidR="008974AF">
              <w:rPr>
                <w:noProof/>
                <w:webHidden/>
              </w:rPr>
              <w:instrText xml:space="preserve"> PAGEREF _Toc128745121 \h </w:instrText>
            </w:r>
            <w:r w:rsidR="008974AF">
              <w:rPr>
                <w:noProof/>
                <w:webHidden/>
              </w:rPr>
            </w:r>
            <w:r w:rsidR="008974AF">
              <w:rPr>
                <w:noProof/>
                <w:webHidden/>
              </w:rPr>
              <w:fldChar w:fldCharType="separate"/>
            </w:r>
            <w:r w:rsidR="004C2676">
              <w:rPr>
                <w:noProof/>
                <w:webHidden/>
              </w:rPr>
              <w:t>11</w:t>
            </w:r>
            <w:r w:rsidR="008974AF">
              <w:rPr>
                <w:noProof/>
                <w:webHidden/>
              </w:rPr>
              <w:fldChar w:fldCharType="end"/>
            </w:r>
          </w:hyperlink>
        </w:p>
        <w:p w14:paraId="394AC8CB" w14:textId="6F38B2B3" w:rsidR="008974AF" w:rsidRDefault="00000000">
          <w:pPr>
            <w:pStyle w:val="TOC1"/>
            <w:tabs>
              <w:tab w:val="right" w:leader="dot" w:pos="9350"/>
            </w:tabs>
            <w:rPr>
              <w:rFonts w:asciiTheme="minorHAnsi" w:eastAsiaTheme="minorEastAsia" w:hAnsiTheme="minorHAnsi"/>
              <w:noProof/>
              <w:sz w:val="22"/>
            </w:rPr>
          </w:pPr>
          <w:hyperlink w:anchor="_Toc128745122" w:history="1">
            <w:r w:rsidR="008974AF" w:rsidRPr="00771C83">
              <w:rPr>
                <w:rStyle w:val="Hyperlink"/>
                <w:noProof/>
              </w:rPr>
              <w:t>Appendix</w:t>
            </w:r>
            <w:r w:rsidR="008974AF">
              <w:rPr>
                <w:noProof/>
                <w:webHidden/>
              </w:rPr>
              <w:tab/>
            </w:r>
            <w:r w:rsidR="008974AF">
              <w:rPr>
                <w:noProof/>
                <w:webHidden/>
              </w:rPr>
              <w:fldChar w:fldCharType="begin"/>
            </w:r>
            <w:r w:rsidR="008974AF">
              <w:rPr>
                <w:noProof/>
                <w:webHidden/>
              </w:rPr>
              <w:instrText xml:space="preserve"> PAGEREF _Toc128745122 \h </w:instrText>
            </w:r>
            <w:r w:rsidR="008974AF">
              <w:rPr>
                <w:noProof/>
                <w:webHidden/>
              </w:rPr>
            </w:r>
            <w:r w:rsidR="008974AF">
              <w:rPr>
                <w:noProof/>
                <w:webHidden/>
              </w:rPr>
              <w:fldChar w:fldCharType="separate"/>
            </w:r>
            <w:r w:rsidR="004C2676">
              <w:rPr>
                <w:noProof/>
                <w:webHidden/>
              </w:rPr>
              <w:t>13</w:t>
            </w:r>
            <w:r w:rsidR="008974AF">
              <w:rPr>
                <w:noProof/>
                <w:webHidden/>
              </w:rPr>
              <w:fldChar w:fldCharType="end"/>
            </w:r>
          </w:hyperlink>
        </w:p>
        <w:p w14:paraId="0505F861" w14:textId="77777777" w:rsidR="00627D94" w:rsidRDefault="00627D94" w:rsidP="00627D94">
          <w:r>
            <w:rPr>
              <w:b/>
              <w:bCs/>
              <w:noProof/>
            </w:rPr>
            <w:fldChar w:fldCharType="end"/>
          </w:r>
        </w:p>
      </w:sdtContent>
    </w:sdt>
    <w:p w14:paraId="5116528A" w14:textId="77777777" w:rsidR="00627D94" w:rsidRDefault="00627D94" w:rsidP="00627D94">
      <w:pPr>
        <w:pStyle w:val="Heading1"/>
        <w:spacing w:line="360" w:lineRule="auto"/>
      </w:pPr>
    </w:p>
    <w:p w14:paraId="606965E7" w14:textId="77777777" w:rsidR="00627D94" w:rsidRDefault="00627D94" w:rsidP="00627D94">
      <w:pPr>
        <w:pStyle w:val="Heading1"/>
        <w:spacing w:line="360" w:lineRule="auto"/>
      </w:pPr>
    </w:p>
    <w:p w14:paraId="46772CBA" w14:textId="77777777" w:rsidR="00627D94" w:rsidRDefault="00627D94" w:rsidP="00627D94"/>
    <w:p w14:paraId="64FBC54B" w14:textId="77777777" w:rsidR="00627D94" w:rsidRDefault="00627D94" w:rsidP="00627D94"/>
    <w:p w14:paraId="29CCB367" w14:textId="77777777" w:rsidR="00627D94" w:rsidRDefault="00627D94" w:rsidP="00627D94"/>
    <w:p w14:paraId="2D0B3223" w14:textId="77777777" w:rsidR="00627D94" w:rsidRDefault="00627D94" w:rsidP="00627D94"/>
    <w:p w14:paraId="218F39A4" w14:textId="77777777" w:rsidR="00627D94" w:rsidRDefault="00627D94" w:rsidP="00627D94"/>
    <w:p w14:paraId="0EA302A7" w14:textId="77777777" w:rsidR="00627D94" w:rsidRDefault="00627D94" w:rsidP="00627D94"/>
    <w:p w14:paraId="1EA96B61" w14:textId="77777777" w:rsidR="00627D94" w:rsidRDefault="00627D94" w:rsidP="00627D94"/>
    <w:p w14:paraId="6489303E" w14:textId="77777777" w:rsidR="00627D94" w:rsidRPr="00627D94" w:rsidRDefault="00627D94" w:rsidP="00627D94"/>
    <w:p w14:paraId="7E0CA9B7" w14:textId="77777777" w:rsidR="005F2416" w:rsidRDefault="005F2416" w:rsidP="00627D94">
      <w:pPr>
        <w:pStyle w:val="Heading1"/>
        <w:spacing w:line="360" w:lineRule="auto"/>
      </w:pPr>
      <w:bookmarkStart w:id="0" w:name="_Toc128745113"/>
      <w:r>
        <w:t>Introduction</w:t>
      </w:r>
      <w:bookmarkEnd w:id="0"/>
    </w:p>
    <w:p w14:paraId="46D7C099" w14:textId="77777777" w:rsidR="005F2416" w:rsidRPr="00A41DC3" w:rsidRDefault="005F2416" w:rsidP="00627D94">
      <w:pPr>
        <w:rPr>
          <w:rFonts w:asciiTheme="minorHAnsi" w:hAnsiTheme="minorHAnsi" w:cstheme="minorHAnsi"/>
        </w:rPr>
      </w:pPr>
      <w:r w:rsidRPr="00A41DC3">
        <w:rPr>
          <w:rFonts w:asciiTheme="minorHAnsi" w:hAnsiTheme="minorHAnsi" w:cstheme="minorHAnsi"/>
        </w:rPr>
        <w:t>The Ritz Carlton hotel is a luxury hotel chain that is known for its exceptional customer service, premium amenities, and unique experiences. In this report, we will explore the marketing essentials of the Ritz Carlton hotel, including its target market, marketing mix, segmentation, targeting and positioning, and marketing communications. We will also provide recommendations for the hotel to improve its marketing strategies and continue to attract and retain its target market. Through this report, we aim to gain a deeper understanding of the marketing strategies that have made the Ritz Carlton hotel a success in the luxury hospitality industry.</w:t>
      </w:r>
    </w:p>
    <w:p w14:paraId="5E0495CE" w14:textId="77777777" w:rsidR="00627D94" w:rsidRDefault="00627D94" w:rsidP="00627D94">
      <w:r>
        <w:rPr>
          <w:noProof/>
        </w:rPr>
        <w:drawing>
          <wp:inline distT="0" distB="0" distL="0" distR="0" wp14:anchorId="607E2CA9" wp14:editId="63842B54">
            <wp:extent cx="5943600" cy="2459019"/>
            <wp:effectExtent l="0" t="0" r="0" b="0"/>
            <wp:docPr id="2" name="Picture 2" descr="The Residences at the Ritz-Carlton, Westchester 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Residences at the Ritz-Carlton, Westchester I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459019"/>
                    </a:xfrm>
                    <a:prstGeom prst="rect">
                      <a:avLst/>
                    </a:prstGeom>
                    <a:noFill/>
                    <a:ln>
                      <a:noFill/>
                    </a:ln>
                  </pic:spPr>
                </pic:pic>
              </a:graphicData>
            </a:graphic>
          </wp:inline>
        </w:drawing>
      </w:r>
    </w:p>
    <w:p w14:paraId="70F3F313" w14:textId="77777777" w:rsidR="00627D94" w:rsidRDefault="00627D94" w:rsidP="00627D94">
      <w:pPr>
        <w:pStyle w:val="Caption"/>
        <w:spacing w:line="360" w:lineRule="auto"/>
        <w:jc w:val="center"/>
        <w:rPr>
          <w:i w:val="0"/>
          <w:color w:val="auto"/>
          <w:sz w:val="20"/>
        </w:rPr>
      </w:pPr>
      <w:r w:rsidRPr="00627D94">
        <w:rPr>
          <w:i w:val="0"/>
          <w:color w:val="auto"/>
          <w:sz w:val="20"/>
        </w:rPr>
        <w:t xml:space="preserve">Figure </w:t>
      </w:r>
      <w:r w:rsidRPr="00627D94">
        <w:rPr>
          <w:i w:val="0"/>
          <w:color w:val="auto"/>
          <w:sz w:val="20"/>
        </w:rPr>
        <w:fldChar w:fldCharType="begin"/>
      </w:r>
      <w:r w:rsidRPr="00627D94">
        <w:rPr>
          <w:i w:val="0"/>
          <w:color w:val="auto"/>
          <w:sz w:val="20"/>
        </w:rPr>
        <w:instrText xml:space="preserve"> SEQ Figure \* ARABIC </w:instrText>
      </w:r>
      <w:r w:rsidRPr="00627D94">
        <w:rPr>
          <w:i w:val="0"/>
          <w:color w:val="auto"/>
          <w:sz w:val="20"/>
        </w:rPr>
        <w:fldChar w:fldCharType="separate"/>
      </w:r>
      <w:r w:rsidRPr="00627D94">
        <w:rPr>
          <w:i w:val="0"/>
          <w:noProof/>
          <w:color w:val="auto"/>
          <w:sz w:val="20"/>
        </w:rPr>
        <w:t>1</w:t>
      </w:r>
      <w:r w:rsidRPr="00627D94">
        <w:rPr>
          <w:i w:val="0"/>
          <w:color w:val="auto"/>
          <w:sz w:val="20"/>
        </w:rPr>
        <w:fldChar w:fldCharType="end"/>
      </w:r>
      <w:r w:rsidRPr="00627D94">
        <w:rPr>
          <w:i w:val="0"/>
          <w:color w:val="auto"/>
          <w:sz w:val="20"/>
        </w:rPr>
        <w:t xml:space="preserve">: The Ritz Carlton </w:t>
      </w:r>
    </w:p>
    <w:p w14:paraId="59C107AD" w14:textId="77777777" w:rsidR="00627D94" w:rsidRPr="00627D94" w:rsidRDefault="00627D94" w:rsidP="00627D94">
      <w:pPr>
        <w:pStyle w:val="Caption"/>
        <w:spacing w:line="360" w:lineRule="auto"/>
        <w:jc w:val="center"/>
        <w:rPr>
          <w:i w:val="0"/>
          <w:color w:val="auto"/>
          <w:sz w:val="20"/>
        </w:rPr>
      </w:pPr>
      <w:r w:rsidRPr="00627D94">
        <w:rPr>
          <w:i w:val="0"/>
          <w:color w:val="auto"/>
          <w:sz w:val="20"/>
        </w:rPr>
        <w:t>(Source: rcresidencewestchester.com)</w:t>
      </w:r>
    </w:p>
    <w:p w14:paraId="5D5067B7" w14:textId="77777777" w:rsidR="005F2416" w:rsidRDefault="005F2416" w:rsidP="00627D94"/>
    <w:p w14:paraId="70A7B896" w14:textId="77777777" w:rsidR="005F2416" w:rsidRDefault="005F2416" w:rsidP="00627D94"/>
    <w:p w14:paraId="6D613BEA" w14:textId="77777777" w:rsidR="005F2416" w:rsidRDefault="005F2416" w:rsidP="00627D94"/>
    <w:p w14:paraId="46446FBA" w14:textId="77777777" w:rsidR="005F2416" w:rsidRDefault="005F2416" w:rsidP="00627D94"/>
    <w:p w14:paraId="4A7F05D1" w14:textId="77777777" w:rsidR="005F2416" w:rsidRDefault="005F2416" w:rsidP="00627D94"/>
    <w:p w14:paraId="060EF533" w14:textId="77777777" w:rsidR="005F2416" w:rsidRDefault="005F2416" w:rsidP="00627D94"/>
    <w:p w14:paraId="06E169F1" w14:textId="77777777" w:rsidR="005F2416" w:rsidRDefault="005F2416" w:rsidP="00627D94">
      <w:pPr>
        <w:pStyle w:val="Heading1"/>
        <w:spacing w:line="360" w:lineRule="auto"/>
        <w:rPr>
          <w:lang w:val="en-GB"/>
        </w:rPr>
      </w:pPr>
      <w:bookmarkStart w:id="1" w:name="_Toc128478605"/>
      <w:bookmarkStart w:id="2" w:name="_Toc128745114"/>
      <w:r w:rsidRPr="00780B98">
        <w:rPr>
          <w:lang w:val="en-GB"/>
        </w:rPr>
        <w:t>Situation Analysis</w:t>
      </w:r>
      <w:bookmarkEnd w:id="1"/>
      <w:bookmarkEnd w:id="2"/>
    </w:p>
    <w:p w14:paraId="10A9EFD0" w14:textId="77777777" w:rsidR="005F2416" w:rsidRPr="00A41DC3" w:rsidRDefault="005F2416" w:rsidP="00627D94">
      <w:pPr>
        <w:rPr>
          <w:rFonts w:asciiTheme="minorHAnsi" w:hAnsiTheme="minorHAnsi" w:cstheme="minorHAnsi"/>
        </w:rPr>
      </w:pPr>
      <w:r w:rsidRPr="00A41DC3">
        <w:rPr>
          <w:rFonts w:asciiTheme="minorHAnsi" w:hAnsiTheme="minorHAnsi" w:cstheme="minorHAnsi"/>
        </w:rPr>
        <w:t>The Ritz Carlton hotel is a luxury hotel chain that operates in 30 countries worldwide. It targets affluent travelers seeking a premium experience and emphasizes exceptional customer service and unique experiences. The hotel faces competition from other luxury hotel chains and must continue to innovate and differentiate itself in the market</w:t>
      </w:r>
      <w:r w:rsidR="007A38EE" w:rsidRPr="00A41DC3">
        <w:rPr>
          <w:rFonts w:asciiTheme="minorHAnsi" w:hAnsiTheme="minorHAnsi" w:cstheme="minorHAnsi"/>
        </w:rPr>
        <w:t xml:space="preserve"> (Yadav, and Rahman, 2017)</w:t>
      </w:r>
      <w:r w:rsidRPr="00A41DC3">
        <w:rPr>
          <w:rFonts w:asciiTheme="minorHAnsi" w:hAnsiTheme="minorHAnsi" w:cstheme="minorHAnsi"/>
        </w:rPr>
        <w:t>.</w:t>
      </w:r>
    </w:p>
    <w:p w14:paraId="6261A6F2" w14:textId="77777777" w:rsidR="005F2416" w:rsidRDefault="005F2416" w:rsidP="00627D94">
      <w:pPr>
        <w:rPr>
          <w:b/>
        </w:rPr>
      </w:pPr>
      <w:r w:rsidRPr="005F2416">
        <w:rPr>
          <w:b/>
        </w:rPr>
        <w:t>5C’s</w:t>
      </w:r>
    </w:p>
    <w:p w14:paraId="574E8E72" w14:textId="77777777" w:rsidR="005F2416" w:rsidRPr="00A41DC3" w:rsidRDefault="005F2416" w:rsidP="00627D94">
      <w:pPr>
        <w:rPr>
          <w:rFonts w:asciiTheme="minorHAnsi" w:hAnsiTheme="minorHAnsi" w:cstheme="minorHAnsi"/>
        </w:rPr>
      </w:pPr>
      <w:r w:rsidRPr="00A41DC3">
        <w:rPr>
          <w:rFonts w:asciiTheme="minorHAnsi" w:hAnsiTheme="minorHAnsi" w:cstheme="minorHAnsi"/>
        </w:rPr>
        <w:t>The 5C's analysis is a useful tool for understanding the external and internal factors that affect a business. Here is an analysis of the 5C's for the Ritz Carlton hotel:</w:t>
      </w:r>
    </w:p>
    <w:p w14:paraId="7BBB80E7" w14:textId="77777777" w:rsidR="005F2416" w:rsidRPr="00A41DC3" w:rsidRDefault="005F2416" w:rsidP="00627D94">
      <w:pPr>
        <w:rPr>
          <w:rFonts w:asciiTheme="minorHAnsi" w:hAnsiTheme="minorHAnsi" w:cstheme="minorHAnsi"/>
        </w:rPr>
      </w:pPr>
      <w:r w:rsidRPr="005F2416">
        <w:rPr>
          <w:b/>
        </w:rPr>
        <w:t xml:space="preserve">Customers: </w:t>
      </w:r>
      <w:r w:rsidRPr="00A41DC3">
        <w:rPr>
          <w:rFonts w:asciiTheme="minorHAnsi" w:hAnsiTheme="minorHAnsi" w:cstheme="minorHAnsi"/>
        </w:rPr>
        <w:t>The Ritz Carlton hotel targets affluent travelers seeking a premium experience. Its customers value exceptional customer service, unique experiences, and luxury amenities. The hotel must continue to understand its customers' needs and preferences to maintain its competitive edge</w:t>
      </w:r>
      <w:r w:rsidR="004514D4" w:rsidRPr="00A41DC3">
        <w:rPr>
          <w:rFonts w:asciiTheme="minorHAnsi" w:hAnsiTheme="minorHAnsi" w:cstheme="minorHAnsi"/>
        </w:rPr>
        <w:t xml:space="preserve"> (</w:t>
      </w:r>
      <w:r w:rsidR="004514D4" w:rsidRPr="00A41DC3">
        <w:rPr>
          <w:rFonts w:asciiTheme="minorHAnsi" w:hAnsiTheme="minorHAnsi" w:cstheme="minorHAnsi"/>
          <w:shd w:val="clear" w:color="auto" w:fill="FFFFFF"/>
        </w:rPr>
        <w:t>Wan, 2015)</w:t>
      </w:r>
      <w:r w:rsidRPr="00A41DC3">
        <w:rPr>
          <w:rFonts w:asciiTheme="minorHAnsi" w:hAnsiTheme="minorHAnsi" w:cstheme="minorHAnsi"/>
        </w:rPr>
        <w:t>.</w:t>
      </w:r>
    </w:p>
    <w:p w14:paraId="634D27C9" w14:textId="77777777" w:rsidR="005F2416" w:rsidRPr="005F2416" w:rsidRDefault="005F2416" w:rsidP="00627D94">
      <w:r w:rsidRPr="005F2416">
        <w:rPr>
          <w:b/>
        </w:rPr>
        <w:t>Competitors:</w:t>
      </w:r>
      <w:r w:rsidRPr="005F2416">
        <w:t xml:space="preserve"> </w:t>
      </w:r>
      <w:r w:rsidRPr="00A41DC3">
        <w:rPr>
          <w:rFonts w:asciiTheme="minorHAnsi" w:hAnsiTheme="minorHAnsi" w:cstheme="minorHAnsi"/>
        </w:rPr>
        <w:t>The luxury hospitality industry is highly competitive, with other luxury hotel chains such as Four Seasons, Mandarin Oriental, and St. Regis vying for the same target market. The Ritz Carlton must differentiate itself through exceptional customer service, innovative offerings, and a strong brand reputation</w:t>
      </w:r>
      <w:r w:rsidR="008974AF" w:rsidRPr="00A41DC3">
        <w:rPr>
          <w:rFonts w:asciiTheme="minorHAnsi" w:hAnsiTheme="minorHAnsi" w:cstheme="minorHAnsi"/>
        </w:rPr>
        <w:t xml:space="preserve"> (</w:t>
      </w:r>
      <w:proofErr w:type="spellStart"/>
      <w:r w:rsidR="008974AF" w:rsidRPr="00A41DC3">
        <w:rPr>
          <w:rFonts w:asciiTheme="minorHAnsi" w:hAnsiTheme="minorHAnsi" w:cstheme="minorHAnsi"/>
          <w:shd w:val="clear" w:color="auto" w:fill="FFFFFF"/>
        </w:rPr>
        <w:t>Sainaghi</w:t>
      </w:r>
      <w:proofErr w:type="spellEnd"/>
      <w:r w:rsidR="008974AF" w:rsidRPr="00A41DC3">
        <w:rPr>
          <w:rFonts w:asciiTheme="minorHAnsi" w:hAnsiTheme="minorHAnsi" w:cstheme="minorHAnsi"/>
          <w:shd w:val="clear" w:color="auto" w:fill="FFFFFF"/>
        </w:rPr>
        <w:t xml:space="preserve">, Phillips and </w:t>
      </w:r>
      <w:proofErr w:type="spellStart"/>
      <w:r w:rsidR="008974AF" w:rsidRPr="00A41DC3">
        <w:rPr>
          <w:rFonts w:asciiTheme="minorHAnsi" w:hAnsiTheme="minorHAnsi" w:cstheme="minorHAnsi"/>
          <w:shd w:val="clear" w:color="auto" w:fill="FFFFFF"/>
        </w:rPr>
        <w:t>Corti</w:t>
      </w:r>
      <w:proofErr w:type="spellEnd"/>
      <w:r w:rsidR="008974AF" w:rsidRPr="00A41DC3">
        <w:rPr>
          <w:rFonts w:asciiTheme="minorHAnsi" w:hAnsiTheme="minorHAnsi" w:cstheme="minorHAnsi"/>
          <w:shd w:val="clear" w:color="auto" w:fill="FFFFFF"/>
        </w:rPr>
        <w:t>, (2017)</w:t>
      </w:r>
      <w:r w:rsidRPr="00A41DC3">
        <w:rPr>
          <w:rFonts w:asciiTheme="minorHAnsi" w:hAnsiTheme="minorHAnsi" w:cstheme="minorHAnsi"/>
        </w:rPr>
        <w:t>.</w:t>
      </w:r>
    </w:p>
    <w:p w14:paraId="21FC2C41" w14:textId="77777777" w:rsidR="005F2416" w:rsidRPr="005F2416" w:rsidRDefault="005F2416" w:rsidP="00627D94">
      <w:r w:rsidRPr="005F2416">
        <w:rPr>
          <w:b/>
        </w:rPr>
        <w:t>Collaborators:</w:t>
      </w:r>
      <w:r w:rsidRPr="005F2416">
        <w:t xml:space="preserve"> </w:t>
      </w:r>
      <w:r w:rsidRPr="00A41DC3">
        <w:rPr>
          <w:rFonts w:asciiTheme="minorHAnsi" w:hAnsiTheme="minorHAnsi" w:cstheme="minorHAnsi"/>
        </w:rPr>
        <w:t>The Ritz Carlton hotel collaborates with other luxury brands, such as Tiffany &amp; Co. and Bulgari, to offer unique experiences to its guests. It also partners with airlines and travel companies to provide seamless travel experiences. The hotel must continue to cultivate these partnerships to provide added value to its guests</w:t>
      </w:r>
      <w:r w:rsidR="007A38EE" w:rsidRPr="00A41DC3">
        <w:rPr>
          <w:rFonts w:asciiTheme="minorHAnsi" w:hAnsiTheme="minorHAnsi" w:cstheme="minorHAnsi"/>
        </w:rPr>
        <w:t xml:space="preserve"> (Baines, Fill, and Rosengren, 2017)</w:t>
      </w:r>
      <w:r w:rsidRPr="00A41DC3">
        <w:rPr>
          <w:rFonts w:asciiTheme="minorHAnsi" w:hAnsiTheme="minorHAnsi" w:cstheme="minorHAnsi"/>
        </w:rPr>
        <w:t>.</w:t>
      </w:r>
    </w:p>
    <w:p w14:paraId="623A721C" w14:textId="77777777" w:rsidR="005F2416" w:rsidRPr="00A41DC3" w:rsidRDefault="005F2416" w:rsidP="00627D94">
      <w:pPr>
        <w:rPr>
          <w:rFonts w:asciiTheme="minorHAnsi" w:hAnsiTheme="minorHAnsi" w:cstheme="minorHAnsi"/>
        </w:rPr>
      </w:pPr>
      <w:r w:rsidRPr="005F2416">
        <w:rPr>
          <w:b/>
        </w:rPr>
        <w:lastRenderedPageBreak/>
        <w:t>Climate:</w:t>
      </w:r>
      <w:r w:rsidRPr="005F2416">
        <w:t xml:space="preserve"> </w:t>
      </w:r>
      <w:r w:rsidRPr="00A41DC3">
        <w:rPr>
          <w:rFonts w:asciiTheme="minorHAnsi" w:hAnsiTheme="minorHAnsi" w:cstheme="minorHAnsi"/>
        </w:rPr>
        <w:t>The hospitality industry is sensitive to economic conditions and global events, such as natural disasters and pandemics. The Ritz Carlton must be agile and adaptable to changing conditions and have contingency plans in place</w:t>
      </w:r>
      <w:r w:rsidR="004514D4" w:rsidRPr="00A41DC3">
        <w:rPr>
          <w:rFonts w:asciiTheme="minorHAnsi" w:hAnsiTheme="minorHAnsi" w:cstheme="minorHAnsi"/>
        </w:rPr>
        <w:t xml:space="preserve"> (</w:t>
      </w:r>
      <w:r w:rsidR="004514D4" w:rsidRPr="00A41DC3">
        <w:rPr>
          <w:rFonts w:asciiTheme="minorHAnsi" w:hAnsiTheme="minorHAnsi" w:cstheme="minorHAnsi"/>
          <w:shd w:val="clear" w:color="auto" w:fill="FFFFFF"/>
        </w:rPr>
        <w:t>Zhang, and Hong, 2017)</w:t>
      </w:r>
      <w:r w:rsidRPr="00A41DC3">
        <w:rPr>
          <w:rFonts w:asciiTheme="minorHAnsi" w:hAnsiTheme="minorHAnsi" w:cstheme="minorHAnsi"/>
        </w:rPr>
        <w:t>.</w:t>
      </w:r>
    </w:p>
    <w:p w14:paraId="7738745C" w14:textId="77777777" w:rsidR="005F2416" w:rsidRPr="00A41DC3" w:rsidRDefault="005F2416" w:rsidP="00627D94">
      <w:pPr>
        <w:rPr>
          <w:rFonts w:asciiTheme="minorHAnsi" w:hAnsiTheme="minorHAnsi" w:cstheme="minorHAnsi"/>
        </w:rPr>
      </w:pPr>
      <w:r w:rsidRPr="005F2416">
        <w:rPr>
          <w:b/>
        </w:rPr>
        <w:t>Company:</w:t>
      </w:r>
      <w:r w:rsidRPr="005F2416">
        <w:t xml:space="preserve"> </w:t>
      </w:r>
      <w:r w:rsidRPr="00A41DC3">
        <w:rPr>
          <w:rFonts w:asciiTheme="minorHAnsi" w:hAnsiTheme="minorHAnsi" w:cstheme="minorHAnsi"/>
        </w:rPr>
        <w:t>The Ritz Carlton hotel has a strong brand reputation and a commitment to exceptional customer service. It invests heavily in employee training and development to ensure its staff provides personalized and memorable experiences to its guests. The hotel must continue to innovate and differentiate itself to maintain its competitive edge and appeal to its target market.</w:t>
      </w:r>
    </w:p>
    <w:p w14:paraId="4BD4E59B" w14:textId="77777777" w:rsidR="005F2416" w:rsidRPr="00A41DC3" w:rsidRDefault="005F2416" w:rsidP="00627D94">
      <w:pPr>
        <w:rPr>
          <w:rFonts w:asciiTheme="minorHAnsi" w:hAnsiTheme="minorHAnsi" w:cstheme="minorHAnsi"/>
        </w:rPr>
      </w:pPr>
      <w:r w:rsidRPr="00A41DC3">
        <w:rPr>
          <w:rFonts w:asciiTheme="minorHAnsi" w:hAnsiTheme="minorHAnsi" w:cstheme="minorHAnsi"/>
        </w:rPr>
        <w:t>Overall, the Ritz Carlton hotel must continue to understand its customers, differentiate itself from competitors, collaborate with partners, adapt to changing conditions, and invest in its employees to maintain its position as a leader in the luxury hospitality industry</w:t>
      </w:r>
      <w:r w:rsidR="007A38EE" w:rsidRPr="00A41DC3">
        <w:rPr>
          <w:rFonts w:asciiTheme="minorHAnsi" w:hAnsiTheme="minorHAnsi" w:cstheme="minorHAnsi"/>
        </w:rPr>
        <w:t xml:space="preserve"> (Chen, and Lin, 2019)</w:t>
      </w:r>
      <w:r w:rsidRPr="00A41DC3">
        <w:rPr>
          <w:rFonts w:asciiTheme="minorHAnsi" w:hAnsiTheme="minorHAnsi" w:cstheme="minorHAnsi"/>
        </w:rPr>
        <w:t>.</w:t>
      </w:r>
    </w:p>
    <w:p w14:paraId="417952A3" w14:textId="77777777" w:rsidR="00683724" w:rsidRDefault="00683724" w:rsidP="00683724">
      <w:pPr>
        <w:pStyle w:val="Heading1"/>
      </w:pPr>
      <w:bookmarkStart w:id="3" w:name="_Toc128745115"/>
      <w:r>
        <w:t>Objectives</w:t>
      </w:r>
      <w:bookmarkEnd w:id="3"/>
    </w:p>
    <w:p w14:paraId="6663FD32" w14:textId="77777777" w:rsidR="00683724" w:rsidRDefault="00683724" w:rsidP="00683724">
      <w:r w:rsidRPr="00A41DC3">
        <w:rPr>
          <w:rFonts w:asciiTheme="minorHAnsi" w:hAnsiTheme="minorHAnsi" w:cstheme="minorHAnsi"/>
        </w:rPr>
        <w:t>The Ritz-Carlton is a luxury hotel brand that aims to provide exceptional customer service and create memorable experiences for its guests. To achieve this, the company may set SMART objectives such as</w:t>
      </w:r>
      <w:r>
        <w:t>:</w:t>
      </w:r>
    </w:p>
    <w:p w14:paraId="24F55A08" w14:textId="77777777" w:rsidR="00683724" w:rsidRPr="00A41DC3" w:rsidRDefault="00683724" w:rsidP="00683724">
      <w:pPr>
        <w:pStyle w:val="ListParagraph"/>
        <w:numPr>
          <w:ilvl w:val="0"/>
          <w:numId w:val="3"/>
        </w:numPr>
        <w:rPr>
          <w:rFonts w:asciiTheme="minorHAnsi" w:hAnsiTheme="minorHAnsi" w:cstheme="minorHAnsi"/>
        </w:rPr>
      </w:pPr>
      <w:r w:rsidRPr="00A41DC3">
        <w:rPr>
          <w:rFonts w:asciiTheme="minorHAnsi" w:hAnsiTheme="minorHAnsi" w:cstheme="minorHAnsi"/>
        </w:rPr>
        <w:t>Increase guest satisfaction scores by 10% in the next year through personalized service and attention to detail.</w:t>
      </w:r>
    </w:p>
    <w:p w14:paraId="738BA9D6" w14:textId="77777777" w:rsidR="00683724" w:rsidRPr="00A41DC3" w:rsidRDefault="00683724" w:rsidP="00683724">
      <w:pPr>
        <w:pStyle w:val="ListParagraph"/>
        <w:numPr>
          <w:ilvl w:val="0"/>
          <w:numId w:val="3"/>
        </w:numPr>
        <w:rPr>
          <w:rFonts w:asciiTheme="minorHAnsi" w:hAnsiTheme="minorHAnsi" w:cstheme="minorHAnsi"/>
        </w:rPr>
      </w:pPr>
      <w:r w:rsidRPr="00A41DC3">
        <w:rPr>
          <w:rFonts w:asciiTheme="minorHAnsi" w:hAnsiTheme="minorHAnsi" w:cstheme="minorHAnsi"/>
        </w:rPr>
        <w:t>Improve employee retention rates by 15% by implementing a comprehensive training program for new hires and providing ongoing professional development opportunities.</w:t>
      </w:r>
    </w:p>
    <w:p w14:paraId="4FFF7B24" w14:textId="77777777" w:rsidR="00683724" w:rsidRPr="00A41DC3" w:rsidRDefault="00683724" w:rsidP="00683724">
      <w:pPr>
        <w:pStyle w:val="ListParagraph"/>
        <w:numPr>
          <w:ilvl w:val="0"/>
          <w:numId w:val="3"/>
        </w:numPr>
        <w:rPr>
          <w:rFonts w:asciiTheme="minorHAnsi" w:hAnsiTheme="minorHAnsi" w:cstheme="minorHAnsi"/>
        </w:rPr>
      </w:pPr>
      <w:r w:rsidRPr="00A41DC3">
        <w:rPr>
          <w:rFonts w:asciiTheme="minorHAnsi" w:hAnsiTheme="minorHAnsi" w:cstheme="minorHAnsi"/>
        </w:rPr>
        <w:t>Increase revenue by 20% in the next fiscal year by expanding marketing efforts and targeting new markets.</w:t>
      </w:r>
    </w:p>
    <w:p w14:paraId="1723EC6C" w14:textId="77777777" w:rsidR="00683724" w:rsidRPr="00A41DC3" w:rsidRDefault="00683724" w:rsidP="00683724">
      <w:pPr>
        <w:pStyle w:val="ListParagraph"/>
        <w:numPr>
          <w:ilvl w:val="0"/>
          <w:numId w:val="3"/>
        </w:numPr>
        <w:rPr>
          <w:rFonts w:asciiTheme="minorHAnsi" w:hAnsiTheme="minorHAnsi" w:cstheme="minorHAnsi"/>
        </w:rPr>
      </w:pPr>
      <w:r w:rsidRPr="00A41DC3">
        <w:rPr>
          <w:rFonts w:asciiTheme="minorHAnsi" w:hAnsiTheme="minorHAnsi" w:cstheme="minorHAnsi"/>
        </w:rPr>
        <w:t>Reduce operating expenses by 5% in the next year by implementing cost-saving measures such as energy-efficient technologies and waste reduction programs.</w:t>
      </w:r>
    </w:p>
    <w:p w14:paraId="5831A4A1" w14:textId="77777777" w:rsidR="00683724" w:rsidRPr="00A41DC3" w:rsidRDefault="00683724" w:rsidP="00683724">
      <w:pPr>
        <w:pStyle w:val="ListParagraph"/>
        <w:numPr>
          <w:ilvl w:val="0"/>
          <w:numId w:val="3"/>
        </w:numPr>
        <w:rPr>
          <w:rFonts w:asciiTheme="minorHAnsi" w:hAnsiTheme="minorHAnsi" w:cstheme="minorHAnsi"/>
        </w:rPr>
      </w:pPr>
      <w:r w:rsidRPr="00A41DC3">
        <w:rPr>
          <w:rFonts w:asciiTheme="minorHAnsi" w:hAnsiTheme="minorHAnsi" w:cstheme="minorHAnsi"/>
        </w:rPr>
        <w:t>Achieve a 95% occupancy rate during peak seasons by increasing online marketing efforts and partnering with travel agencies to promote the brand.</w:t>
      </w:r>
    </w:p>
    <w:p w14:paraId="03859394" w14:textId="77777777" w:rsidR="005F2416" w:rsidRDefault="005F2416" w:rsidP="00627D94">
      <w:pPr>
        <w:pStyle w:val="Heading1"/>
        <w:spacing w:line="360" w:lineRule="auto"/>
      </w:pPr>
      <w:bookmarkStart w:id="4" w:name="_Toc128478607"/>
      <w:bookmarkStart w:id="5" w:name="_Toc128745116"/>
      <w:r w:rsidRPr="00780B98">
        <w:lastRenderedPageBreak/>
        <w:t>Strategy</w:t>
      </w:r>
      <w:bookmarkEnd w:id="4"/>
      <w:bookmarkEnd w:id="5"/>
    </w:p>
    <w:p w14:paraId="367B3523" w14:textId="77777777" w:rsidR="005F2416" w:rsidRPr="00A41DC3" w:rsidRDefault="005F2416" w:rsidP="00627D94">
      <w:pPr>
        <w:rPr>
          <w:rFonts w:asciiTheme="minorHAnsi" w:hAnsiTheme="minorHAnsi" w:cstheme="minorHAnsi"/>
        </w:rPr>
      </w:pPr>
      <w:r w:rsidRPr="00A41DC3">
        <w:rPr>
          <w:rFonts w:asciiTheme="minorHAnsi" w:hAnsiTheme="minorHAnsi" w:cstheme="minorHAnsi"/>
        </w:rPr>
        <w:t>The strategy of the Ritz Carlton hotel is to provide a premium luxury experience to its target market of affluent travelers. The hotel achieves this through exceptional customer service, unique experiences, and luxury amenities.</w:t>
      </w:r>
    </w:p>
    <w:p w14:paraId="2FB2452D" w14:textId="77777777" w:rsidR="005F2416" w:rsidRPr="00A41DC3" w:rsidRDefault="005F2416" w:rsidP="00627D94">
      <w:pPr>
        <w:rPr>
          <w:rFonts w:asciiTheme="minorHAnsi" w:hAnsiTheme="minorHAnsi" w:cstheme="minorHAnsi"/>
        </w:rPr>
      </w:pPr>
      <w:r w:rsidRPr="00A41DC3">
        <w:rPr>
          <w:rFonts w:asciiTheme="minorHAnsi" w:hAnsiTheme="minorHAnsi" w:cstheme="minorHAnsi"/>
        </w:rPr>
        <w:t>One of the key aspects of the Ritz Carlton's strategy is its focus on employee training and development. The hotel invests heavily in its employees, known as "Ladies and Gentlemen," to ensure they provide personalized and memorable experiences to its guests. This commitment to exceptional customer service is a key differentiator for the Ritz Carlton and has helped the hotel build a strong brand reputation</w:t>
      </w:r>
      <w:r w:rsidR="004514D4" w:rsidRPr="00A41DC3">
        <w:rPr>
          <w:rFonts w:asciiTheme="minorHAnsi" w:hAnsiTheme="minorHAnsi" w:cstheme="minorHAnsi"/>
        </w:rPr>
        <w:t xml:space="preserve"> (</w:t>
      </w:r>
      <w:r w:rsidR="004514D4" w:rsidRPr="00A41DC3">
        <w:rPr>
          <w:rFonts w:asciiTheme="minorHAnsi" w:hAnsiTheme="minorHAnsi" w:cstheme="minorHAnsi"/>
          <w:shd w:val="clear" w:color="auto" w:fill="FFFFFF"/>
        </w:rPr>
        <w:t>Schuler, 2015)</w:t>
      </w:r>
      <w:r w:rsidRPr="00A41DC3">
        <w:rPr>
          <w:rFonts w:asciiTheme="minorHAnsi" w:hAnsiTheme="minorHAnsi" w:cstheme="minorHAnsi"/>
        </w:rPr>
        <w:t>.</w:t>
      </w:r>
    </w:p>
    <w:p w14:paraId="6514916F" w14:textId="77777777" w:rsidR="005F2416" w:rsidRPr="00A41DC3" w:rsidRDefault="005F2416" w:rsidP="00627D94">
      <w:pPr>
        <w:rPr>
          <w:rFonts w:asciiTheme="minorHAnsi" w:hAnsiTheme="minorHAnsi" w:cstheme="minorHAnsi"/>
        </w:rPr>
      </w:pPr>
      <w:r w:rsidRPr="00A41DC3">
        <w:rPr>
          <w:rFonts w:asciiTheme="minorHAnsi" w:hAnsiTheme="minorHAnsi" w:cstheme="minorHAnsi"/>
        </w:rPr>
        <w:t>Another aspect of the Ritz Carlton's strategy is its emphasis on unique experiences. The hotel offers a variety of programs and services, such as cooking classes, spa treatments, and cultural tours, to provide guests with a one-of-a-kind experience. This focus on unique experiences helps the Ritz Carlton differentiate itself from other luxury hotel chains and appeal to its target market.</w:t>
      </w:r>
    </w:p>
    <w:p w14:paraId="611C311B" w14:textId="77777777" w:rsidR="005F2416" w:rsidRPr="00A41DC3" w:rsidRDefault="005F2416" w:rsidP="00627D94">
      <w:pPr>
        <w:rPr>
          <w:rFonts w:asciiTheme="minorHAnsi" w:hAnsiTheme="minorHAnsi" w:cstheme="minorHAnsi"/>
        </w:rPr>
      </w:pPr>
      <w:r w:rsidRPr="00A41DC3">
        <w:rPr>
          <w:rFonts w:asciiTheme="minorHAnsi" w:hAnsiTheme="minorHAnsi" w:cstheme="minorHAnsi"/>
        </w:rPr>
        <w:t>Finally, the Ritz Carlton's strategy includes expanding its global footprint while maintaining its commitment to exceptional customer service and unique experiences. The hotel has expanded to 30 countries worldwide and continues to look for opportunities to expand its reach and appeal to new markets</w:t>
      </w:r>
      <w:r w:rsidR="004514D4" w:rsidRPr="00A41DC3">
        <w:rPr>
          <w:rFonts w:asciiTheme="minorHAnsi" w:hAnsiTheme="minorHAnsi" w:cstheme="minorHAnsi"/>
        </w:rPr>
        <w:t xml:space="preserve"> (</w:t>
      </w:r>
      <w:r w:rsidR="004514D4" w:rsidRPr="00A41DC3">
        <w:rPr>
          <w:rFonts w:asciiTheme="minorHAnsi" w:hAnsiTheme="minorHAnsi" w:cstheme="minorHAnsi"/>
          <w:shd w:val="clear" w:color="auto" w:fill="FFFFFF"/>
        </w:rPr>
        <w:t>Dillard, et al, 2020)</w:t>
      </w:r>
      <w:r w:rsidRPr="00A41DC3">
        <w:rPr>
          <w:rFonts w:asciiTheme="minorHAnsi" w:hAnsiTheme="minorHAnsi" w:cstheme="minorHAnsi"/>
        </w:rPr>
        <w:t>.</w:t>
      </w:r>
    </w:p>
    <w:p w14:paraId="1194B439" w14:textId="77777777" w:rsidR="005F2416" w:rsidRDefault="005F2416" w:rsidP="00627D94">
      <w:pPr>
        <w:pStyle w:val="Heading1"/>
        <w:spacing w:line="360" w:lineRule="auto"/>
        <w:rPr>
          <w:lang w:val="en-GB"/>
        </w:rPr>
      </w:pPr>
      <w:bookmarkStart w:id="6" w:name="_Toc128478608"/>
      <w:bookmarkStart w:id="7" w:name="_Toc128745117"/>
      <w:r w:rsidRPr="00780B98">
        <w:rPr>
          <w:lang w:val="en-GB"/>
        </w:rPr>
        <w:t>Tactics</w:t>
      </w:r>
      <w:bookmarkEnd w:id="6"/>
      <w:bookmarkEnd w:id="7"/>
    </w:p>
    <w:p w14:paraId="10D2B944" w14:textId="77777777" w:rsidR="005F2416" w:rsidRPr="00A41DC3" w:rsidRDefault="005F2416" w:rsidP="00627D94">
      <w:pPr>
        <w:rPr>
          <w:rFonts w:asciiTheme="minorHAnsi" w:hAnsiTheme="minorHAnsi" w:cstheme="minorHAnsi"/>
        </w:rPr>
      </w:pPr>
      <w:r w:rsidRPr="00A41DC3">
        <w:rPr>
          <w:rFonts w:asciiTheme="minorHAnsi" w:hAnsiTheme="minorHAnsi" w:cstheme="minorHAnsi"/>
        </w:rPr>
        <w:t>The marketing mix of the Ritz Carlton hotel includes the 4P's: Product, Price, Place, and Promotion. Here is an analysis of each element:</w:t>
      </w:r>
    </w:p>
    <w:p w14:paraId="7F1A0EE9" w14:textId="77777777" w:rsidR="005F2416" w:rsidRPr="00A41DC3" w:rsidRDefault="005F2416" w:rsidP="00627D94">
      <w:pPr>
        <w:rPr>
          <w:rFonts w:asciiTheme="minorHAnsi" w:hAnsiTheme="minorHAnsi" w:cstheme="minorHAnsi"/>
        </w:rPr>
      </w:pPr>
      <w:r w:rsidRPr="005F2416">
        <w:rPr>
          <w:b/>
        </w:rPr>
        <w:t>Product:</w:t>
      </w:r>
      <w:r>
        <w:t xml:space="preserve"> </w:t>
      </w:r>
      <w:r w:rsidRPr="00A41DC3">
        <w:rPr>
          <w:rFonts w:asciiTheme="minorHAnsi" w:hAnsiTheme="minorHAnsi" w:cstheme="minorHAnsi"/>
        </w:rPr>
        <w:t>The Ritz Carlton hotel provides a premium luxury experience to its guests, including luxury accommodations, exceptional customer service, and unique experiences. The hotel offers a variety of room types and suites, each with premium amenities such as fine linens, high-end toiletries, and state-of-the-art technology. The hotel also provides a range of services such as spa treatments, cultural experiences, and dining options, to enhance the guest experience</w:t>
      </w:r>
      <w:r w:rsidR="004514D4" w:rsidRPr="00A41DC3">
        <w:rPr>
          <w:rFonts w:asciiTheme="minorHAnsi" w:hAnsiTheme="minorHAnsi" w:cstheme="minorHAnsi"/>
        </w:rPr>
        <w:t xml:space="preserve"> (</w:t>
      </w:r>
      <w:r w:rsidR="004514D4" w:rsidRPr="00A41DC3">
        <w:rPr>
          <w:rFonts w:asciiTheme="minorHAnsi" w:hAnsiTheme="minorHAnsi" w:cstheme="minorHAnsi"/>
          <w:shd w:val="clear" w:color="auto" w:fill="FFFFFF"/>
        </w:rPr>
        <w:t>Hsu, 2022)</w:t>
      </w:r>
      <w:r w:rsidRPr="00A41DC3">
        <w:rPr>
          <w:rFonts w:asciiTheme="minorHAnsi" w:hAnsiTheme="minorHAnsi" w:cstheme="minorHAnsi"/>
        </w:rPr>
        <w:t>.</w:t>
      </w:r>
    </w:p>
    <w:p w14:paraId="25BAFD1A" w14:textId="77777777" w:rsidR="005F2416" w:rsidRPr="00A41DC3" w:rsidRDefault="005F2416" w:rsidP="00627D94">
      <w:pPr>
        <w:rPr>
          <w:rFonts w:asciiTheme="minorHAnsi" w:hAnsiTheme="minorHAnsi" w:cstheme="minorHAnsi"/>
        </w:rPr>
      </w:pPr>
      <w:r w:rsidRPr="005F2416">
        <w:rPr>
          <w:b/>
        </w:rPr>
        <w:lastRenderedPageBreak/>
        <w:t>Price:</w:t>
      </w:r>
      <w:r>
        <w:t xml:space="preserve"> </w:t>
      </w:r>
      <w:r w:rsidRPr="00A41DC3">
        <w:rPr>
          <w:rFonts w:asciiTheme="minorHAnsi" w:hAnsiTheme="minorHAnsi" w:cstheme="minorHAnsi"/>
        </w:rPr>
        <w:t>The Ritz Carlton hotel is a premium luxury brand, and its pricing reflects this. Room rates are high compared to other hotel chains, reflecting the premium experience and unique offerings provided by the hotel. The hotel also offers packages and promotions to attract guests, such as seasonal specials and loyalty programs</w:t>
      </w:r>
      <w:r w:rsidR="004514D4" w:rsidRPr="00A41DC3">
        <w:rPr>
          <w:rFonts w:asciiTheme="minorHAnsi" w:hAnsiTheme="minorHAnsi" w:cstheme="minorHAnsi"/>
        </w:rPr>
        <w:t xml:space="preserve"> (Hussain, </w:t>
      </w:r>
      <w:proofErr w:type="spellStart"/>
      <w:r w:rsidR="004514D4" w:rsidRPr="00A41DC3">
        <w:rPr>
          <w:rFonts w:asciiTheme="minorHAnsi" w:hAnsiTheme="minorHAnsi" w:cstheme="minorHAnsi"/>
        </w:rPr>
        <w:t>Konar</w:t>
      </w:r>
      <w:proofErr w:type="spellEnd"/>
      <w:r w:rsidR="004514D4" w:rsidRPr="00A41DC3">
        <w:rPr>
          <w:rFonts w:asciiTheme="minorHAnsi" w:hAnsiTheme="minorHAnsi" w:cstheme="minorHAnsi"/>
        </w:rPr>
        <w:t>, and Ali, 2016)</w:t>
      </w:r>
      <w:r w:rsidRPr="00A41DC3">
        <w:rPr>
          <w:rFonts w:asciiTheme="minorHAnsi" w:hAnsiTheme="minorHAnsi" w:cstheme="minorHAnsi"/>
        </w:rPr>
        <w:t>.</w:t>
      </w:r>
    </w:p>
    <w:p w14:paraId="118C9D0C" w14:textId="77777777" w:rsidR="005F2416" w:rsidRPr="00A41DC3" w:rsidRDefault="005F2416" w:rsidP="00627D94">
      <w:pPr>
        <w:rPr>
          <w:rFonts w:asciiTheme="minorHAnsi" w:hAnsiTheme="minorHAnsi" w:cstheme="minorHAnsi"/>
        </w:rPr>
      </w:pPr>
      <w:r w:rsidRPr="005F2416">
        <w:rPr>
          <w:b/>
        </w:rPr>
        <w:t>Place:</w:t>
      </w:r>
      <w:r>
        <w:t xml:space="preserve"> </w:t>
      </w:r>
      <w:r w:rsidRPr="00A41DC3">
        <w:rPr>
          <w:rFonts w:asciiTheme="minorHAnsi" w:hAnsiTheme="minorHAnsi" w:cstheme="minorHAnsi"/>
        </w:rPr>
        <w:t>The Ritz Carlton hotel operates in 30 countries worldwide, with a focus on premium destinations such as major cities, resorts, and vacation spots. The hotel often locates in iconic buildings or landmarks, such as historic buildings or skyscrapers, to provide a unique and memorable experience for guests.</w:t>
      </w:r>
    </w:p>
    <w:p w14:paraId="5A719D97" w14:textId="77777777" w:rsidR="005F2416" w:rsidRPr="00A41DC3" w:rsidRDefault="005F2416" w:rsidP="00627D94">
      <w:pPr>
        <w:rPr>
          <w:rFonts w:asciiTheme="minorHAnsi" w:hAnsiTheme="minorHAnsi" w:cstheme="minorHAnsi"/>
        </w:rPr>
      </w:pPr>
      <w:r w:rsidRPr="005F2416">
        <w:rPr>
          <w:b/>
        </w:rPr>
        <w:t>Promotion:</w:t>
      </w:r>
      <w:r>
        <w:t xml:space="preserve"> </w:t>
      </w:r>
      <w:r w:rsidRPr="00A41DC3">
        <w:rPr>
          <w:rFonts w:asciiTheme="minorHAnsi" w:hAnsiTheme="minorHAnsi" w:cstheme="minorHAnsi"/>
        </w:rPr>
        <w:t>The Ritz Carlton hotel's promotion strategy focuses on highlighting the hotel's unique offerings, such as exceptional customer service and unique experiences. The hotel uses a variety of marketing channels to reach its target market, including social media, print ads, and sponsorships. The hotel also partners with luxury brands to offer unique experiences to its guests, such as exclusive shopping events or private tours</w:t>
      </w:r>
      <w:r w:rsidR="004514D4" w:rsidRPr="00A41DC3">
        <w:rPr>
          <w:rFonts w:asciiTheme="minorHAnsi" w:hAnsiTheme="minorHAnsi" w:cstheme="minorHAnsi"/>
        </w:rPr>
        <w:t xml:space="preserve"> (</w:t>
      </w:r>
      <w:proofErr w:type="spellStart"/>
      <w:r w:rsidR="004514D4" w:rsidRPr="00A41DC3">
        <w:rPr>
          <w:rFonts w:asciiTheme="minorHAnsi" w:hAnsiTheme="minorHAnsi" w:cstheme="minorHAnsi"/>
          <w:shd w:val="clear" w:color="auto" w:fill="FFFFFF"/>
        </w:rPr>
        <w:t>Bayraktaroglu</w:t>
      </w:r>
      <w:proofErr w:type="spellEnd"/>
      <w:r w:rsidR="004514D4" w:rsidRPr="00A41DC3">
        <w:rPr>
          <w:rFonts w:asciiTheme="minorHAnsi" w:hAnsiTheme="minorHAnsi" w:cstheme="minorHAnsi"/>
          <w:shd w:val="clear" w:color="auto" w:fill="FFFFFF"/>
        </w:rPr>
        <w:t xml:space="preserve">, and </w:t>
      </w:r>
      <w:proofErr w:type="spellStart"/>
      <w:r w:rsidR="004514D4" w:rsidRPr="00A41DC3">
        <w:rPr>
          <w:rFonts w:asciiTheme="minorHAnsi" w:hAnsiTheme="minorHAnsi" w:cstheme="minorHAnsi"/>
          <w:shd w:val="clear" w:color="auto" w:fill="FFFFFF"/>
        </w:rPr>
        <w:t>Kutanis</w:t>
      </w:r>
      <w:proofErr w:type="spellEnd"/>
      <w:r w:rsidR="004514D4" w:rsidRPr="00A41DC3">
        <w:rPr>
          <w:rFonts w:asciiTheme="minorHAnsi" w:hAnsiTheme="minorHAnsi" w:cstheme="minorHAnsi"/>
          <w:shd w:val="clear" w:color="auto" w:fill="FFFFFF"/>
        </w:rPr>
        <w:t>, 2018)</w:t>
      </w:r>
      <w:r w:rsidRPr="00A41DC3">
        <w:rPr>
          <w:rFonts w:asciiTheme="minorHAnsi" w:hAnsiTheme="minorHAnsi" w:cstheme="minorHAnsi"/>
        </w:rPr>
        <w:t>.</w:t>
      </w:r>
    </w:p>
    <w:p w14:paraId="53B78797" w14:textId="77777777" w:rsidR="005F2416" w:rsidRPr="00A41DC3" w:rsidRDefault="005F2416" w:rsidP="00627D94">
      <w:pPr>
        <w:rPr>
          <w:rFonts w:asciiTheme="minorHAnsi" w:hAnsiTheme="minorHAnsi" w:cstheme="minorHAnsi"/>
        </w:rPr>
      </w:pPr>
      <w:r w:rsidRPr="00A41DC3">
        <w:rPr>
          <w:rFonts w:asciiTheme="minorHAnsi" w:hAnsiTheme="minorHAnsi" w:cstheme="minorHAnsi"/>
        </w:rPr>
        <w:t>Overall, the Ritz Carlton hotel's marketing mix reflects its position as a premium luxury brand. The hotel's focus on exceptional customer service, unique experiences, and luxury amenities has helped it differentiate itself from competitors and appeal to its target market of affluent travelers</w:t>
      </w:r>
      <w:r w:rsidR="007A38EE" w:rsidRPr="00A41DC3">
        <w:rPr>
          <w:rFonts w:asciiTheme="minorHAnsi" w:hAnsiTheme="minorHAnsi" w:cstheme="minorHAnsi"/>
        </w:rPr>
        <w:t xml:space="preserve"> (</w:t>
      </w:r>
      <w:proofErr w:type="spellStart"/>
      <w:r w:rsidR="007A38EE" w:rsidRPr="00A41DC3">
        <w:rPr>
          <w:rFonts w:asciiTheme="minorHAnsi" w:hAnsiTheme="minorHAnsi" w:cstheme="minorHAnsi"/>
        </w:rPr>
        <w:t>Bilgin</w:t>
      </w:r>
      <w:proofErr w:type="spellEnd"/>
      <w:r w:rsidR="007A38EE" w:rsidRPr="00A41DC3">
        <w:rPr>
          <w:rFonts w:asciiTheme="minorHAnsi" w:hAnsiTheme="minorHAnsi" w:cstheme="minorHAnsi"/>
        </w:rPr>
        <w:t>, 2018)</w:t>
      </w:r>
      <w:r w:rsidRPr="00A41DC3">
        <w:rPr>
          <w:rFonts w:asciiTheme="minorHAnsi" w:hAnsiTheme="minorHAnsi" w:cstheme="minorHAnsi"/>
        </w:rPr>
        <w:t>.</w:t>
      </w:r>
    </w:p>
    <w:p w14:paraId="42D98E9C" w14:textId="77777777" w:rsidR="005F2416" w:rsidRDefault="005F2416" w:rsidP="00627D94">
      <w:pPr>
        <w:pStyle w:val="Heading1"/>
        <w:spacing w:line="360" w:lineRule="auto"/>
      </w:pPr>
      <w:bookmarkStart w:id="8" w:name="_Toc128478609"/>
      <w:bookmarkStart w:id="9" w:name="_Toc128745118"/>
      <w:r w:rsidRPr="00780B98">
        <w:lastRenderedPageBreak/>
        <w:t>Action</w:t>
      </w:r>
      <w:bookmarkEnd w:id="8"/>
      <w:bookmarkEnd w:id="9"/>
    </w:p>
    <w:p w14:paraId="2F40DFF3" w14:textId="77777777" w:rsidR="005F2416" w:rsidRPr="005F2416" w:rsidRDefault="005F2416" w:rsidP="00627D94">
      <w:r w:rsidRPr="00780B98">
        <w:rPr>
          <w:noProof/>
        </w:rPr>
        <w:drawing>
          <wp:inline distT="0" distB="0" distL="0" distR="0" wp14:anchorId="607F30D9" wp14:editId="0A81CDED">
            <wp:extent cx="5943600" cy="4100830"/>
            <wp:effectExtent l="0" t="0" r="0" b="0"/>
            <wp:docPr id="6" name="Content Placeholder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pic:cNvPicPr>
                      <a:picLocks noGrp="1" noChangeAspect="1"/>
                    </pic:cNvPicPr>
                  </pic:nvPicPr>
                  <pic:blipFill rotWithShape="1">
                    <a:blip r:embed="rId9" cstate="print">
                      <a:extLst>
                        <a:ext uri="{28A0092B-C50C-407E-A947-70E740481C1C}">
                          <a14:useLocalDpi xmlns:a14="http://schemas.microsoft.com/office/drawing/2010/main" val="0"/>
                        </a:ext>
                      </a:extLst>
                    </a:blip>
                    <a:srcRect b="8002"/>
                    <a:stretch/>
                  </pic:blipFill>
                  <pic:spPr>
                    <a:xfrm>
                      <a:off x="0" y="0"/>
                      <a:ext cx="5943600" cy="4100830"/>
                    </a:xfrm>
                    <a:prstGeom prst="rect">
                      <a:avLst/>
                    </a:prstGeom>
                  </pic:spPr>
                </pic:pic>
              </a:graphicData>
            </a:graphic>
          </wp:inline>
        </w:drawing>
      </w:r>
    </w:p>
    <w:p w14:paraId="66DC289E" w14:textId="77777777" w:rsidR="005F2416" w:rsidRPr="00780B98" w:rsidRDefault="005F2416" w:rsidP="00627D94">
      <w:pPr>
        <w:pStyle w:val="Heading1"/>
        <w:spacing w:line="360" w:lineRule="auto"/>
        <w:rPr>
          <w:lang w:val="en-GB"/>
        </w:rPr>
      </w:pPr>
      <w:bookmarkStart w:id="10" w:name="_Toc128478610"/>
      <w:bookmarkStart w:id="11" w:name="_Toc128745119"/>
      <w:r w:rsidRPr="00780B98">
        <w:t>Control</w:t>
      </w:r>
      <w:bookmarkEnd w:id="10"/>
      <w:bookmarkEnd w:id="11"/>
    </w:p>
    <w:p w14:paraId="270F3035" w14:textId="77777777" w:rsidR="00CA4892" w:rsidRPr="00A41DC3" w:rsidRDefault="00CA4892" w:rsidP="00627D94">
      <w:pPr>
        <w:rPr>
          <w:rFonts w:asciiTheme="minorHAnsi" w:hAnsiTheme="minorHAnsi" w:cstheme="minorHAnsi"/>
        </w:rPr>
      </w:pPr>
      <w:r w:rsidRPr="00A41DC3">
        <w:rPr>
          <w:rFonts w:asciiTheme="minorHAnsi" w:hAnsiTheme="minorHAnsi" w:cstheme="minorHAnsi"/>
        </w:rPr>
        <w:t>The success of the Ritz Carlton hotel can be measured in several ways. One key metric is customer satisfaction, which is tracked through guest surveys and feedback. The hotel strives for a high level of customer satisfaction, as this leads to repeat business and positive word-of-mouth marketing.</w:t>
      </w:r>
    </w:p>
    <w:p w14:paraId="0CB92FEF" w14:textId="77777777" w:rsidR="00CA4892" w:rsidRPr="00A41DC3" w:rsidRDefault="00CA4892" w:rsidP="00627D94">
      <w:pPr>
        <w:rPr>
          <w:rFonts w:asciiTheme="minorHAnsi" w:hAnsiTheme="minorHAnsi" w:cstheme="minorHAnsi"/>
        </w:rPr>
      </w:pPr>
      <w:r w:rsidRPr="00A41DC3">
        <w:rPr>
          <w:rFonts w:asciiTheme="minorHAnsi" w:hAnsiTheme="minorHAnsi" w:cstheme="minorHAnsi"/>
        </w:rPr>
        <w:t>Another measure of success is revenue growth, which reflects the hotel's ability to attract guests and generate income. The Ritz Carlton's premium pricing strategy helps drive revenue growth, as guests are willing to pay a premium for the hotel's luxury experience and unique offerings</w:t>
      </w:r>
      <w:r w:rsidR="004514D4" w:rsidRPr="00A41DC3">
        <w:rPr>
          <w:rFonts w:asciiTheme="minorHAnsi" w:hAnsiTheme="minorHAnsi" w:cstheme="minorHAnsi"/>
        </w:rPr>
        <w:t xml:space="preserve"> (</w:t>
      </w:r>
      <w:proofErr w:type="spellStart"/>
      <w:r w:rsidR="004514D4" w:rsidRPr="00A41DC3">
        <w:rPr>
          <w:rFonts w:asciiTheme="minorHAnsi" w:hAnsiTheme="minorHAnsi" w:cstheme="minorHAnsi"/>
          <w:shd w:val="clear" w:color="auto" w:fill="FFFFFF"/>
        </w:rPr>
        <w:t>Aldehayyat</w:t>
      </w:r>
      <w:proofErr w:type="spellEnd"/>
      <w:r w:rsidR="004514D4" w:rsidRPr="00A41DC3">
        <w:rPr>
          <w:rFonts w:asciiTheme="minorHAnsi" w:hAnsiTheme="minorHAnsi" w:cstheme="minorHAnsi"/>
          <w:shd w:val="clear" w:color="auto" w:fill="FFFFFF"/>
        </w:rPr>
        <w:t>, Al Khattab, and Anchor, 2021)</w:t>
      </w:r>
      <w:r w:rsidRPr="00A41DC3">
        <w:rPr>
          <w:rFonts w:asciiTheme="minorHAnsi" w:hAnsiTheme="minorHAnsi" w:cstheme="minorHAnsi"/>
        </w:rPr>
        <w:t>.</w:t>
      </w:r>
    </w:p>
    <w:p w14:paraId="37708CA9" w14:textId="77777777" w:rsidR="00CA4892" w:rsidRPr="00A41DC3" w:rsidRDefault="00CA4892" w:rsidP="00627D94">
      <w:pPr>
        <w:rPr>
          <w:rFonts w:asciiTheme="minorHAnsi" w:hAnsiTheme="minorHAnsi" w:cstheme="minorHAnsi"/>
        </w:rPr>
      </w:pPr>
      <w:r w:rsidRPr="00A41DC3">
        <w:rPr>
          <w:rFonts w:asciiTheme="minorHAnsi" w:hAnsiTheme="minorHAnsi" w:cstheme="minorHAnsi"/>
        </w:rPr>
        <w:lastRenderedPageBreak/>
        <w:t>The Ritz Carlton also tracks brand reputation, both through its own marketing efforts and through monitoring social media and online reviews. Maintaining a positive brand reputation is critical for the hotel's success, as it helps attract new guests and retain existing ones</w:t>
      </w:r>
      <w:r w:rsidR="007A38EE" w:rsidRPr="00A41DC3">
        <w:rPr>
          <w:rFonts w:asciiTheme="minorHAnsi" w:hAnsiTheme="minorHAnsi" w:cstheme="minorHAnsi"/>
        </w:rPr>
        <w:t xml:space="preserve"> (</w:t>
      </w:r>
      <w:proofErr w:type="spellStart"/>
      <w:r w:rsidR="007A38EE" w:rsidRPr="00A41DC3">
        <w:rPr>
          <w:rFonts w:asciiTheme="minorHAnsi" w:hAnsiTheme="minorHAnsi" w:cstheme="minorHAnsi"/>
        </w:rPr>
        <w:t>Seo</w:t>
      </w:r>
      <w:proofErr w:type="spellEnd"/>
      <w:r w:rsidR="007A38EE" w:rsidRPr="00A41DC3">
        <w:rPr>
          <w:rFonts w:asciiTheme="minorHAnsi" w:hAnsiTheme="minorHAnsi" w:cstheme="minorHAnsi"/>
        </w:rPr>
        <w:t>, and Park, 2018)</w:t>
      </w:r>
      <w:r w:rsidRPr="00A41DC3">
        <w:rPr>
          <w:rFonts w:asciiTheme="minorHAnsi" w:hAnsiTheme="minorHAnsi" w:cstheme="minorHAnsi"/>
        </w:rPr>
        <w:t>.</w:t>
      </w:r>
    </w:p>
    <w:p w14:paraId="73D10902" w14:textId="77777777" w:rsidR="005F2416" w:rsidRPr="00A41DC3" w:rsidRDefault="00CA4892" w:rsidP="00627D94">
      <w:pPr>
        <w:rPr>
          <w:rFonts w:asciiTheme="minorHAnsi" w:hAnsiTheme="minorHAnsi" w:cstheme="minorHAnsi"/>
        </w:rPr>
      </w:pPr>
      <w:r w:rsidRPr="00A41DC3">
        <w:rPr>
          <w:rFonts w:asciiTheme="minorHAnsi" w:hAnsiTheme="minorHAnsi" w:cstheme="minorHAnsi"/>
        </w:rPr>
        <w:t>Finally, the Ritz Carlton tracks employee satisfaction and retention rates, as this is a key factor in providing exceptional customer service. Happy and engaged employees are more likely to provide exceptional service to guests, leading to higher customer satisfaction and repeat business</w:t>
      </w:r>
      <w:r w:rsidR="004514D4" w:rsidRPr="00A41DC3">
        <w:rPr>
          <w:rFonts w:asciiTheme="minorHAnsi" w:hAnsiTheme="minorHAnsi" w:cstheme="minorHAnsi"/>
        </w:rPr>
        <w:t xml:space="preserve"> (</w:t>
      </w:r>
      <w:proofErr w:type="spellStart"/>
      <w:r w:rsidR="004514D4" w:rsidRPr="00A41DC3">
        <w:rPr>
          <w:rFonts w:asciiTheme="minorHAnsi" w:hAnsiTheme="minorHAnsi" w:cstheme="minorHAnsi"/>
          <w:shd w:val="clear" w:color="auto" w:fill="FFFFFF"/>
        </w:rPr>
        <w:t>Sainaghi</w:t>
      </w:r>
      <w:proofErr w:type="spellEnd"/>
      <w:r w:rsidR="004514D4" w:rsidRPr="00A41DC3">
        <w:rPr>
          <w:rFonts w:asciiTheme="minorHAnsi" w:hAnsiTheme="minorHAnsi" w:cstheme="minorHAnsi"/>
          <w:shd w:val="clear" w:color="auto" w:fill="FFFFFF"/>
        </w:rPr>
        <w:t>, 2020)</w:t>
      </w:r>
      <w:r w:rsidRPr="00A41DC3">
        <w:rPr>
          <w:rFonts w:asciiTheme="minorHAnsi" w:hAnsiTheme="minorHAnsi" w:cstheme="minorHAnsi"/>
        </w:rPr>
        <w:t>.</w:t>
      </w:r>
    </w:p>
    <w:p w14:paraId="355374DC" w14:textId="77777777" w:rsidR="00CA4892" w:rsidRDefault="00CA4892" w:rsidP="00627D94"/>
    <w:p w14:paraId="5DB6DB62" w14:textId="77777777" w:rsidR="00CA4892" w:rsidRDefault="00CA4892" w:rsidP="00627D94"/>
    <w:p w14:paraId="4B0B3909" w14:textId="77777777" w:rsidR="00CA4892" w:rsidRDefault="00CA4892" w:rsidP="00627D94"/>
    <w:p w14:paraId="0897E078" w14:textId="77777777" w:rsidR="00CA4892" w:rsidRDefault="00CA4892" w:rsidP="00627D94"/>
    <w:p w14:paraId="458B1909" w14:textId="77777777" w:rsidR="00CA4892" w:rsidRDefault="00CA4892" w:rsidP="00627D94"/>
    <w:p w14:paraId="044C4604" w14:textId="77777777" w:rsidR="00CA4892" w:rsidRDefault="00CA4892" w:rsidP="00627D94"/>
    <w:p w14:paraId="7D26AF76" w14:textId="77777777" w:rsidR="00CA4892" w:rsidRDefault="00CA4892" w:rsidP="00627D94"/>
    <w:p w14:paraId="502641EB" w14:textId="77777777" w:rsidR="00CA4892" w:rsidRDefault="00CA4892" w:rsidP="00627D94"/>
    <w:p w14:paraId="66BBBE8B" w14:textId="77777777" w:rsidR="00CA4892" w:rsidRDefault="00CA4892" w:rsidP="00627D94"/>
    <w:p w14:paraId="4B89C318" w14:textId="77777777" w:rsidR="00CA4892" w:rsidRDefault="00CA4892" w:rsidP="00627D94"/>
    <w:p w14:paraId="7F0E5F6F" w14:textId="77777777" w:rsidR="00CA4892" w:rsidRDefault="00CA4892" w:rsidP="00627D94"/>
    <w:p w14:paraId="65701EDB" w14:textId="77777777" w:rsidR="00CA4892" w:rsidRDefault="00CA4892" w:rsidP="00627D94"/>
    <w:p w14:paraId="195CA961" w14:textId="77777777" w:rsidR="00CA4892" w:rsidRDefault="00CA4892" w:rsidP="00627D94"/>
    <w:p w14:paraId="12DA9E58" w14:textId="77777777" w:rsidR="00CA4892" w:rsidRDefault="00CA4892" w:rsidP="00627D94"/>
    <w:p w14:paraId="67F960F8" w14:textId="77777777" w:rsidR="00CA4892" w:rsidRDefault="00CA4892" w:rsidP="00627D94"/>
    <w:p w14:paraId="650A037A" w14:textId="77777777" w:rsidR="00CA4892" w:rsidRDefault="00CA4892" w:rsidP="00627D94"/>
    <w:p w14:paraId="4C34430D" w14:textId="77777777" w:rsidR="00CA4892" w:rsidRDefault="00CA4892" w:rsidP="00627D94">
      <w:pPr>
        <w:pStyle w:val="Heading1"/>
        <w:spacing w:line="360" w:lineRule="auto"/>
      </w:pPr>
      <w:bookmarkStart w:id="12" w:name="_Toc128745120"/>
      <w:r>
        <w:t>Conclusion</w:t>
      </w:r>
      <w:bookmarkEnd w:id="12"/>
    </w:p>
    <w:p w14:paraId="0BFD1A80" w14:textId="77777777" w:rsidR="00CA4892" w:rsidRPr="00A41DC3" w:rsidRDefault="00CA4892" w:rsidP="00627D94">
      <w:pPr>
        <w:rPr>
          <w:rFonts w:asciiTheme="minorHAnsi" w:hAnsiTheme="minorHAnsi" w:cstheme="minorHAnsi"/>
        </w:rPr>
      </w:pPr>
      <w:r w:rsidRPr="00A41DC3">
        <w:rPr>
          <w:rFonts w:asciiTheme="minorHAnsi" w:hAnsiTheme="minorHAnsi" w:cstheme="minorHAnsi"/>
        </w:rPr>
        <w:t xml:space="preserve">In conclusion, the marketing essentials of the Ritz Carlton hotel have been essential to its success as a premium luxury brand in the hospitality industry. The hotel's focus on exceptional customer service, unique experiences, and luxury amenities has helped it differentiate itself from competitors and appeal to its target market of affluent travelers. Through a comprehensive analysis of the hotel's situation analysis, marketing mix, segmentation, targeting, and positioning strategies, and marketing communications, this report has highlighted the key factors contributing to the Ritz Carlton's success. </w:t>
      </w:r>
    </w:p>
    <w:p w14:paraId="07EE4CA3" w14:textId="77777777" w:rsidR="00CA4892" w:rsidRDefault="00CA4892" w:rsidP="00627D94"/>
    <w:p w14:paraId="5BFEBC2A" w14:textId="77777777" w:rsidR="00CA4892" w:rsidRDefault="00CA4892" w:rsidP="00627D94"/>
    <w:p w14:paraId="568584E0" w14:textId="77777777" w:rsidR="00CA4892" w:rsidRDefault="00CA4892" w:rsidP="00627D94"/>
    <w:p w14:paraId="5B477B9C" w14:textId="77777777" w:rsidR="00CA4892" w:rsidRDefault="00CA4892" w:rsidP="00627D94"/>
    <w:p w14:paraId="605E01A3" w14:textId="77777777" w:rsidR="00CA4892" w:rsidRDefault="00CA4892" w:rsidP="00627D94"/>
    <w:p w14:paraId="1171AE9F" w14:textId="77777777" w:rsidR="00CA4892" w:rsidRDefault="00CA4892" w:rsidP="00627D94"/>
    <w:p w14:paraId="5144CC86" w14:textId="77777777" w:rsidR="00CA4892" w:rsidRDefault="00CA4892" w:rsidP="00627D94"/>
    <w:p w14:paraId="57670473" w14:textId="77777777" w:rsidR="00CA4892" w:rsidRDefault="00CA4892" w:rsidP="00627D94"/>
    <w:p w14:paraId="26228C77" w14:textId="77777777" w:rsidR="00CA4892" w:rsidRDefault="00CA4892" w:rsidP="00627D94"/>
    <w:p w14:paraId="16737F29" w14:textId="77777777" w:rsidR="00CA4892" w:rsidRDefault="00CA4892" w:rsidP="00627D94"/>
    <w:p w14:paraId="67E1F7C6" w14:textId="77777777" w:rsidR="00CA4892" w:rsidRDefault="00CA4892" w:rsidP="00627D94"/>
    <w:p w14:paraId="62EB4364" w14:textId="77777777" w:rsidR="00CA4892" w:rsidRDefault="00CA4892" w:rsidP="00627D94"/>
    <w:p w14:paraId="768532B5" w14:textId="77777777" w:rsidR="00CA4892" w:rsidRDefault="00CA4892" w:rsidP="00627D94">
      <w:pPr>
        <w:pStyle w:val="Heading1"/>
        <w:spacing w:line="360" w:lineRule="auto"/>
      </w:pPr>
      <w:bookmarkStart w:id="13" w:name="_Toc128745121"/>
      <w:r>
        <w:lastRenderedPageBreak/>
        <w:t>References</w:t>
      </w:r>
      <w:bookmarkEnd w:id="13"/>
    </w:p>
    <w:p w14:paraId="6EF752B8" w14:textId="577B21FD" w:rsidR="008974AF" w:rsidRPr="00A41DC3" w:rsidRDefault="008974AF" w:rsidP="00627D94">
      <w:pPr>
        <w:pStyle w:val="ListParagraph"/>
        <w:numPr>
          <w:ilvl w:val="0"/>
          <w:numId w:val="1"/>
        </w:numPr>
        <w:rPr>
          <w:rFonts w:asciiTheme="minorHAnsi" w:hAnsiTheme="minorHAnsi" w:cstheme="minorHAnsi"/>
        </w:rPr>
      </w:pPr>
      <w:proofErr w:type="spellStart"/>
      <w:r w:rsidRPr="00A41DC3">
        <w:rPr>
          <w:rFonts w:asciiTheme="minorHAnsi" w:hAnsiTheme="minorHAnsi" w:cstheme="minorHAnsi"/>
          <w:shd w:val="clear" w:color="auto" w:fill="FFFFFF"/>
        </w:rPr>
        <w:t>Aldehayyat</w:t>
      </w:r>
      <w:proofErr w:type="spellEnd"/>
      <w:r w:rsidRPr="00A41DC3">
        <w:rPr>
          <w:rFonts w:asciiTheme="minorHAnsi" w:hAnsiTheme="minorHAnsi" w:cstheme="minorHAnsi"/>
          <w:shd w:val="clear" w:color="auto" w:fill="FFFFFF"/>
        </w:rPr>
        <w:t>, J.S., Al Khattab, A.A. and Anchor, J.R., (2021)</w:t>
      </w:r>
      <w:r w:rsidR="001D6E53" w:rsidRPr="00A41DC3">
        <w:rPr>
          <w:rFonts w:asciiTheme="minorHAnsi" w:hAnsiTheme="minorHAnsi" w:cstheme="minorHAnsi"/>
          <w:shd w:val="clear" w:color="auto" w:fill="FFFFFF"/>
        </w:rPr>
        <w:t xml:space="preserve"> ‘The</w:t>
      </w:r>
      <w:r w:rsidRPr="00A41DC3">
        <w:rPr>
          <w:rFonts w:asciiTheme="minorHAnsi" w:hAnsiTheme="minorHAnsi" w:cstheme="minorHAnsi"/>
          <w:shd w:val="clear" w:color="auto" w:fill="FFFFFF"/>
        </w:rPr>
        <w:t xml:space="preserve"> use of strategic planning tools and techniques by hotels in Jordan</w:t>
      </w:r>
      <w:r w:rsidR="001D6E53" w:rsidRPr="00A41DC3">
        <w:rPr>
          <w:rFonts w:asciiTheme="minorHAnsi" w:hAnsiTheme="minorHAnsi" w:cstheme="minorHAnsi"/>
          <w:shd w:val="clear" w:color="auto" w:fill="FFFFFF"/>
        </w:rPr>
        <w:t>’,</w:t>
      </w:r>
      <w:r w:rsidRPr="00A41DC3">
        <w:rPr>
          <w:rFonts w:asciiTheme="minorHAnsi" w:hAnsiTheme="minorHAnsi" w:cstheme="minorHAnsi"/>
          <w:shd w:val="clear" w:color="auto" w:fill="FFFFFF"/>
        </w:rPr>
        <w:t> </w:t>
      </w:r>
      <w:r w:rsidRPr="00A41DC3">
        <w:rPr>
          <w:rFonts w:asciiTheme="minorHAnsi" w:hAnsiTheme="minorHAnsi" w:cstheme="minorHAnsi"/>
          <w:i/>
          <w:iCs/>
          <w:shd w:val="clear" w:color="auto" w:fill="FFFFFF"/>
        </w:rPr>
        <w:t xml:space="preserve">Management Research </w:t>
      </w:r>
      <w:r w:rsidR="001D6E53" w:rsidRPr="00A41DC3">
        <w:rPr>
          <w:rFonts w:asciiTheme="minorHAnsi" w:hAnsiTheme="minorHAnsi" w:cstheme="minorHAnsi"/>
          <w:i/>
          <w:iCs/>
          <w:shd w:val="clear" w:color="auto" w:fill="FFFFFF"/>
        </w:rPr>
        <w:t>Review</w:t>
      </w:r>
      <w:r w:rsidR="001D6E53" w:rsidRPr="00A41DC3">
        <w:rPr>
          <w:rFonts w:asciiTheme="minorHAnsi" w:hAnsiTheme="minorHAnsi" w:cstheme="minorHAnsi"/>
          <w:shd w:val="clear" w:color="auto" w:fill="FFFFFF"/>
        </w:rPr>
        <w:t>, pp.477-490</w:t>
      </w:r>
    </w:p>
    <w:p w14:paraId="212D5E8C" w14:textId="77777777" w:rsidR="008974AF" w:rsidRPr="00A41DC3" w:rsidRDefault="008974AF" w:rsidP="007A38EE">
      <w:pPr>
        <w:numPr>
          <w:ilvl w:val="0"/>
          <w:numId w:val="1"/>
        </w:numPr>
        <w:rPr>
          <w:rFonts w:asciiTheme="minorHAnsi" w:hAnsiTheme="minorHAnsi" w:cstheme="minorHAnsi"/>
        </w:rPr>
      </w:pPr>
      <w:r w:rsidRPr="00A41DC3">
        <w:rPr>
          <w:rFonts w:asciiTheme="minorHAnsi" w:hAnsiTheme="minorHAnsi" w:cstheme="minorHAnsi"/>
        </w:rPr>
        <w:t>Baines, P., Fill, C. and Rosengren, S., (2017). </w:t>
      </w:r>
      <w:r w:rsidRPr="00A41DC3">
        <w:rPr>
          <w:rFonts w:asciiTheme="minorHAnsi" w:hAnsiTheme="minorHAnsi" w:cstheme="minorHAnsi"/>
          <w:i/>
          <w:iCs/>
        </w:rPr>
        <w:t>Marketing</w:t>
      </w:r>
      <w:r w:rsidRPr="00A41DC3">
        <w:rPr>
          <w:rFonts w:asciiTheme="minorHAnsi" w:hAnsiTheme="minorHAnsi" w:cstheme="minorHAnsi"/>
        </w:rPr>
        <w:t>. Oxford University Press.</w:t>
      </w:r>
    </w:p>
    <w:p w14:paraId="6490E485" w14:textId="7C65D27B" w:rsidR="008974AF" w:rsidRPr="00A41DC3" w:rsidRDefault="008974AF" w:rsidP="00627D94">
      <w:pPr>
        <w:pStyle w:val="ListParagraph"/>
        <w:numPr>
          <w:ilvl w:val="0"/>
          <w:numId w:val="1"/>
        </w:numPr>
        <w:rPr>
          <w:rFonts w:asciiTheme="minorHAnsi" w:hAnsiTheme="minorHAnsi" w:cstheme="minorHAnsi"/>
          <w:shd w:val="clear" w:color="auto" w:fill="FFFFFF"/>
        </w:rPr>
      </w:pPr>
      <w:proofErr w:type="spellStart"/>
      <w:r w:rsidRPr="00A41DC3">
        <w:rPr>
          <w:rFonts w:asciiTheme="minorHAnsi" w:hAnsiTheme="minorHAnsi" w:cstheme="minorHAnsi"/>
          <w:shd w:val="clear" w:color="auto" w:fill="FFFFFF"/>
        </w:rPr>
        <w:t>Bayraktaroglu</w:t>
      </w:r>
      <w:proofErr w:type="spellEnd"/>
      <w:r w:rsidRPr="00A41DC3">
        <w:rPr>
          <w:rFonts w:asciiTheme="minorHAnsi" w:hAnsiTheme="minorHAnsi" w:cstheme="minorHAnsi"/>
          <w:shd w:val="clear" w:color="auto" w:fill="FFFFFF"/>
        </w:rPr>
        <w:t xml:space="preserve">, S. and </w:t>
      </w:r>
      <w:proofErr w:type="spellStart"/>
      <w:r w:rsidRPr="00A41DC3">
        <w:rPr>
          <w:rFonts w:asciiTheme="minorHAnsi" w:hAnsiTheme="minorHAnsi" w:cstheme="minorHAnsi"/>
          <w:shd w:val="clear" w:color="auto" w:fill="FFFFFF"/>
        </w:rPr>
        <w:t>Kutanis</w:t>
      </w:r>
      <w:proofErr w:type="spellEnd"/>
      <w:r w:rsidRPr="00A41DC3">
        <w:rPr>
          <w:rFonts w:asciiTheme="minorHAnsi" w:hAnsiTheme="minorHAnsi" w:cstheme="minorHAnsi"/>
          <w:shd w:val="clear" w:color="auto" w:fill="FFFFFF"/>
        </w:rPr>
        <w:t>, R.O., (2018</w:t>
      </w:r>
      <w:proofErr w:type="gramStart"/>
      <w:r w:rsidRPr="00A41DC3">
        <w:rPr>
          <w:rFonts w:asciiTheme="minorHAnsi" w:hAnsiTheme="minorHAnsi" w:cstheme="minorHAnsi"/>
          <w:shd w:val="clear" w:color="auto" w:fill="FFFFFF"/>
        </w:rPr>
        <w:t>)</w:t>
      </w:r>
      <w:r w:rsidR="001D6E53" w:rsidRPr="00A41DC3">
        <w:rPr>
          <w:rFonts w:asciiTheme="minorHAnsi" w:hAnsiTheme="minorHAnsi" w:cstheme="minorHAnsi"/>
          <w:shd w:val="clear" w:color="auto" w:fill="FFFFFF"/>
        </w:rPr>
        <w:t xml:space="preserve"> </w:t>
      </w:r>
      <w:r w:rsidRPr="00A41DC3">
        <w:rPr>
          <w:rFonts w:asciiTheme="minorHAnsi" w:hAnsiTheme="minorHAnsi" w:cstheme="minorHAnsi"/>
          <w:shd w:val="clear" w:color="auto" w:fill="FFFFFF"/>
        </w:rPr>
        <w:t xml:space="preserve"> </w:t>
      </w:r>
      <w:r w:rsidR="001D6E53" w:rsidRPr="00A41DC3">
        <w:rPr>
          <w:rFonts w:asciiTheme="minorHAnsi" w:hAnsiTheme="minorHAnsi" w:cstheme="minorHAnsi"/>
          <w:shd w:val="clear" w:color="auto" w:fill="FFFFFF"/>
        </w:rPr>
        <w:t>‘</w:t>
      </w:r>
      <w:proofErr w:type="gramEnd"/>
      <w:r w:rsidRPr="00A41DC3">
        <w:rPr>
          <w:rFonts w:asciiTheme="minorHAnsi" w:hAnsiTheme="minorHAnsi" w:cstheme="minorHAnsi"/>
          <w:shd w:val="clear" w:color="auto" w:fill="FFFFFF"/>
        </w:rPr>
        <w:t xml:space="preserve">Transforming hotels into learning </w:t>
      </w:r>
      <w:r w:rsidR="001D6E53" w:rsidRPr="00A41DC3">
        <w:rPr>
          <w:rFonts w:asciiTheme="minorHAnsi" w:hAnsiTheme="minorHAnsi" w:cstheme="minorHAnsi"/>
          <w:shd w:val="clear" w:color="auto" w:fill="FFFFFF"/>
        </w:rPr>
        <w:t>organizations</w:t>
      </w:r>
      <w:r w:rsidRPr="00A41DC3">
        <w:rPr>
          <w:rFonts w:asciiTheme="minorHAnsi" w:hAnsiTheme="minorHAnsi" w:cstheme="minorHAnsi"/>
          <w:shd w:val="clear" w:color="auto" w:fill="FFFFFF"/>
        </w:rPr>
        <w:t>: A new strategy for going global</w:t>
      </w:r>
      <w:r w:rsidR="001D6E53" w:rsidRPr="00A41DC3">
        <w:rPr>
          <w:rFonts w:asciiTheme="minorHAnsi" w:hAnsiTheme="minorHAnsi" w:cstheme="minorHAnsi"/>
          <w:shd w:val="clear" w:color="auto" w:fill="FFFFFF"/>
        </w:rPr>
        <w:t>’</w:t>
      </w:r>
      <w:r w:rsidR="00F34F5E" w:rsidRPr="00A41DC3">
        <w:rPr>
          <w:rFonts w:asciiTheme="minorHAnsi" w:hAnsiTheme="minorHAnsi" w:cstheme="minorHAnsi"/>
          <w:shd w:val="clear" w:color="auto" w:fill="FFFFFF"/>
        </w:rPr>
        <w:t>,</w:t>
      </w:r>
      <w:r w:rsidRPr="00A41DC3">
        <w:rPr>
          <w:rFonts w:asciiTheme="minorHAnsi" w:hAnsiTheme="minorHAnsi" w:cstheme="minorHAnsi"/>
          <w:shd w:val="clear" w:color="auto" w:fill="FFFFFF"/>
        </w:rPr>
        <w:t> </w:t>
      </w:r>
      <w:r w:rsidRPr="00A41DC3">
        <w:rPr>
          <w:rFonts w:asciiTheme="minorHAnsi" w:hAnsiTheme="minorHAnsi" w:cstheme="minorHAnsi"/>
          <w:i/>
          <w:iCs/>
          <w:shd w:val="clear" w:color="auto" w:fill="FFFFFF"/>
        </w:rPr>
        <w:t>Tourism Management</w:t>
      </w:r>
      <w:r w:rsidRPr="00A41DC3">
        <w:rPr>
          <w:rFonts w:asciiTheme="minorHAnsi" w:hAnsiTheme="minorHAnsi" w:cstheme="minorHAnsi"/>
          <w:shd w:val="clear" w:color="auto" w:fill="FFFFFF"/>
        </w:rPr>
        <w:t>, </w:t>
      </w:r>
      <w:r w:rsidRPr="00A41DC3">
        <w:rPr>
          <w:rFonts w:asciiTheme="minorHAnsi" w:hAnsiTheme="minorHAnsi" w:cstheme="minorHAnsi"/>
          <w:i/>
          <w:iCs/>
          <w:shd w:val="clear" w:color="auto" w:fill="FFFFFF"/>
        </w:rPr>
        <w:t>24</w:t>
      </w:r>
      <w:r w:rsidRPr="00A41DC3">
        <w:rPr>
          <w:rFonts w:asciiTheme="minorHAnsi" w:hAnsiTheme="minorHAnsi" w:cstheme="minorHAnsi"/>
          <w:shd w:val="clear" w:color="auto" w:fill="FFFFFF"/>
        </w:rPr>
        <w:t>(2), pp.149-154.</w:t>
      </w:r>
    </w:p>
    <w:p w14:paraId="259B9CFB" w14:textId="52E4C973" w:rsidR="008974AF" w:rsidRPr="00A41DC3" w:rsidRDefault="008974AF" w:rsidP="007A38EE">
      <w:pPr>
        <w:numPr>
          <w:ilvl w:val="0"/>
          <w:numId w:val="1"/>
        </w:numPr>
        <w:rPr>
          <w:rFonts w:asciiTheme="minorHAnsi" w:hAnsiTheme="minorHAnsi" w:cstheme="minorHAnsi"/>
        </w:rPr>
      </w:pPr>
      <w:proofErr w:type="spellStart"/>
      <w:r w:rsidRPr="00A41DC3">
        <w:rPr>
          <w:rFonts w:asciiTheme="minorHAnsi" w:hAnsiTheme="minorHAnsi" w:cstheme="minorHAnsi"/>
        </w:rPr>
        <w:t>Bilgin</w:t>
      </w:r>
      <w:proofErr w:type="spellEnd"/>
      <w:r w:rsidRPr="00A41DC3">
        <w:rPr>
          <w:rFonts w:asciiTheme="minorHAnsi" w:hAnsiTheme="minorHAnsi" w:cstheme="minorHAnsi"/>
        </w:rPr>
        <w:t>, Y., (2018)</w:t>
      </w:r>
      <w:r w:rsidR="00F34F5E" w:rsidRPr="00A41DC3">
        <w:rPr>
          <w:rFonts w:asciiTheme="minorHAnsi" w:hAnsiTheme="minorHAnsi" w:cstheme="minorHAnsi"/>
        </w:rPr>
        <w:t xml:space="preserve"> ‘</w:t>
      </w:r>
      <w:r w:rsidRPr="00A41DC3">
        <w:rPr>
          <w:rFonts w:asciiTheme="minorHAnsi" w:hAnsiTheme="minorHAnsi" w:cstheme="minorHAnsi"/>
        </w:rPr>
        <w:t>The effect of social media marketing activities on brand awareness, brand image and brand loyalty</w:t>
      </w:r>
      <w:r w:rsidR="00F34F5E" w:rsidRPr="00A41DC3">
        <w:rPr>
          <w:rFonts w:asciiTheme="minorHAnsi" w:hAnsiTheme="minorHAnsi" w:cstheme="minorHAnsi"/>
        </w:rPr>
        <w:t>’,</w:t>
      </w:r>
      <w:r w:rsidRPr="00A41DC3">
        <w:rPr>
          <w:rFonts w:asciiTheme="minorHAnsi" w:hAnsiTheme="minorHAnsi" w:cstheme="minorHAnsi"/>
        </w:rPr>
        <w:t> </w:t>
      </w:r>
      <w:r w:rsidRPr="00A41DC3">
        <w:rPr>
          <w:rFonts w:asciiTheme="minorHAnsi" w:hAnsiTheme="minorHAnsi" w:cstheme="minorHAnsi"/>
          <w:i/>
          <w:iCs/>
        </w:rPr>
        <w:t>Business &amp; management studies: an international journal</w:t>
      </w:r>
      <w:r w:rsidRPr="00A41DC3">
        <w:rPr>
          <w:rFonts w:asciiTheme="minorHAnsi" w:hAnsiTheme="minorHAnsi" w:cstheme="minorHAnsi"/>
        </w:rPr>
        <w:t>, </w:t>
      </w:r>
      <w:r w:rsidRPr="00A41DC3">
        <w:rPr>
          <w:rFonts w:asciiTheme="minorHAnsi" w:hAnsiTheme="minorHAnsi" w:cstheme="minorHAnsi"/>
          <w:i/>
          <w:iCs/>
        </w:rPr>
        <w:t>6</w:t>
      </w:r>
      <w:r w:rsidRPr="00A41DC3">
        <w:rPr>
          <w:rFonts w:asciiTheme="minorHAnsi" w:hAnsiTheme="minorHAnsi" w:cstheme="minorHAnsi"/>
        </w:rPr>
        <w:t>(1), pp.128-148.</w:t>
      </w:r>
    </w:p>
    <w:p w14:paraId="5DE21AC7" w14:textId="415D82BC" w:rsidR="008974AF" w:rsidRPr="00A41DC3" w:rsidRDefault="008974AF" w:rsidP="007A38EE">
      <w:pPr>
        <w:numPr>
          <w:ilvl w:val="0"/>
          <w:numId w:val="1"/>
        </w:numPr>
        <w:rPr>
          <w:rFonts w:asciiTheme="minorHAnsi" w:hAnsiTheme="minorHAnsi" w:cstheme="minorHAnsi"/>
        </w:rPr>
      </w:pPr>
      <w:r w:rsidRPr="00A41DC3">
        <w:rPr>
          <w:rFonts w:asciiTheme="minorHAnsi" w:hAnsiTheme="minorHAnsi" w:cstheme="minorHAnsi"/>
        </w:rPr>
        <w:t xml:space="preserve">Chen, </w:t>
      </w:r>
      <w:proofErr w:type="gramStart"/>
      <w:r w:rsidRPr="00A41DC3">
        <w:rPr>
          <w:rFonts w:asciiTheme="minorHAnsi" w:hAnsiTheme="minorHAnsi" w:cstheme="minorHAnsi"/>
        </w:rPr>
        <w:t>S.C.</w:t>
      </w:r>
      <w:proofErr w:type="gramEnd"/>
      <w:r w:rsidRPr="00A41DC3">
        <w:rPr>
          <w:rFonts w:asciiTheme="minorHAnsi" w:hAnsiTheme="minorHAnsi" w:cstheme="minorHAnsi"/>
        </w:rPr>
        <w:t xml:space="preserve"> and Lin, C.P., (2019)</w:t>
      </w:r>
      <w:r w:rsidR="00F34F5E" w:rsidRPr="00A41DC3">
        <w:rPr>
          <w:rFonts w:asciiTheme="minorHAnsi" w:hAnsiTheme="minorHAnsi" w:cstheme="minorHAnsi"/>
        </w:rPr>
        <w:t xml:space="preserve"> ‘</w:t>
      </w:r>
      <w:r w:rsidRPr="00A41DC3">
        <w:rPr>
          <w:rFonts w:asciiTheme="minorHAnsi" w:hAnsiTheme="minorHAnsi" w:cstheme="minorHAnsi"/>
        </w:rPr>
        <w:t>Understanding the effect of social media marketing activities: The mediation of social identification, perceived value, and satisfaction</w:t>
      </w:r>
      <w:r w:rsidR="00F34F5E" w:rsidRPr="00A41DC3">
        <w:rPr>
          <w:rFonts w:asciiTheme="minorHAnsi" w:hAnsiTheme="minorHAnsi" w:cstheme="minorHAnsi"/>
        </w:rPr>
        <w:t>’,</w:t>
      </w:r>
      <w:r w:rsidRPr="00A41DC3">
        <w:rPr>
          <w:rFonts w:asciiTheme="minorHAnsi" w:hAnsiTheme="minorHAnsi" w:cstheme="minorHAnsi"/>
        </w:rPr>
        <w:t xml:space="preserve"> </w:t>
      </w:r>
      <w:r w:rsidRPr="00A41DC3">
        <w:rPr>
          <w:rFonts w:asciiTheme="minorHAnsi" w:hAnsiTheme="minorHAnsi" w:cstheme="minorHAnsi"/>
          <w:i/>
          <w:iCs/>
        </w:rPr>
        <w:t>Technological Forecasting and Social Change</w:t>
      </w:r>
      <w:r w:rsidRPr="00A41DC3">
        <w:rPr>
          <w:rFonts w:asciiTheme="minorHAnsi" w:hAnsiTheme="minorHAnsi" w:cstheme="minorHAnsi"/>
        </w:rPr>
        <w:t>, 140</w:t>
      </w:r>
      <w:r w:rsidR="001D6E53" w:rsidRPr="00A41DC3">
        <w:rPr>
          <w:rFonts w:asciiTheme="minorHAnsi" w:hAnsiTheme="minorHAnsi" w:cstheme="minorHAnsi"/>
        </w:rPr>
        <w:t>(2)</w:t>
      </w:r>
      <w:r w:rsidRPr="00A41DC3">
        <w:rPr>
          <w:rFonts w:asciiTheme="minorHAnsi" w:hAnsiTheme="minorHAnsi" w:cstheme="minorHAnsi"/>
        </w:rPr>
        <w:t>, pp.22-32.</w:t>
      </w:r>
    </w:p>
    <w:p w14:paraId="462A3D14" w14:textId="1508399F" w:rsidR="008974AF" w:rsidRPr="00A41DC3" w:rsidRDefault="008974AF" w:rsidP="00627D94">
      <w:pPr>
        <w:pStyle w:val="ListParagraph"/>
        <w:numPr>
          <w:ilvl w:val="0"/>
          <w:numId w:val="1"/>
        </w:numPr>
        <w:rPr>
          <w:rFonts w:asciiTheme="minorHAnsi" w:hAnsiTheme="minorHAnsi" w:cstheme="minorHAnsi"/>
        </w:rPr>
      </w:pPr>
      <w:r w:rsidRPr="00A41DC3">
        <w:rPr>
          <w:rFonts w:asciiTheme="minorHAnsi" w:hAnsiTheme="minorHAnsi" w:cstheme="minorHAnsi"/>
          <w:shd w:val="clear" w:color="auto" w:fill="FFFFFF"/>
        </w:rPr>
        <w:t xml:space="preserve">Dillard, C., Browning, L.D., </w:t>
      </w:r>
      <w:proofErr w:type="spellStart"/>
      <w:r w:rsidRPr="00A41DC3">
        <w:rPr>
          <w:rFonts w:asciiTheme="minorHAnsi" w:hAnsiTheme="minorHAnsi" w:cstheme="minorHAnsi"/>
          <w:shd w:val="clear" w:color="auto" w:fill="FFFFFF"/>
        </w:rPr>
        <w:t>Sitkin</w:t>
      </w:r>
      <w:proofErr w:type="spellEnd"/>
      <w:r w:rsidRPr="00A41DC3">
        <w:rPr>
          <w:rFonts w:asciiTheme="minorHAnsi" w:hAnsiTheme="minorHAnsi" w:cstheme="minorHAnsi"/>
          <w:shd w:val="clear" w:color="auto" w:fill="FFFFFF"/>
        </w:rPr>
        <w:t xml:space="preserve">, S.B. and Sutcliffe, K.M., (2020) </w:t>
      </w:r>
      <w:r w:rsidR="00F34F5E" w:rsidRPr="00A41DC3">
        <w:rPr>
          <w:rFonts w:asciiTheme="minorHAnsi" w:hAnsiTheme="minorHAnsi" w:cstheme="minorHAnsi"/>
          <w:shd w:val="clear" w:color="auto" w:fill="FFFFFF"/>
        </w:rPr>
        <w:t>‘</w:t>
      </w:r>
      <w:r w:rsidRPr="00A41DC3">
        <w:rPr>
          <w:rFonts w:asciiTheme="minorHAnsi" w:hAnsiTheme="minorHAnsi" w:cstheme="minorHAnsi"/>
          <w:shd w:val="clear" w:color="auto" w:fill="FFFFFF"/>
        </w:rPr>
        <w:t>Impression management and the use of procedures at the Ritz‐Carlton: Moral standards and dramaturgical discipline</w:t>
      </w:r>
      <w:r w:rsidR="00F34F5E" w:rsidRPr="00A41DC3">
        <w:rPr>
          <w:rFonts w:asciiTheme="minorHAnsi" w:hAnsiTheme="minorHAnsi" w:cstheme="minorHAnsi"/>
          <w:shd w:val="clear" w:color="auto" w:fill="FFFFFF"/>
        </w:rPr>
        <w:t>’,</w:t>
      </w:r>
      <w:r w:rsidRPr="00A41DC3">
        <w:rPr>
          <w:rFonts w:asciiTheme="minorHAnsi" w:hAnsiTheme="minorHAnsi" w:cstheme="minorHAnsi"/>
          <w:shd w:val="clear" w:color="auto" w:fill="FFFFFF"/>
        </w:rPr>
        <w:t> </w:t>
      </w:r>
      <w:r w:rsidRPr="00A41DC3">
        <w:rPr>
          <w:rFonts w:asciiTheme="minorHAnsi" w:hAnsiTheme="minorHAnsi" w:cstheme="minorHAnsi"/>
          <w:i/>
          <w:iCs/>
          <w:shd w:val="clear" w:color="auto" w:fill="FFFFFF"/>
        </w:rPr>
        <w:t>Communication studies</w:t>
      </w:r>
      <w:r w:rsidRPr="00A41DC3">
        <w:rPr>
          <w:rFonts w:asciiTheme="minorHAnsi" w:hAnsiTheme="minorHAnsi" w:cstheme="minorHAnsi"/>
          <w:shd w:val="clear" w:color="auto" w:fill="FFFFFF"/>
        </w:rPr>
        <w:t>, </w:t>
      </w:r>
      <w:r w:rsidRPr="00A41DC3">
        <w:rPr>
          <w:rFonts w:asciiTheme="minorHAnsi" w:hAnsiTheme="minorHAnsi" w:cstheme="minorHAnsi"/>
          <w:i/>
          <w:iCs/>
          <w:shd w:val="clear" w:color="auto" w:fill="FFFFFF"/>
        </w:rPr>
        <w:t>51</w:t>
      </w:r>
      <w:r w:rsidRPr="00A41DC3">
        <w:rPr>
          <w:rFonts w:asciiTheme="minorHAnsi" w:hAnsiTheme="minorHAnsi" w:cstheme="minorHAnsi"/>
          <w:shd w:val="clear" w:color="auto" w:fill="FFFFFF"/>
        </w:rPr>
        <w:t>(4), pp.404-414.</w:t>
      </w:r>
    </w:p>
    <w:p w14:paraId="5D75FA9C" w14:textId="0F6F06D1" w:rsidR="008974AF" w:rsidRPr="00A41DC3" w:rsidRDefault="008974AF" w:rsidP="00627D94">
      <w:pPr>
        <w:pStyle w:val="ListParagraph"/>
        <w:numPr>
          <w:ilvl w:val="0"/>
          <w:numId w:val="1"/>
        </w:numPr>
        <w:rPr>
          <w:rFonts w:asciiTheme="minorHAnsi" w:hAnsiTheme="minorHAnsi" w:cstheme="minorHAnsi"/>
          <w:shd w:val="clear" w:color="auto" w:fill="FFFFFF"/>
        </w:rPr>
      </w:pPr>
      <w:r w:rsidRPr="00A41DC3">
        <w:rPr>
          <w:rFonts w:asciiTheme="minorHAnsi" w:hAnsiTheme="minorHAnsi" w:cstheme="minorHAnsi"/>
          <w:shd w:val="clear" w:color="auto" w:fill="FFFFFF"/>
        </w:rPr>
        <w:t>Hsu, Y.L., (2022)</w:t>
      </w:r>
      <w:r w:rsidR="00F34F5E" w:rsidRPr="00A41DC3">
        <w:rPr>
          <w:rFonts w:asciiTheme="minorHAnsi" w:hAnsiTheme="minorHAnsi" w:cstheme="minorHAnsi"/>
          <w:shd w:val="clear" w:color="auto" w:fill="FFFFFF"/>
        </w:rPr>
        <w:t xml:space="preserve"> ‘</w:t>
      </w:r>
      <w:r w:rsidRPr="00A41DC3">
        <w:rPr>
          <w:rFonts w:asciiTheme="minorHAnsi" w:hAnsiTheme="minorHAnsi" w:cstheme="minorHAnsi"/>
          <w:shd w:val="clear" w:color="auto" w:fill="FFFFFF"/>
        </w:rPr>
        <w:t>Facebook as international eMarketing strategy of Taiwan hotels</w:t>
      </w:r>
      <w:r w:rsidR="00F34F5E" w:rsidRPr="00A41DC3">
        <w:rPr>
          <w:rFonts w:asciiTheme="minorHAnsi" w:hAnsiTheme="minorHAnsi" w:cstheme="minorHAnsi"/>
          <w:shd w:val="clear" w:color="auto" w:fill="FFFFFF"/>
        </w:rPr>
        <w:t>’,</w:t>
      </w:r>
      <w:r w:rsidRPr="00A41DC3">
        <w:rPr>
          <w:rFonts w:asciiTheme="minorHAnsi" w:hAnsiTheme="minorHAnsi" w:cstheme="minorHAnsi"/>
          <w:shd w:val="clear" w:color="auto" w:fill="FFFFFF"/>
        </w:rPr>
        <w:t> </w:t>
      </w:r>
      <w:proofErr w:type="gramStart"/>
      <w:r w:rsidRPr="00A41DC3">
        <w:rPr>
          <w:rFonts w:asciiTheme="minorHAnsi" w:hAnsiTheme="minorHAnsi" w:cstheme="minorHAnsi"/>
          <w:i/>
          <w:iCs/>
          <w:shd w:val="clear" w:color="auto" w:fill="FFFFFF"/>
        </w:rPr>
        <w:t>International</w:t>
      </w:r>
      <w:proofErr w:type="gramEnd"/>
      <w:r w:rsidRPr="00A41DC3">
        <w:rPr>
          <w:rFonts w:asciiTheme="minorHAnsi" w:hAnsiTheme="minorHAnsi" w:cstheme="minorHAnsi"/>
          <w:i/>
          <w:iCs/>
          <w:shd w:val="clear" w:color="auto" w:fill="FFFFFF"/>
        </w:rPr>
        <w:t xml:space="preserve"> journal of hospitality management</w:t>
      </w:r>
      <w:r w:rsidRPr="00A41DC3">
        <w:rPr>
          <w:rFonts w:asciiTheme="minorHAnsi" w:hAnsiTheme="minorHAnsi" w:cstheme="minorHAnsi"/>
          <w:shd w:val="clear" w:color="auto" w:fill="FFFFFF"/>
        </w:rPr>
        <w:t>, </w:t>
      </w:r>
      <w:r w:rsidRPr="00A41DC3">
        <w:rPr>
          <w:rFonts w:asciiTheme="minorHAnsi" w:hAnsiTheme="minorHAnsi" w:cstheme="minorHAnsi"/>
          <w:i/>
          <w:iCs/>
          <w:shd w:val="clear" w:color="auto" w:fill="FFFFFF"/>
        </w:rPr>
        <w:t>31</w:t>
      </w:r>
      <w:r w:rsidRPr="00A41DC3">
        <w:rPr>
          <w:rFonts w:asciiTheme="minorHAnsi" w:hAnsiTheme="minorHAnsi" w:cstheme="minorHAnsi"/>
          <w:shd w:val="clear" w:color="auto" w:fill="FFFFFF"/>
        </w:rPr>
        <w:t>(3), pp.972-980.</w:t>
      </w:r>
    </w:p>
    <w:p w14:paraId="121C246B" w14:textId="4E78CA09" w:rsidR="008974AF" w:rsidRPr="00A41DC3" w:rsidRDefault="008974AF" w:rsidP="00627D94">
      <w:pPr>
        <w:pStyle w:val="ListParagraph"/>
        <w:numPr>
          <w:ilvl w:val="0"/>
          <w:numId w:val="1"/>
        </w:numPr>
        <w:rPr>
          <w:rFonts w:asciiTheme="minorHAnsi" w:hAnsiTheme="minorHAnsi" w:cstheme="minorHAnsi"/>
        </w:rPr>
      </w:pPr>
      <w:r w:rsidRPr="00A41DC3">
        <w:rPr>
          <w:rFonts w:asciiTheme="minorHAnsi" w:hAnsiTheme="minorHAnsi" w:cstheme="minorHAnsi"/>
        </w:rPr>
        <w:t xml:space="preserve">Hussain, K., </w:t>
      </w:r>
      <w:proofErr w:type="spellStart"/>
      <w:r w:rsidRPr="00A41DC3">
        <w:rPr>
          <w:rFonts w:asciiTheme="minorHAnsi" w:hAnsiTheme="minorHAnsi" w:cstheme="minorHAnsi"/>
        </w:rPr>
        <w:t>Konar</w:t>
      </w:r>
      <w:proofErr w:type="spellEnd"/>
      <w:r w:rsidRPr="00A41DC3">
        <w:rPr>
          <w:rFonts w:asciiTheme="minorHAnsi" w:hAnsiTheme="minorHAnsi" w:cstheme="minorHAnsi"/>
        </w:rPr>
        <w:t>, R. and Ali, F., (2016)</w:t>
      </w:r>
      <w:r w:rsidR="00F34F5E" w:rsidRPr="00A41DC3">
        <w:rPr>
          <w:rFonts w:asciiTheme="minorHAnsi" w:hAnsiTheme="minorHAnsi" w:cstheme="minorHAnsi"/>
        </w:rPr>
        <w:t xml:space="preserve"> ‘</w:t>
      </w:r>
      <w:r w:rsidRPr="00A41DC3">
        <w:rPr>
          <w:rFonts w:asciiTheme="minorHAnsi" w:hAnsiTheme="minorHAnsi" w:cstheme="minorHAnsi"/>
        </w:rPr>
        <w:t xml:space="preserve">Measuring service innovation performance through team culture and knowledge sharing </w:t>
      </w:r>
      <w:r w:rsidR="00F34F5E" w:rsidRPr="00A41DC3">
        <w:rPr>
          <w:rFonts w:asciiTheme="minorHAnsi" w:hAnsiTheme="minorHAnsi" w:cstheme="minorHAnsi"/>
        </w:rPr>
        <w:t>behavior</w:t>
      </w:r>
      <w:r w:rsidRPr="00A41DC3">
        <w:rPr>
          <w:rFonts w:asciiTheme="minorHAnsi" w:hAnsiTheme="minorHAnsi" w:cstheme="minorHAnsi"/>
        </w:rPr>
        <w:t xml:space="preserve"> in hotel services: a PLS approach</w:t>
      </w:r>
      <w:r w:rsidR="00F34F5E" w:rsidRPr="00A41DC3">
        <w:rPr>
          <w:rFonts w:asciiTheme="minorHAnsi" w:hAnsiTheme="minorHAnsi" w:cstheme="minorHAnsi"/>
        </w:rPr>
        <w:t xml:space="preserve">’, </w:t>
      </w:r>
      <w:r w:rsidRPr="00A41DC3">
        <w:rPr>
          <w:rFonts w:asciiTheme="minorHAnsi" w:hAnsiTheme="minorHAnsi" w:cstheme="minorHAnsi"/>
          <w:i/>
          <w:iCs/>
        </w:rPr>
        <w:t>Procedia-Social and Behavioral Sciences</w:t>
      </w:r>
      <w:r w:rsidRPr="00A41DC3">
        <w:rPr>
          <w:rFonts w:asciiTheme="minorHAnsi" w:hAnsiTheme="minorHAnsi" w:cstheme="minorHAnsi"/>
        </w:rPr>
        <w:t>, 224, pp.35-43.</w:t>
      </w:r>
    </w:p>
    <w:p w14:paraId="5CADC601" w14:textId="64FADBF5" w:rsidR="008974AF" w:rsidRPr="00A41DC3" w:rsidRDefault="008974AF" w:rsidP="00627D94">
      <w:pPr>
        <w:pStyle w:val="ListParagraph"/>
        <w:numPr>
          <w:ilvl w:val="0"/>
          <w:numId w:val="1"/>
        </w:numPr>
        <w:rPr>
          <w:rFonts w:asciiTheme="minorHAnsi" w:hAnsiTheme="minorHAnsi" w:cstheme="minorHAnsi"/>
          <w:shd w:val="clear" w:color="auto" w:fill="FFFFFF"/>
        </w:rPr>
      </w:pPr>
      <w:proofErr w:type="spellStart"/>
      <w:r w:rsidRPr="00A41DC3">
        <w:rPr>
          <w:rFonts w:asciiTheme="minorHAnsi" w:hAnsiTheme="minorHAnsi" w:cstheme="minorHAnsi"/>
          <w:shd w:val="clear" w:color="auto" w:fill="FFFFFF"/>
        </w:rPr>
        <w:t>Sainaghi</w:t>
      </w:r>
      <w:proofErr w:type="spellEnd"/>
      <w:r w:rsidRPr="00A41DC3">
        <w:rPr>
          <w:rFonts w:asciiTheme="minorHAnsi" w:hAnsiTheme="minorHAnsi" w:cstheme="minorHAnsi"/>
          <w:shd w:val="clear" w:color="auto" w:fill="FFFFFF"/>
        </w:rPr>
        <w:t>, R., (2020)</w:t>
      </w:r>
      <w:r w:rsidR="00F34F5E" w:rsidRPr="00A41DC3">
        <w:rPr>
          <w:rFonts w:asciiTheme="minorHAnsi" w:hAnsiTheme="minorHAnsi" w:cstheme="minorHAnsi"/>
          <w:shd w:val="clear" w:color="auto" w:fill="FFFFFF"/>
        </w:rPr>
        <w:t xml:space="preserve"> ‘</w:t>
      </w:r>
      <w:r w:rsidRPr="00A41DC3">
        <w:rPr>
          <w:rFonts w:asciiTheme="minorHAnsi" w:hAnsiTheme="minorHAnsi" w:cstheme="minorHAnsi"/>
          <w:shd w:val="clear" w:color="auto" w:fill="FFFFFF"/>
        </w:rPr>
        <w:t>Hotel performance: state of the art</w:t>
      </w:r>
      <w:r w:rsidR="00F34F5E" w:rsidRPr="00A41DC3">
        <w:rPr>
          <w:rFonts w:asciiTheme="minorHAnsi" w:hAnsiTheme="minorHAnsi" w:cstheme="minorHAnsi"/>
          <w:shd w:val="clear" w:color="auto" w:fill="FFFFFF"/>
        </w:rPr>
        <w:t>’,</w:t>
      </w:r>
      <w:r w:rsidRPr="00A41DC3">
        <w:rPr>
          <w:rFonts w:asciiTheme="minorHAnsi" w:hAnsiTheme="minorHAnsi" w:cstheme="minorHAnsi"/>
          <w:shd w:val="clear" w:color="auto" w:fill="FFFFFF"/>
        </w:rPr>
        <w:t> </w:t>
      </w:r>
      <w:r w:rsidRPr="00A41DC3">
        <w:rPr>
          <w:rFonts w:asciiTheme="minorHAnsi" w:hAnsiTheme="minorHAnsi" w:cstheme="minorHAnsi"/>
          <w:i/>
          <w:iCs/>
          <w:shd w:val="clear" w:color="auto" w:fill="FFFFFF"/>
        </w:rPr>
        <w:t>International Journal of Contemporary Hospitality Management</w:t>
      </w:r>
      <w:r w:rsidRPr="00A41DC3">
        <w:rPr>
          <w:rFonts w:asciiTheme="minorHAnsi" w:hAnsiTheme="minorHAnsi" w:cstheme="minorHAnsi"/>
          <w:shd w:val="clear" w:color="auto" w:fill="FFFFFF"/>
        </w:rPr>
        <w:t>, </w:t>
      </w:r>
      <w:r w:rsidRPr="00A41DC3">
        <w:rPr>
          <w:rFonts w:asciiTheme="minorHAnsi" w:hAnsiTheme="minorHAnsi" w:cstheme="minorHAnsi"/>
          <w:i/>
          <w:iCs/>
          <w:shd w:val="clear" w:color="auto" w:fill="FFFFFF"/>
        </w:rPr>
        <w:t>22</w:t>
      </w:r>
      <w:r w:rsidRPr="00A41DC3">
        <w:rPr>
          <w:rFonts w:asciiTheme="minorHAnsi" w:hAnsiTheme="minorHAnsi" w:cstheme="minorHAnsi"/>
          <w:shd w:val="clear" w:color="auto" w:fill="FFFFFF"/>
        </w:rPr>
        <w:t>(7), pp.920-952.</w:t>
      </w:r>
    </w:p>
    <w:p w14:paraId="119209DB" w14:textId="2CB722A3" w:rsidR="008974AF" w:rsidRPr="00A41DC3" w:rsidRDefault="008974AF" w:rsidP="00627D94">
      <w:pPr>
        <w:pStyle w:val="ListParagraph"/>
        <w:numPr>
          <w:ilvl w:val="0"/>
          <w:numId w:val="1"/>
        </w:numPr>
        <w:rPr>
          <w:rFonts w:asciiTheme="minorHAnsi" w:hAnsiTheme="minorHAnsi" w:cstheme="minorHAnsi"/>
          <w:shd w:val="clear" w:color="auto" w:fill="FFFFFF"/>
        </w:rPr>
      </w:pPr>
      <w:proofErr w:type="spellStart"/>
      <w:r w:rsidRPr="00A41DC3">
        <w:rPr>
          <w:rFonts w:asciiTheme="minorHAnsi" w:hAnsiTheme="minorHAnsi" w:cstheme="minorHAnsi"/>
          <w:shd w:val="clear" w:color="auto" w:fill="FFFFFF"/>
        </w:rPr>
        <w:t>Sainaghi</w:t>
      </w:r>
      <w:proofErr w:type="spellEnd"/>
      <w:r w:rsidRPr="00A41DC3">
        <w:rPr>
          <w:rFonts w:asciiTheme="minorHAnsi" w:hAnsiTheme="minorHAnsi" w:cstheme="minorHAnsi"/>
          <w:shd w:val="clear" w:color="auto" w:fill="FFFFFF"/>
        </w:rPr>
        <w:t xml:space="preserve">, R., Phillips, P. and </w:t>
      </w:r>
      <w:proofErr w:type="spellStart"/>
      <w:r w:rsidRPr="00A41DC3">
        <w:rPr>
          <w:rFonts w:asciiTheme="minorHAnsi" w:hAnsiTheme="minorHAnsi" w:cstheme="minorHAnsi"/>
          <w:shd w:val="clear" w:color="auto" w:fill="FFFFFF"/>
        </w:rPr>
        <w:t>Corti</w:t>
      </w:r>
      <w:proofErr w:type="spellEnd"/>
      <w:r w:rsidRPr="00A41DC3">
        <w:rPr>
          <w:rFonts w:asciiTheme="minorHAnsi" w:hAnsiTheme="minorHAnsi" w:cstheme="minorHAnsi"/>
          <w:shd w:val="clear" w:color="auto" w:fill="FFFFFF"/>
        </w:rPr>
        <w:t>, V., (2017)</w:t>
      </w:r>
      <w:r w:rsidR="00F34F5E" w:rsidRPr="00A41DC3">
        <w:rPr>
          <w:rFonts w:asciiTheme="minorHAnsi" w:hAnsiTheme="minorHAnsi" w:cstheme="minorHAnsi"/>
          <w:shd w:val="clear" w:color="auto" w:fill="FFFFFF"/>
        </w:rPr>
        <w:t xml:space="preserve"> ‘</w:t>
      </w:r>
      <w:r w:rsidRPr="00A41DC3">
        <w:rPr>
          <w:rFonts w:asciiTheme="minorHAnsi" w:hAnsiTheme="minorHAnsi" w:cstheme="minorHAnsi"/>
          <w:shd w:val="clear" w:color="auto" w:fill="FFFFFF"/>
        </w:rPr>
        <w:t>Measuring hotel performance: Using a balanced scorecard perspectives’ approach</w:t>
      </w:r>
      <w:r w:rsidR="00F34F5E" w:rsidRPr="00A41DC3">
        <w:rPr>
          <w:rFonts w:asciiTheme="minorHAnsi" w:hAnsiTheme="minorHAnsi" w:cstheme="minorHAnsi"/>
          <w:shd w:val="clear" w:color="auto" w:fill="FFFFFF"/>
        </w:rPr>
        <w:t>’,</w:t>
      </w:r>
      <w:r w:rsidRPr="00A41DC3">
        <w:rPr>
          <w:rFonts w:asciiTheme="minorHAnsi" w:hAnsiTheme="minorHAnsi" w:cstheme="minorHAnsi"/>
          <w:shd w:val="clear" w:color="auto" w:fill="FFFFFF"/>
        </w:rPr>
        <w:t> </w:t>
      </w:r>
      <w:r w:rsidRPr="00A41DC3">
        <w:rPr>
          <w:rFonts w:asciiTheme="minorHAnsi" w:hAnsiTheme="minorHAnsi" w:cstheme="minorHAnsi"/>
          <w:i/>
          <w:iCs/>
          <w:shd w:val="clear" w:color="auto" w:fill="FFFFFF"/>
        </w:rPr>
        <w:t>International Journal of Hospitality Management</w:t>
      </w:r>
      <w:r w:rsidRPr="00A41DC3">
        <w:rPr>
          <w:rFonts w:asciiTheme="minorHAnsi" w:hAnsiTheme="minorHAnsi" w:cstheme="minorHAnsi"/>
          <w:shd w:val="clear" w:color="auto" w:fill="FFFFFF"/>
        </w:rPr>
        <w:t>, </w:t>
      </w:r>
      <w:r w:rsidRPr="00A41DC3">
        <w:rPr>
          <w:rFonts w:asciiTheme="minorHAnsi" w:hAnsiTheme="minorHAnsi" w:cstheme="minorHAnsi"/>
          <w:i/>
          <w:iCs/>
          <w:shd w:val="clear" w:color="auto" w:fill="FFFFFF"/>
        </w:rPr>
        <w:t>34</w:t>
      </w:r>
      <w:r w:rsidRPr="00A41DC3">
        <w:rPr>
          <w:rFonts w:asciiTheme="minorHAnsi" w:hAnsiTheme="minorHAnsi" w:cstheme="minorHAnsi"/>
          <w:shd w:val="clear" w:color="auto" w:fill="FFFFFF"/>
        </w:rPr>
        <w:t>, pp.150-159.</w:t>
      </w:r>
    </w:p>
    <w:p w14:paraId="2A90C2D8" w14:textId="19427023" w:rsidR="008974AF" w:rsidRPr="00A41DC3" w:rsidRDefault="008974AF" w:rsidP="00627D94">
      <w:pPr>
        <w:pStyle w:val="ListParagraph"/>
        <w:numPr>
          <w:ilvl w:val="0"/>
          <w:numId w:val="1"/>
        </w:numPr>
        <w:rPr>
          <w:rFonts w:asciiTheme="minorHAnsi" w:hAnsiTheme="minorHAnsi" w:cstheme="minorHAnsi"/>
          <w:shd w:val="clear" w:color="auto" w:fill="FFFFFF"/>
        </w:rPr>
      </w:pPr>
      <w:r w:rsidRPr="00A41DC3">
        <w:rPr>
          <w:rFonts w:asciiTheme="minorHAnsi" w:hAnsiTheme="minorHAnsi" w:cstheme="minorHAnsi"/>
          <w:shd w:val="clear" w:color="auto" w:fill="FFFFFF"/>
        </w:rPr>
        <w:t>Schuler, R.S., (2015)</w:t>
      </w:r>
      <w:r w:rsidR="00F34F5E" w:rsidRPr="00A41DC3">
        <w:rPr>
          <w:rFonts w:asciiTheme="minorHAnsi" w:hAnsiTheme="minorHAnsi" w:cstheme="minorHAnsi"/>
          <w:shd w:val="clear" w:color="auto" w:fill="FFFFFF"/>
        </w:rPr>
        <w:t xml:space="preserve"> ‘</w:t>
      </w:r>
      <w:r w:rsidRPr="00A41DC3">
        <w:rPr>
          <w:rFonts w:asciiTheme="minorHAnsi" w:hAnsiTheme="minorHAnsi" w:cstheme="minorHAnsi"/>
          <w:shd w:val="clear" w:color="auto" w:fill="FFFFFF"/>
        </w:rPr>
        <w:t xml:space="preserve">The 5-C framework for managing </w:t>
      </w:r>
      <w:proofErr w:type="spellStart"/>
      <w:r w:rsidRPr="00A41DC3">
        <w:rPr>
          <w:rFonts w:asciiTheme="minorHAnsi" w:hAnsiTheme="minorHAnsi" w:cstheme="minorHAnsi"/>
          <w:shd w:val="clear" w:color="auto" w:fill="FFFFFF"/>
        </w:rPr>
        <w:t>talent</w:t>
      </w:r>
      <w:proofErr w:type="gramStart"/>
      <w:r w:rsidR="00F34F5E" w:rsidRPr="00A41DC3">
        <w:rPr>
          <w:rFonts w:asciiTheme="minorHAnsi" w:hAnsiTheme="minorHAnsi" w:cstheme="minorHAnsi"/>
          <w:shd w:val="clear" w:color="auto" w:fill="FFFFFF"/>
        </w:rPr>
        <w:t>’,</w:t>
      </w:r>
      <w:r w:rsidRPr="00A41DC3">
        <w:rPr>
          <w:rFonts w:asciiTheme="minorHAnsi" w:hAnsiTheme="minorHAnsi" w:cstheme="minorHAnsi"/>
          <w:i/>
          <w:iCs/>
          <w:shd w:val="clear" w:color="auto" w:fill="FFFFFF"/>
        </w:rPr>
        <w:t>Organizational</w:t>
      </w:r>
      <w:proofErr w:type="spellEnd"/>
      <w:proofErr w:type="gramEnd"/>
      <w:r w:rsidRPr="00A41DC3">
        <w:rPr>
          <w:rFonts w:asciiTheme="minorHAnsi" w:hAnsiTheme="minorHAnsi" w:cstheme="minorHAnsi"/>
          <w:i/>
          <w:iCs/>
          <w:shd w:val="clear" w:color="auto" w:fill="FFFFFF"/>
        </w:rPr>
        <w:t xml:space="preserve"> Dynamics</w:t>
      </w:r>
      <w:r w:rsidRPr="00A41DC3">
        <w:rPr>
          <w:rFonts w:asciiTheme="minorHAnsi" w:hAnsiTheme="minorHAnsi" w:cstheme="minorHAnsi"/>
          <w:shd w:val="clear" w:color="auto" w:fill="FFFFFF"/>
        </w:rPr>
        <w:t>, </w:t>
      </w:r>
      <w:r w:rsidRPr="00A41DC3">
        <w:rPr>
          <w:rFonts w:asciiTheme="minorHAnsi" w:hAnsiTheme="minorHAnsi" w:cstheme="minorHAnsi"/>
          <w:i/>
          <w:iCs/>
          <w:shd w:val="clear" w:color="auto" w:fill="FFFFFF"/>
        </w:rPr>
        <w:t>44</w:t>
      </w:r>
      <w:r w:rsidRPr="00A41DC3">
        <w:rPr>
          <w:rFonts w:asciiTheme="minorHAnsi" w:hAnsiTheme="minorHAnsi" w:cstheme="minorHAnsi"/>
          <w:shd w:val="clear" w:color="auto" w:fill="FFFFFF"/>
        </w:rPr>
        <w:t>(1), pp.47-56.</w:t>
      </w:r>
    </w:p>
    <w:p w14:paraId="0E8F995C" w14:textId="18CBA718" w:rsidR="008974AF" w:rsidRPr="00A41DC3" w:rsidRDefault="008974AF" w:rsidP="007A38EE">
      <w:pPr>
        <w:numPr>
          <w:ilvl w:val="0"/>
          <w:numId w:val="1"/>
        </w:numPr>
        <w:rPr>
          <w:rFonts w:asciiTheme="minorHAnsi" w:hAnsiTheme="minorHAnsi" w:cstheme="minorHAnsi"/>
        </w:rPr>
      </w:pPr>
      <w:proofErr w:type="spellStart"/>
      <w:r w:rsidRPr="00A41DC3">
        <w:rPr>
          <w:rFonts w:asciiTheme="minorHAnsi" w:hAnsiTheme="minorHAnsi" w:cstheme="minorHAnsi"/>
        </w:rPr>
        <w:lastRenderedPageBreak/>
        <w:t>Seo</w:t>
      </w:r>
      <w:proofErr w:type="spellEnd"/>
      <w:r w:rsidRPr="00A41DC3">
        <w:rPr>
          <w:rFonts w:asciiTheme="minorHAnsi" w:hAnsiTheme="minorHAnsi" w:cstheme="minorHAnsi"/>
        </w:rPr>
        <w:t>, E.J. and Park, J.W., (2018)</w:t>
      </w:r>
      <w:r w:rsidR="00F34F5E" w:rsidRPr="00A41DC3">
        <w:rPr>
          <w:rFonts w:asciiTheme="minorHAnsi" w:hAnsiTheme="minorHAnsi" w:cstheme="minorHAnsi"/>
        </w:rPr>
        <w:t xml:space="preserve"> ‘</w:t>
      </w:r>
      <w:r w:rsidRPr="00A41DC3">
        <w:rPr>
          <w:rFonts w:asciiTheme="minorHAnsi" w:hAnsiTheme="minorHAnsi" w:cstheme="minorHAnsi"/>
        </w:rPr>
        <w:t>A study on the effects of social media marketing activities on brand equity and customer response in the airline industry</w:t>
      </w:r>
      <w:r w:rsidR="00F34F5E" w:rsidRPr="00A41DC3">
        <w:rPr>
          <w:rFonts w:asciiTheme="minorHAnsi" w:hAnsiTheme="minorHAnsi" w:cstheme="minorHAnsi"/>
        </w:rPr>
        <w:t>’,</w:t>
      </w:r>
      <w:r w:rsidRPr="00A41DC3">
        <w:rPr>
          <w:rFonts w:asciiTheme="minorHAnsi" w:hAnsiTheme="minorHAnsi" w:cstheme="minorHAnsi"/>
        </w:rPr>
        <w:t> </w:t>
      </w:r>
      <w:r w:rsidRPr="00A41DC3">
        <w:rPr>
          <w:rFonts w:asciiTheme="minorHAnsi" w:hAnsiTheme="minorHAnsi" w:cstheme="minorHAnsi"/>
          <w:i/>
          <w:iCs/>
        </w:rPr>
        <w:t>Journal of Air Transport Management</w:t>
      </w:r>
      <w:r w:rsidRPr="00A41DC3">
        <w:rPr>
          <w:rFonts w:asciiTheme="minorHAnsi" w:hAnsiTheme="minorHAnsi" w:cstheme="minorHAnsi"/>
        </w:rPr>
        <w:t>, </w:t>
      </w:r>
      <w:r w:rsidRPr="00A41DC3">
        <w:rPr>
          <w:rFonts w:asciiTheme="minorHAnsi" w:hAnsiTheme="minorHAnsi" w:cstheme="minorHAnsi"/>
          <w:i/>
          <w:iCs/>
        </w:rPr>
        <w:t>66</w:t>
      </w:r>
      <w:r w:rsidRPr="00A41DC3">
        <w:rPr>
          <w:rFonts w:asciiTheme="minorHAnsi" w:hAnsiTheme="minorHAnsi" w:cstheme="minorHAnsi"/>
        </w:rPr>
        <w:t>, pp.36-41.</w:t>
      </w:r>
    </w:p>
    <w:p w14:paraId="35FB1D70" w14:textId="1706006D" w:rsidR="008974AF" w:rsidRPr="00A41DC3" w:rsidRDefault="008974AF" w:rsidP="00627D94">
      <w:pPr>
        <w:pStyle w:val="ListParagraph"/>
        <w:numPr>
          <w:ilvl w:val="0"/>
          <w:numId w:val="1"/>
        </w:numPr>
        <w:rPr>
          <w:rFonts w:asciiTheme="minorHAnsi" w:hAnsiTheme="minorHAnsi" w:cstheme="minorHAnsi"/>
          <w:shd w:val="clear" w:color="auto" w:fill="FFFFFF"/>
        </w:rPr>
      </w:pPr>
      <w:r w:rsidRPr="00A41DC3">
        <w:rPr>
          <w:rFonts w:asciiTheme="minorHAnsi" w:hAnsiTheme="minorHAnsi" w:cstheme="minorHAnsi"/>
          <w:shd w:val="clear" w:color="auto" w:fill="FFFFFF"/>
        </w:rPr>
        <w:t>Wan, T., (2015)</w:t>
      </w:r>
      <w:r w:rsidR="00F858AD">
        <w:rPr>
          <w:rFonts w:asciiTheme="minorHAnsi" w:hAnsiTheme="minorHAnsi" w:cstheme="minorHAnsi"/>
          <w:shd w:val="clear" w:color="auto" w:fill="FFFFFF"/>
        </w:rPr>
        <w:t xml:space="preserve"> </w:t>
      </w:r>
      <w:r w:rsidRPr="00A41DC3">
        <w:rPr>
          <w:rFonts w:asciiTheme="minorHAnsi" w:hAnsiTheme="minorHAnsi" w:cstheme="minorHAnsi"/>
          <w:i/>
          <w:iCs/>
          <w:shd w:val="clear" w:color="auto" w:fill="FFFFFF"/>
        </w:rPr>
        <w:t>Analyzing the relationship between customer satisfaction and customer loyalty case: Ritz-Carlton Guangzhou.</w:t>
      </w:r>
      <w:r w:rsidR="00105BE3" w:rsidRPr="00A41DC3">
        <w:rPr>
          <w:rFonts w:asciiTheme="minorHAnsi" w:hAnsiTheme="minorHAnsi" w:cstheme="minorHAnsi"/>
          <w:shd w:val="clear" w:color="auto" w:fill="FFFFFF"/>
        </w:rPr>
        <w:t xml:space="preserve"> Lapland University of Applied Sciences</w:t>
      </w:r>
    </w:p>
    <w:p w14:paraId="7DA5224F" w14:textId="786E2F55" w:rsidR="008974AF" w:rsidRPr="00A41DC3" w:rsidRDefault="008974AF" w:rsidP="007A38EE">
      <w:pPr>
        <w:numPr>
          <w:ilvl w:val="0"/>
          <w:numId w:val="1"/>
        </w:numPr>
        <w:rPr>
          <w:rFonts w:asciiTheme="minorHAnsi" w:hAnsiTheme="minorHAnsi" w:cstheme="minorHAnsi"/>
        </w:rPr>
      </w:pPr>
      <w:r w:rsidRPr="00A41DC3">
        <w:rPr>
          <w:rFonts w:asciiTheme="minorHAnsi" w:hAnsiTheme="minorHAnsi" w:cstheme="minorHAnsi"/>
        </w:rPr>
        <w:t>Yadav, M. and Rahman, Z., (2017)</w:t>
      </w:r>
      <w:r w:rsidR="00105BE3" w:rsidRPr="00A41DC3">
        <w:rPr>
          <w:rFonts w:asciiTheme="minorHAnsi" w:hAnsiTheme="minorHAnsi" w:cstheme="minorHAnsi"/>
        </w:rPr>
        <w:t xml:space="preserve"> ‘</w:t>
      </w:r>
      <w:r w:rsidRPr="00A41DC3">
        <w:rPr>
          <w:rFonts w:asciiTheme="minorHAnsi" w:hAnsiTheme="minorHAnsi" w:cstheme="minorHAnsi"/>
        </w:rPr>
        <w:t>Measuring consumer perception of social media marketing activities in e-commerce industry: Scale development &amp; validation</w:t>
      </w:r>
      <w:r w:rsidR="00105BE3" w:rsidRPr="00A41DC3">
        <w:rPr>
          <w:rFonts w:asciiTheme="minorHAnsi" w:hAnsiTheme="minorHAnsi" w:cstheme="minorHAnsi"/>
        </w:rPr>
        <w:t>’,</w:t>
      </w:r>
      <w:r w:rsidRPr="00A41DC3">
        <w:rPr>
          <w:rFonts w:asciiTheme="minorHAnsi" w:hAnsiTheme="minorHAnsi" w:cstheme="minorHAnsi"/>
        </w:rPr>
        <w:t> </w:t>
      </w:r>
      <w:r w:rsidRPr="00A41DC3">
        <w:rPr>
          <w:rFonts w:asciiTheme="minorHAnsi" w:hAnsiTheme="minorHAnsi" w:cstheme="minorHAnsi"/>
          <w:i/>
          <w:iCs/>
        </w:rPr>
        <w:t>Telematics and Informatics</w:t>
      </w:r>
      <w:r w:rsidRPr="00A41DC3">
        <w:rPr>
          <w:rFonts w:asciiTheme="minorHAnsi" w:hAnsiTheme="minorHAnsi" w:cstheme="minorHAnsi"/>
        </w:rPr>
        <w:t>, </w:t>
      </w:r>
      <w:r w:rsidRPr="00A41DC3">
        <w:rPr>
          <w:rFonts w:asciiTheme="minorHAnsi" w:hAnsiTheme="minorHAnsi" w:cstheme="minorHAnsi"/>
          <w:i/>
          <w:iCs/>
        </w:rPr>
        <w:t>34</w:t>
      </w:r>
      <w:r w:rsidRPr="00A41DC3">
        <w:rPr>
          <w:rFonts w:asciiTheme="minorHAnsi" w:hAnsiTheme="minorHAnsi" w:cstheme="minorHAnsi"/>
        </w:rPr>
        <w:t>(7), pp.1294-1307.</w:t>
      </w:r>
    </w:p>
    <w:p w14:paraId="43221B9F" w14:textId="3B0702DF" w:rsidR="008974AF" w:rsidRPr="00627D94" w:rsidRDefault="008974AF" w:rsidP="00627D94">
      <w:pPr>
        <w:pStyle w:val="ListParagraph"/>
        <w:numPr>
          <w:ilvl w:val="0"/>
          <w:numId w:val="1"/>
        </w:numPr>
        <w:rPr>
          <w:shd w:val="clear" w:color="auto" w:fill="FFFFFF"/>
        </w:rPr>
      </w:pPr>
      <w:r w:rsidRPr="00A41DC3">
        <w:rPr>
          <w:rFonts w:asciiTheme="minorHAnsi" w:hAnsiTheme="minorHAnsi" w:cstheme="minorHAnsi"/>
          <w:shd w:val="clear" w:color="auto" w:fill="FFFFFF"/>
        </w:rPr>
        <w:t>Zhang, S. and Hong, H., (2017)</w:t>
      </w:r>
      <w:r w:rsidR="00105BE3" w:rsidRPr="00A41DC3">
        <w:rPr>
          <w:rFonts w:asciiTheme="minorHAnsi" w:hAnsiTheme="minorHAnsi" w:cstheme="minorHAnsi"/>
          <w:shd w:val="clear" w:color="auto" w:fill="FFFFFF"/>
        </w:rPr>
        <w:t xml:space="preserve"> ‘</w:t>
      </w:r>
      <w:r w:rsidRPr="00A41DC3">
        <w:rPr>
          <w:rFonts w:asciiTheme="minorHAnsi" w:hAnsiTheme="minorHAnsi" w:cstheme="minorHAnsi"/>
          <w:shd w:val="clear" w:color="auto" w:fill="FFFFFF"/>
        </w:rPr>
        <w:t>February. Research on Hainan's Global Tourism Development Strategy Based on SWOT Analysis</w:t>
      </w:r>
      <w:r w:rsidR="00105BE3" w:rsidRPr="00A41DC3">
        <w:rPr>
          <w:rFonts w:asciiTheme="minorHAnsi" w:hAnsiTheme="minorHAnsi" w:cstheme="minorHAnsi"/>
          <w:shd w:val="clear" w:color="auto" w:fill="FFFFFF"/>
        </w:rPr>
        <w:t>’,</w:t>
      </w:r>
      <w:r w:rsidRPr="00A41DC3">
        <w:rPr>
          <w:rFonts w:asciiTheme="minorHAnsi" w:hAnsiTheme="minorHAnsi" w:cstheme="minorHAnsi"/>
          <w:i/>
          <w:iCs/>
          <w:shd w:val="clear" w:color="auto" w:fill="FFFFFF"/>
        </w:rPr>
        <w:t xml:space="preserve"> International Conference on Humanities Science, Management and Education Technology (HSMET 2017)</w:t>
      </w:r>
      <w:r w:rsidR="00105BE3" w:rsidRPr="00A41DC3">
        <w:rPr>
          <w:rFonts w:asciiTheme="minorHAnsi" w:hAnsiTheme="minorHAnsi" w:cstheme="minorHAnsi"/>
          <w:shd w:val="clear" w:color="auto" w:fill="FFFFFF"/>
        </w:rPr>
        <w:t xml:space="preserve">, 96, </w:t>
      </w:r>
      <w:r w:rsidRPr="00A41DC3">
        <w:rPr>
          <w:rFonts w:asciiTheme="minorHAnsi" w:hAnsiTheme="minorHAnsi" w:cstheme="minorHAnsi"/>
          <w:shd w:val="clear" w:color="auto" w:fill="FFFFFF"/>
        </w:rPr>
        <w:t>pp. 518-526</w:t>
      </w:r>
    </w:p>
    <w:p w14:paraId="0E8A8466" w14:textId="77777777" w:rsidR="00CA4892" w:rsidRDefault="00CA4892" w:rsidP="00627D94"/>
    <w:p w14:paraId="7305E42A" w14:textId="77777777" w:rsidR="00F21968" w:rsidRDefault="00F21968" w:rsidP="00627D94"/>
    <w:p w14:paraId="440F186B" w14:textId="77777777" w:rsidR="00F21968" w:rsidRDefault="00F21968" w:rsidP="00627D94"/>
    <w:p w14:paraId="12288FC6" w14:textId="77777777" w:rsidR="00F21968" w:rsidRDefault="00F21968" w:rsidP="00627D94"/>
    <w:p w14:paraId="39205CAC" w14:textId="77777777" w:rsidR="00F21968" w:rsidRDefault="00F21968" w:rsidP="00627D94"/>
    <w:p w14:paraId="298FFFBD" w14:textId="77777777" w:rsidR="00F21968" w:rsidRDefault="00F21968" w:rsidP="00627D94"/>
    <w:p w14:paraId="1452B38E" w14:textId="77777777" w:rsidR="00F21968" w:rsidRDefault="00F21968" w:rsidP="00627D94"/>
    <w:p w14:paraId="43BF0369" w14:textId="77777777" w:rsidR="00F21968" w:rsidRDefault="00F21968" w:rsidP="00627D94"/>
    <w:p w14:paraId="11F2AF29" w14:textId="77777777" w:rsidR="00F21968" w:rsidRDefault="00F21968" w:rsidP="00627D94"/>
    <w:p w14:paraId="26366D78" w14:textId="77777777" w:rsidR="00F21968" w:rsidRDefault="00F21968" w:rsidP="00627D94"/>
    <w:p w14:paraId="11126991" w14:textId="77777777" w:rsidR="00F21968" w:rsidRDefault="00F21968" w:rsidP="00627D94"/>
    <w:p w14:paraId="0A689268" w14:textId="77777777" w:rsidR="00F21968" w:rsidRDefault="00F21968" w:rsidP="00627D94"/>
    <w:p w14:paraId="68C55222" w14:textId="77777777" w:rsidR="00F21968" w:rsidRDefault="00F21968" w:rsidP="00F21968">
      <w:pPr>
        <w:pStyle w:val="Heading1"/>
      </w:pPr>
      <w:bookmarkStart w:id="14" w:name="_Toc128745122"/>
      <w:r>
        <w:lastRenderedPageBreak/>
        <w:t>Appendix</w:t>
      </w:r>
      <w:bookmarkEnd w:id="14"/>
    </w:p>
    <w:p w14:paraId="74ECBE96" w14:textId="77777777" w:rsidR="00F21968" w:rsidRDefault="00F21968" w:rsidP="00F21968">
      <w:r>
        <w:t>Slide 1</w:t>
      </w:r>
    </w:p>
    <w:p w14:paraId="39587156" w14:textId="77777777" w:rsidR="00F21968" w:rsidRDefault="00F21968" w:rsidP="00F21968"/>
    <w:p w14:paraId="1100B900" w14:textId="77777777" w:rsidR="00F21968" w:rsidRDefault="008974AF" w:rsidP="00F21968">
      <w:pPr>
        <w:jc w:val="center"/>
      </w:pPr>
      <w:r w:rsidRPr="008974AF">
        <w:rPr>
          <w:noProof/>
        </w:rPr>
        <w:drawing>
          <wp:inline distT="0" distB="0" distL="0" distR="0" wp14:anchorId="30C5AF73" wp14:editId="2AE8AB04">
            <wp:extent cx="5943600" cy="334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2640"/>
                    </a:xfrm>
                    <a:prstGeom prst="rect">
                      <a:avLst/>
                    </a:prstGeom>
                  </pic:spPr>
                </pic:pic>
              </a:graphicData>
            </a:graphic>
          </wp:inline>
        </w:drawing>
      </w:r>
    </w:p>
    <w:p w14:paraId="63C5F6C9" w14:textId="77777777" w:rsidR="00F21968" w:rsidRDefault="00F21968" w:rsidP="00F21968">
      <w:pPr>
        <w:jc w:val="center"/>
      </w:pPr>
    </w:p>
    <w:p w14:paraId="3C99694B" w14:textId="77777777" w:rsidR="00F21968" w:rsidRDefault="00F21968" w:rsidP="00F21968"/>
    <w:p w14:paraId="646927C7" w14:textId="77777777" w:rsidR="00F21968" w:rsidRDefault="00F21968" w:rsidP="00F21968">
      <w:pPr>
        <w:spacing w:after="160" w:line="256" w:lineRule="auto"/>
      </w:pPr>
      <w:r>
        <w:br w:type="page"/>
      </w:r>
    </w:p>
    <w:p w14:paraId="3127ECB6" w14:textId="77777777" w:rsidR="00F21968" w:rsidRDefault="00F21968" w:rsidP="00F21968">
      <w:r>
        <w:lastRenderedPageBreak/>
        <w:t>Slide 2</w:t>
      </w:r>
    </w:p>
    <w:p w14:paraId="63B0DFC7" w14:textId="77777777" w:rsidR="00F21968" w:rsidRDefault="00F21968" w:rsidP="00F21968"/>
    <w:p w14:paraId="1385B115" w14:textId="77777777" w:rsidR="00F21968" w:rsidRDefault="00EF2E2B" w:rsidP="00F21968">
      <w:pPr>
        <w:jc w:val="center"/>
      </w:pPr>
      <w:r w:rsidRPr="00EF2E2B">
        <w:rPr>
          <w:noProof/>
        </w:rPr>
        <w:drawing>
          <wp:inline distT="0" distB="0" distL="0" distR="0" wp14:anchorId="3AF582EF" wp14:editId="77ACD36D">
            <wp:extent cx="5943600" cy="3342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2640"/>
                    </a:xfrm>
                    <a:prstGeom prst="rect">
                      <a:avLst/>
                    </a:prstGeom>
                  </pic:spPr>
                </pic:pic>
              </a:graphicData>
            </a:graphic>
          </wp:inline>
        </w:drawing>
      </w:r>
    </w:p>
    <w:p w14:paraId="0AE739AA" w14:textId="77777777" w:rsidR="00F21968" w:rsidRDefault="00F21968" w:rsidP="00F21968">
      <w:pPr>
        <w:jc w:val="center"/>
      </w:pPr>
    </w:p>
    <w:p w14:paraId="639BE9B9" w14:textId="77777777" w:rsidR="00F21968" w:rsidRDefault="00F21968" w:rsidP="00F21968"/>
    <w:p w14:paraId="6F625C89" w14:textId="77777777" w:rsidR="00F21968" w:rsidRDefault="00F21968" w:rsidP="00F21968">
      <w:pPr>
        <w:spacing w:after="160" w:line="256" w:lineRule="auto"/>
      </w:pPr>
      <w:r>
        <w:br w:type="page"/>
      </w:r>
    </w:p>
    <w:p w14:paraId="2B84D70D" w14:textId="77777777" w:rsidR="00F21968" w:rsidRDefault="00F21968" w:rsidP="00F21968">
      <w:r>
        <w:lastRenderedPageBreak/>
        <w:t>Slide 3</w:t>
      </w:r>
    </w:p>
    <w:p w14:paraId="223ADB20" w14:textId="77777777" w:rsidR="00F21968" w:rsidRDefault="00F21968" w:rsidP="00F21968"/>
    <w:p w14:paraId="46F52674" w14:textId="77777777" w:rsidR="00F21968" w:rsidRDefault="00E41FAF" w:rsidP="00F21968">
      <w:pPr>
        <w:jc w:val="center"/>
      </w:pPr>
      <w:r>
        <w:rPr>
          <w:noProof/>
        </w:rPr>
        <w:object w:dxaOrig="7200" w:dyaOrig="4040" w14:anchorId="3C37FD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alt="" style="width:5in;height:202.35pt;mso-width-percent:0;mso-height-percent:0;mso-width-percent:0;mso-height-percent:0"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32" DrawAspect="Content" ObjectID="_1739356572" r:id="rId13"/>
        </w:object>
      </w:r>
    </w:p>
    <w:p w14:paraId="45D10316" w14:textId="77777777" w:rsidR="00F21968" w:rsidRDefault="00F21968" w:rsidP="00F21968">
      <w:pPr>
        <w:jc w:val="center"/>
      </w:pPr>
    </w:p>
    <w:p w14:paraId="7E703FC0" w14:textId="77777777" w:rsidR="00F21968" w:rsidRDefault="00F21968" w:rsidP="00F21968"/>
    <w:p w14:paraId="334AA402" w14:textId="77777777" w:rsidR="00F21968" w:rsidRDefault="00F21968" w:rsidP="00F21968">
      <w:pPr>
        <w:spacing w:after="160" w:line="256" w:lineRule="auto"/>
      </w:pPr>
      <w:r>
        <w:br w:type="page"/>
      </w:r>
    </w:p>
    <w:p w14:paraId="5182B2EC" w14:textId="77777777" w:rsidR="00F21968" w:rsidRDefault="00F21968" w:rsidP="00F21968">
      <w:r>
        <w:lastRenderedPageBreak/>
        <w:t>Slide 4</w:t>
      </w:r>
    </w:p>
    <w:p w14:paraId="1E16EB8B" w14:textId="77777777" w:rsidR="00F21968" w:rsidRDefault="00F21968" w:rsidP="00F21968"/>
    <w:p w14:paraId="7056E4DF" w14:textId="77777777" w:rsidR="00F21968" w:rsidRDefault="00E41FAF" w:rsidP="00F21968">
      <w:pPr>
        <w:jc w:val="center"/>
      </w:pPr>
      <w:r>
        <w:rPr>
          <w:noProof/>
        </w:rPr>
        <w:object w:dxaOrig="7200" w:dyaOrig="4040" w14:anchorId="38C07449">
          <v:shape id="_x0000_i1031" type="#_x0000_t75" alt="" style="width:5in;height:202.35pt;mso-width-percent:0;mso-height-percent:0;mso-width-percent:0;mso-height-percent:0"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31" DrawAspect="Content" ObjectID="_1739356573" r:id="rId15"/>
        </w:object>
      </w:r>
    </w:p>
    <w:p w14:paraId="509733C0" w14:textId="77777777" w:rsidR="00F21968" w:rsidRDefault="00F21968" w:rsidP="00F21968">
      <w:pPr>
        <w:jc w:val="center"/>
      </w:pPr>
    </w:p>
    <w:p w14:paraId="53A92697" w14:textId="77777777" w:rsidR="00F21968" w:rsidRDefault="00F21968" w:rsidP="00F21968"/>
    <w:p w14:paraId="1B3A4088" w14:textId="77777777" w:rsidR="00F21968" w:rsidRDefault="00F21968" w:rsidP="00F21968">
      <w:pPr>
        <w:spacing w:after="160" w:line="256" w:lineRule="auto"/>
      </w:pPr>
      <w:r>
        <w:br w:type="page"/>
      </w:r>
    </w:p>
    <w:p w14:paraId="24CA546F" w14:textId="77777777" w:rsidR="00F21968" w:rsidRDefault="00F21968" w:rsidP="00F21968">
      <w:r>
        <w:lastRenderedPageBreak/>
        <w:t>Slide 5</w:t>
      </w:r>
    </w:p>
    <w:p w14:paraId="0115F48E" w14:textId="77777777" w:rsidR="00F21968" w:rsidRDefault="00F21968" w:rsidP="00F21968"/>
    <w:p w14:paraId="425390FA" w14:textId="77777777" w:rsidR="00F21968" w:rsidRDefault="00E41FAF" w:rsidP="00F21968">
      <w:pPr>
        <w:jc w:val="center"/>
      </w:pPr>
      <w:r>
        <w:rPr>
          <w:noProof/>
        </w:rPr>
        <w:object w:dxaOrig="7200" w:dyaOrig="4040" w14:anchorId="2A0461E8">
          <v:shape id="_x0000_i1030" type="#_x0000_t75" alt="" style="width:5in;height:202.35pt;mso-width-percent:0;mso-height-percent:0;mso-width-percent:0;mso-height-percent:0"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30" DrawAspect="Content" ObjectID="_1739356574" r:id="rId17"/>
        </w:object>
      </w:r>
    </w:p>
    <w:p w14:paraId="1AED92CD" w14:textId="77777777" w:rsidR="00F21968" w:rsidRDefault="00F21968" w:rsidP="00F21968">
      <w:pPr>
        <w:jc w:val="center"/>
      </w:pPr>
    </w:p>
    <w:p w14:paraId="27258875" w14:textId="77777777" w:rsidR="00F21968" w:rsidRDefault="00F21968" w:rsidP="00F21968"/>
    <w:p w14:paraId="65F0BD01" w14:textId="77777777" w:rsidR="00F21968" w:rsidRDefault="00F21968" w:rsidP="00F21968">
      <w:pPr>
        <w:spacing w:after="160" w:line="256" w:lineRule="auto"/>
      </w:pPr>
      <w:r>
        <w:br w:type="page"/>
      </w:r>
    </w:p>
    <w:p w14:paraId="5F8FBAA9" w14:textId="77777777" w:rsidR="00F21968" w:rsidRDefault="00F21968" w:rsidP="00F21968">
      <w:r>
        <w:lastRenderedPageBreak/>
        <w:t>Slide 6</w:t>
      </w:r>
    </w:p>
    <w:p w14:paraId="27F8C36E" w14:textId="77777777" w:rsidR="00F21968" w:rsidRDefault="00F21968" w:rsidP="00F21968"/>
    <w:p w14:paraId="0D6E2B3B" w14:textId="77777777" w:rsidR="00F21968" w:rsidRDefault="00E41FAF" w:rsidP="00F21968">
      <w:pPr>
        <w:jc w:val="center"/>
      </w:pPr>
      <w:r>
        <w:rPr>
          <w:noProof/>
        </w:rPr>
        <w:object w:dxaOrig="7200" w:dyaOrig="4040" w14:anchorId="249A090A">
          <v:shape id="_x0000_i1029" type="#_x0000_t75" alt="" style="width:5in;height:202.35pt;mso-width-percent:0;mso-height-percent:0;mso-width-percent:0;mso-height-percent:0"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29" DrawAspect="Content" ObjectID="_1739356575" r:id="rId19"/>
        </w:object>
      </w:r>
    </w:p>
    <w:p w14:paraId="567D28DC" w14:textId="77777777" w:rsidR="00F21968" w:rsidRDefault="00F21968" w:rsidP="00F21968">
      <w:pPr>
        <w:jc w:val="center"/>
      </w:pPr>
    </w:p>
    <w:p w14:paraId="1A956321" w14:textId="77777777" w:rsidR="00F21968" w:rsidRDefault="00F21968" w:rsidP="00F21968"/>
    <w:p w14:paraId="7008AF58" w14:textId="77777777" w:rsidR="00F21968" w:rsidRDefault="00F21968" w:rsidP="00F21968">
      <w:pPr>
        <w:spacing w:after="160" w:line="256" w:lineRule="auto"/>
      </w:pPr>
      <w:r>
        <w:br w:type="page"/>
      </w:r>
    </w:p>
    <w:p w14:paraId="183BB251" w14:textId="77777777" w:rsidR="00F21968" w:rsidRDefault="00F21968" w:rsidP="00F21968">
      <w:r>
        <w:lastRenderedPageBreak/>
        <w:t>Slide 7</w:t>
      </w:r>
    </w:p>
    <w:p w14:paraId="45347DE8" w14:textId="77777777" w:rsidR="00F21968" w:rsidRDefault="00F21968" w:rsidP="00F21968"/>
    <w:p w14:paraId="09CEF4C4" w14:textId="77777777" w:rsidR="00F21968" w:rsidRDefault="00E41FAF" w:rsidP="00F21968">
      <w:pPr>
        <w:jc w:val="center"/>
      </w:pPr>
      <w:r>
        <w:rPr>
          <w:noProof/>
        </w:rPr>
        <w:object w:dxaOrig="7200" w:dyaOrig="4040" w14:anchorId="3AA33657">
          <v:shape id="_x0000_i1028" type="#_x0000_t75" alt="" style="width:5in;height:202.35pt;mso-width-percent:0;mso-height-percent:0;mso-width-percent:0;mso-height-percent:0"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28" DrawAspect="Content" ObjectID="_1739356576" r:id="rId21"/>
        </w:object>
      </w:r>
    </w:p>
    <w:p w14:paraId="6390C19E" w14:textId="77777777" w:rsidR="00F21968" w:rsidRDefault="00F21968" w:rsidP="00F21968">
      <w:pPr>
        <w:jc w:val="center"/>
      </w:pPr>
    </w:p>
    <w:p w14:paraId="4360B000" w14:textId="77777777" w:rsidR="00F21968" w:rsidRDefault="00F21968" w:rsidP="00F21968"/>
    <w:p w14:paraId="6F4CD586" w14:textId="77777777" w:rsidR="00F21968" w:rsidRDefault="00F21968" w:rsidP="00F21968">
      <w:pPr>
        <w:spacing w:after="160" w:line="256" w:lineRule="auto"/>
      </w:pPr>
      <w:r>
        <w:br w:type="page"/>
      </w:r>
    </w:p>
    <w:p w14:paraId="71A87A9A" w14:textId="77777777" w:rsidR="00F21968" w:rsidRDefault="00F21968" w:rsidP="00F21968">
      <w:r>
        <w:lastRenderedPageBreak/>
        <w:t>Slide 8</w:t>
      </w:r>
    </w:p>
    <w:p w14:paraId="677448C6" w14:textId="77777777" w:rsidR="00F21968" w:rsidRDefault="00F21968" w:rsidP="00F21968"/>
    <w:p w14:paraId="7318C43F" w14:textId="77777777" w:rsidR="00F21968" w:rsidRDefault="00E41FAF" w:rsidP="00F21968">
      <w:pPr>
        <w:jc w:val="center"/>
      </w:pPr>
      <w:r>
        <w:rPr>
          <w:noProof/>
        </w:rPr>
        <w:object w:dxaOrig="7200" w:dyaOrig="4040" w14:anchorId="1D494EF4">
          <v:shape id="_x0000_i1027" type="#_x0000_t75" alt="" style="width:5in;height:202.35pt;mso-width-percent:0;mso-height-percent:0;mso-width-percent:0;mso-height-percent:0"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27" DrawAspect="Content" ObjectID="_1739356577" r:id="rId23"/>
        </w:object>
      </w:r>
    </w:p>
    <w:p w14:paraId="182D8971" w14:textId="77777777" w:rsidR="00F21968" w:rsidRDefault="00F21968" w:rsidP="00F21968">
      <w:pPr>
        <w:jc w:val="center"/>
      </w:pPr>
    </w:p>
    <w:p w14:paraId="25FE84E6" w14:textId="77777777" w:rsidR="00F21968" w:rsidRDefault="00F21968" w:rsidP="00F21968"/>
    <w:p w14:paraId="303D4505" w14:textId="77777777" w:rsidR="00F21968" w:rsidRDefault="00F21968" w:rsidP="00F21968">
      <w:pPr>
        <w:spacing w:after="160" w:line="256" w:lineRule="auto"/>
      </w:pPr>
      <w:r>
        <w:br w:type="page"/>
      </w:r>
    </w:p>
    <w:p w14:paraId="398DA603" w14:textId="77777777" w:rsidR="00F21968" w:rsidRDefault="00F21968" w:rsidP="00F21968">
      <w:r>
        <w:lastRenderedPageBreak/>
        <w:t>Slide 9</w:t>
      </w:r>
    </w:p>
    <w:p w14:paraId="0A2688BA" w14:textId="77777777" w:rsidR="00F21968" w:rsidRDefault="00F21968" w:rsidP="00F21968"/>
    <w:p w14:paraId="0357ED90" w14:textId="77777777" w:rsidR="00F21968" w:rsidRDefault="00E41FAF" w:rsidP="00F21968">
      <w:pPr>
        <w:jc w:val="center"/>
      </w:pPr>
      <w:r>
        <w:rPr>
          <w:noProof/>
        </w:rPr>
        <w:object w:dxaOrig="7200" w:dyaOrig="4040" w14:anchorId="1B4481CC">
          <v:shape id="_x0000_i1026" type="#_x0000_t75" alt="" style="width:5in;height:202.35pt;mso-width-percent:0;mso-height-percent:0;mso-width-percent:0;mso-height-percent:0"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26" DrawAspect="Content" ObjectID="_1739356578" r:id="rId25"/>
        </w:object>
      </w:r>
    </w:p>
    <w:p w14:paraId="5F41644F" w14:textId="77777777" w:rsidR="00F21968" w:rsidRDefault="00F21968" w:rsidP="00F21968">
      <w:pPr>
        <w:jc w:val="center"/>
      </w:pPr>
    </w:p>
    <w:p w14:paraId="6AB210F9" w14:textId="77777777" w:rsidR="00F21968" w:rsidRDefault="00F21968" w:rsidP="00F21968"/>
    <w:p w14:paraId="4C421E56" w14:textId="77777777" w:rsidR="00F21968" w:rsidRDefault="00F21968" w:rsidP="00F21968">
      <w:pPr>
        <w:spacing w:after="160" w:line="256" w:lineRule="auto"/>
      </w:pPr>
      <w:r>
        <w:br w:type="page"/>
      </w:r>
    </w:p>
    <w:p w14:paraId="1F92A914" w14:textId="77777777" w:rsidR="00F21968" w:rsidRDefault="00F21968" w:rsidP="00F21968">
      <w:r>
        <w:lastRenderedPageBreak/>
        <w:t>Slide 10</w:t>
      </w:r>
    </w:p>
    <w:p w14:paraId="586D23F4" w14:textId="77777777" w:rsidR="00F21968" w:rsidRDefault="00F21968" w:rsidP="00F21968"/>
    <w:p w14:paraId="6E09309D" w14:textId="533B67A6" w:rsidR="00F21968" w:rsidRDefault="00E41FAF" w:rsidP="00F21968">
      <w:pPr>
        <w:jc w:val="center"/>
      </w:pPr>
      <w:r>
        <w:rPr>
          <w:noProof/>
        </w:rPr>
        <w:object w:dxaOrig="7200" w:dyaOrig="4040" w14:anchorId="29042392">
          <v:shape id="_x0000_i1025" type="#_x0000_t75" alt="" style="width:5in;height:202.35pt;mso-width-percent:0;mso-height-percent:0;mso-width-percent:0;mso-height-percent:0"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25" DrawAspect="Content" ObjectID="_1739356579" r:id="rId27"/>
        </w:object>
      </w:r>
    </w:p>
    <w:p w14:paraId="719AE33B" w14:textId="77777777" w:rsidR="00F21968" w:rsidRDefault="00F21968" w:rsidP="00F21968">
      <w:pPr>
        <w:jc w:val="center"/>
      </w:pPr>
    </w:p>
    <w:p w14:paraId="5E0C335C" w14:textId="77777777" w:rsidR="00F21968" w:rsidRDefault="00F21968" w:rsidP="00F21968"/>
    <w:p w14:paraId="151B440A" w14:textId="77777777" w:rsidR="00F21968" w:rsidRDefault="00F21968" w:rsidP="00F21968"/>
    <w:p w14:paraId="520DF186" w14:textId="77777777" w:rsidR="00F21968" w:rsidRPr="00F21968" w:rsidRDefault="00F21968" w:rsidP="00F21968"/>
    <w:p w14:paraId="7BF77CDD" w14:textId="77777777" w:rsidR="00F21968" w:rsidRDefault="00F21968" w:rsidP="00627D94"/>
    <w:sectPr w:rsidR="00F21968" w:rsidSect="00627D94">
      <w:footerReference w:type="default" r:id="rId2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6D99A" w14:textId="77777777" w:rsidR="00E41FAF" w:rsidRDefault="00E41FAF" w:rsidP="00627D94">
      <w:pPr>
        <w:spacing w:after="0" w:line="240" w:lineRule="auto"/>
      </w:pPr>
      <w:r>
        <w:separator/>
      </w:r>
    </w:p>
  </w:endnote>
  <w:endnote w:type="continuationSeparator" w:id="0">
    <w:p w14:paraId="45666191" w14:textId="77777777" w:rsidR="00E41FAF" w:rsidRDefault="00E41FAF" w:rsidP="00627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7502929"/>
      <w:docPartObj>
        <w:docPartGallery w:val="Page Numbers (Bottom of Page)"/>
        <w:docPartUnique/>
      </w:docPartObj>
    </w:sdtPr>
    <w:sdtEndPr>
      <w:rPr>
        <w:noProof/>
      </w:rPr>
    </w:sdtEndPr>
    <w:sdtContent>
      <w:p w14:paraId="60713D37" w14:textId="77777777" w:rsidR="00627D94" w:rsidRDefault="00627D94">
        <w:pPr>
          <w:pStyle w:val="Footer"/>
          <w:jc w:val="right"/>
        </w:pPr>
        <w:r>
          <w:fldChar w:fldCharType="begin"/>
        </w:r>
        <w:r>
          <w:instrText xml:space="preserve"> PAGE   \* MERGEFORMAT </w:instrText>
        </w:r>
        <w:r>
          <w:fldChar w:fldCharType="separate"/>
        </w:r>
        <w:r w:rsidR="00C70C44">
          <w:rPr>
            <w:noProof/>
          </w:rPr>
          <w:t>3</w:t>
        </w:r>
        <w:r>
          <w:rPr>
            <w:noProof/>
          </w:rPr>
          <w:fldChar w:fldCharType="end"/>
        </w:r>
      </w:p>
    </w:sdtContent>
  </w:sdt>
  <w:p w14:paraId="73465FC3" w14:textId="77777777" w:rsidR="00627D94" w:rsidRDefault="00627D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08926" w14:textId="77777777" w:rsidR="00E41FAF" w:rsidRDefault="00E41FAF" w:rsidP="00627D94">
      <w:pPr>
        <w:spacing w:after="0" w:line="240" w:lineRule="auto"/>
      </w:pPr>
      <w:r>
        <w:separator/>
      </w:r>
    </w:p>
  </w:footnote>
  <w:footnote w:type="continuationSeparator" w:id="0">
    <w:p w14:paraId="54739874" w14:textId="77777777" w:rsidR="00E41FAF" w:rsidRDefault="00E41FAF" w:rsidP="00627D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B7460B"/>
    <w:multiLevelType w:val="hybridMultilevel"/>
    <w:tmpl w:val="8E7E01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64A31AAA"/>
    <w:multiLevelType w:val="hybridMultilevel"/>
    <w:tmpl w:val="5F5E2D32"/>
    <w:lvl w:ilvl="0" w:tplc="4B5EA7CC">
      <w:start w:val="1"/>
      <w:numFmt w:val="bullet"/>
      <w:lvlText w:val="•"/>
      <w:lvlJc w:val="left"/>
      <w:pPr>
        <w:tabs>
          <w:tab w:val="num" w:pos="720"/>
        </w:tabs>
        <w:ind w:left="720" w:hanging="360"/>
      </w:pPr>
      <w:rPr>
        <w:rFonts w:ascii="Arial" w:hAnsi="Arial" w:hint="default"/>
      </w:rPr>
    </w:lvl>
    <w:lvl w:ilvl="1" w:tplc="B8EE190A" w:tentative="1">
      <w:start w:val="1"/>
      <w:numFmt w:val="bullet"/>
      <w:lvlText w:val="•"/>
      <w:lvlJc w:val="left"/>
      <w:pPr>
        <w:tabs>
          <w:tab w:val="num" w:pos="1440"/>
        </w:tabs>
        <w:ind w:left="1440" w:hanging="360"/>
      </w:pPr>
      <w:rPr>
        <w:rFonts w:ascii="Arial" w:hAnsi="Arial" w:hint="default"/>
      </w:rPr>
    </w:lvl>
    <w:lvl w:ilvl="2" w:tplc="E09EBABE" w:tentative="1">
      <w:start w:val="1"/>
      <w:numFmt w:val="bullet"/>
      <w:lvlText w:val="•"/>
      <w:lvlJc w:val="left"/>
      <w:pPr>
        <w:tabs>
          <w:tab w:val="num" w:pos="2160"/>
        </w:tabs>
        <w:ind w:left="2160" w:hanging="360"/>
      </w:pPr>
      <w:rPr>
        <w:rFonts w:ascii="Arial" w:hAnsi="Arial" w:hint="default"/>
      </w:rPr>
    </w:lvl>
    <w:lvl w:ilvl="3" w:tplc="7DEC4044" w:tentative="1">
      <w:start w:val="1"/>
      <w:numFmt w:val="bullet"/>
      <w:lvlText w:val="•"/>
      <w:lvlJc w:val="left"/>
      <w:pPr>
        <w:tabs>
          <w:tab w:val="num" w:pos="2880"/>
        </w:tabs>
        <w:ind w:left="2880" w:hanging="360"/>
      </w:pPr>
      <w:rPr>
        <w:rFonts w:ascii="Arial" w:hAnsi="Arial" w:hint="default"/>
      </w:rPr>
    </w:lvl>
    <w:lvl w:ilvl="4" w:tplc="C58400B2" w:tentative="1">
      <w:start w:val="1"/>
      <w:numFmt w:val="bullet"/>
      <w:lvlText w:val="•"/>
      <w:lvlJc w:val="left"/>
      <w:pPr>
        <w:tabs>
          <w:tab w:val="num" w:pos="3600"/>
        </w:tabs>
        <w:ind w:left="3600" w:hanging="360"/>
      </w:pPr>
      <w:rPr>
        <w:rFonts w:ascii="Arial" w:hAnsi="Arial" w:hint="default"/>
      </w:rPr>
    </w:lvl>
    <w:lvl w:ilvl="5" w:tplc="294004C6" w:tentative="1">
      <w:start w:val="1"/>
      <w:numFmt w:val="bullet"/>
      <w:lvlText w:val="•"/>
      <w:lvlJc w:val="left"/>
      <w:pPr>
        <w:tabs>
          <w:tab w:val="num" w:pos="4320"/>
        </w:tabs>
        <w:ind w:left="4320" w:hanging="360"/>
      </w:pPr>
      <w:rPr>
        <w:rFonts w:ascii="Arial" w:hAnsi="Arial" w:hint="default"/>
      </w:rPr>
    </w:lvl>
    <w:lvl w:ilvl="6" w:tplc="6F4404A8" w:tentative="1">
      <w:start w:val="1"/>
      <w:numFmt w:val="bullet"/>
      <w:lvlText w:val="•"/>
      <w:lvlJc w:val="left"/>
      <w:pPr>
        <w:tabs>
          <w:tab w:val="num" w:pos="5040"/>
        </w:tabs>
        <w:ind w:left="5040" w:hanging="360"/>
      </w:pPr>
      <w:rPr>
        <w:rFonts w:ascii="Arial" w:hAnsi="Arial" w:hint="default"/>
      </w:rPr>
    </w:lvl>
    <w:lvl w:ilvl="7" w:tplc="FD228D38" w:tentative="1">
      <w:start w:val="1"/>
      <w:numFmt w:val="bullet"/>
      <w:lvlText w:val="•"/>
      <w:lvlJc w:val="left"/>
      <w:pPr>
        <w:tabs>
          <w:tab w:val="num" w:pos="5760"/>
        </w:tabs>
        <w:ind w:left="5760" w:hanging="360"/>
      </w:pPr>
      <w:rPr>
        <w:rFonts w:ascii="Arial" w:hAnsi="Arial" w:hint="default"/>
      </w:rPr>
    </w:lvl>
    <w:lvl w:ilvl="8" w:tplc="3880DF5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59F33FB"/>
    <w:multiLevelType w:val="hybridMultilevel"/>
    <w:tmpl w:val="BE486C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835879749">
    <w:abstractNumId w:val="0"/>
  </w:num>
  <w:num w:numId="2" w16cid:durableId="369690318">
    <w:abstractNumId w:val="1"/>
  </w:num>
  <w:num w:numId="3" w16cid:durableId="13412756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23C"/>
    <w:rsid w:val="00062C9B"/>
    <w:rsid w:val="000A58DE"/>
    <w:rsid w:val="000D523C"/>
    <w:rsid w:val="00105BE3"/>
    <w:rsid w:val="00115AEB"/>
    <w:rsid w:val="00131CE4"/>
    <w:rsid w:val="0015509F"/>
    <w:rsid w:val="001B06D6"/>
    <w:rsid w:val="001D6E53"/>
    <w:rsid w:val="001F570F"/>
    <w:rsid w:val="001F59A7"/>
    <w:rsid w:val="00211180"/>
    <w:rsid w:val="002215F0"/>
    <w:rsid w:val="00237546"/>
    <w:rsid w:val="00242862"/>
    <w:rsid w:val="00252331"/>
    <w:rsid w:val="002F3AD0"/>
    <w:rsid w:val="00366522"/>
    <w:rsid w:val="003A59E3"/>
    <w:rsid w:val="00433312"/>
    <w:rsid w:val="004514D4"/>
    <w:rsid w:val="00467D31"/>
    <w:rsid w:val="004958D0"/>
    <w:rsid w:val="004C2676"/>
    <w:rsid w:val="0054450E"/>
    <w:rsid w:val="005473F0"/>
    <w:rsid w:val="005F2416"/>
    <w:rsid w:val="00627D94"/>
    <w:rsid w:val="006541ED"/>
    <w:rsid w:val="00666D01"/>
    <w:rsid w:val="00680395"/>
    <w:rsid w:val="00683724"/>
    <w:rsid w:val="007A38EE"/>
    <w:rsid w:val="007A3DE3"/>
    <w:rsid w:val="007D68CF"/>
    <w:rsid w:val="007E1C89"/>
    <w:rsid w:val="008974AF"/>
    <w:rsid w:val="008A23AD"/>
    <w:rsid w:val="00900F03"/>
    <w:rsid w:val="00975F67"/>
    <w:rsid w:val="009E38E4"/>
    <w:rsid w:val="00A36080"/>
    <w:rsid w:val="00A41DC3"/>
    <w:rsid w:val="00A56C1B"/>
    <w:rsid w:val="00AF57F9"/>
    <w:rsid w:val="00C03190"/>
    <w:rsid w:val="00C32F18"/>
    <w:rsid w:val="00C34416"/>
    <w:rsid w:val="00C70C44"/>
    <w:rsid w:val="00CA4892"/>
    <w:rsid w:val="00D10563"/>
    <w:rsid w:val="00D15AED"/>
    <w:rsid w:val="00D56446"/>
    <w:rsid w:val="00D71E81"/>
    <w:rsid w:val="00DF37E2"/>
    <w:rsid w:val="00E06D59"/>
    <w:rsid w:val="00E41FAF"/>
    <w:rsid w:val="00E86B77"/>
    <w:rsid w:val="00EF2E2B"/>
    <w:rsid w:val="00F21968"/>
    <w:rsid w:val="00F34F5E"/>
    <w:rsid w:val="00F858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8754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416"/>
    <w:pPr>
      <w:spacing w:after="2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D68CF"/>
    <w:pPr>
      <w:keepNext/>
      <w:keepLines/>
      <w:spacing w:before="240" w:after="0" w:line="259" w:lineRule="auto"/>
      <w:outlineLvl w:val="0"/>
    </w:pPr>
    <w:rPr>
      <w:rFonts w:eastAsiaTheme="majorEastAsia" w:cstheme="majorBidi"/>
      <w:b/>
      <w:sz w:val="36"/>
      <w:szCs w:val="32"/>
    </w:rPr>
  </w:style>
  <w:style w:type="paragraph" w:styleId="Heading2">
    <w:name w:val="heading 2"/>
    <w:basedOn w:val="Normal"/>
    <w:next w:val="Normal"/>
    <w:link w:val="Heading2Char"/>
    <w:uiPriority w:val="9"/>
    <w:unhideWhenUsed/>
    <w:qFormat/>
    <w:rsid w:val="00975F67"/>
    <w:pPr>
      <w:keepNext/>
      <w:keepLines/>
      <w:spacing w:before="40" w:after="0" w:line="259" w:lineRule="auto"/>
      <w:outlineLvl w:val="1"/>
    </w:pPr>
    <w:rPr>
      <w:rFonts w:eastAsiaTheme="majorEastAsia" w:cstheme="majorBidi"/>
      <w:b/>
      <w:sz w:val="32"/>
      <w:szCs w:val="26"/>
    </w:rPr>
  </w:style>
  <w:style w:type="paragraph" w:styleId="Heading3">
    <w:name w:val="heading 3"/>
    <w:basedOn w:val="Normal"/>
    <w:next w:val="Normal"/>
    <w:link w:val="Heading3Char"/>
    <w:uiPriority w:val="9"/>
    <w:semiHidden/>
    <w:unhideWhenUsed/>
    <w:qFormat/>
    <w:rsid w:val="00900F03"/>
    <w:pPr>
      <w:keepNext/>
      <w:keepLines/>
      <w:spacing w:before="40" w:line="259" w:lineRule="auto"/>
      <w:outlineLvl w:val="2"/>
    </w:pPr>
    <w:rPr>
      <w:rFonts w:eastAsiaTheme="majorEastAsia" w:cstheme="majorBidi"/>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68CF"/>
    <w:rPr>
      <w:rFonts w:ascii="Times New Roman" w:eastAsiaTheme="majorEastAsia" w:hAnsi="Times New Roman" w:cstheme="majorBidi"/>
      <w:b/>
      <w:sz w:val="36"/>
      <w:szCs w:val="32"/>
    </w:rPr>
  </w:style>
  <w:style w:type="character" w:customStyle="1" w:styleId="Heading2Char">
    <w:name w:val="Heading 2 Char"/>
    <w:basedOn w:val="DefaultParagraphFont"/>
    <w:link w:val="Heading2"/>
    <w:uiPriority w:val="9"/>
    <w:rsid w:val="00975F67"/>
    <w:rPr>
      <w:rFonts w:ascii="Times New Roman" w:eastAsiaTheme="majorEastAsia" w:hAnsi="Times New Roman" w:cstheme="majorBidi"/>
      <w:b/>
      <w:sz w:val="32"/>
      <w:szCs w:val="26"/>
    </w:rPr>
  </w:style>
  <w:style w:type="character" w:customStyle="1" w:styleId="Heading3Char">
    <w:name w:val="Heading 3 Char"/>
    <w:basedOn w:val="DefaultParagraphFont"/>
    <w:link w:val="Heading3"/>
    <w:uiPriority w:val="9"/>
    <w:semiHidden/>
    <w:rsid w:val="00900F03"/>
    <w:rPr>
      <w:rFonts w:ascii="Times New Roman" w:eastAsiaTheme="majorEastAsia" w:hAnsi="Times New Roman" w:cstheme="majorBidi"/>
      <w:b/>
      <w:sz w:val="28"/>
      <w:lang w:val="en-GB"/>
    </w:rPr>
  </w:style>
  <w:style w:type="paragraph" w:styleId="NoSpacing">
    <w:name w:val="No Spacing"/>
    <w:uiPriority w:val="1"/>
    <w:qFormat/>
    <w:rsid w:val="007D68CF"/>
    <w:pPr>
      <w:spacing w:after="0" w:line="240" w:lineRule="auto"/>
      <w:jc w:val="both"/>
    </w:pPr>
    <w:rPr>
      <w:rFonts w:ascii="Times New Roman" w:hAnsi="Times New Roman"/>
      <w:sz w:val="24"/>
      <w:lang w:val="en-GB"/>
    </w:rPr>
  </w:style>
  <w:style w:type="paragraph" w:customStyle="1" w:styleId="MSGnormalparagraph">
    <w:name w:val="MSG normal paragraph"/>
    <w:basedOn w:val="Normal"/>
    <w:link w:val="MSGnormalparagraphChar"/>
    <w:qFormat/>
    <w:rsid w:val="002F3AD0"/>
    <w:pPr>
      <w:widowControl w:val="0"/>
      <w:spacing w:before="120" w:line="320" w:lineRule="exact"/>
    </w:pPr>
    <w:rPr>
      <w:rFonts w:cs="Times New Roman"/>
      <w:spacing w:val="-5"/>
    </w:rPr>
  </w:style>
  <w:style w:type="character" w:customStyle="1" w:styleId="MSGnormalparagraphChar">
    <w:name w:val="MSG normal paragraph Char"/>
    <w:link w:val="MSGnormalparagraph"/>
    <w:rsid w:val="002F3AD0"/>
    <w:rPr>
      <w:rFonts w:ascii="Times New Roman" w:eastAsia="Times New Roman" w:hAnsi="Times New Roman" w:cs="Times New Roman"/>
      <w:spacing w:val="-5"/>
      <w:sz w:val="24"/>
      <w:szCs w:val="24"/>
    </w:rPr>
  </w:style>
  <w:style w:type="paragraph" w:styleId="TOCHeading">
    <w:name w:val="TOC Heading"/>
    <w:basedOn w:val="Heading1"/>
    <w:next w:val="Normal"/>
    <w:uiPriority w:val="39"/>
    <w:unhideWhenUsed/>
    <w:qFormat/>
    <w:rsid w:val="00627D94"/>
    <w:pPr>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627D94"/>
    <w:pPr>
      <w:spacing w:after="100"/>
    </w:pPr>
  </w:style>
  <w:style w:type="character" w:styleId="Hyperlink">
    <w:name w:val="Hyperlink"/>
    <w:basedOn w:val="DefaultParagraphFont"/>
    <w:uiPriority w:val="99"/>
    <w:unhideWhenUsed/>
    <w:rsid w:val="00627D94"/>
    <w:rPr>
      <w:color w:val="0563C1" w:themeColor="hyperlink"/>
      <w:u w:val="single"/>
    </w:rPr>
  </w:style>
  <w:style w:type="paragraph" w:styleId="Caption">
    <w:name w:val="caption"/>
    <w:basedOn w:val="Normal"/>
    <w:next w:val="Normal"/>
    <w:uiPriority w:val="35"/>
    <w:unhideWhenUsed/>
    <w:qFormat/>
    <w:rsid w:val="00627D94"/>
    <w:pPr>
      <w:spacing w:line="240" w:lineRule="auto"/>
    </w:pPr>
    <w:rPr>
      <w:i/>
      <w:iCs/>
      <w:color w:val="44546A" w:themeColor="text2"/>
      <w:sz w:val="18"/>
      <w:szCs w:val="18"/>
    </w:rPr>
  </w:style>
  <w:style w:type="paragraph" w:styleId="ListParagraph">
    <w:name w:val="List Paragraph"/>
    <w:basedOn w:val="Normal"/>
    <w:uiPriority w:val="34"/>
    <w:qFormat/>
    <w:rsid w:val="00627D94"/>
    <w:pPr>
      <w:ind w:left="720"/>
      <w:contextualSpacing/>
    </w:pPr>
  </w:style>
  <w:style w:type="paragraph" w:styleId="Header">
    <w:name w:val="header"/>
    <w:basedOn w:val="Normal"/>
    <w:link w:val="HeaderChar"/>
    <w:uiPriority w:val="99"/>
    <w:unhideWhenUsed/>
    <w:rsid w:val="00627D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7D94"/>
    <w:rPr>
      <w:rFonts w:ascii="Times New Roman" w:hAnsi="Times New Roman"/>
      <w:sz w:val="24"/>
    </w:rPr>
  </w:style>
  <w:style w:type="paragraph" w:styleId="Footer">
    <w:name w:val="footer"/>
    <w:basedOn w:val="Normal"/>
    <w:link w:val="FooterChar"/>
    <w:uiPriority w:val="99"/>
    <w:unhideWhenUsed/>
    <w:rsid w:val="00627D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7D94"/>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934981">
      <w:bodyDiv w:val="1"/>
      <w:marLeft w:val="0"/>
      <w:marRight w:val="0"/>
      <w:marTop w:val="0"/>
      <w:marBottom w:val="0"/>
      <w:divBdr>
        <w:top w:val="none" w:sz="0" w:space="0" w:color="auto"/>
        <w:left w:val="none" w:sz="0" w:space="0" w:color="auto"/>
        <w:bottom w:val="none" w:sz="0" w:space="0" w:color="auto"/>
        <w:right w:val="none" w:sz="0" w:space="0" w:color="auto"/>
      </w:divBdr>
    </w:div>
    <w:div w:id="284049183">
      <w:bodyDiv w:val="1"/>
      <w:marLeft w:val="0"/>
      <w:marRight w:val="0"/>
      <w:marTop w:val="0"/>
      <w:marBottom w:val="0"/>
      <w:divBdr>
        <w:top w:val="none" w:sz="0" w:space="0" w:color="auto"/>
        <w:left w:val="none" w:sz="0" w:space="0" w:color="auto"/>
        <w:bottom w:val="none" w:sz="0" w:space="0" w:color="auto"/>
        <w:right w:val="none" w:sz="0" w:space="0" w:color="auto"/>
      </w:divBdr>
      <w:divsChild>
        <w:div w:id="733741402">
          <w:marLeft w:val="360"/>
          <w:marRight w:val="0"/>
          <w:marTop w:val="200"/>
          <w:marBottom w:val="0"/>
          <w:divBdr>
            <w:top w:val="none" w:sz="0" w:space="0" w:color="auto"/>
            <w:left w:val="none" w:sz="0" w:space="0" w:color="auto"/>
            <w:bottom w:val="none" w:sz="0" w:space="0" w:color="auto"/>
            <w:right w:val="none" w:sz="0" w:space="0" w:color="auto"/>
          </w:divBdr>
        </w:div>
        <w:div w:id="1392464623">
          <w:marLeft w:val="360"/>
          <w:marRight w:val="0"/>
          <w:marTop w:val="200"/>
          <w:marBottom w:val="0"/>
          <w:divBdr>
            <w:top w:val="none" w:sz="0" w:space="0" w:color="auto"/>
            <w:left w:val="none" w:sz="0" w:space="0" w:color="auto"/>
            <w:bottom w:val="none" w:sz="0" w:space="0" w:color="auto"/>
            <w:right w:val="none" w:sz="0" w:space="0" w:color="auto"/>
          </w:divBdr>
        </w:div>
        <w:div w:id="1156071243">
          <w:marLeft w:val="360"/>
          <w:marRight w:val="0"/>
          <w:marTop w:val="200"/>
          <w:marBottom w:val="0"/>
          <w:divBdr>
            <w:top w:val="none" w:sz="0" w:space="0" w:color="auto"/>
            <w:left w:val="none" w:sz="0" w:space="0" w:color="auto"/>
            <w:bottom w:val="none" w:sz="0" w:space="0" w:color="auto"/>
            <w:right w:val="none" w:sz="0" w:space="0" w:color="auto"/>
          </w:divBdr>
        </w:div>
        <w:div w:id="2080639357">
          <w:marLeft w:val="360"/>
          <w:marRight w:val="0"/>
          <w:marTop w:val="200"/>
          <w:marBottom w:val="0"/>
          <w:divBdr>
            <w:top w:val="none" w:sz="0" w:space="0" w:color="auto"/>
            <w:left w:val="none" w:sz="0" w:space="0" w:color="auto"/>
            <w:bottom w:val="none" w:sz="0" w:space="0" w:color="auto"/>
            <w:right w:val="none" w:sz="0" w:space="0" w:color="auto"/>
          </w:divBdr>
        </w:div>
        <w:div w:id="35275387">
          <w:marLeft w:val="360"/>
          <w:marRight w:val="0"/>
          <w:marTop w:val="200"/>
          <w:marBottom w:val="0"/>
          <w:divBdr>
            <w:top w:val="none" w:sz="0" w:space="0" w:color="auto"/>
            <w:left w:val="none" w:sz="0" w:space="0" w:color="auto"/>
            <w:bottom w:val="none" w:sz="0" w:space="0" w:color="auto"/>
            <w:right w:val="none" w:sz="0" w:space="0" w:color="auto"/>
          </w:divBdr>
        </w:div>
      </w:divsChild>
    </w:div>
    <w:div w:id="344092245">
      <w:bodyDiv w:val="1"/>
      <w:marLeft w:val="0"/>
      <w:marRight w:val="0"/>
      <w:marTop w:val="0"/>
      <w:marBottom w:val="0"/>
      <w:divBdr>
        <w:top w:val="none" w:sz="0" w:space="0" w:color="auto"/>
        <w:left w:val="none" w:sz="0" w:space="0" w:color="auto"/>
        <w:bottom w:val="none" w:sz="0" w:space="0" w:color="auto"/>
        <w:right w:val="none" w:sz="0" w:space="0" w:color="auto"/>
      </w:divBdr>
    </w:div>
    <w:div w:id="1205219357">
      <w:bodyDiv w:val="1"/>
      <w:marLeft w:val="0"/>
      <w:marRight w:val="0"/>
      <w:marTop w:val="0"/>
      <w:marBottom w:val="0"/>
      <w:divBdr>
        <w:top w:val="none" w:sz="0" w:space="0" w:color="auto"/>
        <w:left w:val="none" w:sz="0" w:space="0" w:color="auto"/>
        <w:bottom w:val="none" w:sz="0" w:space="0" w:color="auto"/>
        <w:right w:val="none" w:sz="0" w:space="0" w:color="auto"/>
      </w:divBdr>
    </w:div>
    <w:div w:id="1632903198">
      <w:bodyDiv w:val="1"/>
      <w:marLeft w:val="0"/>
      <w:marRight w:val="0"/>
      <w:marTop w:val="0"/>
      <w:marBottom w:val="0"/>
      <w:divBdr>
        <w:top w:val="none" w:sz="0" w:space="0" w:color="auto"/>
        <w:left w:val="none" w:sz="0" w:space="0" w:color="auto"/>
        <w:bottom w:val="none" w:sz="0" w:space="0" w:color="auto"/>
        <w:right w:val="none" w:sz="0" w:space="0" w:color="auto"/>
      </w:divBdr>
    </w:div>
    <w:div w:id="2037266279">
      <w:bodyDiv w:val="1"/>
      <w:marLeft w:val="0"/>
      <w:marRight w:val="0"/>
      <w:marTop w:val="0"/>
      <w:marBottom w:val="0"/>
      <w:divBdr>
        <w:top w:val="none" w:sz="0" w:space="0" w:color="auto"/>
        <w:left w:val="none" w:sz="0" w:space="0" w:color="auto"/>
        <w:bottom w:val="none" w:sz="0" w:space="0" w:color="auto"/>
        <w:right w:val="none" w:sz="0" w:space="0" w:color="auto"/>
      </w:divBdr>
    </w:div>
    <w:div w:id="2045015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package" Target="embeddings/Microsoft_PowerPoint_Slide.sldx"/><Relationship Id="rId18" Type="http://schemas.openxmlformats.org/officeDocument/2006/relationships/image" Target="media/image8.emf"/><Relationship Id="rId26" Type="http://schemas.openxmlformats.org/officeDocument/2006/relationships/image" Target="media/image12.emf"/><Relationship Id="rId3" Type="http://schemas.openxmlformats.org/officeDocument/2006/relationships/styles" Target="styles.xml"/><Relationship Id="rId21" Type="http://schemas.openxmlformats.org/officeDocument/2006/relationships/package" Target="embeddings/Microsoft_PowerPoint_Slide4.sldx"/><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package" Target="embeddings/Microsoft_PowerPoint_Slide2.sldx"/><Relationship Id="rId25" Type="http://schemas.openxmlformats.org/officeDocument/2006/relationships/package" Target="embeddings/Microsoft_PowerPoint_Slide6.sldx"/><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1.emf"/><Relationship Id="rId5" Type="http://schemas.openxmlformats.org/officeDocument/2006/relationships/webSettings" Target="webSettings.xml"/><Relationship Id="rId15" Type="http://schemas.openxmlformats.org/officeDocument/2006/relationships/package" Target="embeddings/Microsoft_PowerPoint_Slide1.sldx"/><Relationship Id="rId23" Type="http://schemas.openxmlformats.org/officeDocument/2006/relationships/package" Target="embeddings/Microsoft_PowerPoint_Slide5.sldx"/><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package" Target="embeddings/Microsoft_PowerPoint_Slide3.sldx"/><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PowerPoint_Slide7.sldx"/><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737CF-E0BC-41CE-923E-0C8610BBA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2033</Words>
  <Characters>11592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2023-03-03T13:49:00Z</dcterms:created>
  <dcterms:modified xsi:type="dcterms:W3CDTF">2023-03-03T13:49:00Z</dcterms:modified>
</cp:coreProperties>
</file>