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7DA02" w14:textId="48CD3EC0" w:rsidR="00B311FB" w:rsidRPr="00B311FB" w:rsidRDefault="00B311FB" w:rsidP="00B311FB">
      <w:pPr>
        <w:spacing w:before="0" w:after="160" w:line="259" w:lineRule="auto"/>
        <w:jc w:val="left"/>
        <w:rPr>
          <w:sz w:val="32"/>
          <w:szCs w:val="32"/>
        </w:rPr>
      </w:pPr>
      <w:r>
        <w:rPr>
          <w:b/>
          <w:bCs/>
          <w:sz w:val="32"/>
          <w:szCs w:val="32"/>
        </w:rPr>
        <w:t xml:space="preserve">Module Title: </w:t>
      </w:r>
      <w:r w:rsidRPr="00B311FB">
        <w:rPr>
          <w:sz w:val="32"/>
          <w:szCs w:val="32"/>
        </w:rPr>
        <w:t>Managing Food and Beverage Operations</w:t>
      </w:r>
    </w:p>
    <w:p w14:paraId="59A8E8E2" w14:textId="3E017EB5" w:rsidR="007276AB" w:rsidRPr="00B311FB" w:rsidRDefault="00B311FB" w:rsidP="007276AB">
      <w:pPr>
        <w:spacing w:before="0" w:after="160" w:line="259" w:lineRule="auto"/>
        <w:jc w:val="left"/>
        <w:rPr>
          <w:sz w:val="32"/>
          <w:szCs w:val="32"/>
        </w:rPr>
      </w:pPr>
      <w:r w:rsidRPr="00B311FB">
        <w:rPr>
          <w:b/>
          <w:bCs/>
          <w:sz w:val="32"/>
          <w:szCs w:val="32"/>
        </w:rPr>
        <w:t>Module Code</w:t>
      </w:r>
      <w:r w:rsidRPr="00B311FB">
        <w:rPr>
          <w:sz w:val="32"/>
          <w:szCs w:val="32"/>
        </w:rPr>
        <w:t xml:space="preserve">: </w:t>
      </w:r>
      <w:r w:rsidR="007276AB" w:rsidRPr="00B311FB">
        <w:rPr>
          <w:sz w:val="32"/>
          <w:szCs w:val="32"/>
        </w:rPr>
        <w:t xml:space="preserve">BMIH6002 </w:t>
      </w:r>
    </w:p>
    <w:p w14:paraId="353DB625" w14:textId="105CCDC1" w:rsidR="007276AB" w:rsidRPr="00B311FB" w:rsidRDefault="007276AB" w:rsidP="007276AB">
      <w:pPr>
        <w:spacing w:before="0" w:after="160" w:line="259" w:lineRule="auto"/>
        <w:jc w:val="left"/>
        <w:rPr>
          <w:sz w:val="32"/>
          <w:szCs w:val="32"/>
        </w:rPr>
      </w:pPr>
      <w:r w:rsidRPr="00B311FB">
        <w:rPr>
          <w:b/>
          <w:bCs/>
          <w:sz w:val="32"/>
          <w:szCs w:val="32"/>
        </w:rPr>
        <w:t>Student Name</w:t>
      </w:r>
      <w:r w:rsidRPr="00B311FB">
        <w:rPr>
          <w:sz w:val="32"/>
          <w:szCs w:val="32"/>
        </w:rPr>
        <w:t xml:space="preserve">: </w:t>
      </w:r>
      <w:r w:rsidR="00B311FB" w:rsidRPr="00B311FB">
        <w:rPr>
          <w:sz w:val="32"/>
          <w:szCs w:val="32"/>
        </w:rPr>
        <w:t>Khalida Miah</w:t>
      </w:r>
    </w:p>
    <w:p w14:paraId="19596DA7" w14:textId="77777777" w:rsidR="00B311FB" w:rsidRPr="00B311FB" w:rsidRDefault="007276AB" w:rsidP="007276AB">
      <w:pPr>
        <w:spacing w:before="0" w:after="160" w:line="259" w:lineRule="auto"/>
        <w:jc w:val="left"/>
        <w:rPr>
          <w:sz w:val="32"/>
          <w:szCs w:val="32"/>
        </w:rPr>
      </w:pPr>
      <w:r w:rsidRPr="00B311FB">
        <w:rPr>
          <w:b/>
          <w:bCs/>
          <w:sz w:val="32"/>
          <w:szCs w:val="32"/>
        </w:rPr>
        <w:t>Student ID</w:t>
      </w:r>
      <w:r w:rsidRPr="00B311FB">
        <w:rPr>
          <w:sz w:val="32"/>
          <w:szCs w:val="32"/>
        </w:rPr>
        <w:t>:</w:t>
      </w:r>
      <w:r w:rsidR="00B311FB" w:rsidRPr="00B311FB">
        <w:rPr>
          <w:sz w:val="32"/>
          <w:szCs w:val="32"/>
        </w:rPr>
        <w:t xml:space="preserve"> 2017369</w:t>
      </w:r>
    </w:p>
    <w:p w14:paraId="1B8174D2" w14:textId="2D85D415" w:rsidR="007276AB" w:rsidRDefault="00B311FB" w:rsidP="007276AB">
      <w:pPr>
        <w:spacing w:before="0" w:after="160" w:line="259" w:lineRule="auto"/>
        <w:jc w:val="left"/>
      </w:pPr>
      <w:r w:rsidRPr="00B311FB">
        <w:rPr>
          <w:b/>
          <w:bCs/>
          <w:sz w:val="32"/>
          <w:szCs w:val="32"/>
        </w:rPr>
        <w:t>Lecturer Name</w:t>
      </w:r>
      <w:r w:rsidRPr="00B311FB">
        <w:rPr>
          <w:sz w:val="32"/>
          <w:szCs w:val="32"/>
        </w:rPr>
        <w:t>: Chris Wilkin</w:t>
      </w:r>
      <w:r w:rsidR="007276AB">
        <w:br w:type="page"/>
      </w:r>
    </w:p>
    <w:p w14:paraId="506B6BCA" w14:textId="77777777" w:rsidR="00A45631" w:rsidRDefault="00A45631">
      <w:r w:rsidRPr="00A45631">
        <w:lastRenderedPageBreak/>
        <w:t xml:space="preserve">On my first day of </w:t>
      </w:r>
      <w:r w:rsidR="003464E8">
        <w:t xml:space="preserve">placement </w:t>
      </w:r>
      <w:r w:rsidR="00AF48ED">
        <w:t>the renowned London Marriot Hotel at Marble Arch</w:t>
      </w:r>
      <w:r w:rsidRPr="00A45631">
        <w:t>, I eagerly began my placement in the Food and Beverage department. Located in the heart of London, this prestigious hotel is known for its luxurious accommodations and exceptional service. As a member of the Food and Beverage team, I embarked on an incredible journey, working alongside a talented and passionate group of professionals dedicated to creating unforgettable dining experiences for our esteemed guests. Throughout my time at Marriot Hotel, I had the privilege of assisting in managing restaurant operations, providing personalized service, and ensuring that every guest's expectations were not only met but exceeded. This invaluable experience has deepened my love for the hospitality industry and further solidified my commitment to delivering excellence in every aspect of my</w:t>
      </w:r>
      <w:r w:rsidR="003464E8">
        <w:t xml:space="preserve"> placement</w:t>
      </w:r>
      <w:r w:rsidR="00B36444">
        <w:t xml:space="preserve"> (</w:t>
      </w:r>
      <w:r w:rsidR="00B36444" w:rsidRPr="00B60EBD">
        <w:t>Wind, J.,</w:t>
      </w:r>
      <w:r w:rsidR="00B36444">
        <w:t xml:space="preserve"> el at, 2019)</w:t>
      </w:r>
      <w:r w:rsidRPr="00A45631">
        <w:t>.</w:t>
      </w:r>
    </w:p>
    <w:p w14:paraId="4412F382" w14:textId="77777777" w:rsidR="003464E8" w:rsidRDefault="003464E8" w:rsidP="00DC12B3"/>
    <w:p w14:paraId="261494E0" w14:textId="77777777" w:rsidR="00DC12B3" w:rsidRDefault="00DC12B3" w:rsidP="00DC12B3">
      <w:r>
        <w:t>Throughout my placement in the Food and Beverage department, particularly in the kitchen, my primary focus was to deliver an exceptional culinary experience while excelling in all aspects of my role. I dedicated myself to honing and expanding my culinary skills, learning new cooking techniques, enhancing food preparation abilities, and gaining proficiency in menu creation. Understanding the importance of efficient kitchen operations, I immersed myself in the daily workings of a professional kitchen, striving to uphold organization, coordination, and efficiency for a seamless operation. Meticulous attention to detail was essential as I maintained consistently high standards of food quality, ensuring that each dish was executed to perfection and left guests delighted and satisfied</w:t>
      </w:r>
      <w:r w:rsidR="00B36444">
        <w:t xml:space="preserve"> (</w:t>
      </w:r>
      <w:r w:rsidR="00B36444" w:rsidRPr="00B60EBD">
        <w:t>Weathe</w:t>
      </w:r>
      <w:r w:rsidR="00B36444">
        <w:t>rford, L.R. and Kimes, S.E., 201</w:t>
      </w:r>
      <w:r w:rsidR="00B36444" w:rsidRPr="00B60EBD">
        <w:t>3</w:t>
      </w:r>
      <w:r w:rsidR="00B36444">
        <w:t>)</w:t>
      </w:r>
      <w:r>
        <w:t>. Thriving under pressure, I balanced multiple orders and met tight deadlines, sharpening my multitasking and time management skills. Collaboration and effective teamwork were integral as I actively engaged with fellow chefs and team members to foster a positive and harmonious kitchen environment. Going beyond culinary expertise, I provided exceptional customer service by anticipating guest needs and creating memorable dining experiences. With an unwavering commitment to excellence, I aimed to elevate my skills, contribute to the department's success, and uphold the esteemed reputation of the Marriot Hotel, leaving a lasting impression on every guest</w:t>
      </w:r>
      <w:r w:rsidR="00B36444">
        <w:t xml:space="preserve"> (</w:t>
      </w:r>
      <w:proofErr w:type="spellStart"/>
      <w:r w:rsidR="00B36444" w:rsidRPr="00B60EBD">
        <w:t>Andreani</w:t>
      </w:r>
      <w:proofErr w:type="spellEnd"/>
      <w:r w:rsidR="00B36444" w:rsidRPr="00B60EBD">
        <w:t xml:space="preserve">, F., </w:t>
      </w:r>
      <w:proofErr w:type="spellStart"/>
      <w:r w:rsidR="00B36444" w:rsidRPr="00B60EBD">
        <w:t>Sumargo</w:t>
      </w:r>
      <w:proofErr w:type="spellEnd"/>
      <w:r w:rsidR="00B36444" w:rsidRPr="00B60EBD">
        <w:t>, Y. and Lie, C., 2012</w:t>
      </w:r>
      <w:r w:rsidR="00B36444">
        <w:t>)</w:t>
      </w:r>
      <w:r>
        <w:t>.</w:t>
      </w:r>
    </w:p>
    <w:p w14:paraId="7EA01642" w14:textId="77777777" w:rsidR="00057C26" w:rsidRDefault="00057C26" w:rsidP="00057C26">
      <w:r>
        <w:lastRenderedPageBreak/>
        <w:t>Throughout my placement in the Food and Beverage department, I engaged in a range of tasks that were instrumental in achieving my objectives. With a strong emphasis on kitchen-related responsibilities, I had the opportunity to learn and perform various key tasks.</w:t>
      </w:r>
      <w:r w:rsidR="00277452">
        <w:t xml:space="preserve"> </w:t>
      </w:r>
      <w:r>
        <w:t>First and foremost, I immersed myself in food preparation, acquiring essential skills in ingredient prepping, such as chopping, slicing, and measuring. This allowed for a streamlined workflow in the kitchen, ensuring efficiency and timely execution of dishes. Alongside food preparation, I delved into mastering diverse cooking techniques, including sautéing, grilling, baking, and frying. This broadened my culinary repertoire, enabling me to create an array of delectable dishes with precision and finesse.</w:t>
      </w:r>
      <w:r w:rsidR="00277452">
        <w:t xml:space="preserve"> </w:t>
      </w:r>
      <w:r>
        <w:t>Menu planning was another vital aspect of my role. Collaborating with the culinary team, I participated in developing menus that considered seasonality, dietary restrictions, and guest preferences. This involved thoughtful selection and balancing of ingredients and flavors to create enticing and well-rounded options</w:t>
      </w:r>
      <w:r w:rsidR="00B36444">
        <w:t xml:space="preserve"> (</w:t>
      </w:r>
      <w:proofErr w:type="spellStart"/>
      <w:r w:rsidR="00B36444" w:rsidRPr="00B60EBD">
        <w:t>Khalimova</w:t>
      </w:r>
      <w:proofErr w:type="spellEnd"/>
      <w:r w:rsidR="00B36444" w:rsidRPr="00B60EBD">
        <w:t>, N.J., 2020</w:t>
      </w:r>
      <w:r w:rsidR="00B36444">
        <w:t>)</w:t>
      </w:r>
      <w:r>
        <w:t>.</w:t>
      </w:r>
      <w:r w:rsidR="00277452">
        <w:t xml:space="preserve"> </w:t>
      </w:r>
      <w:r>
        <w:t>In addition to the culinary aspects, I also took on responsibilities related to kitchen organization and cleanliness. Adhering to strict food safety and hygiene standards, I ensured the maintenance of a clean, organized, and sanitized kitchen environment.</w:t>
      </w:r>
      <w:r w:rsidR="00277452">
        <w:t xml:space="preserve"> </w:t>
      </w:r>
      <w:r w:rsidR="00C63970" w:rsidRPr="00C63970">
        <w:t xml:space="preserve">I gained insights into food law compliance by studying and applying local regulations. This included staying up-to-date with legal requirements, conducting internal audits to assess compliance with food safety and labeling regulations, and collaborating with legal and compliance teams to address any </w:t>
      </w:r>
      <w:r w:rsidR="00277452">
        <w:t xml:space="preserve">changes or updates in food laws. </w:t>
      </w:r>
      <w:r w:rsidR="00A31769">
        <w:t>Another crucial aspect was food safety and hygiene. I familiarized myself with the necessary regulations and guidelines to ensure strict compliance in food handling, storage, and preparation</w:t>
      </w:r>
      <w:r w:rsidR="00A31769" w:rsidRPr="00A31769">
        <w:t xml:space="preserve"> </w:t>
      </w:r>
      <w:r w:rsidR="00A31769">
        <w:t>(</w:t>
      </w:r>
      <w:r w:rsidR="00A31769" w:rsidRPr="00B60EBD">
        <w:t xml:space="preserve">Hallam, G. and Baum, T., </w:t>
      </w:r>
      <w:r w:rsidR="00A31769">
        <w:t>201</w:t>
      </w:r>
      <w:r w:rsidR="00A31769" w:rsidRPr="00B60EBD">
        <w:t>6</w:t>
      </w:r>
      <w:r w:rsidR="00A31769">
        <w:t>).</w:t>
      </w:r>
      <w:r w:rsidR="00277452">
        <w:t xml:space="preserve"> </w:t>
      </w:r>
      <w:r w:rsidR="00A31769">
        <w:t xml:space="preserve">Allergen management was also a significant focus area. I assisted in developing comprehensive protocols to effectively manage allergens, minimize cross-contamination risks, and provide suitable alternatives for guests with specific dietary needs. This involved close collaboration with the culinary team and effective communication with guests to address their concerns and </w:t>
      </w:r>
      <w:r w:rsidR="00277452">
        <w:t>ensure a safe dining experience</w:t>
      </w:r>
      <w:r w:rsidR="00F54F9A">
        <w:t xml:space="preserve"> (Adler, H. and </w:t>
      </w:r>
      <w:proofErr w:type="spellStart"/>
      <w:r w:rsidR="00F54F9A">
        <w:t>Chienm</w:t>
      </w:r>
      <w:proofErr w:type="spellEnd"/>
      <w:r w:rsidR="00F54F9A">
        <w:t>, T.C., 201</w:t>
      </w:r>
      <w:r w:rsidR="00F54F9A" w:rsidRPr="00B60EBD">
        <w:t>5</w:t>
      </w:r>
      <w:r w:rsidR="00F54F9A">
        <w:t>)</w:t>
      </w:r>
      <w:r>
        <w:t>.</w:t>
      </w:r>
    </w:p>
    <w:p w14:paraId="5E82EDB7" w14:textId="77777777" w:rsidR="00DC12B3" w:rsidRDefault="00057C26" w:rsidP="00057C26">
      <w:r>
        <w:t xml:space="preserve">In my placement in the Food and Beverage department allowed me to actively participate in a wide range of kitchen-related tasks. These experiences enabled me to develop a </w:t>
      </w:r>
      <w:r>
        <w:lastRenderedPageBreak/>
        <w:t>comprehensive understanding of kitchen operations, foster collaboration within the culinary team, and deliver outstanding dining experiences that upheld the reputation of the Marriott Hotel.</w:t>
      </w:r>
    </w:p>
    <w:p w14:paraId="5FE67C8A" w14:textId="77777777" w:rsidR="00057C26" w:rsidRDefault="00057C26" w:rsidP="00057C26"/>
    <w:p w14:paraId="2844AC07" w14:textId="77777777" w:rsidR="00057C26" w:rsidRDefault="00057C26" w:rsidP="00057C26">
      <w:r w:rsidRPr="00057C26">
        <w:t>Throughout</w:t>
      </w:r>
      <w:r>
        <w:t xml:space="preserve"> my placement in the Food and Beverage department, I was able to apply several topics that I had learned in my classes. One such topic was culinary skills and techniques. Through my coursework, I had gained a solid foundation in various cooking methods and food preparation techniques, which I then applied in the kitchen. This included knife skills, cooking temperatures, and flavor combinations, allowing me to execute dishes with precision</w:t>
      </w:r>
      <w:r w:rsidR="00F54F9A">
        <w:t xml:space="preserve"> (</w:t>
      </w:r>
      <w:r w:rsidR="00F54F9A" w:rsidRPr="00B60EBD">
        <w:t>Mun, S.G., Park, E.O. and Woo, L., 2022</w:t>
      </w:r>
      <w:r w:rsidR="00F54F9A">
        <w:t>)</w:t>
      </w:r>
      <w:r>
        <w:t>. Additionally, my classes had taught me about menu planning and recipe development. Armed with this knowledge, I actively contributed to creating menus that showcased a balance of flavors, incorporated seasonal ingredients, and catered to diverse dietary preferences. I also applied my understanding of food safety and hygiene practices, ensuring proper handling, storage</w:t>
      </w:r>
      <w:r w:rsidR="00277452">
        <w:t>, and sanitation in the kitchen</w:t>
      </w:r>
      <w:r w:rsidR="00F54F9A">
        <w:t xml:space="preserve"> (</w:t>
      </w:r>
      <w:r w:rsidR="00F54F9A" w:rsidRPr="00B60EBD">
        <w:t>Davidson, M.C. and Manni</w:t>
      </w:r>
      <w:r w:rsidR="00F54F9A">
        <w:t>ng, M.L., 201</w:t>
      </w:r>
      <w:r w:rsidR="00F54F9A" w:rsidRPr="00B60EBD">
        <w:t>4</w:t>
      </w:r>
      <w:r w:rsidR="00F54F9A">
        <w:t>)</w:t>
      </w:r>
      <w:r>
        <w:t>.</w:t>
      </w:r>
    </w:p>
    <w:p w14:paraId="6D883F9D" w14:textId="77777777" w:rsidR="00057C26" w:rsidRDefault="00057C26" w:rsidP="00057C26"/>
    <w:p w14:paraId="1EFD5748" w14:textId="77777777" w:rsidR="00057C26" w:rsidRDefault="00057C26" w:rsidP="00057C26">
      <w:r w:rsidRPr="00057C26">
        <w:t xml:space="preserve">While I had the opportunity to learn and develop various skills and tasks during my placement in the Food and Beverage department, there were some aspects that, due to the nature of my placement, were not feasible to experience fully. These might include advanced culinary techniques, such as molecular gastronomy or specialized </w:t>
      </w:r>
      <w:r w:rsidR="008A1EBA" w:rsidRPr="00057C26">
        <w:t>cuisine that</w:t>
      </w:r>
      <w:r w:rsidRPr="00057C26">
        <w:t xml:space="preserve"> require extensive training and exposure. Additionally, large-scale event management and catering, which often involve intricate logistics and coordination, may not have been fully explored within the timeframe of my placement. However, despite these limitations, I focused on maximizing my learning within the scope of my role and actively engaging in tasks that were accessible, contributing to my overall growth and understanding of the department</w:t>
      </w:r>
      <w:r w:rsidR="00F54F9A">
        <w:t xml:space="preserve"> (</w:t>
      </w:r>
      <w:proofErr w:type="spellStart"/>
      <w:r w:rsidR="00F54F9A" w:rsidRPr="00B60EBD">
        <w:t>Kristianda</w:t>
      </w:r>
      <w:proofErr w:type="spellEnd"/>
      <w:r w:rsidR="00F54F9A" w:rsidRPr="00B60EBD">
        <w:t>, S.D., 2020</w:t>
      </w:r>
      <w:r w:rsidR="00F54F9A">
        <w:t>)</w:t>
      </w:r>
      <w:r w:rsidRPr="00057C26">
        <w:t>.</w:t>
      </w:r>
    </w:p>
    <w:p w14:paraId="780A38B3" w14:textId="77777777" w:rsidR="00641E0F" w:rsidRDefault="00641E0F" w:rsidP="00057C26"/>
    <w:p w14:paraId="3B2E192C" w14:textId="77777777" w:rsidR="00641E0F" w:rsidRDefault="007C29EB" w:rsidP="00641E0F">
      <w:r>
        <w:lastRenderedPageBreak/>
        <w:t xml:space="preserve">Throughout </w:t>
      </w:r>
      <w:r w:rsidR="00641E0F">
        <w:t>my placement in the Food and Beverage department, I encountered several management problems that were specific to this area. Here are five examples, along with their respective solutions:</w:t>
      </w:r>
    </w:p>
    <w:p w14:paraId="7288876C" w14:textId="77777777" w:rsidR="00641E0F" w:rsidRDefault="00641E0F" w:rsidP="00641E0F">
      <w:r>
        <w:t>Menu Development: The challenge of creating a well-rounded and appealing menu while considering guest preferences, dietary restrictions, and seasonal availability required careful planning and creativity. To mitigate this, regular menu evaluations and feedback sessions were conducted with customers, leading to menu adjustments and additions that catered to diverse tastes.</w:t>
      </w:r>
    </w:p>
    <w:p w14:paraId="7AC01D49" w14:textId="77777777" w:rsidR="00641E0F" w:rsidRDefault="00641E0F" w:rsidP="00641E0F">
      <w:r>
        <w:t>Food Cost Control: Managing food costs and ensuring profitability while maintaining quality standards posed a difficulty. Strategies such as portion control, inventory tracking, supplier negotiations, and menu engineering were implemented to optimize food costs without compromising on taste or guest satisfaction</w:t>
      </w:r>
      <w:r w:rsidR="00F54F9A">
        <w:t xml:space="preserve"> (</w:t>
      </w:r>
      <w:r w:rsidR="00F54F9A" w:rsidRPr="00B60EBD">
        <w:t>Marriott, S.,</w:t>
      </w:r>
      <w:r w:rsidR="00F54F9A">
        <w:t xml:space="preserve"> el at, 2015)</w:t>
      </w:r>
      <w:r>
        <w:t>.</w:t>
      </w:r>
    </w:p>
    <w:p w14:paraId="37307ED1" w14:textId="77777777" w:rsidR="00641E0F" w:rsidRDefault="00641E0F" w:rsidP="00641E0F">
      <w:r>
        <w:t xml:space="preserve">Service Timing and Efficiency: Coordinating the delivery of food and beverages to tables in a timely manner during busy periods was a challenge. This was addressed through staff training on efficient service techniques, implementing technology for order processing, and optimizing communication between the </w:t>
      </w:r>
      <w:r w:rsidR="00B60EBD">
        <w:t>kitchens</w:t>
      </w:r>
      <w:r>
        <w:t xml:space="preserve"> and serving staff.</w:t>
      </w:r>
    </w:p>
    <w:p w14:paraId="5A7DF729" w14:textId="77777777" w:rsidR="00641E0F" w:rsidRDefault="00641E0F" w:rsidP="00641E0F">
      <w:r>
        <w:t>Staff Training and Retention: Recruiting, training, and retaining skilled staff in a highly competitive industry was a recurring issue. A comprehensive training program, opportunities for career growth, and employee recognition initiatives were implemented to attract and retain talented individuals, ensuring a co</w:t>
      </w:r>
      <w:r w:rsidR="00277452">
        <w:t xml:space="preserve">mpetent and motivated workforce </w:t>
      </w:r>
      <w:r w:rsidR="00F54F9A">
        <w:t>(</w:t>
      </w:r>
      <w:r w:rsidR="00F54F9A" w:rsidRPr="00B60EBD">
        <w:t>Way, S.A., S</w:t>
      </w:r>
      <w:r w:rsidR="00F54F9A">
        <w:t>turman, M.C. and Raab, C., 2010)</w:t>
      </w:r>
      <w:r>
        <w:t>.</w:t>
      </w:r>
    </w:p>
    <w:p w14:paraId="2D7FB491" w14:textId="77777777" w:rsidR="00641E0F" w:rsidRDefault="00641E0F" w:rsidP="00641E0F">
      <w:r>
        <w:t>By addressing these specific management problems within the Food and Beverage department, the placement was able to improve menu offerings, control costs, enhance service efficiency, develop a skilled workforce, and manage guest feedback effectively. These measures contributed to the overall success and reputation of the department and the hotel as a whole.</w:t>
      </w:r>
      <w:r w:rsidR="007C29EB">
        <w:t xml:space="preserve"> </w:t>
      </w:r>
    </w:p>
    <w:p w14:paraId="173EDBE5" w14:textId="77777777" w:rsidR="00DC12B3" w:rsidRDefault="00DC12B3" w:rsidP="00DC12B3"/>
    <w:p w14:paraId="6186A307" w14:textId="77777777" w:rsidR="00DC12B3" w:rsidRDefault="00B60EBD" w:rsidP="00DC12B3">
      <w:r>
        <w:lastRenderedPageBreak/>
        <w:t>References</w:t>
      </w:r>
    </w:p>
    <w:p w14:paraId="05291E49" w14:textId="77777777" w:rsidR="00B60EBD" w:rsidRDefault="00B60EBD" w:rsidP="00DC12B3">
      <w:r w:rsidRPr="00B60EBD">
        <w:t xml:space="preserve">Wind, J., Green, P.E., </w:t>
      </w:r>
      <w:proofErr w:type="spellStart"/>
      <w:r w:rsidRPr="00B60EBD">
        <w:t>Shifflet</w:t>
      </w:r>
      <w:proofErr w:type="spellEnd"/>
      <w:r w:rsidRPr="00B60EBD">
        <w:t xml:space="preserve">, D. and </w:t>
      </w:r>
      <w:proofErr w:type="spellStart"/>
      <w:r w:rsidRPr="00B60EBD">
        <w:t>Scarbrough</w:t>
      </w:r>
      <w:proofErr w:type="spellEnd"/>
      <w:r w:rsidRPr="00B60EBD">
        <w:t xml:space="preserve">, M., </w:t>
      </w:r>
      <w:r>
        <w:t>201</w:t>
      </w:r>
      <w:r w:rsidRPr="00B60EBD">
        <w:t>9. Courtyard by Marriott: Designing a hotel facility with consumer-based marketing models. Interfaces, 19(1), pp.25-47.</w:t>
      </w:r>
    </w:p>
    <w:p w14:paraId="157B88B9" w14:textId="77777777" w:rsidR="00B60EBD" w:rsidRDefault="00B60EBD" w:rsidP="00DC12B3">
      <w:r w:rsidRPr="00B60EBD">
        <w:t>Weathe</w:t>
      </w:r>
      <w:r>
        <w:t>rford, L.R. and Kimes, S.E., 201</w:t>
      </w:r>
      <w:r w:rsidRPr="00B60EBD">
        <w:t>3. A comparison of forecasting methods for hotel revenue management. International journal of forecasting, 19(3), pp.401-415.</w:t>
      </w:r>
    </w:p>
    <w:p w14:paraId="3F38EF82" w14:textId="77777777" w:rsidR="00B60EBD" w:rsidRDefault="00B60EBD" w:rsidP="00DC12B3">
      <w:proofErr w:type="spellStart"/>
      <w:r w:rsidRPr="00B60EBD">
        <w:t>Andreani</w:t>
      </w:r>
      <w:proofErr w:type="spellEnd"/>
      <w:r w:rsidRPr="00B60EBD">
        <w:t xml:space="preserve">, F., </w:t>
      </w:r>
      <w:proofErr w:type="spellStart"/>
      <w:r w:rsidRPr="00B60EBD">
        <w:t>Sumargo</w:t>
      </w:r>
      <w:proofErr w:type="spellEnd"/>
      <w:r w:rsidRPr="00B60EBD">
        <w:t xml:space="preserve">, Y. and Lie, C., 2012. The influence of customer relationship management (CRM) on customer loyalty in JW Marriott hotel </w:t>
      </w:r>
      <w:proofErr w:type="spellStart"/>
      <w:r w:rsidRPr="00B60EBD">
        <w:t>surabaya</w:t>
      </w:r>
      <w:proofErr w:type="spellEnd"/>
      <w:r w:rsidRPr="00B60EBD">
        <w:t xml:space="preserve">. </w:t>
      </w:r>
      <w:proofErr w:type="spellStart"/>
      <w:r w:rsidRPr="00B60EBD">
        <w:t>Jurnal</w:t>
      </w:r>
      <w:proofErr w:type="spellEnd"/>
      <w:r w:rsidRPr="00B60EBD">
        <w:t xml:space="preserve"> </w:t>
      </w:r>
      <w:proofErr w:type="spellStart"/>
      <w:r w:rsidRPr="00B60EBD">
        <w:t>manajemen</w:t>
      </w:r>
      <w:proofErr w:type="spellEnd"/>
      <w:r w:rsidRPr="00B60EBD">
        <w:t xml:space="preserve"> dan </w:t>
      </w:r>
      <w:proofErr w:type="spellStart"/>
      <w:r w:rsidRPr="00B60EBD">
        <w:t>kewirausahaan</w:t>
      </w:r>
      <w:proofErr w:type="spellEnd"/>
      <w:r w:rsidRPr="00B60EBD">
        <w:t>, 14(2), pp.156-163.</w:t>
      </w:r>
    </w:p>
    <w:p w14:paraId="064920F4" w14:textId="77777777" w:rsidR="00B60EBD" w:rsidRDefault="00B60EBD" w:rsidP="00DC12B3">
      <w:proofErr w:type="spellStart"/>
      <w:r w:rsidRPr="00B60EBD">
        <w:t>Khalimova</w:t>
      </w:r>
      <w:proofErr w:type="spellEnd"/>
      <w:r w:rsidRPr="00B60EBD">
        <w:t>, N.J., 2020. Analysis of foreign experience in hotel career enhancement programs. Central Asian Problems of Modern Science and Education, 2020(2), pp.3-14.</w:t>
      </w:r>
    </w:p>
    <w:p w14:paraId="3E81D222" w14:textId="77777777" w:rsidR="00B60EBD" w:rsidRDefault="00B60EBD" w:rsidP="00DC12B3">
      <w:r w:rsidRPr="00B60EBD">
        <w:t xml:space="preserve">Hallam, G. and Baum, T., </w:t>
      </w:r>
      <w:r>
        <w:t>201</w:t>
      </w:r>
      <w:r w:rsidRPr="00B60EBD">
        <w:t>6. Contracting out food and beverage operations in hotels: a comparative study of practice in North America and the United Kingdom. International Journal of Hospitality Management, 15(1), pp.41-50.</w:t>
      </w:r>
    </w:p>
    <w:p w14:paraId="1567439D" w14:textId="77777777" w:rsidR="00B60EBD" w:rsidRDefault="00B60EBD" w:rsidP="00DC12B3">
      <w:r>
        <w:t xml:space="preserve">Adler, H. and </w:t>
      </w:r>
      <w:proofErr w:type="spellStart"/>
      <w:r>
        <w:t>Chienm</w:t>
      </w:r>
      <w:proofErr w:type="spellEnd"/>
      <w:r>
        <w:t>, T.C., 201</w:t>
      </w:r>
      <w:r w:rsidRPr="00B60EBD">
        <w:t>5. The wedding business: a method to boost food and beverage revenues in hotels. Journal of foodservice business research, 7(1), pp.117-125.</w:t>
      </w:r>
    </w:p>
    <w:p w14:paraId="359988AC" w14:textId="77777777" w:rsidR="00B60EBD" w:rsidRDefault="00B60EBD" w:rsidP="00DC12B3">
      <w:r w:rsidRPr="00B60EBD">
        <w:t>Mun, S.G., Park, E.O. and Woo, L., 2022. Strategic target customers of food and beverage offerings in full-service hotels: Outside-hotel customers. International Journal of Hospitality Management, 102, p.103159.</w:t>
      </w:r>
    </w:p>
    <w:p w14:paraId="5E1CEF85" w14:textId="77777777" w:rsidR="00B60EBD" w:rsidRDefault="00B60EBD" w:rsidP="00DC12B3">
      <w:r w:rsidRPr="00B60EBD">
        <w:t>Davidson, M.C. and Manni</w:t>
      </w:r>
      <w:r>
        <w:t>ng, M.L., 201</w:t>
      </w:r>
      <w:r w:rsidRPr="00B60EBD">
        <w:t>4. Organizational climate of food and beverage employees: Its impact upon customer satisfaction in hotels. International journal of hospitality &amp; tourism administration, 4(4), pp.85-100.</w:t>
      </w:r>
    </w:p>
    <w:p w14:paraId="171DB4A2" w14:textId="77777777" w:rsidR="00B60EBD" w:rsidRDefault="00B60EBD" w:rsidP="00DC12B3">
      <w:proofErr w:type="spellStart"/>
      <w:r w:rsidRPr="00B60EBD">
        <w:t>Kristianda</w:t>
      </w:r>
      <w:proofErr w:type="spellEnd"/>
      <w:r w:rsidRPr="00B60EBD">
        <w:t xml:space="preserve">, S.D., 2020. </w:t>
      </w:r>
      <w:proofErr w:type="spellStart"/>
      <w:r w:rsidRPr="00B60EBD">
        <w:t>Faktor</w:t>
      </w:r>
      <w:proofErr w:type="spellEnd"/>
      <w:r w:rsidRPr="00B60EBD">
        <w:t>–</w:t>
      </w:r>
      <w:proofErr w:type="spellStart"/>
      <w:r w:rsidRPr="00B60EBD">
        <w:t>Faktor</w:t>
      </w:r>
      <w:proofErr w:type="spellEnd"/>
      <w:r w:rsidRPr="00B60EBD">
        <w:t xml:space="preserve"> </w:t>
      </w:r>
      <w:proofErr w:type="spellStart"/>
      <w:r w:rsidRPr="00B60EBD">
        <w:t>Penghambat</w:t>
      </w:r>
      <w:proofErr w:type="spellEnd"/>
      <w:r w:rsidRPr="00B60EBD">
        <w:t xml:space="preserve"> </w:t>
      </w:r>
      <w:proofErr w:type="spellStart"/>
      <w:r w:rsidRPr="00B60EBD">
        <w:t>Produktivitas</w:t>
      </w:r>
      <w:proofErr w:type="spellEnd"/>
      <w:r w:rsidRPr="00B60EBD">
        <w:t xml:space="preserve"> Kinerja Food and Beverage Department di Hotel JW Marriott Surabaya (Doctoral dissertation, UNIVERSITAS AIRLANGGA).</w:t>
      </w:r>
    </w:p>
    <w:p w14:paraId="69A7733B" w14:textId="77777777" w:rsidR="00B60EBD" w:rsidRDefault="00B60EBD" w:rsidP="00DC12B3">
      <w:r w:rsidRPr="00B60EBD">
        <w:lastRenderedPageBreak/>
        <w:t xml:space="preserve">Marriott, S., Ridley, G., Wallace, I., Finn, M., Foster, D., </w:t>
      </w:r>
      <w:proofErr w:type="spellStart"/>
      <w:r w:rsidRPr="00B60EBD">
        <w:t>Kovarik</w:t>
      </w:r>
      <w:proofErr w:type="spellEnd"/>
      <w:r w:rsidRPr="00B60EBD">
        <w:t xml:space="preserve">, D., </w:t>
      </w:r>
      <w:proofErr w:type="spellStart"/>
      <w:r w:rsidRPr="00B60EBD">
        <w:t>Benay</w:t>
      </w:r>
      <w:proofErr w:type="spellEnd"/>
      <w:r w:rsidRPr="00B60EBD">
        <w:t>, B</w:t>
      </w:r>
      <w:r>
        <w:t>., Rhodes, R. and Estes, A., 201</w:t>
      </w:r>
      <w:r w:rsidRPr="00B60EBD">
        <w:t>5. Marriott. Lemon Recordings.</w:t>
      </w:r>
    </w:p>
    <w:p w14:paraId="57FC8A1B" w14:textId="77777777" w:rsidR="00B60EBD" w:rsidRDefault="00B60EBD" w:rsidP="00DC12B3">
      <w:r w:rsidRPr="00B60EBD">
        <w:t>Way, S.A., Sturman, M.C. and Raab, C., 2010. What matters more? Contrasting the effects of job satisfaction and service climate on hotel food and beverage managers’ job performance. Cornell Hospitality Quarterly, 51(3), pp.379-397.</w:t>
      </w:r>
    </w:p>
    <w:p w14:paraId="0E4B0853" w14:textId="77777777" w:rsidR="00DC12B3" w:rsidRDefault="00DC12B3" w:rsidP="00DC12B3"/>
    <w:p w14:paraId="6F8B1BCF" w14:textId="77777777" w:rsidR="00DC12B3" w:rsidRDefault="00DC12B3" w:rsidP="00DC12B3"/>
    <w:p w14:paraId="46B6D53A" w14:textId="77777777" w:rsidR="00DC12B3" w:rsidRDefault="00DC12B3" w:rsidP="00DC12B3"/>
    <w:sectPr w:rsidR="00DC12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4C7"/>
    <w:rsid w:val="00057C26"/>
    <w:rsid w:val="00277452"/>
    <w:rsid w:val="003464E8"/>
    <w:rsid w:val="00572435"/>
    <w:rsid w:val="00627725"/>
    <w:rsid w:val="00641E0F"/>
    <w:rsid w:val="007276AB"/>
    <w:rsid w:val="007C29EB"/>
    <w:rsid w:val="008A1EBA"/>
    <w:rsid w:val="00A31769"/>
    <w:rsid w:val="00A45631"/>
    <w:rsid w:val="00AF48ED"/>
    <w:rsid w:val="00B311FB"/>
    <w:rsid w:val="00B36444"/>
    <w:rsid w:val="00B374C7"/>
    <w:rsid w:val="00B60EBD"/>
    <w:rsid w:val="00C63970"/>
    <w:rsid w:val="00DC12B3"/>
    <w:rsid w:val="00EA333C"/>
    <w:rsid w:val="00F54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6A949"/>
  <w15:chartTrackingRefBased/>
  <w15:docId w15:val="{2FFD145E-1304-4562-9F92-638D218F3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631"/>
    <w:pPr>
      <w:spacing w:before="120" w:after="280" w:line="36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1FD37-8A0D-41FB-A3D5-2FC343B70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1673</Words>
  <Characters>9541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suhel miah</cp:lastModifiedBy>
  <cp:revision>2</cp:revision>
  <dcterms:created xsi:type="dcterms:W3CDTF">2023-06-12T19:31:00Z</dcterms:created>
  <dcterms:modified xsi:type="dcterms:W3CDTF">2023-06-12T19:31:00Z</dcterms:modified>
</cp:coreProperties>
</file>