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FE964B" w14:textId="514286E0" w:rsidR="00841E39" w:rsidRPr="0096642C" w:rsidRDefault="0096642C" w:rsidP="00181495">
      <w:pPr>
        <w:spacing w:line="480" w:lineRule="auto"/>
        <w:jc w:val="center"/>
        <w:rPr>
          <w:rFonts w:ascii="Times New Roman" w:hAnsi="Times New Roman" w:cs="Times New Roman"/>
          <w:b/>
          <w:color w:val="000000" w:themeColor="text1"/>
          <w:sz w:val="24"/>
          <w:szCs w:val="24"/>
          <w:u w:val="single"/>
        </w:rPr>
      </w:pPr>
      <w:r w:rsidRPr="0096642C">
        <w:rPr>
          <w:rFonts w:ascii="Times New Roman" w:hAnsi="Times New Roman" w:cs="Times New Roman"/>
          <w:b/>
          <w:color w:val="000000" w:themeColor="text1"/>
          <w:sz w:val="24"/>
          <w:szCs w:val="24"/>
          <w:u w:val="single"/>
        </w:rPr>
        <w:t>Renu Miah</w:t>
      </w:r>
    </w:p>
    <w:p w14:paraId="1B04B643" w14:textId="77777777" w:rsidR="0096642C" w:rsidRPr="0096642C" w:rsidRDefault="0096642C" w:rsidP="00181495">
      <w:pPr>
        <w:spacing w:line="480" w:lineRule="auto"/>
        <w:jc w:val="center"/>
        <w:rPr>
          <w:rFonts w:ascii="Times New Roman" w:hAnsi="Times New Roman" w:cs="Times New Roman"/>
          <w:b/>
          <w:color w:val="000000" w:themeColor="text1"/>
          <w:sz w:val="24"/>
          <w:szCs w:val="24"/>
          <w:u w:val="single"/>
        </w:rPr>
      </w:pPr>
      <w:r w:rsidRPr="0096642C">
        <w:rPr>
          <w:rFonts w:ascii="Times New Roman" w:hAnsi="Times New Roman" w:cs="Times New Roman"/>
          <w:b/>
          <w:color w:val="000000" w:themeColor="text1"/>
          <w:sz w:val="24"/>
          <w:szCs w:val="24"/>
          <w:u w:val="single"/>
        </w:rPr>
        <w:t xml:space="preserve">Legal Process </w:t>
      </w:r>
    </w:p>
    <w:p w14:paraId="2A96931C" w14:textId="7C7120D0" w:rsidR="00F041E2" w:rsidRPr="0096642C" w:rsidRDefault="0096642C" w:rsidP="00181495">
      <w:pPr>
        <w:spacing w:line="480" w:lineRule="auto"/>
        <w:jc w:val="center"/>
        <w:rPr>
          <w:rFonts w:ascii="Times New Roman" w:hAnsi="Times New Roman" w:cs="Times New Roman"/>
          <w:b/>
          <w:color w:val="000000" w:themeColor="text1"/>
          <w:sz w:val="24"/>
          <w:szCs w:val="24"/>
          <w:u w:val="single"/>
        </w:rPr>
      </w:pPr>
      <w:r w:rsidRPr="0096642C">
        <w:rPr>
          <w:rFonts w:ascii="Times New Roman" w:hAnsi="Times New Roman" w:cs="Times New Roman"/>
          <w:b/>
          <w:color w:val="000000" w:themeColor="text1"/>
          <w:sz w:val="24"/>
          <w:szCs w:val="24"/>
          <w:u w:val="single"/>
        </w:rPr>
        <w:t>BMPL 4011</w:t>
      </w:r>
    </w:p>
    <w:p w14:paraId="3A9CC741" w14:textId="55884B84" w:rsidR="00F041E2" w:rsidRPr="0096642C" w:rsidRDefault="0096642C" w:rsidP="00181495">
      <w:pPr>
        <w:spacing w:line="480" w:lineRule="auto"/>
        <w:jc w:val="center"/>
        <w:rPr>
          <w:rFonts w:ascii="Times New Roman" w:hAnsi="Times New Roman" w:cs="Times New Roman"/>
          <w:b/>
          <w:color w:val="000000" w:themeColor="text1"/>
          <w:sz w:val="24"/>
          <w:szCs w:val="24"/>
          <w:u w:val="single"/>
        </w:rPr>
      </w:pPr>
      <w:r w:rsidRPr="0096642C">
        <w:rPr>
          <w:rFonts w:ascii="Times New Roman" w:hAnsi="Times New Roman" w:cs="Times New Roman"/>
          <w:b/>
          <w:color w:val="000000" w:themeColor="text1"/>
          <w:sz w:val="24"/>
          <w:szCs w:val="24"/>
          <w:u w:val="single"/>
        </w:rPr>
        <w:t xml:space="preserve"> Lecture: James Drew</w:t>
      </w:r>
    </w:p>
    <w:p w14:paraId="7331AE3F" w14:textId="6395B75E" w:rsidR="00A55C4B" w:rsidRDefault="00A55C4B" w:rsidP="0096642C">
      <w:pPr>
        <w:spacing w:line="480" w:lineRule="auto"/>
        <w:rPr>
          <w:rFonts w:ascii="Times New Roman" w:hAnsi="Times New Roman" w:cs="Times New Roman"/>
          <w:b/>
          <w:color w:val="000000" w:themeColor="text1"/>
          <w:sz w:val="24"/>
          <w:szCs w:val="24"/>
        </w:rPr>
      </w:pPr>
    </w:p>
    <w:p w14:paraId="2F18B622" w14:textId="77777777" w:rsidR="003279D2" w:rsidRDefault="003279D2" w:rsidP="00F35254">
      <w:pPr>
        <w:spacing w:line="480" w:lineRule="auto"/>
        <w:jc w:val="both"/>
        <w:rPr>
          <w:rFonts w:ascii="Times New Roman" w:hAnsi="Times New Roman" w:cs="Times New Roman"/>
          <w:color w:val="000000" w:themeColor="text1"/>
          <w:sz w:val="24"/>
          <w:szCs w:val="24"/>
        </w:rPr>
      </w:pPr>
    </w:p>
    <w:p w14:paraId="3D489B3F" w14:textId="77777777" w:rsidR="00181495" w:rsidRDefault="00181495" w:rsidP="00F35254">
      <w:pPr>
        <w:spacing w:line="480" w:lineRule="auto"/>
        <w:jc w:val="both"/>
        <w:rPr>
          <w:rFonts w:ascii="Times New Roman" w:hAnsi="Times New Roman" w:cs="Times New Roman"/>
          <w:color w:val="000000" w:themeColor="text1"/>
          <w:sz w:val="24"/>
          <w:szCs w:val="24"/>
        </w:rPr>
      </w:pPr>
    </w:p>
    <w:p w14:paraId="1E130D3A" w14:textId="77777777" w:rsidR="00181495" w:rsidRDefault="00181495" w:rsidP="00F35254">
      <w:pPr>
        <w:spacing w:line="480" w:lineRule="auto"/>
        <w:jc w:val="both"/>
        <w:rPr>
          <w:rFonts w:ascii="Times New Roman" w:hAnsi="Times New Roman" w:cs="Times New Roman"/>
          <w:color w:val="000000" w:themeColor="text1"/>
          <w:sz w:val="24"/>
          <w:szCs w:val="24"/>
        </w:rPr>
      </w:pPr>
    </w:p>
    <w:p w14:paraId="03D6A14A" w14:textId="77777777" w:rsidR="00181495" w:rsidRDefault="00181495" w:rsidP="00F35254">
      <w:pPr>
        <w:spacing w:line="480" w:lineRule="auto"/>
        <w:jc w:val="both"/>
        <w:rPr>
          <w:rFonts w:ascii="Times New Roman" w:hAnsi="Times New Roman" w:cs="Times New Roman"/>
          <w:color w:val="000000" w:themeColor="text1"/>
          <w:sz w:val="24"/>
          <w:szCs w:val="24"/>
        </w:rPr>
      </w:pPr>
    </w:p>
    <w:p w14:paraId="0FC0C141" w14:textId="77777777" w:rsidR="00181495" w:rsidRDefault="00181495" w:rsidP="00F35254">
      <w:pPr>
        <w:spacing w:line="480" w:lineRule="auto"/>
        <w:jc w:val="both"/>
        <w:rPr>
          <w:rFonts w:ascii="Times New Roman" w:hAnsi="Times New Roman" w:cs="Times New Roman"/>
          <w:color w:val="000000" w:themeColor="text1"/>
          <w:sz w:val="24"/>
          <w:szCs w:val="24"/>
        </w:rPr>
      </w:pPr>
    </w:p>
    <w:p w14:paraId="75F6B5D0" w14:textId="77777777" w:rsidR="00181495" w:rsidRDefault="00181495" w:rsidP="00F35254">
      <w:pPr>
        <w:spacing w:line="480" w:lineRule="auto"/>
        <w:jc w:val="both"/>
        <w:rPr>
          <w:rFonts w:ascii="Times New Roman" w:hAnsi="Times New Roman" w:cs="Times New Roman"/>
          <w:color w:val="000000" w:themeColor="text1"/>
          <w:sz w:val="24"/>
          <w:szCs w:val="24"/>
        </w:rPr>
      </w:pPr>
    </w:p>
    <w:p w14:paraId="556E72A4" w14:textId="77777777" w:rsidR="00181495" w:rsidRDefault="00181495" w:rsidP="00F35254">
      <w:pPr>
        <w:spacing w:line="480" w:lineRule="auto"/>
        <w:jc w:val="both"/>
        <w:rPr>
          <w:rFonts w:ascii="Times New Roman" w:hAnsi="Times New Roman" w:cs="Times New Roman"/>
          <w:color w:val="000000" w:themeColor="text1"/>
          <w:sz w:val="24"/>
          <w:szCs w:val="24"/>
        </w:rPr>
      </w:pPr>
    </w:p>
    <w:p w14:paraId="312C9C66" w14:textId="77777777" w:rsidR="00181495" w:rsidRDefault="00181495" w:rsidP="00F35254">
      <w:pPr>
        <w:spacing w:line="480" w:lineRule="auto"/>
        <w:jc w:val="both"/>
        <w:rPr>
          <w:rFonts w:ascii="Times New Roman" w:hAnsi="Times New Roman" w:cs="Times New Roman"/>
          <w:color w:val="000000" w:themeColor="text1"/>
          <w:sz w:val="24"/>
          <w:szCs w:val="24"/>
        </w:rPr>
      </w:pPr>
    </w:p>
    <w:p w14:paraId="0ED16DF2" w14:textId="77777777" w:rsidR="00181495" w:rsidRDefault="00181495" w:rsidP="00F35254">
      <w:pPr>
        <w:spacing w:line="480" w:lineRule="auto"/>
        <w:jc w:val="both"/>
        <w:rPr>
          <w:rFonts w:ascii="Times New Roman" w:hAnsi="Times New Roman" w:cs="Times New Roman"/>
          <w:color w:val="000000" w:themeColor="text1"/>
          <w:sz w:val="24"/>
          <w:szCs w:val="24"/>
        </w:rPr>
      </w:pPr>
    </w:p>
    <w:p w14:paraId="56541D05" w14:textId="77777777" w:rsidR="00181495" w:rsidRDefault="00181495" w:rsidP="00F35254">
      <w:pPr>
        <w:spacing w:line="480" w:lineRule="auto"/>
        <w:jc w:val="both"/>
        <w:rPr>
          <w:rFonts w:ascii="Times New Roman" w:hAnsi="Times New Roman" w:cs="Times New Roman"/>
          <w:color w:val="000000" w:themeColor="text1"/>
          <w:sz w:val="24"/>
          <w:szCs w:val="24"/>
        </w:rPr>
      </w:pPr>
    </w:p>
    <w:p w14:paraId="7BAD1141" w14:textId="77777777" w:rsidR="00181495" w:rsidRDefault="00181495" w:rsidP="00F35254">
      <w:pPr>
        <w:spacing w:line="480" w:lineRule="auto"/>
        <w:jc w:val="both"/>
        <w:rPr>
          <w:rFonts w:ascii="Times New Roman" w:hAnsi="Times New Roman" w:cs="Times New Roman"/>
          <w:color w:val="000000" w:themeColor="text1"/>
          <w:sz w:val="24"/>
          <w:szCs w:val="24"/>
        </w:rPr>
      </w:pPr>
    </w:p>
    <w:p w14:paraId="633996AB" w14:textId="77777777" w:rsidR="00181495" w:rsidRDefault="00181495" w:rsidP="00F35254">
      <w:pPr>
        <w:spacing w:line="480" w:lineRule="auto"/>
        <w:jc w:val="both"/>
        <w:rPr>
          <w:rFonts w:ascii="Times New Roman" w:hAnsi="Times New Roman" w:cs="Times New Roman"/>
          <w:color w:val="000000" w:themeColor="text1"/>
          <w:sz w:val="24"/>
          <w:szCs w:val="24"/>
        </w:rPr>
      </w:pPr>
    </w:p>
    <w:p w14:paraId="0829DB19" w14:textId="77777777" w:rsidR="00181495" w:rsidRDefault="00181495" w:rsidP="00F35254">
      <w:pPr>
        <w:spacing w:line="480" w:lineRule="auto"/>
        <w:jc w:val="both"/>
        <w:rPr>
          <w:rFonts w:ascii="Times New Roman" w:hAnsi="Times New Roman" w:cs="Times New Roman"/>
          <w:color w:val="000000" w:themeColor="text1"/>
          <w:sz w:val="24"/>
          <w:szCs w:val="24"/>
        </w:rPr>
      </w:pPr>
    </w:p>
    <w:p w14:paraId="158AFD03" w14:textId="6F1707F3" w:rsidR="00181495" w:rsidRPr="00181495" w:rsidRDefault="00181495" w:rsidP="00F35254">
      <w:pPr>
        <w:spacing w:line="480" w:lineRule="auto"/>
        <w:jc w:val="both"/>
        <w:rPr>
          <w:rFonts w:ascii="Times New Roman" w:hAnsi="Times New Roman" w:cs="Times New Roman"/>
          <w:b/>
          <w:bCs/>
          <w:color w:val="000000" w:themeColor="text1"/>
          <w:sz w:val="24"/>
          <w:szCs w:val="24"/>
        </w:rPr>
      </w:pPr>
      <w:r w:rsidRPr="00181495">
        <w:rPr>
          <w:rFonts w:ascii="Times New Roman" w:hAnsi="Times New Roman" w:cs="Times New Roman"/>
          <w:b/>
          <w:bCs/>
          <w:color w:val="000000" w:themeColor="text1"/>
          <w:sz w:val="24"/>
          <w:szCs w:val="24"/>
        </w:rPr>
        <w:t>Introduction:</w:t>
      </w:r>
    </w:p>
    <w:p w14:paraId="797A0D20" w14:textId="37CF720A" w:rsidR="000D6027" w:rsidRDefault="00751721" w:rsidP="008209F8">
      <w:pPr>
        <w:spacing w:line="480" w:lineRule="auto"/>
        <w:jc w:val="both"/>
        <w:rPr>
          <w:rFonts w:ascii="Times New Roman" w:hAnsi="Times New Roman" w:cs="Times New Roman"/>
          <w:color w:val="000000" w:themeColor="text1"/>
          <w:sz w:val="24"/>
          <w:szCs w:val="24"/>
        </w:rPr>
      </w:pPr>
      <w:r w:rsidRPr="00751721">
        <w:rPr>
          <w:rFonts w:ascii="Times New Roman" w:hAnsi="Times New Roman" w:cs="Times New Roman"/>
          <w:color w:val="000000" w:themeColor="text1"/>
          <w:sz w:val="24"/>
          <w:szCs w:val="24"/>
        </w:rPr>
        <w:t xml:space="preserve">The term "magistrate" is used in a variety of legal systems and forms of governance to refer to a non-judicial worker who has responsibility for the government of the law. </w:t>
      </w:r>
      <w:r>
        <w:rPr>
          <w:rFonts w:ascii="Times New Roman" w:hAnsi="Times New Roman" w:cs="Times New Roman"/>
          <w:color w:val="000000" w:themeColor="text1"/>
          <w:sz w:val="24"/>
          <w:szCs w:val="24"/>
        </w:rPr>
        <w:t>T</w:t>
      </w:r>
      <w:r w:rsidRPr="00751721">
        <w:rPr>
          <w:rFonts w:ascii="Times New Roman" w:hAnsi="Times New Roman" w:cs="Times New Roman"/>
          <w:color w:val="000000" w:themeColor="text1"/>
          <w:sz w:val="24"/>
          <w:szCs w:val="24"/>
        </w:rPr>
        <w:t>he magistrate was an administrator in the Roman Empire who held both administrative duties and executive authority and was regarded as one of the most respected members of the government</w:t>
      </w:r>
      <w:r>
        <w:rPr>
          <w:rFonts w:ascii="Times New Roman" w:hAnsi="Times New Roman" w:cs="Times New Roman"/>
          <w:color w:val="000000" w:themeColor="text1"/>
          <w:sz w:val="24"/>
          <w:szCs w:val="24"/>
        </w:rPr>
        <w:t xml:space="preserve"> (</w:t>
      </w:r>
      <w:r w:rsidRPr="006E5648">
        <w:rPr>
          <w:rFonts w:ascii="Times New Roman" w:hAnsi="Times New Roman" w:cs="Times New Roman"/>
          <w:color w:val="000000" w:themeColor="text1"/>
          <w:sz w:val="24"/>
          <w:szCs w:val="24"/>
          <w:shd w:val="clear" w:color="auto" w:fill="FFFFFF"/>
        </w:rPr>
        <w:t>Beatty</w:t>
      </w:r>
      <w:r>
        <w:rPr>
          <w:rFonts w:ascii="Times New Roman" w:hAnsi="Times New Roman" w:cs="Times New Roman"/>
          <w:color w:val="000000" w:themeColor="text1"/>
          <w:sz w:val="24"/>
          <w:szCs w:val="24"/>
          <w:shd w:val="clear" w:color="auto" w:fill="FFFFFF"/>
        </w:rPr>
        <w:t xml:space="preserve"> </w:t>
      </w:r>
      <w:r w:rsidRPr="006E5648">
        <w:rPr>
          <w:rFonts w:ascii="Times New Roman" w:hAnsi="Times New Roman" w:cs="Times New Roman"/>
          <w:color w:val="000000" w:themeColor="text1"/>
          <w:sz w:val="24"/>
          <w:szCs w:val="24"/>
          <w:shd w:val="clear" w:color="auto" w:fill="FFFFFF"/>
        </w:rPr>
        <w:t xml:space="preserve">&amp; </w:t>
      </w:r>
      <w:proofErr w:type="spellStart"/>
      <w:r w:rsidRPr="006E5648">
        <w:rPr>
          <w:rFonts w:ascii="Times New Roman" w:hAnsi="Times New Roman" w:cs="Times New Roman"/>
          <w:color w:val="000000" w:themeColor="text1"/>
          <w:sz w:val="24"/>
          <w:szCs w:val="24"/>
          <w:shd w:val="clear" w:color="auto" w:fill="FFFFFF"/>
        </w:rPr>
        <w:t>Fothergill</w:t>
      </w:r>
      <w:proofErr w:type="spellEnd"/>
      <w:r w:rsidRPr="006E5648">
        <w:rPr>
          <w:rFonts w:ascii="Times New Roman" w:hAnsi="Times New Roman" w:cs="Times New Roman"/>
          <w:color w:val="000000" w:themeColor="text1"/>
          <w:sz w:val="24"/>
          <w:szCs w:val="24"/>
          <w:shd w:val="clear" w:color="auto" w:fill="FFFFFF"/>
        </w:rPr>
        <w:t>, 2018)</w:t>
      </w:r>
      <w:r w:rsidRPr="00751721">
        <w:rPr>
          <w:rFonts w:ascii="Times New Roman" w:hAnsi="Times New Roman" w:cs="Times New Roman"/>
          <w:color w:val="000000" w:themeColor="text1"/>
          <w:sz w:val="24"/>
          <w:szCs w:val="24"/>
        </w:rPr>
        <w:t>. Magistrates were responsible for both the administration of justice and the execution of laws</w:t>
      </w:r>
      <w:r>
        <w:rPr>
          <w:rFonts w:ascii="Times New Roman" w:hAnsi="Times New Roman" w:cs="Times New Roman"/>
          <w:color w:val="000000" w:themeColor="text1"/>
          <w:sz w:val="24"/>
          <w:szCs w:val="24"/>
        </w:rPr>
        <w:t xml:space="preserve">. </w:t>
      </w:r>
      <w:r w:rsidRPr="00751721">
        <w:rPr>
          <w:rFonts w:ascii="Times New Roman" w:hAnsi="Times New Roman" w:cs="Times New Roman"/>
          <w:color w:val="000000" w:themeColor="text1"/>
          <w:sz w:val="24"/>
          <w:szCs w:val="24"/>
        </w:rPr>
        <w:t>In certain areas of the world, the administration of a particular territory was handed over to a magistrate, who was tasked with the responsibility of preserving order. In modern times, the term "magistrate" refers to a judge who oversees the procedures of a lower court and typically deals with matters that are insufficient or preliminary in their nature.</w:t>
      </w:r>
    </w:p>
    <w:p w14:paraId="72768DC3" w14:textId="575311F5" w:rsidR="00CC22B1" w:rsidRPr="00CC22B1" w:rsidRDefault="00CC22B1" w:rsidP="00CC22B1">
      <w:pPr>
        <w:rPr>
          <w:rFonts w:ascii="Times New Roman" w:hAnsi="Times New Roman" w:cs="Times New Roman"/>
          <w:b/>
          <w:bCs/>
          <w:sz w:val="24"/>
          <w:szCs w:val="24"/>
        </w:rPr>
      </w:pPr>
      <w:r w:rsidRPr="00CC22B1">
        <w:rPr>
          <w:rFonts w:ascii="Times New Roman" w:hAnsi="Times New Roman" w:cs="Times New Roman"/>
          <w:b/>
          <w:bCs/>
          <w:sz w:val="24"/>
          <w:szCs w:val="24"/>
        </w:rPr>
        <w:t xml:space="preserve">A </w:t>
      </w:r>
      <w:r>
        <w:rPr>
          <w:rFonts w:ascii="Times New Roman" w:hAnsi="Times New Roman" w:cs="Times New Roman"/>
          <w:b/>
          <w:bCs/>
          <w:sz w:val="24"/>
          <w:szCs w:val="24"/>
        </w:rPr>
        <w:t>D</w:t>
      </w:r>
      <w:r w:rsidRPr="00CC22B1">
        <w:rPr>
          <w:rFonts w:ascii="Times New Roman" w:hAnsi="Times New Roman" w:cs="Times New Roman"/>
          <w:b/>
          <w:bCs/>
          <w:sz w:val="24"/>
          <w:szCs w:val="24"/>
        </w:rPr>
        <w:t xml:space="preserve">iscussion </w:t>
      </w:r>
      <w:r>
        <w:rPr>
          <w:rFonts w:ascii="Times New Roman" w:hAnsi="Times New Roman" w:cs="Times New Roman"/>
          <w:b/>
          <w:bCs/>
          <w:sz w:val="24"/>
          <w:szCs w:val="24"/>
        </w:rPr>
        <w:t>A</w:t>
      </w:r>
      <w:r w:rsidRPr="00CC22B1">
        <w:rPr>
          <w:rFonts w:ascii="Times New Roman" w:hAnsi="Times New Roman" w:cs="Times New Roman"/>
          <w:b/>
          <w:bCs/>
          <w:sz w:val="24"/>
          <w:szCs w:val="24"/>
        </w:rPr>
        <w:t xml:space="preserve">bout </w:t>
      </w:r>
      <w:r>
        <w:rPr>
          <w:rFonts w:ascii="Times New Roman" w:hAnsi="Times New Roman" w:cs="Times New Roman"/>
          <w:b/>
          <w:bCs/>
          <w:sz w:val="24"/>
          <w:szCs w:val="24"/>
        </w:rPr>
        <w:t>M</w:t>
      </w:r>
      <w:r w:rsidRPr="00CC22B1">
        <w:rPr>
          <w:rFonts w:ascii="Times New Roman" w:hAnsi="Times New Roman" w:cs="Times New Roman"/>
          <w:b/>
          <w:bCs/>
          <w:sz w:val="24"/>
          <w:szCs w:val="24"/>
        </w:rPr>
        <w:t>agistrates in the United Kingdom</w:t>
      </w:r>
      <w:r>
        <w:rPr>
          <w:rFonts w:ascii="Times New Roman" w:hAnsi="Times New Roman" w:cs="Times New Roman"/>
          <w:b/>
          <w:bCs/>
          <w:sz w:val="24"/>
          <w:szCs w:val="24"/>
        </w:rPr>
        <w:t>:</w:t>
      </w:r>
    </w:p>
    <w:p w14:paraId="49648FCE" w14:textId="555B6ED4" w:rsidR="004D41CE" w:rsidRDefault="004D41CE" w:rsidP="008209F8">
      <w:pPr>
        <w:spacing w:line="480" w:lineRule="auto"/>
        <w:jc w:val="both"/>
        <w:rPr>
          <w:rFonts w:ascii="Times New Roman" w:hAnsi="Times New Roman" w:cs="Times New Roman"/>
          <w:color w:val="000000" w:themeColor="text1"/>
          <w:sz w:val="24"/>
          <w:szCs w:val="24"/>
        </w:rPr>
      </w:pPr>
      <w:r w:rsidRPr="004D41CE">
        <w:rPr>
          <w:rFonts w:ascii="Times New Roman" w:hAnsi="Times New Roman" w:cs="Times New Roman"/>
          <w:color w:val="000000" w:themeColor="text1"/>
          <w:sz w:val="24"/>
          <w:szCs w:val="24"/>
        </w:rPr>
        <w:t>In the United Kingdom, one of the points of </w:t>
      </w:r>
      <w:r w:rsidR="002C2B69">
        <w:rPr>
          <w:rFonts w:ascii="Times New Roman" w:hAnsi="Times New Roman" w:cs="Times New Roman"/>
          <w:color w:val="000000" w:themeColor="text1"/>
          <w:sz w:val="24"/>
          <w:szCs w:val="24"/>
        </w:rPr>
        <w:t xml:space="preserve">a </w:t>
      </w:r>
      <w:r w:rsidRPr="004D41CE">
        <w:rPr>
          <w:rFonts w:ascii="Times New Roman" w:hAnsi="Times New Roman" w:cs="Times New Roman"/>
          <w:color w:val="000000" w:themeColor="text1"/>
          <w:sz w:val="24"/>
          <w:szCs w:val="24"/>
        </w:rPr>
        <w:t xml:space="preserve">dispute regarding magistrates is the fact that many of the judicial choices that are produced in </w:t>
      </w:r>
      <w:r w:rsidR="002C2B69">
        <w:rPr>
          <w:rFonts w:ascii="Times New Roman" w:hAnsi="Times New Roman" w:cs="Times New Roman"/>
          <w:color w:val="000000" w:themeColor="text1"/>
          <w:sz w:val="24"/>
          <w:szCs w:val="24"/>
        </w:rPr>
        <w:t xml:space="preserve">the </w:t>
      </w:r>
      <w:r w:rsidRPr="004D41CE">
        <w:rPr>
          <w:rFonts w:ascii="Times New Roman" w:hAnsi="Times New Roman" w:cs="Times New Roman"/>
          <w:color w:val="000000" w:themeColor="text1"/>
          <w:sz w:val="24"/>
          <w:szCs w:val="24"/>
        </w:rPr>
        <w:t>United Kingdom aren't reached by magistrates. They are crafted by regular individuals who work in a variety of professions and have no prior exposure to the legal industry</w:t>
      </w:r>
      <w:r w:rsidR="006E5648">
        <w:rPr>
          <w:rFonts w:ascii="Times New Roman" w:hAnsi="Times New Roman" w:cs="Times New Roman"/>
          <w:color w:val="000000" w:themeColor="text1"/>
          <w:sz w:val="24"/>
          <w:szCs w:val="24"/>
        </w:rPr>
        <w:t xml:space="preserve"> (</w:t>
      </w:r>
      <w:r w:rsidR="006E5648" w:rsidRPr="00CC22B1">
        <w:rPr>
          <w:rFonts w:ascii="Times New Roman" w:hAnsi="Times New Roman" w:cs="Times New Roman"/>
          <w:color w:val="000000" w:themeColor="text1"/>
          <w:sz w:val="24"/>
          <w:szCs w:val="24"/>
          <w:shd w:val="clear" w:color="auto" w:fill="FFFFFF"/>
        </w:rPr>
        <w:t>Chamberlain</w:t>
      </w:r>
      <w:r w:rsidR="006E5648">
        <w:rPr>
          <w:rFonts w:ascii="Times New Roman" w:hAnsi="Times New Roman" w:cs="Times New Roman"/>
          <w:color w:val="000000" w:themeColor="text1"/>
          <w:sz w:val="24"/>
          <w:szCs w:val="24"/>
          <w:shd w:val="clear" w:color="auto" w:fill="FFFFFF"/>
        </w:rPr>
        <w:t xml:space="preserve"> et al, </w:t>
      </w:r>
      <w:r w:rsidR="006E5648" w:rsidRPr="00CC22B1">
        <w:rPr>
          <w:rFonts w:ascii="Times New Roman" w:hAnsi="Times New Roman" w:cs="Times New Roman"/>
          <w:color w:val="000000" w:themeColor="text1"/>
          <w:sz w:val="24"/>
          <w:szCs w:val="24"/>
          <w:shd w:val="clear" w:color="auto" w:fill="FFFFFF"/>
        </w:rPr>
        <w:t>2021)</w:t>
      </w:r>
      <w:r w:rsidRPr="004D41CE">
        <w:rPr>
          <w:rFonts w:ascii="Times New Roman" w:hAnsi="Times New Roman" w:cs="Times New Roman"/>
          <w:color w:val="000000" w:themeColor="text1"/>
          <w:sz w:val="24"/>
          <w:szCs w:val="24"/>
        </w:rPr>
        <w:t>. They do, however, possess a strong sense of justice. They are also capable of concentrating, coming to reasonable conclusions, and being proud representations of the communities in which they live.</w:t>
      </w:r>
      <w:r>
        <w:rPr>
          <w:rFonts w:ascii="Times New Roman" w:hAnsi="Times New Roman" w:cs="Times New Roman"/>
          <w:color w:val="000000" w:themeColor="text1"/>
          <w:sz w:val="24"/>
          <w:szCs w:val="24"/>
        </w:rPr>
        <w:t xml:space="preserve"> Moreover, </w:t>
      </w:r>
      <w:r w:rsidR="002C2B69">
        <w:rPr>
          <w:rFonts w:ascii="Times New Roman" w:hAnsi="Times New Roman" w:cs="Times New Roman"/>
          <w:color w:val="000000" w:themeColor="text1"/>
          <w:sz w:val="24"/>
          <w:szCs w:val="24"/>
        </w:rPr>
        <w:t>i</w:t>
      </w:r>
      <w:r w:rsidR="002C2B69" w:rsidRPr="002C2B69">
        <w:rPr>
          <w:rFonts w:ascii="Times New Roman" w:hAnsi="Times New Roman" w:cs="Times New Roman"/>
          <w:color w:val="000000" w:themeColor="text1"/>
          <w:sz w:val="24"/>
          <w:szCs w:val="24"/>
        </w:rPr>
        <w:t xml:space="preserve">ndividuals from many areas of life who are enthusiastic about establishing a positive impact in their respective communities can become magistrates, who are also referred to as Supreme Court justices of the Peace. They commit to serving as volunteers in our courts for a minimum of ten to twelve days each year, in addition to the time required for training. The Family Court, where they hear cases </w:t>
      </w:r>
      <w:r w:rsidR="002C2B69" w:rsidRPr="002C2B69">
        <w:rPr>
          <w:rFonts w:ascii="Times New Roman" w:hAnsi="Times New Roman" w:cs="Times New Roman"/>
          <w:color w:val="000000" w:themeColor="text1"/>
          <w:sz w:val="24"/>
          <w:szCs w:val="24"/>
        </w:rPr>
        <w:lastRenderedPageBreak/>
        <w:t>including both criminal and civil matters, and the Magistrates' Courts, where they hear cases involving both types of cases or both. The position does not pay; hence most magistrates</w:t>
      </w:r>
      <w:r w:rsidR="002C2B69">
        <w:rPr>
          <w:rFonts w:ascii="Times New Roman" w:hAnsi="Times New Roman" w:cs="Times New Roman"/>
          <w:color w:val="000000" w:themeColor="text1"/>
          <w:sz w:val="24"/>
          <w:szCs w:val="24"/>
        </w:rPr>
        <w:t xml:space="preserve"> in the United Kingdom</w:t>
      </w:r>
      <w:r w:rsidR="002C2B69" w:rsidRPr="002C2B69">
        <w:rPr>
          <w:rFonts w:ascii="Times New Roman" w:hAnsi="Times New Roman" w:cs="Times New Roman"/>
          <w:color w:val="000000" w:themeColor="text1"/>
          <w:sz w:val="24"/>
          <w:szCs w:val="24"/>
        </w:rPr>
        <w:t xml:space="preserve"> often hold other jobs in addition to their judicial duties.</w:t>
      </w:r>
    </w:p>
    <w:p w14:paraId="00E23C4D" w14:textId="3366EB6F" w:rsidR="00D01B4E" w:rsidRPr="00D01B4E" w:rsidRDefault="00D01B4E" w:rsidP="008209F8">
      <w:pPr>
        <w:spacing w:line="480" w:lineRule="auto"/>
        <w:jc w:val="both"/>
        <w:rPr>
          <w:rFonts w:ascii="Times New Roman" w:hAnsi="Times New Roman" w:cs="Times New Roman"/>
          <w:b/>
          <w:bCs/>
          <w:color w:val="000000" w:themeColor="text1"/>
          <w:sz w:val="24"/>
          <w:szCs w:val="24"/>
        </w:rPr>
      </w:pPr>
      <w:r w:rsidRPr="00D01B4E">
        <w:rPr>
          <w:rFonts w:ascii="Times New Roman" w:hAnsi="Times New Roman" w:cs="Times New Roman"/>
          <w:b/>
          <w:bCs/>
          <w:color w:val="000000" w:themeColor="text1"/>
          <w:sz w:val="24"/>
          <w:szCs w:val="24"/>
        </w:rPr>
        <w:t>Responsibility of Magistrate:</w:t>
      </w:r>
    </w:p>
    <w:p w14:paraId="2D0A362A" w14:textId="0DB1217B" w:rsidR="002C2B69" w:rsidRDefault="00D01B4E" w:rsidP="008209F8">
      <w:pPr>
        <w:spacing w:line="480" w:lineRule="auto"/>
        <w:jc w:val="both"/>
        <w:rPr>
          <w:rFonts w:ascii="Times New Roman" w:hAnsi="Times New Roman" w:cs="Times New Roman"/>
          <w:color w:val="000000" w:themeColor="text1"/>
          <w:sz w:val="24"/>
          <w:szCs w:val="24"/>
        </w:rPr>
      </w:pPr>
      <w:r w:rsidRPr="00D01B4E">
        <w:rPr>
          <w:rFonts w:ascii="Times New Roman" w:hAnsi="Times New Roman" w:cs="Times New Roman"/>
          <w:color w:val="000000" w:themeColor="text1"/>
          <w:sz w:val="24"/>
          <w:szCs w:val="24"/>
        </w:rPr>
        <w:t xml:space="preserve">Being personable and dependable, having the ability to establish trust and confidence, and working </w:t>
      </w:r>
      <w:r w:rsidR="008A12E3">
        <w:rPr>
          <w:rFonts w:ascii="Times New Roman" w:hAnsi="Times New Roman" w:cs="Times New Roman"/>
          <w:color w:val="000000" w:themeColor="text1"/>
          <w:sz w:val="24"/>
          <w:szCs w:val="24"/>
        </w:rPr>
        <w:t>competently and effectively</w:t>
      </w:r>
      <w:r w:rsidRPr="00D01B4E">
        <w:rPr>
          <w:rFonts w:ascii="Times New Roman" w:hAnsi="Times New Roman" w:cs="Times New Roman"/>
          <w:color w:val="000000" w:themeColor="text1"/>
          <w:sz w:val="24"/>
          <w:szCs w:val="24"/>
        </w:rPr>
        <w:t xml:space="preserve"> both alone and in collaboration with others are some of the primary obligations that magistrates are expected to uphold. They ought to be able to effectively challenge any prejudice in both themselves and others, as well as urge people to participate in decision-making and engage them in the process</w:t>
      </w:r>
      <w:r w:rsidR="006E5648">
        <w:rPr>
          <w:rFonts w:ascii="Times New Roman" w:hAnsi="Times New Roman" w:cs="Times New Roman"/>
          <w:color w:val="000000" w:themeColor="text1"/>
          <w:sz w:val="24"/>
          <w:szCs w:val="24"/>
        </w:rPr>
        <w:t xml:space="preserve"> (</w:t>
      </w:r>
      <w:r w:rsidR="006E5648" w:rsidRPr="00CC22B1">
        <w:rPr>
          <w:rFonts w:ascii="Times New Roman" w:hAnsi="Times New Roman" w:cs="Times New Roman"/>
          <w:color w:val="000000" w:themeColor="text1"/>
          <w:sz w:val="24"/>
          <w:szCs w:val="24"/>
          <w:shd w:val="clear" w:color="auto" w:fill="FFFFFF"/>
        </w:rPr>
        <w:t>Chamberlain</w:t>
      </w:r>
      <w:r w:rsidR="006E5648">
        <w:rPr>
          <w:rFonts w:ascii="Times New Roman" w:hAnsi="Times New Roman" w:cs="Times New Roman"/>
          <w:color w:val="000000" w:themeColor="text1"/>
          <w:sz w:val="24"/>
          <w:szCs w:val="24"/>
          <w:shd w:val="clear" w:color="auto" w:fill="FFFFFF"/>
        </w:rPr>
        <w:t xml:space="preserve"> et al, </w:t>
      </w:r>
      <w:r w:rsidR="006E5648" w:rsidRPr="00CC22B1">
        <w:rPr>
          <w:rFonts w:ascii="Times New Roman" w:hAnsi="Times New Roman" w:cs="Times New Roman"/>
          <w:color w:val="000000" w:themeColor="text1"/>
          <w:sz w:val="24"/>
          <w:szCs w:val="24"/>
          <w:shd w:val="clear" w:color="auto" w:fill="FFFFFF"/>
        </w:rPr>
        <w:t>2021)</w:t>
      </w:r>
      <w:r w:rsidRPr="00D01B4E">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00400A06" w:rsidRPr="00400A06">
        <w:rPr>
          <w:rFonts w:ascii="Times New Roman" w:hAnsi="Times New Roman" w:cs="Times New Roman"/>
          <w:color w:val="000000" w:themeColor="text1"/>
          <w:sz w:val="24"/>
          <w:szCs w:val="24"/>
        </w:rPr>
        <w:t xml:space="preserve">In addition to presiding over criminal proceedings, magistrate officers may be given the authority to handle nearly any other type of civil or criminal case that comes before the court. In general, they </w:t>
      </w:r>
      <w:r w:rsidR="008A12E3">
        <w:rPr>
          <w:rFonts w:ascii="Times New Roman" w:hAnsi="Times New Roman" w:cs="Times New Roman"/>
          <w:color w:val="000000" w:themeColor="text1"/>
          <w:sz w:val="24"/>
          <w:szCs w:val="24"/>
        </w:rPr>
        <w:t>can</w:t>
      </w:r>
      <w:r w:rsidR="00400A06" w:rsidRPr="00400A06">
        <w:rPr>
          <w:rFonts w:ascii="Times New Roman" w:hAnsi="Times New Roman" w:cs="Times New Roman"/>
          <w:color w:val="000000" w:themeColor="text1"/>
          <w:sz w:val="24"/>
          <w:szCs w:val="24"/>
        </w:rPr>
        <w:t xml:space="preserve"> manage non-dispositive issues in civil and criminal proceedings by the individual order, and they </w:t>
      </w:r>
      <w:r w:rsidR="008A12E3">
        <w:rPr>
          <w:rFonts w:ascii="Times New Roman" w:hAnsi="Times New Roman" w:cs="Times New Roman"/>
          <w:color w:val="000000" w:themeColor="text1"/>
          <w:sz w:val="24"/>
          <w:szCs w:val="24"/>
        </w:rPr>
        <w:t>can</w:t>
      </w:r>
      <w:r w:rsidR="00400A06" w:rsidRPr="00400A06">
        <w:rPr>
          <w:rFonts w:ascii="Times New Roman" w:hAnsi="Times New Roman" w:cs="Times New Roman"/>
          <w:color w:val="000000" w:themeColor="text1"/>
          <w:sz w:val="24"/>
          <w:szCs w:val="24"/>
        </w:rPr>
        <w:t xml:space="preserve"> handle determinate problems by a separate decree with party consent and approval from the district judge, or else by brief and proposal to the sitting district judge. When it comes to civil cases in this district, it is common practice for magistrate judges to oversee all aspects of the pretrial process, including investigative activities, regular preliminary case supervision, rescheduling orders, settlement conferences, motions for dismissal and summary judgment, and final pretrial conferences.</w:t>
      </w:r>
    </w:p>
    <w:p w14:paraId="7FE88BD5" w14:textId="0A5BA23D" w:rsidR="00400A06" w:rsidRPr="00400A06" w:rsidRDefault="00400A06" w:rsidP="008209F8">
      <w:pPr>
        <w:spacing w:line="480" w:lineRule="auto"/>
        <w:jc w:val="both"/>
        <w:rPr>
          <w:rFonts w:ascii="Times New Roman" w:hAnsi="Times New Roman" w:cs="Times New Roman"/>
          <w:b/>
          <w:bCs/>
          <w:color w:val="000000" w:themeColor="text1"/>
          <w:sz w:val="24"/>
          <w:szCs w:val="24"/>
        </w:rPr>
      </w:pPr>
      <w:r w:rsidRPr="00400A06">
        <w:rPr>
          <w:rFonts w:ascii="Times New Roman" w:hAnsi="Times New Roman" w:cs="Times New Roman"/>
          <w:b/>
          <w:bCs/>
          <w:color w:val="000000" w:themeColor="text1"/>
          <w:sz w:val="24"/>
          <w:szCs w:val="24"/>
        </w:rPr>
        <w:t>Characteristics:</w:t>
      </w:r>
    </w:p>
    <w:p w14:paraId="7A77952A" w14:textId="1D1BCB75" w:rsidR="00400A06" w:rsidRPr="00CC22B1" w:rsidRDefault="00400A06" w:rsidP="00CC22B1">
      <w:pPr>
        <w:pStyle w:val="ListParagraph"/>
        <w:numPr>
          <w:ilvl w:val="0"/>
          <w:numId w:val="15"/>
        </w:numPr>
        <w:spacing w:line="480" w:lineRule="auto"/>
        <w:jc w:val="both"/>
        <w:rPr>
          <w:rFonts w:ascii="Times New Roman" w:hAnsi="Times New Roman" w:cs="Times New Roman"/>
          <w:color w:val="000000" w:themeColor="text1"/>
          <w:sz w:val="24"/>
          <w:szCs w:val="24"/>
        </w:rPr>
      </w:pPr>
      <w:r w:rsidRPr="00CC22B1">
        <w:rPr>
          <w:rFonts w:ascii="Times New Roman" w:hAnsi="Times New Roman" w:cs="Times New Roman"/>
          <w:color w:val="000000" w:themeColor="text1"/>
          <w:sz w:val="24"/>
          <w:szCs w:val="24"/>
        </w:rPr>
        <w:t xml:space="preserve">Taking decisions that are just, unbiased, and open to scrutiny whenever making decisions, magistrates are expected to deliberate in a methodical manner, which enables them to be decisive and capable of forming reasoned judgments that are free from bias, impartial, and </w:t>
      </w:r>
      <w:r w:rsidRPr="00CC22B1">
        <w:rPr>
          <w:rFonts w:ascii="Times New Roman" w:hAnsi="Times New Roman" w:cs="Times New Roman"/>
          <w:color w:val="000000" w:themeColor="text1"/>
          <w:sz w:val="24"/>
          <w:szCs w:val="24"/>
        </w:rPr>
        <w:lastRenderedPageBreak/>
        <w:t>transparent. In addition to this, magistrates are expected to be able to process tremendous quantities of information and single out pertinent concerns</w:t>
      </w:r>
      <w:r w:rsidR="006E5648">
        <w:rPr>
          <w:rFonts w:ascii="Times New Roman" w:hAnsi="Times New Roman" w:cs="Times New Roman"/>
          <w:color w:val="000000" w:themeColor="text1"/>
          <w:sz w:val="24"/>
          <w:szCs w:val="24"/>
        </w:rPr>
        <w:t xml:space="preserve"> (</w:t>
      </w:r>
      <w:r w:rsidR="006E5648" w:rsidRPr="00CC22B1">
        <w:rPr>
          <w:rFonts w:ascii="Times New Roman" w:hAnsi="Times New Roman" w:cs="Times New Roman"/>
          <w:color w:val="000000" w:themeColor="text1"/>
          <w:sz w:val="24"/>
          <w:szCs w:val="24"/>
          <w:shd w:val="clear" w:color="auto" w:fill="FFFFFF"/>
        </w:rPr>
        <w:t>Berman, 2018)</w:t>
      </w:r>
      <w:r w:rsidRPr="00CC22B1">
        <w:rPr>
          <w:rFonts w:ascii="Times New Roman" w:hAnsi="Times New Roman" w:cs="Times New Roman"/>
          <w:color w:val="000000" w:themeColor="text1"/>
          <w:sz w:val="24"/>
          <w:szCs w:val="24"/>
        </w:rPr>
        <w:t>.</w:t>
      </w:r>
      <w:r w:rsidR="00D01B4E" w:rsidRPr="00CC22B1">
        <w:rPr>
          <w:rFonts w:ascii="Times New Roman" w:hAnsi="Times New Roman" w:cs="Times New Roman"/>
          <w:color w:val="000000" w:themeColor="text1"/>
          <w:sz w:val="24"/>
          <w:szCs w:val="24"/>
        </w:rPr>
        <w:t xml:space="preserve"> </w:t>
      </w:r>
    </w:p>
    <w:p w14:paraId="22C83C51" w14:textId="7EC8B935" w:rsidR="00D01B4E" w:rsidRPr="00CC22B1" w:rsidRDefault="00D01B4E" w:rsidP="00CC22B1">
      <w:pPr>
        <w:pStyle w:val="ListParagraph"/>
        <w:numPr>
          <w:ilvl w:val="0"/>
          <w:numId w:val="15"/>
        </w:numPr>
        <w:spacing w:line="480" w:lineRule="auto"/>
        <w:jc w:val="both"/>
        <w:rPr>
          <w:rFonts w:ascii="Times New Roman" w:hAnsi="Times New Roman" w:cs="Times New Roman"/>
          <w:color w:val="000000" w:themeColor="text1"/>
          <w:sz w:val="24"/>
          <w:szCs w:val="24"/>
        </w:rPr>
      </w:pPr>
      <w:r w:rsidRPr="00CC22B1">
        <w:rPr>
          <w:rFonts w:ascii="Times New Roman" w:hAnsi="Times New Roman" w:cs="Times New Roman"/>
          <w:color w:val="000000" w:themeColor="text1"/>
          <w:sz w:val="24"/>
          <w:szCs w:val="24"/>
        </w:rPr>
        <w:t>Understanding and valuing the various points of view Magistrates are expected to be able to recognize and value the various points of view held by individuals, to treat them with compassion, and to demonstrate true understanding and empathy towards the circumstances in which they find themselves</w:t>
      </w:r>
      <w:r w:rsidR="006E5648">
        <w:rPr>
          <w:rFonts w:ascii="Times New Roman" w:hAnsi="Times New Roman" w:cs="Times New Roman"/>
          <w:color w:val="000000" w:themeColor="text1"/>
          <w:sz w:val="24"/>
          <w:szCs w:val="24"/>
        </w:rPr>
        <w:t xml:space="preserve"> (</w:t>
      </w:r>
      <w:r w:rsidR="006E5648" w:rsidRPr="006E5648">
        <w:rPr>
          <w:rFonts w:ascii="Times New Roman" w:hAnsi="Times New Roman" w:cs="Times New Roman"/>
          <w:color w:val="000000" w:themeColor="text1"/>
          <w:sz w:val="24"/>
          <w:szCs w:val="24"/>
          <w:shd w:val="clear" w:color="auto" w:fill="FFFFFF"/>
        </w:rPr>
        <w:t>Beatty</w:t>
      </w:r>
      <w:r w:rsidR="006E5648">
        <w:rPr>
          <w:rFonts w:ascii="Times New Roman" w:hAnsi="Times New Roman" w:cs="Times New Roman"/>
          <w:color w:val="000000" w:themeColor="text1"/>
          <w:sz w:val="24"/>
          <w:szCs w:val="24"/>
          <w:shd w:val="clear" w:color="auto" w:fill="FFFFFF"/>
        </w:rPr>
        <w:t xml:space="preserve"> </w:t>
      </w:r>
      <w:r w:rsidR="006E5648" w:rsidRPr="006E5648">
        <w:rPr>
          <w:rFonts w:ascii="Times New Roman" w:hAnsi="Times New Roman" w:cs="Times New Roman"/>
          <w:color w:val="000000" w:themeColor="text1"/>
          <w:sz w:val="24"/>
          <w:szCs w:val="24"/>
          <w:shd w:val="clear" w:color="auto" w:fill="FFFFFF"/>
        </w:rPr>
        <w:t xml:space="preserve">&amp; </w:t>
      </w:r>
      <w:proofErr w:type="spellStart"/>
      <w:r w:rsidR="006E5648" w:rsidRPr="006E5648">
        <w:rPr>
          <w:rFonts w:ascii="Times New Roman" w:hAnsi="Times New Roman" w:cs="Times New Roman"/>
          <w:color w:val="000000" w:themeColor="text1"/>
          <w:sz w:val="24"/>
          <w:szCs w:val="24"/>
          <w:shd w:val="clear" w:color="auto" w:fill="FFFFFF"/>
        </w:rPr>
        <w:t>Fothergill</w:t>
      </w:r>
      <w:proofErr w:type="spellEnd"/>
      <w:r w:rsidR="006E5648" w:rsidRPr="006E5648">
        <w:rPr>
          <w:rFonts w:ascii="Times New Roman" w:hAnsi="Times New Roman" w:cs="Times New Roman"/>
          <w:color w:val="000000" w:themeColor="text1"/>
          <w:sz w:val="24"/>
          <w:szCs w:val="24"/>
          <w:shd w:val="clear" w:color="auto" w:fill="FFFFFF"/>
        </w:rPr>
        <w:t>, 2018)</w:t>
      </w:r>
      <w:r w:rsidRPr="00CC22B1">
        <w:rPr>
          <w:rFonts w:ascii="Times New Roman" w:hAnsi="Times New Roman" w:cs="Times New Roman"/>
          <w:color w:val="000000" w:themeColor="text1"/>
          <w:sz w:val="24"/>
          <w:szCs w:val="24"/>
        </w:rPr>
        <w:t>. In addition to this, they need to be aware of major components of societal problems and be willing to grasp them.</w:t>
      </w:r>
    </w:p>
    <w:p w14:paraId="77733D4B" w14:textId="59B635D2" w:rsidR="00D01B4E" w:rsidRPr="00CC22B1" w:rsidRDefault="00D01B4E" w:rsidP="00CC22B1">
      <w:pPr>
        <w:pStyle w:val="ListParagraph"/>
        <w:numPr>
          <w:ilvl w:val="0"/>
          <w:numId w:val="15"/>
        </w:numPr>
        <w:spacing w:line="480" w:lineRule="auto"/>
        <w:jc w:val="both"/>
        <w:rPr>
          <w:rFonts w:ascii="Times New Roman" w:hAnsi="Times New Roman" w:cs="Times New Roman"/>
          <w:color w:val="000000" w:themeColor="text1"/>
          <w:sz w:val="24"/>
          <w:szCs w:val="24"/>
        </w:rPr>
      </w:pPr>
      <w:r w:rsidRPr="00CC22B1">
        <w:rPr>
          <w:rFonts w:ascii="Times New Roman" w:hAnsi="Times New Roman" w:cs="Times New Roman"/>
          <w:color w:val="000000" w:themeColor="text1"/>
          <w:sz w:val="24"/>
          <w:szCs w:val="24"/>
        </w:rPr>
        <w:t xml:space="preserve">Having the ability to listen actively and intently, clarify viewpoints, and speak clearly while maintaining sensitivity and respect is essential for magistrates. They must also be able to do all of this while maintaining strict confidentiality. In addition to this, they must also be capable to modify </w:t>
      </w:r>
      <w:r w:rsidR="008A12E3" w:rsidRPr="00CC22B1">
        <w:rPr>
          <w:rFonts w:ascii="Times New Roman" w:hAnsi="Times New Roman" w:cs="Times New Roman"/>
          <w:color w:val="000000" w:themeColor="text1"/>
          <w:sz w:val="24"/>
          <w:szCs w:val="24"/>
        </w:rPr>
        <w:t>how</w:t>
      </w:r>
      <w:r w:rsidRPr="00CC22B1">
        <w:rPr>
          <w:rFonts w:ascii="Times New Roman" w:hAnsi="Times New Roman" w:cs="Times New Roman"/>
          <w:color w:val="000000" w:themeColor="text1"/>
          <w:sz w:val="24"/>
          <w:szCs w:val="24"/>
        </w:rPr>
        <w:t xml:space="preserve"> they communicate the circumstances at hand and be able to clarify the reasoning behind the judgments that they choose.</w:t>
      </w:r>
    </w:p>
    <w:p w14:paraId="4C4959E9" w14:textId="1FE2782A" w:rsidR="00D01B4E" w:rsidRDefault="00D01B4E" w:rsidP="008209F8">
      <w:pPr>
        <w:spacing w:line="480" w:lineRule="auto"/>
        <w:jc w:val="both"/>
        <w:rPr>
          <w:rFonts w:ascii="Times New Roman" w:hAnsi="Times New Roman" w:cs="Times New Roman"/>
          <w:b/>
          <w:bCs/>
          <w:sz w:val="24"/>
          <w:szCs w:val="24"/>
        </w:rPr>
      </w:pPr>
      <w:r w:rsidRPr="00D01B4E">
        <w:rPr>
          <w:rFonts w:ascii="Times New Roman" w:hAnsi="Times New Roman" w:cs="Times New Roman"/>
          <w:b/>
          <w:bCs/>
          <w:sz w:val="24"/>
          <w:szCs w:val="24"/>
        </w:rPr>
        <w:t>Thesis</w:t>
      </w:r>
      <w:r>
        <w:rPr>
          <w:rFonts w:ascii="Times New Roman" w:hAnsi="Times New Roman" w:cs="Times New Roman"/>
          <w:b/>
          <w:bCs/>
          <w:sz w:val="24"/>
          <w:szCs w:val="24"/>
        </w:rPr>
        <w:t>:</w:t>
      </w:r>
    </w:p>
    <w:p w14:paraId="0AF9C49F" w14:textId="50EFB969" w:rsidR="00D01B4E" w:rsidRDefault="008A12E3" w:rsidP="008209F8">
      <w:pPr>
        <w:spacing w:line="480" w:lineRule="auto"/>
        <w:jc w:val="both"/>
        <w:rPr>
          <w:rFonts w:ascii="Times New Roman" w:hAnsi="Times New Roman" w:cs="Times New Roman"/>
          <w:color w:val="000000" w:themeColor="text1"/>
          <w:sz w:val="24"/>
          <w:szCs w:val="24"/>
        </w:rPr>
      </w:pPr>
      <w:r w:rsidRPr="008A12E3">
        <w:rPr>
          <w:rFonts w:ascii="Times New Roman" w:hAnsi="Times New Roman" w:cs="Times New Roman"/>
          <w:color w:val="000000" w:themeColor="text1"/>
          <w:sz w:val="24"/>
          <w:szCs w:val="24"/>
        </w:rPr>
        <w:t>The essay provides an analysis of the responsibilities and qualities of a magistrate, as well as the advantages and disadvantages of serving in that capacity, and a discussion that provides an evaluation of the magistrates who serve in the United Kingdom.</w:t>
      </w:r>
    </w:p>
    <w:p w14:paraId="42C1E8BC" w14:textId="0A315568" w:rsidR="008A12E3" w:rsidRPr="008A12E3" w:rsidRDefault="008A12E3" w:rsidP="008209F8">
      <w:pPr>
        <w:spacing w:line="480" w:lineRule="auto"/>
        <w:jc w:val="both"/>
        <w:rPr>
          <w:rFonts w:ascii="Times New Roman" w:hAnsi="Times New Roman" w:cs="Times New Roman"/>
          <w:b/>
          <w:bCs/>
          <w:color w:val="000000" w:themeColor="text1"/>
          <w:sz w:val="24"/>
          <w:szCs w:val="24"/>
        </w:rPr>
      </w:pPr>
      <w:r w:rsidRPr="008A12E3">
        <w:rPr>
          <w:rFonts w:ascii="Times New Roman" w:hAnsi="Times New Roman" w:cs="Times New Roman"/>
          <w:b/>
          <w:bCs/>
          <w:color w:val="000000" w:themeColor="text1"/>
          <w:sz w:val="24"/>
          <w:szCs w:val="24"/>
        </w:rPr>
        <w:t>Court Closure:</w:t>
      </w:r>
    </w:p>
    <w:p w14:paraId="66737E93" w14:textId="04D0AB3E" w:rsidR="008A12E3" w:rsidRDefault="008A12E3" w:rsidP="008209F8">
      <w:pPr>
        <w:spacing w:line="480" w:lineRule="auto"/>
        <w:jc w:val="both"/>
        <w:rPr>
          <w:rFonts w:ascii="Times New Roman" w:hAnsi="Times New Roman" w:cs="Times New Roman"/>
          <w:color w:val="000000" w:themeColor="text1"/>
          <w:sz w:val="24"/>
          <w:szCs w:val="24"/>
        </w:rPr>
      </w:pPr>
      <w:r w:rsidRPr="008A12E3">
        <w:rPr>
          <w:rFonts w:ascii="Times New Roman" w:hAnsi="Times New Roman" w:cs="Times New Roman"/>
          <w:color w:val="000000" w:themeColor="text1"/>
          <w:sz w:val="24"/>
          <w:szCs w:val="24"/>
        </w:rPr>
        <w:t xml:space="preserve">Since 2010, the justice system in the United Kingdom has been undergoing an application of reform aiming to eliminate the requirement to personally present at some sort of proceedings. As a result of this reform, the court's assets in the United Kingdom have experienced significant change. In addition, the changes have necessitated the closing of some courthouses, the sale of </w:t>
      </w:r>
      <w:r w:rsidRPr="008A12E3">
        <w:rPr>
          <w:rFonts w:ascii="Times New Roman" w:hAnsi="Times New Roman" w:cs="Times New Roman"/>
          <w:color w:val="000000" w:themeColor="text1"/>
          <w:sz w:val="24"/>
          <w:szCs w:val="24"/>
        </w:rPr>
        <w:lastRenderedPageBreak/>
        <w:t>those structures, and the movement of the services to other locations. According to the information that is currently accessible, more than one hundred magistrates' courts have closed, which is equivalent to one-third.  And more than one hundred seats had a magistrates' court that had been shut down, with thirteen constituencies having two courts that had been shut down. At least 200 million dollars were brought into the general fund as a result of the selling of court buildings</w:t>
      </w:r>
      <w:r w:rsidR="006E5648">
        <w:rPr>
          <w:rFonts w:ascii="Times New Roman" w:hAnsi="Times New Roman" w:cs="Times New Roman"/>
          <w:color w:val="000000" w:themeColor="text1"/>
          <w:sz w:val="24"/>
          <w:szCs w:val="24"/>
        </w:rPr>
        <w:t xml:space="preserve"> (</w:t>
      </w:r>
      <w:r w:rsidR="006E5648" w:rsidRPr="006E5648">
        <w:rPr>
          <w:rFonts w:ascii="Times New Roman" w:hAnsi="Times New Roman" w:cs="Times New Roman"/>
          <w:color w:val="000000" w:themeColor="text1"/>
          <w:sz w:val="24"/>
          <w:szCs w:val="24"/>
          <w:shd w:val="clear" w:color="auto" w:fill="FFFFFF"/>
        </w:rPr>
        <w:t>Beatty</w:t>
      </w:r>
      <w:r w:rsidR="006E5648">
        <w:rPr>
          <w:rFonts w:ascii="Times New Roman" w:hAnsi="Times New Roman" w:cs="Times New Roman"/>
          <w:color w:val="000000" w:themeColor="text1"/>
          <w:sz w:val="24"/>
          <w:szCs w:val="24"/>
          <w:shd w:val="clear" w:color="auto" w:fill="FFFFFF"/>
        </w:rPr>
        <w:t xml:space="preserve"> </w:t>
      </w:r>
      <w:r w:rsidR="006E5648" w:rsidRPr="006E5648">
        <w:rPr>
          <w:rFonts w:ascii="Times New Roman" w:hAnsi="Times New Roman" w:cs="Times New Roman"/>
          <w:color w:val="000000" w:themeColor="text1"/>
          <w:sz w:val="24"/>
          <w:szCs w:val="24"/>
          <w:shd w:val="clear" w:color="auto" w:fill="FFFFFF"/>
        </w:rPr>
        <w:t xml:space="preserve">&amp; </w:t>
      </w:r>
      <w:proofErr w:type="spellStart"/>
      <w:r w:rsidR="006E5648" w:rsidRPr="006E5648">
        <w:rPr>
          <w:rFonts w:ascii="Times New Roman" w:hAnsi="Times New Roman" w:cs="Times New Roman"/>
          <w:color w:val="000000" w:themeColor="text1"/>
          <w:sz w:val="24"/>
          <w:szCs w:val="24"/>
          <w:shd w:val="clear" w:color="auto" w:fill="FFFFFF"/>
        </w:rPr>
        <w:t>Fothergill</w:t>
      </w:r>
      <w:proofErr w:type="spellEnd"/>
      <w:r w:rsidR="006E5648" w:rsidRPr="006E5648">
        <w:rPr>
          <w:rFonts w:ascii="Times New Roman" w:hAnsi="Times New Roman" w:cs="Times New Roman"/>
          <w:color w:val="000000" w:themeColor="text1"/>
          <w:sz w:val="24"/>
          <w:szCs w:val="24"/>
          <w:shd w:val="clear" w:color="auto" w:fill="FFFFFF"/>
        </w:rPr>
        <w:t>, 2018)</w:t>
      </w:r>
      <w:r w:rsidRPr="008A12E3">
        <w:rPr>
          <w:rFonts w:ascii="Times New Roman" w:hAnsi="Times New Roman" w:cs="Times New Roman"/>
          <w:color w:val="000000" w:themeColor="text1"/>
          <w:sz w:val="24"/>
          <w:szCs w:val="24"/>
        </w:rPr>
        <w:t>.</w:t>
      </w:r>
    </w:p>
    <w:p w14:paraId="0008E822" w14:textId="54B24941" w:rsidR="008A12E3" w:rsidRPr="00CC22B1" w:rsidRDefault="003831D2" w:rsidP="008209F8">
      <w:pPr>
        <w:spacing w:line="480" w:lineRule="auto"/>
        <w:jc w:val="both"/>
        <w:rPr>
          <w:rFonts w:ascii="Times New Roman" w:hAnsi="Times New Roman" w:cs="Times New Roman"/>
          <w:b/>
          <w:bCs/>
          <w:color w:val="000000" w:themeColor="text1"/>
          <w:sz w:val="24"/>
          <w:szCs w:val="24"/>
        </w:rPr>
      </w:pPr>
      <w:r w:rsidRPr="00CC22B1">
        <w:rPr>
          <w:rFonts w:ascii="Times New Roman" w:hAnsi="Times New Roman" w:cs="Times New Roman"/>
          <w:b/>
          <w:bCs/>
          <w:color w:val="000000" w:themeColor="text1"/>
          <w:sz w:val="24"/>
          <w:szCs w:val="24"/>
        </w:rPr>
        <w:t>Advantages and Disadvantages:</w:t>
      </w:r>
    </w:p>
    <w:p w14:paraId="4FDFAB9D" w14:textId="6A2C756D" w:rsidR="003831D2" w:rsidRDefault="003831D2" w:rsidP="008209F8">
      <w:pPr>
        <w:spacing w:line="480" w:lineRule="auto"/>
        <w:jc w:val="both"/>
        <w:rPr>
          <w:rFonts w:ascii="Times New Roman" w:hAnsi="Times New Roman" w:cs="Times New Roman"/>
          <w:color w:val="000000" w:themeColor="text1"/>
          <w:sz w:val="24"/>
          <w:szCs w:val="24"/>
        </w:rPr>
      </w:pPr>
      <w:r w:rsidRPr="003831D2">
        <w:rPr>
          <w:rFonts w:ascii="Times New Roman" w:hAnsi="Times New Roman" w:cs="Times New Roman"/>
          <w:color w:val="000000" w:themeColor="text1"/>
          <w:sz w:val="24"/>
          <w:szCs w:val="24"/>
        </w:rPr>
        <w:t>There is evidence of any additional advantages or disadvantages, such as the fact that the magistrates are volunteers, which means that it is less expensive and that they have an understanding of the local region in which they work, which enables them to relate to issues. Because they base most of their decisions on common sense, relatively little formal education is required of them. They have access to an attorney who keeps them abreast of developments in the law, and they represent a diverse range of members of the community.</w:t>
      </w:r>
      <w:r>
        <w:rPr>
          <w:rFonts w:ascii="Times New Roman" w:hAnsi="Times New Roman" w:cs="Times New Roman"/>
          <w:color w:val="000000" w:themeColor="text1"/>
          <w:sz w:val="24"/>
          <w:szCs w:val="24"/>
        </w:rPr>
        <w:t xml:space="preserve"> Whereas, </w:t>
      </w:r>
      <w:r w:rsidRPr="003831D2">
        <w:rPr>
          <w:rFonts w:ascii="Times New Roman" w:hAnsi="Times New Roman" w:cs="Times New Roman"/>
          <w:color w:val="000000" w:themeColor="text1"/>
          <w:sz w:val="24"/>
          <w:szCs w:val="24"/>
        </w:rPr>
        <w:t xml:space="preserve">there is inconsistency in the sentencing process </w:t>
      </w:r>
      <w:r w:rsidR="00795759">
        <w:rPr>
          <w:rFonts w:ascii="Times New Roman" w:hAnsi="Times New Roman" w:cs="Times New Roman"/>
          <w:color w:val="000000" w:themeColor="text1"/>
          <w:sz w:val="24"/>
          <w:szCs w:val="24"/>
        </w:rPr>
        <w:t>because</w:t>
      </w:r>
      <w:r w:rsidRPr="003831D2">
        <w:rPr>
          <w:rFonts w:ascii="Times New Roman" w:hAnsi="Times New Roman" w:cs="Times New Roman"/>
          <w:color w:val="000000" w:themeColor="text1"/>
          <w:sz w:val="24"/>
          <w:szCs w:val="24"/>
        </w:rPr>
        <w:t xml:space="preserve"> magistrates from various regions will have different viewpoints on the same offense. Because most matters are initially sent to the magistrates, the court framework would not be able to work as efficiently without them. However, the majority of magistrates are retired, thus there is not a diverse set of perspectives because the elderly </w:t>
      </w:r>
      <w:proofErr w:type="gramStart"/>
      <w:r w:rsidR="00A16D12">
        <w:rPr>
          <w:rFonts w:ascii="Times New Roman" w:hAnsi="Times New Roman" w:cs="Times New Roman"/>
          <w:color w:val="000000" w:themeColor="text1"/>
          <w:sz w:val="24"/>
          <w:szCs w:val="24"/>
        </w:rPr>
        <w:t>tend</w:t>
      </w:r>
      <w:proofErr w:type="gramEnd"/>
      <w:r w:rsidRPr="003831D2">
        <w:rPr>
          <w:rFonts w:ascii="Times New Roman" w:hAnsi="Times New Roman" w:cs="Times New Roman"/>
          <w:color w:val="000000" w:themeColor="text1"/>
          <w:sz w:val="24"/>
          <w:szCs w:val="24"/>
        </w:rPr>
        <w:t xml:space="preserve"> to have more traditional viewpoints. In addition, considering that anyone can </w:t>
      </w:r>
      <w:r w:rsidR="00795759">
        <w:rPr>
          <w:rFonts w:ascii="Times New Roman" w:hAnsi="Times New Roman" w:cs="Times New Roman"/>
          <w:color w:val="000000" w:themeColor="text1"/>
          <w:sz w:val="24"/>
          <w:szCs w:val="24"/>
        </w:rPr>
        <w:t>apply</w:t>
      </w:r>
      <w:r w:rsidRPr="003831D2">
        <w:rPr>
          <w:rFonts w:ascii="Times New Roman" w:hAnsi="Times New Roman" w:cs="Times New Roman"/>
          <w:color w:val="000000" w:themeColor="text1"/>
          <w:sz w:val="24"/>
          <w:szCs w:val="24"/>
        </w:rPr>
        <w:t xml:space="preserve"> to become a magistrate, those who are selected will most likely not have any legal training, and as a result, they will not have a significant amount of legal expertise. The clerk is the primary source of legal guidance for the magistrates</w:t>
      </w:r>
      <w:r w:rsidR="006E5648">
        <w:rPr>
          <w:rFonts w:ascii="Times New Roman" w:hAnsi="Times New Roman" w:cs="Times New Roman"/>
          <w:color w:val="000000" w:themeColor="text1"/>
          <w:sz w:val="24"/>
          <w:szCs w:val="24"/>
        </w:rPr>
        <w:t xml:space="preserve"> (</w:t>
      </w:r>
      <w:r w:rsidR="006E5648" w:rsidRPr="00CC22B1">
        <w:rPr>
          <w:rFonts w:ascii="Times New Roman" w:hAnsi="Times New Roman" w:cs="Times New Roman"/>
          <w:color w:val="000000" w:themeColor="text1"/>
          <w:sz w:val="24"/>
          <w:szCs w:val="24"/>
          <w:shd w:val="clear" w:color="auto" w:fill="FFFFFF"/>
        </w:rPr>
        <w:t>Berman, 2018)</w:t>
      </w:r>
      <w:r w:rsidRPr="003831D2">
        <w:rPr>
          <w:rFonts w:ascii="Times New Roman" w:hAnsi="Times New Roman" w:cs="Times New Roman"/>
          <w:color w:val="000000" w:themeColor="text1"/>
          <w:sz w:val="24"/>
          <w:szCs w:val="24"/>
        </w:rPr>
        <w:t>.</w:t>
      </w:r>
    </w:p>
    <w:p w14:paraId="3365CE32" w14:textId="1801F2C2" w:rsidR="003831D2" w:rsidRPr="00A16D12" w:rsidRDefault="00A16D12" w:rsidP="008209F8">
      <w:pPr>
        <w:spacing w:line="480" w:lineRule="auto"/>
        <w:jc w:val="both"/>
        <w:rPr>
          <w:rFonts w:ascii="Times New Roman" w:hAnsi="Times New Roman" w:cs="Times New Roman"/>
          <w:b/>
          <w:bCs/>
          <w:color w:val="000000" w:themeColor="text1"/>
          <w:sz w:val="24"/>
          <w:szCs w:val="24"/>
        </w:rPr>
      </w:pPr>
      <w:r w:rsidRPr="00A16D12">
        <w:rPr>
          <w:rFonts w:ascii="Times New Roman" w:hAnsi="Times New Roman" w:cs="Times New Roman"/>
          <w:b/>
          <w:bCs/>
          <w:color w:val="000000" w:themeColor="text1"/>
          <w:sz w:val="24"/>
          <w:szCs w:val="24"/>
        </w:rPr>
        <w:t>Reforms:</w:t>
      </w:r>
    </w:p>
    <w:p w14:paraId="038DB829" w14:textId="5286B6EF" w:rsidR="00A16D12" w:rsidRDefault="00A16D12" w:rsidP="008209F8">
      <w:pPr>
        <w:spacing w:line="480" w:lineRule="auto"/>
        <w:jc w:val="both"/>
        <w:rPr>
          <w:rFonts w:ascii="Times New Roman" w:hAnsi="Times New Roman" w:cs="Times New Roman"/>
          <w:color w:val="000000" w:themeColor="text1"/>
          <w:sz w:val="24"/>
          <w:szCs w:val="24"/>
        </w:rPr>
      </w:pPr>
      <w:r w:rsidRPr="00A16D12">
        <w:rPr>
          <w:rFonts w:ascii="Times New Roman" w:hAnsi="Times New Roman" w:cs="Times New Roman"/>
          <w:color w:val="000000" w:themeColor="text1"/>
          <w:sz w:val="24"/>
          <w:szCs w:val="24"/>
        </w:rPr>
        <w:lastRenderedPageBreak/>
        <w:t xml:space="preserve">Reforming a </w:t>
      </w:r>
      <w:proofErr w:type="gramStart"/>
      <w:r w:rsidRPr="00A16D12">
        <w:rPr>
          <w:rFonts w:ascii="Times New Roman" w:hAnsi="Times New Roman" w:cs="Times New Roman"/>
          <w:color w:val="000000" w:themeColor="text1"/>
          <w:sz w:val="24"/>
          <w:szCs w:val="24"/>
        </w:rPr>
        <w:t xml:space="preserve">system </w:t>
      </w:r>
      <w:r>
        <w:rPr>
          <w:rFonts w:ascii="Times New Roman" w:hAnsi="Times New Roman" w:cs="Times New Roman"/>
          <w:color w:val="000000" w:themeColor="text1"/>
          <w:sz w:val="24"/>
          <w:szCs w:val="24"/>
        </w:rPr>
        <w:t>entails</w:t>
      </w:r>
      <w:proofErr w:type="gramEnd"/>
      <w:r w:rsidRPr="00A16D12">
        <w:rPr>
          <w:rFonts w:ascii="Times New Roman" w:hAnsi="Times New Roman" w:cs="Times New Roman"/>
          <w:color w:val="000000" w:themeColor="text1"/>
          <w:sz w:val="24"/>
          <w:szCs w:val="24"/>
        </w:rPr>
        <w:t xml:space="preserve"> making adjustments to it </w:t>
      </w:r>
      <w:r w:rsidR="00795759">
        <w:rPr>
          <w:rFonts w:ascii="Times New Roman" w:hAnsi="Times New Roman" w:cs="Times New Roman"/>
          <w:color w:val="000000" w:themeColor="text1"/>
          <w:sz w:val="24"/>
          <w:szCs w:val="24"/>
        </w:rPr>
        <w:t>to</w:t>
      </w:r>
      <w:r w:rsidRPr="00A16D12">
        <w:rPr>
          <w:rFonts w:ascii="Times New Roman" w:hAnsi="Times New Roman" w:cs="Times New Roman"/>
          <w:color w:val="000000" w:themeColor="text1"/>
          <w:sz w:val="24"/>
          <w:szCs w:val="24"/>
        </w:rPr>
        <w:t xml:space="preserve"> enhance the way it now operates. These changes could be made in any area, including the social sphere, the economic sphere, etc. In the nineteenth century, India carried out </w:t>
      </w:r>
      <w:r w:rsidR="00795759">
        <w:rPr>
          <w:rFonts w:ascii="Times New Roman" w:hAnsi="Times New Roman" w:cs="Times New Roman"/>
          <w:color w:val="000000" w:themeColor="text1"/>
          <w:sz w:val="24"/>
          <w:szCs w:val="24"/>
        </w:rPr>
        <w:t>several</w:t>
      </w:r>
      <w:r w:rsidRPr="00A16D12">
        <w:rPr>
          <w:rFonts w:ascii="Times New Roman" w:hAnsi="Times New Roman" w:cs="Times New Roman"/>
          <w:color w:val="000000" w:themeColor="text1"/>
          <w:sz w:val="24"/>
          <w:szCs w:val="24"/>
        </w:rPr>
        <w:t xml:space="preserve"> significant economic reforms.</w:t>
      </w:r>
      <w:r w:rsidR="00795759">
        <w:rPr>
          <w:rFonts w:ascii="Times New Roman" w:hAnsi="Times New Roman" w:cs="Times New Roman"/>
          <w:color w:val="000000" w:themeColor="text1"/>
          <w:sz w:val="24"/>
          <w:szCs w:val="24"/>
        </w:rPr>
        <w:t xml:space="preserve"> Furthermore, </w:t>
      </w:r>
      <w:r w:rsidR="00795759" w:rsidRPr="00795759">
        <w:rPr>
          <w:rFonts w:ascii="Times New Roman" w:hAnsi="Times New Roman" w:cs="Times New Roman"/>
          <w:color w:val="000000" w:themeColor="text1"/>
          <w:sz w:val="24"/>
          <w:szCs w:val="24"/>
        </w:rPr>
        <w:t>The Parliamentary Representation of the People legislation of 180s, sometimes known as the First Reform Act or the Great Reform Act, created new constituencies in the United Kingdom, disenfranchised boroughs in both countries</w:t>
      </w:r>
      <w:r w:rsidR="00A45023">
        <w:rPr>
          <w:rFonts w:ascii="Times New Roman" w:hAnsi="Times New Roman" w:cs="Times New Roman"/>
          <w:color w:val="000000" w:themeColor="text1"/>
          <w:sz w:val="24"/>
          <w:szCs w:val="24"/>
        </w:rPr>
        <w:t>,</w:t>
      </w:r>
      <w:r w:rsidR="00795759">
        <w:rPr>
          <w:rFonts w:ascii="Times New Roman" w:hAnsi="Times New Roman" w:cs="Times New Roman"/>
          <w:color w:val="000000" w:themeColor="text1"/>
          <w:sz w:val="24"/>
          <w:szCs w:val="24"/>
        </w:rPr>
        <w:t xml:space="preserve"> </w:t>
      </w:r>
      <w:r w:rsidR="00795759" w:rsidRPr="00795759">
        <w:rPr>
          <w:rFonts w:ascii="Times New Roman" w:hAnsi="Times New Roman" w:cs="Times New Roman"/>
          <w:color w:val="000000" w:themeColor="text1"/>
          <w:sz w:val="24"/>
          <w:szCs w:val="24"/>
        </w:rPr>
        <w:t xml:space="preserve">and reduced </w:t>
      </w:r>
      <w:r w:rsidR="00A45023">
        <w:rPr>
          <w:rFonts w:ascii="Times New Roman" w:hAnsi="Times New Roman" w:cs="Times New Roman"/>
          <w:color w:val="000000" w:themeColor="text1"/>
          <w:sz w:val="24"/>
          <w:szCs w:val="24"/>
        </w:rPr>
        <w:t xml:space="preserve">the </w:t>
      </w:r>
      <w:r w:rsidR="00795759" w:rsidRPr="00795759">
        <w:rPr>
          <w:rFonts w:ascii="Times New Roman" w:hAnsi="Times New Roman" w:cs="Times New Roman"/>
          <w:color w:val="000000" w:themeColor="text1"/>
          <w:sz w:val="24"/>
          <w:szCs w:val="24"/>
        </w:rPr>
        <w:t>member of parliament.</w:t>
      </w:r>
      <w:r w:rsidR="00795759">
        <w:rPr>
          <w:rFonts w:ascii="Times New Roman" w:hAnsi="Times New Roman" w:cs="Times New Roman"/>
          <w:color w:val="000000" w:themeColor="text1"/>
          <w:sz w:val="24"/>
          <w:szCs w:val="24"/>
        </w:rPr>
        <w:t xml:space="preserve"> </w:t>
      </w:r>
      <w:r w:rsidR="00795759" w:rsidRPr="00795759">
        <w:rPr>
          <w:rFonts w:ascii="Times New Roman" w:hAnsi="Times New Roman" w:cs="Times New Roman"/>
          <w:color w:val="000000" w:themeColor="text1"/>
          <w:sz w:val="24"/>
          <w:szCs w:val="24"/>
        </w:rPr>
        <w:t xml:space="preserve">Created a uniform franchise in the boroughs, granting the vote to all households who paid an annual rental of </w:t>
      </w:r>
      <w:r w:rsidR="00A45023">
        <w:rPr>
          <w:rFonts w:ascii="Times New Roman" w:hAnsi="Times New Roman" w:cs="Times New Roman"/>
          <w:color w:val="000000" w:themeColor="text1"/>
          <w:sz w:val="24"/>
          <w:szCs w:val="24"/>
        </w:rPr>
        <w:t xml:space="preserve">ten dollars </w:t>
      </w:r>
      <w:r w:rsidR="00795759" w:rsidRPr="00795759">
        <w:rPr>
          <w:rFonts w:ascii="Times New Roman" w:hAnsi="Times New Roman" w:cs="Times New Roman"/>
          <w:color w:val="000000" w:themeColor="text1"/>
          <w:sz w:val="24"/>
          <w:szCs w:val="24"/>
        </w:rPr>
        <w:t>or more and some lodgers increased the property requirement for the franchise in the counties to encompass small property owners, tenants in farming, and shopkeepers</w:t>
      </w:r>
      <w:r w:rsidR="006E5648">
        <w:rPr>
          <w:rFonts w:ascii="Times New Roman" w:hAnsi="Times New Roman" w:cs="Times New Roman"/>
          <w:color w:val="000000" w:themeColor="text1"/>
          <w:sz w:val="24"/>
          <w:szCs w:val="24"/>
        </w:rPr>
        <w:t xml:space="preserve"> (</w:t>
      </w:r>
      <w:proofErr w:type="spellStart"/>
      <w:r w:rsidR="006E5648" w:rsidRPr="006E5648">
        <w:rPr>
          <w:rFonts w:ascii="Times New Roman" w:hAnsi="Times New Roman" w:cs="Times New Roman"/>
          <w:color w:val="000000" w:themeColor="text1"/>
          <w:sz w:val="24"/>
          <w:szCs w:val="24"/>
          <w:shd w:val="clear" w:color="auto" w:fill="FFFFFF"/>
        </w:rPr>
        <w:t>Rossner</w:t>
      </w:r>
      <w:proofErr w:type="spellEnd"/>
      <w:r w:rsidR="006E5648">
        <w:rPr>
          <w:rFonts w:ascii="Times New Roman" w:hAnsi="Times New Roman" w:cs="Times New Roman"/>
          <w:color w:val="000000" w:themeColor="text1"/>
          <w:sz w:val="24"/>
          <w:szCs w:val="24"/>
          <w:shd w:val="clear" w:color="auto" w:fill="FFFFFF"/>
        </w:rPr>
        <w:t xml:space="preserve"> et al, </w:t>
      </w:r>
      <w:r w:rsidR="006E5648" w:rsidRPr="006E5648">
        <w:rPr>
          <w:rFonts w:ascii="Times New Roman" w:hAnsi="Times New Roman" w:cs="Times New Roman"/>
          <w:color w:val="000000" w:themeColor="text1"/>
          <w:sz w:val="24"/>
          <w:szCs w:val="24"/>
          <w:shd w:val="clear" w:color="auto" w:fill="FFFFFF"/>
        </w:rPr>
        <w:t>2021)</w:t>
      </w:r>
      <w:r w:rsidR="00795759" w:rsidRPr="00795759">
        <w:rPr>
          <w:rFonts w:ascii="Times New Roman" w:hAnsi="Times New Roman" w:cs="Times New Roman"/>
          <w:color w:val="000000" w:themeColor="text1"/>
          <w:sz w:val="24"/>
          <w:szCs w:val="24"/>
        </w:rPr>
        <w:t>. </w:t>
      </w:r>
      <w:r w:rsidR="00315F4E" w:rsidRPr="00315F4E">
        <w:rPr>
          <w:rFonts w:ascii="Times New Roman" w:hAnsi="Times New Roman" w:cs="Times New Roman"/>
          <w:color w:val="000000" w:themeColor="text1"/>
          <w:sz w:val="24"/>
          <w:szCs w:val="24"/>
        </w:rPr>
        <w:t xml:space="preserve">The Reform Act was responsible for </w:t>
      </w:r>
      <w:r w:rsidR="00CC22B1">
        <w:rPr>
          <w:rFonts w:ascii="Times New Roman" w:hAnsi="Times New Roman" w:cs="Times New Roman"/>
          <w:color w:val="000000" w:themeColor="text1"/>
          <w:sz w:val="24"/>
          <w:szCs w:val="24"/>
        </w:rPr>
        <w:t>several</w:t>
      </w:r>
      <w:r w:rsidR="00315F4E" w:rsidRPr="00315F4E">
        <w:rPr>
          <w:rFonts w:ascii="Times New Roman" w:hAnsi="Times New Roman" w:cs="Times New Roman"/>
          <w:color w:val="000000" w:themeColor="text1"/>
          <w:sz w:val="24"/>
          <w:szCs w:val="24"/>
        </w:rPr>
        <w:t xml:space="preserve"> changes, one of which was the official prohibition of women from participating in Parliamentary elections. This was </w:t>
      </w:r>
      <w:r w:rsidR="00CC22B1">
        <w:rPr>
          <w:rFonts w:ascii="Times New Roman" w:hAnsi="Times New Roman" w:cs="Times New Roman"/>
          <w:color w:val="000000" w:themeColor="text1"/>
          <w:sz w:val="24"/>
          <w:szCs w:val="24"/>
        </w:rPr>
        <w:t>because</w:t>
      </w:r>
      <w:r w:rsidR="00315F4E" w:rsidRPr="00315F4E">
        <w:rPr>
          <w:rFonts w:ascii="Times New Roman" w:hAnsi="Times New Roman" w:cs="Times New Roman"/>
          <w:color w:val="000000" w:themeColor="text1"/>
          <w:sz w:val="24"/>
          <w:szCs w:val="24"/>
        </w:rPr>
        <w:t xml:space="preserve"> the Act defined a voter as a male person. </w:t>
      </w:r>
      <w:r w:rsidR="00CC22B1">
        <w:rPr>
          <w:rFonts w:ascii="Times New Roman" w:hAnsi="Times New Roman" w:cs="Times New Roman"/>
          <w:color w:val="000000" w:themeColor="text1"/>
          <w:sz w:val="24"/>
          <w:szCs w:val="24"/>
        </w:rPr>
        <w:t>Before</w:t>
      </w:r>
      <w:r w:rsidR="00315F4E" w:rsidRPr="00315F4E">
        <w:rPr>
          <w:rFonts w:ascii="Times New Roman" w:hAnsi="Times New Roman" w:cs="Times New Roman"/>
          <w:color w:val="000000" w:themeColor="text1"/>
          <w:sz w:val="24"/>
          <w:szCs w:val="24"/>
        </w:rPr>
        <w:t xml:space="preserve"> the year, there were a few isolated cases of women exercising their right to vote.</w:t>
      </w:r>
      <w:r w:rsidR="00315F4E">
        <w:rPr>
          <w:rFonts w:ascii="Times New Roman" w:hAnsi="Times New Roman" w:cs="Times New Roman"/>
          <w:color w:val="000000" w:themeColor="text1"/>
          <w:sz w:val="24"/>
          <w:szCs w:val="24"/>
        </w:rPr>
        <w:t xml:space="preserve"> </w:t>
      </w:r>
      <w:r w:rsidR="00315F4E" w:rsidRPr="00315F4E">
        <w:rPr>
          <w:rFonts w:ascii="Times New Roman" w:hAnsi="Times New Roman" w:cs="Times New Roman"/>
          <w:color w:val="000000" w:themeColor="text1"/>
          <w:sz w:val="24"/>
          <w:szCs w:val="24"/>
        </w:rPr>
        <w:t>Although some progress had been made, many people felt that it was not enough to warrant celebration. Due to the property requirements, a significant number of working men were unable to exercise their voting rights. However, the possibility of change had been demonstrated, and throughout the succeeding decades, there remained a persistent need for additional legislative reform.</w:t>
      </w:r>
    </w:p>
    <w:p w14:paraId="3A6534CB" w14:textId="6E0ABBCE" w:rsidR="00315F4E" w:rsidRDefault="00315F4E" w:rsidP="008209F8">
      <w:pPr>
        <w:spacing w:line="480" w:lineRule="auto"/>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Summary/</w:t>
      </w:r>
      <w:r w:rsidRPr="00315F4E">
        <w:rPr>
          <w:rFonts w:ascii="Times New Roman" w:hAnsi="Times New Roman" w:cs="Times New Roman"/>
          <w:b/>
          <w:bCs/>
          <w:color w:val="000000" w:themeColor="text1"/>
          <w:sz w:val="24"/>
          <w:szCs w:val="24"/>
        </w:rPr>
        <w:t>Conclusion:</w:t>
      </w:r>
    </w:p>
    <w:p w14:paraId="51556CD4" w14:textId="5E911A87" w:rsidR="00315F4E" w:rsidRDefault="00CC22B1" w:rsidP="008209F8">
      <w:pPr>
        <w:spacing w:line="480" w:lineRule="auto"/>
        <w:jc w:val="both"/>
        <w:rPr>
          <w:rFonts w:ascii="Times New Roman" w:hAnsi="Times New Roman" w:cs="Times New Roman"/>
          <w:color w:val="000000" w:themeColor="text1"/>
          <w:sz w:val="24"/>
          <w:szCs w:val="24"/>
        </w:rPr>
      </w:pPr>
      <w:r w:rsidRPr="00CC22B1">
        <w:rPr>
          <w:rFonts w:ascii="Times New Roman" w:hAnsi="Times New Roman" w:cs="Times New Roman"/>
          <w:color w:val="000000" w:themeColor="text1"/>
          <w:sz w:val="24"/>
          <w:szCs w:val="24"/>
        </w:rPr>
        <w:t>To provide a summary of all that has been discussed,</w:t>
      </w:r>
      <w:r>
        <w:rPr>
          <w:rFonts w:ascii="Times New Roman" w:hAnsi="Times New Roman" w:cs="Times New Roman"/>
          <w:color w:val="000000" w:themeColor="text1"/>
          <w:sz w:val="24"/>
          <w:szCs w:val="24"/>
        </w:rPr>
        <w:t xml:space="preserve"> magistrates</w:t>
      </w:r>
      <w:r w:rsidRPr="00CC22B1">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can</w:t>
      </w:r>
      <w:r w:rsidRPr="00CC22B1">
        <w:rPr>
          <w:rFonts w:ascii="Times New Roman" w:hAnsi="Times New Roman" w:cs="Times New Roman"/>
          <w:color w:val="000000" w:themeColor="text1"/>
          <w:sz w:val="24"/>
          <w:szCs w:val="24"/>
        </w:rPr>
        <w:t xml:space="preserve"> hear cases in the Family Court, which deals with both criminal and civil processes, or in the Magistrates' Court, which deals with both types of matters. In the majority of courtrooms, the magistrates sit in groupings of two or three, known as benches.</w:t>
      </w:r>
      <w:r>
        <w:rPr>
          <w:rFonts w:ascii="Times New Roman" w:hAnsi="Times New Roman" w:cs="Times New Roman"/>
          <w:color w:val="000000" w:themeColor="text1"/>
          <w:sz w:val="24"/>
          <w:szCs w:val="24"/>
        </w:rPr>
        <w:t xml:space="preserve"> Furthermore, b</w:t>
      </w:r>
      <w:r w:rsidRPr="00CC22B1">
        <w:rPr>
          <w:rFonts w:ascii="Times New Roman" w:hAnsi="Times New Roman" w:cs="Times New Roman"/>
          <w:color w:val="000000" w:themeColor="text1"/>
          <w:sz w:val="24"/>
          <w:szCs w:val="24"/>
        </w:rPr>
        <w:t xml:space="preserve">ecause the magistrates know law enforcement officers who deliver the defendants to court, there is a possibility that they will have a bias in favor of the </w:t>
      </w:r>
      <w:r w:rsidRPr="00CC22B1">
        <w:rPr>
          <w:rFonts w:ascii="Times New Roman" w:hAnsi="Times New Roman" w:cs="Times New Roman"/>
          <w:color w:val="000000" w:themeColor="text1"/>
          <w:sz w:val="24"/>
          <w:szCs w:val="24"/>
        </w:rPr>
        <w:lastRenderedPageBreak/>
        <w:t>prosecution. In the local courts, which are presided over by magistrates, cases that have an impact on the community are heard.</w:t>
      </w:r>
      <w:r>
        <w:rPr>
          <w:rFonts w:ascii="Times New Roman" w:hAnsi="Times New Roman" w:cs="Times New Roman"/>
          <w:color w:val="000000" w:themeColor="text1"/>
          <w:sz w:val="24"/>
          <w:szCs w:val="24"/>
        </w:rPr>
        <w:t xml:space="preserve"> </w:t>
      </w:r>
      <w:r w:rsidRPr="00CC22B1">
        <w:rPr>
          <w:rFonts w:ascii="Times New Roman" w:hAnsi="Times New Roman" w:cs="Times New Roman"/>
          <w:color w:val="000000" w:themeColor="text1"/>
          <w:sz w:val="24"/>
          <w:szCs w:val="24"/>
        </w:rPr>
        <w:t xml:space="preserve">As they gain more expertise, some magistrates move on to hearing cases in the youth court that involve defendants who are younger than 18 years old but older than 10 years old. When a complaint proceeds regarding a verdict or a sentence that was decided in the magistrates' court, </w:t>
      </w:r>
      <w:r w:rsidR="006E5648">
        <w:rPr>
          <w:rFonts w:ascii="Times New Roman" w:hAnsi="Times New Roman" w:cs="Times New Roman"/>
          <w:color w:val="000000" w:themeColor="text1"/>
          <w:sz w:val="24"/>
          <w:szCs w:val="24"/>
        </w:rPr>
        <w:t>magistrates can attend</w:t>
      </w:r>
      <w:r w:rsidRPr="00CC22B1">
        <w:rPr>
          <w:rFonts w:ascii="Times New Roman" w:hAnsi="Times New Roman" w:cs="Times New Roman"/>
          <w:color w:val="000000" w:themeColor="text1"/>
          <w:sz w:val="24"/>
          <w:szCs w:val="24"/>
        </w:rPr>
        <w:t xml:space="preserve"> court with an administrator in the Crown Court as well.</w:t>
      </w:r>
    </w:p>
    <w:p w14:paraId="6C6D77F5" w14:textId="77E58605" w:rsidR="00CC22B1" w:rsidRDefault="00CC22B1" w:rsidP="008209F8">
      <w:pPr>
        <w:spacing w:line="480" w:lineRule="auto"/>
        <w:jc w:val="both"/>
        <w:rPr>
          <w:rFonts w:ascii="Times New Roman" w:hAnsi="Times New Roman" w:cs="Times New Roman"/>
          <w:b/>
          <w:bCs/>
          <w:color w:val="000000" w:themeColor="text1"/>
          <w:sz w:val="24"/>
          <w:szCs w:val="24"/>
        </w:rPr>
      </w:pPr>
      <w:r w:rsidRPr="00CC22B1">
        <w:rPr>
          <w:rFonts w:ascii="Times New Roman" w:hAnsi="Times New Roman" w:cs="Times New Roman"/>
          <w:b/>
          <w:bCs/>
          <w:color w:val="000000" w:themeColor="text1"/>
          <w:sz w:val="24"/>
          <w:szCs w:val="24"/>
        </w:rPr>
        <w:t>References:</w:t>
      </w:r>
    </w:p>
    <w:p w14:paraId="4372F247" w14:textId="4FBC56D2" w:rsidR="00CC22B1" w:rsidRDefault="00CC22B1" w:rsidP="008209F8">
      <w:pPr>
        <w:spacing w:line="480" w:lineRule="auto"/>
        <w:jc w:val="both"/>
        <w:rPr>
          <w:rFonts w:ascii="Times New Roman" w:hAnsi="Times New Roman" w:cs="Times New Roman"/>
          <w:color w:val="000000" w:themeColor="text1"/>
          <w:sz w:val="24"/>
          <w:szCs w:val="24"/>
          <w:shd w:val="clear" w:color="auto" w:fill="FFFFFF"/>
        </w:rPr>
      </w:pPr>
      <w:r w:rsidRPr="00CC22B1">
        <w:rPr>
          <w:rFonts w:ascii="Times New Roman" w:hAnsi="Times New Roman" w:cs="Times New Roman"/>
          <w:color w:val="000000" w:themeColor="text1"/>
          <w:sz w:val="24"/>
          <w:szCs w:val="24"/>
          <w:shd w:val="clear" w:color="auto" w:fill="FFFFFF"/>
        </w:rPr>
        <w:t>Berman, E. (2018). Digital Searches, the Fourth Amendment, and the Magistrates' Revolt. </w:t>
      </w:r>
      <w:r w:rsidRPr="00CC22B1">
        <w:rPr>
          <w:rFonts w:ascii="Times New Roman" w:hAnsi="Times New Roman" w:cs="Times New Roman"/>
          <w:i/>
          <w:iCs/>
          <w:color w:val="000000" w:themeColor="text1"/>
          <w:sz w:val="24"/>
          <w:szCs w:val="24"/>
          <w:shd w:val="clear" w:color="auto" w:fill="FFFFFF"/>
        </w:rPr>
        <w:t>Emory LJ</w:t>
      </w:r>
      <w:r w:rsidRPr="00CC22B1">
        <w:rPr>
          <w:rFonts w:ascii="Times New Roman" w:hAnsi="Times New Roman" w:cs="Times New Roman"/>
          <w:color w:val="000000" w:themeColor="text1"/>
          <w:sz w:val="24"/>
          <w:szCs w:val="24"/>
          <w:shd w:val="clear" w:color="auto" w:fill="FFFFFF"/>
        </w:rPr>
        <w:t>, </w:t>
      </w:r>
      <w:r w:rsidRPr="00CC22B1">
        <w:rPr>
          <w:rFonts w:ascii="Times New Roman" w:hAnsi="Times New Roman" w:cs="Times New Roman"/>
          <w:i/>
          <w:iCs/>
          <w:color w:val="000000" w:themeColor="text1"/>
          <w:sz w:val="24"/>
          <w:szCs w:val="24"/>
          <w:shd w:val="clear" w:color="auto" w:fill="FFFFFF"/>
        </w:rPr>
        <w:t>68</w:t>
      </w:r>
      <w:r w:rsidRPr="00CC22B1">
        <w:rPr>
          <w:rFonts w:ascii="Times New Roman" w:hAnsi="Times New Roman" w:cs="Times New Roman"/>
          <w:color w:val="000000" w:themeColor="text1"/>
          <w:sz w:val="24"/>
          <w:szCs w:val="24"/>
          <w:shd w:val="clear" w:color="auto" w:fill="FFFFFF"/>
        </w:rPr>
        <w:t>, 49.</w:t>
      </w:r>
    </w:p>
    <w:p w14:paraId="606BE0C5" w14:textId="789748D8" w:rsidR="006E5648" w:rsidRPr="006E5648" w:rsidRDefault="006E5648" w:rsidP="008209F8">
      <w:pPr>
        <w:spacing w:line="480" w:lineRule="auto"/>
        <w:jc w:val="both"/>
        <w:rPr>
          <w:rFonts w:ascii="Times New Roman" w:hAnsi="Times New Roman" w:cs="Times New Roman"/>
          <w:color w:val="000000" w:themeColor="text1"/>
          <w:sz w:val="24"/>
          <w:szCs w:val="24"/>
          <w:shd w:val="clear" w:color="auto" w:fill="FFFFFF"/>
        </w:rPr>
      </w:pPr>
      <w:r w:rsidRPr="006E5648">
        <w:rPr>
          <w:rFonts w:ascii="Times New Roman" w:hAnsi="Times New Roman" w:cs="Times New Roman"/>
          <w:color w:val="000000" w:themeColor="text1"/>
          <w:sz w:val="24"/>
          <w:szCs w:val="24"/>
          <w:shd w:val="clear" w:color="auto" w:fill="FFFFFF"/>
        </w:rPr>
        <w:t xml:space="preserve">Beatty, C., &amp; </w:t>
      </w:r>
      <w:proofErr w:type="spellStart"/>
      <w:r w:rsidRPr="006E5648">
        <w:rPr>
          <w:rFonts w:ascii="Times New Roman" w:hAnsi="Times New Roman" w:cs="Times New Roman"/>
          <w:color w:val="000000" w:themeColor="text1"/>
          <w:sz w:val="24"/>
          <w:szCs w:val="24"/>
          <w:shd w:val="clear" w:color="auto" w:fill="FFFFFF"/>
        </w:rPr>
        <w:t>Fothergill</w:t>
      </w:r>
      <w:proofErr w:type="spellEnd"/>
      <w:r w:rsidRPr="006E5648">
        <w:rPr>
          <w:rFonts w:ascii="Times New Roman" w:hAnsi="Times New Roman" w:cs="Times New Roman"/>
          <w:color w:val="000000" w:themeColor="text1"/>
          <w:sz w:val="24"/>
          <w:szCs w:val="24"/>
          <w:shd w:val="clear" w:color="auto" w:fill="FFFFFF"/>
        </w:rPr>
        <w:t>, S. (2018). Welfare reform in the United Kingdom 2010–16: Expectations, outcomes, and local impacts. </w:t>
      </w:r>
      <w:r w:rsidRPr="006E5648">
        <w:rPr>
          <w:rFonts w:ascii="Times New Roman" w:hAnsi="Times New Roman" w:cs="Times New Roman"/>
          <w:i/>
          <w:iCs/>
          <w:color w:val="000000" w:themeColor="text1"/>
          <w:sz w:val="24"/>
          <w:szCs w:val="24"/>
          <w:shd w:val="clear" w:color="auto" w:fill="FFFFFF"/>
        </w:rPr>
        <w:t>Social Policy &amp; Administration</w:t>
      </w:r>
      <w:r w:rsidRPr="006E5648">
        <w:rPr>
          <w:rFonts w:ascii="Times New Roman" w:hAnsi="Times New Roman" w:cs="Times New Roman"/>
          <w:color w:val="000000" w:themeColor="text1"/>
          <w:sz w:val="24"/>
          <w:szCs w:val="24"/>
          <w:shd w:val="clear" w:color="auto" w:fill="FFFFFF"/>
        </w:rPr>
        <w:t>, </w:t>
      </w:r>
      <w:r w:rsidRPr="006E5648">
        <w:rPr>
          <w:rFonts w:ascii="Times New Roman" w:hAnsi="Times New Roman" w:cs="Times New Roman"/>
          <w:i/>
          <w:iCs/>
          <w:color w:val="000000" w:themeColor="text1"/>
          <w:sz w:val="24"/>
          <w:szCs w:val="24"/>
          <w:shd w:val="clear" w:color="auto" w:fill="FFFFFF"/>
        </w:rPr>
        <w:t>52</w:t>
      </w:r>
      <w:r w:rsidRPr="006E5648">
        <w:rPr>
          <w:rFonts w:ascii="Times New Roman" w:hAnsi="Times New Roman" w:cs="Times New Roman"/>
          <w:color w:val="000000" w:themeColor="text1"/>
          <w:sz w:val="24"/>
          <w:szCs w:val="24"/>
          <w:shd w:val="clear" w:color="auto" w:fill="FFFFFF"/>
        </w:rPr>
        <w:t>(5), 950-968.</w:t>
      </w:r>
    </w:p>
    <w:p w14:paraId="077A6C8E" w14:textId="6FA5B739" w:rsidR="00CC22B1" w:rsidRPr="00CC22B1" w:rsidRDefault="00CC22B1" w:rsidP="008209F8">
      <w:pPr>
        <w:spacing w:line="480" w:lineRule="auto"/>
        <w:jc w:val="both"/>
        <w:rPr>
          <w:rFonts w:ascii="Times New Roman" w:hAnsi="Times New Roman" w:cs="Times New Roman"/>
          <w:color w:val="000000" w:themeColor="text1"/>
          <w:sz w:val="24"/>
          <w:szCs w:val="24"/>
          <w:shd w:val="clear" w:color="auto" w:fill="FFFFFF"/>
        </w:rPr>
      </w:pPr>
      <w:r w:rsidRPr="00CC22B1">
        <w:rPr>
          <w:rFonts w:ascii="Times New Roman" w:hAnsi="Times New Roman" w:cs="Times New Roman"/>
          <w:color w:val="000000" w:themeColor="text1"/>
          <w:sz w:val="24"/>
          <w:szCs w:val="24"/>
          <w:shd w:val="clear" w:color="auto" w:fill="FFFFFF"/>
        </w:rPr>
        <w:t>Chamberlain, P., Keppel-Palmer, M., Reardon, S., &amp; Smith, T. (2021). It is criminal: The state of magistrates’ court reporting in England and Wales. </w:t>
      </w:r>
      <w:r w:rsidRPr="00CC22B1">
        <w:rPr>
          <w:rFonts w:ascii="Times New Roman" w:hAnsi="Times New Roman" w:cs="Times New Roman"/>
          <w:i/>
          <w:iCs/>
          <w:color w:val="000000" w:themeColor="text1"/>
          <w:sz w:val="24"/>
          <w:szCs w:val="24"/>
          <w:shd w:val="clear" w:color="auto" w:fill="FFFFFF"/>
        </w:rPr>
        <w:t>Journalism</w:t>
      </w:r>
      <w:r w:rsidRPr="00CC22B1">
        <w:rPr>
          <w:rFonts w:ascii="Times New Roman" w:hAnsi="Times New Roman" w:cs="Times New Roman"/>
          <w:color w:val="000000" w:themeColor="text1"/>
          <w:sz w:val="24"/>
          <w:szCs w:val="24"/>
          <w:shd w:val="clear" w:color="auto" w:fill="FFFFFF"/>
        </w:rPr>
        <w:t>, </w:t>
      </w:r>
      <w:r w:rsidRPr="00CC22B1">
        <w:rPr>
          <w:rFonts w:ascii="Times New Roman" w:hAnsi="Times New Roman" w:cs="Times New Roman"/>
          <w:i/>
          <w:iCs/>
          <w:color w:val="000000" w:themeColor="text1"/>
          <w:sz w:val="24"/>
          <w:szCs w:val="24"/>
          <w:shd w:val="clear" w:color="auto" w:fill="FFFFFF"/>
        </w:rPr>
        <w:t>22</w:t>
      </w:r>
      <w:r w:rsidRPr="00CC22B1">
        <w:rPr>
          <w:rFonts w:ascii="Times New Roman" w:hAnsi="Times New Roman" w:cs="Times New Roman"/>
          <w:color w:val="000000" w:themeColor="text1"/>
          <w:sz w:val="24"/>
          <w:szCs w:val="24"/>
          <w:shd w:val="clear" w:color="auto" w:fill="FFFFFF"/>
        </w:rPr>
        <w:t>(9), 2404-2420.</w:t>
      </w:r>
    </w:p>
    <w:p w14:paraId="66519225" w14:textId="285F7155" w:rsidR="00CC22B1" w:rsidRDefault="00CC22B1" w:rsidP="008209F8">
      <w:pPr>
        <w:spacing w:line="480" w:lineRule="auto"/>
        <w:jc w:val="both"/>
        <w:rPr>
          <w:rFonts w:ascii="Times New Roman" w:hAnsi="Times New Roman" w:cs="Times New Roman"/>
          <w:color w:val="000000" w:themeColor="text1"/>
          <w:sz w:val="24"/>
          <w:szCs w:val="24"/>
          <w:shd w:val="clear" w:color="auto" w:fill="FFFFFF"/>
        </w:rPr>
      </w:pPr>
      <w:r w:rsidRPr="00CC22B1">
        <w:rPr>
          <w:rFonts w:ascii="Times New Roman" w:hAnsi="Times New Roman" w:cs="Times New Roman"/>
          <w:color w:val="000000" w:themeColor="text1"/>
          <w:sz w:val="24"/>
          <w:szCs w:val="24"/>
          <w:shd w:val="clear" w:color="auto" w:fill="FFFFFF"/>
        </w:rPr>
        <w:t>Robinson, G. (2018). Transforming probation services in magistrates’ courts. </w:t>
      </w:r>
      <w:r w:rsidRPr="00CC22B1">
        <w:rPr>
          <w:rFonts w:ascii="Times New Roman" w:hAnsi="Times New Roman" w:cs="Times New Roman"/>
          <w:i/>
          <w:iCs/>
          <w:color w:val="000000" w:themeColor="text1"/>
          <w:sz w:val="24"/>
          <w:szCs w:val="24"/>
          <w:shd w:val="clear" w:color="auto" w:fill="FFFFFF"/>
        </w:rPr>
        <w:t>Probation Journal</w:t>
      </w:r>
      <w:r w:rsidRPr="00CC22B1">
        <w:rPr>
          <w:rFonts w:ascii="Times New Roman" w:hAnsi="Times New Roman" w:cs="Times New Roman"/>
          <w:color w:val="000000" w:themeColor="text1"/>
          <w:sz w:val="24"/>
          <w:szCs w:val="24"/>
          <w:shd w:val="clear" w:color="auto" w:fill="FFFFFF"/>
        </w:rPr>
        <w:t>, </w:t>
      </w:r>
      <w:r w:rsidRPr="00CC22B1">
        <w:rPr>
          <w:rFonts w:ascii="Times New Roman" w:hAnsi="Times New Roman" w:cs="Times New Roman"/>
          <w:i/>
          <w:iCs/>
          <w:color w:val="000000" w:themeColor="text1"/>
          <w:sz w:val="24"/>
          <w:szCs w:val="24"/>
          <w:shd w:val="clear" w:color="auto" w:fill="FFFFFF"/>
        </w:rPr>
        <w:t>65</w:t>
      </w:r>
      <w:r w:rsidRPr="00CC22B1">
        <w:rPr>
          <w:rFonts w:ascii="Times New Roman" w:hAnsi="Times New Roman" w:cs="Times New Roman"/>
          <w:color w:val="000000" w:themeColor="text1"/>
          <w:sz w:val="24"/>
          <w:szCs w:val="24"/>
          <w:shd w:val="clear" w:color="auto" w:fill="FFFFFF"/>
        </w:rPr>
        <w:t>(3), 316-334.</w:t>
      </w:r>
    </w:p>
    <w:p w14:paraId="4BC3C634" w14:textId="0B7CB694" w:rsidR="006E5648" w:rsidRPr="006E5648" w:rsidRDefault="006E5648" w:rsidP="008209F8">
      <w:pPr>
        <w:spacing w:line="480" w:lineRule="auto"/>
        <w:jc w:val="both"/>
        <w:rPr>
          <w:rFonts w:ascii="Times New Roman" w:hAnsi="Times New Roman" w:cs="Times New Roman"/>
          <w:color w:val="000000" w:themeColor="text1"/>
          <w:sz w:val="24"/>
          <w:szCs w:val="24"/>
          <w:shd w:val="clear" w:color="auto" w:fill="FFFFFF"/>
        </w:rPr>
      </w:pPr>
      <w:proofErr w:type="spellStart"/>
      <w:r w:rsidRPr="006E5648">
        <w:rPr>
          <w:rFonts w:ascii="Times New Roman" w:hAnsi="Times New Roman" w:cs="Times New Roman"/>
          <w:color w:val="000000" w:themeColor="text1"/>
          <w:sz w:val="24"/>
          <w:szCs w:val="24"/>
          <w:shd w:val="clear" w:color="auto" w:fill="FFFFFF"/>
        </w:rPr>
        <w:t>Rossner</w:t>
      </w:r>
      <w:proofErr w:type="spellEnd"/>
      <w:r w:rsidRPr="006E5648">
        <w:rPr>
          <w:rFonts w:ascii="Times New Roman" w:hAnsi="Times New Roman" w:cs="Times New Roman"/>
          <w:color w:val="000000" w:themeColor="text1"/>
          <w:sz w:val="24"/>
          <w:szCs w:val="24"/>
          <w:shd w:val="clear" w:color="auto" w:fill="FFFFFF"/>
        </w:rPr>
        <w:t>, M., Tait, D., &amp; McCurdy, M. (2021). Justice reimagined: challenges and opportunities with implementing virtual courts. </w:t>
      </w:r>
      <w:r w:rsidRPr="006E5648">
        <w:rPr>
          <w:rFonts w:ascii="Times New Roman" w:hAnsi="Times New Roman" w:cs="Times New Roman"/>
          <w:i/>
          <w:iCs/>
          <w:color w:val="000000" w:themeColor="text1"/>
          <w:sz w:val="24"/>
          <w:szCs w:val="24"/>
          <w:shd w:val="clear" w:color="auto" w:fill="FFFFFF"/>
        </w:rPr>
        <w:t>Current Issues in Criminal Justice</w:t>
      </w:r>
      <w:r w:rsidRPr="006E5648">
        <w:rPr>
          <w:rFonts w:ascii="Times New Roman" w:hAnsi="Times New Roman" w:cs="Times New Roman"/>
          <w:color w:val="000000" w:themeColor="text1"/>
          <w:sz w:val="24"/>
          <w:szCs w:val="24"/>
          <w:shd w:val="clear" w:color="auto" w:fill="FFFFFF"/>
        </w:rPr>
        <w:t>, </w:t>
      </w:r>
      <w:r w:rsidRPr="006E5648">
        <w:rPr>
          <w:rFonts w:ascii="Times New Roman" w:hAnsi="Times New Roman" w:cs="Times New Roman"/>
          <w:i/>
          <w:iCs/>
          <w:color w:val="000000" w:themeColor="text1"/>
          <w:sz w:val="24"/>
          <w:szCs w:val="24"/>
          <w:shd w:val="clear" w:color="auto" w:fill="FFFFFF"/>
        </w:rPr>
        <w:t>33</w:t>
      </w:r>
      <w:r w:rsidRPr="006E5648">
        <w:rPr>
          <w:rFonts w:ascii="Times New Roman" w:hAnsi="Times New Roman" w:cs="Times New Roman"/>
          <w:color w:val="000000" w:themeColor="text1"/>
          <w:sz w:val="24"/>
          <w:szCs w:val="24"/>
          <w:shd w:val="clear" w:color="auto" w:fill="FFFFFF"/>
        </w:rPr>
        <w:t>(1), 94-110.</w:t>
      </w:r>
    </w:p>
    <w:p w14:paraId="19C3F2DF" w14:textId="77777777" w:rsidR="00CC22B1" w:rsidRPr="00CC22B1" w:rsidRDefault="00CC22B1" w:rsidP="008209F8">
      <w:pPr>
        <w:spacing w:line="480" w:lineRule="auto"/>
        <w:jc w:val="both"/>
        <w:rPr>
          <w:rFonts w:ascii="Times New Roman" w:hAnsi="Times New Roman" w:cs="Times New Roman"/>
          <w:b/>
          <w:bCs/>
          <w:color w:val="000000" w:themeColor="text1"/>
          <w:sz w:val="24"/>
          <w:szCs w:val="24"/>
        </w:rPr>
      </w:pPr>
    </w:p>
    <w:sectPr w:rsidR="00CC22B1" w:rsidRPr="00CC22B1">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ABDB64" w14:textId="77777777" w:rsidR="008509AB" w:rsidRDefault="008509AB" w:rsidP="006C1B27">
      <w:pPr>
        <w:spacing w:after="0" w:line="240" w:lineRule="auto"/>
      </w:pPr>
      <w:r>
        <w:separator/>
      </w:r>
    </w:p>
  </w:endnote>
  <w:endnote w:type="continuationSeparator" w:id="0">
    <w:p w14:paraId="02082604" w14:textId="77777777" w:rsidR="008509AB" w:rsidRDefault="008509AB" w:rsidP="006C1B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713E7E" w14:textId="77777777" w:rsidR="008509AB" w:rsidRDefault="008509AB" w:rsidP="006C1B27">
      <w:pPr>
        <w:spacing w:after="0" w:line="240" w:lineRule="auto"/>
      </w:pPr>
      <w:r>
        <w:separator/>
      </w:r>
    </w:p>
  </w:footnote>
  <w:footnote w:type="continuationSeparator" w:id="0">
    <w:p w14:paraId="598DBEB4" w14:textId="77777777" w:rsidR="008509AB" w:rsidRDefault="008509AB" w:rsidP="006C1B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7726341"/>
      <w:docPartObj>
        <w:docPartGallery w:val="Page Numbers (Top of Page)"/>
        <w:docPartUnique/>
      </w:docPartObj>
    </w:sdtPr>
    <w:sdtEndPr>
      <w:rPr>
        <w:noProof/>
      </w:rPr>
    </w:sdtEndPr>
    <w:sdtContent>
      <w:p w14:paraId="565BF742" w14:textId="5171000D" w:rsidR="0032549D" w:rsidRDefault="0032549D">
        <w:pPr>
          <w:pStyle w:val="Header"/>
          <w:jc w:val="right"/>
        </w:pPr>
        <w:r>
          <w:fldChar w:fldCharType="begin"/>
        </w:r>
        <w:r>
          <w:instrText xml:space="preserve"> PAGE   \* MERGEFORMAT </w:instrText>
        </w:r>
        <w:r>
          <w:fldChar w:fldCharType="separate"/>
        </w:r>
        <w:r w:rsidR="00EB5528">
          <w:rPr>
            <w:noProof/>
          </w:rPr>
          <w:t>12</w:t>
        </w:r>
        <w:r>
          <w:rPr>
            <w:noProof/>
          </w:rPr>
          <w:fldChar w:fldCharType="end"/>
        </w:r>
      </w:p>
    </w:sdtContent>
  </w:sdt>
  <w:p w14:paraId="3B9BF8F6" w14:textId="77777777" w:rsidR="006C1B27" w:rsidRDefault="006C1B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E2FE2"/>
    <w:multiLevelType w:val="hybridMultilevel"/>
    <w:tmpl w:val="D3D63DF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F54F10"/>
    <w:multiLevelType w:val="hybridMultilevel"/>
    <w:tmpl w:val="EB8A8D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3FD177A"/>
    <w:multiLevelType w:val="hybridMultilevel"/>
    <w:tmpl w:val="C52CD3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68F1779"/>
    <w:multiLevelType w:val="hybridMultilevel"/>
    <w:tmpl w:val="69CAD27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80E1602"/>
    <w:multiLevelType w:val="hybridMultilevel"/>
    <w:tmpl w:val="0F9C1DF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C5B734D"/>
    <w:multiLevelType w:val="multilevel"/>
    <w:tmpl w:val="3104D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C62C32"/>
    <w:multiLevelType w:val="hybridMultilevel"/>
    <w:tmpl w:val="6166EC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45F6C76"/>
    <w:multiLevelType w:val="hybridMultilevel"/>
    <w:tmpl w:val="7DE88D60"/>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15:restartNumberingAfterBreak="0">
    <w:nsid w:val="3A7677FA"/>
    <w:multiLevelType w:val="hybridMultilevel"/>
    <w:tmpl w:val="3586C816"/>
    <w:lvl w:ilvl="0" w:tplc="F49A43A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F985222"/>
    <w:multiLevelType w:val="multilevel"/>
    <w:tmpl w:val="57501508"/>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6DBC0730"/>
    <w:multiLevelType w:val="multilevel"/>
    <w:tmpl w:val="CAB05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E21292C"/>
    <w:multiLevelType w:val="hybridMultilevel"/>
    <w:tmpl w:val="519073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1A943D0"/>
    <w:multiLevelType w:val="multilevel"/>
    <w:tmpl w:val="A8B0F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4036001"/>
    <w:multiLevelType w:val="multilevel"/>
    <w:tmpl w:val="81FE68EA"/>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7BFE1513"/>
    <w:multiLevelType w:val="hybridMultilevel"/>
    <w:tmpl w:val="2BE0B3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87816702">
    <w:abstractNumId w:val="5"/>
  </w:num>
  <w:num w:numId="2" w16cid:durableId="2123841090">
    <w:abstractNumId w:val="8"/>
  </w:num>
  <w:num w:numId="3" w16cid:durableId="1673532032">
    <w:abstractNumId w:val="6"/>
  </w:num>
  <w:num w:numId="4" w16cid:durableId="1983537428">
    <w:abstractNumId w:val="11"/>
  </w:num>
  <w:num w:numId="5" w16cid:durableId="626861894">
    <w:abstractNumId w:val="9"/>
  </w:num>
  <w:num w:numId="6" w16cid:durableId="2066950237">
    <w:abstractNumId w:val="13"/>
  </w:num>
  <w:num w:numId="7" w16cid:durableId="60446552">
    <w:abstractNumId w:val="14"/>
  </w:num>
  <w:num w:numId="8" w16cid:durableId="619146171">
    <w:abstractNumId w:val="4"/>
  </w:num>
  <w:num w:numId="9" w16cid:durableId="1891915652">
    <w:abstractNumId w:val="1"/>
  </w:num>
  <w:num w:numId="10" w16cid:durableId="52394518">
    <w:abstractNumId w:val="2"/>
  </w:num>
  <w:num w:numId="11" w16cid:durableId="1954743619">
    <w:abstractNumId w:val="7"/>
  </w:num>
  <w:num w:numId="12" w16cid:durableId="874734886">
    <w:abstractNumId w:val="3"/>
  </w:num>
  <w:num w:numId="13" w16cid:durableId="1631594694">
    <w:abstractNumId w:val="12"/>
  </w:num>
  <w:num w:numId="14" w16cid:durableId="1605068998">
    <w:abstractNumId w:val="10"/>
  </w:num>
  <w:num w:numId="15" w16cid:durableId="1758469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57A1"/>
    <w:rsid w:val="000011DE"/>
    <w:rsid w:val="000053C3"/>
    <w:rsid w:val="00007CE4"/>
    <w:rsid w:val="00012486"/>
    <w:rsid w:val="00026B27"/>
    <w:rsid w:val="00027259"/>
    <w:rsid w:val="000300E5"/>
    <w:rsid w:val="000334D9"/>
    <w:rsid w:val="000356A4"/>
    <w:rsid w:val="0003613A"/>
    <w:rsid w:val="00036A5C"/>
    <w:rsid w:val="000413FE"/>
    <w:rsid w:val="00042475"/>
    <w:rsid w:val="00043E87"/>
    <w:rsid w:val="00046E0B"/>
    <w:rsid w:val="0005330D"/>
    <w:rsid w:val="00053412"/>
    <w:rsid w:val="00056FC1"/>
    <w:rsid w:val="000625F6"/>
    <w:rsid w:val="00065386"/>
    <w:rsid w:val="000662A7"/>
    <w:rsid w:val="000669EC"/>
    <w:rsid w:val="00070022"/>
    <w:rsid w:val="00070970"/>
    <w:rsid w:val="00070F4A"/>
    <w:rsid w:val="00071B88"/>
    <w:rsid w:val="00073457"/>
    <w:rsid w:val="00073634"/>
    <w:rsid w:val="00077D55"/>
    <w:rsid w:val="0008370A"/>
    <w:rsid w:val="00090190"/>
    <w:rsid w:val="0009116F"/>
    <w:rsid w:val="0009611C"/>
    <w:rsid w:val="00096863"/>
    <w:rsid w:val="00096974"/>
    <w:rsid w:val="000976B6"/>
    <w:rsid w:val="000A5A36"/>
    <w:rsid w:val="000A6EB2"/>
    <w:rsid w:val="000B3D37"/>
    <w:rsid w:val="000B4C12"/>
    <w:rsid w:val="000C0D9E"/>
    <w:rsid w:val="000C2881"/>
    <w:rsid w:val="000C3DD4"/>
    <w:rsid w:val="000C4DA4"/>
    <w:rsid w:val="000D2542"/>
    <w:rsid w:val="000D2964"/>
    <w:rsid w:val="000D4528"/>
    <w:rsid w:val="000D6027"/>
    <w:rsid w:val="000E207F"/>
    <w:rsid w:val="000E45B5"/>
    <w:rsid w:val="000E46DD"/>
    <w:rsid w:val="000E4779"/>
    <w:rsid w:val="000E7FC5"/>
    <w:rsid w:val="000F1D31"/>
    <w:rsid w:val="00105375"/>
    <w:rsid w:val="00106E6E"/>
    <w:rsid w:val="0011521B"/>
    <w:rsid w:val="001175EF"/>
    <w:rsid w:val="00133244"/>
    <w:rsid w:val="00133275"/>
    <w:rsid w:val="0013550E"/>
    <w:rsid w:val="00136A96"/>
    <w:rsid w:val="0013768E"/>
    <w:rsid w:val="00143737"/>
    <w:rsid w:val="00144538"/>
    <w:rsid w:val="0014554F"/>
    <w:rsid w:val="00145BAA"/>
    <w:rsid w:val="00153D92"/>
    <w:rsid w:val="00153E36"/>
    <w:rsid w:val="001569CD"/>
    <w:rsid w:val="00161C12"/>
    <w:rsid w:val="0016580D"/>
    <w:rsid w:val="0017115D"/>
    <w:rsid w:val="00174914"/>
    <w:rsid w:val="00175F0B"/>
    <w:rsid w:val="00175F9F"/>
    <w:rsid w:val="001779F4"/>
    <w:rsid w:val="00181495"/>
    <w:rsid w:val="00182D50"/>
    <w:rsid w:val="00185A89"/>
    <w:rsid w:val="001910FB"/>
    <w:rsid w:val="00191131"/>
    <w:rsid w:val="001A106D"/>
    <w:rsid w:val="001A35C6"/>
    <w:rsid w:val="001A516D"/>
    <w:rsid w:val="001A5310"/>
    <w:rsid w:val="001B0153"/>
    <w:rsid w:val="001B043D"/>
    <w:rsid w:val="001B045B"/>
    <w:rsid w:val="001B40DD"/>
    <w:rsid w:val="001B48C7"/>
    <w:rsid w:val="001B64F4"/>
    <w:rsid w:val="001C5114"/>
    <w:rsid w:val="001D28F5"/>
    <w:rsid w:val="001D304D"/>
    <w:rsid w:val="001E418C"/>
    <w:rsid w:val="001E44B8"/>
    <w:rsid w:val="001F56A7"/>
    <w:rsid w:val="0020091B"/>
    <w:rsid w:val="00200A25"/>
    <w:rsid w:val="002028E1"/>
    <w:rsid w:val="0020425F"/>
    <w:rsid w:val="002070EC"/>
    <w:rsid w:val="00211957"/>
    <w:rsid w:val="00215FAC"/>
    <w:rsid w:val="00217449"/>
    <w:rsid w:val="002208B6"/>
    <w:rsid w:val="00221F6D"/>
    <w:rsid w:val="0022773A"/>
    <w:rsid w:val="00235041"/>
    <w:rsid w:val="00235BDB"/>
    <w:rsid w:val="00235DA1"/>
    <w:rsid w:val="0023715D"/>
    <w:rsid w:val="00240ABF"/>
    <w:rsid w:val="00244341"/>
    <w:rsid w:val="00245976"/>
    <w:rsid w:val="00252BFF"/>
    <w:rsid w:val="00253313"/>
    <w:rsid w:val="00254BB4"/>
    <w:rsid w:val="002611C6"/>
    <w:rsid w:val="00262DC2"/>
    <w:rsid w:val="00264C37"/>
    <w:rsid w:val="00264CB5"/>
    <w:rsid w:val="002670FD"/>
    <w:rsid w:val="00290E72"/>
    <w:rsid w:val="002943F1"/>
    <w:rsid w:val="00295151"/>
    <w:rsid w:val="00296485"/>
    <w:rsid w:val="002A1D8C"/>
    <w:rsid w:val="002A2CC6"/>
    <w:rsid w:val="002A33C9"/>
    <w:rsid w:val="002A7065"/>
    <w:rsid w:val="002B12CF"/>
    <w:rsid w:val="002B2B76"/>
    <w:rsid w:val="002C2B69"/>
    <w:rsid w:val="002C4EDC"/>
    <w:rsid w:val="002D0F4F"/>
    <w:rsid w:val="002D26B2"/>
    <w:rsid w:val="002D426C"/>
    <w:rsid w:val="002D45F6"/>
    <w:rsid w:val="002D53B5"/>
    <w:rsid w:val="002E17DD"/>
    <w:rsid w:val="002E2B22"/>
    <w:rsid w:val="00307819"/>
    <w:rsid w:val="00315F4E"/>
    <w:rsid w:val="003214FD"/>
    <w:rsid w:val="003242D7"/>
    <w:rsid w:val="00324ED5"/>
    <w:rsid w:val="0032549D"/>
    <w:rsid w:val="003279D2"/>
    <w:rsid w:val="00327D9E"/>
    <w:rsid w:val="0033055A"/>
    <w:rsid w:val="00331CF5"/>
    <w:rsid w:val="0033340C"/>
    <w:rsid w:val="00334F89"/>
    <w:rsid w:val="00344F2D"/>
    <w:rsid w:val="00344FC5"/>
    <w:rsid w:val="00345FE3"/>
    <w:rsid w:val="00347651"/>
    <w:rsid w:val="003503D7"/>
    <w:rsid w:val="0035202C"/>
    <w:rsid w:val="003529D2"/>
    <w:rsid w:val="00354265"/>
    <w:rsid w:val="00354B81"/>
    <w:rsid w:val="003562AA"/>
    <w:rsid w:val="00360231"/>
    <w:rsid w:val="0036273B"/>
    <w:rsid w:val="003749E6"/>
    <w:rsid w:val="00375E08"/>
    <w:rsid w:val="00381275"/>
    <w:rsid w:val="003831D2"/>
    <w:rsid w:val="003855AA"/>
    <w:rsid w:val="003874B8"/>
    <w:rsid w:val="00392A2A"/>
    <w:rsid w:val="00395DFA"/>
    <w:rsid w:val="00397DFF"/>
    <w:rsid w:val="003A48BE"/>
    <w:rsid w:val="003A556F"/>
    <w:rsid w:val="003A7239"/>
    <w:rsid w:val="003B3A1D"/>
    <w:rsid w:val="003B7A44"/>
    <w:rsid w:val="003B7BEF"/>
    <w:rsid w:val="003C0B89"/>
    <w:rsid w:val="003C1BE3"/>
    <w:rsid w:val="003C5960"/>
    <w:rsid w:val="003D077D"/>
    <w:rsid w:val="003D28AA"/>
    <w:rsid w:val="003D4043"/>
    <w:rsid w:val="003D5376"/>
    <w:rsid w:val="003D576F"/>
    <w:rsid w:val="003E22DC"/>
    <w:rsid w:val="003E592E"/>
    <w:rsid w:val="003E6FA1"/>
    <w:rsid w:val="003E7767"/>
    <w:rsid w:val="003F0C8A"/>
    <w:rsid w:val="003F0D17"/>
    <w:rsid w:val="003F1574"/>
    <w:rsid w:val="003F2010"/>
    <w:rsid w:val="003F54AF"/>
    <w:rsid w:val="00400A06"/>
    <w:rsid w:val="00400C29"/>
    <w:rsid w:val="0040362A"/>
    <w:rsid w:val="004054D3"/>
    <w:rsid w:val="0040673F"/>
    <w:rsid w:val="004112E7"/>
    <w:rsid w:val="0041226B"/>
    <w:rsid w:val="0041625E"/>
    <w:rsid w:val="00416A68"/>
    <w:rsid w:val="004215BA"/>
    <w:rsid w:val="004223FC"/>
    <w:rsid w:val="0042266E"/>
    <w:rsid w:val="00424E73"/>
    <w:rsid w:val="00425C6A"/>
    <w:rsid w:val="00425E68"/>
    <w:rsid w:val="00426244"/>
    <w:rsid w:val="004263A1"/>
    <w:rsid w:val="004264CF"/>
    <w:rsid w:val="004264FA"/>
    <w:rsid w:val="0044080E"/>
    <w:rsid w:val="00445224"/>
    <w:rsid w:val="00446E35"/>
    <w:rsid w:val="00447DD5"/>
    <w:rsid w:val="00454A75"/>
    <w:rsid w:val="004601B9"/>
    <w:rsid w:val="00461038"/>
    <w:rsid w:val="00465F85"/>
    <w:rsid w:val="004663E9"/>
    <w:rsid w:val="00466B76"/>
    <w:rsid w:val="00466C28"/>
    <w:rsid w:val="00472BD3"/>
    <w:rsid w:val="00477CB1"/>
    <w:rsid w:val="0048271A"/>
    <w:rsid w:val="00484EE4"/>
    <w:rsid w:val="00485476"/>
    <w:rsid w:val="00493BA0"/>
    <w:rsid w:val="004A32D2"/>
    <w:rsid w:val="004A5988"/>
    <w:rsid w:val="004A7A75"/>
    <w:rsid w:val="004B35E7"/>
    <w:rsid w:val="004C10CC"/>
    <w:rsid w:val="004C2F33"/>
    <w:rsid w:val="004C57E5"/>
    <w:rsid w:val="004D265B"/>
    <w:rsid w:val="004D364A"/>
    <w:rsid w:val="004D41CE"/>
    <w:rsid w:val="004D463B"/>
    <w:rsid w:val="004D56BD"/>
    <w:rsid w:val="004E3ECC"/>
    <w:rsid w:val="004E4FDB"/>
    <w:rsid w:val="004E7B42"/>
    <w:rsid w:val="004F0B4C"/>
    <w:rsid w:val="004F2303"/>
    <w:rsid w:val="004F4FA8"/>
    <w:rsid w:val="004F57DE"/>
    <w:rsid w:val="004F6D09"/>
    <w:rsid w:val="004F785C"/>
    <w:rsid w:val="00502260"/>
    <w:rsid w:val="005027C7"/>
    <w:rsid w:val="005031C8"/>
    <w:rsid w:val="0051253B"/>
    <w:rsid w:val="005129E4"/>
    <w:rsid w:val="00513BA8"/>
    <w:rsid w:val="005225CD"/>
    <w:rsid w:val="00523B0E"/>
    <w:rsid w:val="0052790C"/>
    <w:rsid w:val="005327BA"/>
    <w:rsid w:val="00533257"/>
    <w:rsid w:val="0054277A"/>
    <w:rsid w:val="00544098"/>
    <w:rsid w:val="00544403"/>
    <w:rsid w:val="005451A5"/>
    <w:rsid w:val="0054565B"/>
    <w:rsid w:val="00545A22"/>
    <w:rsid w:val="00546D64"/>
    <w:rsid w:val="005518E3"/>
    <w:rsid w:val="00553FA3"/>
    <w:rsid w:val="005560C2"/>
    <w:rsid w:val="00561D7E"/>
    <w:rsid w:val="00562EDC"/>
    <w:rsid w:val="005648E8"/>
    <w:rsid w:val="00564B28"/>
    <w:rsid w:val="005677AC"/>
    <w:rsid w:val="00571021"/>
    <w:rsid w:val="00571480"/>
    <w:rsid w:val="0057208B"/>
    <w:rsid w:val="00572DAD"/>
    <w:rsid w:val="00573238"/>
    <w:rsid w:val="00573CEA"/>
    <w:rsid w:val="00580827"/>
    <w:rsid w:val="00580E8F"/>
    <w:rsid w:val="00581020"/>
    <w:rsid w:val="005832C4"/>
    <w:rsid w:val="005835F7"/>
    <w:rsid w:val="00584226"/>
    <w:rsid w:val="00587D4C"/>
    <w:rsid w:val="005900F9"/>
    <w:rsid w:val="00594232"/>
    <w:rsid w:val="0059451E"/>
    <w:rsid w:val="005952B3"/>
    <w:rsid w:val="005953B0"/>
    <w:rsid w:val="005974D3"/>
    <w:rsid w:val="005A019D"/>
    <w:rsid w:val="005A0C34"/>
    <w:rsid w:val="005A149C"/>
    <w:rsid w:val="005A2FB4"/>
    <w:rsid w:val="005A48CC"/>
    <w:rsid w:val="005A51D5"/>
    <w:rsid w:val="005B0F65"/>
    <w:rsid w:val="005B123B"/>
    <w:rsid w:val="005B6E22"/>
    <w:rsid w:val="005C0C0A"/>
    <w:rsid w:val="005C2632"/>
    <w:rsid w:val="005D5E71"/>
    <w:rsid w:val="005D6BD5"/>
    <w:rsid w:val="005E578E"/>
    <w:rsid w:val="005F2856"/>
    <w:rsid w:val="005F4D98"/>
    <w:rsid w:val="006000C2"/>
    <w:rsid w:val="006029EE"/>
    <w:rsid w:val="00605AA9"/>
    <w:rsid w:val="0060752D"/>
    <w:rsid w:val="0061008E"/>
    <w:rsid w:val="006158D5"/>
    <w:rsid w:val="00615F5B"/>
    <w:rsid w:val="006227C2"/>
    <w:rsid w:val="00623A96"/>
    <w:rsid w:val="006252F1"/>
    <w:rsid w:val="006330C1"/>
    <w:rsid w:val="00637CDD"/>
    <w:rsid w:val="00640721"/>
    <w:rsid w:val="006420D8"/>
    <w:rsid w:val="00650809"/>
    <w:rsid w:val="00650A51"/>
    <w:rsid w:val="006537C5"/>
    <w:rsid w:val="00654822"/>
    <w:rsid w:val="0065597F"/>
    <w:rsid w:val="00657773"/>
    <w:rsid w:val="006607A8"/>
    <w:rsid w:val="006669BA"/>
    <w:rsid w:val="0067238A"/>
    <w:rsid w:val="006745AC"/>
    <w:rsid w:val="0067469A"/>
    <w:rsid w:val="0067583C"/>
    <w:rsid w:val="00682191"/>
    <w:rsid w:val="00690988"/>
    <w:rsid w:val="00691309"/>
    <w:rsid w:val="006920EF"/>
    <w:rsid w:val="006920FD"/>
    <w:rsid w:val="00694856"/>
    <w:rsid w:val="00697E39"/>
    <w:rsid w:val="006A29F2"/>
    <w:rsid w:val="006A2EAF"/>
    <w:rsid w:val="006A345A"/>
    <w:rsid w:val="006A3D8B"/>
    <w:rsid w:val="006A5E75"/>
    <w:rsid w:val="006B0BEC"/>
    <w:rsid w:val="006B6A2F"/>
    <w:rsid w:val="006B7444"/>
    <w:rsid w:val="006B797F"/>
    <w:rsid w:val="006C0C6B"/>
    <w:rsid w:val="006C1B27"/>
    <w:rsid w:val="006C4759"/>
    <w:rsid w:val="006C47B3"/>
    <w:rsid w:val="006C609A"/>
    <w:rsid w:val="006C7F3C"/>
    <w:rsid w:val="006D5283"/>
    <w:rsid w:val="006D61AC"/>
    <w:rsid w:val="006D6BA1"/>
    <w:rsid w:val="006E0C4A"/>
    <w:rsid w:val="006E16FC"/>
    <w:rsid w:val="006E5648"/>
    <w:rsid w:val="006E5C2D"/>
    <w:rsid w:val="006F12E3"/>
    <w:rsid w:val="006F3716"/>
    <w:rsid w:val="006F51E8"/>
    <w:rsid w:val="006F7432"/>
    <w:rsid w:val="007028A4"/>
    <w:rsid w:val="00707D05"/>
    <w:rsid w:val="00710B16"/>
    <w:rsid w:val="00710E72"/>
    <w:rsid w:val="007118B1"/>
    <w:rsid w:val="00714E7E"/>
    <w:rsid w:val="0071601E"/>
    <w:rsid w:val="0071722C"/>
    <w:rsid w:val="00717D0C"/>
    <w:rsid w:val="007203D0"/>
    <w:rsid w:val="00720B05"/>
    <w:rsid w:val="00733E36"/>
    <w:rsid w:val="00734549"/>
    <w:rsid w:val="007415E4"/>
    <w:rsid w:val="00743F37"/>
    <w:rsid w:val="00747CA3"/>
    <w:rsid w:val="00751721"/>
    <w:rsid w:val="0075338D"/>
    <w:rsid w:val="00754D56"/>
    <w:rsid w:val="00756B6B"/>
    <w:rsid w:val="00757AF8"/>
    <w:rsid w:val="007635F4"/>
    <w:rsid w:val="00764B6A"/>
    <w:rsid w:val="00770CD3"/>
    <w:rsid w:val="00771C4C"/>
    <w:rsid w:val="007721A1"/>
    <w:rsid w:val="0077317D"/>
    <w:rsid w:val="00776D33"/>
    <w:rsid w:val="00776D61"/>
    <w:rsid w:val="007803AE"/>
    <w:rsid w:val="00781275"/>
    <w:rsid w:val="0078185D"/>
    <w:rsid w:val="007819E4"/>
    <w:rsid w:val="00787F66"/>
    <w:rsid w:val="007941A3"/>
    <w:rsid w:val="00795759"/>
    <w:rsid w:val="007A2AA9"/>
    <w:rsid w:val="007A31AD"/>
    <w:rsid w:val="007A3818"/>
    <w:rsid w:val="007A49AC"/>
    <w:rsid w:val="007A5C9E"/>
    <w:rsid w:val="007B070A"/>
    <w:rsid w:val="007B0FC7"/>
    <w:rsid w:val="007B3D9D"/>
    <w:rsid w:val="007B5078"/>
    <w:rsid w:val="007B7691"/>
    <w:rsid w:val="007B7776"/>
    <w:rsid w:val="007C4A83"/>
    <w:rsid w:val="007D115E"/>
    <w:rsid w:val="007D29DB"/>
    <w:rsid w:val="007E1B0E"/>
    <w:rsid w:val="007E1F1A"/>
    <w:rsid w:val="007E202B"/>
    <w:rsid w:val="007E3596"/>
    <w:rsid w:val="007E39D5"/>
    <w:rsid w:val="007E6C68"/>
    <w:rsid w:val="007E7A40"/>
    <w:rsid w:val="007F15D3"/>
    <w:rsid w:val="007F58C3"/>
    <w:rsid w:val="007F7DF6"/>
    <w:rsid w:val="00814EFF"/>
    <w:rsid w:val="008209F8"/>
    <w:rsid w:val="008336E6"/>
    <w:rsid w:val="00837A0D"/>
    <w:rsid w:val="00841E39"/>
    <w:rsid w:val="008461D2"/>
    <w:rsid w:val="008509AB"/>
    <w:rsid w:val="0085210A"/>
    <w:rsid w:val="008521F1"/>
    <w:rsid w:val="008564DE"/>
    <w:rsid w:val="00856B98"/>
    <w:rsid w:val="008578B4"/>
    <w:rsid w:val="008609D4"/>
    <w:rsid w:val="00862EC5"/>
    <w:rsid w:val="0086570C"/>
    <w:rsid w:val="0086750D"/>
    <w:rsid w:val="00867E81"/>
    <w:rsid w:val="008775C6"/>
    <w:rsid w:val="00877937"/>
    <w:rsid w:val="00882CE9"/>
    <w:rsid w:val="008830FA"/>
    <w:rsid w:val="00885CB2"/>
    <w:rsid w:val="0089335C"/>
    <w:rsid w:val="0089481C"/>
    <w:rsid w:val="008A06E8"/>
    <w:rsid w:val="008A12E3"/>
    <w:rsid w:val="008A139D"/>
    <w:rsid w:val="008A337A"/>
    <w:rsid w:val="008A343E"/>
    <w:rsid w:val="008A5558"/>
    <w:rsid w:val="008A5987"/>
    <w:rsid w:val="008A5C51"/>
    <w:rsid w:val="008A61A4"/>
    <w:rsid w:val="008B03C0"/>
    <w:rsid w:val="008B0402"/>
    <w:rsid w:val="008B2EDE"/>
    <w:rsid w:val="008B38B8"/>
    <w:rsid w:val="008B6A57"/>
    <w:rsid w:val="008B6AB7"/>
    <w:rsid w:val="008C14DB"/>
    <w:rsid w:val="008C23F5"/>
    <w:rsid w:val="008C251B"/>
    <w:rsid w:val="008C48C8"/>
    <w:rsid w:val="008C7586"/>
    <w:rsid w:val="008D02ED"/>
    <w:rsid w:val="008D2882"/>
    <w:rsid w:val="008D359C"/>
    <w:rsid w:val="008D4B75"/>
    <w:rsid w:val="008E2B8C"/>
    <w:rsid w:val="008E40BD"/>
    <w:rsid w:val="008E57A1"/>
    <w:rsid w:val="008E6D3C"/>
    <w:rsid w:val="008F3F08"/>
    <w:rsid w:val="008F3FD8"/>
    <w:rsid w:val="008F40C8"/>
    <w:rsid w:val="008F6F73"/>
    <w:rsid w:val="0090446E"/>
    <w:rsid w:val="00906A5D"/>
    <w:rsid w:val="0091217E"/>
    <w:rsid w:val="0091494B"/>
    <w:rsid w:val="009167FE"/>
    <w:rsid w:val="00921052"/>
    <w:rsid w:val="00921176"/>
    <w:rsid w:val="009216E2"/>
    <w:rsid w:val="00922A92"/>
    <w:rsid w:val="00923167"/>
    <w:rsid w:val="0092387F"/>
    <w:rsid w:val="00923A55"/>
    <w:rsid w:val="009266A0"/>
    <w:rsid w:val="00932600"/>
    <w:rsid w:val="009356FE"/>
    <w:rsid w:val="00935917"/>
    <w:rsid w:val="0093708C"/>
    <w:rsid w:val="00942BE9"/>
    <w:rsid w:val="00947CFE"/>
    <w:rsid w:val="00950809"/>
    <w:rsid w:val="00950F67"/>
    <w:rsid w:val="00952F14"/>
    <w:rsid w:val="009544DA"/>
    <w:rsid w:val="00956F33"/>
    <w:rsid w:val="0096642C"/>
    <w:rsid w:val="00972BCA"/>
    <w:rsid w:val="00972F5C"/>
    <w:rsid w:val="0097633B"/>
    <w:rsid w:val="00976924"/>
    <w:rsid w:val="009776C4"/>
    <w:rsid w:val="0098031F"/>
    <w:rsid w:val="00980340"/>
    <w:rsid w:val="00981736"/>
    <w:rsid w:val="00982D5A"/>
    <w:rsid w:val="009844DD"/>
    <w:rsid w:val="0098496C"/>
    <w:rsid w:val="00991DB7"/>
    <w:rsid w:val="009A09FE"/>
    <w:rsid w:val="009A108F"/>
    <w:rsid w:val="009A551D"/>
    <w:rsid w:val="009A5A48"/>
    <w:rsid w:val="009B0E62"/>
    <w:rsid w:val="009B4D3B"/>
    <w:rsid w:val="009B6102"/>
    <w:rsid w:val="009B71D4"/>
    <w:rsid w:val="009C2C02"/>
    <w:rsid w:val="009C5660"/>
    <w:rsid w:val="009D0BFE"/>
    <w:rsid w:val="009D1F8F"/>
    <w:rsid w:val="009D26C4"/>
    <w:rsid w:val="009D33EB"/>
    <w:rsid w:val="009D5DCE"/>
    <w:rsid w:val="009D775C"/>
    <w:rsid w:val="009E0D4F"/>
    <w:rsid w:val="009E1B47"/>
    <w:rsid w:val="009E296A"/>
    <w:rsid w:val="009E3691"/>
    <w:rsid w:val="009E6DFE"/>
    <w:rsid w:val="009F0C90"/>
    <w:rsid w:val="009F2298"/>
    <w:rsid w:val="009F351C"/>
    <w:rsid w:val="009F5B61"/>
    <w:rsid w:val="009F5D5E"/>
    <w:rsid w:val="009F65AF"/>
    <w:rsid w:val="00A061F0"/>
    <w:rsid w:val="00A06329"/>
    <w:rsid w:val="00A11560"/>
    <w:rsid w:val="00A11B2A"/>
    <w:rsid w:val="00A1635B"/>
    <w:rsid w:val="00A167D9"/>
    <w:rsid w:val="00A16D12"/>
    <w:rsid w:val="00A171ED"/>
    <w:rsid w:val="00A17FDB"/>
    <w:rsid w:val="00A21548"/>
    <w:rsid w:val="00A220B4"/>
    <w:rsid w:val="00A22244"/>
    <w:rsid w:val="00A22E13"/>
    <w:rsid w:val="00A244C8"/>
    <w:rsid w:val="00A26BB0"/>
    <w:rsid w:val="00A27378"/>
    <w:rsid w:val="00A31D55"/>
    <w:rsid w:val="00A35632"/>
    <w:rsid w:val="00A40EE7"/>
    <w:rsid w:val="00A45023"/>
    <w:rsid w:val="00A46A9D"/>
    <w:rsid w:val="00A53F35"/>
    <w:rsid w:val="00A55C4B"/>
    <w:rsid w:val="00A57AA3"/>
    <w:rsid w:val="00A639F5"/>
    <w:rsid w:val="00A63A19"/>
    <w:rsid w:val="00A63AC4"/>
    <w:rsid w:val="00A6411A"/>
    <w:rsid w:val="00A7148B"/>
    <w:rsid w:val="00A736E2"/>
    <w:rsid w:val="00A73AF1"/>
    <w:rsid w:val="00A86B34"/>
    <w:rsid w:val="00A86BC2"/>
    <w:rsid w:val="00A87629"/>
    <w:rsid w:val="00A93BA5"/>
    <w:rsid w:val="00A94AD8"/>
    <w:rsid w:val="00A951AE"/>
    <w:rsid w:val="00A963A1"/>
    <w:rsid w:val="00AA1212"/>
    <w:rsid w:val="00AA14C2"/>
    <w:rsid w:val="00AA15AE"/>
    <w:rsid w:val="00AA1A6D"/>
    <w:rsid w:val="00AA34D0"/>
    <w:rsid w:val="00AA3F23"/>
    <w:rsid w:val="00AA427F"/>
    <w:rsid w:val="00AA67D1"/>
    <w:rsid w:val="00AB0F7E"/>
    <w:rsid w:val="00AB14E6"/>
    <w:rsid w:val="00AB235D"/>
    <w:rsid w:val="00AB28C9"/>
    <w:rsid w:val="00AB3DD3"/>
    <w:rsid w:val="00AB56FD"/>
    <w:rsid w:val="00AB5B89"/>
    <w:rsid w:val="00AC320E"/>
    <w:rsid w:val="00AC49A8"/>
    <w:rsid w:val="00AC4AA4"/>
    <w:rsid w:val="00AD15DC"/>
    <w:rsid w:val="00AD3641"/>
    <w:rsid w:val="00AD3759"/>
    <w:rsid w:val="00AD5035"/>
    <w:rsid w:val="00AD58ED"/>
    <w:rsid w:val="00AD79EF"/>
    <w:rsid w:val="00AE243C"/>
    <w:rsid w:val="00AE5E1C"/>
    <w:rsid w:val="00AE746C"/>
    <w:rsid w:val="00AF2406"/>
    <w:rsid w:val="00AF28FB"/>
    <w:rsid w:val="00AF42D7"/>
    <w:rsid w:val="00AF5012"/>
    <w:rsid w:val="00AF5F80"/>
    <w:rsid w:val="00B02DE7"/>
    <w:rsid w:val="00B03858"/>
    <w:rsid w:val="00B04E4A"/>
    <w:rsid w:val="00B057D7"/>
    <w:rsid w:val="00B058F7"/>
    <w:rsid w:val="00B05B02"/>
    <w:rsid w:val="00B0674D"/>
    <w:rsid w:val="00B077D1"/>
    <w:rsid w:val="00B07A29"/>
    <w:rsid w:val="00B10154"/>
    <w:rsid w:val="00B1255A"/>
    <w:rsid w:val="00B13140"/>
    <w:rsid w:val="00B14227"/>
    <w:rsid w:val="00B221AD"/>
    <w:rsid w:val="00B23C82"/>
    <w:rsid w:val="00B24519"/>
    <w:rsid w:val="00B26E22"/>
    <w:rsid w:val="00B30CFE"/>
    <w:rsid w:val="00B34B77"/>
    <w:rsid w:val="00B40E7D"/>
    <w:rsid w:val="00B477BE"/>
    <w:rsid w:val="00B47F21"/>
    <w:rsid w:val="00B6760F"/>
    <w:rsid w:val="00B726C8"/>
    <w:rsid w:val="00B734F0"/>
    <w:rsid w:val="00B73A45"/>
    <w:rsid w:val="00B73E74"/>
    <w:rsid w:val="00B804AC"/>
    <w:rsid w:val="00B80B10"/>
    <w:rsid w:val="00B8106D"/>
    <w:rsid w:val="00B84C76"/>
    <w:rsid w:val="00B86004"/>
    <w:rsid w:val="00B90E2A"/>
    <w:rsid w:val="00B936C4"/>
    <w:rsid w:val="00B939E4"/>
    <w:rsid w:val="00B97A1F"/>
    <w:rsid w:val="00BA051F"/>
    <w:rsid w:val="00BA0EA6"/>
    <w:rsid w:val="00BA13A2"/>
    <w:rsid w:val="00BA18A8"/>
    <w:rsid w:val="00BA36F3"/>
    <w:rsid w:val="00BA4A97"/>
    <w:rsid w:val="00BA7929"/>
    <w:rsid w:val="00BB5503"/>
    <w:rsid w:val="00BC2002"/>
    <w:rsid w:val="00BC26CB"/>
    <w:rsid w:val="00BC3A07"/>
    <w:rsid w:val="00BC4EEF"/>
    <w:rsid w:val="00BC4FC2"/>
    <w:rsid w:val="00BC7AD2"/>
    <w:rsid w:val="00BC7D8A"/>
    <w:rsid w:val="00BD069D"/>
    <w:rsid w:val="00BD236B"/>
    <w:rsid w:val="00BD39F5"/>
    <w:rsid w:val="00BD3B11"/>
    <w:rsid w:val="00BD5AA4"/>
    <w:rsid w:val="00BE125A"/>
    <w:rsid w:val="00BE31FA"/>
    <w:rsid w:val="00BE3AA7"/>
    <w:rsid w:val="00BE431B"/>
    <w:rsid w:val="00BE5BC8"/>
    <w:rsid w:val="00BF71B4"/>
    <w:rsid w:val="00BF7D5A"/>
    <w:rsid w:val="00C02FAB"/>
    <w:rsid w:val="00C04684"/>
    <w:rsid w:val="00C05C34"/>
    <w:rsid w:val="00C11782"/>
    <w:rsid w:val="00C11FB6"/>
    <w:rsid w:val="00C12FE2"/>
    <w:rsid w:val="00C17FCD"/>
    <w:rsid w:val="00C22188"/>
    <w:rsid w:val="00C23C46"/>
    <w:rsid w:val="00C2566C"/>
    <w:rsid w:val="00C266F7"/>
    <w:rsid w:val="00C269F3"/>
    <w:rsid w:val="00C27C46"/>
    <w:rsid w:val="00C30709"/>
    <w:rsid w:val="00C33120"/>
    <w:rsid w:val="00C35920"/>
    <w:rsid w:val="00C406A8"/>
    <w:rsid w:val="00C40E14"/>
    <w:rsid w:val="00C42F69"/>
    <w:rsid w:val="00C43490"/>
    <w:rsid w:val="00C4405C"/>
    <w:rsid w:val="00C448C8"/>
    <w:rsid w:val="00C55293"/>
    <w:rsid w:val="00C57EB9"/>
    <w:rsid w:val="00C61032"/>
    <w:rsid w:val="00C61FA9"/>
    <w:rsid w:val="00C62866"/>
    <w:rsid w:val="00C62E0A"/>
    <w:rsid w:val="00C64E74"/>
    <w:rsid w:val="00C7183E"/>
    <w:rsid w:val="00C71E79"/>
    <w:rsid w:val="00C72385"/>
    <w:rsid w:val="00C76F47"/>
    <w:rsid w:val="00C80BA5"/>
    <w:rsid w:val="00C85182"/>
    <w:rsid w:val="00C867A5"/>
    <w:rsid w:val="00C90FDF"/>
    <w:rsid w:val="00C9189B"/>
    <w:rsid w:val="00C92DFD"/>
    <w:rsid w:val="00CA1E60"/>
    <w:rsid w:val="00CA39EC"/>
    <w:rsid w:val="00CA4848"/>
    <w:rsid w:val="00CA5C80"/>
    <w:rsid w:val="00CA6FEC"/>
    <w:rsid w:val="00CB0604"/>
    <w:rsid w:val="00CB4EDF"/>
    <w:rsid w:val="00CC22B1"/>
    <w:rsid w:val="00CC77E9"/>
    <w:rsid w:val="00CD101A"/>
    <w:rsid w:val="00CD263B"/>
    <w:rsid w:val="00CD2AD4"/>
    <w:rsid w:val="00CD38B0"/>
    <w:rsid w:val="00CD3BEB"/>
    <w:rsid w:val="00CE06D0"/>
    <w:rsid w:val="00CE6B0C"/>
    <w:rsid w:val="00CF00C1"/>
    <w:rsid w:val="00CF0619"/>
    <w:rsid w:val="00CF38E8"/>
    <w:rsid w:val="00CF581F"/>
    <w:rsid w:val="00CF7968"/>
    <w:rsid w:val="00D0033A"/>
    <w:rsid w:val="00D004FE"/>
    <w:rsid w:val="00D007D4"/>
    <w:rsid w:val="00D01B4E"/>
    <w:rsid w:val="00D104BF"/>
    <w:rsid w:val="00D12407"/>
    <w:rsid w:val="00D1252A"/>
    <w:rsid w:val="00D176AF"/>
    <w:rsid w:val="00D2092A"/>
    <w:rsid w:val="00D20952"/>
    <w:rsid w:val="00D25BFB"/>
    <w:rsid w:val="00D35241"/>
    <w:rsid w:val="00D370B0"/>
    <w:rsid w:val="00D42278"/>
    <w:rsid w:val="00D428DB"/>
    <w:rsid w:val="00D46DBA"/>
    <w:rsid w:val="00D47CAF"/>
    <w:rsid w:val="00D520D4"/>
    <w:rsid w:val="00D5742F"/>
    <w:rsid w:val="00D6242D"/>
    <w:rsid w:val="00D65755"/>
    <w:rsid w:val="00D74990"/>
    <w:rsid w:val="00D811AD"/>
    <w:rsid w:val="00D81248"/>
    <w:rsid w:val="00D81C5C"/>
    <w:rsid w:val="00D82108"/>
    <w:rsid w:val="00D82840"/>
    <w:rsid w:val="00D82C71"/>
    <w:rsid w:val="00D92834"/>
    <w:rsid w:val="00D95553"/>
    <w:rsid w:val="00D96A6F"/>
    <w:rsid w:val="00DA50C3"/>
    <w:rsid w:val="00DA6057"/>
    <w:rsid w:val="00DA74AA"/>
    <w:rsid w:val="00DB351B"/>
    <w:rsid w:val="00DB4E7E"/>
    <w:rsid w:val="00DB6ED1"/>
    <w:rsid w:val="00DC007F"/>
    <w:rsid w:val="00DC0BBC"/>
    <w:rsid w:val="00DC2C33"/>
    <w:rsid w:val="00DC3EED"/>
    <w:rsid w:val="00DC55AE"/>
    <w:rsid w:val="00DC6D5B"/>
    <w:rsid w:val="00DD0599"/>
    <w:rsid w:val="00DD4657"/>
    <w:rsid w:val="00DD4E2A"/>
    <w:rsid w:val="00DD5AC4"/>
    <w:rsid w:val="00DE1014"/>
    <w:rsid w:val="00DE46C3"/>
    <w:rsid w:val="00DE57F9"/>
    <w:rsid w:val="00DE5FF4"/>
    <w:rsid w:val="00DF1EF0"/>
    <w:rsid w:val="00E01F69"/>
    <w:rsid w:val="00E0403F"/>
    <w:rsid w:val="00E10198"/>
    <w:rsid w:val="00E12C17"/>
    <w:rsid w:val="00E14908"/>
    <w:rsid w:val="00E225D9"/>
    <w:rsid w:val="00E25D22"/>
    <w:rsid w:val="00E266E7"/>
    <w:rsid w:val="00E307B0"/>
    <w:rsid w:val="00E313CF"/>
    <w:rsid w:val="00E32FF5"/>
    <w:rsid w:val="00E34BCD"/>
    <w:rsid w:val="00E3778F"/>
    <w:rsid w:val="00E44A89"/>
    <w:rsid w:val="00E474D3"/>
    <w:rsid w:val="00E50092"/>
    <w:rsid w:val="00E51A32"/>
    <w:rsid w:val="00E57B5F"/>
    <w:rsid w:val="00E6383A"/>
    <w:rsid w:val="00E63946"/>
    <w:rsid w:val="00E653FF"/>
    <w:rsid w:val="00E72299"/>
    <w:rsid w:val="00E7316B"/>
    <w:rsid w:val="00E74C56"/>
    <w:rsid w:val="00E76621"/>
    <w:rsid w:val="00E7690B"/>
    <w:rsid w:val="00E80384"/>
    <w:rsid w:val="00E8112D"/>
    <w:rsid w:val="00E910AF"/>
    <w:rsid w:val="00E92471"/>
    <w:rsid w:val="00E92B37"/>
    <w:rsid w:val="00EA1E40"/>
    <w:rsid w:val="00EA37AE"/>
    <w:rsid w:val="00EB0B73"/>
    <w:rsid w:val="00EB4350"/>
    <w:rsid w:val="00EB5528"/>
    <w:rsid w:val="00EB56CC"/>
    <w:rsid w:val="00EC1EF8"/>
    <w:rsid w:val="00EC46A2"/>
    <w:rsid w:val="00EC5CAB"/>
    <w:rsid w:val="00ED1536"/>
    <w:rsid w:val="00ED7A22"/>
    <w:rsid w:val="00EE012F"/>
    <w:rsid w:val="00EE1D2C"/>
    <w:rsid w:val="00EE25E6"/>
    <w:rsid w:val="00EE4C5E"/>
    <w:rsid w:val="00EE6BD8"/>
    <w:rsid w:val="00EF7044"/>
    <w:rsid w:val="00F00526"/>
    <w:rsid w:val="00F041E2"/>
    <w:rsid w:val="00F05E69"/>
    <w:rsid w:val="00F136CB"/>
    <w:rsid w:val="00F14830"/>
    <w:rsid w:val="00F15F3F"/>
    <w:rsid w:val="00F21592"/>
    <w:rsid w:val="00F24B27"/>
    <w:rsid w:val="00F32A0D"/>
    <w:rsid w:val="00F336B6"/>
    <w:rsid w:val="00F343A4"/>
    <w:rsid w:val="00F35254"/>
    <w:rsid w:val="00F35862"/>
    <w:rsid w:val="00F35CBA"/>
    <w:rsid w:val="00F36DDC"/>
    <w:rsid w:val="00F37930"/>
    <w:rsid w:val="00F43537"/>
    <w:rsid w:val="00F4363F"/>
    <w:rsid w:val="00F44E85"/>
    <w:rsid w:val="00F5091C"/>
    <w:rsid w:val="00F543DE"/>
    <w:rsid w:val="00F54602"/>
    <w:rsid w:val="00F547DC"/>
    <w:rsid w:val="00F628F3"/>
    <w:rsid w:val="00F6394A"/>
    <w:rsid w:val="00F71DA2"/>
    <w:rsid w:val="00F729DB"/>
    <w:rsid w:val="00F835A3"/>
    <w:rsid w:val="00F83EA7"/>
    <w:rsid w:val="00F9052C"/>
    <w:rsid w:val="00F92B51"/>
    <w:rsid w:val="00F93D8A"/>
    <w:rsid w:val="00F950CD"/>
    <w:rsid w:val="00F961D5"/>
    <w:rsid w:val="00FA0CA1"/>
    <w:rsid w:val="00FA4802"/>
    <w:rsid w:val="00FA57FF"/>
    <w:rsid w:val="00FB0688"/>
    <w:rsid w:val="00FB34DC"/>
    <w:rsid w:val="00FC43F8"/>
    <w:rsid w:val="00FC7784"/>
    <w:rsid w:val="00FD73BA"/>
    <w:rsid w:val="00FE1FD5"/>
    <w:rsid w:val="00FE3455"/>
    <w:rsid w:val="00FE513F"/>
    <w:rsid w:val="00FF630F"/>
    <w:rsid w:val="00FF6473"/>
    <w:rsid w:val="00FF7C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9E50D"/>
  <w15:docId w15:val="{63A4DC60-91F6-4F92-9E19-54CCDFC2EA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3ECC"/>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link w:val="Heading2Char"/>
    <w:uiPriority w:val="9"/>
    <w:qFormat/>
    <w:rsid w:val="003529D2"/>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unhideWhenUsed/>
    <w:qFormat/>
    <w:rsid w:val="00244341"/>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C1B27"/>
    <w:pPr>
      <w:tabs>
        <w:tab w:val="center" w:pos="4680"/>
        <w:tab w:val="right" w:pos="9360"/>
      </w:tabs>
      <w:spacing w:after="0" w:line="240" w:lineRule="auto"/>
    </w:pPr>
  </w:style>
  <w:style w:type="character" w:customStyle="1" w:styleId="HeaderChar">
    <w:name w:val="Header Char"/>
    <w:basedOn w:val="DefaultParagraphFont"/>
    <w:link w:val="Header"/>
    <w:uiPriority w:val="99"/>
    <w:rsid w:val="006C1B27"/>
  </w:style>
  <w:style w:type="paragraph" w:styleId="Footer">
    <w:name w:val="footer"/>
    <w:basedOn w:val="Normal"/>
    <w:link w:val="FooterChar"/>
    <w:uiPriority w:val="99"/>
    <w:unhideWhenUsed/>
    <w:rsid w:val="006C1B27"/>
    <w:pPr>
      <w:tabs>
        <w:tab w:val="center" w:pos="4680"/>
        <w:tab w:val="right" w:pos="9360"/>
      </w:tabs>
      <w:spacing w:after="0" w:line="240" w:lineRule="auto"/>
    </w:pPr>
  </w:style>
  <w:style w:type="character" w:customStyle="1" w:styleId="FooterChar">
    <w:name w:val="Footer Char"/>
    <w:basedOn w:val="DefaultParagraphFont"/>
    <w:link w:val="Footer"/>
    <w:uiPriority w:val="99"/>
    <w:rsid w:val="006C1B27"/>
  </w:style>
  <w:style w:type="paragraph" w:styleId="NoSpacing">
    <w:name w:val="No Spacing"/>
    <w:uiPriority w:val="1"/>
    <w:qFormat/>
    <w:rsid w:val="00921176"/>
    <w:pPr>
      <w:spacing w:after="0" w:line="240" w:lineRule="auto"/>
    </w:pPr>
  </w:style>
  <w:style w:type="paragraph" w:styleId="BalloonText">
    <w:name w:val="Balloon Text"/>
    <w:basedOn w:val="Normal"/>
    <w:link w:val="BalloonTextChar"/>
    <w:uiPriority w:val="99"/>
    <w:semiHidden/>
    <w:unhideWhenUsed/>
    <w:rsid w:val="00E653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53FF"/>
    <w:rPr>
      <w:rFonts w:ascii="Tahoma" w:hAnsi="Tahoma" w:cs="Tahoma"/>
      <w:sz w:val="16"/>
      <w:szCs w:val="16"/>
    </w:rPr>
  </w:style>
  <w:style w:type="paragraph" w:styleId="Caption">
    <w:name w:val="caption"/>
    <w:basedOn w:val="Normal"/>
    <w:next w:val="Normal"/>
    <w:uiPriority w:val="35"/>
    <w:unhideWhenUsed/>
    <w:qFormat/>
    <w:rsid w:val="00E653FF"/>
    <w:pPr>
      <w:spacing w:line="240" w:lineRule="auto"/>
    </w:pPr>
    <w:rPr>
      <w:b/>
      <w:bCs/>
      <w:color w:val="4F81BD" w:themeColor="accent1"/>
      <w:sz w:val="18"/>
      <w:szCs w:val="18"/>
    </w:rPr>
  </w:style>
  <w:style w:type="character" w:styleId="Hyperlink">
    <w:name w:val="Hyperlink"/>
    <w:basedOn w:val="DefaultParagraphFont"/>
    <w:uiPriority w:val="99"/>
    <w:unhideWhenUsed/>
    <w:rsid w:val="00E653FF"/>
    <w:rPr>
      <w:color w:val="0000FF" w:themeColor="hyperlink"/>
      <w:u w:val="single"/>
    </w:rPr>
  </w:style>
  <w:style w:type="paragraph" w:customStyle="1" w:styleId="root-block-node">
    <w:name w:val="root-block-node"/>
    <w:basedOn w:val="Normal"/>
    <w:rsid w:val="00CC77E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red-underline">
    <w:name w:val="red-underline"/>
    <w:basedOn w:val="DefaultParagraphFont"/>
    <w:rsid w:val="00CC77E9"/>
  </w:style>
  <w:style w:type="character" w:styleId="Strong">
    <w:name w:val="Strong"/>
    <w:basedOn w:val="DefaultParagraphFont"/>
    <w:uiPriority w:val="22"/>
    <w:qFormat/>
    <w:rsid w:val="00CC77E9"/>
    <w:rPr>
      <w:b/>
      <w:bCs/>
    </w:rPr>
  </w:style>
  <w:style w:type="character" w:customStyle="1" w:styleId="t">
    <w:name w:val="t"/>
    <w:basedOn w:val="DefaultParagraphFont"/>
    <w:rsid w:val="00CD3BEB"/>
  </w:style>
  <w:style w:type="character" w:customStyle="1" w:styleId="blue-complex-underline">
    <w:name w:val="blue-complex-underline"/>
    <w:basedOn w:val="DefaultParagraphFont"/>
    <w:rsid w:val="00D1252A"/>
  </w:style>
  <w:style w:type="character" w:customStyle="1" w:styleId="Heading2Char">
    <w:name w:val="Heading 2 Char"/>
    <w:basedOn w:val="DefaultParagraphFont"/>
    <w:link w:val="Heading2"/>
    <w:uiPriority w:val="9"/>
    <w:rsid w:val="003529D2"/>
    <w:rPr>
      <w:rFonts w:ascii="Times New Roman" w:eastAsia="Times New Roman" w:hAnsi="Times New Roman" w:cs="Times New Roman"/>
      <w:b/>
      <w:bCs/>
      <w:sz w:val="36"/>
      <w:szCs w:val="36"/>
    </w:rPr>
  </w:style>
  <w:style w:type="paragraph" w:styleId="NormalWeb">
    <w:name w:val="Normal (Web)"/>
    <w:basedOn w:val="Normal"/>
    <w:uiPriority w:val="99"/>
    <w:unhideWhenUsed/>
    <w:rsid w:val="003529D2"/>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tabletgrid-col-4">
    <w:name w:val="tablet:grid-col-4"/>
    <w:basedOn w:val="Normal"/>
    <w:rsid w:val="003529D2"/>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096863"/>
    <w:pPr>
      <w:ind w:left="720"/>
      <w:contextualSpacing/>
    </w:pPr>
  </w:style>
  <w:style w:type="character" w:customStyle="1" w:styleId="ams">
    <w:name w:val="ams"/>
    <w:basedOn w:val="DefaultParagraphFont"/>
    <w:rsid w:val="00B0674D"/>
  </w:style>
  <w:style w:type="character" w:customStyle="1" w:styleId="Heading1Char">
    <w:name w:val="Heading 1 Char"/>
    <w:basedOn w:val="DefaultParagraphFont"/>
    <w:link w:val="Heading1"/>
    <w:uiPriority w:val="9"/>
    <w:rsid w:val="004E3ECC"/>
    <w:rPr>
      <w:rFonts w:asciiTheme="majorHAnsi" w:eastAsiaTheme="majorEastAsia" w:hAnsiTheme="majorHAnsi" w:cstheme="majorBidi"/>
      <w:color w:val="365F91" w:themeColor="accent1" w:themeShade="BF"/>
      <w:sz w:val="32"/>
      <w:szCs w:val="32"/>
    </w:rPr>
  </w:style>
  <w:style w:type="character" w:customStyle="1" w:styleId="UnresolvedMention1">
    <w:name w:val="Unresolved Mention1"/>
    <w:basedOn w:val="DefaultParagraphFont"/>
    <w:uiPriority w:val="99"/>
    <w:semiHidden/>
    <w:unhideWhenUsed/>
    <w:rsid w:val="000976B6"/>
    <w:rPr>
      <w:color w:val="605E5C"/>
      <w:shd w:val="clear" w:color="auto" w:fill="E1DFDD"/>
    </w:rPr>
  </w:style>
  <w:style w:type="paragraph" w:styleId="FootnoteText">
    <w:name w:val="footnote text"/>
    <w:basedOn w:val="Normal"/>
    <w:link w:val="FootnoteTextChar"/>
    <w:uiPriority w:val="99"/>
    <w:semiHidden/>
    <w:unhideWhenUsed/>
    <w:rsid w:val="002D53B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D53B5"/>
    <w:rPr>
      <w:sz w:val="20"/>
      <w:szCs w:val="20"/>
    </w:rPr>
  </w:style>
  <w:style w:type="character" w:styleId="FootnoteReference">
    <w:name w:val="footnote reference"/>
    <w:basedOn w:val="DefaultParagraphFont"/>
    <w:uiPriority w:val="99"/>
    <w:semiHidden/>
    <w:unhideWhenUsed/>
    <w:rsid w:val="002D53B5"/>
    <w:rPr>
      <w:vertAlign w:val="superscript"/>
    </w:rPr>
  </w:style>
  <w:style w:type="character" w:styleId="UnresolvedMention">
    <w:name w:val="Unresolved Mention"/>
    <w:basedOn w:val="DefaultParagraphFont"/>
    <w:uiPriority w:val="99"/>
    <w:semiHidden/>
    <w:unhideWhenUsed/>
    <w:rsid w:val="00D520D4"/>
    <w:rPr>
      <w:color w:val="605E5C"/>
      <w:shd w:val="clear" w:color="auto" w:fill="E1DFDD"/>
    </w:rPr>
  </w:style>
  <w:style w:type="character" w:customStyle="1" w:styleId="authorortitle">
    <w:name w:val="authorortitle"/>
    <w:basedOn w:val="DefaultParagraphFont"/>
    <w:rsid w:val="00AB5B89"/>
  </w:style>
  <w:style w:type="character" w:customStyle="1" w:styleId="Heading3Char">
    <w:name w:val="Heading 3 Char"/>
    <w:basedOn w:val="DefaultParagraphFont"/>
    <w:link w:val="Heading3"/>
    <w:uiPriority w:val="9"/>
    <w:rsid w:val="00244341"/>
    <w:rPr>
      <w:rFonts w:asciiTheme="majorHAnsi" w:eastAsiaTheme="majorEastAsia" w:hAnsiTheme="majorHAnsi" w:cstheme="majorBidi"/>
      <w:color w:val="243F60"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351453">
      <w:bodyDiv w:val="1"/>
      <w:marLeft w:val="0"/>
      <w:marRight w:val="0"/>
      <w:marTop w:val="0"/>
      <w:marBottom w:val="0"/>
      <w:divBdr>
        <w:top w:val="none" w:sz="0" w:space="0" w:color="auto"/>
        <w:left w:val="none" w:sz="0" w:space="0" w:color="auto"/>
        <w:bottom w:val="none" w:sz="0" w:space="0" w:color="auto"/>
        <w:right w:val="none" w:sz="0" w:space="0" w:color="auto"/>
      </w:divBdr>
    </w:div>
    <w:div w:id="171528957">
      <w:bodyDiv w:val="1"/>
      <w:marLeft w:val="0"/>
      <w:marRight w:val="0"/>
      <w:marTop w:val="0"/>
      <w:marBottom w:val="0"/>
      <w:divBdr>
        <w:top w:val="none" w:sz="0" w:space="0" w:color="auto"/>
        <w:left w:val="none" w:sz="0" w:space="0" w:color="auto"/>
        <w:bottom w:val="none" w:sz="0" w:space="0" w:color="auto"/>
        <w:right w:val="none" w:sz="0" w:space="0" w:color="auto"/>
      </w:divBdr>
    </w:div>
    <w:div w:id="213391842">
      <w:bodyDiv w:val="1"/>
      <w:marLeft w:val="0"/>
      <w:marRight w:val="0"/>
      <w:marTop w:val="0"/>
      <w:marBottom w:val="0"/>
      <w:divBdr>
        <w:top w:val="none" w:sz="0" w:space="0" w:color="auto"/>
        <w:left w:val="none" w:sz="0" w:space="0" w:color="auto"/>
        <w:bottom w:val="none" w:sz="0" w:space="0" w:color="auto"/>
        <w:right w:val="none" w:sz="0" w:space="0" w:color="auto"/>
      </w:divBdr>
    </w:div>
    <w:div w:id="229385204">
      <w:bodyDiv w:val="1"/>
      <w:marLeft w:val="0"/>
      <w:marRight w:val="0"/>
      <w:marTop w:val="0"/>
      <w:marBottom w:val="0"/>
      <w:divBdr>
        <w:top w:val="none" w:sz="0" w:space="0" w:color="auto"/>
        <w:left w:val="none" w:sz="0" w:space="0" w:color="auto"/>
        <w:bottom w:val="none" w:sz="0" w:space="0" w:color="auto"/>
        <w:right w:val="none" w:sz="0" w:space="0" w:color="auto"/>
      </w:divBdr>
      <w:divsChild>
        <w:div w:id="388263186">
          <w:marLeft w:val="0"/>
          <w:marRight w:val="0"/>
          <w:marTop w:val="0"/>
          <w:marBottom w:val="0"/>
          <w:divBdr>
            <w:top w:val="none" w:sz="0" w:space="0" w:color="auto"/>
            <w:left w:val="none" w:sz="0" w:space="0" w:color="auto"/>
            <w:bottom w:val="none" w:sz="0" w:space="0" w:color="auto"/>
            <w:right w:val="none" w:sz="0" w:space="0" w:color="auto"/>
          </w:divBdr>
          <w:divsChild>
            <w:div w:id="1902400518">
              <w:marLeft w:val="0"/>
              <w:marRight w:val="0"/>
              <w:marTop w:val="0"/>
              <w:marBottom w:val="0"/>
              <w:divBdr>
                <w:top w:val="none" w:sz="0" w:space="0" w:color="auto"/>
                <w:left w:val="none" w:sz="0" w:space="0" w:color="auto"/>
                <w:bottom w:val="none" w:sz="0" w:space="0" w:color="auto"/>
                <w:right w:val="none" w:sz="0" w:space="0" w:color="auto"/>
              </w:divBdr>
              <w:divsChild>
                <w:div w:id="769856066">
                  <w:marLeft w:val="0"/>
                  <w:marRight w:val="0"/>
                  <w:marTop w:val="0"/>
                  <w:marBottom w:val="0"/>
                  <w:divBdr>
                    <w:top w:val="none" w:sz="0" w:space="0" w:color="auto"/>
                    <w:left w:val="none" w:sz="0" w:space="0" w:color="auto"/>
                    <w:bottom w:val="none" w:sz="0" w:space="0" w:color="auto"/>
                    <w:right w:val="none" w:sz="0" w:space="0" w:color="auto"/>
                  </w:divBdr>
                  <w:divsChild>
                    <w:div w:id="1079254379">
                      <w:marLeft w:val="0"/>
                      <w:marRight w:val="0"/>
                      <w:marTop w:val="120"/>
                      <w:marBottom w:val="0"/>
                      <w:divBdr>
                        <w:top w:val="none" w:sz="0" w:space="0" w:color="auto"/>
                        <w:left w:val="none" w:sz="0" w:space="0" w:color="auto"/>
                        <w:bottom w:val="none" w:sz="0" w:space="0" w:color="auto"/>
                        <w:right w:val="none" w:sz="0" w:space="0" w:color="auto"/>
                      </w:divBdr>
                      <w:divsChild>
                        <w:div w:id="381246705">
                          <w:marLeft w:val="0"/>
                          <w:marRight w:val="0"/>
                          <w:marTop w:val="0"/>
                          <w:marBottom w:val="0"/>
                          <w:divBdr>
                            <w:top w:val="none" w:sz="0" w:space="0" w:color="auto"/>
                            <w:left w:val="none" w:sz="0" w:space="0" w:color="auto"/>
                            <w:bottom w:val="none" w:sz="0" w:space="0" w:color="auto"/>
                            <w:right w:val="none" w:sz="0" w:space="0" w:color="auto"/>
                          </w:divBdr>
                          <w:divsChild>
                            <w:div w:id="1902515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38320668">
          <w:marLeft w:val="0"/>
          <w:marRight w:val="0"/>
          <w:marTop w:val="0"/>
          <w:marBottom w:val="0"/>
          <w:divBdr>
            <w:top w:val="none" w:sz="0" w:space="0" w:color="auto"/>
            <w:left w:val="none" w:sz="0" w:space="0" w:color="auto"/>
            <w:bottom w:val="none" w:sz="0" w:space="0" w:color="auto"/>
            <w:right w:val="none" w:sz="0" w:space="0" w:color="auto"/>
          </w:divBdr>
          <w:divsChild>
            <w:div w:id="918565338">
              <w:marLeft w:val="0"/>
              <w:marRight w:val="0"/>
              <w:marTop w:val="0"/>
              <w:marBottom w:val="0"/>
              <w:divBdr>
                <w:top w:val="none" w:sz="0" w:space="0" w:color="auto"/>
                <w:left w:val="none" w:sz="0" w:space="0" w:color="auto"/>
                <w:bottom w:val="none" w:sz="0" w:space="0" w:color="auto"/>
                <w:right w:val="none" w:sz="0" w:space="0" w:color="auto"/>
              </w:divBdr>
              <w:divsChild>
                <w:div w:id="56513483">
                  <w:marLeft w:val="0"/>
                  <w:marRight w:val="0"/>
                  <w:marTop w:val="0"/>
                  <w:marBottom w:val="0"/>
                  <w:divBdr>
                    <w:top w:val="none" w:sz="0" w:space="0" w:color="auto"/>
                    <w:left w:val="none" w:sz="0" w:space="0" w:color="auto"/>
                    <w:bottom w:val="none" w:sz="0" w:space="0" w:color="auto"/>
                    <w:right w:val="none" w:sz="0" w:space="0" w:color="auto"/>
                  </w:divBdr>
                  <w:divsChild>
                    <w:div w:id="207107643">
                      <w:marLeft w:val="0"/>
                      <w:marRight w:val="0"/>
                      <w:marTop w:val="0"/>
                      <w:marBottom w:val="0"/>
                      <w:divBdr>
                        <w:top w:val="none" w:sz="0" w:space="0" w:color="auto"/>
                        <w:left w:val="none" w:sz="0" w:space="0" w:color="auto"/>
                        <w:bottom w:val="none" w:sz="0" w:space="0" w:color="auto"/>
                        <w:right w:val="none" w:sz="0" w:space="0" w:color="auto"/>
                      </w:divBdr>
                      <w:divsChild>
                        <w:div w:id="77530381">
                          <w:marLeft w:val="0"/>
                          <w:marRight w:val="0"/>
                          <w:marTop w:val="0"/>
                          <w:marBottom w:val="0"/>
                          <w:divBdr>
                            <w:top w:val="none" w:sz="0" w:space="0" w:color="auto"/>
                            <w:left w:val="none" w:sz="0" w:space="0" w:color="auto"/>
                            <w:bottom w:val="none" w:sz="0" w:space="0" w:color="auto"/>
                            <w:right w:val="none" w:sz="0" w:space="0" w:color="auto"/>
                          </w:divBdr>
                          <w:divsChild>
                            <w:div w:id="2118283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4123178">
      <w:bodyDiv w:val="1"/>
      <w:marLeft w:val="0"/>
      <w:marRight w:val="0"/>
      <w:marTop w:val="0"/>
      <w:marBottom w:val="0"/>
      <w:divBdr>
        <w:top w:val="none" w:sz="0" w:space="0" w:color="auto"/>
        <w:left w:val="none" w:sz="0" w:space="0" w:color="auto"/>
        <w:bottom w:val="none" w:sz="0" w:space="0" w:color="auto"/>
        <w:right w:val="none" w:sz="0" w:space="0" w:color="auto"/>
      </w:divBdr>
    </w:div>
    <w:div w:id="309479133">
      <w:bodyDiv w:val="1"/>
      <w:marLeft w:val="0"/>
      <w:marRight w:val="0"/>
      <w:marTop w:val="0"/>
      <w:marBottom w:val="0"/>
      <w:divBdr>
        <w:top w:val="none" w:sz="0" w:space="0" w:color="auto"/>
        <w:left w:val="none" w:sz="0" w:space="0" w:color="auto"/>
        <w:bottom w:val="none" w:sz="0" w:space="0" w:color="auto"/>
        <w:right w:val="none" w:sz="0" w:space="0" w:color="auto"/>
      </w:divBdr>
    </w:div>
    <w:div w:id="329218623">
      <w:bodyDiv w:val="1"/>
      <w:marLeft w:val="0"/>
      <w:marRight w:val="0"/>
      <w:marTop w:val="0"/>
      <w:marBottom w:val="0"/>
      <w:divBdr>
        <w:top w:val="none" w:sz="0" w:space="0" w:color="auto"/>
        <w:left w:val="none" w:sz="0" w:space="0" w:color="auto"/>
        <w:bottom w:val="none" w:sz="0" w:space="0" w:color="auto"/>
        <w:right w:val="none" w:sz="0" w:space="0" w:color="auto"/>
      </w:divBdr>
    </w:div>
    <w:div w:id="346713363">
      <w:bodyDiv w:val="1"/>
      <w:marLeft w:val="0"/>
      <w:marRight w:val="0"/>
      <w:marTop w:val="0"/>
      <w:marBottom w:val="0"/>
      <w:divBdr>
        <w:top w:val="none" w:sz="0" w:space="0" w:color="auto"/>
        <w:left w:val="none" w:sz="0" w:space="0" w:color="auto"/>
        <w:bottom w:val="none" w:sz="0" w:space="0" w:color="auto"/>
        <w:right w:val="none" w:sz="0" w:space="0" w:color="auto"/>
      </w:divBdr>
    </w:div>
    <w:div w:id="365133585">
      <w:bodyDiv w:val="1"/>
      <w:marLeft w:val="0"/>
      <w:marRight w:val="0"/>
      <w:marTop w:val="0"/>
      <w:marBottom w:val="0"/>
      <w:divBdr>
        <w:top w:val="none" w:sz="0" w:space="0" w:color="auto"/>
        <w:left w:val="none" w:sz="0" w:space="0" w:color="auto"/>
        <w:bottom w:val="none" w:sz="0" w:space="0" w:color="auto"/>
        <w:right w:val="none" w:sz="0" w:space="0" w:color="auto"/>
      </w:divBdr>
    </w:div>
    <w:div w:id="412363458">
      <w:bodyDiv w:val="1"/>
      <w:marLeft w:val="0"/>
      <w:marRight w:val="0"/>
      <w:marTop w:val="0"/>
      <w:marBottom w:val="0"/>
      <w:divBdr>
        <w:top w:val="none" w:sz="0" w:space="0" w:color="auto"/>
        <w:left w:val="none" w:sz="0" w:space="0" w:color="auto"/>
        <w:bottom w:val="none" w:sz="0" w:space="0" w:color="auto"/>
        <w:right w:val="none" w:sz="0" w:space="0" w:color="auto"/>
      </w:divBdr>
    </w:div>
    <w:div w:id="528954971">
      <w:bodyDiv w:val="1"/>
      <w:marLeft w:val="0"/>
      <w:marRight w:val="0"/>
      <w:marTop w:val="0"/>
      <w:marBottom w:val="0"/>
      <w:divBdr>
        <w:top w:val="none" w:sz="0" w:space="0" w:color="auto"/>
        <w:left w:val="none" w:sz="0" w:space="0" w:color="auto"/>
        <w:bottom w:val="none" w:sz="0" w:space="0" w:color="auto"/>
        <w:right w:val="none" w:sz="0" w:space="0" w:color="auto"/>
      </w:divBdr>
      <w:divsChild>
        <w:div w:id="1628702213">
          <w:marLeft w:val="0"/>
          <w:marRight w:val="0"/>
          <w:marTop w:val="0"/>
          <w:marBottom w:val="0"/>
          <w:divBdr>
            <w:top w:val="none" w:sz="0" w:space="0" w:color="auto"/>
            <w:left w:val="none" w:sz="0" w:space="0" w:color="auto"/>
            <w:bottom w:val="none" w:sz="0" w:space="0" w:color="auto"/>
            <w:right w:val="none" w:sz="0" w:space="0" w:color="auto"/>
          </w:divBdr>
        </w:div>
        <w:div w:id="1988513404">
          <w:marLeft w:val="0"/>
          <w:marRight w:val="0"/>
          <w:marTop w:val="0"/>
          <w:marBottom w:val="0"/>
          <w:divBdr>
            <w:top w:val="none" w:sz="0" w:space="0" w:color="auto"/>
            <w:left w:val="none" w:sz="0" w:space="0" w:color="auto"/>
            <w:bottom w:val="none" w:sz="0" w:space="0" w:color="auto"/>
            <w:right w:val="none" w:sz="0" w:space="0" w:color="auto"/>
          </w:divBdr>
        </w:div>
        <w:div w:id="4862940">
          <w:marLeft w:val="0"/>
          <w:marRight w:val="0"/>
          <w:marTop w:val="0"/>
          <w:marBottom w:val="0"/>
          <w:divBdr>
            <w:top w:val="none" w:sz="0" w:space="0" w:color="auto"/>
            <w:left w:val="none" w:sz="0" w:space="0" w:color="auto"/>
            <w:bottom w:val="none" w:sz="0" w:space="0" w:color="auto"/>
            <w:right w:val="none" w:sz="0" w:space="0" w:color="auto"/>
          </w:divBdr>
        </w:div>
        <w:div w:id="166289304">
          <w:marLeft w:val="0"/>
          <w:marRight w:val="0"/>
          <w:marTop w:val="0"/>
          <w:marBottom w:val="0"/>
          <w:divBdr>
            <w:top w:val="none" w:sz="0" w:space="0" w:color="auto"/>
            <w:left w:val="none" w:sz="0" w:space="0" w:color="auto"/>
            <w:bottom w:val="none" w:sz="0" w:space="0" w:color="auto"/>
            <w:right w:val="none" w:sz="0" w:space="0" w:color="auto"/>
          </w:divBdr>
        </w:div>
        <w:div w:id="1873759193">
          <w:marLeft w:val="0"/>
          <w:marRight w:val="0"/>
          <w:marTop w:val="0"/>
          <w:marBottom w:val="0"/>
          <w:divBdr>
            <w:top w:val="none" w:sz="0" w:space="0" w:color="auto"/>
            <w:left w:val="none" w:sz="0" w:space="0" w:color="auto"/>
            <w:bottom w:val="none" w:sz="0" w:space="0" w:color="auto"/>
            <w:right w:val="none" w:sz="0" w:space="0" w:color="auto"/>
          </w:divBdr>
        </w:div>
        <w:div w:id="1900510216">
          <w:marLeft w:val="0"/>
          <w:marRight w:val="0"/>
          <w:marTop w:val="0"/>
          <w:marBottom w:val="0"/>
          <w:divBdr>
            <w:top w:val="none" w:sz="0" w:space="0" w:color="auto"/>
            <w:left w:val="none" w:sz="0" w:space="0" w:color="auto"/>
            <w:bottom w:val="none" w:sz="0" w:space="0" w:color="auto"/>
            <w:right w:val="none" w:sz="0" w:space="0" w:color="auto"/>
          </w:divBdr>
        </w:div>
        <w:div w:id="1659072885">
          <w:marLeft w:val="0"/>
          <w:marRight w:val="0"/>
          <w:marTop w:val="0"/>
          <w:marBottom w:val="0"/>
          <w:divBdr>
            <w:top w:val="none" w:sz="0" w:space="0" w:color="auto"/>
            <w:left w:val="none" w:sz="0" w:space="0" w:color="auto"/>
            <w:bottom w:val="none" w:sz="0" w:space="0" w:color="auto"/>
            <w:right w:val="none" w:sz="0" w:space="0" w:color="auto"/>
          </w:divBdr>
        </w:div>
        <w:div w:id="1117680929">
          <w:marLeft w:val="0"/>
          <w:marRight w:val="0"/>
          <w:marTop w:val="0"/>
          <w:marBottom w:val="0"/>
          <w:divBdr>
            <w:top w:val="none" w:sz="0" w:space="0" w:color="auto"/>
            <w:left w:val="none" w:sz="0" w:space="0" w:color="auto"/>
            <w:bottom w:val="none" w:sz="0" w:space="0" w:color="auto"/>
            <w:right w:val="none" w:sz="0" w:space="0" w:color="auto"/>
          </w:divBdr>
        </w:div>
      </w:divsChild>
    </w:div>
    <w:div w:id="539631568">
      <w:bodyDiv w:val="1"/>
      <w:marLeft w:val="0"/>
      <w:marRight w:val="0"/>
      <w:marTop w:val="0"/>
      <w:marBottom w:val="0"/>
      <w:divBdr>
        <w:top w:val="none" w:sz="0" w:space="0" w:color="auto"/>
        <w:left w:val="none" w:sz="0" w:space="0" w:color="auto"/>
        <w:bottom w:val="none" w:sz="0" w:space="0" w:color="auto"/>
        <w:right w:val="none" w:sz="0" w:space="0" w:color="auto"/>
      </w:divBdr>
    </w:div>
    <w:div w:id="561449785">
      <w:bodyDiv w:val="1"/>
      <w:marLeft w:val="0"/>
      <w:marRight w:val="0"/>
      <w:marTop w:val="0"/>
      <w:marBottom w:val="0"/>
      <w:divBdr>
        <w:top w:val="none" w:sz="0" w:space="0" w:color="auto"/>
        <w:left w:val="none" w:sz="0" w:space="0" w:color="auto"/>
        <w:bottom w:val="none" w:sz="0" w:space="0" w:color="auto"/>
        <w:right w:val="none" w:sz="0" w:space="0" w:color="auto"/>
      </w:divBdr>
    </w:div>
    <w:div w:id="578712776">
      <w:bodyDiv w:val="1"/>
      <w:marLeft w:val="0"/>
      <w:marRight w:val="0"/>
      <w:marTop w:val="0"/>
      <w:marBottom w:val="0"/>
      <w:divBdr>
        <w:top w:val="none" w:sz="0" w:space="0" w:color="auto"/>
        <w:left w:val="none" w:sz="0" w:space="0" w:color="auto"/>
        <w:bottom w:val="none" w:sz="0" w:space="0" w:color="auto"/>
        <w:right w:val="none" w:sz="0" w:space="0" w:color="auto"/>
      </w:divBdr>
    </w:div>
    <w:div w:id="586617416">
      <w:bodyDiv w:val="1"/>
      <w:marLeft w:val="0"/>
      <w:marRight w:val="0"/>
      <w:marTop w:val="0"/>
      <w:marBottom w:val="0"/>
      <w:divBdr>
        <w:top w:val="none" w:sz="0" w:space="0" w:color="auto"/>
        <w:left w:val="none" w:sz="0" w:space="0" w:color="auto"/>
        <w:bottom w:val="none" w:sz="0" w:space="0" w:color="auto"/>
        <w:right w:val="none" w:sz="0" w:space="0" w:color="auto"/>
      </w:divBdr>
      <w:divsChild>
        <w:div w:id="821655028">
          <w:marLeft w:val="0"/>
          <w:marRight w:val="0"/>
          <w:marTop w:val="0"/>
          <w:marBottom w:val="0"/>
          <w:divBdr>
            <w:top w:val="none" w:sz="0" w:space="0" w:color="auto"/>
            <w:left w:val="none" w:sz="0" w:space="0" w:color="auto"/>
            <w:bottom w:val="none" w:sz="0" w:space="0" w:color="auto"/>
            <w:right w:val="none" w:sz="0" w:space="0" w:color="auto"/>
          </w:divBdr>
          <w:divsChild>
            <w:div w:id="279455458">
              <w:marLeft w:val="0"/>
              <w:marRight w:val="0"/>
              <w:marTop w:val="0"/>
              <w:marBottom w:val="0"/>
              <w:divBdr>
                <w:top w:val="none" w:sz="0" w:space="0" w:color="auto"/>
                <w:left w:val="none" w:sz="0" w:space="0" w:color="auto"/>
                <w:bottom w:val="none" w:sz="0" w:space="0" w:color="auto"/>
                <w:right w:val="none" w:sz="0" w:space="0" w:color="auto"/>
              </w:divBdr>
              <w:divsChild>
                <w:div w:id="649796850">
                  <w:marLeft w:val="0"/>
                  <w:marRight w:val="0"/>
                  <w:marTop w:val="0"/>
                  <w:marBottom w:val="0"/>
                  <w:divBdr>
                    <w:top w:val="none" w:sz="0" w:space="0" w:color="auto"/>
                    <w:left w:val="none" w:sz="0" w:space="0" w:color="auto"/>
                    <w:bottom w:val="none" w:sz="0" w:space="0" w:color="auto"/>
                    <w:right w:val="none" w:sz="0" w:space="0" w:color="auto"/>
                  </w:divBdr>
                  <w:divsChild>
                    <w:div w:id="95945152">
                      <w:marLeft w:val="0"/>
                      <w:marRight w:val="0"/>
                      <w:marTop w:val="0"/>
                      <w:marBottom w:val="0"/>
                      <w:divBdr>
                        <w:top w:val="none" w:sz="0" w:space="0" w:color="auto"/>
                        <w:left w:val="none" w:sz="0" w:space="0" w:color="auto"/>
                        <w:bottom w:val="none" w:sz="0" w:space="0" w:color="auto"/>
                        <w:right w:val="none" w:sz="0" w:space="0" w:color="auto"/>
                      </w:divBdr>
                      <w:divsChild>
                        <w:div w:id="664239873">
                          <w:marLeft w:val="0"/>
                          <w:marRight w:val="0"/>
                          <w:marTop w:val="0"/>
                          <w:marBottom w:val="0"/>
                          <w:divBdr>
                            <w:top w:val="none" w:sz="0" w:space="0" w:color="auto"/>
                            <w:left w:val="none" w:sz="0" w:space="0" w:color="auto"/>
                            <w:bottom w:val="none" w:sz="0" w:space="0" w:color="auto"/>
                            <w:right w:val="none" w:sz="0" w:space="0" w:color="auto"/>
                          </w:divBdr>
                          <w:divsChild>
                            <w:div w:id="1570193527">
                              <w:marLeft w:val="0"/>
                              <w:marRight w:val="0"/>
                              <w:marTop w:val="0"/>
                              <w:marBottom w:val="0"/>
                              <w:divBdr>
                                <w:top w:val="none" w:sz="0" w:space="0" w:color="auto"/>
                                <w:left w:val="none" w:sz="0" w:space="0" w:color="auto"/>
                                <w:bottom w:val="none" w:sz="0" w:space="0" w:color="auto"/>
                                <w:right w:val="none" w:sz="0" w:space="0" w:color="auto"/>
                              </w:divBdr>
                              <w:divsChild>
                                <w:div w:id="1198738189">
                                  <w:marLeft w:val="0"/>
                                  <w:marRight w:val="0"/>
                                  <w:marTop w:val="0"/>
                                  <w:marBottom w:val="0"/>
                                  <w:divBdr>
                                    <w:top w:val="none" w:sz="0" w:space="0" w:color="auto"/>
                                    <w:left w:val="none" w:sz="0" w:space="0" w:color="auto"/>
                                    <w:bottom w:val="none" w:sz="0" w:space="0" w:color="auto"/>
                                    <w:right w:val="none" w:sz="0" w:space="0" w:color="auto"/>
                                  </w:divBdr>
                                  <w:divsChild>
                                    <w:div w:id="1824659416">
                                      <w:marLeft w:val="0"/>
                                      <w:marRight w:val="0"/>
                                      <w:marTop w:val="0"/>
                                      <w:marBottom w:val="0"/>
                                      <w:divBdr>
                                        <w:top w:val="none" w:sz="0" w:space="0" w:color="auto"/>
                                        <w:left w:val="none" w:sz="0" w:space="0" w:color="auto"/>
                                        <w:bottom w:val="none" w:sz="0" w:space="0" w:color="auto"/>
                                        <w:right w:val="none" w:sz="0" w:space="0" w:color="auto"/>
                                      </w:divBdr>
                                      <w:divsChild>
                                        <w:div w:id="847596715">
                                          <w:marLeft w:val="0"/>
                                          <w:marRight w:val="0"/>
                                          <w:marTop w:val="0"/>
                                          <w:marBottom w:val="0"/>
                                          <w:divBdr>
                                            <w:top w:val="none" w:sz="0" w:space="0" w:color="auto"/>
                                            <w:left w:val="none" w:sz="0" w:space="0" w:color="auto"/>
                                            <w:bottom w:val="none" w:sz="0" w:space="0" w:color="auto"/>
                                            <w:right w:val="none" w:sz="0" w:space="0" w:color="auto"/>
                                          </w:divBdr>
                                        </w:div>
                                        <w:div w:id="1306156139">
                                          <w:marLeft w:val="0"/>
                                          <w:marRight w:val="0"/>
                                          <w:marTop w:val="0"/>
                                          <w:marBottom w:val="0"/>
                                          <w:divBdr>
                                            <w:top w:val="none" w:sz="0" w:space="0" w:color="auto"/>
                                            <w:left w:val="none" w:sz="0" w:space="0" w:color="auto"/>
                                            <w:bottom w:val="none" w:sz="0" w:space="0" w:color="auto"/>
                                            <w:right w:val="none" w:sz="0" w:space="0" w:color="auto"/>
                                          </w:divBdr>
                                        </w:div>
                                        <w:div w:id="363791320">
                                          <w:marLeft w:val="0"/>
                                          <w:marRight w:val="0"/>
                                          <w:marTop w:val="0"/>
                                          <w:marBottom w:val="0"/>
                                          <w:divBdr>
                                            <w:top w:val="none" w:sz="0" w:space="0" w:color="auto"/>
                                            <w:left w:val="none" w:sz="0" w:space="0" w:color="auto"/>
                                            <w:bottom w:val="none" w:sz="0" w:space="0" w:color="auto"/>
                                            <w:right w:val="none" w:sz="0" w:space="0" w:color="auto"/>
                                          </w:divBdr>
                                        </w:div>
                                        <w:div w:id="2106071301">
                                          <w:marLeft w:val="0"/>
                                          <w:marRight w:val="0"/>
                                          <w:marTop w:val="0"/>
                                          <w:marBottom w:val="0"/>
                                          <w:divBdr>
                                            <w:top w:val="none" w:sz="0" w:space="0" w:color="auto"/>
                                            <w:left w:val="none" w:sz="0" w:space="0" w:color="auto"/>
                                            <w:bottom w:val="none" w:sz="0" w:space="0" w:color="auto"/>
                                            <w:right w:val="none" w:sz="0" w:space="0" w:color="auto"/>
                                          </w:divBdr>
                                        </w:div>
                                        <w:div w:id="1542941679">
                                          <w:marLeft w:val="0"/>
                                          <w:marRight w:val="0"/>
                                          <w:marTop w:val="0"/>
                                          <w:marBottom w:val="0"/>
                                          <w:divBdr>
                                            <w:top w:val="none" w:sz="0" w:space="0" w:color="auto"/>
                                            <w:left w:val="none" w:sz="0" w:space="0" w:color="auto"/>
                                            <w:bottom w:val="none" w:sz="0" w:space="0" w:color="auto"/>
                                            <w:right w:val="none" w:sz="0" w:space="0" w:color="auto"/>
                                          </w:divBdr>
                                        </w:div>
                                        <w:div w:id="1586105741">
                                          <w:marLeft w:val="0"/>
                                          <w:marRight w:val="0"/>
                                          <w:marTop w:val="0"/>
                                          <w:marBottom w:val="0"/>
                                          <w:divBdr>
                                            <w:top w:val="none" w:sz="0" w:space="0" w:color="auto"/>
                                            <w:left w:val="none" w:sz="0" w:space="0" w:color="auto"/>
                                            <w:bottom w:val="none" w:sz="0" w:space="0" w:color="auto"/>
                                            <w:right w:val="none" w:sz="0" w:space="0" w:color="auto"/>
                                          </w:divBdr>
                                        </w:div>
                                        <w:div w:id="2023123457">
                                          <w:marLeft w:val="0"/>
                                          <w:marRight w:val="0"/>
                                          <w:marTop w:val="0"/>
                                          <w:marBottom w:val="0"/>
                                          <w:divBdr>
                                            <w:top w:val="none" w:sz="0" w:space="0" w:color="auto"/>
                                            <w:left w:val="none" w:sz="0" w:space="0" w:color="auto"/>
                                            <w:bottom w:val="none" w:sz="0" w:space="0" w:color="auto"/>
                                            <w:right w:val="none" w:sz="0" w:space="0" w:color="auto"/>
                                          </w:divBdr>
                                        </w:div>
                                        <w:div w:id="1049719738">
                                          <w:marLeft w:val="0"/>
                                          <w:marRight w:val="0"/>
                                          <w:marTop w:val="0"/>
                                          <w:marBottom w:val="0"/>
                                          <w:divBdr>
                                            <w:top w:val="none" w:sz="0" w:space="0" w:color="auto"/>
                                            <w:left w:val="none" w:sz="0" w:space="0" w:color="auto"/>
                                            <w:bottom w:val="none" w:sz="0" w:space="0" w:color="auto"/>
                                            <w:right w:val="none" w:sz="0" w:space="0" w:color="auto"/>
                                          </w:divBdr>
                                        </w:div>
                                        <w:div w:id="1579175298">
                                          <w:marLeft w:val="0"/>
                                          <w:marRight w:val="0"/>
                                          <w:marTop w:val="0"/>
                                          <w:marBottom w:val="0"/>
                                          <w:divBdr>
                                            <w:top w:val="none" w:sz="0" w:space="0" w:color="auto"/>
                                            <w:left w:val="none" w:sz="0" w:space="0" w:color="auto"/>
                                            <w:bottom w:val="none" w:sz="0" w:space="0" w:color="auto"/>
                                            <w:right w:val="none" w:sz="0" w:space="0" w:color="auto"/>
                                          </w:divBdr>
                                        </w:div>
                                        <w:div w:id="326131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1846544">
          <w:marLeft w:val="0"/>
          <w:marRight w:val="0"/>
          <w:marTop w:val="0"/>
          <w:marBottom w:val="0"/>
          <w:divBdr>
            <w:top w:val="none" w:sz="0" w:space="0" w:color="auto"/>
            <w:left w:val="none" w:sz="0" w:space="0" w:color="auto"/>
            <w:bottom w:val="none" w:sz="0" w:space="0" w:color="auto"/>
            <w:right w:val="none" w:sz="0" w:space="0" w:color="auto"/>
          </w:divBdr>
          <w:divsChild>
            <w:div w:id="2064021169">
              <w:marLeft w:val="0"/>
              <w:marRight w:val="0"/>
              <w:marTop w:val="0"/>
              <w:marBottom w:val="0"/>
              <w:divBdr>
                <w:top w:val="none" w:sz="0" w:space="0" w:color="auto"/>
                <w:left w:val="none" w:sz="0" w:space="0" w:color="auto"/>
                <w:bottom w:val="none" w:sz="0" w:space="0" w:color="auto"/>
                <w:right w:val="none" w:sz="0" w:space="0" w:color="auto"/>
              </w:divBdr>
              <w:divsChild>
                <w:div w:id="310136984">
                  <w:marLeft w:val="0"/>
                  <w:marRight w:val="0"/>
                  <w:marTop w:val="0"/>
                  <w:marBottom w:val="0"/>
                  <w:divBdr>
                    <w:top w:val="none" w:sz="0" w:space="0" w:color="auto"/>
                    <w:left w:val="none" w:sz="0" w:space="0" w:color="auto"/>
                    <w:bottom w:val="none" w:sz="0" w:space="0" w:color="auto"/>
                    <w:right w:val="none" w:sz="0" w:space="0" w:color="auto"/>
                  </w:divBdr>
                  <w:divsChild>
                    <w:div w:id="1209798347">
                      <w:marLeft w:val="0"/>
                      <w:marRight w:val="0"/>
                      <w:marTop w:val="0"/>
                      <w:marBottom w:val="0"/>
                      <w:divBdr>
                        <w:top w:val="none" w:sz="0" w:space="0" w:color="auto"/>
                        <w:left w:val="none" w:sz="0" w:space="0" w:color="auto"/>
                        <w:bottom w:val="none" w:sz="0" w:space="0" w:color="auto"/>
                        <w:right w:val="none" w:sz="0" w:space="0" w:color="auto"/>
                      </w:divBdr>
                      <w:divsChild>
                        <w:div w:id="1653485650">
                          <w:marLeft w:val="0"/>
                          <w:marRight w:val="0"/>
                          <w:marTop w:val="0"/>
                          <w:marBottom w:val="0"/>
                          <w:divBdr>
                            <w:top w:val="none" w:sz="0" w:space="0" w:color="auto"/>
                            <w:left w:val="none" w:sz="0" w:space="0" w:color="auto"/>
                            <w:bottom w:val="none" w:sz="0" w:space="0" w:color="auto"/>
                            <w:right w:val="none" w:sz="0" w:space="0" w:color="auto"/>
                          </w:divBdr>
                          <w:divsChild>
                            <w:div w:id="1852136560">
                              <w:marLeft w:val="0"/>
                              <w:marRight w:val="0"/>
                              <w:marTop w:val="0"/>
                              <w:marBottom w:val="0"/>
                              <w:divBdr>
                                <w:top w:val="none" w:sz="0" w:space="0" w:color="auto"/>
                                <w:left w:val="none" w:sz="0" w:space="0" w:color="auto"/>
                                <w:bottom w:val="none" w:sz="0" w:space="0" w:color="auto"/>
                                <w:right w:val="none" w:sz="0" w:space="0" w:color="auto"/>
                              </w:divBdr>
                              <w:divsChild>
                                <w:div w:id="123814219">
                                  <w:marLeft w:val="0"/>
                                  <w:marRight w:val="0"/>
                                  <w:marTop w:val="0"/>
                                  <w:marBottom w:val="0"/>
                                  <w:divBdr>
                                    <w:top w:val="none" w:sz="0" w:space="0" w:color="auto"/>
                                    <w:left w:val="none" w:sz="0" w:space="0" w:color="auto"/>
                                    <w:bottom w:val="none" w:sz="0" w:space="0" w:color="auto"/>
                                    <w:right w:val="none" w:sz="0" w:space="0" w:color="auto"/>
                                  </w:divBdr>
                                  <w:divsChild>
                                    <w:div w:id="268515932">
                                      <w:marLeft w:val="0"/>
                                      <w:marRight w:val="0"/>
                                      <w:marTop w:val="0"/>
                                      <w:marBottom w:val="0"/>
                                      <w:divBdr>
                                        <w:top w:val="none" w:sz="0" w:space="0" w:color="auto"/>
                                        <w:left w:val="none" w:sz="0" w:space="0" w:color="auto"/>
                                        <w:bottom w:val="none" w:sz="0" w:space="0" w:color="auto"/>
                                        <w:right w:val="none" w:sz="0" w:space="0" w:color="auto"/>
                                      </w:divBdr>
                                      <w:divsChild>
                                        <w:div w:id="1151602583">
                                          <w:marLeft w:val="0"/>
                                          <w:marRight w:val="0"/>
                                          <w:marTop w:val="0"/>
                                          <w:marBottom w:val="0"/>
                                          <w:divBdr>
                                            <w:top w:val="none" w:sz="0" w:space="0" w:color="auto"/>
                                            <w:left w:val="none" w:sz="0" w:space="0" w:color="auto"/>
                                            <w:bottom w:val="none" w:sz="0" w:space="0" w:color="auto"/>
                                            <w:right w:val="none" w:sz="0" w:space="0" w:color="auto"/>
                                          </w:divBdr>
                                        </w:div>
                                        <w:div w:id="312686051">
                                          <w:marLeft w:val="0"/>
                                          <w:marRight w:val="0"/>
                                          <w:marTop w:val="0"/>
                                          <w:marBottom w:val="0"/>
                                          <w:divBdr>
                                            <w:top w:val="none" w:sz="0" w:space="0" w:color="auto"/>
                                            <w:left w:val="none" w:sz="0" w:space="0" w:color="auto"/>
                                            <w:bottom w:val="none" w:sz="0" w:space="0" w:color="auto"/>
                                            <w:right w:val="none" w:sz="0" w:space="0" w:color="auto"/>
                                          </w:divBdr>
                                        </w:div>
                                        <w:div w:id="1563446175">
                                          <w:marLeft w:val="0"/>
                                          <w:marRight w:val="0"/>
                                          <w:marTop w:val="0"/>
                                          <w:marBottom w:val="0"/>
                                          <w:divBdr>
                                            <w:top w:val="none" w:sz="0" w:space="0" w:color="auto"/>
                                            <w:left w:val="none" w:sz="0" w:space="0" w:color="auto"/>
                                            <w:bottom w:val="none" w:sz="0" w:space="0" w:color="auto"/>
                                            <w:right w:val="none" w:sz="0" w:space="0" w:color="auto"/>
                                          </w:divBdr>
                                        </w:div>
                                        <w:div w:id="994067560">
                                          <w:marLeft w:val="0"/>
                                          <w:marRight w:val="0"/>
                                          <w:marTop w:val="0"/>
                                          <w:marBottom w:val="0"/>
                                          <w:divBdr>
                                            <w:top w:val="none" w:sz="0" w:space="0" w:color="auto"/>
                                            <w:left w:val="none" w:sz="0" w:space="0" w:color="auto"/>
                                            <w:bottom w:val="none" w:sz="0" w:space="0" w:color="auto"/>
                                            <w:right w:val="none" w:sz="0" w:space="0" w:color="auto"/>
                                          </w:divBdr>
                                        </w:div>
                                        <w:div w:id="1681664763">
                                          <w:marLeft w:val="0"/>
                                          <w:marRight w:val="0"/>
                                          <w:marTop w:val="0"/>
                                          <w:marBottom w:val="0"/>
                                          <w:divBdr>
                                            <w:top w:val="none" w:sz="0" w:space="0" w:color="auto"/>
                                            <w:left w:val="none" w:sz="0" w:space="0" w:color="auto"/>
                                            <w:bottom w:val="none" w:sz="0" w:space="0" w:color="auto"/>
                                            <w:right w:val="none" w:sz="0" w:space="0" w:color="auto"/>
                                          </w:divBdr>
                                        </w:div>
                                        <w:div w:id="2063401722">
                                          <w:marLeft w:val="0"/>
                                          <w:marRight w:val="0"/>
                                          <w:marTop w:val="0"/>
                                          <w:marBottom w:val="0"/>
                                          <w:divBdr>
                                            <w:top w:val="none" w:sz="0" w:space="0" w:color="auto"/>
                                            <w:left w:val="none" w:sz="0" w:space="0" w:color="auto"/>
                                            <w:bottom w:val="none" w:sz="0" w:space="0" w:color="auto"/>
                                            <w:right w:val="none" w:sz="0" w:space="0" w:color="auto"/>
                                          </w:divBdr>
                                        </w:div>
                                        <w:div w:id="880633490">
                                          <w:marLeft w:val="0"/>
                                          <w:marRight w:val="0"/>
                                          <w:marTop w:val="0"/>
                                          <w:marBottom w:val="0"/>
                                          <w:divBdr>
                                            <w:top w:val="none" w:sz="0" w:space="0" w:color="auto"/>
                                            <w:left w:val="none" w:sz="0" w:space="0" w:color="auto"/>
                                            <w:bottom w:val="none" w:sz="0" w:space="0" w:color="auto"/>
                                            <w:right w:val="none" w:sz="0" w:space="0" w:color="auto"/>
                                          </w:divBdr>
                                        </w:div>
                                        <w:div w:id="128255565">
                                          <w:marLeft w:val="0"/>
                                          <w:marRight w:val="0"/>
                                          <w:marTop w:val="0"/>
                                          <w:marBottom w:val="0"/>
                                          <w:divBdr>
                                            <w:top w:val="none" w:sz="0" w:space="0" w:color="auto"/>
                                            <w:left w:val="none" w:sz="0" w:space="0" w:color="auto"/>
                                            <w:bottom w:val="none" w:sz="0" w:space="0" w:color="auto"/>
                                            <w:right w:val="none" w:sz="0" w:space="0" w:color="auto"/>
                                          </w:divBdr>
                                        </w:div>
                                        <w:div w:id="902105995">
                                          <w:marLeft w:val="0"/>
                                          <w:marRight w:val="0"/>
                                          <w:marTop w:val="0"/>
                                          <w:marBottom w:val="0"/>
                                          <w:divBdr>
                                            <w:top w:val="none" w:sz="0" w:space="0" w:color="auto"/>
                                            <w:left w:val="none" w:sz="0" w:space="0" w:color="auto"/>
                                            <w:bottom w:val="none" w:sz="0" w:space="0" w:color="auto"/>
                                            <w:right w:val="none" w:sz="0" w:space="0" w:color="auto"/>
                                          </w:divBdr>
                                        </w:div>
                                        <w:div w:id="1423799154">
                                          <w:marLeft w:val="0"/>
                                          <w:marRight w:val="0"/>
                                          <w:marTop w:val="0"/>
                                          <w:marBottom w:val="0"/>
                                          <w:divBdr>
                                            <w:top w:val="none" w:sz="0" w:space="0" w:color="auto"/>
                                            <w:left w:val="none" w:sz="0" w:space="0" w:color="auto"/>
                                            <w:bottom w:val="none" w:sz="0" w:space="0" w:color="auto"/>
                                            <w:right w:val="none" w:sz="0" w:space="0" w:color="auto"/>
                                          </w:divBdr>
                                        </w:div>
                                        <w:div w:id="1986622815">
                                          <w:marLeft w:val="0"/>
                                          <w:marRight w:val="0"/>
                                          <w:marTop w:val="0"/>
                                          <w:marBottom w:val="0"/>
                                          <w:divBdr>
                                            <w:top w:val="none" w:sz="0" w:space="0" w:color="auto"/>
                                            <w:left w:val="none" w:sz="0" w:space="0" w:color="auto"/>
                                            <w:bottom w:val="none" w:sz="0" w:space="0" w:color="auto"/>
                                            <w:right w:val="none" w:sz="0" w:space="0" w:color="auto"/>
                                          </w:divBdr>
                                        </w:div>
                                        <w:div w:id="2045522008">
                                          <w:marLeft w:val="0"/>
                                          <w:marRight w:val="0"/>
                                          <w:marTop w:val="0"/>
                                          <w:marBottom w:val="0"/>
                                          <w:divBdr>
                                            <w:top w:val="none" w:sz="0" w:space="0" w:color="auto"/>
                                            <w:left w:val="none" w:sz="0" w:space="0" w:color="auto"/>
                                            <w:bottom w:val="none" w:sz="0" w:space="0" w:color="auto"/>
                                            <w:right w:val="none" w:sz="0" w:space="0" w:color="auto"/>
                                          </w:divBdr>
                                        </w:div>
                                        <w:div w:id="1066493382">
                                          <w:marLeft w:val="0"/>
                                          <w:marRight w:val="0"/>
                                          <w:marTop w:val="0"/>
                                          <w:marBottom w:val="0"/>
                                          <w:divBdr>
                                            <w:top w:val="none" w:sz="0" w:space="0" w:color="auto"/>
                                            <w:left w:val="none" w:sz="0" w:space="0" w:color="auto"/>
                                            <w:bottom w:val="none" w:sz="0" w:space="0" w:color="auto"/>
                                            <w:right w:val="none" w:sz="0" w:space="0" w:color="auto"/>
                                          </w:divBdr>
                                        </w:div>
                                        <w:div w:id="2030642005">
                                          <w:marLeft w:val="0"/>
                                          <w:marRight w:val="0"/>
                                          <w:marTop w:val="0"/>
                                          <w:marBottom w:val="0"/>
                                          <w:divBdr>
                                            <w:top w:val="none" w:sz="0" w:space="0" w:color="auto"/>
                                            <w:left w:val="none" w:sz="0" w:space="0" w:color="auto"/>
                                            <w:bottom w:val="none" w:sz="0" w:space="0" w:color="auto"/>
                                            <w:right w:val="none" w:sz="0" w:space="0" w:color="auto"/>
                                          </w:divBdr>
                                        </w:div>
                                        <w:div w:id="401173825">
                                          <w:marLeft w:val="0"/>
                                          <w:marRight w:val="0"/>
                                          <w:marTop w:val="0"/>
                                          <w:marBottom w:val="0"/>
                                          <w:divBdr>
                                            <w:top w:val="none" w:sz="0" w:space="0" w:color="auto"/>
                                            <w:left w:val="none" w:sz="0" w:space="0" w:color="auto"/>
                                            <w:bottom w:val="none" w:sz="0" w:space="0" w:color="auto"/>
                                            <w:right w:val="none" w:sz="0" w:space="0" w:color="auto"/>
                                          </w:divBdr>
                                        </w:div>
                                        <w:div w:id="1897007161">
                                          <w:marLeft w:val="0"/>
                                          <w:marRight w:val="0"/>
                                          <w:marTop w:val="0"/>
                                          <w:marBottom w:val="0"/>
                                          <w:divBdr>
                                            <w:top w:val="none" w:sz="0" w:space="0" w:color="auto"/>
                                            <w:left w:val="none" w:sz="0" w:space="0" w:color="auto"/>
                                            <w:bottom w:val="none" w:sz="0" w:space="0" w:color="auto"/>
                                            <w:right w:val="none" w:sz="0" w:space="0" w:color="auto"/>
                                          </w:divBdr>
                                        </w:div>
                                        <w:div w:id="12922578">
                                          <w:marLeft w:val="0"/>
                                          <w:marRight w:val="0"/>
                                          <w:marTop w:val="0"/>
                                          <w:marBottom w:val="0"/>
                                          <w:divBdr>
                                            <w:top w:val="none" w:sz="0" w:space="0" w:color="auto"/>
                                            <w:left w:val="none" w:sz="0" w:space="0" w:color="auto"/>
                                            <w:bottom w:val="none" w:sz="0" w:space="0" w:color="auto"/>
                                            <w:right w:val="none" w:sz="0" w:space="0" w:color="auto"/>
                                          </w:divBdr>
                                        </w:div>
                                        <w:div w:id="1010524012">
                                          <w:marLeft w:val="0"/>
                                          <w:marRight w:val="0"/>
                                          <w:marTop w:val="0"/>
                                          <w:marBottom w:val="0"/>
                                          <w:divBdr>
                                            <w:top w:val="none" w:sz="0" w:space="0" w:color="auto"/>
                                            <w:left w:val="none" w:sz="0" w:space="0" w:color="auto"/>
                                            <w:bottom w:val="none" w:sz="0" w:space="0" w:color="auto"/>
                                            <w:right w:val="none" w:sz="0" w:space="0" w:color="auto"/>
                                          </w:divBdr>
                                        </w:div>
                                        <w:div w:id="1371343601">
                                          <w:marLeft w:val="0"/>
                                          <w:marRight w:val="0"/>
                                          <w:marTop w:val="0"/>
                                          <w:marBottom w:val="0"/>
                                          <w:divBdr>
                                            <w:top w:val="none" w:sz="0" w:space="0" w:color="auto"/>
                                            <w:left w:val="none" w:sz="0" w:space="0" w:color="auto"/>
                                            <w:bottom w:val="none" w:sz="0" w:space="0" w:color="auto"/>
                                            <w:right w:val="none" w:sz="0" w:space="0" w:color="auto"/>
                                          </w:divBdr>
                                        </w:div>
                                        <w:div w:id="1316183684">
                                          <w:marLeft w:val="0"/>
                                          <w:marRight w:val="0"/>
                                          <w:marTop w:val="0"/>
                                          <w:marBottom w:val="0"/>
                                          <w:divBdr>
                                            <w:top w:val="none" w:sz="0" w:space="0" w:color="auto"/>
                                            <w:left w:val="none" w:sz="0" w:space="0" w:color="auto"/>
                                            <w:bottom w:val="none" w:sz="0" w:space="0" w:color="auto"/>
                                            <w:right w:val="none" w:sz="0" w:space="0" w:color="auto"/>
                                          </w:divBdr>
                                        </w:div>
                                        <w:div w:id="520318070">
                                          <w:marLeft w:val="0"/>
                                          <w:marRight w:val="0"/>
                                          <w:marTop w:val="0"/>
                                          <w:marBottom w:val="0"/>
                                          <w:divBdr>
                                            <w:top w:val="none" w:sz="0" w:space="0" w:color="auto"/>
                                            <w:left w:val="none" w:sz="0" w:space="0" w:color="auto"/>
                                            <w:bottom w:val="none" w:sz="0" w:space="0" w:color="auto"/>
                                            <w:right w:val="none" w:sz="0" w:space="0" w:color="auto"/>
                                          </w:divBdr>
                                        </w:div>
                                        <w:div w:id="421726003">
                                          <w:marLeft w:val="0"/>
                                          <w:marRight w:val="0"/>
                                          <w:marTop w:val="0"/>
                                          <w:marBottom w:val="0"/>
                                          <w:divBdr>
                                            <w:top w:val="none" w:sz="0" w:space="0" w:color="auto"/>
                                            <w:left w:val="none" w:sz="0" w:space="0" w:color="auto"/>
                                            <w:bottom w:val="none" w:sz="0" w:space="0" w:color="auto"/>
                                            <w:right w:val="none" w:sz="0" w:space="0" w:color="auto"/>
                                          </w:divBdr>
                                        </w:div>
                                        <w:div w:id="1085300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21152864">
      <w:bodyDiv w:val="1"/>
      <w:marLeft w:val="0"/>
      <w:marRight w:val="0"/>
      <w:marTop w:val="0"/>
      <w:marBottom w:val="0"/>
      <w:divBdr>
        <w:top w:val="none" w:sz="0" w:space="0" w:color="auto"/>
        <w:left w:val="none" w:sz="0" w:space="0" w:color="auto"/>
        <w:bottom w:val="none" w:sz="0" w:space="0" w:color="auto"/>
        <w:right w:val="none" w:sz="0" w:space="0" w:color="auto"/>
      </w:divBdr>
    </w:div>
    <w:div w:id="630136872">
      <w:bodyDiv w:val="1"/>
      <w:marLeft w:val="0"/>
      <w:marRight w:val="0"/>
      <w:marTop w:val="0"/>
      <w:marBottom w:val="0"/>
      <w:divBdr>
        <w:top w:val="none" w:sz="0" w:space="0" w:color="auto"/>
        <w:left w:val="none" w:sz="0" w:space="0" w:color="auto"/>
        <w:bottom w:val="none" w:sz="0" w:space="0" w:color="auto"/>
        <w:right w:val="none" w:sz="0" w:space="0" w:color="auto"/>
      </w:divBdr>
      <w:divsChild>
        <w:div w:id="1376999831">
          <w:marLeft w:val="0"/>
          <w:marRight w:val="0"/>
          <w:marTop w:val="0"/>
          <w:marBottom w:val="0"/>
          <w:divBdr>
            <w:top w:val="none" w:sz="0" w:space="0" w:color="auto"/>
            <w:left w:val="none" w:sz="0" w:space="0" w:color="auto"/>
            <w:bottom w:val="none" w:sz="0" w:space="0" w:color="auto"/>
            <w:right w:val="none" w:sz="0" w:space="0" w:color="auto"/>
          </w:divBdr>
        </w:div>
        <w:div w:id="698629421">
          <w:marLeft w:val="0"/>
          <w:marRight w:val="0"/>
          <w:marTop w:val="0"/>
          <w:marBottom w:val="0"/>
          <w:divBdr>
            <w:top w:val="none" w:sz="0" w:space="0" w:color="auto"/>
            <w:left w:val="none" w:sz="0" w:space="0" w:color="auto"/>
            <w:bottom w:val="none" w:sz="0" w:space="0" w:color="auto"/>
            <w:right w:val="none" w:sz="0" w:space="0" w:color="auto"/>
          </w:divBdr>
        </w:div>
        <w:div w:id="275916938">
          <w:marLeft w:val="0"/>
          <w:marRight w:val="0"/>
          <w:marTop w:val="0"/>
          <w:marBottom w:val="0"/>
          <w:divBdr>
            <w:top w:val="none" w:sz="0" w:space="0" w:color="auto"/>
            <w:left w:val="none" w:sz="0" w:space="0" w:color="auto"/>
            <w:bottom w:val="none" w:sz="0" w:space="0" w:color="auto"/>
            <w:right w:val="none" w:sz="0" w:space="0" w:color="auto"/>
          </w:divBdr>
        </w:div>
        <w:div w:id="1043943769">
          <w:marLeft w:val="0"/>
          <w:marRight w:val="0"/>
          <w:marTop w:val="0"/>
          <w:marBottom w:val="0"/>
          <w:divBdr>
            <w:top w:val="none" w:sz="0" w:space="0" w:color="auto"/>
            <w:left w:val="none" w:sz="0" w:space="0" w:color="auto"/>
            <w:bottom w:val="none" w:sz="0" w:space="0" w:color="auto"/>
            <w:right w:val="none" w:sz="0" w:space="0" w:color="auto"/>
          </w:divBdr>
        </w:div>
        <w:div w:id="1601377726">
          <w:marLeft w:val="0"/>
          <w:marRight w:val="0"/>
          <w:marTop w:val="0"/>
          <w:marBottom w:val="0"/>
          <w:divBdr>
            <w:top w:val="none" w:sz="0" w:space="0" w:color="auto"/>
            <w:left w:val="none" w:sz="0" w:space="0" w:color="auto"/>
            <w:bottom w:val="none" w:sz="0" w:space="0" w:color="auto"/>
            <w:right w:val="none" w:sz="0" w:space="0" w:color="auto"/>
          </w:divBdr>
        </w:div>
      </w:divsChild>
    </w:div>
    <w:div w:id="667364259">
      <w:bodyDiv w:val="1"/>
      <w:marLeft w:val="0"/>
      <w:marRight w:val="0"/>
      <w:marTop w:val="0"/>
      <w:marBottom w:val="0"/>
      <w:divBdr>
        <w:top w:val="none" w:sz="0" w:space="0" w:color="auto"/>
        <w:left w:val="none" w:sz="0" w:space="0" w:color="auto"/>
        <w:bottom w:val="none" w:sz="0" w:space="0" w:color="auto"/>
        <w:right w:val="none" w:sz="0" w:space="0" w:color="auto"/>
      </w:divBdr>
    </w:div>
    <w:div w:id="676078588">
      <w:bodyDiv w:val="1"/>
      <w:marLeft w:val="0"/>
      <w:marRight w:val="0"/>
      <w:marTop w:val="0"/>
      <w:marBottom w:val="0"/>
      <w:divBdr>
        <w:top w:val="none" w:sz="0" w:space="0" w:color="auto"/>
        <w:left w:val="none" w:sz="0" w:space="0" w:color="auto"/>
        <w:bottom w:val="none" w:sz="0" w:space="0" w:color="auto"/>
        <w:right w:val="none" w:sz="0" w:space="0" w:color="auto"/>
      </w:divBdr>
    </w:div>
    <w:div w:id="724522572">
      <w:bodyDiv w:val="1"/>
      <w:marLeft w:val="0"/>
      <w:marRight w:val="0"/>
      <w:marTop w:val="0"/>
      <w:marBottom w:val="0"/>
      <w:divBdr>
        <w:top w:val="none" w:sz="0" w:space="0" w:color="auto"/>
        <w:left w:val="none" w:sz="0" w:space="0" w:color="auto"/>
        <w:bottom w:val="none" w:sz="0" w:space="0" w:color="auto"/>
        <w:right w:val="none" w:sz="0" w:space="0" w:color="auto"/>
      </w:divBdr>
    </w:div>
    <w:div w:id="726613476">
      <w:bodyDiv w:val="1"/>
      <w:marLeft w:val="0"/>
      <w:marRight w:val="0"/>
      <w:marTop w:val="0"/>
      <w:marBottom w:val="0"/>
      <w:divBdr>
        <w:top w:val="none" w:sz="0" w:space="0" w:color="auto"/>
        <w:left w:val="none" w:sz="0" w:space="0" w:color="auto"/>
        <w:bottom w:val="none" w:sz="0" w:space="0" w:color="auto"/>
        <w:right w:val="none" w:sz="0" w:space="0" w:color="auto"/>
      </w:divBdr>
      <w:divsChild>
        <w:div w:id="1834564657">
          <w:marLeft w:val="0"/>
          <w:marRight w:val="0"/>
          <w:marTop w:val="0"/>
          <w:marBottom w:val="0"/>
          <w:divBdr>
            <w:top w:val="none" w:sz="0" w:space="0" w:color="auto"/>
            <w:left w:val="none" w:sz="0" w:space="0" w:color="auto"/>
            <w:bottom w:val="none" w:sz="0" w:space="0" w:color="auto"/>
            <w:right w:val="none" w:sz="0" w:space="0" w:color="auto"/>
          </w:divBdr>
          <w:divsChild>
            <w:div w:id="350961474">
              <w:marLeft w:val="0"/>
              <w:marRight w:val="0"/>
              <w:marTop w:val="0"/>
              <w:marBottom w:val="0"/>
              <w:divBdr>
                <w:top w:val="none" w:sz="0" w:space="0" w:color="auto"/>
                <w:left w:val="none" w:sz="0" w:space="0" w:color="auto"/>
                <w:bottom w:val="none" w:sz="0" w:space="0" w:color="auto"/>
                <w:right w:val="none" w:sz="0" w:space="0" w:color="auto"/>
              </w:divBdr>
              <w:divsChild>
                <w:div w:id="135488813">
                  <w:marLeft w:val="0"/>
                  <w:marRight w:val="0"/>
                  <w:marTop w:val="0"/>
                  <w:marBottom w:val="0"/>
                  <w:divBdr>
                    <w:top w:val="none" w:sz="0" w:space="0" w:color="auto"/>
                    <w:left w:val="none" w:sz="0" w:space="0" w:color="auto"/>
                    <w:bottom w:val="none" w:sz="0" w:space="0" w:color="auto"/>
                    <w:right w:val="none" w:sz="0" w:space="0" w:color="auto"/>
                  </w:divBdr>
                  <w:divsChild>
                    <w:div w:id="749542329">
                      <w:marLeft w:val="0"/>
                      <w:marRight w:val="0"/>
                      <w:marTop w:val="120"/>
                      <w:marBottom w:val="0"/>
                      <w:divBdr>
                        <w:top w:val="none" w:sz="0" w:space="0" w:color="auto"/>
                        <w:left w:val="none" w:sz="0" w:space="0" w:color="auto"/>
                        <w:bottom w:val="none" w:sz="0" w:space="0" w:color="auto"/>
                        <w:right w:val="none" w:sz="0" w:space="0" w:color="auto"/>
                      </w:divBdr>
                      <w:divsChild>
                        <w:div w:id="426847339">
                          <w:marLeft w:val="0"/>
                          <w:marRight w:val="0"/>
                          <w:marTop w:val="0"/>
                          <w:marBottom w:val="0"/>
                          <w:divBdr>
                            <w:top w:val="none" w:sz="0" w:space="0" w:color="auto"/>
                            <w:left w:val="none" w:sz="0" w:space="0" w:color="auto"/>
                            <w:bottom w:val="none" w:sz="0" w:space="0" w:color="auto"/>
                            <w:right w:val="none" w:sz="0" w:space="0" w:color="auto"/>
                          </w:divBdr>
                          <w:divsChild>
                            <w:div w:id="341274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447199">
          <w:marLeft w:val="0"/>
          <w:marRight w:val="0"/>
          <w:marTop w:val="0"/>
          <w:marBottom w:val="0"/>
          <w:divBdr>
            <w:top w:val="none" w:sz="0" w:space="0" w:color="auto"/>
            <w:left w:val="none" w:sz="0" w:space="0" w:color="auto"/>
            <w:bottom w:val="none" w:sz="0" w:space="0" w:color="auto"/>
            <w:right w:val="none" w:sz="0" w:space="0" w:color="auto"/>
          </w:divBdr>
          <w:divsChild>
            <w:div w:id="1191265859">
              <w:marLeft w:val="0"/>
              <w:marRight w:val="0"/>
              <w:marTop w:val="0"/>
              <w:marBottom w:val="0"/>
              <w:divBdr>
                <w:top w:val="none" w:sz="0" w:space="0" w:color="auto"/>
                <w:left w:val="none" w:sz="0" w:space="0" w:color="auto"/>
                <w:bottom w:val="none" w:sz="0" w:space="0" w:color="auto"/>
                <w:right w:val="none" w:sz="0" w:space="0" w:color="auto"/>
              </w:divBdr>
              <w:divsChild>
                <w:div w:id="1205287475">
                  <w:marLeft w:val="0"/>
                  <w:marRight w:val="0"/>
                  <w:marTop w:val="0"/>
                  <w:marBottom w:val="0"/>
                  <w:divBdr>
                    <w:top w:val="none" w:sz="0" w:space="0" w:color="auto"/>
                    <w:left w:val="none" w:sz="0" w:space="0" w:color="auto"/>
                    <w:bottom w:val="none" w:sz="0" w:space="0" w:color="auto"/>
                    <w:right w:val="none" w:sz="0" w:space="0" w:color="auto"/>
                  </w:divBdr>
                  <w:divsChild>
                    <w:div w:id="419758746">
                      <w:marLeft w:val="0"/>
                      <w:marRight w:val="0"/>
                      <w:marTop w:val="0"/>
                      <w:marBottom w:val="0"/>
                      <w:divBdr>
                        <w:top w:val="none" w:sz="0" w:space="0" w:color="auto"/>
                        <w:left w:val="none" w:sz="0" w:space="0" w:color="auto"/>
                        <w:bottom w:val="none" w:sz="0" w:space="0" w:color="auto"/>
                        <w:right w:val="none" w:sz="0" w:space="0" w:color="auto"/>
                      </w:divBdr>
                      <w:divsChild>
                        <w:div w:id="1324746802">
                          <w:marLeft w:val="0"/>
                          <w:marRight w:val="0"/>
                          <w:marTop w:val="0"/>
                          <w:marBottom w:val="0"/>
                          <w:divBdr>
                            <w:top w:val="none" w:sz="0" w:space="0" w:color="auto"/>
                            <w:left w:val="none" w:sz="0" w:space="0" w:color="auto"/>
                            <w:bottom w:val="none" w:sz="0" w:space="0" w:color="auto"/>
                            <w:right w:val="none" w:sz="0" w:space="0" w:color="auto"/>
                          </w:divBdr>
                          <w:divsChild>
                            <w:div w:id="933786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1218093">
      <w:bodyDiv w:val="1"/>
      <w:marLeft w:val="0"/>
      <w:marRight w:val="0"/>
      <w:marTop w:val="0"/>
      <w:marBottom w:val="0"/>
      <w:divBdr>
        <w:top w:val="none" w:sz="0" w:space="0" w:color="auto"/>
        <w:left w:val="none" w:sz="0" w:space="0" w:color="auto"/>
        <w:bottom w:val="none" w:sz="0" w:space="0" w:color="auto"/>
        <w:right w:val="none" w:sz="0" w:space="0" w:color="auto"/>
      </w:divBdr>
      <w:divsChild>
        <w:div w:id="1356348319">
          <w:marLeft w:val="0"/>
          <w:marRight w:val="0"/>
          <w:marTop w:val="0"/>
          <w:marBottom w:val="0"/>
          <w:divBdr>
            <w:top w:val="none" w:sz="0" w:space="0" w:color="auto"/>
            <w:left w:val="none" w:sz="0" w:space="0" w:color="auto"/>
            <w:bottom w:val="none" w:sz="0" w:space="0" w:color="auto"/>
            <w:right w:val="none" w:sz="0" w:space="0" w:color="auto"/>
          </w:divBdr>
        </w:div>
        <w:div w:id="1265576540">
          <w:marLeft w:val="0"/>
          <w:marRight w:val="0"/>
          <w:marTop w:val="0"/>
          <w:marBottom w:val="0"/>
          <w:divBdr>
            <w:top w:val="none" w:sz="0" w:space="0" w:color="auto"/>
            <w:left w:val="none" w:sz="0" w:space="0" w:color="auto"/>
            <w:bottom w:val="none" w:sz="0" w:space="0" w:color="auto"/>
            <w:right w:val="none" w:sz="0" w:space="0" w:color="auto"/>
          </w:divBdr>
        </w:div>
        <w:div w:id="550190313">
          <w:marLeft w:val="0"/>
          <w:marRight w:val="0"/>
          <w:marTop w:val="0"/>
          <w:marBottom w:val="0"/>
          <w:divBdr>
            <w:top w:val="none" w:sz="0" w:space="0" w:color="auto"/>
            <w:left w:val="none" w:sz="0" w:space="0" w:color="auto"/>
            <w:bottom w:val="none" w:sz="0" w:space="0" w:color="auto"/>
            <w:right w:val="none" w:sz="0" w:space="0" w:color="auto"/>
          </w:divBdr>
        </w:div>
        <w:div w:id="1669937535">
          <w:marLeft w:val="0"/>
          <w:marRight w:val="0"/>
          <w:marTop w:val="0"/>
          <w:marBottom w:val="0"/>
          <w:divBdr>
            <w:top w:val="none" w:sz="0" w:space="0" w:color="auto"/>
            <w:left w:val="none" w:sz="0" w:space="0" w:color="auto"/>
            <w:bottom w:val="none" w:sz="0" w:space="0" w:color="auto"/>
            <w:right w:val="none" w:sz="0" w:space="0" w:color="auto"/>
          </w:divBdr>
        </w:div>
        <w:div w:id="1200970823">
          <w:marLeft w:val="0"/>
          <w:marRight w:val="0"/>
          <w:marTop w:val="0"/>
          <w:marBottom w:val="0"/>
          <w:divBdr>
            <w:top w:val="none" w:sz="0" w:space="0" w:color="auto"/>
            <w:left w:val="none" w:sz="0" w:space="0" w:color="auto"/>
            <w:bottom w:val="none" w:sz="0" w:space="0" w:color="auto"/>
            <w:right w:val="none" w:sz="0" w:space="0" w:color="auto"/>
          </w:divBdr>
        </w:div>
      </w:divsChild>
    </w:div>
    <w:div w:id="849565517">
      <w:bodyDiv w:val="1"/>
      <w:marLeft w:val="0"/>
      <w:marRight w:val="0"/>
      <w:marTop w:val="0"/>
      <w:marBottom w:val="0"/>
      <w:divBdr>
        <w:top w:val="none" w:sz="0" w:space="0" w:color="auto"/>
        <w:left w:val="none" w:sz="0" w:space="0" w:color="auto"/>
        <w:bottom w:val="none" w:sz="0" w:space="0" w:color="auto"/>
        <w:right w:val="none" w:sz="0" w:space="0" w:color="auto"/>
      </w:divBdr>
    </w:div>
    <w:div w:id="865486905">
      <w:bodyDiv w:val="1"/>
      <w:marLeft w:val="0"/>
      <w:marRight w:val="0"/>
      <w:marTop w:val="0"/>
      <w:marBottom w:val="0"/>
      <w:divBdr>
        <w:top w:val="none" w:sz="0" w:space="0" w:color="auto"/>
        <w:left w:val="none" w:sz="0" w:space="0" w:color="auto"/>
        <w:bottom w:val="none" w:sz="0" w:space="0" w:color="auto"/>
        <w:right w:val="none" w:sz="0" w:space="0" w:color="auto"/>
      </w:divBdr>
    </w:div>
    <w:div w:id="906035221">
      <w:bodyDiv w:val="1"/>
      <w:marLeft w:val="0"/>
      <w:marRight w:val="0"/>
      <w:marTop w:val="0"/>
      <w:marBottom w:val="0"/>
      <w:divBdr>
        <w:top w:val="none" w:sz="0" w:space="0" w:color="auto"/>
        <w:left w:val="none" w:sz="0" w:space="0" w:color="auto"/>
        <w:bottom w:val="none" w:sz="0" w:space="0" w:color="auto"/>
        <w:right w:val="none" w:sz="0" w:space="0" w:color="auto"/>
      </w:divBdr>
    </w:div>
    <w:div w:id="922300617">
      <w:bodyDiv w:val="1"/>
      <w:marLeft w:val="0"/>
      <w:marRight w:val="0"/>
      <w:marTop w:val="0"/>
      <w:marBottom w:val="0"/>
      <w:divBdr>
        <w:top w:val="none" w:sz="0" w:space="0" w:color="auto"/>
        <w:left w:val="none" w:sz="0" w:space="0" w:color="auto"/>
        <w:bottom w:val="none" w:sz="0" w:space="0" w:color="auto"/>
        <w:right w:val="none" w:sz="0" w:space="0" w:color="auto"/>
      </w:divBdr>
    </w:div>
    <w:div w:id="937637781">
      <w:bodyDiv w:val="1"/>
      <w:marLeft w:val="0"/>
      <w:marRight w:val="0"/>
      <w:marTop w:val="0"/>
      <w:marBottom w:val="0"/>
      <w:divBdr>
        <w:top w:val="none" w:sz="0" w:space="0" w:color="auto"/>
        <w:left w:val="none" w:sz="0" w:space="0" w:color="auto"/>
        <w:bottom w:val="none" w:sz="0" w:space="0" w:color="auto"/>
        <w:right w:val="none" w:sz="0" w:space="0" w:color="auto"/>
      </w:divBdr>
    </w:div>
    <w:div w:id="942808123">
      <w:bodyDiv w:val="1"/>
      <w:marLeft w:val="0"/>
      <w:marRight w:val="0"/>
      <w:marTop w:val="0"/>
      <w:marBottom w:val="0"/>
      <w:divBdr>
        <w:top w:val="none" w:sz="0" w:space="0" w:color="auto"/>
        <w:left w:val="none" w:sz="0" w:space="0" w:color="auto"/>
        <w:bottom w:val="none" w:sz="0" w:space="0" w:color="auto"/>
        <w:right w:val="none" w:sz="0" w:space="0" w:color="auto"/>
      </w:divBdr>
    </w:div>
    <w:div w:id="946501202">
      <w:bodyDiv w:val="1"/>
      <w:marLeft w:val="0"/>
      <w:marRight w:val="0"/>
      <w:marTop w:val="0"/>
      <w:marBottom w:val="0"/>
      <w:divBdr>
        <w:top w:val="none" w:sz="0" w:space="0" w:color="auto"/>
        <w:left w:val="none" w:sz="0" w:space="0" w:color="auto"/>
        <w:bottom w:val="none" w:sz="0" w:space="0" w:color="auto"/>
        <w:right w:val="none" w:sz="0" w:space="0" w:color="auto"/>
      </w:divBdr>
    </w:div>
    <w:div w:id="993333214">
      <w:bodyDiv w:val="1"/>
      <w:marLeft w:val="0"/>
      <w:marRight w:val="0"/>
      <w:marTop w:val="0"/>
      <w:marBottom w:val="0"/>
      <w:divBdr>
        <w:top w:val="none" w:sz="0" w:space="0" w:color="auto"/>
        <w:left w:val="none" w:sz="0" w:space="0" w:color="auto"/>
        <w:bottom w:val="none" w:sz="0" w:space="0" w:color="auto"/>
        <w:right w:val="none" w:sz="0" w:space="0" w:color="auto"/>
      </w:divBdr>
    </w:div>
    <w:div w:id="1017001658">
      <w:bodyDiv w:val="1"/>
      <w:marLeft w:val="0"/>
      <w:marRight w:val="0"/>
      <w:marTop w:val="0"/>
      <w:marBottom w:val="0"/>
      <w:divBdr>
        <w:top w:val="none" w:sz="0" w:space="0" w:color="auto"/>
        <w:left w:val="none" w:sz="0" w:space="0" w:color="auto"/>
        <w:bottom w:val="none" w:sz="0" w:space="0" w:color="auto"/>
        <w:right w:val="none" w:sz="0" w:space="0" w:color="auto"/>
      </w:divBdr>
    </w:div>
    <w:div w:id="1021398539">
      <w:bodyDiv w:val="1"/>
      <w:marLeft w:val="0"/>
      <w:marRight w:val="0"/>
      <w:marTop w:val="0"/>
      <w:marBottom w:val="0"/>
      <w:divBdr>
        <w:top w:val="none" w:sz="0" w:space="0" w:color="auto"/>
        <w:left w:val="none" w:sz="0" w:space="0" w:color="auto"/>
        <w:bottom w:val="none" w:sz="0" w:space="0" w:color="auto"/>
        <w:right w:val="none" w:sz="0" w:space="0" w:color="auto"/>
      </w:divBdr>
    </w:div>
    <w:div w:id="1085612699">
      <w:bodyDiv w:val="1"/>
      <w:marLeft w:val="0"/>
      <w:marRight w:val="0"/>
      <w:marTop w:val="0"/>
      <w:marBottom w:val="0"/>
      <w:divBdr>
        <w:top w:val="none" w:sz="0" w:space="0" w:color="auto"/>
        <w:left w:val="none" w:sz="0" w:space="0" w:color="auto"/>
        <w:bottom w:val="none" w:sz="0" w:space="0" w:color="auto"/>
        <w:right w:val="none" w:sz="0" w:space="0" w:color="auto"/>
      </w:divBdr>
    </w:div>
    <w:div w:id="1086616160">
      <w:bodyDiv w:val="1"/>
      <w:marLeft w:val="0"/>
      <w:marRight w:val="0"/>
      <w:marTop w:val="0"/>
      <w:marBottom w:val="0"/>
      <w:divBdr>
        <w:top w:val="none" w:sz="0" w:space="0" w:color="auto"/>
        <w:left w:val="none" w:sz="0" w:space="0" w:color="auto"/>
        <w:bottom w:val="none" w:sz="0" w:space="0" w:color="auto"/>
        <w:right w:val="none" w:sz="0" w:space="0" w:color="auto"/>
      </w:divBdr>
    </w:div>
    <w:div w:id="1191188293">
      <w:bodyDiv w:val="1"/>
      <w:marLeft w:val="0"/>
      <w:marRight w:val="0"/>
      <w:marTop w:val="0"/>
      <w:marBottom w:val="0"/>
      <w:divBdr>
        <w:top w:val="none" w:sz="0" w:space="0" w:color="auto"/>
        <w:left w:val="none" w:sz="0" w:space="0" w:color="auto"/>
        <w:bottom w:val="none" w:sz="0" w:space="0" w:color="auto"/>
        <w:right w:val="none" w:sz="0" w:space="0" w:color="auto"/>
      </w:divBdr>
    </w:div>
    <w:div w:id="1250895079">
      <w:bodyDiv w:val="1"/>
      <w:marLeft w:val="0"/>
      <w:marRight w:val="0"/>
      <w:marTop w:val="0"/>
      <w:marBottom w:val="0"/>
      <w:divBdr>
        <w:top w:val="none" w:sz="0" w:space="0" w:color="auto"/>
        <w:left w:val="none" w:sz="0" w:space="0" w:color="auto"/>
        <w:bottom w:val="none" w:sz="0" w:space="0" w:color="auto"/>
        <w:right w:val="none" w:sz="0" w:space="0" w:color="auto"/>
      </w:divBdr>
    </w:div>
    <w:div w:id="1253314767">
      <w:bodyDiv w:val="1"/>
      <w:marLeft w:val="0"/>
      <w:marRight w:val="0"/>
      <w:marTop w:val="0"/>
      <w:marBottom w:val="0"/>
      <w:divBdr>
        <w:top w:val="none" w:sz="0" w:space="0" w:color="auto"/>
        <w:left w:val="none" w:sz="0" w:space="0" w:color="auto"/>
        <w:bottom w:val="none" w:sz="0" w:space="0" w:color="auto"/>
        <w:right w:val="none" w:sz="0" w:space="0" w:color="auto"/>
      </w:divBdr>
    </w:div>
    <w:div w:id="1318341538">
      <w:bodyDiv w:val="1"/>
      <w:marLeft w:val="0"/>
      <w:marRight w:val="0"/>
      <w:marTop w:val="0"/>
      <w:marBottom w:val="0"/>
      <w:divBdr>
        <w:top w:val="none" w:sz="0" w:space="0" w:color="auto"/>
        <w:left w:val="none" w:sz="0" w:space="0" w:color="auto"/>
        <w:bottom w:val="none" w:sz="0" w:space="0" w:color="auto"/>
        <w:right w:val="none" w:sz="0" w:space="0" w:color="auto"/>
      </w:divBdr>
      <w:divsChild>
        <w:div w:id="1144813490">
          <w:marLeft w:val="0"/>
          <w:marRight w:val="0"/>
          <w:marTop w:val="0"/>
          <w:marBottom w:val="0"/>
          <w:divBdr>
            <w:top w:val="none" w:sz="0" w:space="0" w:color="auto"/>
            <w:left w:val="none" w:sz="0" w:space="0" w:color="auto"/>
            <w:bottom w:val="none" w:sz="0" w:space="0" w:color="auto"/>
            <w:right w:val="none" w:sz="0" w:space="0" w:color="auto"/>
          </w:divBdr>
        </w:div>
        <w:div w:id="432168863">
          <w:marLeft w:val="0"/>
          <w:marRight w:val="0"/>
          <w:marTop w:val="0"/>
          <w:marBottom w:val="0"/>
          <w:divBdr>
            <w:top w:val="none" w:sz="0" w:space="0" w:color="auto"/>
            <w:left w:val="none" w:sz="0" w:space="0" w:color="auto"/>
            <w:bottom w:val="none" w:sz="0" w:space="0" w:color="auto"/>
            <w:right w:val="none" w:sz="0" w:space="0" w:color="auto"/>
          </w:divBdr>
        </w:div>
        <w:div w:id="24411770">
          <w:marLeft w:val="0"/>
          <w:marRight w:val="0"/>
          <w:marTop w:val="0"/>
          <w:marBottom w:val="0"/>
          <w:divBdr>
            <w:top w:val="none" w:sz="0" w:space="0" w:color="auto"/>
            <w:left w:val="none" w:sz="0" w:space="0" w:color="auto"/>
            <w:bottom w:val="none" w:sz="0" w:space="0" w:color="auto"/>
            <w:right w:val="none" w:sz="0" w:space="0" w:color="auto"/>
          </w:divBdr>
        </w:div>
      </w:divsChild>
    </w:div>
    <w:div w:id="1398750212">
      <w:bodyDiv w:val="1"/>
      <w:marLeft w:val="0"/>
      <w:marRight w:val="0"/>
      <w:marTop w:val="0"/>
      <w:marBottom w:val="0"/>
      <w:divBdr>
        <w:top w:val="none" w:sz="0" w:space="0" w:color="auto"/>
        <w:left w:val="none" w:sz="0" w:space="0" w:color="auto"/>
        <w:bottom w:val="none" w:sz="0" w:space="0" w:color="auto"/>
        <w:right w:val="none" w:sz="0" w:space="0" w:color="auto"/>
      </w:divBdr>
    </w:div>
    <w:div w:id="1429887041">
      <w:bodyDiv w:val="1"/>
      <w:marLeft w:val="0"/>
      <w:marRight w:val="0"/>
      <w:marTop w:val="0"/>
      <w:marBottom w:val="0"/>
      <w:divBdr>
        <w:top w:val="none" w:sz="0" w:space="0" w:color="auto"/>
        <w:left w:val="none" w:sz="0" w:space="0" w:color="auto"/>
        <w:bottom w:val="none" w:sz="0" w:space="0" w:color="auto"/>
        <w:right w:val="none" w:sz="0" w:space="0" w:color="auto"/>
      </w:divBdr>
      <w:divsChild>
        <w:div w:id="1564216621">
          <w:marLeft w:val="0"/>
          <w:marRight w:val="0"/>
          <w:marTop w:val="0"/>
          <w:marBottom w:val="0"/>
          <w:divBdr>
            <w:top w:val="none" w:sz="0" w:space="0" w:color="auto"/>
            <w:left w:val="none" w:sz="0" w:space="0" w:color="auto"/>
            <w:bottom w:val="none" w:sz="0" w:space="0" w:color="auto"/>
            <w:right w:val="none" w:sz="0" w:space="0" w:color="auto"/>
          </w:divBdr>
        </w:div>
        <w:div w:id="2014449190">
          <w:marLeft w:val="0"/>
          <w:marRight w:val="0"/>
          <w:marTop w:val="0"/>
          <w:marBottom w:val="0"/>
          <w:divBdr>
            <w:top w:val="none" w:sz="0" w:space="0" w:color="auto"/>
            <w:left w:val="none" w:sz="0" w:space="0" w:color="auto"/>
            <w:bottom w:val="none" w:sz="0" w:space="0" w:color="auto"/>
            <w:right w:val="none" w:sz="0" w:space="0" w:color="auto"/>
          </w:divBdr>
        </w:div>
        <w:div w:id="1414932716">
          <w:marLeft w:val="0"/>
          <w:marRight w:val="0"/>
          <w:marTop w:val="0"/>
          <w:marBottom w:val="0"/>
          <w:divBdr>
            <w:top w:val="none" w:sz="0" w:space="0" w:color="auto"/>
            <w:left w:val="none" w:sz="0" w:space="0" w:color="auto"/>
            <w:bottom w:val="none" w:sz="0" w:space="0" w:color="auto"/>
            <w:right w:val="none" w:sz="0" w:space="0" w:color="auto"/>
          </w:divBdr>
        </w:div>
        <w:div w:id="1935017849">
          <w:marLeft w:val="0"/>
          <w:marRight w:val="0"/>
          <w:marTop w:val="0"/>
          <w:marBottom w:val="0"/>
          <w:divBdr>
            <w:top w:val="none" w:sz="0" w:space="0" w:color="auto"/>
            <w:left w:val="none" w:sz="0" w:space="0" w:color="auto"/>
            <w:bottom w:val="none" w:sz="0" w:space="0" w:color="auto"/>
            <w:right w:val="none" w:sz="0" w:space="0" w:color="auto"/>
          </w:divBdr>
        </w:div>
        <w:div w:id="717242181">
          <w:marLeft w:val="0"/>
          <w:marRight w:val="0"/>
          <w:marTop w:val="0"/>
          <w:marBottom w:val="0"/>
          <w:divBdr>
            <w:top w:val="none" w:sz="0" w:space="0" w:color="auto"/>
            <w:left w:val="none" w:sz="0" w:space="0" w:color="auto"/>
            <w:bottom w:val="none" w:sz="0" w:space="0" w:color="auto"/>
            <w:right w:val="none" w:sz="0" w:space="0" w:color="auto"/>
          </w:divBdr>
        </w:div>
        <w:div w:id="1129981860">
          <w:marLeft w:val="0"/>
          <w:marRight w:val="0"/>
          <w:marTop w:val="0"/>
          <w:marBottom w:val="0"/>
          <w:divBdr>
            <w:top w:val="none" w:sz="0" w:space="0" w:color="auto"/>
            <w:left w:val="none" w:sz="0" w:space="0" w:color="auto"/>
            <w:bottom w:val="none" w:sz="0" w:space="0" w:color="auto"/>
            <w:right w:val="none" w:sz="0" w:space="0" w:color="auto"/>
          </w:divBdr>
        </w:div>
        <w:div w:id="1587226412">
          <w:marLeft w:val="0"/>
          <w:marRight w:val="0"/>
          <w:marTop w:val="0"/>
          <w:marBottom w:val="0"/>
          <w:divBdr>
            <w:top w:val="none" w:sz="0" w:space="0" w:color="auto"/>
            <w:left w:val="none" w:sz="0" w:space="0" w:color="auto"/>
            <w:bottom w:val="none" w:sz="0" w:space="0" w:color="auto"/>
            <w:right w:val="none" w:sz="0" w:space="0" w:color="auto"/>
          </w:divBdr>
        </w:div>
        <w:div w:id="1399785695">
          <w:marLeft w:val="0"/>
          <w:marRight w:val="0"/>
          <w:marTop w:val="0"/>
          <w:marBottom w:val="0"/>
          <w:divBdr>
            <w:top w:val="none" w:sz="0" w:space="0" w:color="auto"/>
            <w:left w:val="none" w:sz="0" w:space="0" w:color="auto"/>
            <w:bottom w:val="none" w:sz="0" w:space="0" w:color="auto"/>
            <w:right w:val="none" w:sz="0" w:space="0" w:color="auto"/>
          </w:divBdr>
        </w:div>
        <w:div w:id="1249457816">
          <w:marLeft w:val="0"/>
          <w:marRight w:val="0"/>
          <w:marTop w:val="0"/>
          <w:marBottom w:val="0"/>
          <w:divBdr>
            <w:top w:val="none" w:sz="0" w:space="0" w:color="auto"/>
            <w:left w:val="none" w:sz="0" w:space="0" w:color="auto"/>
            <w:bottom w:val="none" w:sz="0" w:space="0" w:color="auto"/>
            <w:right w:val="none" w:sz="0" w:space="0" w:color="auto"/>
          </w:divBdr>
        </w:div>
        <w:div w:id="1891309822">
          <w:marLeft w:val="0"/>
          <w:marRight w:val="0"/>
          <w:marTop w:val="0"/>
          <w:marBottom w:val="0"/>
          <w:divBdr>
            <w:top w:val="none" w:sz="0" w:space="0" w:color="auto"/>
            <w:left w:val="none" w:sz="0" w:space="0" w:color="auto"/>
            <w:bottom w:val="none" w:sz="0" w:space="0" w:color="auto"/>
            <w:right w:val="none" w:sz="0" w:space="0" w:color="auto"/>
          </w:divBdr>
        </w:div>
      </w:divsChild>
    </w:div>
    <w:div w:id="1567299206">
      <w:bodyDiv w:val="1"/>
      <w:marLeft w:val="0"/>
      <w:marRight w:val="0"/>
      <w:marTop w:val="0"/>
      <w:marBottom w:val="0"/>
      <w:divBdr>
        <w:top w:val="none" w:sz="0" w:space="0" w:color="auto"/>
        <w:left w:val="none" w:sz="0" w:space="0" w:color="auto"/>
        <w:bottom w:val="none" w:sz="0" w:space="0" w:color="auto"/>
        <w:right w:val="none" w:sz="0" w:space="0" w:color="auto"/>
      </w:divBdr>
    </w:div>
    <w:div w:id="1584610268">
      <w:bodyDiv w:val="1"/>
      <w:marLeft w:val="0"/>
      <w:marRight w:val="0"/>
      <w:marTop w:val="0"/>
      <w:marBottom w:val="0"/>
      <w:divBdr>
        <w:top w:val="none" w:sz="0" w:space="0" w:color="auto"/>
        <w:left w:val="none" w:sz="0" w:space="0" w:color="auto"/>
        <w:bottom w:val="none" w:sz="0" w:space="0" w:color="auto"/>
        <w:right w:val="none" w:sz="0" w:space="0" w:color="auto"/>
      </w:divBdr>
      <w:divsChild>
        <w:div w:id="618686000">
          <w:marLeft w:val="0"/>
          <w:marRight w:val="0"/>
          <w:marTop w:val="0"/>
          <w:marBottom w:val="0"/>
          <w:divBdr>
            <w:top w:val="none" w:sz="0" w:space="0" w:color="auto"/>
            <w:left w:val="none" w:sz="0" w:space="0" w:color="auto"/>
            <w:bottom w:val="none" w:sz="0" w:space="0" w:color="auto"/>
            <w:right w:val="none" w:sz="0" w:space="0" w:color="auto"/>
          </w:divBdr>
        </w:div>
      </w:divsChild>
    </w:div>
    <w:div w:id="1645355706">
      <w:bodyDiv w:val="1"/>
      <w:marLeft w:val="0"/>
      <w:marRight w:val="0"/>
      <w:marTop w:val="0"/>
      <w:marBottom w:val="0"/>
      <w:divBdr>
        <w:top w:val="none" w:sz="0" w:space="0" w:color="auto"/>
        <w:left w:val="none" w:sz="0" w:space="0" w:color="auto"/>
        <w:bottom w:val="none" w:sz="0" w:space="0" w:color="auto"/>
        <w:right w:val="none" w:sz="0" w:space="0" w:color="auto"/>
      </w:divBdr>
    </w:div>
    <w:div w:id="1771316249">
      <w:bodyDiv w:val="1"/>
      <w:marLeft w:val="0"/>
      <w:marRight w:val="0"/>
      <w:marTop w:val="0"/>
      <w:marBottom w:val="0"/>
      <w:divBdr>
        <w:top w:val="none" w:sz="0" w:space="0" w:color="auto"/>
        <w:left w:val="none" w:sz="0" w:space="0" w:color="auto"/>
        <w:bottom w:val="none" w:sz="0" w:space="0" w:color="auto"/>
        <w:right w:val="none" w:sz="0" w:space="0" w:color="auto"/>
      </w:divBdr>
    </w:div>
    <w:div w:id="1844276485">
      <w:bodyDiv w:val="1"/>
      <w:marLeft w:val="0"/>
      <w:marRight w:val="0"/>
      <w:marTop w:val="0"/>
      <w:marBottom w:val="0"/>
      <w:divBdr>
        <w:top w:val="none" w:sz="0" w:space="0" w:color="auto"/>
        <w:left w:val="none" w:sz="0" w:space="0" w:color="auto"/>
        <w:bottom w:val="none" w:sz="0" w:space="0" w:color="auto"/>
        <w:right w:val="none" w:sz="0" w:space="0" w:color="auto"/>
      </w:divBdr>
    </w:div>
    <w:div w:id="1855879653">
      <w:bodyDiv w:val="1"/>
      <w:marLeft w:val="0"/>
      <w:marRight w:val="0"/>
      <w:marTop w:val="0"/>
      <w:marBottom w:val="0"/>
      <w:divBdr>
        <w:top w:val="none" w:sz="0" w:space="0" w:color="auto"/>
        <w:left w:val="none" w:sz="0" w:space="0" w:color="auto"/>
        <w:bottom w:val="none" w:sz="0" w:space="0" w:color="auto"/>
        <w:right w:val="none" w:sz="0" w:space="0" w:color="auto"/>
      </w:divBdr>
      <w:divsChild>
        <w:div w:id="1892424586">
          <w:marLeft w:val="0"/>
          <w:marRight w:val="0"/>
          <w:marTop w:val="0"/>
          <w:marBottom w:val="0"/>
          <w:divBdr>
            <w:top w:val="none" w:sz="0" w:space="0" w:color="auto"/>
            <w:left w:val="none" w:sz="0" w:space="0" w:color="auto"/>
            <w:bottom w:val="none" w:sz="0" w:space="0" w:color="auto"/>
            <w:right w:val="none" w:sz="0" w:space="0" w:color="auto"/>
          </w:divBdr>
        </w:div>
      </w:divsChild>
    </w:div>
    <w:div w:id="1858932143">
      <w:bodyDiv w:val="1"/>
      <w:marLeft w:val="0"/>
      <w:marRight w:val="0"/>
      <w:marTop w:val="0"/>
      <w:marBottom w:val="0"/>
      <w:divBdr>
        <w:top w:val="none" w:sz="0" w:space="0" w:color="auto"/>
        <w:left w:val="none" w:sz="0" w:space="0" w:color="auto"/>
        <w:bottom w:val="none" w:sz="0" w:space="0" w:color="auto"/>
        <w:right w:val="none" w:sz="0" w:space="0" w:color="auto"/>
      </w:divBdr>
    </w:div>
    <w:div w:id="1874489406">
      <w:bodyDiv w:val="1"/>
      <w:marLeft w:val="0"/>
      <w:marRight w:val="0"/>
      <w:marTop w:val="0"/>
      <w:marBottom w:val="0"/>
      <w:divBdr>
        <w:top w:val="none" w:sz="0" w:space="0" w:color="auto"/>
        <w:left w:val="none" w:sz="0" w:space="0" w:color="auto"/>
        <w:bottom w:val="none" w:sz="0" w:space="0" w:color="auto"/>
        <w:right w:val="none" w:sz="0" w:space="0" w:color="auto"/>
      </w:divBdr>
    </w:div>
    <w:div w:id="1891526551">
      <w:bodyDiv w:val="1"/>
      <w:marLeft w:val="0"/>
      <w:marRight w:val="0"/>
      <w:marTop w:val="0"/>
      <w:marBottom w:val="0"/>
      <w:divBdr>
        <w:top w:val="none" w:sz="0" w:space="0" w:color="auto"/>
        <w:left w:val="none" w:sz="0" w:space="0" w:color="auto"/>
        <w:bottom w:val="none" w:sz="0" w:space="0" w:color="auto"/>
        <w:right w:val="none" w:sz="0" w:space="0" w:color="auto"/>
      </w:divBdr>
    </w:div>
    <w:div w:id="1924754791">
      <w:bodyDiv w:val="1"/>
      <w:marLeft w:val="0"/>
      <w:marRight w:val="0"/>
      <w:marTop w:val="0"/>
      <w:marBottom w:val="0"/>
      <w:divBdr>
        <w:top w:val="none" w:sz="0" w:space="0" w:color="auto"/>
        <w:left w:val="none" w:sz="0" w:space="0" w:color="auto"/>
        <w:bottom w:val="none" w:sz="0" w:space="0" w:color="auto"/>
        <w:right w:val="none" w:sz="0" w:space="0" w:color="auto"/>
      </w:divBdr>
      <w:divsChild>
        <w:div w:id="622427099">
          <w:marLeft w:val="0"/>
          <w:marRight w:val="0"/>
          <w:marTop w:val="0"/>
          <w:marBottom w:val="0"/>
          <w:divBdr>
            <w:top w:val="none" w:sz="0" w:space="0" w:color="auto"/>
            <w:left w:val="none" w:sz="0" w:space="0" w:color="auto"/>
            <w:bottom w:val="none" w:sz="0" w:space="0" w:color="auto"/>
            <w:right w:val="none" w:sz="0" w:space="0" w:color="auto"/>
          </w:divBdr>
        </w:div>
        <w:div w:id="526331276">
          <w:marLeft w:val="0"/>
          <w:marRight w:val="0"/>
          <w:marTop w:val="0"/>
          <w:marBottom w:val="0"/>
          <w:divBdr>
            <w:top w:val="none" w:sz="0" w:space="0" w:color="auto"/>
            <w:left w:val="none" w:sz="0" w:space="0" w:color="auto"/>
            <w:bottom w:val="none" w:sz="0" w:space="0" w:color="auto"/>
            <w:right w:val="none" w:sz="0" w:space="0" w:color="auto"/>
          </w:divBdr>
          <w:divsChild>
            <w:div w:id="174149421">
              <w:marLeft w:val="0"/>
              <w:marRight w:val="0"/>
              <w:marTop w:val="0"/>
              <w:marBottom w:val="0"/>
              <w:divBdr>
                <w:top w:val="none" w:sz="0" w:space="0" w:color="auto"/>
                <w:left w:val="none" w:sz="0" w:space="0" w:color="auto"/>
                <w:bottom w:val="none" w:sz="0" w:space="0" w:color="auto"/>
                <w:right w:val="none" w:sz="0" w:space="0" w:color="auto"/>
              </w:divBdr>
              <w:divsChild>
                <w:div w:id="827670049">
                  <w:marLeft w:val="0"/>
                  <w:marRight w:val="0"/>
                  <w:marTop w:val="0"/>
                  <w:marBottom w:val="0"/>
                  <w:divBdr>
                    <w:top w:val="none" w:sz="0" w:space="0" w:color="auto"/>
                    <w:left w:val="none" w:sz="0" w:space="0" w:color="auto"/>
                    <w:bottom w:val="none" w:sz="0" w:space="0" w:color="auto"/>
                    <w:right w:val="none" w:sz="0" w:space="0" w:color="auto"/>
                  </w:divBdr>
                  <w:divsChild>
                    <w:div w:id="118181544">
                      <w:marLeft w:val="0"/>
                      <w:marRight w:val="0"/>
                      <w:marTop w:val="0"/>
                      <w:marBottom w:val="0"/>
                      <w:divBdr>
                        <w:top w:val="none" w:sz="0" w:space="0" w:color="auto"/>
                        <w:left w:val="none" w:sz="0" w:space="0" w:color="auto"/>
                        <w:bottom w:val="none" w:sz="0" w:space="0" w:color="auto"/>
                        <w:right w:val="none" w:sz="0" w:space="0" w:color="auto"/>
                      </w:divBdr>
                      <w:divsChild>
                        <w:div w:id="765155271">
                          <w:marLeft w:val="0"/>
                          <w:marRight w:val="0"/>
                          <w:marTop w:val="0"/>
                          <w:marBottom w:val="0"/>
                          <w:divBdr>
                            <w:top w:val="none" w:sz="0" w:space="0" w:color="auto"/>
                            <w:left w:val="none" w:sz="0" w:space="0" w:color="auto"/>
                            <w:bottom w:val="none" w:sz="0" w:space="0" w:color="auto"/>
                            <w:right w:val="none" w:sz="0" w:space="0" w:color="auto"/>
                          </w:divBdr>
                          <w:divsChild>
                            <w:div w:id="432746297">
                              <w:marLeft w:val="0"/>
                              <w:marRight w:val="0"/>
                              <w:marTop w:val="0"/>
                              <w:marBottom w:val="0"/>
                              <w:divBdr>
                                <w:top w:val="none" w:sz="0" w:space="0" w:color="auto"/>
                                <w:left w:val="none" w:sz="0" w:space="0" w:color="auto"/>
                                <w:bottom w:val="none" w:sz="0" w:space="0" w:color="auto"/>
                                <w:right w:val="none" w:sz="0" w:space="0" w:color="auto"/>
                              </w:divBdr>
                              <w:divsChild>
                                <w:div w:id="289211133">
                                  <w:marLeft w:val="0"/>
                                  <w:marRight w:val="0"/>
                                  <w:marTop w:val="0"/>
                                  <w:marBottom w:val="0"/>
                                  <w:divBdr>
                                    <w:top w:val="none" w:sz="0" w:space="0" w:color="auto"/>
                                    <w:left w:val="none" w:sz="0" w:space="0" w:color="auto"/>
                                    <w:bottom w:val="none" w:sz="0" w:space="0" w:color="auto"/>
                                    <w:right w:val="none" w:sz="0" w:space="0" w:color="auto"/>
                                  </w:divBdr>
                                  <w:divsChild>
                                    <w:div w:id="749813101">
                                      <w:marLeft w:val="0"/>
                                      <w:marRight w:val="0"/>
                                      <w:marTop w:val="0"/>
                                      <w:marBottom w:val="0"/>
                                      <w:divBdr>
                                        <w:top w:val="single" w:sz="6" w:space="0" w:color="5C5C5C"/>
                                        <w:left w:val="single" w:sz="6" w:space="0" w:color="5C5C5C"/>
                                        <w:bottom w:val="single" w:sz="6" w:space="0" w:color="5C5C5C"/>
                                        <w:right w:val="single" w:sz="6" w:space="0" w:color="5C5C5C"/>
                                      </w:divBdr>
                                      <w:divsChild>
                                        <w:div w:id="2114549796">
                                          <w:marLeft w:val="0"/>
                                          <w:marRight w:val="0"/>
                                          <w:marTop w:val="0"/>
                                          <w:marBottom w:val="0"/>
                                          <w:divBdr>
                                            <w:top w:val="none" w:sz="0" w:space="0" w:color="auto"/>
                                            <w:left w:val="none" w:sz="0" w:space="0" w:color="auto"/>
                                            <w:bottom w:val="none" w:sz="0" w:space="0" w:color="auto"/>
                                            <w:right w:val="none" w:sz="0" w:space="0" w:color="auto"/>
                                          </w:divBdr>
                                          <w:divsChild>
                                            <w:div w:id="1142112143">
                                              <w:marLeft w:val="0"/>
                                              <w:marRight w:val="0"/>
                                              <w:marTop w:val="0"/>
                                              <w:marBottom w:val="0"/>
                                              <w:divBdr>
                                                <w:top w:val="none" w:sz="0" w:space="0" w:color="auto"/>
                                                <w:left w:val="none" w:sz="0" w:space="0" w:color="auto"/>
                                                <w:bottom w:val="none" w:sz="0" w:space="0" w:color="auto"/>
                                                <w:right w:val="none" w:sz="0" w:space="0" w:color="auto"/>
                                              </w:divBdr>
                                              <w:divsChild>
                                                <w:div w:id="455610077">
                                                  <w:marLeft w:val="0"/>
                                                  <w:marRight w:val="0"/>
                                                  <w:marTop w:val="0"/>
                                                  <w:marBottom w:val="0"/>
                                                  <w:divBdr>
                                                    <w:top w:val="none" w:sz="0" w:space="0" w:color="auto"/>
                                                    <w:left w:val="none" w:sz="0" w:space="0" w:color="auto"/>
                                                    <w:bottom w:val="none" w:sz="0" w:space="0" w:color="auto"/>
                                                    <w:right w:val="none" w:sz="0" w:space="0" w:color="auto"/>
                                                  </w:divBdr>
                                                  <w:divsChild>
                                                    <w:div w:id="122430510">
                                                      <w:marLeft w:val="0"/>
                                                      <w:marRight w:val="0"/>
                                                      <w:marTop w:val="0"/>
                                                      <w:marBottom w:val="0"/>
                                                      <w:divBdr>
                                                        <w:top w:val="none" w:sz="0" w:space="0" w:color="auto"/>
                                                        <w:left w:val="none" w:sz="0" w:space="0" w:color="auto"/>
                                                        <w:bottom w:val="none" w:sz="0" w:space="0" w:color="auto"/>
                                                        <w:right w:val="none" w:sz="0" w:space="0" w:color="auto"/>
                                                      </w:divBdr>
                                                      <w:divsChild>
                                                        <w:div w:id="1487280133">
                                                          <w:marLeft w:val="0"/>
                                                          <w:marRight w:val="0"/>
                                                          <w:marTop w:val="0"/>
                                                          <w:marBottom w:val="0"/>
                                                          <w:divBdr>
                                                            <w:top w:val="none" w:sz="0" w:space="0" w:color="auto"/>
                                                            <w:left w:val="none" w:sz="0" w:space="0" w:color="auto"/>
                                                            <w:bottom w:val="none" w:sz="0" w:space="0" w:color="auto"/>
                                                            <w:right w:val="none" w:sz="0" w:space="0" w:color="auto"/>
                                                          </w:divBdr>
                                                          <w:divsChild>
                                                            <w:div w:id="753818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930115112">
      <w:bodyDiv w:val="1"/>
      <w:marLeft w:val="0"/>
      <w:marRight w:val="0"/>
      <w:marTop w:val="0"/>
      <w:marBottom w:val="0"/>
      <w:divBdr>
        <w:top w:val="none" w:sz="0" w:space="0" w:color="auto"/>
        <w:left w:val="none" w:sz="0" w:space="0" w:color="auto"/>
        <w:bottom w:val="none" w:sz="0" w:space="0" w:color="auto"/>
        <w:right w:val="none" w:sz="0" w:space="0" w:color="auto"/>
      </w:divBdr>
    </w:div>
    <w:div w:id="2019887368">
      <w:bodyDiv w:val="1"/>
      <w:marLeft w:val="0"/>
      <w:marRight w:val="0"/>
      <w:marTop w:val="0"/>
      <w:marBottom w:val="0"/>
      <w:divBdr>
        <w:top w:val="none" w:sz="0" w:space="0" w:color="auto"/>
        <w:left w:val="none" w:sz="0" w:space="0" w:color="auto"/>
        <w:bottom w:val="none" w:sz="0" w:space="0" w:color="auto"/>
        <w:right w:val="none" w:sz="0" w:space="0" w:color="auto"/>
      </w:divBdr>
    </w:div>
    <w:div w:id="2055733704">
      <w:bodyDiv w:val="1"/>
      <w:marLeft w:val="0"/>
      <w:marRight w:val="0"/>
      <w:marTop w:val="0"/>
      <w:marBottom w:val="0"/>
      <w:divBdr>
        <w:top w:val="none" w:sz="0" w:space="0" w:color="auto"/>
        <w:left w:val="none" w:sz="0" w:space="0" w:color="auto"/>
        <w:bottom w:val="none" w:sz="0" w:space="0" w:color="auto"/>
        <w:right w:val="none" w:sz="0" w:space="0" w:color="auto"/>
      </w:divBdr>
      <w:divsChild>
        <w:div w:id="1550263048">
          <w:marLeft w:val="0"/>
          <w:marRight w:val="0"/>
          <w:marTop w:val="0"/>
          <w:marBottom w:val="0"/>
          <w:divBdr>
            <w:top w:val="none" w:sz="0" w:space="0" w:color="auto"/>
            <w:left w:val="none" w:sz="0" w:space="0" w:color="auto"/>
            <w:bottom w:val="none" w:sz="0" w:space="0" w:color="auto"/>
            <w:right w:val="none" w:sz="0" w:space="0" w:color="auto"/>
          </w:divBdr>
        </w:div>
        <w:div w:id="2099473262">
          <w:marLeft w:val="0"/>
          <w:marRight w:val="0"/>
          <w:marTop w:val="0"/>
          <w:marBottom w:val="0"/>
          <w:divBdr>
            <w:top w:val="none" w:sz="0" w:space="0" w:color="auto"/>
            <w:left w:val="none" w:sz="0" w:space="0" w:color="auto"/>
            <w:bottom w:val="none" w:sz="0" w:space="0" w:color="auto"/>
            <w:right w:val="none" w:sz="0" w:space="0" w:color="auto"/>
          </w:divBdr>
        </w:div>
        <w:div w:id="2044792296">
          <w:marLeft w:val="0"/>
          <w:marRight w:val="0"/>
          <w:marTop w:val="0"/>
          <w:marBottom w:val="0"/>
          <w:divBdr>
            <w:top w:val="none" w:sz="0" w:space="0" w:color="auto"/>
            <w:left w:val="none" w:sz="0" w:space="0" w:color="auto"/>
            <w:bottom w:val="none" w:sz="0" w:space="0" w:color="auto"/>
            <w:right w:val="none" w:sz="0" w:space="0" w:color="auto"/>
          </w:divBdr>
        </w:div>
      </w:divsChild>
    </w:div>
    <w:div w:id="2131969401">
      <w:bodyDiv w:val="1"/>
      <w:marLeft w:val="0"/>
      <w:marRight w:val="0"/>
      <w:marTop w:val="0"/>
      <w:marBottom w:val="0"/>
      <w:divBdr>
        <w:top w:val="none" w:sz="0" w:space="0" w:color="auto"/>
        <w:left w:val="none" w:sz="0" w:space="0" w:color="auto"/>
        <w:bottom w:val="none" w:sz="0" w:space="0" w:color="auto"/>
        <w:right w:val="none" w:sz="0" w:space="0" w:color="auto"/>
      </w:divBdr>
    </w:div>
    <w:div w:id="2145272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Bol05</b:Tag>
    <b:SourceType>Book</b:SourceType>
    <b:Guid>{8B677F06-5FD3-4CC7-A186-99003D51B60B}</b:Guid>
    <b:Author>
      <b:Author>
        <b:NameList>
          <b:Person>
            <b:Last>Boltanski</b:Last>
            <b:First>L.</b:First>
            <b:Middle>and Chiapello, E</b:Middle>
          </b:Person>
        </b:NameList>
      </b:Author>
    </b:Author>
    <b:Title>The new spirit of capitalism. Internationl journal of politics, culture, and society</b:Title>
    <b:Year>2005</b:Year>
    <b:RefOrder>6</b:RefOrder>
  </b:Source>
  <b:Source>
    <b:Tag>Coh09</b:Tag>
    <b:SourceType>Book</b:SourceType>
    <b:Guid>{7CEE001D-0139-4C6C-A2BB-B029CDB4DF0D}</b:Guid>
    <b:Author>
      <b:Author>
        <b:NameList>
          <b:Person>
            <b:Last>Cohen</b:Last>
            <b:First>A.J.</b:First>
          </b:Person>
        </b:NameList>
      </b:Author>
    </b:Author>
    <b:Title>Dispute syste design, neoliberalism and the problem of scale</b:Title>
    <b:Year>2009</b:Year>
    <b:RefOrder>1</b:RefOrder>
  </b:Source>
  <b:Source>
    <b:Tag>Wil19</b:Tag>
    <b:SourceType>Book</b:SourceType>
    <b:Guid>{90A04143-236A-4901-80A3-644DAE648BF6}</b:Guid>
    <b:Author>
      <b:Author>
        <b:NameList>
          <b:Person>
            <b:Last>Williams</b:Last>
            <b:First>L</b:First>
          </b:Person>
        </b:NameList>
      </b:Author>
    </b:Author>
    <b:Year>2019</b:Year>
    <b:RefOrder>2</b:RefOrder>
  </b:Source>
  <b:Source>
    <b:Tag>Jul13</b:Tag>
    <b:SourceType>Book</b:SourceType>
    <b:Guid>{DD57D445-E023-4471-9DF2-188D8C1EF33C}</b:Guid>
    <b:Author>
      <b:Author>
        <b:NameList>
          <b:Person>
            <b:Last>Julier</b:Last>
            <b:First>G</b:First>
          </b:Person>
        </b:NameList>
      </b:Author>
    </b:Author>
    <b:Year>2013</b:Year>
    <b:RefOrder>3</b:RefOrder>
  </b:Source>
  <b:Source>
    <b:Tag>Rod16</b:Tag>
    <b:SourceType>Book</b:SourceType>
    <b:Guid>{5797ACEC-7CD5-4D67-964D-8609B40DC803}</b:Guid>
    <b:Author>
      <b:Author>
        <b:NameList>
          <b:Person>
            <b:Last>Roderick</b:Last>
            <b:First>I</b:First>
          </b:Person>
        </b:NameList>
      </b:Author>
    </b:Author>
    <b:Year>2016</b:Year>
    <b:RefOrder>4</b:RefOrder>
  </b:Source>
  <b:Source>
    <b:Tag>Ste19</b:Tag>
    <b:SourceType>Book</b:SourceType>
    <b:Guid>{FDB204B4-D0DB-4C52-92B0-AC8600322F02}</b:Guid>
    <b:Author>
      <b:Author>
        <b:NameList>
          <b:Person>
            <b:Last>Stern</b:Last>
            <b:First>A</b:First>
            <b:Middle>and Siegel Baum</b:Middle>
          </b:Person>
        </b:NameList>
      </b:Author>
    </b:Author>
    <b:Year>2019</b:Year>
    <b:RefOrder>5</b:RefOrder>
  </b:Source>
  <b:Source>
    <b:Tag>Per19</b:Tag>
    <b:SourceType>Book</b:SourceType>
    <b:Guid>{78F80E1A-C685-4AC8-8C21-1E916EE547F4}</b:Guid>
    <b:Author>
      <b:Author>
        <b:NameList>
          <b:Person>
            <b:Last>Perucich</b:Last>
          </b:Person>
        </b:NameList>
      </b:Author>
    </b:Author>
    <b:Year>2019</b:Year>
    <b:RefOrder>7</b:RefOrder>
  </b:Source>
  <b:Source>
    <b:Tag>Hys18</b:Tag>
    <b:SourceType>Book</b:SourceType>
    <b:Guid>{2A3965BF-6FD6-4417-9E5F-697C75A2E89E}</b:Guid>
    <b:Author>
      <b:Author>
        <b:NameList>
          <b:Person>
            <b:Last>Hyslop</b:Last>
          </b:Person>
        </b:NameList>
      </b:Author>
    </b:Author>
    <b:Year>2018</b:Year>
    <b:RefOrder>8</b:RefOrder>
  </b:Source>
  <b:Source>
    <b:Tag>Led19</b:Tag>
    <b:SourceType>Book</b:SourceType>
    <b:Guid>{0457A8A2-8C1A-427C-8CB1-E22D295EE405}</b:Guid>
    <b:Author>
      <b:Author>
        <b:NameList>
          <b:Person>
            <b:Last>Machin</b:Last>
            <b:First>Ledin</b:First>
            <b:Middle>and</b:Middle>
          </b:Person>
        </b:NameList>
      </b:Author>
    </b:Author>
    <b:Year>2019</b:Year>
    <b:RefOrder>9</b:RefOrder>
  </b:Source>
  <b:Source>
    <b:Tag>Pow19</b:Tag>
    <b:SourceType>Book</b:SourceType>
    <b:Guid>{B3390255-74D6-4C2E-A8B9-3F9CC6A0361F}</b:Guid>
    <b:Author>
      <b:Author>
        <b:NameList>
          <b:Person>
            <b:Last>Pow</b:Last>
          </b:Person>
        </b:NameList>
      </b:Author>
    </b:Author>
    <b:Year>2019</b:Year>
    <b:RefOrder>10</b:RefOrder>
  </b:Source>
  <b:Source>
    <b:Tag>Hys181</b:Tag>
    <b:SourceType>JournalArticle</b:SourceType>
    <b:Guid>{31E33B6B-E0C0-446C-9912-DDBF349D1966}</b:Guid>
    <b:Author>
      <b:Author>
        <b:NameList>
          <b:Person>
            <b:Last>Hyslop</b:Last>
          </b:Person>
        </b:NameList>
      </b:Author>
    </b:Author>
    <b:Title>2018</b:Title>
    <b:JournalName>Neoliberalism</b:JournalName>
    <b:Year>2018</b:Year>
    <b:Pages>20-31</b:Pages>
    <b:RefOrder>11</b:RefOrder>
  </b:Source>
</b:Sources>
</file>

<file path=customXml/itemProps1.xml><?xml version="1.0" encoding="utf-8"?>
<ds:datastoreItem xmlns:ds="http://schemas.openxmlformats.org/officeDocument/2006/customXml" ds:itemID="{967F9E10-7988-444F-9C1F-A71FA51067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7</Pages>
  <Words>1583</Words>
  <Characters>9025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DELL</dc:creator>
  <cp:lastModifiedBy>Renu Miah (2025335)</cp:lastModifiedBy>
  <cp:revision>3</cp:revision>
  <dcterms:created xsi:type="dcterms:W3CDTF">2023-04-20T09:14:00Z</dcterms:created>
  <dcterms:modified xsi:type="dcterms:W3CDTF">2023-04-23T20:08:00Z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d737d2fdc508fb4574d017e33f4008baedcbee43174386e22accb0200a12d453</vt:lpwstr>
  </property>
</Properties>
</file>