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442F4" w14:textId="51DFC2A0" w:rsidR="00835375" w:rsidRDefault="00835375" w:rsidP="00835375">
      <w:r>
        <w:t>Conclusion and Findings</w:t>
      </w:r>
    </w:p>
    <w:p w14:paraId="385567C5" w14:textId="77DBF603" w:rsidR="00835375" w:rsidRPr="000B269A" w:rsidRDefault="00CB6119" w:rsidP="00835375">
      <w:pPr>
        <w:rPr>
          <w:b/>
          <w:bCs/>
        </w:rPr>
      </w:pPr>
      <w:r>
        <w:rPr>
          <w:b/>
          <w:bCs/>
        </w:rPr>
        <w:t xml:space="preserve">5 </w:t>
      </w:r>
      <w:r w:rsidR="00835375" w:rsidRPr="000B269A">
        <w:rPr>
          <w:b/>
          <w:bCs/>
        </w:rPr>
        <w:t>Introduction</w:t>
      </w:r>
    </w:p>
    <w:p w14:paraId="16E56637" w14:textId="49E337E6" w:rsidR="00835375" w:rsidRDefault="00835375" w:rsidP="00835375">
      <w:r w:rsidRPr="00835375">
        <w:t>The dissertation's earlier chapters served as a roadmap for the research project's introduction, investigation, planning, and analysis stages. The most current chapter presents the analysis and conclusions of primary data gathered from qualitative interviews. Chapters of the project have met their goals, and this chapter will aim to accomplish the dissertation's ultimate goal.</w:t>
      </w:r>
    </w:p>
    <w:p w14:paraId="187850E0" w14:textId="77777777" w:rsidR="00CB6119" w:rsidRDefault="00CB6119" w:rsidP="00835375"/>
    <w:p w14:paraId="26A89B98" w14:textId="37FA53D7" w:rsidR="00835375" w:rsidRPr="000B269A" w:rsidRDefault="00CB6119" w:rsidP="00835375">
      <w:pPr>
        <w:rPr>
          <w:b/>
          <w:bCs/>
        </w:rPr>
      </w:pPr>
      <w:r>
        <w:rPr>
          <w:b/>
          <w:bCs/>
        </w:rPr>
        <w:t xml:space="preserve">5.1 </w:t>
      </w:r>
      <w:r w:rsidR="00835375" w:rsidRPr="000B269A">
        <w:rPr>
          <w:b/>
          <w:bCs/>
        </w:rPr>
        <w:t xml:space="preserve">Main Findings </w:t>
      </w:r>
    </w:p>
    <w:p w14:paraId="5EA49E1B" w14:textId="7E0FA635" w:rsidR="000B269A" w:rsidRDefault="00C00AD4" w:rsidP="000B269A">
      <w:pPr>
        <w:jc w:val="both"/>
        <w:rPr>
          <w:rFonts w:cs="Arial"/>
        </w:rPr>
      </w:pPr>
      <w:r>
        <w:t xml:space="preserve">Throughout this dissertation the author has presented multiple findings and answering the question of </w:t>
      </w:r>
      <w:r w:rsidRPr="00133027">
        <w:rPr>
          <w:rFonts w:cs="Arial"/>
          <w:b/>
          <w:bCs/>
        </w:rPr>
        <w:t>Why is Body Worn Video being used and has it benefitted the police since it’s role out?</w:t>
      </w:r>
      <w:r>
        <w:rPr>
          <w:rFonts w:cs="Arial"/>
          <w:b/>
          <w:bCs/>
        </w:rPr>
        <w:t xml:space="preserve"> </w:t>
      </w:r>
      <w:r>
        <w:rPr>
          <w:rFonts w:cs="Arial"/>
        </w:rPr>
        <w:t xml:space="preserve">By conducting primary and secondary surveys the author has determined that Body Worn Video has benefited the police since its role out. Participants, mainly police officers have given that Body Worn Video has benefitted </w:t>
      </w:r>
      <w:r w:rsidR="000B269A">
        <w:rPr>
          <w:rFonts w:cs="Arial"/>
        </w:rPr>
        <w:t>investigation, especially in Domestic Violence cases capturing key evidence from vulnerable victims assisting in the positive prosecutions of suspect. The author has also found that it has benefitted the complaints process by reducing police misconduct.</w:t>
      </w:r>
    </w:p>
    <w:p w14:paraId="6FCFF7D1" w14:textId="77777777" w:rsidR="000B269A" w:rsidRDefault="000B269A" w:rsidP="000B269A">
      <w:pPr>
        <w:jc w:val="both"/>
      </w:pPr>
    </w:p>
    <w:p w14:paraId="0656F22E" w14:textId="10898987" w:rsidR="00835375" w:rsidRPr="000B269A" w:rsidRDefault="00CB6119" w:rsidP="00835375">
      <w:pPr>
        <w:rPr>
          <w:b/>
          <w:bCs/>
        </w:rPr>
      </w:pPr>
      <w:r>
        <w:rPr>
          <w:b/>
          <w:bCs/>
        </w:rPr>
        <w:t xml:space="preserve">5.2 </w:t>
      </w:r>
      <w:r w:rsidR="00835375" w:rsidRPr="000B269A">
        <w:rPr>
          <w:b/>
          <w:bCs/>
        </w:rPr>
        <w:t>Limitations</w:t>
      </w:r>
    </w:p>
    <w:p w14:paraId="6978E50F" w14:textId="24A63F66" w:rsidR="00835375" w:rsidRDefault="000B269A" w:rsidP="00835375">
      <w:r>
        <w:t xml:space="preserve">This dissertation was intended on reaching stakeholders such as the courts, local authority and members of public however the researcher was not able to conduct this survey with these stakeholders due to the short time scale of data collection, including the limited availability of the stakeholders, this research was not conducted, limiting the research made. </w:t>
      </w:r>
    </w:p>
    <w:p w14:paraId="2904734B" w14:textId="77777777" w:rsidR="000B269A" w:rsidRDefault="000B269A" w:rsidP="00835375"/>
    <w:p w14:paraId="1E3621C1" w14:textId="73758422" w:rsidR="00835375" w:rsidRPr="000B269A" w:rsidRDefault="00CB6119" w:rsidP="00835375">
      <w:pPr>
        <w:rPr>
          <w:b/>
          <w:bCs/>
        </w:rPr>
      </w:pPr>
      <w:r>
        <w:rPr>
          <w:b/>
          <w:bCs/>
        </w:rPr>
        <w:t xml:space="preserve">5.3 </w:t>
      </w:r>
      <w:r w:rsidR="00835375" w:rsidRPr="000B269A">
        <w:rPr>
          <w:b/>
          <w:bCs/>
        </w:rPr>
        <w:t>Further Research</w:t>
      </w:r>
    </w:p>
    <w:p w14:paraId="2627DF83" w14:textId="708B4687" w:rsidR="00835375" w:rsidRDefault="000B269A" w:rsidP="00835375">
      <w:r>
        <w:t xml:space="preserve">The author could research with these stakeholders should a larger time frame be available to them whilst also using a convenient research method due to the short time scale. </w:t>
      </w:r>
    </w:p>
    <w:p w14:paraId="4C63451F" w14:textId="7244C6DD" w:rsidR="000B269A" w:rsidRDefault="000B269A" w:rsidP="00835375">
      <w:r>
        <w:t>Further research could be conducted via means of an interview, interviewing officers within the Criminal Investigations Department who review and exhibit Body Worn Video frequently. Interviews could also be conducted with the courts who view Body Worn Video, and understanding how (if so) it has benefitted the criminal justice system.</w:t>
      </w:r>
    </w:p>
    <w:p w14:paraId="4F6671C3" w14:textId="77777777" w:rsidR="000B269A" w:rsidRDefault="000B269A" w:rsidP="00835375"/>
    <w:p w14:paraId="0D765B23" w14:textId="4E2423E1" w:rsidR="00835375" w:rsidRPr="000B269A" w:rsidRDefault="00CB6119" w:rsidP="00835375">
      <w:pPr>
        <w:rPr>
          <w:b/>
          <w:bCs/>
        </w:rPr>
      </w:pPr>
      <w:r>
        <w:rPr>
          <w:b/>
          <w:bCs/>
        </w:rPr>
        <w:t xml:space="preserve">5.4 </w:t>
      </w:r>
      <w:r w:rsidR="00C00AD4" w:rsidRPr="000B269A">
        <w:rPr>
          <w:b/>
          <w:bCs/>
        </w:rPr>
        <w:t>Self Reflection</w:t>
      </w:r>
    </w:p>
    <w:p w14:paraId="44A6D527" w14:textId="6391F7AF" w:rsidR="00C00AD4" w:rsidRDefault="00CB6119" w:rsidP="00835375">
      <w:r w:rsidRPr="00CB6119">
        <w:t>Numerous challenges have arisen during this dissertation, yet there have also been gratifying moments. The researcher has learnt the value of time management and the autonomous process of self-learning from the dissertation. Through the use of</w:t>
      </w:r>
      <w:r>
        <w:t xml:space="preserve"> Office 365</w:t>
      </w:r>
      <w:r w:rsidRPr="00CB6119">
        <w:t xml:space="preserve">, the researcher has developed new abilities and demonstrated the capacity for independent work and learning. </w:t>
      </w:r>
    </w:p>
    <w:p w14:paraId="7E399BED" w14:textId="1F395D5F" w:rsidR="000B269A" w:rsidRDefault="00CB6119" w:rsidP="00835375">
      <w:r>
        <w:t xml:space="preserve">Upon </w:t>
      </w:r>
      <w:r w:rsidR="00044744">
        <w:t>reflection</w:t>
      </w:r>
      <w:r>
        <w:t xml:space="preserve"> the author has gained a huge amount of resilience through knockbacks of this dissertation, by juggling the struggles within their private life, to maintaining and learning a very demanding job through shifts, to the studies of a full degree, completing this has developed the author as a person. </w:t>
      </w:r>
      <w:r w:rsidRPr="00CB6119">
        <w:t>But with perseverance and patience, these challenges have been overcome.</w:t>
      </w:r>
    </w:p>
    <w:p w14:paraId="342EA926" w14:textId="44B474AA" w:rsidR="00C00AD4" w:rsidRDefault="00CB6119" w:rsidP="00835375">
      <w:pPr>
        <w:rPr>
          <w:b/>
          <w:bCs/>
        </w:rPr>
      </w:pPr>
      <w:r>
        <w:rPr>
          <w:b/>
          <w:bCs/>
        </w:rPr>
        <w:lastRenderedPageBreak/>
        <w:t xml:space="preserve">5.5 </w:t>
      </w:r>
      <w:r w:rsidR="00C00AD4" w:rsidRPr="000B269A">
        <w:rPr>
          <w:b/>
          <w:bCs/>
        </w:rPr>
        <w:t xml:space="preserve">Conclusion </w:t>
      </w:r>
    </w:p>
    <w:p w14:paraId="78CF6FAD" w14:textId="6A1DB9E2" w:rsidR="00CB6119" w:rsidRPr="003E2A75" w:rsidRDefault="003E2A75" w:rsidP="00835375">
      <w:r w:rsidRPr="003E2A75">
        <w:t>In conclusion</w:t>
      </w:r>
      <w:r>
        <w:t xml:space="preserve">, the adoption of Body Worn Video has significantly benefited policing by enhancing transparency, accountability, and public trust. Its use has improved evidence collection, in securing evidence for ongoing ever changing live incidents. Gaps in the literature were identified and have been outlined. These gaps could be further investigated through means I have outlined above. </w:t>
      </w:r>
      <w:r w:rsidR="00044744">
        <w:t>This dissertation has highlighted that Body Worn Video has benefited policing through multiple aspects such as investigations and police misconduct.</w:t>
      </w:r>
    </w:p>
    <w:p w14:paraId="3A66C4BE" w14:textId="77777777" w:rsidR="00835375" w:rsidRPr="00835375" w:rsidRDefault="00835375" w:rsidP="00835375"/>
    <w:p w14:paraId="79D8F23C" w14:textId="77777777" w:rsidR="005C504C" w:rsidRDefault="005C504C"/>
    <w:sectPr w:rsidR="005C5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D4"/>
    <w:rsid w:val="00044744"/>
    <w:rsid w:val="000B269A"/>
    <w:rsid w:val="003E2A75"/>
    <w:rsid w:val="005C504C"/>
    <w:rsid w:val="006960C4"/>
    <w:rsid w:val="007C4EA9"/>
    <w:rsid w:val="00835375"/>
    <w:rsid w:val="00C00AD4"/>
    <w:rsid w:val="00CB6119"/>
    <w:rsid w:val="00E24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CCEF6"/>
  <w15:chartTrackingRefBased/>
  <w15:docId w15:val="{11127C57-9A8E-43D8-B9DC-84E53641A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7D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47D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47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47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47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47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7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7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7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7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47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47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47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47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47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7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7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7D4"/>
    <w:rPr>
      <w:rFonts w:eastAsiaTheme="majorEastAsia" w:cstheme="majorBidi"/>
      <w:color w:val="272727" w:themeColor="text1" w:themeTint="D8"/>
    </w:rPr>
  </w:style>
  <w:style w:type="paragraph" w:styleId="Title">
    <w:name w:val="Title"/>
    <w:basedOn w:val="Normal"/>
    <w:next w:val="Normal"/>
    <w:link w:val="TitleChar"/>
    <w:uiPriority w:val="10"/>
    <w:qFormat/>
    <w:rsid w:val="00E247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7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7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7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7D4"/>
    <w:pPr>
      <w:spacing w:before="160"/>
      <w:jc w:val="center"/>
    </w:pPr>
    <w:rPr>
      <w:i/>
      <w:iCs/>
      <w:color w:val="404040" w:themeColor="text1" w:themeTint="BF"/>
    </w:rPr>
  </w:style>
  <w:style w:type="character" w:customStyle="1" w:styleId="QuoteChar">
    <w:name w:val="Quote Char"/>
    <w:basedOn w:val="DefaultParagraphFont"/>
    <w:link w:val="Quote"/>
    <w:uiPriority w:val="29"/>
    <w:rsid w:val="00E247D4"/>
    <w:rPr>
      <w:i/>
      <w:iCs/>
      <w:color w:val="404040" w:themeColor="text1" w:themeTint="BF"/>
    </w:rPr>
  </w:style>
  <w:style w:type="paragraph" w:styleId="ListParagraph">
    <w:name w:val="List Paragraph"/>
    <w:basedOn w:val="Normal"/>
    <w:uiPriority w:val="34"/>
    <w:qFormat/>
    <w:rsid w:val="00E247D4"/>
    <w:pPr>
      <w:ind w:left="720"/>
      <w:contextualSpacing/>
    </w:pPr>
  </w:style>
  <w:style w:type="character" w:styleId="IntenseEmphasis">
    <w:name w:val="Intense Emphasis"/>
    <w:basedOn w:val="DefaultParagraphFont"/>
    <w:uiPriority w:val="21"/>
    <w:qFormat/>
    <w:rsid w:val="00E247D4"/>
    <w:rPr>
      <w:i/>
      <w:iCs/>
      <w:color w:val="2F5496" w:themeColor="accent1" w:themeShade="BF"/>
    </w:rPr>
  </w:style>
  <w:style w:type="paragraph" w:styleId="IntenseQuote">
    <w:name w:val="Intense Quote"/>
    <w:basedOn w:val="Normal"/>
    <w:next w:val="Normal"/>
    <w:link w:val="IntenseQuoteChar"/>
    <w:uiPriority w:val="30"/>
    <w:qFormat/>
    <w:rsid w:val="00E247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47D4"/>
    <w:rPr>
      <w:i/>
      <w:iCs/>
      <w:color w:val="2F5496" w:themeColor="accent1" w:themeShade="BF"/>
    </w:rPr>
  </w:style>
  <w:style w:type="character" w:styleId="IntenseReference">
    <w:name w:val="Intense Reference"/>
    <w:basedOn w:val="DefaultParagraphFont"/>
    <w:uiPriority w:val="32"/>
    <w:qFormat/>
    <w:rsid w:val="00E247D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275249">
      <w:bodyDiv w:val="1"/>
      <w:marLeft w:val="0"/>
      <w:marRight w:val="0"/>
      <w:marTop w:val="0"/>
      <w:marBottom w:val="0"/>
      <w:divBdr>
        <w:top w:val="none" w:sz="0" w:space="0" w:color="auto"/>
        <w:left w:val="none" w:sz="0" w:space="0" w:color="auto"/>
        <w:bottom w:val="none" w:sz="0" w:space="0" w:color="auto"/>
        <w:right w:val="none" w:sz="0" w:space="0" w:color="auto"/>
      </w:divBdr>
    </w:div>
    <w:div w:id="718743684">
      <w:bodyDiv w:val="1"/>
      <w:marLeft w:val="0"/>
      <w:marRight w:val="0"/>
      <w:marTop w:val="0"/>
      <w:marBottom w:val="0"/>
      <w:divBdr>
        <w:top w:val="none" w:sz="0" w:space="0" w:color="auto"/>
        <w:left w:val="none" w:sz="0" w:space="0" w:color="auto"/>
        <w:bottom w:val="none" w:sz="0" w:space="0" w:color="auto"/>
        <w:right w:val="none" w:sz="0" w:space="0" w:color="auto"/>
      </w:divBdr>
    </w:div>
    <w:div w:id="807623356">
      <w:bodyDiv w:val="1"/>
      <w:marLeft w:val="0"/>
      <w:marRight w:val="0"/>
      <w:marTop w:val="0"/>
      <w:marBottom w:val="0"/>
      <w:divBdr>
        <w:top w:val="none" w:sz="0" w:space="0" w:color="auto"/>
        <w:left w:val="none" w:sz="0" w:space="0" w:color="auto"/>
        <w:bottom w:val="none" w:sz="0" w:space="0" w:color="auto"/>
        <w:right w:val="none" w:sz="0" w:space="0" w:color="auto"/>
      </w:divBdr>
    </w:div>
    <w:div w:id="944773450">
      <w:bodyDiv w:val="1"/>
      <w:marLeft w:val="0"/>
      <w:marRight w:val="0"/>
      <w:marTop w:val="0"/>
      <w:marBottom w:val="0"/>
      <w:divBdr>
        <w:top w:val="none" w:sz="0" w:space="0" w:color="auto"/>
        <w:left w:val="none" w:sz="0" w:space="0" w:color="auto"/>
        <w:bottom w:val="none" w:sz="0" w:space="0" w:color="auto"/>
        <w:right w:val="none" w:sz="0" w:space="0" w:color="auto"/>
      </w:divBdr>
    </w:div>
    <w:div w:id="1378697971">
      <w:bodyDiv w:val="1"/>
      <w:marLeft w:val="0"/>
      <w:marRight w:val="0"/>
      <w:marTop w:val="0"/>
      <w:marBottom w:val="0"/>
      <w:divBdr>
        <w:top w:val="none" w:sz="0" w:space="0" w:color="auto"/>
        <w:left w:val="none" w:sz="0" w:space="0" w:color="auto"/>
        <w:bottom w:val="none" w:sz="0" w:space="0" w:color="auto"/>
        <w:right w:val="none" w:sz="0" w:space="0" w:color="auto"/>
      </w:divBdr>
    </w:div>
    <w:div w:id="1908686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499</Words>
  <Characters>2846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Morgan,Fraiser swp8321</dc:creator>
  <cp:keywords/>
  <dc:description/>
  <cp:lastModifiedBy>Morgan,Fraiser swp8321</cp:lastModifiedBy>
  <cp:revision>2</cp:revision>
  <dcterms:created xsi:type="dcterms:W3CDTF">2025-04-04T12:25:00Z</dcterms:created>
  <dcterms:modified xsi:type="dcterms:W3CDTF">2025-04-06T15:39:00Z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2025-04-04T12:26:11Z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7d1036b2-c37b-4823-a486-26be1a33e9da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