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43731009"/>
        <w:docPartObj>
          <w:docPartGallery w:val="Cover Pages"/>
          <w:docPartUnique/>
        </w:docPartObj>
      </w:sdtPr>
      <w:sdtContent>
        <w:p w14:paraId="17CE35B4" w14:textId="0644E55F" w:rsidR="00872743" w:rsidRDefault="00872743">
          <w:r>
            <w:rPr>
              <w:noProof/>
            </w:rPr>
            <mc:AlternateContent>
              <mc:Choice Requires="wpg">
                <w:drawing>
                  <wp:anchor distT="0" distB="0" distL="114300" distR="114300" simplePos="0" relativeHeight="251662336" behindDoc="0" locked="0" layoutInCell="1" allowOverlap="1" wp14:anchorId="5CEEEE8A" wp14:editId="55420E2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D01E2C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225EF31" wp14:editId="645622C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192B0AB" w14:textId="31EEBACB" w:rsidR="00872743" w:rsidRDefault="00872743">
                                    <w:pPr>
                                      <w:pStyle w:val="NoSpacing"/>
                                      <w:jc w:val="right"/>
                                      <w:rPr>
                                        <w:color w:val="595959" w:themeColor="text1" w:themeTint="A6"/>
                                        <w:sz w:val="28"/>
                                        <w:szCs w:val="28"/>
                                      </w:rPr>
                                    </w:pPr>
                                    <w:r>
                                      <w:rPr>
                                        <w:color w:val="595959" w:themeColor="text1" w:themeTint="A6"/>
                                        <w:sz w:val="28"/>
                                        <w:szCs w:val="28"/>
                                      </w:rPr>
                                      <w:t>Connor Thomas (2503035)</w:t>
                                    </w:r>
                                  </w:p>
                                </w:sdtContent>
                              </w:sdt>
                              <w:p w14:paraId="4390592D" w14:textId="400B7783" w:rsidR="00872743"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A02922" w:rsidRPr="00A02922">
                                      <w:rPr>
                                        <w:color w:val="595959" w:themeColor="text1" w:themeTint="A6"/>
                                        <w:sz w:val="18"/>
                                        <w:szCs w:val="18"/>
                                      </w:rPr>
                                      <w:t>2503035</w:t>
                                    </w:r>
                                    <w:r w:rsidR="00A02922">
                                      <w:rPr>
                                        <w:color w:val="595959" w:themeColor="text1" w:themeTint="A6"/>
                                        <w:sz w:val="18"/>
                                        <w:szCs w:val="18"/>
                                      </w:rPr>
                                      <w:t>@</w:t>
                                    </w:r>
                                    <w:r w:rsidR="00181FDB">
                                      <w:rPr>
                                        <w:color w:val="595959" w:themeColor="text1" w:themeTint="A6"/>
                                        <w:sz w:val="18"/>
                                        <w:szCs w:val="18"/>
                                      </w:rPr>
                                      <w:t>student.</w:t>
                                    </w:r>
                                    <w:r w:rsidR="00B27879">
                                      <w:rPr>
                                        <w:color w:val="595959" w:themeColor="text1" w:themeTint="A6"/>
                                        <w:sz w:val="18"/>
                                        <w:szCs w:val="18"/>
                                      </w:rPr>
                                      <w: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225EF31"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192B0AB" w14:textId="31EEBACB" w:rsidR="00872743" w:rsidRDefault="00872743">
                              <w:pPr>
                                <w:pStyle w:val="NoSpacing"/>
                                <w:jc w:val="right"/>
                                <w:rPr>
                                  <w:color w:val="595959" w:themeColor="text1" w:themeTint="A6"/>
                                  <w:sz w:val="28"/>
                                  <w:szCs w:val="28"/>
                                </w:rPr>
                              </w:pPr>
                              <w:r>
                                <w:rPr>
                                  <w:color w:val="595959" w:themeColor="text1" w:themeTint="A6"/>
                                  <w:sz w:val="28"/>
                                  <w:szCs w:val="28"/>
                                </w:rPr>
                                <w:t>Connor Thomas (2503035)</w:t>
                              </w:r>
                            </w:p>
                          </w:sdtContent>
                        </w:sdt>
                        <w:p w14:paraId="4390592D" w14:textId="400B7783" w:rsidR="00872743"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A02922" w:rsidRPr="00A02922">
                                <w:rPr>
                                  <w:color w:val="595959" w:themeColor="text1" w:themeTint="A6"/>
                                  <w:sz w:val="18"/>
                                  <w:szCs w:val="18"/>
                                </w:rPr>
                                <w:t>2503035</w:t>
                              </w:r>
                              <w:r w:rsidR="00A02922">
                                <w:rPr>
                                  <w:color w:val="595959" w:themeColor="text1" w:themeTint="A6"/>
                                  <w:sz w:val="18"/>
                                  <w:szCs w:val="18"/>
                                </w:rPr>
                                <w:t>@</w:t>
                              </w:r>
                              <w:r w:rsidR="00181FDB">
                                <w:rPr>
                                  <w:color w:val="595959" w:themeColor="text1" w:themeTint="A6"/>
                                  <w:sz w:val="18"/>
                                  <w:szCs w:val="18"/>
                                </w:rPr>
                                <w:t>student.</w:t>
                              </w:r>
                              <w:r w:rsidR="00B27879">
                                <w:rPr>
                                  <w:color w:val="595959" w:themeColor="text1" w:themeTint="A6"/>
                                  <w:sz w:val="18"/>
                                  <w:szCs w:val="18"/>
                                </w:rPr>
                                <w: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7806543" wp14:editId="73B98DA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5FB583" w14:textId="77777777" w:rsidR="00872743" w:rsidRDefault="00872743">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75C34FFB" w14:textId="013BA609" w:rsidR="00872743" w:rsidRDefault="001D58F5">
                                    <w:pPr>
                                      <w:pStyle w:val="NoSpacing"/>
                                      <w:jc w:val="right"/>
                                      <w:rPr>
                                        <w:color w:val="595959" w:themeColor="text1" w:themeTint="A6"/>
                                        <w:sz w:val="20"/>
                                        <w:szCs w:val="20"/>
                                      </w:rPr>
                                    </w:pPr>
                                    <w:r w:rsidRPr="001D58F5">
                                      <w:rPr>
                                        <w:color w:val="595959" w:themeColor="text1" w:themeTint="A6"/>
                                        <w:sz w:val="20"/>
                                        <w:szCs w:val="20"/>
                                      </w:rPr>
                                      <w:t>This assessment designs a custom desktop workstation for engineering design, simulation, and remote collaboration, and evaluates cybersecurity risks in a manufacturing organi</w:t>
                                    </w:r>
                                    <w:r w:rsidR="003628FD">
                                      <w:rPr>
                                        <w:color w:val="595959" w:themeColor="text1" w:themeTint="A6"/>
                                        <w:sz w:val="20"/>
                                        <w:szCs w:val="20"/>
                                      </w:rPr>
                                      <w:t>s</w:t>
                                    </w:r>
                                    <w:r w:rsidRPr="001D58F5">
                                      <w:rPr>
                                        <w:color w:val="595959" w:themeColor="text1" w:themeTint="A6"/>
                                        <w:sz w:val="20"/>
                                        <w:szCs w:val="20"/>
                                      </w:rPr>
                                      <w:t>ation. It prioritizes key vulnerabilities and proposes a comprehensive mitigation and incident response strategy to improve system security and operational continuity.</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7806543"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F5FB583" w14:textId="77777777" w:rsidR="00872743" w:rsidRDefault="00872743">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75C34FFB" w14:textId="013BA609" w:rsidR="00872743" w:rsidRDefault="001D58F5">
                              <w:pPr>
                                <w:pStyle w:val="NoSpacing"/>
                                <w:jc w:val="right"/>
                                <w:rPr>
                                  <w:color w:val="595959" w:themeColor="text1" w:themeTint="A6"/>
                                  <w:sz w:val="20"/>
                                  <w:szCs w:val="20"/>
                                </w:rPr>
                              </w:pPr>
                              <w:r w:rsidRPr="001D58F5">
                                <w:rPr>
                                  <w:color w:val="595959" w:themeColor="text1" w:themeTint="A6"/>
                                  <w:sz w:val="20"/>
                                  <w:szCs w:val="20"/>
                                </w:rPr>
                                <w:t xml:space="preserve">This assessment designs a custom desktop workstation for engineering design, simulation, and remote collaboration, and evaluates cybersecurity risks </w:t>
                              </w:r>
                              <w:r w:rsidRPr="001D58F5">
                                <w:rPr>
                                  <w:color w:val="595959" w:themeColor="text1" w:themeTint="A6"/>
                                  <w:sz w:val="20"/>
                                  <w:szCs w:val="20"/>
                                </w:rPr>
                                <w:t>in a manufacturing organi</w:t>
                              </w:r>
                              <w:r w:rsidR="003628FD">
                                <w:rPr>
                                  <w:color w:val="595959" w:themeColor="text1" w:themeTint="A6"/>
                                  <w:sz w:val="20"/>
                                  <w:szCs w:val="20"/>
                                </w:rPr>
                                <w:t>s</w:t>
                              </w:r>
                              <w:r w:rsidRPr="001D58F5">
                                <w:rPr>
                                  <w:color w:val="595959" w:themeColor="text1" w:themeTint="A6"/>
                                  <w:sz w:val="20"/>
                                  <w:szCs w:val="20"/>
                                </w:rPr>
                                <w:t>ation. It prioritizes key vulnerabilities and proposes a comprehensive mitigation and incident response strategy to improve system security and operational continuity.</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07D6451" wp14:editId="557E471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82EBD7" w14:textId="77777777" w:rsidR="00F91EDC" w:rsidRDefault="00F91EDC">
                                <w:pPr>
                                  <w:jc w:val="right"/>
                                  <w:rPr>
                                    <w:caps/>
                                    <w:color w:val="156082" w:themeColor="accent1"/>
                                    <w:sz w:val="64"/>
                                    <w:szCs w:val="64"/>
                                  </w:rPr>
                                </w:pPr>
                                <w:r w:rsidRPr="00F91EDC">
                                  <w:rPr>
                                    <w:caps/>
                                    <w:color w:val="156082" w:themeColor="accent1"/>
                                    <w:sz w:val="64"/>
                                    <w:szCs w:val="64"/>
                                  </w:rPr>
                                  <w:t>Cyber Risk and Computer System Design</w:t>
                                </w:r>
                              </w:p>
                              <w:p w14:paraId="7DADFE8A" w14:textId="5A20C06D" w:rsidR="00872743" w:rsidRDefault="00F91EDC">
                                <w:pPr>
                                  <w:jc w:val="right"/>
                                  <w:rPr>
                                    <w:smallCaps/>
                                    <w:color w:val="404040" w:themeColor="text1" w:themeTint="BF"/>
                                    <w:sz w:val="36"/>
                                    <w:szCs w:val="36"/>
                                  </w:rPr>
                                </w:pPr>
                                <w:r w:rsidRPr="00F91EDC">
                                  <w:rPr>
                                    <w:caps/>
                                    <w:color w:val="156082" w:themeColor="accent1"/>
                                    <w:sz w:val="64"/>
                                    <w:szCs w:val="64"/>
                                  </w:rPr>
                                  <w:t xml:space="preserve"> </w:t>
                                </w: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556104" w:rsidRPr="00556104">
                                      <w:rPr>
                                        <w:color w:val="404040" w:themeColor="text1" w:themeTint="BF"/>
                                        <w:sz w:val="36"/>
                                        <w:szCs w:val="36"/>
                                      </w:rPr>
                                      <w:t>LEVEL 4 ASSESSMENT</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07D6451"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582EBD7" w14:textId="77777777" w:rsidR="00F91EDC" w:rsidRDefault="00F91EDC">
                          <w:pPr>
                            <w:jc w:val="right"/>
                            <w:rPr>
                              <w:caps/>
                              <w:color w:val="156082" w:themeColor="accent1"/>
                              <w:sz w:val="64"/>
                              <w:szCs w:val="64"/>
                            </w:rPr>
                          </w:pPr>
                          <w:r w:rsidRPr="00F91EDC">
                            <w:rPr>
                              <w:caps/>
                              <w:color w:val="156082" w:themeColor="accent1"/>
                              <w:sz w:val="64"/>
                              <w:szCs w:val="64"/>
                            </w:rPr>
                            <w:t>Cyber Risk and Computer System Design</w:t>
                          </w:r>
                        </w:p>
                        <w:p w14:paraId="7DADFE8A" w14:textId="5A20C06D" w:rsidR="00872743" w:rsidRDefault="00F91EDC">
                          <w:pPr>
                            <w:jc w:val="right"/>
                            <w:rPr>
                              <w:smallCaps/>
                              <w:color w:val="404040" w:themeColor="text1" w:themeTint="BF"/>
                              <w:sz w:val="36"/>
                              <w:szCs w:val="36"/>
                            </w:rPr>
                          </w:pPr>
                          <w:r w:rsidRPr="00F91EDC">
                            <w:rPr>
                              <w:caps/>
                              <w:color w:val="156082" w:themeColor="accent1"/>
                              <w:sz w:val="64"/>
                              <w:szCs w:val="64"/>
                            </w:rPr>
                            <w:t xml:space="preserve"> </w:t>
                          </w: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556104" w:rsidRPr="00556104">
                                <w:rPr>
                                  <w:color w:val="404040" w:themeColor="text1" w:themeTint="BF"/>
                                  <w:sz w:val="36"/>
                                  <w:szCs w:val="36"/>
                                </w:rPr>
                                <w:t>LEVEL 4 ASSESSMENT</w:t>
                              </w:r>
                            </w:sdtContent>
                          </w:sdt>
                        </w:p>
                      </w:txbxContent>
                    </v:textbox>
                    <w10:wrap type="square" anchorx="page" anchory="page"/>
                  </v:shape>
                </w:pict>
              </mc:Fallback>
            </mc:AlternateContent>
          </w:r>
        </w:p>
        <w:p w14:paraId="3566CED7" w14:textId="3798C668" w:rsidR="00872743" w:rsidRDefault="00000000"/>
      </w:sdtContent>
    </w:sdt>
    <w:p w14:paraId="31DFD328" w14:textId="6F6D1FCE" w:rsidR="00B27879" w:rsidRDefault="002D6411">
      <w:r>
        <w:rPr>
          <w:noProof/>
        </w:rPr>
        <w:drawing>
          <wp:inline distT="0" distB="0" distL="0" distR="0" wp14:anchorId="401282BB" wp14:editId="128DF0B6">
            <wp:extent cx="1810385" cy="725170"/>
            <wp:effectExtent l="0" t="0" r="0" b="0"/>
            <wp:docPr id="71924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2E3A48B6" w14:textId="77777777" w:rsidR="00A46401" w:rsidRDefault="00A46401"/>
    <w:p w14:paraId="73DFA67F" w14:textId="77777777" w:rsidR="00A46401" w:rsidRPr="00D44345" w:rsidRDefault="00A46401">
      <w:pPr>
        <w:rPr>
          <w:rFonts w:ascii="Calibri" w:hAnsi="Calibri" w:cs="Calibri"/>
        </w:rPr>
      </w:pPr>
      <w:r w:rsidRPr="00D44345">
        <w:rPr>
          <w:rFonts w:ascii="Calibri" w:hAnsi="Calibri" w:cs="Calibri"/>
        </w:rPr>
        <w:br w:type="page"/>
      </w:r>
    </w:p>
    <w:sdt>
      <w:sdtPr>
        <w:rPr>
          <w:rFonts w:ascii="Calibri" w:eastAsiaTheme="minorHAnsi" w:hAnsi="Calibri" w:cs="Calibri"/>
          <w:color w:val="auto"/>
          <w:kern w:val="2"/>
          <w:sz w:val="24"/>
          <w:szCs w:val="24"/>
          <w:lang w:val="en-GB"/>
          <w14:ligatures w14:val="standardContextual"/>
        </w:rPr>
        <w:id w:val="1811663502"/>
        <w:docPartObj>
          <w:docPartGallery w:val="Table of Contents"/>
          <w:docPartUnique/>
        </w:docPartObj>
      </w:sdtPr>
      <w:sdtEndPr>
        <w:rPr>
          <w:b/>
          <w:bCs/>
          <w:noProof/>
        </w:rPr>
      </w:sdtEndPr>
      <w:sdtContent>
        <w:p w14:paraId="4B5E691A" w14:textId="77777777" w:rsidR="00A46401" w:rsidRPr="00D44345" w:rsidRDefault="00A46401" w:rsidP="00A46401">
          <w:pPr>
            <w:pStyle w:val="TOCHeading"/>
            <w:rPr>
              <w:rFonts w:ascii="Calibri" w:hAnsi="Calibri" w:cs="Calibri"/>
            </w:rPr>
          </w:pPr>
          <w:r w:rsidRPr="00D44345">
            <w:rPr>
              <w:rFonts w:ascii="Calibri" w:hAnsi="Calibri" w:cs="Calibri"/>
            </w:rPr>
            <w:t>Contents</w:t>
          </w:r>
        </w:p>
        <w:p w14:paraId="756390B4" w14:textId="7DF38D93" w:rsidR="000914CD" w:rsidRDefault="00A46401">
          <w:pPr>
            <w:pStyle w:val="TOC1"/>
            <w:tabs>
              <w:tab w:val="right" w:leader="dot" w:pos="9016"/>
            </w:tabs>
            <w:rPr>
              <w:rFonts w:eastAsiaTheme="minorEastAsia"/>
              <w:noProof/>
              <w:lang w:eastAsia="en-GB"/>
            </w:rPr>
          </w:pPr>
          <w:r w:rsidRPr="00D44345">
            <w:rPr>
              <w:rFonts w:ascii="Calibri" w:hAnsi="Calibri" w:cs="Calibri"/>
            </w:rPr>
            <w:fldChar w:fldCharType="begin"/>
          </w:r>
          <w:r w:rsidRPr="00D44345">
            <w:rPr>
              <w:rFonts w:ascii="Calibri" w:hAnsi="Calibri" w:cs="Calibri"/>
            </w:rPr>
            <w:instrText xml:space="preserve"> TOC \o "1-3" \h \z \u </w:instrText>
          </w:r>
          <w:r w:rsidRPr="00D44345">
            <w:rPr>
              <w:rFonts w:ascii="Calibri" w:hAnsi="Calibri" w:cs="Calibri"/>
            </w:rPr>
            <w:fldChar w:fldCharType="separate"/>
          </w:r>
          <w:hyperlink w:anchor="_Toc217831048" w:history="1">
            <w:r w:rsidR="000914CD" w:rsidRPr="00871738">
              <w:rPr>
                <w:rStyle w:val="Hyperlink"/>
                <w:rFonts w:ascii="Calibri" w:hAnsi="Calibri" w:cs="Calibri"/>
                <w:noProof/>
              </w:rPr>
              <w:t>Task 1 – Custom Desktop Computer System Design</w:t>
            </w:r>
            <w:r w:rsidR="000914CD">
              <w:rPr>
                <w:noProof/>
                <w:webHidden/>
              </w:rPr>
              <w:tab/>
            </w:r>
            <w:r w:rsidR="000914CD">
              <w:rPr>
                <w:noProof/>
                <w:webHidden/>
              </w:rPr>
              <w:fldChar w:fldCharType="begin"/>
            </w:r>
            <w:r w:rsidR="000914CD">
              <w:rPr>
                <w:noProof/>
                <w:webHidden/>
              </w:rPr>
              <w:instrText xml:space="preserve"> PAGEREF _Toc217831048 \h </w:instrText>
            </w:r>
            <w:r w:rsidR="000914CD">
              <w:rPr>
                <w:noProof/>
                <w:webHidden/>
              </w:rPr>
            </w:r>
            <w:r w:rsidR="000914CD">
              <w:rPr>
                <w:noProof/>
                <w:webHidden/>
              </w:rPr>
              <w:fldChar w:fldCharType="separate"/>
            </w:r>
            <w:r w:rsidR="000914CD">
              <w:rPr>
                <w:noProof/>
                <w:webHidden/>
              </w:rPr>
              <w:t>2</w:t>
            </w:r>
            <w:r w:rsidR="000914CD">
              <w:rPr>
                <w:noProof/>
                <w:webHidden/>
              </w:rPr>
              <w:fldChar w:fldCharType="end"/>
            </w:r>
          </w:hyperlink>
        </w:p>
        <w:p w14:paraId="07B34B18" w14:textId="0FE12FFE" w:rsidR="000914CD" w:rsidRDefault="000914CD">
          <w:pPr>
            <w:pStyle w:val="TOC2"/>
            <w:tabs>
              <w:tab w:val="right" w:leader="dot" w:pos="9016"/>
            </w:tabs>
            <w:rPr>
              <w:rFonts w:eastAsiaTheme="minorEastAsia"/>
              <w:noProof/>
              <w:lang w:eastAsia="en-GB"/>
            </w:rPr>
          </w:pPr>
          <w:hyperlink w:anchor="_Toc217831049" w:history="1">
            <w:r w:rsidRPr="00871738">
              <w:rPr>
                <w:rStyle w:val="Hyperlink"/>
                <w:rFonts w:ascii="Calibri" w:hAnsi="Calibri" w:cs="Calibri"/>
                <w:noProof/>
              </w:rPr>
              <w:t>System Specification and Justification</w:t>
            </w:r>
            <w:r>
              <w:rPr>
                <w:noProof/>
                <w:webHidden/>
              </w:rPr>
              <w:tab/>
            </w:r>
            <w:r>
              <w:rPr>
                <w:noProof/>
                <w:webHidden/>
              </w:rPr>
              <w:fldChar w:fldCharType="begin"/>
            </w:r>
            <w:r>
              <w:rPr>
                <w:noProof/>
                <w:webHidden/>
              </w:rPr>
              <w:instrText xml:space="preserve"> PAGEREF _Toc217831049 \h </w:instrText>
            </w:r>
            <w:r>
              <w:rPr>
                <w:noProof/>
                <w:webHidden/>
              </w:rPr>
            </w:r>
            <w:r>
              <w:rPr>
                <w:noProof/>
                <w:webHidden/>
              </w:rPr>
              <w:fldChar w:fldCharType="separate"/>
            </w:r>
            <w:r>
              <w:rPr>
                <w:noProof/>
                <w:webHidden/>
              </w:rPr>
              <w:t>2</w:t>
            </w:r>
            <w:r>
              <w:rPr>
                <w:noProof/>
                <w:webHidden/>
              </w:rPr>
              <w:fldChar w:fldCharType="end"/>
            </w:r>
          </w:hyperlink>
        </w:p>
        <w:p w14:paraId="04549B62" w14:textId="4FE1E057" w:rsidR="000914CD" w:rsidRDefault="000914CD">
          <w:pPr>
            <w:pStyle w:val="TOC3"/>
            <w:tabs>
              <w:tab w:val="right" w:leader="dot" w:pos="9016"/>
            </w:tabs>
            <w:rPr>
              <w:rFonts w:eastAsiaTheme="minorEastAsia"/>
              <w:noProof/>
              <w:lang w:eastAsia="en-GB"/>
            </w:rPr>
          </w:pPr>
          <w:hyperlink w:anchor="_Toc217831050" w:history="1">
            <w:r w:rsidRPr="00871738">
              <w:rPr>
                <w:rStyle w:val="Hyperlink"/>
                <w:rFonts w:ascii="Calibri" w:hAnsi="Calibri" w:cs="Calibri"/>
                <w:noProof/>
              </w:rPr>
              <w:t>CPU Selection</w:t>
            </w:r>
            <w:r>
              <w:rPr>
                <w:noProof/>
                <w:webHidden/>
              </w:rPr>
              <w:tab/>
            </w:r>
            <w:r>
              <w:rPr>
                <w:noProof/>
                <w:webHidden/>
              </w:rPr>
              <w:fldChar w:fldCharType="begin"/>
            </w:r>
            <w:r>
              <w:rPr>
                <w:noProof/>
                <w:webHidden/>
              </w:rPr>
              <w:instrText xml:space="preserve"> PAGEREF _Toc217831050 \h </w:instrText>
            </w:r>
            <w:r>
              <w:rPr>
                <w:noProof/>
                <w:webHidden/>
              </w:rPr>
            </w:r>
            <w:r>
              <w:rPr>
                <w:noProof/>
                <w:webHidden/>
              </w:rPr>
              <w:fldChar w:fldCharType="separate"/>
            </w:r>
            <w:r>
              <w:rPr>
                <w:noProof/>
                <w:webHidden/>
              </w:rPr>
              <w:t>3</w:t>
            </w:r>
            <w:r>
              <w:rPr>
                <w:noProof/>
                <w:webHidden/>
              </w:rPr>
              <w:fldChar w:fldCharType="end"/>
            </w:r>
          </w:hyperlink>
        </w:p>
        <w:p w14:paraId="3CD9B2E7" w14:textId="68B07E66" w:rsidR="000914CD" w:rsidRDefault="000914CD">
          <w:pPr>
            <w:pStyle w:val="TOC3"/>
            <w:tabs>
              <w:tab w:val="right" w:leader="dot" w:pos="9016"/>
            </w:tabs>
            <w:rPr>
              <w:rFonts w:eastAsiaTheme="minorEastAsia"/>
              <w:noProof/>
              <w:lang w:eastAsia="en-GB"/>
            </w:rPr>
          </w:pPr>
          <w:hyperlink w:anchor="_Toc217831051" w:history="1">
            <w:r w:rsidRPr="00871738">
              <w:rPr>
                <w:rStyle w:val="Hyperlink"/>
                <w:rFonts w:ascii="Calibri" w:hAnsi="Calibri" w:cs="Calibri"/>
                <w:noProof/>
              </w:rPr>
              <w:t>Motherboard Selection</w:t>
            </w:r>
            <w:r>
              <w:rPr>
                <w:noProof/>
                <w:webHidden/>
              </w:rPr>
              <w:tab/>
            </w:r>
            <w:r>
              <w:rPr>
                <w:noProof/>
                <w:webHidden/>
              </w:rPr>
              <w:fldChar w:fldCharType="begin"/>
            </w:r>
            <w:r>
              <w:rPr>
                <w:noProof/>
                <w:webHidden/>
              </w:rPr>
              <w:instrText xml:space="preserve"> PAGEREF _Toc217831051 \h </w:instrText>
            </w:r>
            <w:r>
              <w:rPr>
                <w:noProof/>
                <w:webHidden/>
              </w:rPr>
            </w:r>
            <w:r>
              <w:rPr>
                <w:noProof/>
                <w:webHidden/>
              </w:rPr>
              <w:fldChar w:fldCharType="separate"/>
            </w:r>
            <w:r>
              <w:rPr>
                <w:noProof/>
                <w:webHidden/>
              </w:rPr>
              <w:t>4</w:t>
            </w:r>
            <w:r>
              <w:rPr>
                <w:noProof/>
                <w:webHidden/>
              </w:rPr>
              <w:fldChar w:fldCharType="end"/>
            </w:r>
          </w:hyperlink>
        </w:p>
        <w:p w14:paraId="06B11985" w14:textId="26E65E82" w:rsidR="000914CD" w:rsidRDefault="000914CD">
          <w:pPr>
            <w:pStyle w:val="TOC3"/>
            <w:tabs>
              <w:tab w:val="right" w:leader="dot" w:pos="9016"/>
            </w:tabs>
            <w:rPr>
              <w:rFonts w:eastAsiaTheme="minorEastAsia"/>
              <w:noProof/>
              <w:lang w:eastAsia="en-GB"/>
            </w:rPr>
          </w:pPr>
          <w:hyperlink w:anchor="_Toc217831052" w:history="1">
            <w:r w:rsidRPr="00871738">
              <w:rPr>
                <w:rStyle w:val="Hyperlink"/>
                <w:rFonts w:ascii="Calibri" w:hAnsi="Calibri" w:cs="Calibri"/>
                <w:noProof/>
              </w:rPr>
              <w:t>Cooling Solution</w:t>
            </w:r>
            <w:r>
              <w:rPr>
                <w:noProof/>
                <w:webHidden/>
              </w:rPr>
              <w:tab/>
            </w:r>
            <w:r>
              <w:rPr>
                <w:noProof/>
                <w:webHidden/>
              </w:rPr>
              <w:fldChar w:fldCharType="begin"/>
            </w:r>
            <w:r>
              <w:rPr>
                <w:noProof/>
                <w:webHidden/>
              </w:rPr>
              <w:instrText xml:space="preserve"> PAGEREF _Toc217831052 \h </w:instrText>
            </w:r>
            <w:r>
              <w:rPr>
                <w:noProof/>
                <w:webHidden/>
              </w:rPr>
            </w:r>
            <w:r>
              <w:rPr>
                <w:noProof/>
                <w:webHidden/>
              </w:rPr>
              <w:fldChar w:fldCharType="separate"/>
            </w:r>
            <w:r>
              <w:rPr>
                <w:noProof/>
                <w:webHidden/>
              </w:rPr>
              <w:t>5</w:t>
            </w:r>
            <w:r>
              <w:rPr>
                <w:noProof/>
                <w:webHidden/>
              </w:rPr>
              <w:fldChar w:fldCharType="end"/>
            </w:r>
          </w:hyperlink>
        </w:p>
        <w:p w14:paraId="532CAF60" w14:textId="7DC4259E" w:rsidR="000914CD" w:rsidRDefault="000914CD">
          <w:pPr>
            <w:pStyle w:val="TOC3"/>
            <w:tabs>
              <w:tab w:val="right" w:leader="dot" w:pos="9016"/>
            </w:tabs>
            <w:rPr>
              <w:rFonts w:eastAsiaTheme="minorEastAsia"/>
              <w:noProof/>
              <w:lang w:eastAsia="en-GB"/>
            </w:rPr>
          </w:pPr>
          <w:hyperlink w:anchor="_Toc217831053" w:history="1">
            <w:r w:rsidRPr="00871738">
              <w:rPr>
                <w:rStyle w:val="Hyperlink"/>
                <w:rFonts w:ascii="Calibri" w:hAnsi="Calibri" w:cs="Calibri"/>
                <w:noProof/>
              </w:rPr>
              <w:t>Graphics Card (GPU) Selection</w:t>
            </w:r>
            <w:r>
              <w:rPr>
                <w:noProof/>
                <w:webHidden/>
              </w:rPr>
              <w:tab/>
            </w:r>
            <w:r>
              <w:rPr>
                <w:noProof/>
                <w:webHidden/>
              </w:rPr>
              <w:fldChar w:fldCharType="begin"/>
            </w:r>
            <w:r>
              <w:rPr>
                <w:noProof/>
                <w:webHidden/>
              </w:rPr>
              <w:instrText xml:space="preserve"> PAGEREF _Toc217831053 \h </w:instrText>
            </w:r>
            <w:r>
              <w:rPr>
                <w:noProof/>
                <w:webHidden/>
              </w:rPr>
            </w:r>
            <w:r>
              <w:rPr>
                <w:noProof/>
                <w:webHidden/>
              </w:rPr>
              <w:fldChar w:fldCharType="separate"/>
            </w:r>
            <w:r>
              <w:rPr>
                <w:noProof/>
                <w:webHidden/>
              </w:rPr>
              <w:t>6</w:t>
            </w:r>
            <w:r>
              <w:rPr>
                <w:noProof/>
                <w:webHidden/>
              </w:rPr>
              <w:fldChar w:fldCharType="end"/>
            </w:r>
          </w:hyperlink>
        </w:p>
        <w:p w14:paraId="7450C838" w14:textId="135141DE" w:rsidR="000914CD" w:rsidRDefault="000914CD">
          <w:pPr>
            <w:pStyle w:val="TOC3"/>
            <w:tabs>
              <w:tab w:val="right" w:leader="dot" w:pos="9016"/>
            </w:tabs>
            <w:rPr>
              <w:rFonts w:eastAsiaTheme="minorEastAsia"/>
              <w:noProof/>
              <w:lang w:eastAsia="en-GB"/>
            </w:rPr>
          </w:pPr>
          <w:hyperlink w:anchor="_Toc217831054" w:history="1">
            <w:r w:rsidRPr="00871738">
              <w:rPr>
                <w:rStyle w:val="Hyperlink"/>
                <w:rFonts w:ascii="Calibri" w:hAnsi="Calibri" w:cs="Calibri"/>
                <w:noProof/>
              </w:rPr>
              <w:t>Memory (RAM) Selection</w:t>
            </w:r>
            <w:r>
              <w:rPr>
                <w:noProof/>
                <w:webHidden/>
              </w:rPr>
              <w:tab/>
            </w:r>
            <w:r>
              <w:rPr>
                <w:noProof/>
                <w:webHidden/>
              </w:rPr>
              <w:fldChar w:fldCharType="begin"/>
            </w:r>
            <w:r>
              <w:rPr>
                <w:noProof/>
                <w:webHidden/>
              </w:rPr>
              <w:instrText xml:space="preserve"> PAGEREF _Toc217831054 \h </w:instrText>
            </w:r>
            <w:r>
              <w:rPr>
                <w:noProof/>
                <w:webHidden/>
              </w:rPr>
            </w:r>
            <w:r>
              <w:rPr>
                <w:noProof/>
                <w:webHidden/>
              </w:rPr>
              <w:fldChar w:fldCharType="separate"/>
            </w:r>
            <w:r>
              <w:rPr>
                <w:noProof/>
                <w:webHidden/>
              </w:rPr>
              <w:t>7</w:t>
            </w:r>
            <w:r>
              <w:rPr>
                <w:noProof/>
                <w:webHidden/>
              </w:rPr>
              <w:fldChar w:fldCharType="end"/>
            </w:r>
          </w:hyperlink>
        </w:p>
        <w:p w14:paraId="5A1DFE15" w14:textId="74665DE8" w:rsidR="000914CD" w:rsidRDefault="000914CD">
          <w:pPr>
            <w:pStyle w:val="TOC3"/>
            <w:tabs>
              <w:tab w:val="right" w:leader="dot" w:pos="9016"/>
            </w:tabs>
            <w:rPr>
              <w:rFonts w:eastAsiaTheme="minorEastAsia"/>
              <w:noProof/>
              <w:lang w:eastAsia="en-GB"/>
            </w:rPr>
          </w:pPr>
          <w:hyperlink w:anchor="_Toc217831055" w:history="1">
            <w:r w:rsidRPr="00871738">
              <w:rPr>
                <w:rStyle w:val="Hyperlink"/>
                <w:rFonts w:ascii="Calibri" w:hAnsi="Calibri" w:cs="Calibri"/>
                <w:noProof/>
              </w:rPr>
              <w:t>Storage Selection</w:t>
            </w:r>
            <w:r>
              <w:rPr>
                <w:noProof/>
                <w:webHidden/>
              </w:rPr>
              <w:tab/>
            </w:r>
            <w:r>
              <w:rPr>
                <w:noProof/>
                <w:webHidden/>
              </w:rPr>
              <w:fldChar w:fldCharType="begin"/>
            </w:r>
            <w:r>
              <w:rPr>
                <w:noProof/>
                <w:webHidden/>
              </w:rPr>
              <w:instrText xml:space="preserve"> PAGEREF _Toc217831055 \h </w:instrText>
            </w:r>
            <w:r>
              <w:rPr>
                <w:noProof/>
                <w:webHidden/>
              </w:rPr>
            </w:r>
            <w:r>
              <w:rPr>
                <w:noProof/>
                <w:webHidden/>
              </w:rPr>
              <w:fldChar w:fldCharType="separate"/>
            </w:r>
            <w:r>
              <w:rPr>
                <w:noProof/>
                <w:webHidden/>
              </w:rPr>
              <w:t>8</w:t>
            </w:r>
            <w:r>
              <w:rPr>
                <w:noProof/>
                <w:webHidden/>
              </w:rPr>
              <w:fldChar w:fldCharType="end"/>
            </w:r>
          </w:hyperlink>
        </w:p>
        <w:p w14:paraId="4BA961A4" w14:textId="6AAE15D5" w:rsidR="000914CD" w:rsidRDefault="000914CD">
          <w:pPr>
            <w:pStyle w:val="TOC3"/>
            <w:tabs>
              <w:tab w:val="right" w:leader="dot" w:pos="9016"/>
            </w:tabs>
            <w:rPr>
              <w:rFonts w:eastAsiaTheme="minorEastAsia"/>
              <w:noProof/>
              <w:lang w:eastAsia="en-GB"/>
            </w:rPr>
          </w:pPr>
          <w:hyperlink w:anchor="_Toc217831056" w:history="1">
            <w:r w:rsidRPr="00871738">
              <w:rPr>
                <w:rStyle w:val="Hyperlink"/>
                <w:rFonts w:ascii="Calibri" w:hAnsi="Calibri" w:cs="Calibri"/>
                <w:noProof/>
              </w:rPr>
              <w:t>Power Supply (PSU) Selection</w:t>
            </w:r>
            <w:r>
              <w:rPr>
                <w:noProof/>
                <w:webHidden/>
              </w:rPr>
              <w:tab/>
            </w:r>
            <w:r>
              <w:rPr>
                <w:noProof/>
                <w:webHidden/>
              </w:rPr>
              <w:fldChar w:fldCharType="begin"/>
            </w:r>
            <w:r>
              <w:rPr>
                <w:noProof/>
                <w:webHidden/>
              </w:rPr>
              <w:instrText xml:space="preserve"> PAGEREF _Toc217831056 \h </w:instrText>
            </w:r>
            <w:r>
              <w:rPr>
                <w:noProof/>
                <w:webHidden/>
              </w:rPr>
            </w:r>
            <w:r>
              <w:rPr>
                <w:noProof/>
                <w:webHidden/>
              </w:rPr>
              <w:fldChar w:fldCharType="separate"/>
            </w:r>
            <w:r>
              <w:rPr>
                <w:noProof/>
                <w:webHidden/>
              </w:rPr>
              <w:t>9</w:t>
            </w:r>
            <w:r>
              <w:rPr>
                <w:noProof/>
                <w:webHidden/>
              </w:rPr>
              <w:fldChar w:fldCharType="end"/>
            </w:r>
          </w:hyperlink>
        </w:p>
        <w:p w14:paraId="3C13ADA4" w14:textId="14D44C5A" w:rsidR="000914CD" w:rsidRDefault="000914CD">
          <w:pPr>
            <w:pStyle w:val="TOC3"/>
            <w:tabs>
              <w:tab w:val="right" w:leader="dot" w:pos="9016"/>
            </w:tabs>
            <w:rPr>
              <w:rFonts w:eastAsiaTheme="minorEastAsia"/>
              <w:noProof/>
              <w:lang w:eastAsia="en-GB"/>
            </w:rPr>
          </w:pPr>
          <w:hyperlink w:anchor="_Toc217831057" w:history="1">
            <w:r w:rsidRPr="00871738">
              <w:rPr>
                <w:rStyle w:val="Hyperlink"/>
                <w:rFonts w:ascii="Calibri" w:hAnsi="Calibri" w:cs="Calibri"/>
                <w:noProof/>
              </w:rPr>
              <w:t>Case Selection</w:t>
            </w:r>
            <w:r>
              <w:rPr>
                <w:noProof/>
                <w:webHidden/>
              </w:rPr>
              <w:tab/>
            </w:r>
            <w:r>
              <w:rPr>
                <w:noProof/>
                <w:webHidden/>
              </w:rPr>
              <w:fldChar w:fldCharType="begin"/>
            </w:r>
            <w:r>
              <w:rPr>
                <w:noProof/>
                <w:webHidden/>
              </w:rPr>
              <w:instrText xml:space="preserve"> PAGEREF _Toc217831057 \h </w:instrText>
            </w:r>
            <w:r>
              <w:rPr>
                <w:noProof/>
                <w:webHidden/>
              </w:rPr>
            </w:r>
            <w:r>
              <w:rPr>
                <w:noProof/>
                <w:webHidden/>
              </w:rPr>
              <w:fldChar w:fldCharType="separate"/>
            </w:r>
            <w:r>
              <w:rPr>
                <w:noProof/>
                <w:webHidden/>
              </w:rPr>
              <w:t>10</w:t>
            </w:r>
            <w:r>
              <w:rPr>
                <w:noProof/>
                <w:webHidden/>
              </w:rPr>
              <w:fldChar w:fldCharType="end"/>
            </w:r>
          </w:hyperlink>
        </w:p>
        <w:p w14:paraId="59F936FB" w14:textId="23684FCD" w:rsidR="000914CD" w:rsidRDefault="000914CD">
          <w:pPr>
            <w:pStyle w:val="TOC3"/>
            <w:tabs>
              <w:tab w:val="right" w:leader="dot" w:pos="9016"/>
            </w:tabs>
            <w:rPr>
              <w:rFonts w:eastAsiaTheme="minorEastAsia"/>
              <w:noProof/>
              <w:lang w:eastAsia="en-GB"/>
            </w:rPr>
          </w:pPr>
          <w:hyperlink w:anchor="_Toc217831058" w:history="1">
            <w:r w:rsidRPr="00871738">
              <w:rPr>
                <w:rStyle w:val="Hyperlink"/>
                <w:rFonts w:ascii="Calibri" w:hAnsi="Calibri" w:cs="Calibri"/>
                <w:noProof/>
              </w:rPr>
              <w:t>Monitor Selection</w:t>
            </w:r>
            <w:r>
              <w:rPr>
                <w:noProof/>
                <w:webHidden/>
              </w:rPr>
              <w:tab/>
            </w:r>
            <w:r>
              <w:rPr>
                <w:noProof/>
                <w:webHidden/>
              </w:rPr>
              <w:fldChar w:fldCharType="begin"/>
            </w:r>
            <w:r>
              <w:rPr>
                <w:noProof/>
                <w:webHidden/>
              </w:rPr>
              <w:instrText xml:space="preserve"> PAGEREF _Toc217831058 \h </w:instrText>
            </w:r>
            <w:r>
              <w:rPr>
                <w:noProof/>
                <w:webHidden/>
              </w:rPr>
            </w:r>
            <w:r>
              <w:rPr>
                <w:noProof/>
                <w:webHidden/>
              </w:rPr>
              <w:fldChar w:fldCharType="separate"/>
            </w:r>
            <w:r>
              <w:rPr>
                <w:noProof/>
                <w:webHidden/>
              </w:rPr>
              <w:t>11</w:t>
            </w:r>
            <w:r>
              <w:rPr>
                <w:noProof/>
                <w:webHidden/>
              </w:rPr>
              <w:fldChar w:fldCharType="end"/>
            </w:r>
          </w:hyperlink>
        </w:p>
        <w:p w14:paraId="48BF232F" w14:textId="30DD8ABA" w:rsidR="000914CD" w:rsidRDefault="000914CD">
          <w:pPr>
            <w:pStyle w:val="TOC3"/>
            <w:tabs>
              <w:tab w:val="right" w:leader="dot" w:pos="9016"/>
            </w:tabs>
            <w:rPr>
              <w:rFonts w:eastAsiaTheme="minorEastAsia"/>
              <w:noProof/>
              <w:lang w:eastAsia="en-GB"/>
            </w:rPr>
          </w:pPr>
          <w:hyperlink w:anchor="_Toc217831059" w:history="1">
            <w:r w:rsidRPr="00871738">
              <w:rPr>
                <w:rStyle w:val="Hyperlink"/>
                <w:rFonts w:ascii="Calibri" w:hAnsi="Calibri" w:cs="Calibri"/>
                <w:noProof/>
              </w:rPr>
              <w:t>Peripheral Input</w:t>
            </w:r>
            <w:r>
              <w:rPr>
                <w:noProof/>
                <w:webHidden/>
              </w:rPr>
              <w:tab/>
            </w:r>
            <w:r>
              <w:rPr>
                <w:noProof/>
                <w:webHidden/>
              </w:rPr>
              <w:fldChar w:fldCharType="begin"/>
            </w:r>
            <w:r>
              <w:rPr>
                <w:noProof/>
                <w:webHidden/>
              </w:rPr>
              <w:instrText xml:space="preserve"> PAGEREF _Toc217831059 \h </w:instrText>
            </w:r>
            <w:r>
              <w:rPr>
                <w:noProof/>
                <w:webHidden/>
              </w:rPr>
            </w:r>
            <w:r>
              <w:rPr>
                <w:noProof/>
                <w:webHidden/>
              </w:rPr>
              <w:fldChar w:fldCharType="separate"/>
            </w:r>
            <w:r>
              <w:rPr>
                <w:noProof/>
                <w:webHidden/>
              </w:rPr>
              <w:t>12</w:t>
            </w:r>
            <w:r>
              <w:rPr>
                <w:noProof/>
                <w:webHidden/>
              </w:rPr>
              <w:fldChar w:fldCharType="end"/>
            </w:r>
          </w:hyperlink>
        </w:p>
        <w:p w14:paraId="67B5A068" w14:textId="67E354CC" w:rsidR="000914CD" w:rsidRDefault="000914CD">
          <w:pPr>
            <w:pStyle w:val="TOC3"/>
            <w:tabs>
              <w:tab w:val="right" w:leader="dot" w:pos="9016"/>
            </w:tabs>
            <w:rPr>
              <w:rFonts w:eastAsiaTheme="minorEastAsia"/>
              <w:noProof/>
              <w:lang w:eastAsia="en-GB"/>
            </w:rPr>
          </w:pPr>
          <w:hyperlink w:anchor="_Toc217831060" w:history="1">
            <w:r w:rsidRPr="00871738">
              <w:rPr>
                <w:rStyle w:val="Hyperlink"/>
                <w:noProof/>
              </w:rPr>
              <w:t>Webcam Selection</w:t>
            </w:r>
            <w:r>
              <w:rPr>
                <w:noProof/>
                <w:webHidden/>
              </w:rPr>
              <w:tab/>
            </w:r>
            <w:r>
              <w:rPr>
                <w:noProof/>
                <w:webHidden/>
              </w:rPr>
              <w:fldChar w:fldCharType="begin"/>
            </w:r>
            <w:r>
              <w:rPr>
                <w:noProof/>
                <w:webHidden/>
              </w:rPr>
              <w:instrText xml:space="preserve"> PAGEREF _Toc217831060 \h </w:instrText>
            </w:r>
            <w:r>
              <w:rPr>
                <w:noProof/>
                <w:webHidden/>
              </w:rPr>
            </w:r>
            <w:r>
              <w:rPr>
                <w:noProof/>
                <w:webHidden/>
              </w:rPr>
              <w:fldChar w:fldCharType="separate"/>
            </w:r>
            <w:r>
              <w:rPr>
                <w:noProof/>
                <w:webHidden/>
              </w:rPr>
              <w:t>13</w:t>
            </w:r>
            <w:r>
              <w:rPr>
                <w:noProof/>
                <w:webHidden/>
              </w:rPr>
              <w:fldChar w:fldCharType="end"/>
            </w:r>
          </w:hyperlink>
        </w:p>
        <w:p w14:paraId="3DD7A9EC" w14:textId="003CF93A" w:rsidR="000914CD" w:rsidRDefault="000914CD">
          <w:pPr>
            <w:pStyle w:val="TOC3"/>
            <w:tabs>
              <w:tab w:val="right" w:leader="dot" w:pos="9016"/>
            </w:tabs>
            <w:rPr>
              <w:rFonts w:eastAsiaTheme="minorEastAsia"/>
              <w:noProof/>
              <w:lang w:eastAsia="en-GB"/>
            </w:rPr>
          </w:pPr>
          <w:hyperlink w:anchor="_Toc217831061" w:history="1">
            <w:r w:rsidRPr="00871738">
              <w:rPr>
                <w:rStyle w:val="Hyperlink"/>
                <w:noProof/>
              </w:rPr>
              <w:t>Software and Security Tools</w:t>
            </w:r>
            <w:r>
              <w:rPr>
                <w:noProof/>
                <w:webHidden/>
              </w:rPr>
              <w:tab/>
            </w:r>
            <w:r>
              <w:rPr>
                <w:noProof/>
                <w:webHidden/>
              </w:rPr>
              <w:fldChar w:fldCharType="begin"/>
            </w:r>
            <w:r>
              <w:rPr>
                <w:noProof/>
                <w:webHidden/>
              </w:rPr>
              <w:instrText xml:space="preserve"> PAGEREF _Toc217831061 \h </w:instrText>
            </w:r>
            <w:r>
              <w:rPr>
                <w:noProof/>
                <w:webHidden/>
              </w:rPr>
            </w:r>
            <w:r>
              <w:rPr>
                <w:noProof/>
                <w:webHidden/>
              </w:rPr>
              <w:fldChar w:fldCharType="separate"/>
            </w:r>
            <w:r>
              <w:rPr>
                <w:noProof/>
                <w:webHidden/>
              </w:rPr>
              <w:t>14</w:t>
            </w:r>
            <w:r>
              <w:rPr>
                <w:noProof/>
                <w:webHidden/>
              </w:rPr>
              <w:fldChar w:fldCharType="end"/>
            </w:r>
          </w:hyperlink>
        </w:p>
        <w:p w14:paraId="159E8B0B" w14:textId="191D656A" w:rsidR="000914CD" w:rsidRDefault="000914CD">
          <w:pPr>
            <w:pStyle w:val="TOC1"/>
            <w:tabs>
              <w:tab w:val="right" w:leader="dot" w:pos="9016"/>
            </w:tabs>
            <w:rPr>
              <w:rFonts w:eastAsiaTheme="minorEastAsia"/>
              <w:noProof/>
              <w:lang w:eastAsia="en-GB"/>
            </w:rPr>
          </w:pPr>
          <w:hyperlink w:anchor="_Toc217831062" w:history="1">
            <w:r w:rsidRPr="00871738">
              <w:rPr>
                <w:rStyle w:val="Hyperlink"/>
                <w:noProof/>
                <w:lang w:eastAsia="en-GB"/>
              </w:rPr>
              <w:t>Cybersecurity Risk Assessment and Mitigation Strategy Introduction</w:t>
            </w:r>
            <w:r>
              <w:rPr>
                <w:noProof/>
                <w:webHidden/>
              </w:rPr>
              <w:tab/>
            </w:r>
            <w:r>
              <w:rPr>
                <w:noProof/>
                <w:webHidden/>
              </w:rPr>
              <w:fldChar w:fldCharType="begin"/>
            </w:r>
            <w:r>
              <w:rPr>
                <w:noProof/>
                <w:webHidden/>
              </w:rPr>
              <w:instrText xml:space="preserve"> PAGEREF _Toc217831062 \h </w:instrText>
            </w:r>
            <w:r>
              <w:rPr>
                <w:noProof/>
                <w:webHidden/>
              </w:rPr>
            </w:r>
            <w:r>
              <w:rPr>
                <w:noProof/>
                <w:webHidden/>
              </w:rPr>
              <w:fldChar w:fldCharType="separate"/>
            </w:r>
            <w:r>
              <w:rPr>
                <w:noProof/>
                <w:webHidden/>
              </w:rPr>
              <w:t>15</w:t>
            </w:r>
            <w:r>
              <w:rPr>
                <w:noProof/>
                <w:webHidden/>
              </w:rPr>
              <w:fldChar w:fldCharType="end"/>
            </w:r>
          </w:hyperlink>
        </w:p>
        <w:p w14:paraId="7E48E355" w14:textId="7CB65C6B" w:rsidR="000914CD" w:rsidRDefault="000914CD">
          <w:pPr>
            <w:pStyle w:val="TOC2"/>
            <w:tabs>
              <w:tab w:val="right" w:leader="dot" w:pos="9016"/>
            </w:tabs>
            <w:rPr>
              <w:rFonts w:eastAsiaTheme="minorEastAsia"/>
              <w:noProof/>
              <w:lang w:eastAsia="en-GB"/>
            </w:rPr>
          </w:pPr>
          <w:hyperlink w:anchor="_Toc217831063" w:history="1">
            <w:r w:rsidRPr="00871738">
              <w:rPr>
                <w:rStyle w:val="Hyperlink"/>
                <w:noProof/>
                <w:lang w:eastAsia="en-GB"/>
              </w:rPr>
              <w:t>In conclusion</w:t>
            </w:r>
            <w:r>
              <w:rPr>
                <w:noProof/>
                <w:webHidden/>
              </w:rPr>
              <w:tab/>
            </w:r>
            <w:r>
              <w:rPr>
                <w:noProof/>
                <w:webHidden/>
              </w:rPr>
              <w:fldChar w:fldCharType="begin"/>
            </w:r>
            <w:r>
              <w:rPr>
                <w:noProof/>
                <w:webHidden/>
              </w:rPr>
              <w:instrText xml:space="preserve"> PAGEREF _Toc217831063 \h </w:instrText>
            </w:r>
            <w:r>
              <w:rPr>
                <w:noProof/>
                <w:webHidden/>
              </w:rPr>
            </w:r>
            <w:r>
              <w:rPr>
                <w:noProof/>
                <w:webHidden/>
              </w:rPr>
              <w:fldChar w:fldCharType="separate"/>
            </w:r>
            <w:r>
              <w:rPr>
                <w:noProof/>
                <w:webHidden/>
              </w:rPr>
              <w:t>17</w:t>
            </w:r>
            <w:r>
              <w:rPr>
                <w:noProof/>
                <w:webHidden/>
              </w:rPr>
              <w:fldChar w:fldCharType="end"/>
            </w:r>
          </w:hyperlink>
        </w:p>
        <w:p w14:paraId="4D4638E0" w14:textId="73AD7B6D" w:rsidR="000914CD" w:rsidRDefault="000914CD">
          <w:pPr>
            <w:pStyle w:val="TOC1"/>
            <w:tabs>
              <w:tab w:val="right" w:leader="dot" w:pos="9016"/>
            </w:tabs>
            <w:rPr>
              <w:rFonts w:eastAsiaTheme="minorEastAsia"/>
              <w:noProof/>
              <w:lang w:eastAsia="en-GB"/>
            </w:rPr>
          </w:pPr>
          <w:hyperlink w:anchor="_Toc217831064" w:history="1">
            <w:r w:rsidRPr="00871738">
              <w:rPr>
                <w:rStyle w:val="Hyperlink"/>
                <w:noProof/>
              </w:rPr>
              <w:t>References</w:t>
            </w:r>
            <w:r>
              <w:rPr>
                <w:noProof/>
                <w:webHidden/>
              </w:rPr>
              <w:tab/>
            </w:r>
            <w:r>
              <w:rPr>
                <w:noProof/>
                <w:webHidden/>
              </w:rPr>
              <w:fldChar w:fldCharType="begin"/>
            </w:r>
            <w:r>
              <w:rPr>
                <w:noProof/>
                <w:webHidden/>
              </w:rPr>
              <w:instrText xml:space="preserve"> PAGEREF _Toc217831064 \h </w:instrText>
            </w:r>
            <w:r>
              <w:rPr>
                <w:noProof/>
                <w:webHidden/>
              </w:rPr>
            </w:r>
            <w:r>
              <w:rPr>
                <w:noProof/>
                <w:webHidden/>
              </w:rPr>
              <w:fldChar w:fldCharType="separate"/>
            </w:r>
            <w:r>
              <w:rPr>
                <w:noProof/>
                <w:webHidden/>
              </w:rPr>
              <w:t>17</w:t>
            </w:r>
            <w:r>
              <w:rPr>
                <w:noProof/>
                <w:webHidden/>
              </w:rPr>
              <w:fldChar w:fldCharType="end"/>
            </w:r>
          </w:hyperlink>
        </w:p>
        <w:p w14:paraId="6085C273" w14:textId="1A00D31A" w:rsidR="00A46401" w:rsidRPr="00D44345" w:rsidRDefault="00A46401" w:rsidP="00A46401">
          <w:pPr>
            <w:rPr>
              <w:rFonts w:ascii="Calibri" w:hAnsi="Calibri" w:cs="Calibri"/>
            </w:rPr>
          </w:pPr>
          <w:r w:rsidRPr="00D44345">
            <w:rPr>
              <w:rFonts w:ascii="Calibri" w:hAnsi="Calibri" w:cs="Calibri"/>
              <w:b/>
              <w:bCs/>
              <w:noProof/>
            </w:rPr>
            <w:fldChar w:fldCharType="end"/>
          </w:r>
        </w:p>
      </w:sdtContent>
    </w:sdt>
    <w:p w14:paraId="3A6E64B6" w14:textId="137A5A83" w:rsidR="00A46401" w:rsidRPr="00D44345" w:rsidRDefault="004B3AAC">
      <w:pPr>
        <w:rPr>
          <w:rFonts w:ascii="Calibri" w:hAnsi="Calibri" w:cs="Calibri"/>
        </w:rPr>
      </w:pPr>
      <w:r w:rsidRPr="00D44345">
        <w:rPr>
          <w:rFonts w:ascii="Calibri" w:hAnsi="Calibri" w:cs="Calibri"/>
        </w:rPr>
        <w:br w:type="page"/>
      </w:r>
    </w:p>
    <w:p w14:paraId="6EAA810A" w14:textId="409B978F" w:rsidR="00E202FC" w:rsidRDefault="00102E08" w:rsidP="00E202FC">
      <w:pPr>
        <w:pStyle w:val="Heading1"/>
        <w:rPr>
          <w:rFonts w:ascii="Calibri" w:hAnsi="Calibri" w:cs="Calibri"/>
        </w:rPr>
      </w:pPr>
      <w:bookmarkStart w:id="0" w:name="_Toc217831048"/>
      <w:r w:rsidRPr="00D44345">
        <w:rPr>
          <w:rFonts w:ascii="Calibri" w:hAnsi="Calibri" w:cs="Calibri"/>
        </w:rPr>
        <w:lastRenderedPageBreak/>
        <w:t>Task 1 – Custom Desktop Computer System Design</w:t>
      </w:r>
      <w:bookmarkEnd w:id="0"/>
    </w:p>
    <w:p w14:paraId="5A7043D2" w14:textId="2BFEE4C4" w:rsidR="006A4C64" w:rsidRDefault="00FC6386" w:rsidP="006A4C64">
      <w:pPr>
        <w:pStyle w:val="Heading2"/>
        <w:rPr>
          <w:rFonts w:ascii="Calibri" w:hAnsi="Calibri" w:cs="Calibri"/>
        </w:rPr>
      </w:pPr>
      <w:bookmarkStart w:id="1" w:name="_Toc217831049"/>
      <w:r w:rsidRPr="00D44345">
        <w:rPr>
          <w:rFonts w:ascii="Calibri" w:hAnsi="Calibri" w:cs="Calibri"/>
        </w:rPr>
        <w:t>System Specification and Justification</w:t>
      </w:r>
      <w:bookmarkEnd w:id="1"/>
    </w:p>
    <w:p w14:paraId="7E54C57E" w14:textId="77777777" w:rsidR="006A4C64" w:rsidRDefault="006A4C64" w:rsidP="006A4C64">
      <w:pPr>
        <w:pStyle w:val="Caption"/>
        <w:keepNext/>
      </w:pPr>
      <w:r>
        <w:t xml:space="preserve">Table </w:t>
      </w:r>
      <w:fldSimple w:instr=" SEQ Table \* ARABIC ">
        <w:r>
          <w:rPr>
            <w:noProof/>
          </w:rPr>
          <w:t>1</w:t>
        </w:r>
      </w:fldSimple>
      <w:r>
        <w:t xml:space="preserve"> PC PARTS</w:t>
      </w:r>
    </w:p>
    <w:tbl>
      <w:tblPr>
        <w:tblStyle w:val="TableGrid"/>
        <w:tblW w:w="0" w:type="auto"/>
        <w:jc w:val="center"/>
        <w:tblLook w:val="04A0" w:firstRow="1" w:lastRow="0" w:firstColumn="1" w:lastColumn="0" w:noHBand="0" w:noVBand="1"/>
      </w:tblPr>
      <w:tblGrid>
        <w:gridCol w:w="1532"/>
        <w:gridCol w:w="3818"/>
        <w:gridCol w:w="1494"/>
      </w:tblGrid>
      <w:tr w:rsidR="00A54052" w14:paraId="2204A366" w14:textId="77777777" w:rsidTr="003D4099">
        <w:trPr>
          <w:trHeight w:val="586"/>
          <w:jc w:val="center"/>
        </w:trPr>
        <w:tc>
          <w:tcPr>
            <w:tcW w:w="1532" w:type="dxa"/>
            <w:vAlign w:val="center"/>
          </w:tcPr>
          <w:p w14:paraId="1529778D" w14:textId="244F42C9" w:rsidR="00A54052" w:rsidRDefault="00A54052" w:rsidP="0021519C">
            <w:pPr>
              <w:rPr>
                <w:rFonts w:ascii="Calibri" w:hAnsi="Calibri" w:cs="Calibri"/>
              </w:rPr>
            </w:pPr>
            <w:r>
              <w:rPr>
                <w:rFonts w:ascii="Calibri" w:hAnsi="Calibri" w:cs="Calibri"/>
              </w:rPr>
              <w:t xml:space="preserve">Component Type </w:t>
            </w:r>
          </w:p>
        </w:tc>
        <w:tc>
          <w:tcPr>
            <w:tcW w:w="3818" w:type="dxa"/>
            <w:vAlign w:val="center"/>
          </w:tcPr>
          <w:p w14:paraId="72DC0A9A" w14:textId="4AF8F53C" w:rsidR="00A54052" w:rsidRDefault="00A54052" w:rsidP="0021519C">
            <w:pPr>
              <w:rPr>
                <w:rFonts w:ascii="Calibri" w:hAnsi="Calibri" w:cs="Calibri"/>
              </w:rPr>
            </w:pPr>
            <w:r>
              <w:rPr>
                <w:rFonts w:ascii="Calibri" w:hAnsi="Calibri" w:cs="Calibri"/>
              </w:rPr>
              <w:t>Component Name</w:t>
            </w:r>
          </w:p>
        </w:tc>
        <w:tc>
          <w:tcPr>
            <w:tcW w:w="1494" w:type="dxa"/>
            <w:vAlign w:val="center"/>
          </w:tcPr>
          <w:p w14:paraId="7E8FA07D" w14:textId="57638455" w:rsidR="00A54052" w:rsidRDefault="00A54052" w:rsidP="0021519C">
            <w:pPr>
              <w:rPr>
                <w:rFonts w:ascii="Calibri" w:hAnsi="Calibri" w:cs="Calibri"/>
              </w:rPr>
            </w:pPr>
            <w:r>
              <w:rPr>
                <w:rFonts w:ascii="Calibri" w:hAnsi="Calibri" w:cs="Calibri"/>
              </w:rPr>
              <w:t>Price of component</w:t>
            </w:r>
            <w:r w:rsidR="00477A48">
              <w:rPr>
                <w:rFonts w:ascii="Calibri" w:hAnsi="Calibri" w:cs="Calibri"/>
              </w:rPr>
              <w:t xml:space="preserve"> (£)</w:t>
            </w:r>
            <w:r>
              <w:rPr>
                <w:rFonts w:ascii="Calibri" w:hAnsi="Calibri" w:cs="Calibri"/>
              </w:rPr>
              <w:t xml:space="preserve"> </w:t>
            </w:r>
          </w:p>
        </w:tc>
      </w:tr>
      <w:tr w:rsidR="00A54052" w14:paraId="4606FE2B" w14:textId="77777777" w:rsidTr="003D4099">
        <w:trPr>
          <w:trHeight w:val="183"/>
          <w:jc w:val="center"/>
        </w:trPr>
        <w:tc>
          <w:tcPr>
            <w:tcW w:w="1532" w:type="dxa"/>
            <w:vAlign w:val="center"/>
          </w:tcPr>
          <w:p w14:paraId="26FD3688" w14:textId="681DDECE" w:rsidR="00A54052" w:rsidRDefault="0032475C" w:rsidP="0021519C">
            <w:pPr>
              <w:rPr>
                <w:rFonts w:ascii="Calibri" w:hAnsi="Calibri" w:cs="Calibri"/>
              </w:rPr>
            </w:pPr>
            <w:r>
              <w:rPr>
                <w:rFonts w:ascii="Calibri" w:hAnsi="Calibri" w:cs="Calibri"/>
              </w:rPr>
              <w:t xml:space="preserve">Central </w:t>
            </w:r>
            <w:r w:rsidR="00477A48">
              <w:rPr>
                <w:rFonts w:ascii="Calibri" w:hAnsi="Calibri" w:cs="Calibri"/>
              </w:rPr>
              <w:t>processing unit</w:t>
            </w:r>
            <w:r>
              <w:rPr>
                <w:rFonts w:ascii="Calibri" w:hAnsi="Calibri" w:cs="Calibri"/>
              </w:rPr>
              <w:t xml:space="preserve"> (CPU)</w:t>
            </w:r>
          </w:p>
        </w:tc>
        <w:tc>
          <w:tcPr>
            <w:tcW w:w="3818" w:type="dxa"/>
            <w:vAlign w:val="center"/>
          </w:tcPr>
          <w:p w14:paraId="5B21B4E7" w14:textId="742407A6" w:rsidR="00A54052" w:rsidRDefault="005D036B" w:rsidP="0021519C">
            <w:pPr>
              <w:rPr>
                <w:rFonts w:ascii="Calibri" w:hAnsi="Calibri" w:cs="Calibri"/>
              </w:rPr>
            </w:pPr>
            <w:r w:rsidRPr="005D036B">
              <w:rPr>
                <w:rFonts w:ascii="Calibri" w:hAnsi="Calibri" w:cs="Calibri"/>
              </w:rPr>
              <w:t>AMD Ryzen 7 7700</w:t>
            </w:r>
          </w:p>
        </w:tc>
        <w:tc>
          <w:tcPr>
            <w:tcW w:w="1494" w:type="dxa"/>
            <w:vAlign w:val="center"/>
          </w:tcPr>
          <w:p w14:paraId="3725F648" w14:textId="0733AEEB" w:rsidR="00B32622" w:rsidRDefault="00C31D01" w:rsidP="0021519C">
            <w:pPr>
              <w:rPr>
                <w:rFonts w:ascii="Calibri" w:hAnsi="Calibri" w:cs="Calibri"/>
              </w:rPr>
            </w:pPr>
            <w:r>
              <w:rPr>
                <w:rFonts w:ascii="Calibri" w:hAnsi="Calibri" w:cs="Calibri"/>
              </w:rPr>
              <w:t>230</w:t>
            </w:r>
          </w:p>
        </w:tc>
      </w:tr>
      <w:tr w:rsidR="00A54052" w14:paraId="0F22FC97" w14:textId="77777777" w:rsidTr="003D4099">
        <w:trPr>
          <w:trHeight w:val="299"/>
          <w:jc w:val="center"/>
        </w:trPr>
        <w:tc>
          <w:tcPr>
            <w:tcW w:w="1532" w:type="dxa"/>
            <w:vAlign w:val="center"/>
          </w:tcPr>
          <w:p w14:paraId="155196B5" w14:textId="3E6CF8BD" w:rsidR="004D38D2" w:rsidRDefault="004D38D2" w:rsidP="0021519C">
            <w:pPr>
              <w:rPr>
                <w:rFonts w:ascii="Calibri" w:hAnsi="Calibri" w:cs="Calibri"/>
              </w:rPr>
            </w:pPr>
            <w:r>
              <w:rPr>
                <w:rFonts w:ascii="Calibri" w:hAnsi="Calibri" w:cs="Calibri"/>
              </w:rPr>
              <w:t>Motherboard</w:t>
            </w:r>
          </w:p>
        </w:tc>
        <w:tc>
          <w:tcPr>
            <w:tcW w:w="3818" w:type="dxa"/>
            <w:vAlign w:val="center"/>
          </w:tcPr>
          <w:p w14:paraId="760F647C" w14:textId="6FE3D36C" w:rsidR="00A54052" w:rsidRDefault="009D01B1" w:rsidP="0021519C">
            <w:pPr>
              <w:rPr>
                <w:rFonts w:ascii="Calibri" w:hAnsi="Calibri" w:cs="Calibri"/>
              </w:rPr>
            </w:pPr>
            <w:r w:rsidRPr="009D01B1">
              <w:rPr>
                <w:rFonts w:ascii="Calibri" w:hAnsi="Calibri" w:cs="Calibri"/>
              </w:rPr>
              <w:t xml:space="preserve">ASUS TUF Gaming B850-PLUS </w:t>
            </w:r>
            <w:r w:rsidR="00FC0C8A" w:rsidRPr="009D01B1">
              <w:rPr>
                <w:rFonts w:ascii="Calibri" w:hAnsi="Calibri" w:cs="Calibri"/>
              </w:rPr>
              <w:t>Wi-Fi</w:t>
            </w:r>
          </w:p>
        </w:tc>
        <w:tc>
          <w:tcPr>
            <w:tcW w:w="1494" w:type="dxa"/>
            <w:vAlign w:val="center"/>
          </w:tcPr>
          <w:p w14:paraId="478ED4DE" w14:textId="74CDB6D1" w:rsidR="00A54052" w:rsidRDefault="00942299" w:rsidP="0021519C">
            <w:pPr>
              <w:rPr>
                <w:rFonts w:ascii="Calibri" w:hAnsi="Calibri" w:cs="Calibri"/>
              </w:rPr>
            </w:pPr>
            <w:r>
              <w:rPr>
                <w:rFonts w:ascii="Calibri" w:hAnsi="Calibri" w:cs="Calibri"/>
              </w:rPr>
              <w:t>240</w:t>
            </w:r>
          </w:p>
        </w:tc>
      </w:tr>
      <w:tr w:rsidR="00A54052" w14:paraId="0A879124" w14:textId="77777777" w:rsidTr="003D4099">
        <w:trPr>
          <w:trHeight w:val="286"/>
          <w:jc w:val="center"/>
        </w:trPr>
        <w:tc>
          <w:tcPr>
            <w:tcW w:w="1532" w:type="dxa"/>
            <w:vAlign w:val="center"/>
          </w:tcPr>
          <w:p w14:paraId="4C40F7C9" w14:textId="019847C5" w:rsidR="00A54052" w:rsidRDefault="004D38D2" w:rsidP="0021519C">
            <w:pPr>
              <w:rPr>
                <w:rFonts w:ascii="Calibri" w:hAnsi="Calibri" w:cs="Calibri"/>
              </w:rPr>
            </w:pPr>
            <w:r>
              <w:rPr>
                <w:rFonts w:ascii="Calibri" w:hAnsi="Calibri" w:cs="Calibri"/>
              </w:rPr>
              <w:t>CPU Cooler</w:t>
            </w:r>
          </w:p>
        </w:tc>
        <w:tc>
          <w:tcPr>
            <w:tcW w:w="3818" w:type="dxa"/>
            <w:vAlign w:val="center"/>
          </w:tcPr>
          <w:p w14:paraId="736EA612" w14:textId="2737DB95" w:rsidR="00A54052" w:rsidRDefault="009D01B1" w:rsidP="0021519C">
            <w:pPr>
              <w:rPr>
                <w:rFonts w:ascii="Calibri" w:hAnsi="Calibri" w:cs="Calibri"/>
              </w:rPr>
            </w:pPr>
            <w:r w:rsidRPr="009D01B1">
              <w:rPr>
                <w:rFonts w:ascii="Calibri" w:hAnsi="Calibri" w:cs="Calibri"/>
              </w:rPr>
              <w:t>Arctic Liquid Freezer III 240mm AIO</w:t>
            </w:r>
          </w:p>
        </w:tc>
        <w:tc>
          <w:tcPr>
            <w:tcW w:w="1494" w:type="dxa"/>
            <w:vAlign w:val="center"/>
          </w:tcPr>
          <w:p w14:paraId="76E5E863" w14:textId="6B596941" w:rsidR="00A54052" w:rsidRDefault="00942299" w:rsidP="0021519C">
            <w:pPr>
              <w:rPr>
                <w:rFonts w:ascii="Calibri" w:hAnsi="Calibri" w:cs="Calibri"/>
              </w:rPr>
            </w:pPr>
            <w:r>
              <w:rPr>
                <w:rFonts w:ascii="Calibri" w:hAnsi="Calibri" w:cs="Calibri"/>
              </w:rPr>
              <w:t>70</w:t>
            </w:r>
          </w:p>
        </w:tc>
      </w:tr>
      <w:tr w:rsidR="009D01B1" w14:paraId="31B815A5" w14:textId="77777777" w:rsidTr="003D4099">
        <w:trPr>
          <w:trHeight w:val="286"/>
          <w:jc w:val="center"/>
        </w:trPr>
        <w:tc>
          <w:tcPr>
            <w:tcW w:w="1532" w:type="dxa"/>
            <w:vAlign w:val="center"/>
          </w:tcPr>
          <w:p w14:paraId="6016FF56" w14:textId="3A6E7983" w:rsidR="009D01B1" w:rsidRDefault="00436273" w:rsidP="0021519C">
            <w:pPr>
              <w:rPr>
                <w:rFonts w:ascii="Calibri" w:hAnsi="Calibri" w:cs="Calibri"/>
              </w:rPr>
            </w:pPr>
            <w:r>
              <w:rPr>
                <w:rFonts w:ascii="Calibri" w:hAnsi="Calibri" w:cs="Calibri"/>
              </w:rPr>
              <w:t xml:space="preserve">Graphic processing </w:t>
            </w:r>
            <w:r w:rsidR="00477A48">
              <w:rPr>
                <w:rFonts w:ascii="Calibri" w:hAnsi="Calibri" w:cs="Calibri"/>
              </w:rPr>
              <w:t>unit (GPU)</w:t>
            </w:r>
          </w:p>
        </w:tc>
        <w:tc>
          <w:tcPr>
            <w:tcW w:w="3818" w:type="dxa"/>
            <w:vAlign w:val="center"/>
          </w:tcPr>
          <w:p w14:paraId="6D4E5DD5" w14:textId="13FBDC6A" w:rsidR="009D01B1" w:rsidRPr="009D01B1" w:rsidRDefault="00477A48" w:rsidP="0021519C">
            <w:pPr>
              <w:rPr>
                <w:rFonts w:ascii="Calibri" w:hAnsi="Calibri" w:cs="Calibri"/>
              </w:rPr>
            </w:pPr>
            <w:r w:rsidRPr="00477A48">
              <w:rPr>
                <w:rFonts w:ascii="Calibri" w:hAnsi="Calibri" w:cs="Calibri"/>
              </w:rPr>
              <w:t>Gigabyte GAMING OC Rev 2.0 RTX 3060 12GB</w:t>
            </w:r>
          </w:p>
        </w:tc>
        <w:tc>
          <w:tcPr>
            <w:tcW w:w="1494" w:type="dxa"/>
            <w:vAlign w:val="center"/>
          </w:tcPr>
          <w:p w14:paraId="72729B2E" w14:textId="266161C3" w:rsidR="009D01B1" w:rsidRDefault="00942299" w:rsidP="0021519C">
            <w:pPr>
              <w:rPr>
                <w:rFonts w:ascii="Calibri" w:hAnsi="Calibri" w:cs="Calibri"/>
              </w:rPr>
            </w:pPr>
            <w:r>
              <w:rPr>
                <w:rFonts w:ascii="Calibri" w:hAnsi="Calibri" w:cs="Calibri"/>
              </w:rPr>
              <w:t>260</w:t>
            </w:r>
          </w:p>
        </w:tc>
      </w:tr>
      <w:tr w:rsidR="008C2BC8" w14:paraId="161556A5" w14:textId="77777777" w:rsidTr="003D4099">
        <w:trPr>
          <w:trHeight w:val="286"/>
          <w:jc w:val="center"/>
        </w:trPr>
        <w:tc>
          <w:tcPr>
            <w:tcW w:w="1532" w:type="dxa"/>
            <w:vAlign w:val="center"/>
          </w:tcPr>
          <w:p w14:paraId="329B595E" w14:textId="7F7C2A43" w:rsidR="008C2BC8" w:rsidRDefault="00546E6F" w:rsidP="0021519C">
            <w:pPr>
              <w:rPr>
                <w:rFonts w:ascii="Calibri" w:hAnsi="Calibri" w:cs="Calibri"/>
              </w:rPr>
            </w:pPr>
            <w:r>
              <w:rPr>
                <w:rFonts w:ascii="Calibri" w:hAnsi="Calibri" w:cs="Calibri"/>
              </w:rPr>
              <w:t>R</w:t>
            </w:r>
            <w:r w:rsidR="005225B4">
              <w:rPr>
                <w:rFonts w:ascii="Calibri" w:hAnsi="Calibri" w:cs="Calibri"/>
              </w:rPr>
              <w:t>andom access memory (RAM)</w:t>
            </w:r>
          </w:p>
        </w:tc>
        <w:tc>
          <w:tcPr>
            <w:tcW w:w="3818" w:type="dxa"/>
            <w:vAlign w:val="center"/>
          </w:tcPr>
          <w:p w14:paraId="0CC040CC" w14:textId="352B82B4" w:rsidR="008C2BC8" w:rsidRDefault="0049223D" w:rsidP="0021519C">
            <w:pPr>
              <w:rPr>
                <w:rFonts w:ascii="Calibri" w:hAnsi="Calibri" w:cs="Calibri"/>
              </w:rPr>
            </w:pPr>
            <w:r w:rsidRPr="0049223D">
              <w:rPr>
                <w:rFonts w:ascii="Calibri" w:hAnsi="Calibri" w:cs="Calibri"/>
              </w:rPr>
              <w:t>Corsair Vengeance 32GB (2×16GB) DDR5-6000 CL30</w:t>
            </w:r>
          </w:p>
        </w:tc>
        <w:tc>
          <w:tcPr>
            <w:tcW w:w="1494" w:type="dxa"/>
            <w:vAlign w:val="center"/>
          </w:tcPr>
          <w:p w14:paraId="468276D3" w14:textId="015CAC42" w:rsidR="008C2BC8" w:rsidRDefault="00C52B90" w:rsidP="0021519C">
            <w:pPr>
              <w:rPr>
                <w:rFonts w:ascii="Calibri" w:hAnsi="Calibri" w:cs="Calibri"/>
              </w:rPr>
            </w:pPr>
            <w:r>
              <w:rPr>
                <w:rFonts w:ascii="Calibri" w:hAnsi="Calibri" w:cs="Calibri"/>
              </w:rPr>
              <w:t>120</w:t>
            </w:r>
          </w:p>
        </w:tc>
      </w:tr>
      <w:tr w:rsidR="008C2BC8" w14:paraId="18BA785F" w14:textId="77777777" w:rsidTr="003D4099">
        <w:trPr>
          <w:trHeight w:val="286"/>
          <w:jc w:val="center"/>
        </w:trPr>
        <w:tc>
          <w:tcPr>
            <w:tcW w:w="1532" w:type="dxa"/>
            <w:vAlign w:val="center"/>
          </w:tcPr>
          <w:p w14:paraId="727CE715" w14:textId="32A078A3" w:rsidR="008C2BC8" w:rsidRDefault="00546E6F" w:rsidP="0021519C">
            <w:pPr>
              <w:rPr>
                <w:rFonts w:ascii="Calibri" w:hAnsi="Calibri" w:cs="Calibri"/>
              </w:rPr>
            </w:pPr>
            <w:r>
              <w:rPr>
                <w:rFonts w:ascii="Calibri" w:hAnsi="Calibri" w:cs="Calibri"/>
              </w:rPr>
              <w:t>Stor</w:t>
            </w:r>
            <w:r w:rsidR="00227542">
              <w:rPr>
                <w:rFonts w:ascii="Calibri" w:hAnsi="Calibri" w:cs="Calibri"/>
              </w:rPr>
              <w:t>age 1</w:t>
            </w:r>
          </w:p>
        </w:tc>
        <w:tc>
          <w:tcPr>
            <w:tcW w:w="3818" w:type="dxa"/>
            <w:vAlign w:val="center"/>
          </w:tcPr>
          <w:p w14:paraId="3CB9FF86" w14:textId="2AF05C27" w:rsidR="008C2BC8" w:rsidRDefault="000650A9" w:rsidP="0021519C">
            <w:pPr>
              <w:rPr>
                <w:rFonts w:ascii="Calibri" w:hAnsi="Calibri" w:cs="Calibri"/>
              </w:rPr>
            </w:pPr>
            <w:r w:rsidRPr="000650A9">
              <w:rPr>
                <w:rFonts w:ascii="Calibri" w:hAnsi="Calibri" w:cs="Calibri"/>
              </w:rPr>
              <w:t>Samsung 980 500GB NVMe SSD</w:t>
            </w:r>
          </w:p>
        </w:tc>
        <w:tc>
          <w:tcPr>
            <w:tcW w:w="1494" w:type="dxa"/>
            <w:vAlign w:val="center"/>
          </w:tcPr>
          <w:p w14:paraId="468C8AED" w14:textId="1FC6806F" w:rsidR="008C2BC8" w:rsidRDefault="00C52B90" w:rsidP="0021519C">
            <w:pPr>
              <w:rPr>
                <w:rFonts w:ascii="Calibri" w:hAnsi="Calibri" w:cs="Calibri"/>
              </w:rPr>
            </w:pPr>
            <w:r>
              <w:rPr>
                <w:rFonts w:ascii="Calibri" w:hAnsi="Calibri" w:cs="Calibri"/>
              </w:rPr>
              <w:t>40</w:t>
            </w:r>
          </w:p>
        </w:tc>
      </w:tr>
      <w:tr w:rsidR="008C2BC8" w14:paraId="78BA4FC9" w14:textId="77777777" w:rsidTr="003D4099">
        <w:trPr>
          <w:trHeight w:val="286"/>
          <w:jc w:val="center"/>
        </w:trPr>
        <w:tc>
          <w:tcPr>
            <w:tcW w:w="1532" w:type="dxa"/>
            <w:vAlign w:val="center"/>
          </w:tcPr>
          <w:p w14:paraId="67F26D93" w14:textId="7381A759" w:rsidR="008C2BC8" w:rsidRDefault="00227542" w:rsidP="0021519C">
            <w:pPr>
              <w:rPr>
                <w:rFonts w:ascii="Calibri" w:hAnsi="Calibri" w:cs="Calibri"/>
              </w:rPr>
            </w:pPr>
            <w:r>
              <w:rPr>
                <w:rFonts w:ascii="Calibri" w:hAnsi="Calibri" w:cs="Calibri"/>
              </w:rPr>
              <w:t>Storage 2</w:t>
            </w:r>
          </w:p>
        </w:tc>
        <w:tc>
          <w:tcPr>
            <w:tcW w:w="3818" w:type="dxa"/>
            <w:vAlign w:val="center"/>
          </w:tcPr>
          <w:p w14:paraId="5A6296DD" w14:textId="1DF0B6DB" w:rsidR="008C2BC8" w:rsidRDefault="000650A9" w:rsidP="0021519C">
            <w:pPr>
              <w:rPr>
                <w:rFonts w:ascii="Calibri" w:hAnsi="Calibri" w:cs="Calibri"/>
              </w:rPr>
            </w:pPr>
            <w:r w:rsidRPr="000650A9">
              <w:rPr>
                <w:rFonts w:ascii="Calibri" w:hAnsi="Calibri" w:cs="Calibri"/>
              </w:rPr>
              <w:t>Seagate Barracuda 2TB 7200RPM HDD</w:t>
            </w:r>
          </w:p>
        </w:tc>
        <w:tc>
          <w:tcPr>
            <w:tcW w:w="1494" w:type="dxa"/>
            <w:vAlign w:val="center"/>
          </w:tcPr>
          <w:p w14:paraId="13427CCC" w14:textId="50F0F271" w:rsidR="008C2BC8" w:rsidRDefault="00C52B90" w:rsidP="0021519C">
            <w:pPr>
              <w:rPr>
                <w:rFonts w:ascii="Calibri" w:hAnsi="Calibri" w:cs="Calibri"/>
              </w:rPr>
            </w:pPr>
            <w:r>
              <w:rPr>
                <w:rFonts w:ascii="Calibri" w:hAnsi="Calibri" w:cs="Calibri"/>
              </w:rPr>
              <w:t>45</w:t>
            </w:r>
          </w:p>
        </w:tc>
      </w:tr>
      <w:tr w:rsidR="008C2BC8" w14:paraId="4A47F549" w14:textId="77777777" w:rsidTr="003D4099">
        <w:trPr>
          <w:trHeight w:val="286"/>
          <w:jc w:val="center"/>
        </w:trPr>
        <w:tc>
          <w:tcPr>
            <w:tcW w:w="1532" w:type="dxa"/>
            <w:vAlign w:val="center"/>
          </w:tcPr>
          <w:p w14:paraId="2C300CCB" w14:textId="433FAD13" w:rsidR="008C2BC8" w:rsidRDefault="009B780F" w:rsidP="0021519C">
            <w:pPr>
              <w:rPr>
                <w:rFonts w:ascii="Calibri" w:hAnsi="Calibri" w:cs="Calibri"/>
              </w:rPr>
            </w:pPr>
            <w:r>
              <w:rPr>
                <w:rFonts w:ascii="Calibri" w:hAnsi="Calibri" w:cs="Calibri"/>
              </w:rPr>
              <w:t>Power s</w:t>
            </w:r>
            <w:r w:rsidR="003D4FAD">
              <w:rPr>
                <w:rFonts w:ascii="Calibri" w:hAnsi="Calibri" w:cs="Calibri"/>
              </w:rPr>
              <w:t>upply</w:t>
            </w:r>
            <w:r w:rsidR="005225B4">
              <w:rPr>
                <w:rFonts w:ascii="Calibri" w:hAnsi="Calibri" w:cs="Calibri"/>
              </w:rPr>
              <w:t xml:space="preserve"> (PSU)</w:t>
            </w:r>
          </w:p>
        </w:tc>
        <w:tc>
          <w:tcPr>
            <w:tcW w:w="3818" w:type="dxa"/>
            <w:vAlign w:val="center"/>
          </w:tcPr>
          <w:p w14:paraId="4A67A076" w14:textId="78E56963" w:rsidR="008C2BC8" w:rsidRDefault="000650A9" w:rsidP="0021519C">
            <w:pPr>
              <w:rPr>
                <w:rFonts w:ascii="Calibri" w:hAnsi="Calibri" w:cs="Calibri"/>
              </w:rPr>
            </w:pPr>
            <w:r w:rsidRPr="000650A9">
              <w:rPr>
                <w:rFonts w:ascii="Calibri" w:hAnsi="Calibri" w:cs="Calibri"/>
              </w:rPr>
              <w:t>Corsair RM750e (2025), 750W</w:t>
            </w:r>
          </w:p>
        </w:tc>
        <w:tc>
          <w:tcPr>
            <w:tcW w:w="1494" w:type="dxa"/>
            <w:vAlign w:val="center"/>
          </w:tcPr>
          <w:p w14:paraId="0483AB1C" w14:textId="06E985C5" w:rsidR="008C2BC8" w:rsidRDefault="008D63F3" w:rsidP="0021519C">
            <w:pPr>
              <w:rPr>
                <w:rFonts w:ascii="Calibri" w:hAnsi="Calibri" w:cs="Calibri"/>
              </w:rPr>
            </w:pPr>
            <w:r>
              <w:rPr>
                <w:rFonts w:ascii="Calibri" w:hAnsi="Calibri" w:cs="Calibri"/>
              </w:rPr>
              <w:t>80</w:t>
            </w:r>
          </w:p>
        </w:tc>
      </w:tr>
      <w:tr w:rsidR="008C2BC8" w14:paraId="2BD3148D" w14:textId="77777777" w:rsidTr="003D4099">
        <w:trPr>
          <w:trHeight w:val="286"/>
          <w:jc w:val="center"/>
        </w:trPr>
        <w:tc>
          <w:tcPr>
            <w:tcW w:w="1532" w:type="dxa"/>
            <w:vAlign w:val="center"/>
          </w:tcPr>
          <w:p w14:paraId="0AB44B14" w14:textId="45021CC2" w:rsidR="008C2BC8" w:rsidRDefault="00630AAF" w:rsidP="0021519C">
            <w:pPr>
              <w:rPr>
                <w:rFonts w:ascii="Calibri" w:hAnsi="Calibri" w:cs="Calibri"/>
              </w:rPr>
            </w:pPr>
            <w:r>
              <w:rPr>
                <w:rFonts w:ascii="Calibri" w:hAnsi="Calibri" w:cs="Calibri"/>
              </w:rPr>
              <w:t>Case</w:t>
            </w:r>
          </w:p>
        </w:tc>
        <w:tc>
          <w:tcPr>
            <w:tcW w:w="3818" w:type="dxa"/>
            <w:vAlign w:val="center"/>
          </w:tcPr>
          <w:p w14:paraId="41B1041A" w14:textId="0061E7AC" w:rsidR="008C2BC8" w:rsidRDefault="00421CA4" w:rsidP="0021519C">
            <w:pPr>
              <w:rPr>
                <w:rFonts w:ascii="Calibri" w:hAnsi="Calibri" w:cs="Calibri"/>
              </w:rPr>
            </w:pPr>
            <w:r w:rsidRPr="00421CA4">
              <w:rPr>
                <w:rFonts w:ascii="Calibri" w:hAnsi="Calibri" w:cs="Calibri"/>
              </w:rPr>
              <w:t>Montech XR ATX Mid-Tower</w:t>
            </w:r>
          </w:p>
        </w:tc>
        <w:tc>
          <w:tcPr>
            <w:tcW w:w="1494" w:type="dxa"/>
            <w:vAlign w:val="center"/>
          </w:tcPr>
          <w:p w14:paraId="3EF72F01" w14:textId="66BB63AA" w:rsidR="008C2BC8" w:rsidRDefault="00115492" w:rsidP="0021519C">
            <w:pPr>
              <w:rPr>
                <w:rFonts w:ascii="Calibri" w:hAnsi="Calibri" w:cs="Calibri"/>
              </w:rPr>
            </w:pPr>
            <w:r>
              <w:rPr>
                <w:rFonts w:ascii="Calibri" w:hAnsi="Calibri" w:cs="Calibri"/>
              </w:rPr>
              <w:t>50</w:t>
            </w:r>
          </w:p>
        </w:tc>
      </w:tr>
      <w:tr w:rsidR="00421CA4" w14:paraId="12D6A3E3" w14:textId="77777777" w:rsidTr="003D4099">
        <w:trPr>
          <w:trHeight w:val="286"/>
          <w:jc w:val="center"/>
        </w:trPr>
        <w:tc>
          <w:tcPr>
            <w:tcW w:w="1532" w:type="dxa"/>
            <w:vAlign w:val="center"/>
          </w:tcPr>
          <w:p w14:paraId="4B46B812" w14:textId="5615146C" w:rsidR="00421CA4" w:rsidRDefault="00421CA4" w:rsidP="0021519C">
            <w:pPr>
              <w:rPr>
                <w:rFonts w:ascii="Calibri" w:hAnsi="Calibri" w:cs="Calibri"/>
              </w:rPr>
            </w:pPr>
            <w:r>
              <w:rPr>
                <w:rFonts w:ascii="Calibri" w:hAnsi="Calibri" w:cs="Calibri"/>
              </w:rPr>
              <w:t xml:space="preserve">Monitor </w:t>
            </w:r>
          </w:p>
        </w:tc>
        <w:tc>
          <w:tcPr>
            <w:tcW w:w="3818" w:type="dxa"/>
            <w:vAlign w:val="center"/>
          </w:tcPr>
          <w:p w14:paraId="731070D0" w14:textId="57E7774D" w:rsidR="00421CA4" w:rsidRPr="00421CA4" w:rsidRDefault="00421CA4" w:rsidP="0021519C">
            <w:pPr>
              <w:rPr>
                <w:rFonts w:ascii="Calibri" w:hAnsi="Calibri" w:cs="Calibri"/>
              </w:rPr>
            </w:pPr>
            <w:r w:rsidRPr="00421CA4">
              <w:rPr>
                <w:rFonts w:ascii="Calibri" w:hAnsi="Calibri" w:cs="Calibri"/>
              </w:rPr>
              <w:t>ASUS TUF VG249QE5A, 24" IPS</w:t>
            </w:r>
          </w:p>
        </w:tc>
        <w:tc>
          <w:tcPr>
            <w:tcW w:w="1494" w:type="dxa"/>
            <w:vAlign w:val="center"/>
          </w:tcPr>
          <w:p w14:paraId="58C4D971" w14:textId="084B7154" w:rsidR="00421CA4" w:rsidRDefault="00D72123" w:rsidP="0021519C">
            <w:pPr>
              <w:rPr>
                <w:rFonts w:ascii="Calibri" w:hAnsi="Calibri" w:cs="Calibri"/>
              </w:rPr>
            </w:pPr>
            <w:r>
              <w:rPr>
                <w:rFonts w:ascii="Calibri" w:hAnsi="Calibri" w:cs="Calibri"/>
              </w:rPr>
              <w:t>72</w:t>
            </w:r>
          </w:p>
        </w:tc>
      </w:tr>
      <w:tr w:rsidR="008C2BC8" w14:paraId="50337790" w14:textId="77777777" w:rsidTr="003D4099">
        <w:trPr>
          <w:trHeight w:val="286"/>
          <w:jc w:val="center"/>
        </w:trPr>
        <w:tc>
          <w:tcPr>
            <w:tcW w:w="1532" w:type="dxa"/>
            <w:vAlign w:val="center"/>
          </w:tcPr>
          <w:p w14:paraId="596686D6" w14:textId="639C69FE" w:rsidR="008C2BC8" w:rsidRDefault="00630AAF" w:rsidP="0021519C">
            <w:pPr>
              <w:rPr>
                <w:rFonts w:ascii="Calibri" w:hAnsi="Calibri" w:cs="Calibri"/>
              </w:rPr>
            </w:pPr>
            <w:r>
              <w:rPr>
                <w:rFonts w:ascii="Calibri" w:hAnsi="Calibri" w:cs="Calibri"/>
              </w:rPr>
              <w:t>Keyboard</w:t>
            </w:r>
          </w:p>
        </w:tc>
        <w:tc>
          <w:tcPr>
            <w:tcW w:w="3818" w:type="dxa"/>
            <w:vAlign w:val="center"/>
          </w:tcPr>
          <w:p w14:paraId="4D4FB275" w14:textId="568F4A7C" w:rsidR="008C2BC8" w:rsidRDefault="009427FD" w:rsidP="0021519C">
            <w:pPr>
              <w:rPr>
                <w:rFonts w:ascii="Calibri" w:hAnsi="Calibri" w:cs="Calibri"/>
              </w:rPr>
            </w:pPr>
            <w:r w:rsidRPr="009427FD">
              <w:rPr>
                <w:rFonts w:ascii="Calibri" w:hAnsi="Calibri" w:cs="Calibri"/>
              </w:rPr>
              <w:t>Corsair 4-in-1 Gaming Bundle (2025)</w:t>
            </w:r>
          </w:p>
        </w:tc>
        <w:tc>
          <w:tcPr>
            <w:tcW w:w="1494" w:type="dxa"/>
            <w:vAlign w:val="center"/>
          </w:tcPr>
          <w:p w14:paraId="057E0FDE" w14:textId="0F05EB15" w:rsidR="008C2BC8" w:rsidRDefault="00577A9E" w:rsidP="0021519C">
            <w:pPr>
              <w:rPr>
                <w:rFonts w:ascii="Calibri" w:hAnsi="Calibri" w:cs="Calibri"/>
              </w:rPr>
            </w:pPr>
            <w:r>
              <w:rPr>
                <w:rFonts w:ascii="Calibri" w:hAnsi="Calibri" w:cs="Calibri"/>
              </w:rPr>
              <w:t>90</w:t>
            </w:r>
          </w:p>
        </w:tc>
      </w:tr>
      <w:tr w:rsidR="008C2BC8" w14:paraId="1B2EAB2F" w14:textId="77777777" w:rsidTr="003D4099">
        <w:trPr>
          <w:trHeight w:val="286"/>
          <w:jc w:val="center"/>
        </w:trPr>
        <w:tc>
          <w:tcPr>
            <w:tcW w:w="1532" w:type="dxa"/>
            <w:vAlign w:val="center"/>
          </w:tcPr>
          <w:p w14:paraId="2FAA2A74" w14:textId="3B31D56E" w:rsidR="008C2BC8" w:rsidRDefault="007C0840" w:rsidP="0021519C">
            <w:pPr>
              <w:rPr>
                <w:rFonts w:ascii="Calibri" w:hAnsi="Calibri" w:cs="Calibri"/>
              </w:rPr>
            </w:pPr>
            <w:r>
              <w:rPr>
                <w:rFonts w:ascii="Calibri" w:hAnsi="Calibri" w:cs="Calibri"/>
              </w:rPr>
              <w:t>Mouse</w:t>
            </w:r>
          </w:p>
        </w:tc>
        <w:tc>
          <w:tcPr>
            <w:tcW w:w="3818" w:type="dxa"/>
            <w:vAlign w:val="center"/>
          </w:tcPr>
          <w:p w14:paraId="2E2B7E81" w14:textId="69EC7346" w:rsidR="008C2BC8" w:rsidRDefault="009427FD" w:rsidP="0021519C">
            <w:pPr>
              <w:rPr>
                <w:rFonts w:ascii="Calibri" w:hAnsi="Calibri" w:cs="Calibri"/>
              </w:rPr>
            </w:pPr>
            <w:r w:rsidRPr="009427FD">
              <w:rPr>
                <w:rFonts w:ascii="Calibri" w:hAnsi="Calibri" w:cs="Calibri"/>
              </w:rPr>
              <w:t>Corsair 4-in-1 Gaming Bundle (2025)</w:t>
            </w:r>
          </w:p>
        </w:tc>
        <w:tc>
          <w:tcPr>
            <w:tcW w:w="1494" w:type="dxa"/>
            <w:vAlign w:val="center"/>
          </w:tcPr>
          <w:p w14:paraId="55A0F6F3" w14:textId="1B724099" w:rsidR="008C2BC8" w:rsidRDefault="005A1474" w:rsidP="0021519C">
            <w:pPr>
              <w:rPr>
                <w:rFonts w:ascii="Calibri" w:hAnsi="Calibri" w:cs="Calibri"/>
              </w:rPr>
            </w:pPr>
            <w:r>
              <w:rPr>
                <w:rFonts w:ascii="Calibri" w:hAnsi="Calibri" w:cs="Calibri"/>
              </w:rPr>
              <w:t>N/A</w:t>
            </w:r>
          </w:p>
        </w:tc>
      </w:tr>
      <w:tr w:rsidR="008C2BC8" w14:paraId="4E9B5F63" w14:textId="77777777" w:rsidTr="003D4099">
        <w:trPr>
          <w:trHeight w:val="286"/>
          <w:jc w:val="center"/>
        </w:trPr>
        <w:tc>
          <w:tcPr>
            <w:tcW w:w="1532" w:type="dxa"/>
            <w:vAlign w:val="center"/>
          </w:tcPr>
          <w:p w14:paraId="64B65B9F" w14:textId="3BC66384" w:rsidR="008C2BC8" w:rsidRDefault="00573EB4" w:rsidP="0021519C">
            <w:pPr>
              <w:rPr>
                <w:rFonts w:ascii="Calibri" w:hAnsi="Calibri" w:cs="Calibri"/>
              </w:rPr>
            </w:pPr>
            <w:r>
              <w:rPr>
                <w:rFonts w:ascii="Calibri" w:hAnsi="Calibri" w:cs="Calibri"/>
              </w:rPr>
              <w:t>webcam</w:t>
            </w:r>
          </w:p>
        </w:tc>
        <w:tc>
          <w:tcPr>
            <w:tcW w:w="3818" w:type="dxa"/>
            <w:vAlign w:val="center"/>
          </w:tcPr>
          <w:p w14:paraId="42E5C7D7" w14:textId="534C6872" w:rsidR="008C2BC8" w:rsidRDefault="00F57730" w:rsidP="0021519C">
            <w:pPr>
              <w:rPr>
                <w:rFonts w:ascii="Calibri" w:hAnsi="Calibri" w:cs="Calibri"/>
              </w:rPr>
            </w:pPr>
            <w:r w:rsidRPr="00F57730">
              <w:rPr>
                <w:rFonts w:ascii="Calibri" w:hAnsi="Calibri" w:cs="Calibri"/>
              </w:rPr>
              <w:t>Logitech C920</w:t>
            </w:r>
          </w:p>
        </w:tc>
        <w:tc>
          <w:tcPr>
            <w:tcW w:w="1494" w:type="dxa"/>
            <w:vAlign w:val="center"/>
          </w:tcPr>
          <w:p w14:paraId="04305E39" w14:textId="0C7C18CF" w:rsidR="008C2BC8" w:rsidRDefault="00F52222" w:rsidP="0021519C">
            <w:pPr>
              <w:rPr>
                <w:rFonts w:ascii="Calibri" w:hAnsi="Calibri" w:cs="Calibri"/>
              </w:rPr>
            </w:pPr>
            <w:r>
              <w:rPr>
                <w:rFonts w:ascii="Calibri" w:hAnsi="Calibri" w:cs="Calibri"/>
              </w:rPr>
              <w:t>42</w:t>
            </w:r>
          </w:p>
        </w:tc>
      </w:tr>
      <w:tr w:rsidR="00573EB4" w14:paraId="06A0F9E8" w14:textId="77777777" w:rsidTr="003D4099">
        <w:trPr>
          <w:trHeight w:val="286"/>
          <w:jc w:val="center"/>
        </w:trPr>
        <w:tc>
          <w:tcPr>
            <w:tcW w:w="1532" w:type="dxa"/>
          </w:tcPr>
          <w:p w14:paraId="34F24836" w14:textId="1E83E067" w:rsidR="00573EB4" w:rsidRDefault="00573EB4" w:rsidP="0021519C">
            <w:pPr>
              <w:rPr>
                <w:rFonts w:ascii="Calibri" w:hAnsi="Calibri" w:cs="Calibri"/>
              </w:rPr>
            </w:pPr>
            <w:r>
              <w:rPr>
                <w:rFonts w:ascii="Calibri" w:hAnsi="Calibri" w:cs="Calibri"/>
              </w:rPr>
              <w:t xml:space="preserve">Operating </w:t>
            </w:r>
            <w:r w:rsidR="00AD1B11">
              <w:rPr>
                <w:rFonts w:ascii="Calibri" w:hAnsi="Calibri" w:cs="Calibri"/>
              </w:rPr>
              <w:t>system (OS)</w:t>
            </w:r>
          </w:p>
        </w:tc>
        <w:tc>
          <w:tcPr>
            <w:tcW w:w="3818" w:type="dxa"/>
          </w:tcPr>
          <w:p w14:paraId="4DC90DB1" w14:textId="588F4A4D" w:rsidR="00573EB4" w:rsidRDefault="00F57730" w:rsidP="0021519C">
            <w:pPr>
              <w:rPr>
                <w:rFonts w:ascii="Calibri" w:hAnsi="Calibri" w:cs="Calibri"/>
              </w:rPr>
            </w:pPr>
            <w:r w:rsidRPr="00F57730">
              <w:rPr>
                <w:rFonts w:ascii="Calibri" w:hAnsi="Calibri" w:cs="Calibri"/>
              </w:rPr>
              <w:t>Windows 11 Pro</w:t>
            </w:r>
          </w:p>
        </w:tc>
        <w:tc>
          <w:tcPr>
            <w:tcW w:w="1494" w:type="dxa"/>
          </w:tcPr>
          <w:p w14:paraId="351F237B" w14:textId="709A0392" w:rsidR="00573EB4" w:rsidRDefault="003D4099" w:rsidP="0021519C">
            <w:pPr>
              <w:rPr>
                <w:rFonts w:ascii="Calibri" w:hAnsi="Calibri" w:cs="Calibri"/>
              </w:rPr>
            </w:pPr>
            <w:r>
              <w:rPr>
                <w:rFonts w:ascii="Calibri" w:hAnsi="Calibri" w:cs="Calibri"/>
              </w:rPr>
              <w:t>20</w:t>
            </w:r>
          </w:p>
        </w:tc>
      </w:tr>
      <w:tr w:rsidR="003D4099" w14:paraId="1C04E1D1" w14:textId="77777777" w:rsidTr="00DC0C8C">
        <w:trPr>
          <w:trHeight w:val="286"/>
          <w:jc w:val="center"/>
        </w:trPr>
        <w:tc>
          <w:tcPr>
            <w:tcW w:w="5350" w:type="dxa"/>
            <w:gridSpan w:val="2"/>
          </w:tcPr>
          <w:p w14:paraId="5A84EA42" w14:textId="525C832B" w:rsidR="003D4099" w:rsidRPr="00F57730" w:rsidRDefault="00C80D3B" w:rsidP="003D4099">
            <w:pPr>
              <w:jc w:val="right"/>
              <w:rPr>
                <w:rFonts w:ascii="Calibri" w:hAnsi="Calibri" w:cs="Calibri"/>
              </w:rPr>
            </w:pPr>
            <w:r w:rsidRPr="00C80D3B">
              <w:rPr>
                <w:rFonts w:ascii="Calibri" w:hAnsi="Calibri" w:cs="Calibri"/>
              </w:rPr>
              <w:t>TOTAL COST (£)</w:t>
            </w:r>
            <w:r w:rsidR="005C6833">
              <w:rPr>
                <w:rFonts w:ascii="Calibri" w:hAnsi="Calibri" w:cs="Calibri"/>
              </w:rPr>
              <w:t>=</w:t>
            </w:r>
          </w:p>
        </w:tc>
        <w:tc>
          <w:tcPr>
            <w:tcW w:w="1494" w:type="dxa"/>
          </w:tcPr>
          <w:p w14:paraId="381BC297" w14:textId="62E59E32" w:rsidR="003D4099" w:rsidRDefault="00CD7D30" w:rsidP="0021519C">
            <w:pPr>
              <w:rPr>
                <w:rFonts w:ascii="Calibri" w:hAnsi="Calibri" w:cs="Calibri"/>
              </w:rPr>
            </w:pPr>
            <w:r>
              <w:rPr>
                <w:rFonts w:ascii="Calibri" w:hAnsi="Calibri" w:cs="Calibri"/>
              </w:rPr>
              <w:t>1359</w:t>
            </w:r>
          </w:p>
        </w:tc>
      </w:tr>
    </w:tbl>
    <w:p w14:paraId="2849BE3D" w14:textId="77777777" w:rsidR="006A4C64" w:rsidRDefault="006A4C64" w:rsidP="006A4C64"/>
    <w:p w14:paraId="4816A39D" w14:textId="77777777" w:rsidR="006A4C64" w:rsidRPr="006A4C64" w:rsidRDefault="006A4C64" w:rsidP="006A4C64"/>
    <w:p w14:paraId="5D328DEE" w14:textId="1A08F21F" w:rsidR="006F3352" w:rsidRPr="009344E3" w:rsidRDefault="007B455E" w:rsidP="009344E3">
      <w:pPr>
        <w:pStyle w:val="Heading3"/>
        <w:rPr>
          <w:rFonts w:ascii="Calibri" w:hAnsi="Calibri" w:cs="Calibri"/>
        </w:rPr>
      </w:pPr>
      <w:bookmarkStart w:id="2" w:name="_Toc217831050"/>
      <w:r w:rsidRPr="00D44345">
        <w:rPr>
          <w:rFonts w:ascii="Calibri" w:hAnsi="Calibri" w:cs="Calibri"/>
        </w:rPr>
        <w:lastRenderedPageBreak/>
        <w:t>CPU Selection</w:t>
      </w:r>
      <w:bookmarkEnd w:id="2"/>
    </w:p>
    <w:p w14:paraId="29A9E6DF" w14:textId="6537749C" w:rsidR="009344E3" w:rsidRDefault="00667165" w:rsidP="009344E3">
      <w:pPr>
        <w:pStyle w:val="Caption"/>
        <w:keepNext/>
      </w:pPr>
      <w:fldSimple w:instr=" SEQ Figure \* ARABIC ">
        <w:r>
          <w:rPr>
            <w:noProof/>
          </w:rPr>
          <w:t>1</w:t>
        </w:r>
      </w:fldSimple>
      <w:r w:rsidR="009344E3" w:rsidRPr="0061438C">
        <w:t xml:space="preserve"> AMD CPU R7 7700</w:t>
      </w:r>
    </w:p>
    <w:p w14:paraId="1A0FEF88" w14:textId="453560B1" w:rsidR="00D53395" w:rsidRPr="00D44345" w:rsidRDefault="0021086E" w:rsidP="00D53395">
      <w:pPr>
        <w:rPr>
          <w:rFonts w:ascii="Calibri" w:hAnsi="Calibri" w:cs="Calibri"/>
        </w:rPr>
      </w:pPr>
      <w:r w:rsidRPr="00D44345">
        <w:rPr>
          <w:rFonts w:ascii="Calibri" w:hAnsi="Calibri" w:cs="Calibri"/>
          <w:noProof/>
        </w:rPr>
        <w:drawing>
          <wp:inline distT="0" distB="0" distL="0" distR="0" wp14:anchorId="72B1185C" wp14:editId="240853AD">
            <wp:extent cx="3168466" cy="2814145"/>
            <wp:effectExtent l="0" t="0" r="0" b="5715"/>
            <wp:docPr id="3047844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a:extLst>
                        <a:ext uri="{28A0092B-C50C-407E-A947-70E740481C1C}">
                          <a14:useLocalDpi xmlns:a14="http://schemas.microsoft.com/office/drawing/2010/main" val="0"/>
                        </a:ext>
                      </a:extLst>
                    </a:blip>
                    <a:srcRect l="16704" t="2947" r="22809" b="1430"/>
                    <a:stretch>
                      <a:fillRect/>
                    </a:stretch>
                  </pic:blipFill>
                  <pic:spPr bwMode="auto">
                    <a:xfrm>
                      <a:off x="0" y="0"/>
                      <a:ext cx="3168782" cy="2814426"/>
                    </a:xfrm>
                    <a:prstGeom prst="rect">
                      <a:avLst/>
                    </a:prstGeom>
                    <a:noFill/>
                    <a:ln>
                      <a:noFill/>
                    </a:ln>
                    <a:extLst>
                      <a:ext uri="{53640926-AAD7-44D8-BBD7-CCE9431645EC}">
                        <a14:shadowObscured xmlns:a14="http://schemas.microsoft.com/office/drawing/2010/main"/>
                      </a:ext>
                    </a:extLst>
                  </pic:spPr>
                </pic:pic>
              </a:graphicData>
            </a:graphic>
          </wp:inline>
        </w:drawing>
      </w:r>
    </w:p>
    <w:p w14:paraId="27DCB43F" w14:textId="4AED4236" w:rsidR="001078BE" w:rsidRPr="00D44345" w:rsidRDefault="001403D7" w:rsidP="00D53395">
      <w:pPr>
        <w:rPr>
          <w:rFonts w:ascii="Calibri" w:hAnsi="Calibri" w:cs="Calibri"/>
        </w:rPr>
      </w:pPr>
      <w:hyperlink r:id="rId16" w:history="1">
        <w:r w:rsidRPr="00D44345">
          <w:rPr>
            <w:rStyle w:val="Hyperlink"/>
            <w:rFonts w:ascii="Calibri" w:hAnsi="Calibri" w:cs="Calibri"/>
          </w:rPr>
          <w:t>https://www.custompc.com/amd-ryzen-7-7700-review</w:t>
        </w:r>
      </w:hyperlink>
      <w:r w:rsidRPr="00D44345">
        <w:rPr>
          <w:rFonts w:ascii="Calibri" w:hAnsi="Calibri" w:cs="Calibri"/>
        </w:rPr>
        <w:t xml:space="preserve"> </w:t>
      </w:r>
    </w:p>
    <w:p w14:paraId="61FF8396" w14:textId="0ED067F5" w:rsidR="006536E4" w:rsidRPr="006536E4" w:rsidRDefault="006536E4" w:rsidP="006536E4">
      <w:pPr>
        <w:rPr>
          <w:rFonts w:ascii="Calibri" w:hAnsi="Calibri" w:cs="Calibri"/>
        </w:rPr>
      </w:pPr>
      <w:r w:rsidRPr="006536E4">
        <w:rPr>
          <w:rFonts w:ascii="Calibri" w:hAnsi="Calibri" w:cs="Calibri"/>
        </w:rPr>
        <w:t xml:space="preserve">The AMD Ryzen 7 7700 was picked for this workstation because it has great single-core speed and a good balance of multi-core performance. </w:t>
      </w:r>
      <w:r w:rsidR="00FD5508">
        <w:rPr>
          <w:rFonts w:ascii="Calibri" w:hAnsi="Calibri" w:cs="Calibri"/>
        </w:rPr>
        <w:t>This is</w:t>
      </w:r>
      <w:r w:rsidRPr="006536E4">
        <w:rPr>
          <w:rFonts w:ascii="Calibri" w:hAnsi="Calibri" w:cs="Calibri"/>
        </w:rPr>
        <w:t xml:space="preserve"> very important for electrical engineering work. PSpice and LabVIEW both benefit from multi-threading when simulating and processing data. On the other hand, SolidWorks Electrical needs great single-thread performance to make navigation and drawing activities smooth. The Ryzen 7 7700 has 8 cores and 16 threads, which means it can handle multitasking without getting too hot. The AM5 platform also has a strong upgrade path for the next CPUs. </w:t>
      </w:r>
    </w:p>
    <w:p w14:paraId="53A09B1F" w14:textId="20D74656" w:rsidR="0086391B" w:rsidRPr="00D44345" w:rsidRDefault="0086391B">
      <w:pPr>
        <w:rPr>
          <w:rFonts w:ascii="Calibri" w:hAnsi="Calibri" w:cs="Calibri"/>
        </w:rPr>
      </w:pPr>
    </w:p>
    <w:p w14:paraId="185D9DA1" w14:textId="6ED41EC2" w:rsidR="00150A0A" w:rsidRPr="00D44345" w:rsidRDefault="00577254" w:rsidP="0086391B">
      <w:pPr>
        <w:pStyle w:val="Heading3"/>
        <w:rPr>
          <w:rFonts w:ascii="Calibri" w:hAnsi="Calibri" w:cs="Calibri"/>
        </w:rPr>
      </w:pPr>
      <w:bookmarkStart w:id="3" w:name="_Toc217831051"/>
      <w:r w:rsidRPr="00D44345">
        <w:rPr>
          <w:rFonts w:ascii="Calibri" w:hAnsi="Calibri" w:cs="Calibri"/>
        </w:rPr>
        <w:lastRenderedPageBreak/>
        <w:t>Motherboard Selection</w:t>
      </w:r>
      <w:bookmarkEnd w:id="3"/>
    </w:p>
    <w:p w14:paraId="28E4C883" w14:textId="099EAB76" w:rsidR="009344E3" w:rsidRDefault="00667165" w:rsidP="009344E3">
      <w:pPr>
        <w:pStyle w:val="Caption"/>
        <w:keepNext/>
      </w:pPr>
      <w:fldSimple w:instr=" SEQ Figure \* ARABIC ">
        <w:r>
          <w:rPr>
            <w:noProof/>
          </w:rPr>
          <w:t>2</w:t>
        </w:r>
      </w:fldSimple>
      <w:r w:rsidR="009344E3">
        <w:t xml:space="preserve"> ASUS </w:t>
      </w:r>
      <w:r w:rsidR="009344E3" w:rsidRPr="008B4ACB">
        <w:t>TUF GAMING B850-PLUS WIFI</w:t>
      </w:r>
    </w:p>
    <w:p w14:paraId="67CF0BA6" w14:textId="77777777" w:rsidR="001D6D4E" w:rsidRDefault="00232D8A">
      <w:pPr>
        <w:rPr>
          <w:rFonts w:ascii="Calibri" w:hAnsi="Calibri" w:cs="Calibri"/>
        </w:rPr>
      </w:pPr>
      <w:r w:rsidRPr="00D44345">
        <w:rPr>
          <w:rFonts w:ascii="Calibri" w:hAnsi="Calibri" w:cs="Calibri"/>
          <w:noProof/>
        </w:rPr>
        <w:drawing>
          <wp:inline distT="0" distB="0" distL="0" distR="0" wp14:anchorId="2DD93F92" wp14:editId="03EB8CE4">
            <wp:extent cx="2857500" cy="2857500"/>
            <wp:effectExtent l="0" t="0" r="0" b="0"/>
            <wp:docPr id="1115204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pic:spPr>
                </pic:pic>
              </a:graphicData>
            </a:graphic>
          </wp:inline>
        </w:drawing>
      </w:r>
    </w:p>
    <w:p w14:paraId="0EA2708D" w14:textId="4D3E03B0" w:rsidR="009D5D0C" w:rsidRPr="009D5D0C" w:rsidRDefault="009D5D0C" w:rsidP="009D5D0C">
      <w:pPr>
        <w:rPr>
          <w:rFonts w:ascii="Calibri" w:hAnsi="Calibri" w:cs="Calibri"/>
        </w:rPr>
      </w:pPr>
      <w:r w:rsidRPr="009D5D0C">
        <w:rPr>
          <w:rFonts w:ascii="Calibri" w:hAnsi="Calibri" w:cs="Calibri"/>
        </w:rPr>
        <w:t>Why this motherboard was chosen</w:t>
      </w:r>
    </w:p>
    <w:p w14:paraId="74AE00A3" w14:textId="77777777" w:rsidR="009D5D0C" w:rsidRDefault="009D5D0C" w:rsidP="009D5D0C">
      <w:pPr>
        <w:rPr>
          <w:rFonts w:ascii="Calibri" w:hAnsi="Calibri" w:cs="Calibri"/>
        </w:rPr>
      </w:pPr>
      <w:r w:rsidRPr="009D5D0C">
        <w:rPr>
          <w:rFonts w:ascii="Calibri" w:hAnsi="Calibri" w:cs="Calibri"/>
        </w:rPr>
        <w:t>It offers excellent connectivity, strong power delivery, and long-term AM5 upgrade support, making it ideal for an engineering workstation that must remain reliable and future-proof.</w:t>
      </w:r>
    </w:p>
    <w:tbl>
      <w:tblPr>
        <w:tblStyle w:val="TableGrid"/>
        <w:tblW w:w="9000" w:type="dxa"/>
        <w:tblLook w:val="04A0" w:firstRow="1" w:lastRow="0" w:firstColumn="1" w:lastColumn="0" w:noHBand="0" w:noVBand="1"/>
      </w:tblPr>
      <w:tblGrid>
        <w:gridCol w:w="2765"/>
        <w:gridCol w:w="6235"/>
      </w:tblGrid>
      <w:tr w:rsidR="00CE396A" w:rsidRPr="00CE396A" w14:paraId="05683F24" w14:textId="77777777" w:rsidTr="00CE396A">
        <w:trPr>
          <w:trHeight w:val="349"/>
        </w:trPr>
        <w:tc>
          <w:tcPr>
            <w:tcW w:w="0" w:type="auto"/>
            <w:hideMark/>
          </w:tcPr>
          <w:p w14:paraId="13560A44" w14:textId="77777777" w:rsidR="00CE396A" w:rsidRPr="00CE396A" w:rsidRDefault="00CE396A" w:rsidP="00CE396A">
            <w:pPr>
              <w:jc w:val="center"/>
              <w:rPr>
                <w:rFonts w:ascii="Calibri" w:eastAsia="Times New Roman" w:hAnsi="Calibri" w:cs="Calibri"/>
                <w:b/>
                <w:bCs/>
                <w:kern w:val="0"/>
                <w:lang w:eastAsia="en-GB"/>
                <w14:ligatures w14:val="none"/>
              </w:rPr>
            </w:pPr>
            <w:r w:rsidRPr="00CE396A">
              <w:rPr>
                <w:rFonts w:ascii="Calibri" w:eastAsia="Times New Roman" w:hAnsi="Calibri" w:cs="Calibri"/>
                <w:b/>
                <w:bCs/>
                <w:kern w:val="0"/>
                <w:lang w:eastAsia="en-GB"/>
                <w14:ligatures w14:val="none"/>
              </w:rPr>
              <w:t>Feature</w:t>
            </w:r>
          </w:p>
        </w:tc>
        <w:tc>
          <w:tcPr>
            <w:tcW w:w="0" w:type="auto"/>
            <w:hideMark/>
          </w:tcPr>
          <w:p w14:paraId="66D49BC2" w14:textId="77777777" w:rsidR="00CE396A" w:rsidRPr="00CE396A" w:rsidRDefault="00CE396A" w:rsidP="00CE396A">
            <w:pPr>
              <w:jc w:val="center"/>
              <w:rPr>
                <w:rFonts w:ascii="Calibri" w:eastAsia="Times New Roman" w:hAnsi="Calibri" w:cs="Calibri"/>
                <w:b/>
                <w:bCs/>
                <w:kern w:val="0"/>
                <w:lang w:eastAsia="en-GB"/>
                <w14:ligatures w14:val="none"/>
              </w:rPr>
            </w:pPr>
            <w:r w:rsidRPr="00CE396A">
              <w:rPr>
                <w:rFonts w:ascii="Calibri" w:eastAsia="Times New Roman" w:hAnsi="Calibri" w:cs="Calibri"/>
                <w:b/>
                <w:bCs/>
                <w:kern w:val="0"/>
                <w:lang w:eastAsia="en-GB"/>
                <w14:ligatures w14:val="none"/>
              </w:rPr>
              <w:t>Specification</w:t>
            </w:r>
          </w:p>
        </w:tc>
      </w:tr>
      <w:tr w:rsidR="00CE396A" w:rsidRPr="00CE396A" w14:paraId="3784A686" w14:textId="77777777" w:rsidTr="00CE396A">
        <w:trPr>
          <w:trHeight w:val="349"/>
        </w:trPr>
        <w:tc>
          <w:tcPr>
            <w:tcW w:w="0" w:type="auto"/>
            <w:hideMark/>
          </w:tcPr>
          <w:p w14:paraId="0B4AFD81" w14:textId="77777777" w:rsidR="00CE396A" w:rsidRPr="00CE396A" w:rsidRDefault="00CE396A" w:rsidP="00CE396A">
            <w:pPr>
              <w:rPr>
                <w:rFonts w:ascii="Calibri" w:eastAsia="Times New Roman" w:hAnsi="Calibri" w:cs="Calibri"/>
                <w:kern w:val="0"/>
                <w:lang w:eastAsia="en-GB"/>
                <w14:ligatures w14:val="none"/>
              </w:rPr>
            </w:pPr>
            <w:r w:rsidRPr="00CE396A">
              <w:rPr>
                <w:rFonts w:ascii="Calibri" w:eastAsia="Times New Roman" w:hAnsi="Calibri" w:cs="Calibri"/>
                <w:b/>
                <w:bCs/>
                <w:kern w:val="0"/>
                <w:lang w:eastAsia="en-GB"/>
                <w14:ligatures w14:val="none"/>
              </w:rPr>
              <w:t>Chipset</w:t>
            </w:r>
          </w:p>
        </w:tc>
        <w:tc>
          <w:tcPr>
            <w:tcW w:w="0" w:type="auto"/>
            <w:hideMark/>
          </w:tcPr>
          <w:p w14:paraId="56EC04E5" w14:textId="77777777" w:rsidR="00CE396A" w:rsidRPr="00CE396A" w:rsidRDefault="00CE396A" w:rsidP="00CE396A">
            <w:pPr>
              <w:rPr>
                <w:rFonts w:ascii="Calibri" w:eastAsia="Times New Roman" w:hAnsi="Calibri" w:cs="Calibri"/>
                <w:kern w:val="0"/>
                <w:lang w:eastAsia="en-GB"/>
                <w14:ligatures w14:val="none"/>
              </w:rPr>
            </w:pPr>
            <w:r w:rsidRPr="00CE396A">
              <w:rPr>
                <w:rFonts w:ascii="Calibri" w:eastAsia="Times New Roman" w:hAnsi="Calibri" w:cs="Calibri"/>
                <w:kern w:val="0"/>
                <w:lang w:eastAsia="en-GB"/>
                <w14:ligatures w14:val="none"/>
              </w:rPr>
              <w:t>AMD B850</w:t>
            </w:r>
          </w:p>
        </w:tc>
      </w:tr>
      <w:tr w:rsidR="00CE396A" w:rsidRPr="00CE396A" w14:paraId="4569EB1C" w14:textId="77777777" w:rsidTr="00CE396A">
        <w:trPr>
          <w:trHeight w:val="367"/>
        </w:trPr>
        <w:tc>
          <w:tcPr>
            <w:tcW w:w="0" w:type="auto"/>
            <w:hideMark/>
          </w:tcPr>
          <w:p w14:paraId="76F53AA4" w14:textId="77777777" w:rsidR="00CE396A" w:rsidRPr="00CE396A" w:rsidRDefault="00CE396A" w:rsidP="00CE396A">
            <w:pPr>
              <w:rPr>
                <w:rFonts w:ascii="Calibri" w:eastAsia="Times New Roman" w:hAnsi="Calibri" w:cs="Calibri"/>
                <w:kern w:val="0"/>
                <w:lang w:eastAsia="en-GB"/>
                <w14:ligatures w14:val="none"/>
              </w:rPr>
            </w:pPr>
            <w:r w:rsidRPr="00CE396A">
              <w:rPr>
                <w:rFonts w:ascii="Calibri" w:eastAsia="Times New Roman" w:hAnsi="Calibri" w:cs="Calibri"/>
                <w:b/>
                <w:bCs/>
                <w:kern w:val="0"/>
                <w:lang w:eastAsia="en-GB"/>
                <w14:ligatures w14:val="none"/>
              </w:rPr>
              <w:t>Form Factor</w:t>
            </w:r>
          </w:p>
        </w:tc>
        <w:tc>
          <w:tcPr>
            <w:tcW w:w="0" w:type="auto"/>
            <w:hideMark/>
          </w:tcPr>
          <w:p w14:paraId="38D7AF39" w14:textId="77777777" w:rsidR="00CE396A" w:rsidRPr="00CE396A" w:rsidRDefault="00CE396A" w:rsidP="00CE396A">
            <w:pPr>
              <w:rPr>
                <w:rFonts w:ascii="Calibri" w:eastAsia="Times New Roman" w:hAnsi="Calibri" w:cs="Calibri"/>
                <w:kern w:val="0"/>
                <w:lang w:eastAsia="en-GB"/>
                <w14:ligatures w14:val="none"/>
              </w:rPr>
            </w:pPr>
            <w:r w:rsidRPr="00CE396A">
              <w:rPr>
                <w:rFonts w:ascii="Calibri" w:eastAsia="Times New Roman" w:hAnsi="Calibri" w:cs="Calibri"/>
                <w:kern w:val="0"/>
                <w:lang w:eastAsia="en-GB"/>
                <w14:ligatures w14:val="none"/>
              </w:rPr>
              <w:t>ATX</w:t>
            </w:r>
          </w:p>
        </w:tc>
      </w:tr>
      <w:tr w:rsidR="00CE396A" w:rsidRPr="00CE396A" w14:paraId="6F8C6FAC" w14:textId="77777777" w:rsidTr="00CE396A">
        <w:trPr>
          <w:trHeight w:val="349"/>
        </w:trPr>
        <w:tc>
          <w:tcPr>
            <w:tcW w:w="0" w:type="auto"/>
            <w:hideMark/>
          </w:tcPr>
          <w:p w14:paraId="0B6D5D01" w14:textId="77777777" w:rsidR="00CE396A" w:rsidRPr="00CE396A" w:rsidRDefault="00CE396A" w:rsidP="00CE396A">
            <w:pPr>
              <w:rPr>
                <w:rFonts w:ascii="Calibri" w:eastAsia="Times New Roman" w:hAnsi="Calibri" w:cs="Calibri"/>
                <w:kern w:val="0"/>
                <w:lang w:eastAsia="en-GB"/>
                <w14:ligatures w14:val="none"/>
              </w:rPr>
            </w:pPr>
            <w:r w:rsidRPr="00CE396A">
              <w:rPr>
                <w:rFonts w:ascii="Calibri" w:eastAsia="Times New Roman" w:hAnsi="Calibri" w:cs="Calibri"/>
                <w:b/>
                <w:bCs/>
                <w:kern w:val="0"/>
                <w:lang w:eastAsia="en-GB"/>
                <w14:ligatures w14:val="none"/>
              </w:rPr>
              <w:t>Socket</w:t>
            </w:r>
          </w:p>
        </w:tc>
        <w:tc>
          <w:tcPr>
            <w:tcW w:w="0" w:type="auto"/>
            <w:hideMark/>
          </w:tcPr>
          <w:p w14:paraId="7D959BF1" w14:textId="77777777" w:rsidR="00CE396A" w:rsidRPr="00CE396A" w:rsidRDefault="00CE396A" w:rsidP="00CE396A">
            <w:pPr>
              <w:rPr>
                <w:rFonts w:ascii="Calibri" w:eastAsia="Times New Roman" w:hAnsi="Calibri" w:cs="Calibri"/>
                <w:kern w:val="0"/>
                <w:lang w:eastAsia="en-GB"/>
                <w14:ligatures w14:val="none"/>
              </w:rPr>
            </w:pPr>
            <w:r w:rsidRPr="00CE396A">
              <w:rPr>
                <w:rFonts w:ascii="Calibri" w:eastAsia="Times New Roman" w:hAnsi="Calibri" w:cs="Calibri"/>
                <w:kern w:val="0"/>
                <w:lang w:eastAsia="en-GB"/>
                <w14:ligatures w14:val="none"/>
              </w:rPr>
              <w:t>AM5</w:t>
            </w:r>
          </w:p>
        </w:tc>
      </w:tr>
      <w:tr w:rsidR="00CE396A" w:rsidRPr="00CE396A" w14:paraId="45250F01" w14:textId="77777777" w:rsidTr="00CE396A">
        <w:trPr>
          <w:trHeight w:val="349"/>
        </w:trPr>
        <w:tc>
          <w:tcPr>
            <w:tcW w:w="0" w:type="auto"/>
            <w:hideMark/>
          </w:tcPr>
          <w:p w14:paraId="79A514E3" w14:textId="77777777" w:rsidR="00CE396A" w:rsidRPr="00CE396A" w:rsidRDefault="00CE396A" w:rsidP="00CE396A">
            <w:pPr>
              <w:rPr>
                <w:rFonts w:ascii="Calibri" w:eastAsia="Times New Roman" w:hAnsi="Calibri" w:cs="Calibri"/>
                <w:kern w:val="0"/>
                <w:lang w:eastAsia="en-GB"/>
                <w14:ligatures w14:val="none"/>
              </w:rPr>
            </w:pPr>
            <w:r w:rsidRPr="00CE396A">
              <w:rPr>
                <w:rFonts w:ascii="Calibri" w:eastAsia="Times New Roman" w:hAnsi="Calibri" w:cs="Calibri"/>
                <w:b/>
                <w:bCs/>
                <w:kern w:val="0"/>
                <w:lang w:eastAsia="en-GB"/>
                <w14:ligatures w14:val="none"/>
              </w:rPr>
              <w:t>Memory Support</w:t>
            </w:r>
          </w:p>
        </w:tc>
        <w:tc>
          <w:tcPr>
            <w:tcW w:w="0" w:type="auto"/>
            <w:hideMark/>
          </w:tcPr>
          <w:p w14:paraId="4D1F4EF6" w14:textId="77777777" w:rsidR="00CE396A" w:rsidRPr="00CE396A" w:rsidRDefault="00CE396A" w:rsidP="00CE396A">
            <w:pPr>
              <w:rPr>
                <w:rFonts w:ascii="Calibri" w:eastAsia="Times New Roman" w:hAnsi="Calibri" w:cs="Calibri"/>
                <w:kern w:val="0"/>
                <w:lang w:eastAsia="en-GB"/>
                <w14:ligatures w14:val="none"/>
              </w:rPr>
            </w:pPr>
            <w:r w:rsidRPr="00CE396A">
              <w:rPr>
                <w:rFonts w:ascii="Calibri" w:eastAsia="Times New Roman" w:hAnsi="Calibri" w:cs="Calibri"/>
                <w:kern w:val="0"/>
                <w:lang w:eastAsia="en-GB"/>
                <w14:ligatures w14:val="none"/>
              </w:rPr>
              <w:t>DDR5, up to 192GB</w:t>
            </w:r>
          </w:p>
        </w:tc>
      </w:tr>
      <w:tr w:rsidR="00CE396A" w:rsidRPr="00CE396A" w14:paraId="500E6A80" w14:textId="77777777" w:rsidTr="00CE396A">
        <w:trPr>
          <w:trHeight w:val="349"/>
        </w:trPr>
        <w:tc>
          <w:tcPr>
            <w:tcW w:w="0" w:type="auto"/>
            <w:hideMark/>
          </w:tcPr>
          <w:p w14:paraId="39BD78D3" w14:textId="77777777" w:rsidR="00CE396A" w:rsidRPr="00CE396A" w:rsidRDefault="00CE396A" w:rsidP="00CE396A">
            <w:pPr>
              <w:rPr>
                <w:rFonts w:ascii="Calibri" w:eastAsia="Times New Roman" w:hAnsi="Calibri" w:cs="Calibri"/>
                <w:kern w:val="0"/>
                <w:lang w:eastAsia="en-GB"/>
                <w14:ligatures w14:val="none"/>
              </w:rPr>
            </w:pPr>
            <w:r w:rsidRPr="00CE396A">
              <w:rPr>
                <w:rFonts w:ascii="Calibri" w:eastAsia="Times New Roman" w:hAnsi="Calibri" w:cs="Calibri"/>
                <w:b/>
                <w:bCs/>
                <w:kern w:val="0"/>
                <w:lang w:eastAsia="en-GB"/>
                <w14:ligatures w14:val="none"/>
              </w:rPr>
              <w:t>Expansion</w:t>
            </w:r>
          </w:p>
        </w:tc>
        <w:tc>
          <w:tcPr>
            <w:tcW w:w="0" w:type="auto"/>
            <w:hideMark/>
          </w:tcPr>
          <w:p w14:paraId="34D0F9DD" w14:textId="77777777" w:rsidR="00CE396A" w:rsidRPr="00CE396A" w:rsidRDefault="00CE396A" w:rsidP="00CE396A">
            <w:pPr>
              <w:rPr>
                <w:rFonts w:ascii="Calibri" w:eastAsia="Times New Roman" w:hAnsi="Calibri" w:cs="Calibri"/>
                <w:kern w:val="0"/>
                <w:lang w:eastAsia="en-GB"/>
                <w14:ligatures w14:val="none"/>
              </w:rPr>
            </w:pPr>
            <w:r w:rsidRPr="00CE396A">
              <w:rPr>
                <w:rFonts w:ascii="Calibri" w:eastAsia="Times New Roman" w:hAnsi="Calibri" w:cs="Calibri"/>
                <w:kern w:val="0"/>
                <w:lang w:eastAsia="en-GB"/>
                <w14:ligatures w14:val="none"/>
              </w:rPr>
              <w:t>PCIe 5.0 ×16 slot, PCIe 4.0 slots</w:t>
            </w:r>
          </w:p>
        </w:tc>
      </w:tr>
      <w:tr w:rsidR="00CE396A" w:rsidRPr="00CE396A" w14:paraId="29A76621" w14:textId="77777777" w:rsidTr="00CE396A">
        <w:trPr>
          <w:trHeight w:val="349"/>
        </w:trPr>
        <w:tc>
          <w:tcPr>
            <w:tcW w:w="0" w:type="auto"/>
            <w:hideMark/>
          </w:tcPr>
          <w:p w14:paraId="54189AD3" w14:textId="77777777" w:rsidR="00CE396A" w:rsidRPr="00CE396A" w:rsidRDefault="00CE396A" w:rsidP="00CE396A">
            <w:pPr>
              <w:rPr>
                <w:rFonts w:ascii="Calibri" w:eastAsia="Times New Roman" w:hAnsi="Calibri" w:cs="Calibri"/>
                <w:kern w:val="0"/>
                <w:lang w:eastAsia="en-GB"/>
                <w14:ligatures w14:val="none"/>
              </w:rPr>
            </w:pPr>
            <w:r w:rsidRPr="00CE396A">
              <w:rPr>
                <w:rFonts w:ascii="Calibri" w:eastAsia="Times New Roman" w:hAnsi="Calibri" w:cs="Calibri"/>
                <w:b/>
                <w:bCs/>
                <w:kern w:val="0"/>
                <w:lang w:eastAsia="en-GB"/>
                <w14:ligatures w14:val="none"/>
              </w:rPr>
              <w:t>Storage</w:t>
            </w:r>
          </w:p>
        </w:tc>
        <w:tc>
          <w:tcPr>
            <w:tcW w:w="0" w:type="auto"/>
            <w:hideMark/>
          </w:tcPr>
          <w:p w14:paraId="4EF860D3" w14:textId="77777777" w:rsidR="00CE396A" w:rsidRPr="00CE396A" w:rsidRDefault="00CE396A" w:rsidP="00CE396A">
            <w:pPr>
              <w:rPr>
                <w:rFonts w:ascii="Calibri" w:eastAsia="Times New Roman" w:hAnsi="Calibri" w:cs="Calibri"/>
                <w:kern w:val="0"/>
                <w:lang w:eastAsia="en-GB"/>
                <w14:ligatures w14:val="none"/>
              </w:rPr>
            </w:pPr>
            <w:r w:rsidRPr="00CE396A">
              <w:rPr>
                <w:rFonts w:ascii="Calibri" w:eastAsia="Times New Roman" w:hAnsi="Calibri" w:cs="Calibri"/>
                <w:kern w:val="0"/>
                <w:lang w:eastAsia="en-GB"/>
                <w14:ligatures w14:val="none"/>
              </w:rPr>
              <w:t>Multiple M.2 NVMe slots (PCIe 4.0/5.0)</w:t>
            </w:r>
          </w:p>
        </w:tc>
      </w:tr>
      <w:tr w:rsidR="00CE396A" w:rsidRPr="00CE396A" w14:paraId="13AF6AF8" w14:textId="77777777" w:rsidTr="00CE396A">
        <w:trPr>
          <w:trHeight w:val="367"/>
        </w:trPr>
        <w:tc>
          <w:tcPr>
            <w:tcW w:w="0" w:type="auto"/>
            <w:hideMark/>
          </w:tcPr>
          <w:p w14:paraId="1605D3E9" w14:textId="77777777" w:rsidR="00CE396A" w:rsidRPr="00CE396A" w:rsidRDefault="00CE396A" w:rsidP="00CE396A">
            <w:pPr>
              <w:rPr>
                <w:rFonts w:ascii="Calibri" w:eastAsia="Times New Roman" w:hAnsi="Calibri" w:cs="Calibri"/>
                <w:kern w:val="0"/>
                <w:lang w:eastAsia="en-GB"/>
                <w14:ligatures w14:val="none"/>
              </w:rPr>
            </w:pPr>
            <w:r w:rsidRPr="00CE396A">
              <w:rPr>
                <w:rFonts w:ascii="Calibri" w:eastAsia="Times New Roman" w:hAnsi="Calibri" w:cs="Calibri"/>
                <w:b/>
                <w:bCs/>
                <w:kern w:val="0"/>
                <w:lang w:eastAsia="en-GB"/>
                <w14:ligatures w14:val="none"/>
              </w:rPr>
              <w:t>Networking</w:t>
            </w:r>
          </w:p>
        </w:tc>
        <w:tc>
          <w:tcPr>
            <w:tcW w:w="0" w:type="auto"/>
            <w:hideMark/>
          </w:tcPr>
          <w:p w14:paraId="789F55E7" w14:textId="77777777" w:rsidR="00CE396A" w:rsidRPr="00CE396A" w:rsidRDefault="00CE396A" w:rsidP="00CE396A">
            <w:pPr>
              <w:rPr>
                <w:rFonts w:ascii="Calibri" w:eastAsia="Times New Roman" w:hAnsi="Calibri" w:cs="Calibri"/>
                <w:kern w:val="0"/>
                <w:lang w:eastAsia="en-GB"/>
                <w14:ligatures w14:val="none"/>
              </w:rPr>
            </w:pPr>
            <w:proofErr w:type="spellStart"/>
            <w:r w:rsidRPr="00CE396A">
              <w:rPr>
                <w:rFonts w:ascii="Calibri" w:eastAsia="Times New Roman" w:hAnsi="Calibri" w:cs="Calibri"/>
                <w:kern w:val="0"/>
                <w:lang w:eastAsia="en-GB"/>
                <w14:ligatures w14:val="none"/>
              </w:rPr>
              <w:t>WiFi</w:t>
            </w:r>
            <w:proofErr w:type="spellEnd"/>
            <w:r w:rsidRPr="00CE396A">
              <w:rPr>
                <w:rFonts w:ascii="Calibri" w:eastAsia="Times New Roman" w:hAnsi="Calibri" w:cs="Calibri"/>
                <w:kern w:val="0"/>
                <w:lang w:eastAsia="en-GB"/>
                <w14:ligatures w14:val="none"/>
              </w:rPr>
              <w:t xml:space="preserve"> 6E + 2.5Gb Ethernet</w:t>
            </w:r>
          </w:p>
        </w:tc>
      </w:tr>
      <w:tr w:rsidR="00CE396A" w:rsidRPr="00CE396A" w14:paraId="73D47C71" w14:textId="77777777" w:rsidTr="00CE396A">
        <w:trPr>
          <w:trHeight w:val="331"/>
        </w:trPr>
        <w:tc>
          <w:tcPr>
            <w:tcW w:w="0" w:type="auto"/>
            <w:hideMark/>
          </w:tcPr>
          <w:p w14:paraId="4BA75CDF" w14:textId="77777777" w:rsidR="00CE396A" w:rsidRPr="00CE396A" w:rsidRDefault="00CE396A" w:rsidP="00CE396A">
            <w:pPr>
              <w:rPr>
                <w:rFonts w:ascii="Calibri" w:eastAsia="Times New Roman" w:hAnsi="Calibri" w:cs="Calibri"/>
                <w:kern w:val="0"/>
                <w:lang w:eastAsia="en-GB"/>
                <w14:ligatures w14:val="none"/>
              </w:rPr>
            </w:pPr>
            <w:r w:rsidRPr="00CE396A">
              <w:rPr>
                <w:rFonts w:ascii="Calibri" w:eastAsia="Times New Roman" w:hAnsi="Calibri" w:cs="Calibri"/>
                <w:b/>
                <w:bCs/>
                <w:kern w:val="0"/>
                <w:lang w:eastAsia="en-GB"/>
                <w14:ligatures w14:val="none"/>
              </w:rPr>
              <w:t>Rear I/O</w:t>
            </w:r>
          </w:p>
        </w:tc>
        <w:tc>
          <w:tcPr>
            <w:tcW w:w="0" w:type="auto"/>
            <w:hideMark/>
          </w:tcPr>
          <w:p w14:paraId="6EA2BA5D" w14:textId="77777777" w:rsidR="00CE396A" w:rsidRPr="00CE396A" w:rsidRDefault="00CE396A" w:rsidP="00CE396A">
            <w:pPr>
              <w:rPr>
                <w:rFonts w:ascii="Calibri" w:eastAsia="Times New Roman" w:hAnsi="Calibri" w:cs="Calibri"/>
                <w:kern w:val="0"/>
                <w:lang w:eastAsia="en-GB"/>
                <w14:ligatures w14:val="none"/>
              </w:rPr>
            </w:pPr>
            <w:r w:rsidRPr="00CE396A">
              <w:rPr>
                <w:rFonts w:ascii="Calibri" w:eastAsia="Times New Roman" w:hAnsi="Calibri" w:cs="Calibri"/>
                <w:kern w:val="0"/>
                <w:lang w:eastAsia="en-GB"/>
                <w14:ligatures w14:val="none"/>
              </w:rPr>
              <w:t>USB-C, USB 3.2 ports, HDMI/DP (for APUs)</w:t>
            </w:r>
          </w:p>
        </w:tc>
      </w:tr>
    </w:tbl>
    <w:p w14:paraId="15921BE1" w14:textId="5F20496F" w:rsidR="00741C90" w:rsidRPr="00D44345" w:rsidRDefault="00741C90" w:rsidP="009D5D0C">
      <w:pPr>
        <w:rPr>
          <w:rFonts w:ascii="Calibri" w:hAnsi="Calibri" w:cs="Calibri"/>
        </w:rPr>
      </w:pPr>
      <w:r w:rsidRPr="00D44345">
        <w:rPr>
          <w:rFonts w:ascii="Calibri" w:hAnsi="Calibri" w:cs="Calibri"/>
        </w:rPr>
        <w:br w:type="page"/>
      </w:r>
    </w:p>
    <w:p w14:paraId="0807DC70" w14:textId="24539DB9" w:rsidR="007C6D6F" w:rsidRPr="00D44345" w:rsidRDefault="00314007" w:rsidP="00741C90">
      <w:pPr>
        <w:pStyle w:val="Heading3"/>
        <w:rPr>
          <w:rFonts w:ascii="Calibri" w:hAnsi="Calibri" w:cs="Calibri"/>
        </w:rPr>
      </w:pPr>
      <w:bookmarkStart w:id="4" w:name="_Toc217831052"/>
      <w:r w:rsidRPr="00D44345">
        <w:rPr>
          <w:rFonts w:ascii="Calibri" w:hAnsi="Calibri" w:cs="Calibri"/>
        </w:rPr>
        <w:lastRenderedPageBreak/>
        <w:t>Cooling Solution</w:t>
      </w:r>
      <w:bookmarkEnd w:id="4"/>
      <w:r w:rsidRPr="00D44345">
        <w:rPr>
          <w:rFonts w:ascii="Calibri" w:hAnsi="Calibri" w:cs="Calibri"/>
        </w:rPr>
        <w:t xml:space="preserve"> </w:t>
      </w:r>
    </w:p>
    <w:p w14:paraId="1D4B6CD0" w14:textId="1997756B" w:rsidR="009344E3" w:rsidRDefault="00667165" w:rsidP="009344E3">
      <w:pPr>
        <w:pStyle w:val="Caption"/>
        <w:keepNext/>
      </w:pPr>
      <w:fldSimple w:instr=" SEQ Figure \* ARABIC ">
        <w:r>
          <w:rPr>
            <w:noProof/>
          </w:rPr>
          <w:t>3</w:t>
        </w:r>
      </w:fldSimple>
      <w:r w:rsidR="009344E3">
        <w:t xml:space="preserve"> </w:t>
      </w:r>
      <w:r w:rsidR="009344E3" w:rsidRPr="008B4F8C">
        <w:t xml:space="preserve">Arctic Liquid Freezer III High Performance All </w:t>
      </w:r>
      <w:proofErr w:type="gramStart"/>
      <w:r w:rsidR="009344E3" w:rsidRPr="008B4F8C">
        <w:t>In</w:t>
      </w:r>
      <w:proofErr w:type="gramEnd"/>
      <w:r w:rsidR="009344E3" w:rsidRPr="008B4F8C">
        <w:t xml:space="preserve"> One CPU Cooler</w:t>
      </w:r>
    </w:p>
    <w:p w14:paraId="1C000141" w14:textId="31176D82" w:rsidR="00314007" w:rsidRPr="00D44345" w:rsidRDefault="002D2063" w:rsidP="00314007">
      <w:pPr>
        <w:rPr>
          <w:rFonts w:ascii="Calibri" w:hAnsi="Calibri" w:cs="Calibri"/>
        </w:rPr>
      </w:pPr>
      <w:r w:rsidRPr="00D44345">
        <w:rPr>
          <w:rFonts w:ascii="Calibri" w:hAnsi="Calibri" w:cs="Calibri"/>
          <w:noProof/>
        </w:rPr>
        <w:drawing>
          <wp:inline distT="0" distB="0" distL="0" distR="0" wp14:anchorId="279FDD72" wp14:editId="355A3D4A">
            <wp:extent cx="2135896" cy="993053"/>
            <wp:effectExtent l="0" t="0" r="0" b="0"/>
            <wp:docPr id="14555269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25096" b="28410"/>
                    <a:stretch>
                      <a:fillRect/>
                    </a:stretch>
                  </pic:blipFill>
                  <pic:spPr bwMode="auto">
                    <a:xfrm>
                      <a:off x="0" y="0"/>
                      <a:ext cx="2142489" cy="996118"/>
                    </a:xfrm>
                    <a:prstGeom prst="rect">
                      <a:avLst/>
                    </a:prstGeom>
                    <a:noFill/>
                    <a:ln>
                      <a:noFill/>
                    </a:ln>
                    <a:extLst>
                      <a:ext uri="{53640926-AAD7-44D8-BBD7-CCE9431645EC}">
                        <a14:shadowObscured xmlns:a14="http://schemas.microsoft.com/office/drawing/2010/main"/>
                      </a:ext>
                    </a:extLst>
                  </pic:spPr>
                </pic:pic>
              </a:graphicData>
            </a:graphic>
          </wp:inline>
        </w:drawing>
      </w:r>
    </w:p>
    <w:p w14:paraId="6118FA78" w14:textId="153815B7" w:rsidR="00224496" w:rsidRDefault="00525C55" w:rsidP="00314007">
      <w:pPr>
        <w:rPr>
          <w:rFonts w:ascii="Calibri" w:hAnsi="Calibri" w:cs="Calibri"/>
        </w:rPr>
      </w:pPr>
      <w:hyperlink r:id="rId19" w:history="1">
        <w:r w:rsidRPr="00D44345">
          <w:rPr>
            <w:rStyle w:val="Hyperlink"/>
            <w:rFonts w:ascii="Calibri" w:hAnsi="Calibri" w:cs="Calibri"/>
          </w:rPr>
          <w:t>https://www.overclockers.co.uk/arctic-liquid-freezer-iii-high-performance-all-in-one-cpu-cooler-240mm-coo-arc-01985.html</w:t>
        </w:r>
      </w:hyperlink>
      <w:r w:rsidRPr="00D44345">
        <w:rPr>
          <w:rFonts w:ascii="Calibri" w:hAnsi="Calibri" w:cs="Calibri"/>
        </w:rPr>
        <w:t xml:space="preserve"> </w:t>
      </w:r>
    </w:p>
    <w:p w14:paraId="7386F8ED" w14:textId="3916A3F6" w:rsidR="00C2790B" w:rsidRPr="00C2790B" w:rsidRDefault="00C2790B" w:rsidP="00C2790B">
      <w:pPr>
        <w:rPr>
          <w:rFonts w:ascii="Calibri" w:hAnsi="Calibri" w:cs="Calibri"/>
        </w:rPr>
      </w:pPr>
      <w:r w:rsidRPr="00C2790B">
        <w:rPr>
          <w:rFonts w:ascii="Calibri" w:hAnsi="Calibri" w:cs="Calibri"/>
        </w:rPr>
        <w:t>Why this cooler was chosen</w:t>
      </w:r>
    </w:p>
    <w:p w14:paraId="7D7CF95F" w14:textId="463E9517" w:rsidR="00224496" w:rsidRDefault="00C2790B" w:rsidP="00906E63">
      <w:pPr>
        <w:rPr>
          <w:rFonts w:ascii="Calibri" w:hAnsi="Calibri" w:cs="Calibri"/>
        </w:rPr>
      </w:pPr>
      <w:r w:rsidRPr="00C2790B">
        <w:rPr>
          <w:rFonts w:ascii="Calibri" w:hAnsi="Calibri" w:cs="Calibri"/>
        </w:rPr>
        <w:t>It delivers excellent cooling performance with low noise, ensuring stable CPU temperatures during long simulation or engineering workloads while providing future upgrade headroom.</w:t>
      </w:r>
    </w:p>
    <w:tbl>
      <w:tblPr>
        <w:tblStyle w:val="TableGrid"/>
        <w:tblW w:w="9002" w:type="dxa"/>
        <w:tblLook w:val="04A0" w:firstRow="1" w:lastRow="0" w:firstColumn="1" w:lastColumn="0" w:noHBand="0" w:noVBand="1"/>
      </w:tblPr>
      <w:tblGrid>
        <w:gridCol w:w="3045"/>
        <w:gridCol w:w="5957"/>
      </w:tblGrid>
      <w:tr w:rsidR="00653DF6" w:rsidRPr="00653DF6" w14:paraId="207AA26A" w14:textId="77777777" w:rsidTr="00653DF6">
        <w:trPr>
          <w:trHeight w:val="380"/>
        </w:trPr>
        <w:tc>
          <w:tcPr>
            <w:tcW w:w="0" w:type="auto"/>
            <w:hideMark/>
          </w:tcPr>
          <w:p w14:paraId="166DF50A" w14:textId="77777777" w:rsidR="00653DF6" w:rsidRPr="00653DF6" w:rsidRDefault="00653DF6" w:rsidP="00653DF6">
            <w:pPr>
              <w:jc w:val="center"/>
              <w:rPr>
                <w:rFonts w:ascii="Calibri" w:eastAsia="Times New Roman" w:hAnsi="Calibri" w:cs="Calibri"/>
                <w:b/>
                <w:bCs/>
                <w:kern w:val="0"/>
                <w:lang w:eastAsia="en-GB"/>
                <w14:ligatures w14:val="none"/>
              </w:rPr>
            </w:pPr>
            <w:r w:rsidRPr="00653DF6">
              <w:rPr>
                <w:rFonts w:ascii="Calibri" w:eastAsia="Times New Roman" w:hAnsi="Calibri" w:cs="Calibri"/>
                <w:b/>
                <w:bCs/>
                <w:kern w:val="0"/>
                <w:lang w:eastAsia="en-GB"/>
                <w14:ligatures w14:val="none"/>
              </w:rPr>
              <w:t>Feature</w:t>
            </w:r>
          </w:p>
        </w:tc>
        <w:tc>
          <w:tcPr>
            <w:tcW w:w="0" w:type="auto"/>
            <w:hideMark/>
          </w:tcPr>
          <w:p w14:paraId="135E3742" w14:textId="77777777" w:rsidR="00653DF6" w:rsidRPr="00653DF6" w:rsidRDefault="00653DF6" w:rsidP="00653DF6">
            <w:pPr>
              <w:jc w:val="center"/>
              <w:rPr>
                <w:rFonts w:ascii="Calibri" w:eastAsia="Times New Roman" w:hAnsi="Calibri" w:cs="Calibri"/>
                <w:b/>
                <w:bCs/>
                <w:kern w:val="0"/>
                <w:lang w:eastAsia="en-GB"/>
                <w14:ligatures w14:val="none"/>
              </w:rPr>
            </w:pPr>
            <w:r w:rsidRPr="00653DF6">
              <w:rPr>
                <w:rFonts w:ascii="Calibri" w:eastAsia="Times New Roman" w:hAnsi="Calibri" w:cs="Calibri"/>
                <w:b/>
                <w:bCs/>
                <w:kern w:val="0"/>
                <w:lang w:eastAsia="en-GB"/>
                <w14:ligatures w14:val="none"/>
              </w:rPr>
              <w:t>Specification</w:t>
            </w:r>
          </w:p>
        </w:tc>
      </w:tr>
      <w:tr w:rsidR="00653DF6" w:rsidRPr="00653DF6" w14:paraId="1F17730F" w14:textId="77777777" w:rsidTr="00653DF6">
        <w:trPr>
          <w:trHeight w:val="380"/>
        </w:trPr>
        <w:tc>
          <w:tcPr>
            <w:tcW w:w="0" w:type="auto"/>
            <w:hideMark/>
          </w:tcPr>
          <w:p w14:paraId="1BB58245" w14:textId="77777777" w:rsidR="00653DF6" w:rsidRPr="00653DF6" w:rsidRDefault="00653DF6" w:rsidP="00653DF6">
            <w:pPr>
              <w:rPr>
                <w:rFonts w:ascii="Calibri" w:eastAsia="Times New Roman" w:hAnsi="Calibri" w:cs="Calibri"/>
                <w:kern w:val="0"/>
                <w:lang w:eastAsia="en-GB"/>
                <w14:ligatures w14:val="none"/>
              </w:rPr>
            </w:pPr>
            <w:r w:rsidRPr="00653DF6">
              <w:rPr>
                <w:rFonts w:ascii="Calibri" w:eastAsia="Times New Roman" w:hAnsi="Calibri" w:cs="Calibri"/>
                <w:b/>
                <w:bCs/>
                <w:kern w:val="0"/>
                <w:lang w:eastAsia="en-GB"/>
                <w14:ligatures w14:val="none"/>
              </w:rPr>
              <w:t>Cooler Type</w:t>
            </w:r>
          </w:p>
        </w:tc>
        <w:tc>
          <w:tcPr>
            <w:tcW w:w="0" w:type="auto"/>
            <w:hideMark/>
          </w:tcPr>
          <w:p w14:paraId="1D5348AA" w14:textId="77777777" w:rsidR="00653DF6" w:rsidRPr="00653DF6" w:rsidRDefault="00653DF6" w:rsidP="00653DF6">
            <w:pPr>
              <w:rPr>
                <w:rFonts w:ascii="Calibri" w:eastAsia="Times New Roman" w:hAnsi="Calibri" w:cs="Calibri"/>
                <w:kern w:val="0"/>
                <w:lang w:eastAsia="en-GB"/>
                <w14:ligatures w14:val="none"/>
              </w:rPr>
            </w:pPr>
            <w:r w:rsidRPr="00653DF6">
              <w:rPr>
                <w:rFonts w:ascii="Calibri" w:eastAsia="Times New Roman" w:hAnsi="Calibri" w:cs="Calibri"/>
                <w:kern w:val="0"/>
                <w:lang w:eastAsia="en-GB"/>
                <w14:ligatures w14:val="none"/>
              </w:rPr>
              <w:t>All-in-One Liquid Cooler</w:t>
            </w:r>
          </w:p>
        </w:tc>
      </w:tr>
      <w:tr w:rsidR="00653DF6" w:rsidRPr="00653DF6" w14:paraId="5D517679" w14:textId="77777777" w:rsidTr="00653DF6">
        <w:trPr>
          <w:trHeight w:val="380"/>
        </w:trPr>
        <w:tc>
          <w:tcPr>
            <w:tcW w:w="0" w:type="auto"/>
            <w:hideMark/>
          </w:tcPr>
          <w:p w14:paraId="61A5BCFF" w14:textId="77777777" w:rsidR="00653DF6" w:rsidRPr="00653DF6" w:rsidRDefault="00653DF6" w:rsidP="00653DF6">
            <w:pPr>
              <w:rPr>
                <w:rFonts w:ascii="Calibri" w:eastAsia="Times New Roman" w:hAnsi="Calibri" w:cs="Calibri"/>
                <w:kern w:val="0"/>
                <w:lang w:eastAsia="en-GB"/>
                <w14:ligatures w14:val="none"/>
              </w:rPr>
            </w:pPr>
            <w:r w:rsidRPr="00653DF6">
              <w:rPr>
                <w:rFonts w:ascii="Calibri" w:eastAsia="Times New Roman" w:hAnsi="Calibri" w:cs="Calibri"/>
                <w:b/>
                <w:bCs/>
                <w:kern w:val="0"/>
                <w:lang w:eastAsia="en-GB"/>
                <w14:ligatures w14:val="none"/>
              </w:rPr>
              <w:t>Radiator Size</w:t>
            </w:r>
          </w:p>
        </w:tc>
        <w:tc>
          <w:tcPr>
            <w:tcW w:w="0" w:type="auto"/>
            <w:hideMark/>
          </w:tcPr>
          <w:p w14:paraId="2E506578" w14:textId="77777777" w:rsidR="00653DF6" w:rsidRPr="00653DF6" w:rsidRDefault="00653DF6" w:rsidP="00653DF6">
            <w:pPr>
              <w:rPr>
                <w:rFonts w:ascii="Calibri" w:eastAsia="Times New Roman" w:hAnsi="Calibri" w:cs="Calibri"/>
                <w:kern w:val="0"/>
                <w:lang w:eastAsia="en-GB"/>
                <w14:ligatures w14:val="none"/>
              </w:rPr>
            </w:pPr>
            <w:r w:rsidRPr="00653DF6">
              <w:rPr>
                <w:rFonts w:ascii="Calibri" w:eastAsia="Times New Roman" w:hAnsi="Calibri" w:cs="Calibri"/>
                <w:kern w:val="0"/>
                <w:lang w:eastAsia="en-GB"/>
                <w14:ligatures w14:val="none"/>
              </w:rPr>
              <w:t>240mm</w:t>
            </w:r>
          </w:p>
        </w:tc>
      </w:tr>
      <w:tr w:rsidR="00653DF6" w:rsidRPr="00653DF6" w14:paraId="1CC9D895" w14:textId="77777777" w:rsidTr="00653DF6">
        <w:trPr>
          <w:trHeight w:val="380"/>
        </w:trPr>
        <w:tc>
          <w:tcPr>
            <w:tcW w:w="0" w:type="auto"/>
            <w:hideMark/>
          </w:tcPr>
          <w:p w14:paraId="193ADD8C" w14:textId="77777777" w:rsidR="00653DF6" w:rsidRPr="00653DF6" w:rsidRDefault="00653DF6" w:rsidP="00653DF6">
            <w:pPr>
              <w:rPr>
                <w:rFonts w:ascii="Calibri" w:eastAsia="Times New Roman" w:hAnsi="Calibri" w:cs="Calibri"/>
                <w:kern w:val="0"/>
                <w:lang w:eastAsia="en-GB"/>
                <w14:ligatures w14:val="none"/>
              </w:rPr>
            </w:pPr>
            <w:r w:rsidRPr="00653DF6">
              <w:rPr>
                <w:rFonts w:ascii="Calibri" w:eastAsia="Times New Roman" w:hAnsi="Calibri" w:cs="Calibri"/>
                <w:b/>
                <w:bCs/>
                <w:kern w:val="0"/>
                <w:lang w:eastAsia="en-GB"/>
                <w14:ligatures w14:val="none"/>
              </w:rPr>
              <w:t>Fan Configuration</w:t>
            </w:r>
          </w:p>
        </w:tc>
        <w:tc>
          <w:tcPr>
            <w:tcW w:w="0" w:type="auto"/>
            <w:hideMark/>
          </w:tcPr>
          <w:p w14:paraId="0251F252" w14:textId="77777777" w:rsidR="00653DF6" w:rsidRPr="00653DF6" w:rsidRDefault="00653DF6" w:rsidP="00653DF6">
            <w:pPr>
              <w:rPr>
                <w:rFonts w:ascii="Calibri" w:eastAsia="Times New Roman" w:hAnsi="Calibri" w:cs="Calibri"/>
                <w:kern w:val="0"/>
                <w:lang w:eastAsia="en-GB"/>
                <w14:ligatures w14:val="none"/>
              </w:rPr>
            </w:pPr>
            <w:r w:rsidRPr="00653DF6">
              <w:rPr>
                <w:rFonts w:ascii="Calibri" w:eastAsia="Times New Roman" w:hAnsi="Calibri" w:cs="Calibri"/>
                <w:kern w:val="0"/>
                <w:lang w:eastAsia="en-GB"/>
                <w14:ligatures w14:val="none"/>
              </w:rPr>
              <w:t>Dual 120mm fans</w:t>
            </w:r>
          </w:p>
        </w:tc>
      </w:tr>
      <w:tr w:rsidR="00653DF6" w:rsidRPr="00653DF6" w14:paraId="6CDCF07B" w14:textId="77777777" w:rsidTr="00653DF6">
        <w:trPr>
          <w:trHeight w:val="380"/>
        </w:trPr>
        <w:tc>
          <w:tcPr>
            <w:tcW w:w="0" w:type="auto"/>
            <w:hideMark/>
          </w:tcPr>
          <w:p w14:paraId="068686BB" w14:textId="77777777" w:rsidR="00653DF6" w:rsidRPr="00653DF6" w:rsidRDefault="00653DF6" w:rsidP="00653DF6">
            <w:pPr>
              <w:rPr>
                <w:rFonts w:ascii="Calibri" w:eastAsia="Times New Roman" w:hAnsi="Calibri" w:cs="Calibri"/>
                <w:kern w:val="0"/>
                <w:lang w:eastAsia="en-GB"/>
                <w14:ligatures w14:val="none"/>
              </w:rPr>
            </w:pPr>
            <w:r w:rsidRPr="00653DF6">
              <w:rPr>
                <w:rFonts w:ascii="Calibri" w:eastAsia="Times New Roman" w:hAnsi="Calibri" w:cs="Calibri"/>
                <w:b/>
                <w:bCs/>
                <w:kern w:val="0"/>
                <w:lang w:eastAsia="en-GB"/>
                <w14:ligatures w14:val="none"/>
              </w:rPr>
              <w:t>Compatibility</w:t>
            </w:r>
          </w:p>
        </w:tc>
        <w:tc>
          <w:tcPr>
            <w:tcW w:w="0" w:type="auto"/>
            <w:hideMark/>
          </w:tcPr>
          <w:p w14:paraId="71EB59B2" w14:textId="11FADE8B" w:rsidR="00653DF6" w:rsidRPr="00653DF6" w:rsidRDefault="00653DF6" w:rsidP="00653DF6">
            <w:pPr>
              <w:rPr>
                <w:rFonts w:ascii="Calibri" w:eastAsia="Times New Roman" w:hAnsi="Calibri" w:cs="Calibri"/>
                <w:kern w:val="0"/>
                <w:lang w:eastAsia="en-GB"/>
                <w14:ligatures w14:val="none"/>
              </w:rPr>
            </w:pPr>
            <w:r w:rsidRPr="00653DF6">
              <w:rPr>
                <w:rFonts w:ascii="Calibri" w:eastAsia="Times New Roman" w:hAnsi="Calibri" w:cs="Calibri"/>
                <w:kern w:val="0"/>
                <w:lang w:eastAsia="en-GB"/>
                <w14:ligatures w14:val="none"/>
              </w:rPr>
              <w:t>AM5</w:t>
            </w:r>
          </w:p>
        </w:tc>
      </w:tr>
      <w:tr w:rsidR="00653DF6" w:rsidRPr="00653DF6" w14:paraId="030E4FBC" w14:textId="77777777" w:rsidTr="00653DF6">
        <w:trPr>
          <w:trHeight w:val="380"/>
        </w:trPr>
        <w:tc>
          <w:tcPr>
            <w:tcW w:w="0" w:type="auto"/>
            <w:hideMark/>
          </w:tcPr>
          <w:p w14:paraId="73029165" w14:textId="77777777" w:rsidR="00653DF6" w:rsidRPr="00653DF6" w:rsidRDefault="00653DF6" w:rsidP="00653DF6">
            <w:pPr>
              <w:rPr>
                <w:rFonts w:ascii="Calibri" w:eastAsia="Times New Roman" w:hAnsi="Calibri" w:cs="Calibri"/>
                <w:kern w:val="0"/>
                <w:lang w:eastAsia="en-GB"/>
                <w14:ligatures w14:val="none"/>
              </w:rPr>
            </w:pPr>
            <w:r w:rsidRPr="00653DF6">
              <w:rPr>
                <w:rFonts w:ascii="Calibri" w:eastAsia="Times New Roman" w:hAnsi="Calibri" w:cs="Calibri"/>
                <w:b/>
                <w:bCs/>
                <w:kern w:val="0"/>
                <w:lang w:eastAsia="en-GB"/>
                <w14:ligatures w14:val="none"/>
              </w:rPr>
              <w:t>Pump Design</w:t>
            </w:r>
          </w:p>
        </w:tc>
        <w:tc>
          <w:tcPr>
            <w:tcW w:w="0" w:type="auto"/>
            <w:hideMark/>
          </w:tcPr>
          <w:p w14:paraId="4490D37E" w14:textId="77777777" w:rsidR="00653DF6" w:rsidRPr="00653DF6" w:rsidRDefault="00653DF6" w:rsidP="00653DF6">
            <w:pPr>
              <w:rPr>
                <w:rFonts w:ascii="Calibri" w:eastAsia="Times New Roman" w:hAnsi="Calibri" w:cs="Calibri"/>
                <w:kern w:val="0"/>
                <w:lang w:eastAsia="en-GB"/>
                <w14:ligatures w14:val="none"/>
              </w:rPr>
            </w:pPr>
            <w:r w:rsidRPr="00653DF6">
              <w:rPr>
                <w:rFonts w:ascii="Calibri" w:eastAsia="Times New Roman" w:hAnsi="Calibri" w:cs="Calibri"/>
                <w:kern w:val="0"/>
                <w:lang w:eastAsia="en-GB"/>
                <w14:ligatures w14:val="none"/>
              </w:rPr>
              <w:t>Efficient, low-noise pump</w:t>
            </w:r>
          </w:p>
        </w:tc>
      </w:tr>
      <w:tr w:rsidR="00653DF6" w:rsidRPr="00653DF6" w14:paraId="06C7F494" w14:textId="77777777" w:rsidTr="00653DF6">
        <w:trPr>
          <w:trHeight w:val="380"/>
        </w:trPr>
        <w:tc>
          <w:tcPr>
            <w:tcW w:w="0" w:type="auto"/>
            <w:hideMark/>
          </w:tcPr>
          <w:p w14:paraId="5715934C" w14:textId="77777777" w:rsidR="00653DF6" w:rsidRPr="00653DF6" w:rsidRDefault="00653DF6" w:rsidP="00653DF6">
            <w:pPr>
              <w:rPr>
                <w:rFonts w:ascii="Calibri" w:eastAsia="Times New Roman" w:hAnsi="Calibri" w:cs="Calibri"/>
                <w:kern w:val="0"/>
                <w:lang w:eastAsia="en-GB"/>
                <w14:ligatures w14:val="none"/>
              </w:rPr>
            </w:pPr>
            <w:r w:rsidRPr="00653DF6">
              <w:rPr>
                <w:rFonts w:ascii="Calibri" w:eastAsia="Times New Roman" w:hAnsi="Calibri" w:cs="Calibri"/>
                <w:b/>
                <w:bCs/>
                <w:kern w:val="0"/>
                <w:lang w:eastAsia="en-GB"/>
                <w14:ligatures w14:val="none"/>
              </w:rPr>
              <w:t>Thermal Performance</w:t>
            </w:r>
          </w:p>
        </w:tc>
        <w:tc>
          <w:tcPr>
            <w:tcW w:w="0" w:type="auto"/>
            <w:hideMark/>
          </w:tcPr>
          <w:p w14:paraId="71C0A6B2" w14:textId="77777777" w:rsidR="00653DF6" w:rsidRPr="00653DF6" w:rsidRDefault="00653DF6" w:rsidP="00653DF6">
            <w:pPr>
              <w:rPr>
                <w:rFonts w:ascii="Calibri" w:eastAsia="Times New Roman" w:hAnsi="Calibri" w:cs="Calibri"/>
                <w:kern w:val="0"/>
                <w:lang w:eastAsia="en-GB"/>
                <w14:ligatures w14:val="none"/>
              </w:rPr>
            </w:pPr>
            <w:r w:rsidRPr="00653DF6">
              <w:rPr>
                <w:rFonts w:ascii="Calibri" w:eastAsia="Times New Roman" w:hAnsi="Calibri" w:cs="Calibri"/>
                <w:kern w:val="0"/>
                <w:lang w:eastAsia="en-GB"/>
                <w14:ligatures w14:val="none"/>
              </w:rPr>
              <w:t>High cooling capacity for sustained workloads</w:t>
            </w:r>
          </w:p>
        </w:tc>
      </w:tr>
      <w:tr w:rsidR="00653DF6" w:rsidRPr="00653DF6" w14:paraId="3A48AACC" w14:textId="77777777" w:rsidTr="00653DF6">
        <w:trPr>
          <w:trHeight w:val="380"/>
        </w:trPr>
        <w:tc>
          <w:tcPr>
            <w:tcW w:w="0" w:type="auto"/>
            <w:hideMark/>
          </w:tcPr>
          <w:p w14:paraId="3FFE7342" w14:textId="77777777" w:rsidR="00653DF6" w:rsidRPr="00653DF6" w:rsidRDefault="00653DF6" w:rsidP="00653DF6">
            <w:pPr>
              <w:rPr>
                <w:rFonts w:ascii="Calibri" w:eastAsia="Times New Roman" w:hAnsi="Calibri" w:cs="Calibri"/>
                <w:kern w:val="0"/>
                <w:lang w:eastAsia="en-GB"/>
                <w14:ligatures w14:val="none"/>
              </w:rPr>
            </w:pPr>
            <w:r w:rsidRPr="00653DF6">
              <w:rPr>
                <w:rFonts w:ascii="Calibri" w:eastAsia="Times New Roman" w:hAnsi="Calibri" w:cs="Calibri"/>
                <w:b/>
                <w:bCs/>
                <w:kern w:val="0"/>
                <w:lang w:eastAsia="en-GB"/>
                <w14:ligatures w14:val="none"/>
              </w:rPr>
              <w:t>Installation</w:t>
            </w:r>
          </w:p>
        </w:tc>
        <w:tc>
          <w:tcPr>
            <w:tcW w:w="0" w:type="auto"/>
            <w:hideMark/>
          </w:tcPr>
          <w:p w14:paraId="1F988C3C" w14:textId="77777777" w:rsidR="00653DF6" w:rsidRPr="00653DF6" w:rsidRDefault="00653DF6" w:rsidP="00653DF6">
            <w:pPr>
              <w:rPr>
                <w:rFonts w:ascii="Calibri" w:eastAsia="Times New Roman" w:hAnsi="Calibri" w:cs="Calibri"/>
                <w:kern w:val="0"/>
                <w:lang w:eastAsia="en-GB"/>
                <w14:ligatures w14:val="none"/>
              </w:rPr>
            </w:pPr>
            <w:r w:rsidRPr="00653DF6">
              <w:rPr>
                <w:rFonts w:ascii="Calibri" w:eastAsia="Times New Roman" w:hAnsi="Calibri" w:cs="Calibri"/>
                <w:kern w:val="0"/>
                <w:lang w:eastAsia="en-GB"/>
                <w14:ligatures w14:val="none"/>
              </w:rPr>
              <w:t>Supports top or front radiator mounting</w:t>
            </w:r>
          </w:p>
        </w:tc>
      </w:tr>
    </w:tbl>
    <w:p w14:paraId="5B5E6C37" w14:textId="77777777" w:rsidR="00C2790B" w:rsidRDefault="00C2790B" w:rsidP="00906E63">
      <w:pPr>
        <w:rPr>
          <w:rFonts w:ascii="Calibri" w:hAnsi="Calibri" w:cs="Calibri"/>
        </w:rPr>
      </w:pPr>
    </w:p>
    <w:p w14:paraId="1B497A84" w14:textId="77777777" w:rsidR="00C2790B" w:rsidRDefault="00C2790B" w:rsidP="00906E63">
      <w:pPr>
        <w:rPr>
          <w:rFonts w:ascii="Calibri" w:hAnsi="Calibri" w:cs="Calibri"/>
        </w:rPr>
      </w:pPr>
    </w:p>
    <w:p w14:paraId="650DB1DD" w14:textId="77777777" w:rsidR="00C2790B" w:rsidRDefault="00C2790B" w:rsidP="00906E63">
      <w:pPr>
        <w:rPr>
          <w:rFonts w:ascii="Calibri" w:hAnsi="Calibri" w:cs="Calibri"/>
        </w:rPr>
      </w:pPr>
    </w:p>
    <w:p w14:paraId="6E27A4BB" w14:textId="77777777" w:rsidR="00C2790B" w:rsidRDefault="00C2790B" w:rsidP="00906E63">
      <w:pPr>
        <w:rPr>
          <w:rFonts w:ascii="Calibri" w:hAnsi="Calibri" w:cs="Calibri"/>
        </w:rPr>
      </w:pPr>
    </w:p>
    <w:p w14:paraId="19667B6D" w14:textId="77777777" w:rsidR="00C2790B" w:rsidRDefault="00C2790B" w:rsidP="00906E63">
      <w:pPr>
        <w:rPr>
          <w:rFonts w:ascii="Calibri" w:hAnsi="Calibri" w:cs="Calibri"/>
        </w:rPr>
      </w:pPr>
    </w:p>
    <w:p w14:paraId="54DFEC96" w14:textId="77777777" w:rsidR="00C2790B" w:rsidRDefault="00C2790B" w:rsidP="00906E63">
      <w:pPr>
        <w:rPr>
          <w:rFonts w:ascii="Calibri" w:hAnsi="Calibri" w:cs="Calibri"/>
        </w:rPr>
      </w:pPr>
    </w:p>
    <w:p w14:paraId="789519A2" w14:textId="77777777" w:rsidR="00C2790B" w:rsidRDefault="00C2790B" w:rsidP="00906E63">
      <w:pPr>
        <w:rPr>
          <w:rFonts w:ascii="Calibri" w:hAnsi="Calibri" w:cs="Calibri"/>
        </w:rPr>
      </w:pPr>
    </w:p>
    <w:p w14:paraId="4CFB8AE1" w14:textId="77777777" w:rsidR="00C2790B" w:rsidRDefault="00C2790B" w:rsidP="00906E63">
      <w:pPr>
        <w:rPr>
          <w:rFonts w:ascii="Calibri" w:hAnsi="Calibri" w:cs="Calibri"/>
        </w:rPr>
      </w:pPr>
    </w:p>
    <w:p w14:paraId="200E77B9" w14:textId="77777777" w:rsidR="00C2790B" w:rsidRDefault="00C2790B" w:rsidP="00906E63">
      <w:pPr>
        <w:rPr>
          <w:rFonts w:ascii="Calibri" w:hAnsi="Calibri" w:cs="Calibri"/>
        </w:rPr>
      </w:pPr>
    </w:p>
    <w:p w14:paraId="5F06A3C3" w14:textId="77777777" w:rsidR="00C2790B" w:rsidRPr="00D44345" w:rsidRDefault="00C2790B" w:rsidP="00906E63">
      <w:pPr>
        <w:rPr>
          <w:rFonts w:ascii="Calibri" w:hAnsi="Calibri" w:cs="Calibri"/>
        </w:rPr>
      </w:pPr>
    </w:p>
    <w:p w14:paraId="733D7C21" w14:textId="0391C25E" w:rsidR="00314007" w:rsidRPr="00D44345" w:rsidRDefault="004E434A" w:rsidP="004E434A">
      <w:pPr>
        <w:pStyle w:val="Heading3"/>
        <w:rPr>
          <w:rFonts w:ascii="Calibri" w:hAnsi="Calibri" w:cs="Calibri"/>
        </w:rPr>
      </w:pPr>
      <w:bookmarkStart w:id="5" w:name="_Toc217831053"/>
      <w:r w:rsidRPr="00D44345">
        <w:rPr>
          <w:rFonts w:ascii="Calibri" w:hAnsi="Calibri" w:cs="Calibri"/>
        </w:rPr>
        <w:lastRenderedPageBreak/>
        <w:t>Graphics Card (GPU) Selection</w:t>
      </w:r>
      <w:bookmarkEnd w:id="5"/>
    </w:p>
    <w:p w14:paraId="209F1AE6" w14:textId="7B472A51" w:rsidR="009344E3" w:rsidRDefault="00667165" w:rsidP="009344E3">
      <w:pPr>
        <w:pStyle w:val="Caption"/>
        <w:keepNext/>
      </w:pPr>
      <w:fldSimple w:instr=" SEQ Figure \* ARABIC ">
        <w:r>
          <w:rPr>
            <w:noProof/>
          </w:rPr>
          <w:t>4</w:t>
        </w:r>
      </w:fldSimple>
      <w:r w:rsidR="009344E3">
        <w:t xml:space="preserve"> </w:t>
      </w:r>
      <w:r w:rsidR="009344E3" w:rsidRPr="00C02351">
        <w:t>GeForce RTX™ 3060 GAMING OC 12G</w:t>
      </w:r>
    </w:p>
    <w:p w14:paraId="5BB27646" w14:textId="04FE7251" w:rsidR="00F318CB" w:rsidRPr="00D44345" w:rsidRDefault="00363AF9" w:rsidP="00F318CB">
      <w:pPr>
        <w:rPr>
          <w:rFonts w:ascii="Calibri" w:hAnsi="Calibri" w:cs="Calibri"/>
        </w:rPr>
      </w:pPr>
      <w:r w:rsidRPr="00D44345">
        <w:rPr>
          <w:rFonts w:ascii="Calibri" w:hAnsi="Calibri" w:cs="Calibri"/>
          <w:noProof/>
        </w:rPr>
        <w:drawing>
          <wp:inline distT="0" distB="0" distL="0" distR="0" wp14:anchorId="7ABAD76E" wp14:editId="6A008399">
            <wp:extent cx="2656477" cy="1489841"/>
            <wp:effectExtent l="0" t="0" r="0" b="0"/>
            <wp:docPr id="16338426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80844" cy="1503507"/>
                    </a:xfrm>
                    <a:prstGeom prst="rect">
                      <a:avLst/>
                    </a:prstGeom>
                    <a:noFill/>
                  </pic:spPr>
                </pic:pic>
              </a:graphicData>
            </a:graphic>
          </wp:inline>
        </w:drawing>
      </w:r>
    </w:p>
    <w:p w14:paraId="033D8413" w14:textId="75E926B8" w:rsidR="00363AF9" w:rsidRPr="00D44345" w:rsidRDefault="005B4194" w:rsidP="00F318CB">
      <w:pPr>
        <w:rPr>
          <w:rFonts w:ascii="Calibri" w:hAnsi="Calibri" w:cs="Calibri"/>
        </w:rPr>
      </w:pPr>
      <w:hyperlink r:id="rId21" w:history="1">
        <w:r w:rsidRPr="00D44345">
          <w:rPr>
            <w:rStyle w:val="Hyperlink"/>
            <w:rFonts w:ascii="Calibri" w:hAnsi="Calibri" w:cs="Calibri"/>
          </w:rPr>
          <w:t>https://www.gigabyte.com/uk/Graphics-Card/GV-N3060GAMING-OC-12GD-rev-20</w:t>
        </w:r>
      </w:hyperlink>
      <w:r w:rsidRPr="00D44345">
        <w:rPr>
          <w:rFonts w:ascii="Calibri" w:hAnsi="Calibri" w:cs="Calibri"/>
        </w:rPr>
        <w:t xml:space="preserve"> </w:t>
      </w:r>
    </w:p>
    <w:p w14:paraId="34D8BFEC" w14:textId="77777777" w:rsidR="001C24C7" w:rsidRPr="001C24C7" w:rsidRDefault="001C24C7" w:rsidP="001C24C7">
      <w:pPr>
        <w:rPr>
          <w:rFonts w:ascii="Calibri" w:hAnsi="Calibri" w:cs="Calibri"/>
          <w:b/>
          <w:bCs/>
        </w:rPr>
      </w:pPr>
      <w:r w:rsidRPr="001C24C7">
        <w:rPr>
          <w:rFonts w:ascii="Calibri" w:hAnsi="Calibri" w:cs="Calibri"/>
          <w:b/>
          <w:bCs/>
        </w:rPr>
        <w:t>Why this GPU was chosen</w:t>
      </w:r>
    </w:p>
    <w:p w14:paraId="7A479001" w14:textId="77777777" w:rsidR="001C24C7" w:rsidRPr="001C24C7" w:rsidRDefault="001C24C7" w:rsidP="001C24C7">
      <w:pPr>
        <w:rPr>
          <w:rFonts w:ascii="Calibri" w:hAnsi="Calibri" w:cs="Calibri"/>
        </w:rPr>
      </w:pPr>
      <w:r w:rsidRPr="001C24C7">
        <w:rPr>
          <w:rFonts w:ascii="Calibri" w:hAnsi="Calibri" w:cs="Calibri"/>
        </w:rPr>
        <w:t>It provides excellent value, stable performance for CAD and engineering tasks, and enough VRAM for large drawings and multitasking, without the higher cost or power demands of higher-end GPUs.</w:t>
      </w:r>
    </w:p>
    <w:tbl>
      <w:tblPr>
        <w:tblStyle w:val="TableGrid"/>
        <w:tblW w:w="9321" w:type="dxa"/>
        <w:tblLook w:val="04A0" w:firstRow="1" w:lastRow="0" w:firstColumn="1" w:lastColumn="0" w:noHBand="0" w:noVBand="1"/>
      </w:tblPr>
      <w:tblGrid>
        <w:gridCol w:w="2481"/>
        <w:gridCol w:w="6840"/>
      </w:tblGrid>
      <w:tr w:rsidR="001C24C7" w:rsidRPr="001C24C7" w14:paraId="448B7219" w14:textId="77777777" w:rsidTr="001C24C7">
        <w:trPr>
          <w:trHeight w:val="374"/>
        </w:trPr>
        <w:tc>
          <w:tcPr>
            <w:tcW w:w="0" w:type="auto"/>
            <w:hideMark/>
          </w:tcPr>
          <w:p w14:paraId="3829045C" w14:textId="77777777" w:rsidR="001C24C7" w:rsidRPr="001C24C7" w:rsidRDefault="001C24C7" w:rsidP="001C24C7">
            <w:pPr>
              <w:jc w:val="center"/>
              <w:rPr>
                <w:rFonts w:ascii="Calibri" w:eastAsia="Times New Roman" w:hAnsi="Calibri" w:cs="Calibri"/>
                <w:b/>
                <w:bCs/>
                <w:kern w:val="0"/>
                <w:lang w:eastAsia="en-GB"/>
                <w14:ligatures w14:val="none"/>
              </w:rPr>
            </w:pPr>
            <w:r w:rsidRPr="001C24C7">
              <w:rPr>
                <w:rFonts w:ascii="Calibri" w:eastAsia="Times New Roman" w:hAnsi="Calibri" w:cs="Calibri"/>
                <w:b/>
                <w:bCs/>
                <w:kern w:val="0"/>
                <w:lang w:eastAsia="en-GB"/>
                <w14:ligatures w14:val="none"/>
              </w:rPr>
              <w:t>Feature</w:t>
            </w:r>
          </w:p>
        </w:tc>
        <w:tc>
          <w:tcPr>
            <w:tcW w:w="0" w:type="auto"/>
            <w:hideMark/>
          </w:tcPr>
          <w:p w14:paraId="18991A1C" w14:textId="77777777" w:rsidR="001C24C7" w:rsidRPr="001C24C7" w:rsidRDefault="001C24C7" w:rsidP="001C24C7">
            <w:pPr>
              <w:jc w:val="center"/>
              <w:rPr>
                <w:rFonts w:ascii="Calibri" w:eastAsia="Times New Roman" w:hAnsi="Calibri" w:cs="Calibri"/>
                <w:b/>
                <w:bCs/>
                <w:kern w:val="0"/>
                <w:lang w:eastAsia="en-GB"/>
                <w14:ligatures w14:val="none"/>
              </w:rPr>
            </w:pPr>
            <w:r w:rsidRPr="001C24C7">
              <w:rPr>
                <w:rFonts w:ascii="Calibri" w:eastAsia="Times New Roman" w:hAnsi="Calibri" w:cs="Calibri"/>
                <w:b/>
                <w:bCs/>
                <w:kern w:val="0"/>
                <w:lang w:eastAsia="en-GB"/>
                <w14:ligatures w14:val="none"/>
              </w:rPr>
              <w:t>Specification</w:t>
            </w:r>
          </w:p>
        </w:tc>
      </w:tr>
      <w:tr w:rsidR="001C24C7" w:rsidRPr="001C24C7" w14:paraId="1B6C396C" w14:textId="77777777" w:rsidTr="001C24C7">
        <w:trPr>
          <w:trHeight w:val="374"/>
        </w:trPr>
        <w:tc>
          <w:tcPr>
            <w:tcW w:w="0" w:type="auto"/>
            <w:hideMark/>
          </w:tcPr>
          <w:p w14:paraId="34A4FF53" w14:textId="77777777" w:rsidR="001C24C7" w:rsidRPr="001C24C7" w:rsidRDefault="001C24C7" w:rsidP="001C24C7">
            <w:pPr>
              <w:rPr>
                <w:rFonts w:ascii="Calibri" w:eastAsia="Times New Roman" w:hAnsi="Calibri" w:cs="Calibri"/>
                <w:kern w:val="0"/>
                <w:lang w:eastAsia="en-GB"/>
                <w14:ligatures w14:val="none"/>
              </w:rPr>
            </w:pPr>
            <w:r w:rsidRPr="001C24C7">
              <w:rPr>
                <w:rFonts w:ascii="Calibri" w:eastAsia="Times New Roman" w:hAnsi="Calibri" w:cs="Calibri"/>
                <w:b/>
                <w:bCs/>
                <w:kern w:val="0"/>
                <w:lang w:eastAsia="en-GB"/>
                <w14:ligatures w14:val="none"/>
              </w:rPr>
              <w:t>Model</w:t>
            </w:r>
          </w:p>
        </w:tc>
        <w:tc>
          <w:tcPr>
            <w:tcW w:w="0" w:type="auto"/>
            <w:hideMark/>
          </w:tcPr>
          <w:p w14:paraId="38E3EF9D" w14:textId="77777777" w:rsidR="001C24C7" w:rsidRPr="001C24C7" w:rsidRDefault="001C24C7" w:rsidP="001C24C7">
            <w:pPr>
              <w:rPr>
                <w:rFonts w:ascii="Calibri" w:eastAsia="Times New Roman" w:hAnsi="Calibri" w:cs="Calibri"/>
                <w:kern w:val="0"/>
                <w:lang w:eastAsia="en-GB"/>
                <w14:ligatures w14:val="none"/>
              </w:rPr>
            </w:pPr>
            <w:r w:rsidRPr="001C24C7">
              <w:rPr>
                <w:rFonts w:ascii="Calibri" w:eastAsia="Times New Roman" w:hAnsi="Calibri" w:cs="Calibri"/>
                <w:kern w:val="0"/>
                <w:lang w:eastAsia="en-GB"/>
                <w14:ligatures w14:val="none"/>
              </w:rPr>
              <w:t>Gigabyte GeForce RTX 3060 GAMING OC Rev 2.0</w:t>
            </w:r>
          </w:p>
        </w:tc>
      </w:tr>
      <w:tr w:rsidR="001C24C7" w:rsidRPr="001C24C7" w14:paraId="1D806DFB" w14:textId="77777777" w:rsidTr="001C24C7">
        <w:trPr>
          <w:trHeight w:val="374"/>
        </w:trPr>
        <w:tc>
          <w:tcPr>
            <w:tcW w:w="0" w:type="auto"/>
            <w:hideMark/>
          </w:tcPr>
          <w:p w14:paraId="21E3A07B" w14:textId="77777777" w:rsidR="001C24C7" w:rsidRPr="001C24C7" w:rsidRDefault="001C24C7" w:rsidP="001C24C7">
            <w:pPr>
              <w:rPr>
                <w:rFonts w:ascii="Calibri" w:eastAsia="Times New Roman" w:hAnsi="Calibri" w:cs="Calibri"/>
                <w:kern w:val="0"/>
                <w:lang w:eastAsia="en-GB"/>
                <w14:ligatures w14:val="none"/>
              </w:rPr>
            </w:pPr>
            <w:r w:rsidRPr="001C24C7">
              <w:rPr>
                <w:rFonts w:ascii="Calibri" w:eastAsia="Times New Roman" w:hAnsi="Calibri" w:cs="Calibri"/>
                <w:b/>
                <w:bCs/>
                <w:kern w:val="0"/>
                <w:lang w:eastAsia="en-GB"/>
                <w14:ligatures w14:val="none"/>
              </w:rPr>
              <w:t>VRAM</w:t>
            </w:r>
          </w:p>
        </w:tc>
        <w:tc>
          <w:tcPr>
            <w:tcW w:w="0" w:type="auto"/>
            <w:hideMark/>
          </w:tcPr>
          <w:p w14:paraId="349043A9" w14:textId="77777777" w:rsidR="001C24C7" w:rsidRPr="001C24C7" w:rsidRDefault="001C24C7" w:rsidP="001C24C7">
            <w:pPr>
              <w:rPr>
                <w:rFonts w:ascii="Calibri" w:eastAsia="Times New Roman" w:hAnsi="Calibri" w:cs="Calibri"/>
                <w:kern w:val="0"/>
                <w:lang w:eastAsia="en-GB"/>
                <w14:ligatures w14:val="none"/>
              </w:rPr>
            </w:pPr>
            <w:r w:rsidRPr="001C24C7">
              <w:rPr>
                <w:rFonts w:ascii="Calibri" w:eastAsia="Times New Roman" w:hAnsi="Calibri" w:cs="Calibri"/>
                <w:kern w:val="0"/>
                <w:lang w:eastAsia="en-GB"/>
                <w14:ligatures w14:val="none"/>
              </w:rPr>
              <w:t>12GB GDDR6</w:t>
            </w:r>
          </w:p>
        </w:tc>
      </w:tr>
      <w:tr w:rsidR="001C24C7" w:rsidRPr="001C24C7" w14:paraId="4AE9A48D" w14:textId="77777777" w:rsidTr="001C24C7">
        <w:trPr>
          <w:trHeight w:val="374"/>
        </w:trPr>
        <w:tc>
          <w:tcPr>
            <w:tcW w:w="0" w:type="auto"/>
            <w:hideMark/>
          </w:tcPr>
          <w:p w14:paraId="630809E0" w14:textId="77777777" w:rsidR="001C24C7" w:rsidRPr="001C24C7" w:rsidRDefault="001C24C7" w:rsidP="001C24C7">
            <w:pPr>
              <w:rPr>
                <w:rFonts w:ascii="Calibri" w:eastAsia="Times New Roman" w:hAnsi="Calibri" w:cs="Calibri"/>
                <w:kern w:val="0"/>
                <w:lang w:eastAsia="en-GB"/>
                <w14:ligatures w14:val="none"/>
              </w:rPr>
            </w:pPr>
            <w:r w:rsidRPr="001C24C7">
              <w:rPr>
                <w:rFonts w:ascii="Calibri" w:eastAsia="Times New Roman" w:hAnsi="Calibri" w:cs="Calibri"/>
                <w:b/>
                <w:bCs/>
                <w:kern w:val="0"/>
                <w:lang w:eastAsia="en-GB"/>
                <w14:ligatures w14:val="none"/>
              </w:rPr>
              <w:t>Core Clock</w:t>
            </w:r>
          </w:p>
        </w:tc>
        <w:tc>
          <w:tcPr>
            <w:tcW w:w="0" w:type="auto"/>
            <w:hideMark/>
          </w:tcPr>
          <w:p w14:paraId="466FD275" w14:textId="77777777" w:rsidR="001C24C7" w:rsidRPr="001C24C7" w:rsidRDefault="001C24C7" w:rsidP="001C24C7">
            <w:pPr>
              <w:rPr>
                <w:rFonts w:ascii="Calibri" w:eastAsia="Times New Roman" w:hAnsi="Calibri" w:cs="Calibri"/>
                <w:kern w:val="0"/>
                <w:lang w:eastAsia="en-GB"/>
                <w14:ligatures w14:val="none"/>
              </w:rPr>
            </w:pPr>
            <w:r w:rsidRPr="001C24C7">
              <w:rPr>
                <w:rFonts w:ascii="Calibri" w:eastAsia="Times New Roman" w:hAnsi="Calibri" w:cs="Calibri"/>
                <w:kern w:val="0"/>
                <w:lang w:eastAsia="en-GB"/>
                <w14:ligatures w14:val="none"/>
              </w:rPr>
              <w:t>Factory overclocked (OC edition)</w:t>
            </w:r>
          </w:p>
        </w:tc>
      </w:tr>
      <w:tr w:rsidR="001C24C7" w:rsidRPr="001C24C7" w14:paraId="30E9C43C" w14:textId="77777777" w:rsidTr="001C24C7">
        <w:trPr>
          <w:trHeight w:val="374"/>
        </w:trPr>
        <w:tc>
          <w:tcPr>
            <w:tcW w:w="0" w:type="auto"/>
            <w:hideMark/>
          </w:tcPr>
          <w:p w14:paraId="005A8B18" w14:textId="77777777" w:rsidR="001C24C7" w:rsidRPr="001C24C7" w:rsidRDefault="001C24C7" w:rsidP="001C24C7">
            <w:pPr>
              <w:rPr>
                <w:rFonts w:ascii="Calibri" w:eastAsia="Times New Roman" w:hAnsi="Calibri" w:cs="Calibri"/>
                <w:kern w:val="0"/>
                <w:lang w:eastAsia="en-GB"/>
                <w14:ligatures w14:val="none"/>
              </w:rPr>
            </w:pPr>
            <w:r w:rsidRPr="001C24C7">
              <w:rPr>
                <w:rFonts w:ascii="Calibri" w:eastAsia="Times New Roman" w:hAnsi="Calibri" w:cs="Calibri"/>
                <w:b/>
                <w:bCs/>
                <w:kern w:val="0"/>
                <w:lang w:eastAsia="en-GB"/>
                <w14:ligatures w14:val="none"/>
              </w:rPr>
              <w:t>Cooling</w:t>
            </w:r>
          </w:p>
        </w:tc>
        <w:tc>
          <w:tcPr>
            <w:tcW w:w="0" w:type="auto"/>
            <w:hideMark/>
          </w:tcPr>
          <w:p w14:paraId="2C96D157" w14:textId="77777777" w:rsidR="001C24C7" w:rsidRPr="001C24C7" w:rsidRDefault="001C24C7" w:rsidP="001C24C7">
            <w:pPr>
              <w:rPr>
                <w:rFonts w:ascii="Calibri" w:eastAsia="Times New Roman" w:hAnsi="Calibri" w:cs="Calibri"/>
                <w:kern w:val="0"/>
                <w:lang w:eastAsia="en-GB"/>
                <w14:ligatures w14:val="none"/>
              </w:rPr>
            </w:pPr>
            <w:r w:rsidRPr="001C24C7">
              <w:rPr>
                <w:rFonts w:ascii="Calibri" w:eastAsia="Times New Roman" w:hAnsi="Calibri" w:cs="Calibri"/>
                <w:kern w:val="0"/>
                <w:lang w:eastAsia="en-GB"/>
                <w14:ligatures w14:val="none"/>
              </w:rPr>
              <w:t>Triple-fan WINDFORCE cooling system</w:t>
            </w:r>
          </w:p>
        </w:tc>
      </w:tr>
      <w:tr w:rsidR="001C24C7" w:rsidRPr="001C24C7" w14:paraId="36C5B7C9" w14:textId="77777777" w:rsidTr="001C24C7">
        <w:trPr>
          <w:trHeight w:val="374"/>
        </w:trPr>
        <w:tc>
          <w:tcPr>
            <w:tcW w:w="0" w:type="auto"/>
            <w:hideMark/>
          </w:tcPr>
          <w:p w14:paraId="1319FA8E" w14:textId="77777777" w:rsidR="001C24C7" w:rsidRPr="001C24C7" w:rsidRDefault="001C24C7" w:rsidP="001C24C7">
            <w:pPr>
              <w:rPr>
                <w:rFonts w:ascii="Calibri" w:eastAsia="Times New Roman" w:hAnsi="Calibri" w:cs="Calibri"/>
                <w:kern w:val="0"/>
                <w:lang w:eastAsia="en-GB"/>
                <w14:ligatures w14:val="none"/>
              </w:rPr>
            </w:pPr>
            <w:r w:rsidRPr="001C24C7">
              <w:rPr>
                <w:rFonts w:ascii="Calibri" w:eastAsia="Times New Roman" w:hAnsi="Calibri" w:cs="Calibri"/>
                <w:b/>
                <w:bCs/>
                <w:kern w:val="0"/>
                <w:lang w:eastAsia="en-GB"/>
                <w14:ligatures w14:val="none"/>
              </w:rPr>
              <w:t>Power Requirement</w:t>
            </w:r>
          </w:p>
        </w:tc>
        <w:tc>
          <w:tcPr>
            <w:tcW w:w="0" w:type="auto"/>
            <w:hideMark/>
          </w:tcPr>
          <w:p w14:paraId="66ADDB5F" w14:textId="77777777" w:rsidR="001C24C7" w:rsidRPr="001C24C7" w:rsidRDefault="001C24C7" w:rsidP="001C24C7">
            <w:pPr>
              <w:rPr>
                <w:rFonts w:ascii="Calibri" w:eastAsia="Times New Roman" w:hAnsi="Calibri" w:cs="Calibri"/>
                <w:kern w:val="0"/>
                <w:lang w:eastAsia="en-GB"/>
                <w14:ligatures w14:val="none"/>
              </w:rPr>
            </w:pPr>
            <w:r w:rsidRPr="001C24C7">
              <w:rPr>
                <w:rFonts w:ascii="Calibri" w:eastAsia="Times New Roman" w:hAnsi="Calibri" w:cs="Calibri"/>
                <w:kern w:val="0"/>
                <w:lang w:eastAsia="en-GB"/>
                <w14:ligatures w14:val="none"/>
              </w:rPr>
              <w:t>~170W (recommended PSU: 550W+)</w:t>
            </w:r>
          </w:p>
        </w:tc>
      </w:tr>
      <w:tr w:rsidR="001C24C7" w:rsidRPr="001C24C7" w14:paraId="7DBAD83C" w14:textId="77777777" w:rsidTr="001C24C7">
        <w:trPr>
          <w:trHeight w:val="374"/>
        </w:trPr>
        <w:tc>
          <w:tcPr>
            <w:tcW w:w="0" w:type="auto"/>
            <w:hideMark/>
          </w:tcPr>
          <w:p w14:paraId="5A285F8D" w14:textId="77777777" w:rsidR="001C24C7" w:rsidRPr="001C24C7" w:rsidRDefault="001C24C7" w:rsidP="001C24C7">
            <w:pPr>
              <w:rPr>
                <w:rFonts w:ascii="Calibri" w:eastAsia="Times New Roman" w:hAnsi="Calibri" w:cs="Calibri"/>
                <w:kern w:val="0"/>
                <w:lang w:eastAsia="en-GB"/>
                <w14:ligatures w14:val="none"/>
              </w:rPr>
            </w:pPr>
            <w:r w:rsidRPr="001C24C7">
              <w:rPr>
                <w:rFonts w:ascii="Calibri" w:eastAsia="Times New Roman" w:hAnsi="Calibri" w:cs="Calibri"/>
                <w:b/>
                <w:bCs/>
                <w:kern w:val="0"/>
                <w:lang w:eastAsia="en-GB"/>
                <w14:ligatures w14:val="none"/>
              </w:rPr>
              <w:t>Ports</w:t>
            </w:r>
          </w:p>
        </w:tc>
        <w:tc>
          <w:tcPr>
            <w:tcW w:w="0" w:type="auto"/>
            <w:hideMark/>
          </w:tcPr>
          <w:p w14:paraId="59E693A4" w14:textId="77777777" w:rsidR="001C24C7" w:rsidRPr="001C24C7" w:rsidRDefault="001C24C7" w:rsidP="001C24C7">
            <w:pPr>
              <w:rPr>
                <w:rFonts w:ascii="Calibri" w:eastAsia="Times New Roman" w:hAnsi="Calibri" w:cs="Calibri"/>
                <w:kern w:val="0"/>
                <w:lang w:eastAsia="en-GB"/>
                <w14:ligatures w14:val="none"/>
              </w:rPr>
            </w:pPr>
            <w:r w:rsidRPr="001C24C7">
              <w:rPr>
                <w:rFonts w:ascii="Calibri" w:eastAsia="Times New Roman" w:hAnsi="Calibri" w:cs="Calibri"/>
                <w:kern w:val="0"/>
                <w:lang w:eastAsia="en-GB"/>
                <w14:ligatures w14:val="none"/>
              </w:rPr>
              <w:t>HDMI, DisplayPort</w:t>
            </w:r>
          </w:p>
        </w:tc>
      </w:tr>
      <w:tr w:rsidR="001C24C7" w:rsidRPr="001C24C7" w14:paraId="012ED3E8" w14:textId="77777777" w:rsidTr="001C24C7">
        <w:trPr>
          <w:trHeight w:val="374"/>
        </w:trPr>
        <w:tc>
          <w:tcPr>
            <w:tcW w:w="0" w:type="auto"/>
            <w:hideMark/>
          </w:tcPr>
          <w:p w14:paraId="040677F4" w14:textId="77777777" w:rsidR="001C24C7" w:rsidRPr="001C24C7" w:rsidRDefault="001C24C7" w:rsidP="001C24C7">
            <w:pPr>
              <w:rPr>
                <w:rFonts w:ascii="Calibri" w:eastAsia="Times New Roman" w:hAnsi="Calibri" w:cs="Calibri"/>
                <w:kern w:val="0"/>
                <w:lang w:eastAsia="en-GB"/>
                <w14:ligatures w14:val="none"/>
              </w:rPr>
            </w:pPr>
            <w:r w:rsidRPr="001C24C7">
              <w:rPr>
                <w:rFonts w:ascii="Calibri" w:eastAsia="Times New Roman" w:hAnsi="Calibri" w:cs="Calibri"/>
                <w:b/>
                <w:bCs/>
                <w:kern w:val="0"/>
                <w:lang w:eastAsia="en-GB"/>
                <w14:ligatures w14:val="none"/>
              </w:rPr>
              <w:t>Use Case</w:t>
            </w:r>
          </w:p>
        </w:tc>
        <w:tc>
          <w:tcPr>
            <w:tcW w:w="0" w:type="auto"/>
            <w:hideMark/>
          </w:tcPr>
          <w:p w14:paraId="07346C63" w14:textId="77777777" w:rsidR="001C24C7" w:rsidRPr="001C24C7" w:rsidRDefault="001C24C7" w:rsidP="001C24C7">
            <w:pPr>
              <w:rPr>
                <w:rFonts w:ascii="Calibri" w:eastAsia="Times New Roman" w:hAnsi="Calibri" w:cs="Calibri"/>
                <w:kern w:val="0"/>
                <w:lang w:eastAsia="en-GB"/>
                <w14:ligatures w14:val="none"/>
              </w:rPr>
            </w:pPr>
            <w:r w:rsidRPr="001C24C7">
              <w:rPr>
                <w:rFonts w:ascii="Calibri" w:eastAsia="Times New Roman" w:hAnsi="Calibri" w:cs="Calibri"/>
                <w:kern w:val="0"/>
                <w:lang w:eastAsia="en-GB"/>
                <w14:ligatures w14:val="none"/>
              </w:rPr>
              <w:t>CAD acceleration, multi-monitor support, light 3D workloads</w:t>
            </w:r>
          </w:p>
        </w:tc>
      </w:tr>
    </w:tbl>
    <w:p w14:paraId="79C6C7A8" w14:textId="30D8FF44" w:rsidR="004970F9" w:rsidRDefault="004970F9">
      <w:pPr>
        <w:rPr>
          <w:rFonts w:ascii="Calibri" w:hAnsi="Calibri" w:cs="Calibri"/>
        </w:rPr>
      </w:pPr>
    </w:p>
    <w:p w14:paraId="67779913" w14:textId="77777777" w:rsidR="0055681D" w:rsidRDefault="0055681D">
      <w:pPr>
        <w:rPr>
          <w:rFonts w:ascii="Calibri" w:hAnsi="Calibri" w:cs="Calibri"/>
        </w:rPr>
      </w:pPr>
    </w:p>
    <w:p w14:paraId="7946BA97" w14:textId="77777777" w:rsidR="0055681D" w:rsidRDefault="0055681D">
      <w:pPr>
        <w:rPr>
          <w:rFonts w:ascii="Calibri" w:hAnsi="Calibri" w:cs="Calibri"/>
        </w:rPr>
      </w:pPr>
    </w:p>
    <w:p w14:paraId="69F45D78" w14:textId="77777777" w:rsidR="0055681D" w:rsidRDefault="0055681D">
      <w:pPr>
        <w:rPr>
          <w:rFonts w:ascii="Calibri" w:hAnsi="Calibri" w:cs="Calibri"/>
        </w:rPr>
      </w:pPr>
    </w:p>
    <w:p w14:paraId="33E74E5F" w14:textId="77777777" w:rsidR="0055681D" w:rsidRDefault="0055681D">
      <w:pPr>
        <w:rPr>
          <w:rFonts w:ascii="Calibri" w:hAnsi="Calibri" w:cs="Calibri"/>
        </w:rPr>
      </w:pPr>
    </w:p>
    <w:p w14:paraId="6DC3E0A0" w14:textId="77777777" w:rsidR="0055681D" w:rsidRDefault="0055681D">
      <w:pPr>
        <w:rPr>
          <w:rFonts w:ascii="Calibri" w:hAnsi="Calibri" w:cs="Calibri"/>
        </w:rPr>
      </w:pPr>
    </w:p>
    <w:p w14:paraId="537C7898" w14:textId="77777777" w:rsidR="0055681D" w:rsidRDefault="0055681D">
      <w:pPr>
        <w:rPr>
          <w:rFonts w:ascii="Calibri" w:hAnsi="Calibri" w:cs="Calibri"/>
        </w:rPr>
      </w:pPr>
    </w:p>
    <w:p w14:paraId="2BCBE71A" w14:textId="77777777" w:rsidR="0055681D" w:rsidRDefault="0055681D">
      <w:pPr>
        <w:rPr>
          <w:rFonts w:ascii="Calibri" w:hAnsi="Calibri" w:cs="Calibri"/>
        </w:rPr>
      </w:pPr>
    </w:p>
    <w:p w14:paraId="4B0AF463" w14:textId="77777777" w:rsidR="0055681D" w:rsidRPr="00D44345" w:rsidRDefault="0055681D">
      <w:pPr>
        <w:rPr>
          <w:rFonts w:ascii="Calibri" w:hAnsi="Calibri" w:cs="Calibri"/>
        </w:rPr>
      </w:pPr>
    </w:p>
    <w:p w14:paraId="7443B53A" w14:textId="36A7A607" w:rsidR="005B4194" w:rsidRPr="00D44345" w:rsidRDefault="004970F9" w:rsidP="004970F9">
      <w:pPr>
        <w:pStyle w:val="Heading3"/>
        <w:rPr>
          <w:rFonts w:ascii="Calibri" w:hAnsi="Calibri" w:cs="Calibri"/>
        </w:rPr>
      </w:pPr>
      <w:bookmarkStart w:id="6" w:name="_Toc217831054"/>
      <w:r w:rsidRPr="00D44345">
        <w:rPr>
          <w:rFonts w:ascii="Calibri" w:hAnsi="Calibri" w:cs="Calibri"/>
        </w:rPr>
        <w:lastRenderedPageBreak/>
        <w:t>Memory (RAM) Selection</w:t>
      </w:r>
      <w:bookmarkEnd w:id="6"/>
    </w:p>
    <w:p w14:paraId="0A091501" w14:textId="05345044" w:rsidR="00667165" w:rsidRDefault="00667165" w:rsidP="00667165">
      <w:pPr>
        <w:pStyle w:val="Caption"/>
        <w:keepNext/>
      </w:pPr>
      <w:fldSimple w:instr=" SEQ Figure \* ARABIC ">
        <w:r>
          <w:rPr>
            <w:noProof/>
          </w:rPr>
          <w:t>5</w:t>
        </w:r>
      </w:fldSimple>
      <w:r>
        <w:t xml:space="preserve"> </w:t>
      </w:r>
      <w:r w:rsidRPr="007C31BD">
        <w:t>Corsair Vengeance DDR5</w:t>
      </w:r>
    </w:p>
    <w:p w14:paraId="7EC83060" w14:textId="3BCD5C77" w:rsidR="0008053C" w:rsidRPr="00D44345" w:rsidRDefault="0031051B" w:rsidP="0008053C">
      <w:pPr>
        <w:rPr>
          <w:rFonts w:ascii="Calibri" w:hAnsi="Calibri" w:cs="Calibri"/>
        </w:rPr>
      </w:pPr>
      <w:r w:rsidRPr="00D44345">
        <w:rPr>
          <w:rFonts w:ascii="Calibri" w:hAnsi="Calibri" w:cs="Calibri"/>
          <w:noProof/>
        </w:rPr>
        <w:drawing>
          <wp:inline distT="0" distB="0" distL="0" distR="0" wp14:anchorId="1DA335AC" wp14:editId="7E907CC4">
            <wp:extent cx="2277805" cy="1710558"/>
            <wp:effectExtent l="0" t="0" r="8255" b="4445"/>
            <wp:docPr id="209937351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94963" cy="1723443"/>
                    </a:xfrm>
                    <a:prstGeom prst="rect">
                      <a:avLst/>
                    </a:prstGeom>
                    <a:noFill/>
                  </pic:spPr>
                </pic:pic>
              </a:graphicData>
            </a:graphic>
          </wp:inline>
        </w:drawing>
      </w:r>
    </w:p>
    <w:p w14:paraId="20B15D6E" w14:textId="77573160" w:rsidR="00004623" w:rsidRPr="00004623" w:rsidRDefault="00004623" w:rsidP="00004623">
      <w:pPr>
        <w:rPr>
          <w:rFonts w:ascii="Calibri" w:hAnsi="Calibri" w:cs="Calibri"/>
          <w:b/>
          <w:bCs/>
        </w:rPr>
      </w:pPr>
      <w:r w:rsidRPr="00004623">
        <w:rPr>
          <w:rFonts w:ascii="Calibri" w:hAnsi="Calibri" w:cs="Calibri"/>
          <w:b/>
          <w:bCs/>
        </w:rPr>
        <w:t>Why this RAM was chosen</w:t>
      </w:r>
    </w:p>
    <w:p w14:paraId="25E85CD4" w14:textId="4F5A03E6" w:rsidR="007970C1" w:rsidRPr="00D44345" w:rsidRDefault="00004623" w:rsidP="00004623">
      <w:pPr>
        <w:rPr>
          <w:rFonts w:ascii="Calibri" w:hAnsi="Calibri" w:cs="Calibri"/>
        </w:rPr>
      </w:pPr>
      <w:r w:rsidRPr="00004623">
        <w:rPr>
          <w:rFonts w:ascii="Calibri" w:hAnsi="Calibri" w:cs="Calibri"/>
        </w:rPr>
        <w:t>It offers fast DDR5 performance, low latency, and sufficient capacity for running multiple engineering applications simultaneously without slowdowns.</w:t>
      </w:r>
    </w:p>
    <w:tbl>
      <w:tblPr>
        <w:tblStyle w:val="TableGrid"/>
        <w:tblW w:w="8983" w:type="dxa"/>
        <w:tblLook w:val="04A0" w:firstRow="1" w:lastRow="0" w:firstColumn="1" w:lastColumn="0" w:noHBand="0" w:noVBand="1"/>
      </w:tblPr>
      <w:tblGrid>
        <w:gridCol w:w="2325"/>
        <w:gridCol w:w="6658"/>
      </w:tblGrid>
      <w:tr w:rsidR="00004623" w:rsidRPr="00004623" w14:paraId="07C0CAA4" w14:textId="77777777" w:rsidTr="00004623">
        <w:trPr>
          <w:trHeight w:val="410"/>
        </w:trPr>
        <w:tc>
          <w:tcPr>
            <w:tcW w:w="0" w:type="auto"/>
            <w:hideMark/>
          </w:tcPr>
          <w:p w14:paraId="0D49E53D" w14:textId="77777777" w:rsidR="00004623" w:rsidRPr="00004623" w:rsidRDefault="00004623" w:rsidP="00004623">
            <w:pPr>
              <w:jc w:val="center"/>
              <w:rPr>
                <w:rFonts w:ascii="Calibri" w:eastAsia="Times New Roman" w:hAnsi="Calibri" w:cs="Calibri"/>
                <w:b/>
                <w:bCs/>
                <w:kern w:val="0"/>
                <w:lang w:eastAsia="en-GB"/>
                <w14:ligatures w14:val="none"/>
              </w:rPr>
            </w:pPr>
            <w:r w:rsidRPr="00004623">
              <w:rPr>
                <w:rFonts w:ascii="Calibri" w:eastAsia="Times New Roman" w:hAnsi="Calibri" w:cs="Calibri"/>
                <w:b/>
                <w:bCs/>
                <w:kern w:val="0"/>
                <w:lang w:eastAsia="en-GB"/>
                <w14:ligatures w14:val="none"/>
              </w:rPr>
              <w:t>Feature</w:t>
            </w:r>
          </w:p>
        </w:tc>
        <w:tc>
          <w:tcPr>
            <w:tcW w:w="0" w:type="auto"/>
            <w:hideMark/>
          </w:tcPr>
          <w:p w14:paraId="66EC0676" w14:textId="77777777" w:rsidR="00004623" w:rsidRPr="00004623" w:rsidRDefault="00004623" w:rsidP="00004623">
            <w:pPr>
              <w:jc w:val="center"/>
              <w:rPr>
                <w:rFonts w:ascii="Calibri" w:eastAsia="Times New Roman" w:hAnsi="Calibri" w:cs="Calibri"/>
                <w:b/>
                <w:bCs/>
                <w:kern w:val="0"/>
                <w:lang w:eastAsia="en-GB"/>
                <w14:ligatures w14:val="none"/>
              </w:rPr>
            </w:pPr>
            <w:r w:rsidRPr="00004623">
              <w:rPr>
                <w:rFonts w:ascii="Calibri" w:eastAsia="Times New Roman" w:hAnsi="Calibri" w:cs="Calibri"/>
                <w:b/>
                <w:bCs/>
                <w:kern w:val="0"/>
                <w:lang w:eastAsia="en-GB"/>
                <w14:ligatures w14:val="none"/>
              </w:rPr>
              <w:t>Specification</w:t>
            </w:r>
          </w:p>
        </w:tc>
      </w:tr>
      <w:tr w:rsidR="00004623" w:rsidRPr="00004623" w14:paraId="0C288B13" w14:textId="77777777" w:rsidTr="00004623">
        <w:trPr>
          <w:trHeight w:val="410"/>
        </w:trPr>
        <w:tc>
          <w:tcPr>
            <w:tcW w:w="0" w:type="auto"/>
            <w:hideMark/>
          </w:tcPr>
          <w:p w14:paraId="0A2AAD07" w14:textId="77777777" w:rsidR="00004623" w:rsidRPr="00004623" w:rsidRDefault="00004623" w:rsidP="00004623">
            <w:pPr>
              <w:rPr>
                <w:rFonts w:ascii="Calibri" w:eastAsia="Times New Roman" w:hAnsi="Calibri" w:cs="Calibri"/>
                <w:kern w:val="0"/>
                <w:lang w:eastAsia="en-GB"/>
                <w14:ligatures w14:val="none"/>
              </w:rPr>
            </w:pPr>
            <w:r w:rsidRPr="00004623">
              <w:rPr>
                <w:rFonts w:ascii="Calibri" w:eastAsia="Times New Roman" w:hAnsi="Calibri" w:cs="Calibri"/>
                <w:b/>
                <w:bCs/>
                <w:kern w:val="0"/>
                <w:lang w:eastAsia="en-GB"/>
                <w14:ligatures w14:val="none"/>
              </w:rPr>
              <w:t>Model</w:t>
            </w:r>
          </w:p>
        </w:tc>
        <w:tc>
          <w:tcPr>
            <w:tcW w:w="0" w:type="auto"/>
            <w:hideMark/>
          </w:tcPr>
          <w:p w14:paraId="223CA8E8" w14:textId="77777777" w:rsidR="00004623" w:rsidRPr="00004623" w:rsidRDefault="00004623" w:rsidP="00004623">
            <w:pPr>
              <w:rPr>
                <w:rFonts w:ascii="Calibri" w:eastAsia="Times New Roman" w:hAnsi="Calibri" w:cs="Calibri"/>
                <w:kern w:val="0"/>
                <w:lang w:eastAsia="en-GB"/>
                <w14:ligatures w14:val="none"/>
              </w:rPr>
            </w:pPr>
            <w:r w:rsidRPr="00004623">
              <w:rPr>
                <w:rFonts w:ascii="Calibri" w:eastAsia="Times New Roman" w:hAnsi="Calibri" w:cs="Calibri"/>
                <w:kern w:val="0"/>
                <w:lang w:eastAsia="en-GB"/>
                <w14:ligatures w14:val="none"/>
              </w:rPr>
              <w:t>Corsair Vengeance DDR5</w:t>
            </w:r>
          </w:p>
        </w:tc>
      </w:tr>
      <w:tr w:rsidR="00004623" w:rsidRPr="00004623" w14:paraId="0DB09903" w14:textId="77777777" w:rsidTr="00004623">
        <w:trPr>
          <w:trHeight w:val="410"/>
        </w:trPr>
        <w:tc>
          <w:tcPr>
            <w:tcW w:w="0" w:type="auto"/>
            <w:hideMark/>
          </w:tcPr>
          <w:p w14:paraId="0A6C13A0" w14:textId="77777777" w:rsidR="00004623" w:rsidRPr="00004623" w:rsidRDefault="00004623" w:rsidP="00004623">
            <w:pPr>
              <w:rPr>
                <w:rFonts w:ascii="Calibri" w:eastAsia="Times New Roman" w:hAnsi="Calibri" w:cs="Calibri"/>
                <w:kern w:val="0"/>
                <w:lang w:eastAsia="en-GB"/>
                <w14:ligatures w14:val="none"/>
              </w:rPr>
            </w:pPr>
            <w:r w:rsidRPr="00004623">
              <w:rPr>
                <w:rFonts w:ascii="Calibri" w:eastAsia="Times New Roman" w:hAnsi="Calibri" w:cs="Calibri"/>
                <w:b/>
                <w:bCs/>
                <w:kern w:val="0"/>
                <w:lang w:eastAsia="en-GB"/>
                <w14:ligatures w14:val="none"/>
              </w:rPr>
              <w:t>Capacity</w:t>
            </w:r>
          </w:p>
        </w:tc>
        <w:tc>
          <w:tcPr>
            <w:tcW w:w="0" w:type="auto"/>
            <w:hideMark/>
          </w:tcPr>
          <w:p w14:paraId="6F398BAF" w14:textId="77777777" w:rsidR="00004623" w:rsidRPr="00004623" w:rsidRDefault="00004623" w:rsidP="00004623">
            <w:pPr>
              <w:rPr>
                <w:rFonts w:ascii="Calibri" w:eastAsia="Times New Roman" w:hAnsi="Calibri" w:cs="Calibri"/>
                <w:kern w:val="0"/>
                <w:lang w:eastAsia="en-GB"/>
                <w14:ligatures w14:val="none"/>
              </w:rPr>
            </w:pPr>
            <w:r w:rsidRPr="00004623">
              <w:rPr>
                <w:rFonts w:ascii="Calibri" w:eastAsia="Times New Roman" w:hAnsi="Calibri" w:cs="Calibri"/>
                <w:kern w:val="0"/>
                <w:lang w:eastAsia="en-GB"/>
                <w14:ligatures w14:val="none"/>
              </w:rPr>
              <w:t>32GB (2 × 16GB)</w:t>
            </w:r>
          </w:p>
        </w:tc>
      </w:tr>
      <w:tr w:rsidR="00004623" w:rsidRPr="00004623" w14:paraId="42E2E368" w14:textId="77777777" w:rsidTr="00004623">
        <w:trPr>
          <w:trHeight w:val="410"/>
        </w:trPr>
        <w:tc>
          <w:tcPr>
            <w:tcW w:w="0" w:type="auto"/>
            <w:hideMark/>
          </w:tcPr>
          <w:p w14:paraId="4AEAB2E0" w14:textId="77777777" w:rsidR="00004623" w:rsidRPr="00004623" w:rsidRDefault="00004623" w:rsidP="00004623">
            <w:pPr>
              <w:rPr>
                <w:rFonts w:ascii="Calibri" w:eastAsia="Times New Roman" w:hAnsi="Calibri" w:cs="Calibri"/>
                <w:kern w:val="0"/>
                <w:lang w:eastAsia="en-GB"/>
                <w14:ligatures w14:val="none"/>
              </w:rPr>
            </w:pPr>
            <w:r w:rsidRPr="00004623">
              <w:rPr>
                <w:rFonts w:ascii="Calibri" w:eastAsia="Times New Roman" w:hAnsi="Calibri" w:cs="Calibri"/>
                <w:b/>
                <w:bCs/>
                <w:kern w:val="0"/>
                <w:lang w:eastAsia="en-GB"/>
                <w14:ligatures w14:val="none"/>
              </w:rPr>
              <w:t>Speed</w:t>
            </w:r>
          </w:p>
        </w:tc>
        <w:tc>
          <w:tcPr>
            <w:tcW w:w="0" w:type="auto"/>
            <w:hideMark/>
          </w:tcPr>
          <w:p w14:paraId="28DD0A5A" w14:textId="77777777" w:rsidR="00004623" w:rsidRPr="00004623" w:rsidRDefault="00004623" w:rsidP="00004623">
            <w:pPr>
              <w:rPr>
                <w:rFonts w:ascii="Calibri" w:eastAsia="Times New Roman" w:hAnsi="Calibri" w:cs="Calibri"/>
                <w:kern w:val="0"/>
                <w:lang w:eastAsia="en-GB"/>
                <w14:ligatures w14:val="none"/>
              </w:rPr>
            </w:pPr>
            <w:r w:rsidRPr="00004623">
              <w:rPr>
                <w:rFonts w:ascii="Calibri" w:eastAsia="Times New Roman" w:hAnsi="Calibri" w:cs="Calibri"/>
                <w:kern w:val="0"/>
                <w:lang w:eastAsia="en-GB"/>
                <w14:ligatures w14:val="none"/>
              </w:rPr>
              <w:t>6000 MHz</w:t>
            </w:r>
          </w:p>
        </w:tc>
      </w:tr>
      <w:tr w:rsidR="00004623" w:rsidRPr="00004623" w14:paraId="19A1C519" w14:textId="77777777" w:rsidTr="00004623">
        <w:trPr>
          <w:trHeight w:val="410"/>
        </w:trPr>
        <w:tc>
          <w:tcPr>
            <w:tcW w:w="0" w:type="auto"/>
            <w:hideMark/>
          </w:tcPr>
          <w:p w14:paraId="153AD5EA" w14:textId="77777777" w:rsidR="00004623" w:rsidRPr="00004623" w:rsidRDefault="00004623" w:rsidP="00004623">
            <w:pPr>
              <w:rPr>
                <w:rFonts w:ascii="Calibri" w:eastAsia="Times New Roman" w:hAnsi="Calibri" w:cs="Calibri"/>
                <w:kern w:val="0"/>
                <w:lang w:eastAsia="en-GB"/>
                <w14:ligatures w14:val="none"/>
              </w:rPr>
            </w:pPr>
            <w:r w:rsidRPr="00004623">
              <w:rPr>
                <w:rFonts w:ascii="Calibri" w:eastAsia="Times New Roman" w:hAnsi="Calibri" w:cs="Calibri"/>
                <w:b/>
                <w:bCs/>
                <w:kern w:val="0"/>
                <w:lang w:eastAsia="en-GB"/>
                <w14:ligatures w14:val="none"/>
              </w:rPr>
              <w:t>Latency</w:t>
            </w:r>
          </w:p>
        </w:tc>
        <w:tc>
          <w:tcPr>
            <w:tcW w:w="0" w:type="auto"/>
            <w:hideMark/>
          </w:tcPr>
          <w:p w14:paraId="0D2D3047" w14:textId="77777777" w:rsidR="00004623" w:rsidRPr="00004623" w:rsidRDefault="00004623" w:rsidP="00004623">
            <w:pPr>
              <w:rPr>
                <w:rFonts w:ascii="Calibri" w:eastAsia="Times New Roman" w:hAnsi="Calibri" w:cs="Calibri"/>
                <w:kern w:val="0"/>
                <w:lang w:eastAsia="en-GB"/>
                <w14:ligatures w14:val="none"/>
              </w:rPr>
            </w:pPr>
            <w:r w:rsidRPr="00004623">
              <w:rPr>
                <w:rFonts w:ascii="Calibri" w:eastAsia="Times New Roman" w:hAnsi="Calibri" w:cs="Calibri"/>
                <w:kern w:val="0"/>
                <w:lang w:eastAsia="en-GB"/>
                <w14:ligatures w14:val="none"/>
              </w:rPr>
              <w:t>CL30</w:t>
            </w:r>
          </w:p>
        </w:tc>
      </w:tr>
      <w:tr w:rsidR="00004623" w:rsidRPr="00004623" w14:paraId="543DF211" w14:textId="77777777" w:rsidTr="00004623">
        <w:trPr>
          <w:trHeight w:val="410"/>
        </w:trPr>
        <w:tc>
          <w:tcPr>
            <w:tcW w:w="0" w:type="auto"/>
            <w:hideMark/>
          </w:tcPr>
          <w:p w14:paraId="6E13177C" w14:textId="77777777" w:rsidR="00004623" w:rsidRPr="00004623" w:rsidRDefault="00004623" w:rsidP="00004623">
            <w:pPr>
              <w:rPr>
                <w:rFonts w:ascii="Calibri" w:eastAsia="Times New Roman" w:hAnsi="Calibri" w:cs="Calibri"/>
                <w:kern w:val="0"/>
                <w:lang w:eastAsia="en-GB"/>
                <w14:ligatures w14:val="none"/>
              </w:rPr>
            </w:pPr>
            <w:r w:rsidRPr="00004623">
              <w:rPr>
                <w:rFonts w:ascii="Calibri" w:eastAsia="Times New Roman" w:hAnsi="Calibri" w:cs="Calibri"/>
                <w:b/>
                <w:bCs/>
                <w:kern w:val="0"/>
                <w:lang w:eastAsia="en-GB"/>
                <w14:ligatures w14:val="none"/>
              </w:rPr>
              <w:t>Type</w:t>
            </w:r>
          </w:p>
        </w:tc>
        <w:tc>
          <w:tcPr>
            <w:tcW w:w="0" w:type="auto"/>
            <w:hideMark/>
          </w:tcPr>
          <w:p w14:paraId="6D78F438" w14:textId="77777777" w:rsidR="00004623" w:rsidRPr="00004623" w:rsidRDefault="00004623" w:rsidP="00004623">
            <w:pPr>
              <w:rPr>
                <w:rFonts w:ascii="Calibri" w:eastAsia="Times New Roman" w:hAnsi="Calibri" w:cs="Calibri"/>
                <w:kern w:val="0"/>
                <w:lang w:eastAsia="en-GB"/>
                <w14:ligatures w14:val="none"/>
              </w:rPr>
            </w:pPr>
            <w:r w:rsidRPr="00004623">
              <w:rPr>
                <w:rFonts w:ascii="Calibri" w:eastAsia="Times New Roman" w:hAnsi="Calibri" w:cs="Calibri"/>
                <w:kern w:val="0"/>
                <w:lang w:eastAsia="en-GB"/>
                <w14:ligatures w14:val="none"/>
              </w:rPr>
              <w:t>DDR5, Dual-Channel</w:t>
            </w:r>
          </w:p>
        </w:tc>
      </w:tr>
      <w:tr w:rsidR="00004623" w:rsidRPr="00004623" w14:paraId="1E4D3366" w14:textId="77777777" w:rsidTr="00004623">
        <w:trPr>
          <w:trHeight w:val="410"/>
        </w:trPr>
        <w:tc>
          <w:tcPr>
            <w:tcW w:w="0" w:type="auto"/>
            <w:hideMark/>
          </w:tcPr>
          <w:p w14:paraId="677C5B67" w14:textId="77777777" w:rsidR="00004623" w:rsidRPr="00004623" w:rsidRDefault="00004623" w:rsidP="00004623">
            <w:pPr>
              <w:rPr>
                <w:rFonts w:ascii="Calibri" w:eastAsia="Times New Roman" w:hAnsi="Calibri" w:cs="Calibri"/>
                <w:kern w:val="0"/>
                <w:lang w:eastAsia="en-GB"/>
                <w14:ligatures w14:val="none"/>
              </w:rPr>
            </w:pPr>
            <w:r w:rsidRPr="00004623">
              <w:rPr>
                <w:rFonts w:ascii="Calibri" w:eastAsia="Times New Roman" w:hAnsi="Calibri" w:cs="Calibri"/>
                <w:b/>
                <w:bCs/>
                <w:kern w:val="0"/>
                <w:lang w:eastAsia="en-GB"/>
                <w14:ligatures w14:val="none"/>
              </w:rPr>
              <w:t>Compatibility</w:t>
            </w:r>
          </w:p>
        </w:tc>
        <w:tc>
          <w:tcPr>
            <w:tcW w:w="0" w:type="auto"/>
            <w:hideMark/>
          </w:tcPr>
          <w:p w14:paraId="28CB6778" w14:textId="77777777" w:rsidR="00004623" w:rsidRPr="00004623" w:rsidRDefault="00004623" w:rsidP="00004623">
            <w:pPr>
              <w:rPr>
                <w:rFonts w:ascii="Calibri" w:eastAsia="Times New Roman" w:hAnsi="Calibri" w:cs="Calibri"/>
                <w:kern w:val="0"/>
                <w:lang w:eastAsia="en-GB"/>
                <w14:ligatures w14:val="none"/>
              </w:rPr>
            </w:pPr>
            <w:r w:rsidRPr="00004623">
              <w:rPr>
                <w:rFonts w:ascii="Calibri" w:eastAsia="Times New Roman" w:hAnsi="Calibri" w:cs="Calibri"/>
                <w:kern w:val="0"/>
                <w:lang w:eastAsia="en-GB"/>
                <w14:ligatures w14:val="none"/>
              </w:rPr>
              <w:t>AMD EXPO support (ideal for AM5 systems)</w:t>
            </w:r>
          </w:p>
        </w:tc>
      </w:tr>
      <w:tr w:rsidR="00004623" w:rsidRPr="00004623" w14:paraId="59A4B27C" w14:textId="77777777" w:rsidTr="00004623">
        <w:trPr>
          <w:trHeight w:val="410"/>
        </w:trPr>
        <w:tc>
          <w:tcPr>
            <w:tcW w:w="0" w:type="auto"/>
            <w:hideMark/>
          </w:tcPr>
          <w:p w14:paraId="12B98A80" w14:textId="77777777" w:rsidR="00004623" w:rsidRPr="00004623" w:rsidRDefault="00004623" w:rsidP="00004623">
            <w:pPr>
              <w:rPr>
                <w:rFonts w:ascii="Calibri" w:eastAsia="Times New Roman" w:hAnsi="Calibri" w:cs="Calibri"/>
                <w:kern w:val="0"/>
                <w:lang w:eastAsia="en-GB"/>
                <w14:ligatures w14:val="none"/>
              </w:rPr>
            </w:pPr>
            <w:r w:rsidRPr="00004623">
              <w:rPr>
                <w:rFonts w:ascii="Calibri" w:eastAsia="Times New Roman" w:hAnsi="Calibri" w:cs="Calibri"/>
                <w:b/>
                <w:bCs/>
                <w:kern w:val="0"/>
                <w:lang w:eastAsia="en-GB"/>
                <w14:ligatures w14:val="none"/>
              </w:rPr>
              <w:t>Use Case</w:t>
            </w:r>
          </w:p>
        </w:tc>
        <w:tc>
          <w:tcPr>
            <w:tcW w:w="0" w:type="auto"/>
            <w:hideMark/>
          </w:tcPr>
          <w:p w14:paraId="73031E0C" w14:textId="77777777" w:rsidR="00004623" w:rsidRPr="00004623" w:rsidRDefault="00004623" w:rsidP="00004623">
            <w:pPr>
              <w:rPr>
                <w:rFonts w:ascii="Calibri" w:eastAsia="Times New Roman" w:hAnsi="Calibri" w:cs="Calibri"/>
                <w:kern w:val="0"/>
                <w:lang w:eastAsia="en-GB"/>
                <w14:ligatures w14:val="none"/>
              </w:rPr>
            </w:pPr>
            <w:r w:rsidRPr="00004623">
              <w:rPr>
                <w:rFonts w:ascii="Calibri" w:eastAsia="Times New Roman" w:hAnsi="Calibri" w:cs="Calibri"/>
                <w:kern w:val="0"/>
                <w:lang w:eastAsia="en-GB"/>
                <w14:ligatures w14:val="none"/>
              </w:rPr>
              <w:t>Multitasking, simulations, CAD workloads</w:t>
            </w:r>
          </w:p>
        </w:tc>
      </w:tr>
    </w:tbl>
    <w:p w14:paraId="324AE7D0" w14:textId="77777777" w:rsidR="007970C1" w:rsidRPr="00D44345" w:rsidRDefault="007970C1">
      <w:pPr>
        <w:rPr>
          <w:rFonts w:ascii="Calibri" w:hAnsi="Calibri" w:cs="Calibri"/>
        </w:rPr>
      </w:pPr>
      <w:r w:rsidRPr="00D44345">
        <w:rPr>
          <w:rFonts w:ascii="Calibri" w:hAnsi="Calibri" w:cs="Calibri"/>
        </w:rPr>
        <w:br w:type="page"/>
      </w:r>
    </w:p>
    <w:p w14:paraId="0B505AF6" w14:textId="4772DC59" w:rsidR="007970C1" w:rsidRPr="00D44345" w:rsidRDefault="0051392E" w:rsidP="0090110E">
      <w:pPr>
        <w:pStyle w:val="Heading3"/>
        <w:rPr>
          <w:rFonts w:ascii="Calibri" w:hAnsi="Calibri" w:cs="Calibri"/>
        </w:rPr>
      </w:pPr>
      <w:bookmarkStart w:id="7" w:name="_Toc217831055"/>
      <w:r w:rsidRPr="00D44345">
        <w:rPr>
          <w:rFonts w:ascii="Calibri" w:hAnsi="Calibri" w:cs="Calibri"/>
        </w:rPr>
        <w:lastRenderedPageBreak/>
        <w:t>Storage Selection</w:t>
      </w:r>
      <w:bookmarkEnd w:id="7"/>
    </w:p>
    <w:p w14:paraId="5FDF5DA8" w14:textId="18F23624" w:rsidR="00667165" w:rsidRDefault="00667165" w:rsidP="00667165">
      <w:pPr>
        <w:pStyle w:val="Caption"/>
        <w:keepNext/>
      </w:pPr>
      <w:fldSimple w:instr=" SEQ Figure \* ARABIC ">
        <w:r>
          <w:rPr>
            <w:noProof/>
          </w:rPr>
          <w:t>6</w:t>
        </w:r>
      </w:fldSimple>
      <w:r>
        <w:t xml:space="preserve"> </w:t>
      </w:r>
      <w:r w:rsidRPr="0096624D">
        <w:t xml:space="preserve">Seagate </w:t>
      </w:r>
      <w:proofErr w:type="spellStart"/>
      <w:r w:rsidRPr="0096624D">
        <w:t>BarraCuda</w:t>
      </w:r>
      <w:proofErr w:type="spellEnd"/>
      <w:r w:rsidRPr="0096624D">
        <w:t xml:space="preserve"> 2TB, Internal Hard Drive, 3.5 Inch</w:t>
      </w:r>
    </w:p>
    <w:p w14:paraId="0190AA98" w14:textId="77777777" w:rsidR="00667165" w:rsidRDefault="00246E48" w:rsidP="0051392E">
      <w:r w:rsidRPr="00D44345">
        <w:rPr>
          <w:rFonts w:ascii="Calibri" w:hAnsi="Calibri" w:cs="Calibri"/>
          <w:noProof/>
        </w:rPr>
        <w:drawing>
          <wp:inline distT="0" distB="0" distL="0" distR="0" wp14:anchorId="53666CE8" wp14:editId="3A0FA7E6">
            <wp:extent cx="1543265" cy="1781424"/>
            <wp:effectExtent l="0" t="0" r="0" b="9525"/>
            <wp:docPr id="885099325" name="Picture 1" descr="A green and black rectangular box with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099325" name="Picture 1" descr="A green and black rectangular box with a logo&#10;&#10;AI-generated content may be incorrect."/>
                    <pic:cNvPicPr/>
                  </pic:nvPicPr>
                  <pic:blipFill>
                    <a:blip r:embed="rId23"/>
                    <a:stretch>
                      <a:fillRect/>
                    </a:stretch>
                  </pic:blipFill>
                  <pic:spPr>
                    <a:xfrm>
                      <a:off x="0" y="0"/>
                      <a:ext cx="1543265" cy="1781424"/>
                    </a:xfrm>
                    <a:prstGeom prst="rect">
                      <a:avLst/>
                    </a:prstGeom>
                  </pic:spPr>
                </pic:pic>
              </a:graphicData>
            </a:graphic>
          </wp:inline>
        </w:drawing>
      </w:r>
    </w:p>
    <w:p w14:paraId="25ED3A13" w14:textId="33AB972D" w:rsidR="00667165" w:rsidRDefault="00667165" w:rsidP="00667165">
      <w:pPr>
        <w:pStyle w:val="Caption"/>
        <w:keepNext/>
      </w:pPr>
      <w:fldSimple w:instr=" SEQ Figure \* ARABIC ">
        <w:r>
          <w:rPr>
            <w:noProof/>
          </w:rPr>
          <w:t>7</w:t>
        </w:r>
      </w:fldSimple>
      <w:r>
        <w:t xml:space="preserve"> </w:t>
      </w:r>
      <w:r w:rsidRPr="00F36667">
        <w:t xml:space="preserve">Samsung 980 </w:t>
      </w:r>
      <w:r>
        <w:t>NVMe SSD</w:t>
      </w:r>
    </w:p>
    <w:p w14:paraId="5FBEFC40" w14:textId="4A3C2CD4" w:rsidR="0051392E" w:rsidRPr="00D44345" w:rsidRDefault="00B9371C" w:rsidP="0051392E">
      <w:pPr>
        <w:rPr>
          <w:rFonts w:ascii="Calibri" w:hAnsi="Calibri" w:cs="Calibri"/>
        </w:rPr>
      </w:pPr>
      <w:r w:rsidRPr="00D44345">
        <w:rPr>
          <w:rFonts w:ascii="Calibri" w:hAnsi="Calibri" w:cs="Calibri"/>
          <w:noProof/>
        </w:rPr>
        <w:drawing>
          <wp:inline distT="0" distB="0" distL="0" distR="0" wp14:anchorId="6D8259DD" wp14:editId="6D4DE306">
            <wp:extent cx="2400635" cy="1009791"/>
            <wp:effectExtent l="0" t="0" r="0" b="0"/>
            <wp:docPr id="2080426628" name="Picture 1" descr="A black rectangular objec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426628" name="Picture 1" descr="A black rectangular object with white text&#10;&#10;AI-generated content may be incorrect."/>
                    <pic:cNvPicPr/>
                  </pic:nvPicPr>
                  <pic:blipFill>
                    <a:blip r:embed="rId24"/>
                    <a:stretch>
                      <a:fillRect/>
                    </a:stretch>
                  </pic:blipFill>
                  <pic:spPr>
                    <a:xfrm>
                      <a:off x="0" y="0"/>
                      <a:ext cx="2400635" cy="1009791"/>
                    </a:xfrm>
                    <a:prstGeom prst="rect">
                      <a:avLst/>
                    </a:prstGeom>
                  </pic:spPr>
                </pic:pic>
              </a:graphicData>
            </a:graphic>
          </wp:inline>
        </w:drawing>
      </w:r>
    </w:p>
    <w:p w14:paraId="5B485E3E" w14:textId="756BCF27" w:rsidR="009329E8" w:rsidRPr="00D44345" w:rsidRDefault="009329E8" w:rsidP="0051392E">
      <w:pPr>
        <w:rPr>
          <w:rFonts w:ascii="Calibri" w:hAnsi="Calibri" w:cs="Calibri"/>
        </w:rPr>
      </w:pPr>
      <w:hyperlink r:id="rId25" w:history="1">
        <w:r w:rsidRPr="00D44345">
          <w:rPr>
            <w:rStyle w:val="Hyperlink"/>
            <w:rFonts w:ascii="Calibri" w:hAnsi="Calibri" w:cs="Calibri"/>
          </w:rPr>
          <w:t>https://www.seagate.com/gb/en/products/hard-drives/barracuda-2-5-hard-drive/</w:t>
        </w:r>
      </w:hyperlink>
      <w:r w:rsidRPr="00D44345">
        <w:rPr>
          <w:rFonts w:ascii="Calibri" w:hAnsi="Calibri" w:cs="Calibri"/>
        </w:rPr>
        <w:t xml:space="preserve"> </w:t>
      </w:r>
    </w:p>
    <w:p w14:paraId="7AAC2E1D" w14:textId="121AFCBB" w:rsidR="0051392E" w:rsidRPr="00D44345" w:rsidRDefault="005D791E" w:rsidP="0051392E">
      <w:pPr>
        <w:rPr>
          <w:rFonts w:ascii="Calibri" w:hAnsi="Calibri" w:cs="Calibri"/>
        </w:rPr>
      </w:pPr>
      <w:hyperlink r:id="rId26" w:history="1">
        <w:r w:rsidRPr="00D44345">
          <w:rPr>
            <w:rStyle w:val="Hyperlink"/>
            <w:rFonts w:ascii="Calibri" w:hAnsi="Calibri" w:cs="Calibri"/>
          </w:rPr>
          <w:t>https://www.samsung.com/uk/memory-storage/nvme-ssd/980-1tb-nvme-pcie-gen-3-mz-v8v1t0bw/</w:t>
        </w:r>
      </w:hyperlink>
      <w:r w:rsidRPr="00D44345">
        <w:rPr>
          <w:rFonts w:ascii="Calibri" w:hAnsi="Calibri" w:cs="Calibri"/>
        </w:rPr>
        <w:t xml:space="preserve"> </w:t>
      </w:r>
    </w:p>
    <w:p w14:paraId="5D868844" w14:textId="795CAA25" w:rsidR="00864507" w:rsidRPr="00D44345" w:rsidRDefault="00864507" w:rsidP="003600A3">
      <w:pPr>
        <w:rPr>
          <w:rFonts w:ascii="Calibri" w:hAnsi="Calibri" w:cs="Calibri"/>
        </w:rPr>
      </w:pPr>
    </w:p>
    <w:p w14:paraId="60B695AC" w14:textId="7012A13A" w:rsidR="00F73521" w:rsidRPr="00F73521" w:rsidRDefault="00F73521" w:rsidP="00F73521">
      <w:pPr>
        <w:rPr>
          <w:rFonts w:ascii="Calibri" w:hAnsi="Calibri" w:cs="Calibri"/>
        </w:rPr>
      </w:pPr>
      <w:r w:rsidRPr="00F73521">
        <w:rPr>
          <w:rFonts w:ascii="Calibri" w:hAnsi="Calibri" w:cs="Calibri"/>
        </w:rPr>
        <w:t>Why this storage setup was chosen</w:t>
      </w:r>
    </w:p>
    <w:p w14:paraId="09F9442D" w14:textId="2B7CF7BB" w:rsidR="008E2699" w:rsidRDefault="00F73521" w:rsidP="00F73521">
      <w:pPr>
        <w:rPr>
          <w:rFonts w:ascii="Calibri" w:hAnsi="Calibri" w:cs="Calibri"/>
        </w:rPr>
      </w:pPr>
      <w:r w:rsidRPr="00F73521">
        <w:rPr>
          <w:rFonts w:ascii="Calibri" w:hAnsi="Calibri" w:cs="Calibri"/>
        </w:rPr>
        <w:t xml:space="preserve">It combines fast SSD performance for daily tasks with large, affordable HDD capacity for engineering files, simulations, and backups. </w:t>
      </w:r>
    </w:p>
    <w:tbl>
      <w:tblPr>
        <w:tblStyle w:val="TableGrid"/>
        <w:tblW w:w="0" w:type="auto"/>
        <w:tblLook w:val="04A0" w:firstRow="1" w:lastRow="0" w:firstColumn="1" w:lastColumn="0" w:noHBand="0" w:noVBand="1"/>
      </w:tblPr>
      <w:tblGrid>
        <w:gridCol w:w="1283"/>
        <w:gridCol w:w="2743"/>
        <w:gridCol w:w="3782"/>
      </w:tblGrid>
      <w:tr w:rsidR="008E2699" w:rsidRPr="008E2699" w14:paraId="19E814AD" w14:textId="77777777" w:rsidTr="008E2699">
        <w:tc>
          <w:tcPr>
            <w:tcW w:w="0" w:type="auto"/>
            <w:hideMark/>
          </w:tcPr>
          <w:p w14:paraId="2653B1DF" w14:textId="77777777" w:rsidR="008E2699" w:rsidRPr="008E2699" w:rsidRDefault="008E2699" w:rsidP="008E2699">
            <w:pPr>
              <w:jc w:val="center"/>
              <w:rPr>
                <w:rFonts w:ascii="Times New Roman" w:eastAsia="Times New Roman" w:hAnsi="Times New Roman" w:cs="Times New Roman"/>
                <w:b/>
                <w:bCs/>
                <w:kern w:val="0"/>
                <w:lang w:eastAsia="en-GB"/>
                <w14:ligatures w14:val="none"/>
              </w:rPr>
            </w:pPr>
            <w:r w:rsidRPr="008E2699">
              <w:rPr>
                <w:rFonts w:ascii="Times New Roman" w:eastAsia="Times New Roman" w:hAnsi="Times New Roman" w:cs="Times New Roman"/>
                <w:b/>
                <w:bCs/>
                <w:kern w:val="0"/>
                <w:lang w:eastAsia="en-GB"/>
                <w14:ligatures w14:val="none"/>
              </w:rPr>
              <w:t>Feature</w:t>
            </w:r>
          </w:p>
        </w:tc>
        <w:tc>
          <w:tcPr>
            <w:tcW w:w="0" w:type="auto"/>
            <w:hideMark/>
          </w:tcPr>
          <w:p w14:paraId="73DB7141" w14:textId="77777777" w:rsidR="008E2699" w:rsidRPr="008E2699" w:rsidRDefault="008E2699" w:rsidP="008E2699">
            <w:pPr>
              <w:jc w:val="center"/>
              <w:rPr>
                <w:rFonts w:ascii="Times New Roman" w:eastAsia="Times New Roman" w:hAnsi="Times New Roman" w:cs="Times New Roman"/>
                <w:b/>
                <w:bCs/>
                <w:kern w:val="0"/>
                <w:lang w:eastAsia="en-GB"/>
                <w14:ligatures w14:val="none"/>
              </w:rPr>
            </w:pPr>
            <w:r w:rsidRPr="008E2699">
              <w:rPr>
                <w:rFonts w:ascii="Times New Roman" w:eastAsia="Times New Roman" w:hAnsi="Times New Roman" w:cs="Times New Roman"/>
                <w:b/>
                <w:bCs/>
                <w:kern w:val="0"/>
                <w:lang w:eastAsia="en-GB"/>
                <w14:ligatures w14:val="none"/>
              </w:rPr>
              <w:t>Primary Drive</w:t>
            </w:r>
          </w:p>
        </w:tc>
        <w:tc>
          <w:tcPr>
            <w:tcW w:w="0" w:type="auto"/>
            <w:hideMark/>
          </w:tcPr>
          <w:p w14:paraId="4494C220" w14:textId="77777777" w:rsidR="008E2699" w:rsidRPr="008E2699" w:rsidRDefault="008E2699" w:rsidP="008E2699">
            <w:pPr>
              <w:jc w:val="center"/>
              <w:rPr>
                <w:rFonts w:ascii="Times New Roman" w:eastAsia="Times New Roman" w:hAnsi="Times New Roman" w:cs="Times New Roman"/>
                <w:b/>
                <w:bCs/>
                <w:kern w:val="0"/>
                <w:lang w:eastAsia="en-GB"/>
                <w14:ligatures w14:val="none"/>
              </w:rPr>
            </w:pPr>
            <w:r w:rsidRPr="008E2699">
              <w:rPr>
                <w:rFonts w:ascii="Times New Roman" w:eastAsia="Times New Roman" w:hAnsi="Times New Roman" w:cs="Times New Roman"/>
                <w:b/>
                <w:bCs/>
                <w:kern w:val="0"/>
                <w:lang w:eastAsia="en-GB"/>
                <w14:ligatures w14:val="none"/>
              </w:rPr>
              <w:t>Secondary Drive</w:t>
            </w:r>
          </w:p>
        </w:tc>
      </w:tr>
      <w:tr w:rsidR="008E2699" w:rsidRPr="008E2699" w14:paraId="43689A96" w14:textId="77777777" w:rsidTr="008E2699">
        <w:tc>
          <w:tcPr>
            <w:tcW w:w="0" w:type="auto"/>
            <w:hideMark/>
          </w:tcPr>
          <w:p w14:paraId="776DFC86" w14:textId="77777777" w:rsidR="008E2699" w:rsidRPr="008E2699" w:rsidRDefault="008E2699" w:rsidP="008E2699">
            <w:pPr>
              <w:rPr>
                <w:rFonts w:ascii="Times New Roman" w:eastAsia="Times New Roman" w:hAnsi="Times New Roman" w:cs="Times New Roman"/>
                <w:kern w:val="0"/>
                <w:lang w:eastAsia="en-GB"/>
                <w14:ligatures w14:val="none"/>
              </w:rPr>
            </w:pPr>
            <w:r w:rsidRPr="008E2699">
              <w:rPr>
                <w:rFonts w:ascii="Times New Roman" w:eastAsia="Times New Roman" w:hAnsi="Times New Roman" w:cs="Times New Roman"/>
                <w:b/>
                <w:bCs/>
                <w:kern w:val="0"/>
                <w:lang w:eastAsia="en-GB"/>
                <w14:ligatures w14:val="none"/>
              </w:rPr>
              <w:t>Model</w:t>
            </w:r>
          </w:p>
        </w:tc>
        <w:tc>
          <w:tcPr>
            <w:tcW w:w="0" w:type="auto"/>
            <w:hideMark/>
          </w:tcPr>
          <w:p w14:paraId="517D8C0D" w14:textId="77777777" w:rsidR="008E2699" w:rsidRPr="008E2699" w:rsidRDefault="008E2699" w:rsidP="008E2699">
            <w:pPr>
              <w:rPr>
                <w:rFonts w:ascii="Times New Roman" w:eastAsia="Times New Roman" w:hAnsi="Times New Roman" w:cs="Times New Roman"/>
                <w:kern w:val="0"/>
                <w:lang w:eastAsia="en-GB"/>
                <w14:ligatures w14:val="none"/>
              </w:rPr>
            </w:pPr>
            <w:r w:rsidRPr="008E2699">
              <w:rPr>
                <w:rFonts w:ascii="Times New Roman" w:eastAsia="Times New Roman" w:hAnsi="Times New Roman" w:cs="Times New Roman"/>
                <w:kern w:val="0"/>
                <w:lang w:eastAsia="en-GB"/>
                <w14:ligatures w14:val="none"/>
              </w:rPr>
              <w:t>Samsung 980 NVMe SSD</w:t>
            </w:r>
          </w:p>
        </w:tc>
        <w:tc>
          <w:tcPr>
            <w:tcW w:w="0" w:type="auto"/>
            <w:hideMark/>
          </w:tcPr>
          <w:p w14:paraId="5872B3CD" w14:textId="77777777" w:rsidR="008E2699" w:rsidRPr="008E2699" w:rsidRDefault="008E2699" w:rsidP="008E2699">
            <w:pPr>
              <w:rPr>
                <w:rFonts w:ascii="Times New Roman" w:eastAsia="Times New Roman" w:hAnsi="Times New Roman" w:cs="Times New Roman"/>
                <w:kern w:val="0"/>
                <w:lang w:eastAsia="en-GB"/>
                <w14:ligatures w14:val="none"/>
              </w:rPr>
            </w:pPr>
            <w:r w:rsidRPr="008E2699">
              <w:rPr>
                <w:rFonts w:ascii="Times New Roman" w:eastAsia="Times New Roman" w:hAnsi="Times New Roman" w:cs="Times New Roman"/>
                <w:kern w:val="0"/>
                <w:lang w:eastAsia="en-GB"/>
                <w14:ligatures w14:val="none"/>
              </w:rPr>
              <w:t>Seagate Barracuda Compute HDD</w:t>
            </w:r>
          </w:p>
        </w:tc>
      </w:tr>
      <w:tr w:rsidR="008E2699" w:rsidRPr="008E2699" w14:paraId="0116F64A" w14:textId="77777777" w:rsidTr="008E2699">
        <w:tc>
          <w:tcPr>
            <w:tcW w:w="0" w:type="auto"/>
            <w:hideMark/>
          </w:tcPr>
          <w:p w14:paraId="1EFF418A" w14:textId="77777777" w:rsidR="008E2699" w:rsidRPr="008E2699" w:rsidRDefault="008E2699" w:rsidP="008E2699">
            <w:pPr>
              <w:rPr>
                <w:rFonts w:ascii="Times New Roman" w:eastAsia="Times New Roman" w:hAnsi="Times New Roman" w:cs="Times New Roman"/>
                <w:kern w:val="0"/>
                <w:lang w:eastAsia="en-GB"/>
                <w14:ligatures w14:val="none"/>
              </w:rPr>
            </w:pPr>
            <w:r w:rsidRPr="008E2699">
              <w:rPr>
                <w:rFonts w:ascii="Times New Roman" w:eastAsia="Times New Roman" w:hAnsi="Times New Roman" w:cs="Times New Roman"/>
                <w:b/>
                <w:bCs/>
                <w:kern w:val="0"/>
                <w:lang w:eastAsia="en-GB"/>
                <w14:ligatures w14:val="none"/>
              </w:rPr>
              <w:t>Capacity</w:t>
            </w:r>
          </w:p>
        </w:tc>
        <w:tc>
          <w:tcPr>
            <w:tcW w:w="0" w:type="auto"/>
            <w:hideMark/>
          </w:tcPr>
          <w:p w14:paraId="418204D4" w14:textId="77777777" w:rsidR="008E2699" w:rsidRPr="008E2699" w:rsidRDefault="008E2699" w:rsidP="008E2699">
            <w:pPr>
              <w:rPr>
                <w:rFonts w:ascii="Times New Roman" w:eastAsia="Times New Roman" w:hAnsi="Times New Roman" w:cs="Times New Roman"/>
                <w:kern w:val="0"/>
                <w:lang w:eastAsia="en-GB"/>
                <w14:ligatures w14:val="none"/>
              </w:rPr>
            </w:pPr>
            <w:r w:rsidRPr="008E2699">
              <w:rPr>
                <w:rFonts w:ascii="Times New Roman" w:eastAsia="Times New Roman" w:hAnsi="Times New Roman" w:cs="Times New Roman"/>
                <w:kern w:val="0"/>
                <w:lang w:eastAsia="en-GB"/>
                <w14:ligatures w14:val="none"/>
              </w:rPr>
              <w:t>500GB</w:t>
            </w:r>
          </w:p>
        </w:tc>
        <w:tc>
          <w:tcPr>
            <w:tcW w:w="0" w:type="auto"/>
            <w:hideMark/>
          </w:tcPr>
          <w:p w14:paraId="34000D9C" w14:textId="77777777" w:rsidR="008E2699" w:rsidRPr="008E2699" w:rsidRDefault="008E2699" w:rsidP="008E2699">
            <w:pPr>
              <w:rPr>
                <w:rFonts w:ascii="Times New Roman" w:eastAsia="Times New Roman" w:hAnsi="Times New Roman" w:cs="Times New Roman"/>
                <w:kern w:val="0"/>
                <w:lang w:eastAsia="en-GB"/>
                <w14:ligatures w14:val="none"/>
              </w:rPr>
            </w:pPr>
            <w:r w:rsidRPr="008E2699">
              <w:rPr>
                <w:rFonts w:ascii="Times New Roman" w:eastAsia="Times New Roman" w:hAnsi="Times New Roman" w:cs="Times New Roman"/>
                <w:kern w:val="0"/>
                <w:lang w:eastAsia="en-GB"/>
                <w14:ligatures w14:val="none"/>
              </w:rPr>
              <w:t>2TB</w:t>
            </w:r>
          </w:p>
        </w:tc>
      </w:tr>
      <w:tr w:rsidR="008E2699" w:rsidRPr="008E2699" w14:paraId="30E1BE84" w14:textId="77777777" w:rsidTr="008E2699">
        <w:tc>
          <w:tcPr>
            <w:tcW w:w="0" w:type="auto"/>
            <w:hideMark/>
          </w:tcPr>
          <w:p w14:paraId="68F31579" w14:textId="77777777" w:rsidR="008E2699" w:rsidRPr="008E2699" w:rsidRDefault="008E2699" w:rsidP="008E2699">
            <w:pPr>
              <w:rPr>
                <w:rFonts w:ascii="Times New Roman" w:eastAsia="Times New Roman" w:hAnsi="Times New Roman" w:cs="Times New Roman"/>
                <w:kern w:val="0"/>
                <w:lang w:eastAsia="en-GB"/>
                <w14:ligatures w14:val="none"/>
              </w:rPr>
            </w:pPr>
            <w:r w:rsidRPr="008E2699">
              <w:rPr>
                <w:rFonts w:ascii="Times New Roman" w:eastAsia="Times New Roman" w:hAnsi="Times New Roman" w:cs="Times New Roman"/>
                <w:b/>
                <w:bCs/>
                <w:kern w:val="0"/>
                <w:lang w:eastAsia="en-GB"/>
                <w14:ligatures w14:val="none"/>
              </w:rPr>
              <w:t>Type</w:t>
            </w:r>
          </w:p>
        </w:tc>
        <w:tc>
          <w:tcPr>
            <w:tcW w:w="0" w:type="auto"/>
            <w:hideMark/>
          </w:tcPr>
          <w:p w14:paraId="508BC3AF" w14:textId="77777777" w:rsidR="008E2699" w:rsidRPr="008E2699" w:rsidRDefault="008E2699" w:rsidP="008E2699">
            <w:pPr>
              <w:rPr>
                <w:rFonts w:ascii="Times New Roman" w:eastAsia="Times New Roman" w:hAnsi="Times New Roman" w:cs="Times New Roman"/>
                <w:kern w:val="0"/>
                <w:lang w:eastAsia="en-GB"/>
                <w14:ligatures w14:val="none"/>
              </w:rPr>
            </w:pPr>
            <w:r w:rsidRPr="008E2699">
              <w:rPr>
                <w:rFonts w:ascii="Times New Roman" w:eastAsia="Times New Roman" w:hAnsi="Times New Roman" w:cs="Times New Roman"/>
                <w:kern w:val="0"/>
                <w:lang w:eastAsia="en-GB"/>
                <w14:ligatures w14:val="none"/>
              </w:rPr>
              <w:t>NVMe SSD (PCIe 3.0)</w:t>
            </w:r>
          </w:p>
        </w:tc>
        <w:tc>
          <w:tcPr>
            <w:tcW w:w="0" w:type="auto"/>
            <w:hideMark/>
          </w:tcPr>
          <w:p w14:paraId="1CDEF821" w14:textId="77777777" w:rsidR="008E2699" w:rsidRPr="008E2699" w:rsidRDefault="008E2699" w:rsidP="008E2699">
            <w:pPr>
              <w:rPr>
                <w:rFonts w:ascii="Times New Roman" w:eastAsia="Times New Roman" w:hAnsi="Times New Roman" w:cs="Times New Roman"/>
                <w:kern w:val="0"/>
                <w:lang w:eastAsia="en-GB"/>
                <w14:ligatures w14:val="none"/>
              </w:rPr>
            </w:pPr>
            <w:r w:rsidRPr="008E2699">
              <w:rPr>
                <w:rFonts w:ascii="Times New Roman" w:eastAsia="Times New Roman" w:hAnsi="Times New Roman" w:cs="Times New Roman"/>
                <w:kern w:val="0"/>
                <w:lang w:eastAsia="en-GB"/>
                <w14:ligatures w14:val="none"/>
              </w:rPr>
              <w:t>7200RPM HDD</w:t>
            </w:r>
          </w:p>
        </w:tc>
      </w:tr>
      <w:tr w:rsidR="008E2699" w:rsidRPr="008E2699" w14:paraId="4B06A504" w14:textId="77777777" w:rsidTr="008E2699">
        <w:tc>
          <w:tcPr>
            <w:tcW w:w="0" w:type="auto"/>
            <w:hideMark/>
          </w:tcPr>
          <w:p w14:paraId="5F568E17" w14:textId="77777777" w:rsidR="008E2699" w:rsidRPr="008E2699" w:rsidRDefault="008E2699" w:rsidP="008E2699">
            <w:pPr>
              <w:rPr>
                <w:rFonts w:ascii="Times New Roman" w:eastAsia="Times New Roman" w:hAnsi="Times New Roman" w:cs="Times New Roman"/>
                <w:kern w:val="0"/>
                <w:lang w:eastAsia="en-GB"/>
                <w14:ligatures w14:val="none"/>
              </w:rPr>
            </w:pPr>
            <w:r w:rsidRPr="008E2699">
              <w:rPr>
                <w:rFonts w:ascii="Times New Roman" w:eastAsia="Times New Roman" w:hAnsi="Times New Roman" w:cs="Times New Roman"/>
                <w:b/>
                <w:bCs/>
                <w:kern w:val="0"/>
                <w:lang w:eastAsia="en-GB"/>
                <w14:ligatures w14:val="none"/>
              </w:rPr>
              <w:t>Speed</w:t>
            </w:r>
          </w:p>
        </w:tc>
        <w:tc>
          <w:tcPr>
            <w:tcW w:w="0" w:type="auto"/>
            <w:hideMark/>
          </w:tcPr>
          <w:p w14:paraId="1695F4C8" w14:textId="77777777" w:rsidR="008E2699" w:rsidRPr="008E2699" w:rsidRDefault="008E2699" w:rsidP="008E2699">
            <w:pPr>
              <w:rPr>
                <w:rFonts w:ascii="Times New Roman" w:eastAsia="Times New Roman" w:hAnsi="Times New Roman" w:cs="Times New Roman"/>
                <w:kern w:val="0"/>
                <w:lang w:eastAsia="en-GB"/>
                <w14:ligatures w14:val="none"/>
              </w:rPr>
            </w:pPr>
            <w:r w:rsidRPr="008E2699">
              <w:rPr>
                <w:rFonts w:ascii="Times New Roman" w:eastAsia="Times New Roman" w:hAnsi="Times New Roman" w:cs="Times New Roman"/>
                <w:kern w:val="0"/>
                <w:lang w:eastAsia="en-GB"/>
                <w14:ligatures w14:val="none"/>
              </w:rPr>
              <w:t>Up to 3,500 MB/s read</w:t>
            </w:r>
          </w:p>
        </w:tc>
        <w:tc>
          <w:tcPr>
            <w:tcW w:w="0" w:type="auto"/>
            <w:hideMark/>
          </w:tcPr>
          <w:p w14:paraId="11DC49C4" w14:textId="77777777" w:rsidR="008E2699" w:rsidRPr="008E2699" w:rsidRDefault="008E2699" w:rsidP="008E2699">
            <w:pPr>
              <w:rPr>
                <w:rFonts w:ascii="Times New Roman" w:eastAsia="Times New Roman" w:hAnsi="Times New Roman" w:cs="Times New Roman"/>
                <w:kern w:val="0"/>
                <w:lang w:eastAsia="en-GB"/>
                <w14:ligatures w14:val="none"/>
              </w:rPr>
            </w:pPr>
            <w:r w:rsidRPr="008E2699">
              <w:rPr>
                <w:rFonts w:ascii="Times New Roman" w:eastAsia="Times New Roman" w:hAnsi="Times New Roman" w:cs="Times New Roman"/>
                <w:kern w:val="0"/>
                <w:lang w:eastAsia="en-GB"/>
                <w14:ligatures w14:val="none"/>
              </w:rPr>
              <w:t>Mechanical, suitable for bulk storage</w:t>
            </w:r>
          </w:p>
        </w:tc>
      </w:tr>
      <w:tr w:rsidR="008E2699" w:rsidRPr="008E2699" w14:paraId="4052E56F" w14:textId="77777777" w:rsidTr="008E2699">
        <w:tc>
          <w:tcPr>
            <w:tcW w:w="0" w:type="auto"/>
            <w:hideMark/>
          </w:tcPr>
          <w:p w14:paraId="58F568DD" w14:textId="77777777" w:rsidR="008E2699" w:rsidRPr="008E2699" w:rsidRDefault="008E2699" w:rsidP="008E2699">
            <w:pPr>
              <w:rPr>
                <w:rFonts w:ascii="Times New Roman" w:eastAsia="Times New Roman" w:hAnsi="Times New Roman" w:cs="Times New Roman"/>
                <w:kern w:val="0"/>
                <w:lang w:eastAsia="en-GB"/>
                <w14:ligatures w14:val="none"/>
              </w:rPr>
            </w:pPr>
            <w:r w:rsidRPr="008E2699">
              <w:rPr>
                <w:rFonts w:ascii="Times New Roman" w:eastAsia="Times New Roman" w:hAnsi="Times New Roman" w:cs="Times New Roman"/>
                <w:b/>
                <w:bCs/>
                <w:kern w:val="0"/>
                <w:lang w:eastAsia="en-GB"/>
                <w14:ligatures w14:val="none"/>
              </w:rPr>
              <w:t>Use Case</w:t>
            </w:r>
          </w:p>
        </w:tc>
        <w:tc>
          <w:tcPr>
            <w:tcW w:w="0" w:type="auto"/>
            <w:hideMark/>
          </w:tcPr>
          <w:p w14:paraId="59C4BB07" w14:textId="77777777" w:rsidR="008E2699" w:rsidRPr="008E2699" w:rsidRDefault="008E2699" w:rsidP="008E2699">
            <w:pPr>
              <w:rPr>
                <w:rFonts w:ascii="Times New Roman" w:eastAsia="Times New Roman" w:hAnsi="Times New Roman" w:cs="Times New Roman"/>
                <w:kern w:val="0"/>
                <w:lang w:eastAsia="en-GB"/>
                <w14:ligatures w14:val="none"/>
              </w:rPr>
            </w:pPr>
            <w:r w:rsidRPr="008E2699">
              <w:rPr>
                <w:rFonts w:ascii="Times New Roman" w:eastAsia="Times New Roman" w:hAnsi="Times New Roman" w:cs="Times New Roman"/>
                <w:kern w:val="0"/>
                <w:lang w:eastAsia="en-GB"/>
                <w14:ligatures w14:val="none"/>
              </w:rPr>
              <w:t>OS + applications</w:t>
            </w:r>
          </w:p>
        </w:tc>
        <w:tc>
          <w:tcPr>
            <w:tcW w:w="0" w:type="auto"/>
            <w:hideMark/>
          </w:tcPr>
          <w:p w14:paraId="6B47E617" w14:textId="77777777" w:rsidR="008E2699" w:rsidRPr="008E2699" w:rsidRDefault="008E2699" w:rsidP="008E2699">
            <w:pPr>
              <w:rPr>
                <w:rFonts w:ascii="Times New Roman" w:eastAsia="Times New Roman" w:hAnsi="Times New Roman" w:cs="Times New Roman"/>
                <w:kern w:val="0"/>
                <w:lang w:eastAsia="en-GB"/>
                <w14:ligatures w14:val="none"/>
              </w:rPr>
            </w:pPr>
            <w:r w:rsidRPr="008E2699">
              <w:rPr>
                <w:rFonts w:ascii="Times New Roman" w:eastAsia="Times New Roman" w:hAnsi="Times New Roman" w:cs="Times New Roman"/>
                <w:kern w:val="0"/>
                <w:lang w:eastAsia="en-GB"/>
                <w14:ligatures w14:val="none"/>
              </w:rPr>
              <w:t>Project files, backups, large data</w:t>
            </w:r>
          </w:p>
        </w:tc>
      </w:tr>
      <w:tr w:rsidR="008E2699" w:rsidRPr="008E2699" w14:paraId="6E8D1111" w14:textId="77777777" w:rsidTr="008E2699">
        <w:tc>
          <w:tcPr>
            <w:tcW w:w="0" w:type="auto"/>
            <w:hideMark/>
          </w:tcPr>
          <w:p w14:paraId="4738AE83" w14:textId="77777777" w:rsidR="008E2699" w:rsidRPr="008E2699" w:rsidRDefault="008E2699" w:rsidP="008E2699">
            <w:pPr>
              <w:rPr>
                <w:rFonts w:ascii="Times New Roman" w:eastAsia="Times New Roman" w:hAnsi="Times New Roman" w:cs="Times New Roman"/>
                <w:kern w:val="0"/>
                <w:lang w:eastAsia="en-GB"/>
                <w14:ligatures w14:val="none"/>
              </w:rPr>
            </w:pPr>
            <w:r w:rsidRPr="008E2699">
              <w:rPr>
                <w:rFonts w:ascii="Times New Roman" w:eastAsia="Times New Roman" w:hAnsi="Times New Roman" w:cs="Times New Roman"/>
                <w:b/>
                <w:bCs/>
                <w:kern w:val="0"/>
                <w:lang w:eastAsia="en-GB"/>
                <w14:ligatures w14:val="none"/>
              </w:rPr>
              <w:t>Reliability</w:t>
            </w:r>
          </w:p>
        </w:tc>
        <w:tc>
          <w:tcPr>
            <w:tcW w:w="0" w:type="auto"/>
            <w:hideMark/>
          </w:tcPr>
          <w:p w14:paraId="648BB39A" w14:textId="77777777" w:rsidR="008E2699" w:rsidRPr="008E2699" w:rsidRDefault="008E2699" w:rsidP="008E2699">
            <w:pPr>
              <w:rPr>
                <w:rFonts w:ascii="Times New Roman" w:eastAsia="Times New Roman" w:hAnsi="Times New Roman" w:cs="Times New Roman"/>
                <w:kern w:val="0"/>
                <w:lang w:eastAsia="en-GB"/>
                <w14:ligatures w14:val="none"/>
              </w:rPr>
            </w:pPr>
            <w:r w:rsidRPr="008E2699">
              <w:rPr>
                <w:rFonts w:ascii="Times New Roman" w:eastAsia="Times New Roman" w:hAnsi="Times New Roman" w:cs="Times New Roman"/>
                <w:kern w:val="0"/>
                <w:lang w:eastAsia="en-GB"/>
                <w14:ligatures w14:val="none"/>
              </w:rPr>
              <w:t>High durability SSD</w:t>
            </w:r>
          </w:p>
        </w:tc>
        <w:tc>
          <w:tcPr>
            <w:tcW w:w="0" w:type="auto"/>
            <w:hideMark/>
          </w:tcPr>
          <w:p w14:paraId="5E75F6E1" w14:textId="77777777" w:rsidR="008E2699" w:rsidRPr="008E2699" w:rsidRDefault="008E2699" w:rsidP="008E2699">
            <w:pPr>
              <w:rPr>
                <w:rFonts w:ascii="Times New Roman" w:eastAsia="Times New Roman" w:hAnsi="Times New Roman" w:cs="Times New Roman"/>
                <w:kern w:val="0"/>
                <w:lang w:eastAsia="en-GB"/>
                <w14:ligatures w14:val="none"/>
              </w:rPr>
            </w:pPr>
            <w:r w:rsidRPr="008E2699">
              <w:rPr>
                <w:rFonts w:ascii="Times New Roman" w:eastAsia="Times New Roman" w:hAnsi="Times New Roman" w:cs="Times New Roman"/>
                <w:kern w:val="0"/>
                <w:lang w:eastAsia="en-GB"/>
                <w14:ligatures w14:val="none"/>
              </w:rPr>
              <w:t>Long-term archival storage</w:t>
            </w:r>
          </w:p>
        </w:tc>
      </w:tr>
    </w:tbl>
    <w:p w14:paraId="35ED8546" w14:textId="77777777" w:rsidR="008E2699" w:rsidRDefault="008E2699" w:rsidP="00F73521">
      <w:pPr>
        <w:rPr>
          <w:rFonts w:ascii="Calibri" w:hAnsi="Calibri" w:cs="Calibri"/>
        </w:rPr>
      </w:pPr>
    </w:p>
    <w:p w14:paraId="05AA215C" w14:textId="77777777" w:rsidR="003B1C98" w:rsidRDefault="003B1C98" w:rsidP="00F73521">
      <w:pPr>
        <w:rPr>
          <w:rFonts w:ascii="Calibri" w:hAnsi="Calibri" w:cs="Calibri"/>
        </w:rPr>
      </w:pPr>
    </w:p>
    <w:p w14:paraId="102CA6F3" w14:textId="77777777" w:rsidR="003B1C98" w:rsidRDefault="003B1C98" w:rsidP="00F73521">
      <w:pPr>
        <w:rPr>
          <w:rFonts w:ascii="Calibri" w:hAnsi="Calibri" w:cs="Calibri"/>
        </w:rPr>
      </w:pPr>
    </w:p>
    <w:p w14:paraId="195D897A" w14:textId="77777777" w:rsidR="003B1C98" w:rsidRDefault="003B1C98" w:rsidP="00F73521">
      <w:pPr>
        <w:rPr>
          <w:rFonts w:ascii="Calibri" w:hAnsi="Calibri" w:cs="Calibri"/>
        </w:rPr>
      </w:pPr>
    </w:p>
    <w:p w14:paraId="6C66D3FB" w14:textId="77777777" w:rsidR="003B1C98" w:rsidRDefault="003B1C98" w:rsidP="00F73521">
      <w:pPr>
        <w:rPr>
          <w:rFonts w:ascii="Calibri" w:hAnsi="Calibri" w:cs="Calibri"/>
        </w:rPr>
      </w:pPr>
    </w:p>
    <w:p w14:paraId="3131E36B" w14:textId="77777777" w:rsidR="003B1C98" w:rsidRPr="00D44345" w:rsidRDefault="003B1C98" w:rsidP="00F73521">
      <w:pPr>
        <w:rPr>
          <w:rFonts w:ascii="Calibri" w:hAnsi="Calibri" w:cs="Calibri"/>
        </w:rPr>
      </w:pPr>
    </w:p>
    <w:p w14:paraId="167DF640" w14:textId="41A77164" w:rsidR="00864507" w:rsidRPr="00D44345" w:rsidRDefault="004C748E" w:rsidP="004C748E">
      <w:pPr>
        <w:pStyle w:val="Heading3"/>
        <w:rPr>
          <w:rFonts w:ascii="Calibri" w:hAnsi="Calibri" w:cs="Calibri"/>
        </w:rPr>
      </w:pPr>
      <w:bookmarkStart w:id="8" w:name="_Toc217831056"/>
      <w:r w:rsidRPr="00D44345">
        <w:rPr>
          <w:rFonts w:ascii="Calibri" w:hAnsi="Calibri" w:cs="Calibri"/>
        </w:rPr>
        <w:t>Power Supply (PSU) Selection</w:t>
      </w:r>
      <w:bookmarkEnd w:id="8"/>
    </w:p>
    <w:p w14:paraId="61EFA2BE" w14:textId="77777777" w:rsidR="004C748E" w:rsidRPr="00D44345" w:rsidRDefault="004C748E" w:rsidP="003600A3">
      <w:pPr>
        <w:rPr>
          <w:rFonts w:ascii="Calibri" w:hAnsi="Calibri" w:cs="Calibri"/>
        </w:rPr>
      </w:pPr>
    </w:p>
    <w:p w14:paraId="2B95BF82" w14:textId="08A5DCC2" w:rsidR="00667165" w:rsidRDefault="00667165" w:rsidP="00667165">
      <w:pPr>
        <w:pStyle w:val="Caption"/>
        <w:keepNext/>
      </w:pPr>
      <w:fldSimple w:instr=" SEQ Figure \* ARABIC ">
        <w:r>
          <w:rPr>
            <w:noProof/>
          </w:rPr>
          <w:t>8</w:t>
        </w:r>
      </w:fldSimple>
      <w:r>
        <w:t xml:space="preserve"> </w:t>
      </w:r>
      <w:r w:rsidRPr="00D37444">
        <w:t xml:space="preserve">CORSAIR </w:t>
      </w:r>
      <w:proofErr w:type="spellStart"/>
      <w:r w:rsidRPr="00D37444">
        <w:t>RMe</w:t>
      </w:r>
      <w:proofErr w:type="spellEnd"/>
      <w:r w:rsidRPr="00D37444">
        <w:t xml:space="preserve"> Series Fully Modular Low-Noise Power Sup</w:t>
      </w:r>
      <w:r>
        <w:t>ply</w:t>
      </w:r>
    </w:p>
    <w:p w14:paraId="4CCEA169" w14:textId="5D1D7498" w:rsidR="004C748E" w:rsidRPr="00D44345" w:rsidRDefault="00190333" w:rsidP="003600A3">
      <w:pPr>
        <w:rPr>
          <w:rFonts w:ascii="Calibri" w:hAnsi="Calibri" w:cs="Calibri"/>
        </w:rPr>
      </w:pPr>
      <w:r w:rsidRPr="00D44345">
        <w:rPr>
          <w:rFonts w:ascii="Calibri" w:hAnsi="Calibri" w:cs="Calibri"/>
          <w:noProof/>
        </w:rPr>
        <w:drawing>
          <wp:inline distT="0" distB="0" distL="0" distR="0" wp14:anchorId="4E0ED158" wp14:editId="1955CF50">
            <wp:extent cx="1986455" cy="1856827"/>
            <wp:effectExtent l="0" t="0" r="0" b="0"/>
            <wp:docPr id="316338919" name="Picture 1" descr="A black box with a black square object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338919" name="Picture 1" descr="A black box with a black square object on it"/>
                    <pic:cNvPicPr/>
                  </pic:nvPicPr>
                  <pic:blipFill>
                    <a:blip r:embed="rId27"/>
                    <a:stretch>
                      <a:fillRect/>
                    </a:stretch>
                  </pic:blipFill>
                  <pic:spPr>
                    <a:xfrm>
                      <a:off x="0" y="0"/>
                      <a:ext cx="1995579" cy="1865355"/>
                    </a:xfrm>
                    <a:prstGeom prst="rect">
                      <a:avLst/>
                    </a:prstGeom>
                  </pic:spPr>
                </pic:pic>
              </a:graphicData>
            </a:graphic>
          </wp:inline>
        </w:drawing>
      </w:r>
    </w:p>
    <w:p w14:paraId="6C316E5E" w14:textId="2BF84FCD" w:rsidR="004C748E" w:rsidRPr="00D44345" w:rsidRDefault="00FE4D62" w:rsidP="003600A3">
      <w:pPr>
        <w:rPr>
          <w:rFonts w:ascii="Calibri" w:hAnsi="Calibri" w:cs="Calibri"/>
        </w:rPr>
      </w:pPr>
      <w:hyperlink r:id="rId28" w:history="1">
        <w:r w:rsidRPr="00D44345">
          <w:rPr>
            <w:rStyle w:val="Hyperlink"/>
            <w:rFonts w:ascii="Calibri" w:hAnsi="Calibri" w:cs="Calibri"/>
          </w:rPr>
          <w:t>https://www.corsair.com/uk/en/p/psu/cp-9020295-uk/rme-series-rm750e-fully-modular-low-noise-atx-power-supply-uk-cp-9020295-uk</w:t>
        </w:r>
      </w:hyperlink>
      <w:r w:rsidRPr="00D44345">
        <w:rPr>
          <w:rFonts w:ascii="Calibri" w:hAnsi="Calibri" w:cs="Calibri"/>
        </w:rPr>
        <w:t xml:space="preserve"> </w:t>
      </w:r>
    </w:p>
    <w:p w14:paraId="09B333E4" w14:textId="4015BB1D" w:rsidR="008D2401" w:rsidRPr="00D44345" w:rsidRDefault="008D2401" w:rsidP="008203E6">
      <w:pPr>
        <w:rPr>
          <w:rFonts w:ascii="Calibri" w:hAnsi="Calibri" w:cs="Calibri"/>
        </w:rPr>
      </w:pPr>
    </w:p>
    <w:p w14:paraId="449E81E6" w14:textId="77777777" w:rsidR="003D2F55" w:rsidRPr="003D2F55" w:rsidRDefault="003D2F55" w:rsidP="003D2F55">
      <w:pPr>
        <w:rPr>
          <w:rFonts w:ascii="Calibri" w:hAnsi="Calibri" w:cs="Calibri"/>
          <w:b/>
          <w:bCs/>
        </w:rPr>
      </w:pPr>
      <w:r w:rsidRPr="003D2F55">
        <w:rPr>
          <w:rFonts w:ascii="Calibri" w:hAnsi="Calibri" w:cs="Calibri"/>
          <w:b/>
          <w:bCs/>
        </w:rPr>
        <w:t>Advantages</w:t>
      </w:r>
    </w:p>
    <w:p w14:paraId="0FEA37B0" w14:textId="77777777" w:rsidR="003D2F55" w:rsidRPr="003D2F55" w:rsidRDefault="003D2F55" w:rsidP="003D2F55">
      <w:pPr>
        <w:numPr>
          <w:ilvl w:val="0"/>
          <w:numId w:val="6"/>
        </w:numPr>
        <w:rPr>
          <w:rFonts w:ascii="Calibri" w:hAnsi="Calibri" w:cs="Calibri"/>
        </w:rPr>
      </w:pPr>
      <w:r w:rsidRPr="003D2F55">
        <w:rPr>
          <w:rFonts w:ascii="Calibri" w:hAnsi="Calibri" w:cs="Calibri"/>
        </w:rPr>
        <w:t>Fully modular design improves airflow and cable management.</w:t>
      </w:r>
    </w:p>
    <w:p w14:paraId="27671A54" w14:textId="77777777" w:rsidR="003D2F55" w:rsidRPr="003D2F55" w:rsidRDefault="003D2F55" w:rsidP="003D2F55">
      <w:pPr>
        <w:numPr>
          <w:ilvl w:val="0"/>
          <w:numId w:val="6"/>
        </w:numPr>
        <w:rPr>
          <w:rFonts w:ascii="Calibri" w:hAnsi="Calibri" w:cs="Calibri"/>
        </w:rPr>
      </w:pPr>
      <w:r w:rsidRPr="003D2F55">
        <w:rPr>
          <w:rFonts w:ascii="Calibri" w:hAnsi="Calibri" w:cs="Calibri"/>
        </w:rPr>
        <w:t>750W capacity provides strong headroom for future GPU upgrades.</w:t>
      </w:r>
    </w:p>
    <w:p w14:paraId="3969D59E" w14:textId="77777777" w:rsidR="003D2F55" w:rsidRPr="003D2F55" w:rsidRDefault="003D2F55" w:rsidP="003D2F55">
      <w:pPr>
        <w:numPr>
          <w:ilvl w:val="0"/>
          <w:numId w:val="6"/>
        </w:numPr>
        <w:rPr>
          <w:rFonts w:ascii="Calibri" w:hAnsi="Calibri" w:cs="Calibri"/>
        </w:rPr>
      </w:pPr>
      <w:r w:rsidRPr="003D2F55">
        <w:rPr>
          <w:rFonts w:ascii="Calibri" w:hAnsi="Calibri" w:cs="Calibri"/>
        </w:rPr>
        <w:t>ATX 3.1 and PCIe 5.1 support ensure long-term compatibility.</w:t>
      </w:r>
    </w:p>
    <w:p w14:paraId="2C34E4B8" w14:textId="77777777" w:rsidR="003D2F55" w:rsidRPr="003D2F55" w:rsidRDefault="003D2F55" w:rsidP="003D2F55">
      <w:pPr>
        <w:rPr>
          <w:rFonts w:ascii="Calibri" w:hAnsi="Calibri" w:cs="Calibri"/>
          <w:b/>
          <w:bCs/>
        </w:rPr>
      </w:pPr>
      <w:r w:rsidRPr="003D2F55">
        <w:rPr>
          <w:rFonts w:ascii="Calibri" w:hAnsi="Calibri" w:cs="Calibri"/>
          <w:b/>
          <w:bCs/>
        </w:rPr>
        <w:t>Disadvantages</w:t>
      </w:r>
    </w:p>
    <w:p w14:paraId="043723EA" w14:textId="77777777" w:rsidR="003D2F55" w:rsidRPr="003D2F55" w:rsidRDefault="003D2F55" w:rsidP="003D2F55">
      <w:pPr>
        <w:numPr>
          <w:ilvl w:val="0"/>
          <w:numId w:val="7"/>
        </w:numPr>
        <w:rPr>
          <w:rFonts w:ascii="Calibri" w:hAnsi="Calibri" w:cs="Calibri"/>
        </w:rPr>
      </w:pPr>
      <w:r w:rsidRPr="003D2F55">
        <w:rPr>
          <w:rFonts w:ascii="Calibri" w:hAnsi="Calibri" w:cs="Calibri"/>
        </w:rPr>
        <w:t>More expensive than non-modular PSUs.</w:t>
      </w:r>
    </w:p>
    <w:p w14:paraId="52697CE8" w14:textId="77777777" w:rsidR="003D2F55" w:rsidRPr="003D2F55" w:rsidRDefault="003D2F55" w:rsidP="003D2F55">
      <w:pPr>
        <w:numPr>
          <w:ilvl w:val="0"/>
          <w:numId w:val="7"/>
        </w:numPr>
        <w:rPr>
          <w:rFonts w:ascii="Calibri" w:hAnsi="Calibri" w:cs="Calibri"/>
        </w:rPr>
      </w:pPr>
      <w:r w:rsidRPr="003D2F55">
        <w:rPr>
          <w:rFonts w:ascii="Calibri" w:hAnsi="Calibri" w:cs="Calibri"/>
        </w:rPr>
        <w:t>Higher wattage than strictly necessary for current components.</w:t>
      </w:r>
    </w:p>
    <w:p w14:paraId="33E9B343" w14:textId="77777777" w:rsidR="003D2F55" w:rsidRPr="003D2F55" w:rsidRDefault="003D2F55" w:rsidP="003D2F55">
      <w:pPr>
        <w:rPr>
          <w:rFonts w:ascii="Calibri" w:hAnsi="Calibri" w:cs="Calibri"/>
          <w:b/>
          <w:bCs/>
        </w:rPr>
      </w:pPr>
      <w:r w:rsidRPr="003D2F55">
        <w:rPr>
          <w:rFonts w:ascii="Calibri" w:hAnsi="Calibri" w:cs="Calibri"/>
          <w:b/>
          <w:bCs/>
        </w:rPr>
        <w:t>Why this component was chosen</w:t>
      </w:r>
    </w:p>
    <w:p w14:paraId="278EE928" w14:textId="00DA5B54" w:rsidR="003D2F55" w:rsidRPr="003D2F55" w:rsidRDefault="000914CD" w:rsidP="003D2F55">
      <w:pPr>
        <w:rPr>
          <w:rFonts w:ascii="Calibri" w:hAnsi="Calibri" w:cs="Calibri"/>
        </w:rPr>
      </w:pPr>
      <w:r w:rsidRPr="000914CD">
        <w:rPr>
          <w:rFonts w:ascii="Calibri" w:hAnsi="Calibri" w:cs="Calibri"/>
        </w:rPr>
        <w:t>This PSU was selected</w:t>
      </w:r>
      <w:r w:rsidR="00D42EFA">
        <w:rPr>
          <w:rFonts w:ascii="Calibri" w:hAnsi="Calibri" w:cs="Calibri"/>
        </w:rPr>
        <w:t xml:space="preserve"> </w:t>
      </w:r>
      <w:r w:rsidR="003D2F55" w:rsidRPr="003D2F55">
        <w:rPr>
          <w:rFonts w:ascii="Calibri" w:hAnsi="Calibri" w:cs="Calibri"/>
        </w:rPr>
        <w:t>for its reliability, efficiency, and future-proof power delivery for potential upgrades.</w:t>
      </w:r>
    </w:p>
    <w:p w14:paraId="1CB80C2C" w14:textId="77777777" w:rsidR="008D2401" w:rsidRPr="00D44345" w:rsidRDefault="008D2401">
      <w:pPr>
        <w:rPr>
          <w:rFonts w:ascii="Calibri" w:hAnsi="Calibri" w:cs="Calibri"/>
        </w:rPr>
      </w:pPr>
      <w:r w:rsidRPr="00D44345">
        <w:rPr>
          <w:rFonts w:ascii="Calibri" w:hAnsi="Calibri" w:cs="Calibri"/>
        </w:rPr>
        <w:br w:type="page"/>
      </w:r>
    </w:p>
    <w:p w14:paraId="65FD438F" w14:textId="26650545" w:rsidR="008D2401" w:rsidRPr="00D44345" w:rsidRDefault="008D2401" w:rsidP="008D2401">
      <w:pPr>
        <w:pStyle w:val="Heading3"/>
        <w:rPr>
          <w:rFonts w:ascii="Calibri" w:hAnsi="Calibri" w:cs="Calibri"/>
        </w:rPr>
      </w:pPr>
      <w:bookmarkStart w:id="9" w:name="_Toc217831057"/>
      <w:r w:rsidRPr="00D44345">
        <w:rPr>
          <w:rFonts w:ascii="Calibri" w:hAnsi="Calibri" w:cs="Calibri"/>
        </w:rPr>
        <w:lastRenderedPageBreak/>
        <w:t>Case Selection</w:t>
      </w:r>
      <w:bookmarkEnd w:id="9"/>
    </w:p>
    <w:p w14:paraId="28DBD009" w14:textId="6E327DE1" w:rsidR="00667165" w:rsidRDefault="00667165" w:rsidP="00667165">
      <w:pPr>
        <w:pStyle w:val="Caption"/>
        <w:keepNext/>
      </w:pPr>
      <w:fldSimple w:instr=" SEQ Figure \* ARABIC ">
        <w:r>
          <w:rPr>
            <w:noProof/>
          </w:rPr>
          <w:t>9</w:t>
        </w:r>
      </w:fldSimple>
      <w:r>
        <w:t xml:space="preserve"> </w:t>
      </w:r>
      <w:proofErr w:type="spellStart"/>
      <w:r w:rsidRPr="003749A8">
        <w:t>montech</w:t>
      </w:r>
      <w:proofErr w:type="spellEnd"/>
      <w:r>
        <w:t xml:space="preserve"> XR CASE</w:t>
      </w:r>
    </w:p>
    <w:p w14:paraId="3FC76450" w14:textId="22DD320D" w:rsidR="00FE4D62" w:rsidRPr="00D44345" w:rsidRDefault="00E041E2" w:rsidP="00FE4D62">
      <w:pPr>
        <w:rPr>
          <w:rFonts w:ascii="Calibri" w:hAnsi="Calibri" w:cs="Calibri"/>
        </w:rPr>
      </w:pPr>
      <w:r w:rsidRPr="00D44345">
        <w:rPr>
          <w:rFonts w:ascii="Calibri" w:hAnsi="Calibri" w:cs="Calibri"/>
          <w:noProof/>
        </w:rPr>
        <w:drawing>
          <wp:inline distT="0" distB="0" distL="0" distR="0" wp14:anchorId="1AD5E6D5" wp14:editId="3041D30C">
            <wp:extent cx="2353003" cy="2114845"/>
            <wp:effectExtent l="0" t="0" r="9525" b="0"/>
            <wp:docPr id="1822843067" name="Picture 1" descr="A black computer tower with colorful dis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843067" name="Picture 1" descr="A black computer tower with colorful discs&#10;&#10;AI-generated content may be incorrect."/>
                    <pic:cNvPicPr/>
                  </pic:nvPicPr>
                  <pic:blipFill>
                    <a:blip r:embed="rId29"/>
                    <a:stretch>
                      <a:fillRect/>
                    </a:stretch>
                  </pic:blipFill>
                  <pic:spPr>
                    <a:xfrm>
                      <a:off x="0" y="0"/>
                      <a:ext cx="2353003" cy="2114845"/>
                    </a:xfrm>
                    <a:prstGeom prst="rect">
                      <a:avLst/>
                    </a:prstGeom>
                  </pic:spPr>
                </pic:pic>
              </a:graphicData>
            </a:graphic>
          </wp:inline>
        </w:drawing>
      </w:r>
    </w:p>
    <w:p w14:paraId="4295D46C" w14:textId="5648EEBE" w:rsidR="003C1040" w:rsidRPr="00D44345" w:rsidRDefault="003C1040" w:rsidP="00FE4D62">
      <w:pPr>
        <w:rPr>
          <w:rFonts w:ascii="Calibri" w:hAnsi="Calibri" w:cs="Calibri"/>
        </w:rPr>
      </w:pPr>
      <w:hyperlink r:id="rId30" w:history="1">
        <w:r w:rsidRPr="00D44345">
          <w:rPr>
            <w:rStyle w:val="Hyperlink"/>
            <w:rFonts w:ascii="Calibri" w:hAnsi="Calibri" w:cs="Calibri"/>
          </w:rPr>
          <w:t>https://www.montechpc.com/xr</w:t>
        </w:r>
      </w:hyperlink>
      <w:r w:rsidRPr="00D44345">
        <w:rPr>
          <w:rFonts w:ascii="Calibri" w:hAnsi="Calibri" w:cs="Calibri"/>
        </w:rPr>
        <w:t xml:space="preserve"> </w:t>
      </w:r>
    </w:p>
    <w:p w14:paraId="6971F221" w14:textId="57CF33AE" w:rsidR="007C033F" w:rsidRPr="00D44345" w:rsidRDefault="007C033F" w:rsidP="007E4099">
      <w:pPr>
        <w:rPr>
          <w:rFonts w:ascii="Calibri" w:hAnsi="Calibri" w:cs="Calibri"/>
        </w:rPr>
      </w:pPr>
    </w:p>
    <w:p w14:paraId="7A0CC67C" w14:textId="77777777" w:rsidR="00DF5F0E" w:rsidRPr="00DF5F0E" w:rsidRDefault="00DF5F0E" w:rsidP="00DF5F0E">
      <w:pPr>
        <w:rPr>
          <w:rFonts w:ascii="Calibri" w:hAnsi="Calibri" w:cs="Calibri"/>
          <w:b/>
          <w:bCs/>
        </w:rPr>
      </w:pPr>
      <w:r w:rsidRPr="00DF5F0E">
        <w:rPr>
          <w:rFonts w:ascii="Calibri" w:hAnsi="Calibri" w:cs="Calibri"/>
          <w:b/>
          <w:bCs/>
        </w:rPr>
        <w:t>Advantages</w:t>
      </w:r>
    </w:p>
    <w:p w14:paraId="5727735D" w14:textId="77777777" w:rsidR="00DF5F0E" w:rsidRPr="00DF5F0E" w:rsidRDefault="00DF5F0E" w:rsidP="00DF5F0E">
      <w:pPr>
        <w:numPr>
          <w:ilvl w:val="0"/>
          <w:numId w:val="8"/>
        </w:numPr>
        <w:rPr>
          <w:rFonts w:ascii="Calibri" w:hAnsi="Calibri" w:cs="Calibri"/>
        </w:rPr>
      </w:pPr>
      <w:r w:rsidRPr="00DF5F0E">
        <w:rPr>
          <w:rFonts w:ascii="Calibri" w:hAnsi="Calibri" w:cs="Calibri"/>
        </w:rPr>
        <w:t>Good airflow and cooling support.</w:t>
      </w:r>
    </w:p>
    <w:p w14:paraId="1F819B6B" w14:textId="77777777" w:rsidR="00DF5F0E" w:rsidRPr="00DF5F0E" w:rsidRDefault="00DF5F0E" w:rsidP="00DF5F0E">
      <w:pPr>
        <w:numPr>
          <w:ilvl w:val="0"/>
          <w:numId w:val="8"/>
        </w:numPr>
        <w:rPr>
          <w:rFonts w:ascii="Calibri" w:hAnsi="Calibri" w:cs="Calibri"/>
        </w:rPr>
      </w:pPr>
      <w:r w:rsidRPr="00DF5F0E">
        <w:rPr>
          <w:rFonts w:ascii="Calibri" w:hAnsi="Calibri" w:cs="Calibri"/>
        </w:rPr>
        <w:t>Fits ATX boards and 240mm AIO.</w:t>
      </w:r>
    </w:p>
    <w:p w14:paraId="4A34092C" w14:textId="77777777" w:rsidR="00DF5F0E" w:rsidRPr="00DF5F0E" w:rsidRDefault="00DF5F0E" w:rsidP="00DF5F0E">
      <w:pPr>
        <w:numPr>
          <w:ilvl w:val="0"/>
          <w:numId w:val="8"/>
        </w:numPr>
        <w:rPr>
          <w:rFonts w:ascii="Calibri" w:hAnsi="Calibri" w:cs="Calibri"/>
        </w:rPr>
      </w:pPr>
      <w:r w:rsidRPr="00DF5F0E">
        <w:rPr>
          <w:rFonts w:ascii="Calibri" w:hAnsi="Calibri" w:cs="Calibri"/>
        </w:rPr>
        <w:t>Clean internal layout.</w:t>
      </w:r>
    </w:p>
    <w:p w14:paraId="4950CAC1" w14:textId="77777777" w:rsidR="00DF5F0E" w:rsidRPr="00DF5F0E" w:rsidRDefault="00DF5F0E" w:rsidP="00DF5F0E">
      <w:pPr>
        <w:rPr>
          <w:rFonts w:ascii="Calibri" w:hAnsi="Calibri" w:cs="Calibri"/>
          <w:b/>
          <w:bCs/>
        </w:rPr>
      </w:pPr>
      <w:r w:rsidRPr="00DF5F0E">
        <w:rPr>
          <w:rFonts w:ascii="Calibri" w:hAnsi="Calibri" w:cs="Calibri"/>
          <w:b/>
          <w:bCs/>
        </w:rPr>
        <w:t>Disadvantages</w:t>
      </w:r>
    </w:p>
    <w:p w14:paraId="3B7F2BED" w14:textId="77777777" w:rsidR="00DF5F0E" w:rsidRPr="00DF5F0E" w:rsidRDefault="00DF5F0E" w:rsidP="00DF5F0E">
      <w:pPr>
        <w:numPr>
          <w:ilvl w:val="0"/>
          <w:numId w:val="9"/>
        </w:numPr>
        <w:rPr>
          <w:rFonts w:ascii="Calibri" w:hAnsi="Calibri" w:cs="Calibri"/>
        </w:rPr>
      </w:pPr>
      <w:r w:rsidRPr="00DF5F0E">
        <w:rPr>
          <w:rFonts w:ascii="Calibri" w:hAnsi="Calibri" w:cs="Calibri"/>
        </w:rPr>
        <w:t>Limited premium features.</w:t>
      </w:r>
    </w:p>
    <w:p w14:paraId="18C4E676" w14:textId="77777777" w:rsidR="00DF5F0E" w:rsidRPr="00DF5F0E" w:rsidRDefault="00DF5F0E" w:rsidP="00DF5F0E">
      <w:pPr>
        <w:numPr>
          <w:ilvl w:val="0"/>
          <w:numId w:val="9"/>
        </w:numPr>
        <w:rPr>
          <w:rFonts w:ascii="Calibri" w:hAnsi="Calibri" w:cs="Calibri"/>
        </w:rPr>
      </w:pPr>
      <w:r w:rsidRPr="00DF5F0E">
        <w:rPr>
          <w:rFonts w:ascii="Calibri" w:hAnsi="Calibri" w:cs="Calibri"/>
        </w:rPr>
        <w:t>Cable management can be tighter than higher-end cases.</w:t>
      </w:r>
    </w:p>
    <w:p w14:paraId="54C9FBA8" w14:textId="77777777" w:rsidR="00DF5F0E" w:rsidRPr="00DF5F0E" w:rsidRDefault="00DF5F0E" w:rsidP="00DF5F0E">
      <w:pPr>
        <w:rPr>
          <w:rFonts w:ascii="Calibri" w:hAnsi="Calibri" w:cs="Calibri"/>
          <w:b/>
          <w:bCs/>
        </w:rPr>
      </w:pPr>
      <w:r w:rsidRPr="00DF5F0E">
        <w:rPr>
          <w:rFonts w:ascii="Calibri" w:hAnsi="Calibri" w:cs="Calibri"/>
          <w:b/>
          <w:bCs/>
        </w:rPr>
        <w:t>Why this component was chosen</w:t>
      </w:r>
    </w:p>
    <w:p w14:paraId="63C83E1C" w14:textId="2C6D53A9" w:rsidR="00DF5F0E" w:rsidRPr="00DF5F0E" w:rsidRDefault="000914CD" w:rsidP="00DF5F0E">
      <w:pPr>
        <w:rPr>
          <w:rFonts w:ascii="Calibri" w:hAnsi="Calibri" w:cs="Calibri"/>
        </w:rPr>
      </w:pPr>
      <w:r w:rsidRPr="000914CD">
        <w:rPr>
          <w:rFonts w:ascii="Calibri" w:hAnsi="Calibri" w:cs="Calibri"/>
        </w:rPr>
        <w:t>This case was selected due to</w:t>
      </w:r>
      <w:r>
        <w:rPr>
          <w:rFonts w:ascii="Calibri" w:hAnsi="Calibri" w:cs="Calibri"/>
        </w:rPr>
        <w:t xml:space="preserve"> </w:t>
      </w:r>
      <w:r w:rsidR="00DF5F0E" w:rsidRPr="00DF5F0E">
        <w:rPr>
          <w:rFonts w:ascii="Calibri" w:hAnsi="Calibri" w:cs="Calibri"/>
        </w:rPr>
        <w:t>its strong airflow and compatibility at a reasonable price.</w:t>
      </w:r>
    </w:p>
    <w:p w14:paraId="42FE7DDE" w14:textId="77777777" w:rsidR="007C033F" w:rsidRPr="00D44345" w:rsidRDefault="007C033F">
      <w:pPr>
        <w:rPr>
          <w:rFonts w:ascii="Calibri" w:hAnsi="Calibri" w:cs="Calibri"/>
        </w:rPr>
      </w:pPr>
      <w:r w:rsidRPr="00D44345">
        <w:rPr>
          <w:rFonts w:ascii="Calibri" w:hAnsi="Calibri" w:cs="Calibri"/>
        </w:rPr>
        <w:br w:type="page"/>
      </w:r>
    </w:p>
    <w:p w14:paraId="0FD775CF" w14:textId="6F33928F" w:rsidR="007C033F" w:rsidRPr="00D44345" w:rsidRDefault="00D86977" w:rsidP="007C033F">
      <w:pPr>
        <w:pStyle w:val="Heading3"/>
        <w:rPr>
          <w:rFonts w:ascii="Calibri" w:hAnsi="Calibri" w:cs="Calibri"/>
        </w:rPr>
      </w:pPr>
      <w:bookmarkStart w:id="10" w:name="_Toc217831058"/>
      <w:r w:rsidRPr="00D44345">
        <w:rPr>
          <w:rFonts w:ascii="Calibri" w:hAnsi="Calibri" w:cs="Calibri"/>
        </w:rPr>
        <w:lastRenderedPageBreak/>
        <w:t>Monitor Selection</w:t>
      </w:r>
      <w:bookmarkEnd w:id="10"/>
    </w:p>
    <w:p w14:paraId="76A29095" w14:textId="233BDB16" w:rsidR="00667165" w:rsidRDefault="00667165" w:rsidP="00667165">
      <w:pPr>
        <w:pStyle w:val="Caption"/>
        <w:keepNext/>
      </w:pPr>
      <w:fldSimple w:instr=" SEQ Figure \* ARABIC ">
        <w:r>
          <w:rPr>
            <w:noProof/>
          </w:rPr>
          <w:t>10</w:t>
        </w:r>
      </w:fldSimple>
      <w:r>
        <w:t xml:space="preserve"> </w:t>
      </w:r>
      <w:r w:rsidRPr="003A412A">
        <w:t>ASUS TUF VG249QE5A Full HD 24" IPS LCD Gaming Monitor</w:t>
      </w:r>
    </w:p>
    <w:p w14:paraId="61FF8F9F" w14:textId="37332BA3" w:rsidR="00D86977" w:rsidRPr="00D44345" w:rsidRDefault="00434C94" w:rsidP="00D86977">
      <w:pPr>
        <w:rPr>
          <w:rFonts w:ascii="Calibri" w:hAnsi="Calibri" w:cs="Calibri"/>
        </w:rPr>
      </w:pPr>
      <w:r w:rsidRPr="00D44345">
        <w:rPr>
          <w:rFonts w:ascii="Calibri" w:hAnsi="Calibri" w:cs="Calibri"/>
          <w:noProof/>
        </w:rPr>
        <w:drawing>
          <wp:inline distT="0" distB="0" distL="0" distR="0" wp14:anchorId="411DDCFD" wp14:editId="3CC9E4EC">
            <wp:extent cx="2656490" cy="1955214"/>
            <wp:effectExtent l="0" t="0" r="0" b="6985"/>
            <wp:docPr id="53217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17720" name="Picture 1"/>
                    <pic:cNvPicPr/>
                  </pic:nvPicPr>
                  <pic:blipFill>
                    <a:blip r:embed="rId31"/>
                    <a:stretch>
                      <a:fillRect/>
                    </a:stretch>
                  </pic:blipFill>
                  <pic:spPr>
                    <a:xfrm>
                      <a:off x="0" y="0"/>
                      <a:ext cx="2664044" cy="1960774"/>
                    </a:xfrm>
                    <a:prstGeom prst="rect">
                      <a:avLst/>
                    </a:prstGeom>
                  </pic:spPr>
                </pic:pic>
              </a:graphicData>
            </a:graphic>
          </wp:inline>
        </w:drawing>
      </w:r>
    </w:p>
    <w:p w14:paraId="3B9240C3" w14:textId="10D5B5CC" w:rsidR="00D86977" w:rsidRPr="00D44345" w:rsidRDefault="006952F2" w:rsidP="00D86977">
      <w:pPr>
        <w:rPr>
          <w:rFonts w:ascii="Calibri" w:hAnsi="Calibri" w:cs="Calibri"/>
        </w:rPr>
      </w:pPr>
      <w:hyperlink r:id="rId32" w:history="1">
        <w:r w:rsidRPr="00D44345">
          <w:rPr>
            <w:rStyle w:val="Hyperlink"/>
            <w:rFonts w:ascii="Calibri" w:hAnsi="Calibri" w:cs="Calibri"/>
          </w:rPr>
          <w:t>https://www.currys.co.uk/products/asus-tuf-vg249qe5a-full-hd-24-ips-lcd-gaming-monitor-black-10289500.html?srcid=198&amp;cmpid=ppc~gg~2053+(Shopping+Ads)+PC+Gaming+HW+-+SBRE+-+Pmax~~Exact~21275899394~&amp;mctag=gg_goog_7904&amp;kwid=GOOGLE&amp;device=c&amp;ds_kids=&amp;tgtid=2053+(Shopping+Ads)+PC+Gaming+HW+-+SBRE+-+Pmax&amp;gclsrc=aw.ds&amp;&amp;gad_source=1&amp;gad_campaignid=21279918217&amp;gbraid=0AAAAAD7JKSIEsoAkdoVEQjEVeaSZW_Psz&amp;gclid=CjwKCAiA86_JBhAIEiwA4i9Ju1GkkTLqLcRSEwFVqazryaQn-uOF3pLawNACyYTvvhFMwaEytQBdkBoCOdEQAvD_BwE</w:t>
        </w:r>
      </w:hyperlink>
      <w:r w:rsidRPr="00D44345">
        <w:rPr>
          <w:rFonts w:ascii="Calibri" w:hAnsi="Calibri" w:cs="Calibri"/>
        </w:rPr>
        <w:t xml:space="preserve"> </w:t>
      </w:r>
    </w:p>
    <w:p w14:paraId="7FD3DFDB" w14:textId="6D5C8E77" w:rsidR="009F1937" w:rsidRDefault="009F1937" w:rsidP="00984734">
      <w:pPr>
        <w:rPr>
          <w:rFonts w:ascii="Calibri" w:hAnsi="Calibri" w:cs="Calibri"/>
        </w:rPr>
      </w:pPr>
    </w:p>
    <w:p w14:paraId="3BFCAAC1" w14:textId="6EFD5F80" w:rsidR="00974127" w:rsidRPr="00974127" w:rsidRDefault="00974127" w:rsidP="00974127">
      <w:pPr>
        <w:rPr>
          <w:rFonts w:ascii="Calibri" w:hAnsi="Calibri" w:cs="Calibri"/>
        </w:rPr>
      </w:pPr>
      <w:r w:rsidRPr="00974127">
        <w:rPr>
          <w:rFonts w:ascii="Calibri" w:hAnsi="Calibri" w:cs="Calibri"/>
        </w:rPr>
        <w:t>Why this monitor was chosen</w:t>
      </w:r>
    </w:p>
    <w:p w14:paraId="1C21FCB0" w14:textId="4D35CC62" w:rsidR="00974127" w:rsidRPr="00D44345" w:rsidRDefault="00974127" w:rsidP="00974127">
      <w:pPr>
        <w:rPr>
          <w:rFonts w:ascii="Calibri" w:hAnsi="Calibri" w:cs="Calibri"/>
        </w:rPr>
      </w:pPr>
      <w:r w:rsidRPr="00974127">
        <w:rPr>
          <w:rFonts w:ascii="Calibri" w:hAnsi="Calibri" w:cs="Calibri"/>
        </w:rPr>
        <w:t>It offers clear IPS image quality, a smooth viewing experience, and reliable everyday performance at an affordable price</w:t>
      </w:r>
      <w:r>
        <w:rPr>
          <w:rFonts w:ascii="Calibri" w:hAnsi="Calibri" w:cs="Calibri"/>
        </w:rPr>
        <w:t xml:space="preserve"> </w:t>
      </w:r>
      <w:r w:rsidRPr="00974127">
        <w:rPr>
          <w:rFonts w:ascii="Calibri" w:hAnsi="Calibri" w:cs="Calibri"/>
        </w:rPr>
        <w:t>ideal for engineering work and general productivity.</w:t>
      </w:r>
    </w:p>
    <w:tbl>
      <w:tblPr>
        <w:tblStyle w:val="TableGrid"/>
        <w:tblW w:w="0" w:type="auto"/>
        <w:tblLook w:val="04A0" w:firstRow="1" w:lastRow="0" w:firstColumn="1" w:lastColumn="0" w:noHBand="0" w:noVBand="1"/>
      </w:tblPr>
      <w:tblGrid>
        <w:gridCol w:w="4508"/>
        <w:gridCol w:w="4508"/>
      </w:tblGrid>
      <w:tr w:rsidR="004B271D" w14:paraId="3FB1B3CA" w14:textId="77777777" w:rsidTr="00C76D81">
        <w:tc>
          <w:tcPr>
            <w:tcW w:w="4508" w:type="dxa"/>
            <w:vAlign w:val="center"/>
          </w:tcPr>
          <w:p w14:paraId="2C1C64BC" w14:textId="4045C4ED" w:rsidR="004B271D" w:rsidRDefault="004B271D" w:rsidP="004B271D">
            <w:pPr>
              <w:rPr>
                <w:rFonts w:ascii="Calibri" w:hAnsi="Calibri" w:cs="Calibri"/>
              </w:rPr>
            </w:pPr>
            <w:r>
              <w:rPr>
                <w:b/>
                <w:bCs/>
              </w:rPr>
              <w:t>Feature</w:t>
            </w:r>
          </w:p>
        </w:tc>
        <w:tc>
          <w:tcPr>
            <w:tcW w:w="4508" w:type="dxa"/>
            <w:vAlign w:val="center"/>
          </w:tcPr>
          <w:p w14:paraId="58513D83" w14:textId="4FA094A2" w:rsidR="004B271D" w:rsidRDefault="004B271D" w:rsidP="004B271D">
            <w:pPr>
              <w:rPr>
                <w:rFonts w:ascii="Calibri" w:hAnsi="Calibri" w:cs="Calibri"/>
              </w:rPr>
            </w:pPr>
            <w:r>
              <w:rPr>
                <w:b/>
                <w:bCs/>
              </w:rPr>
              <w:t>Specification</w:t>
            </w:r>
          </w:p>
        </w:tc>
      </w:tr>
      <w:tr w:rsidR="004B271D" w14:paraId="2FE19B51" w14:textId="77777777" w:rsidTr="00C76D81">
        <w:tc>
          <w:tcPr>
            <w:tcW w:w="4508" w:type="dxa"/>
            <w:vAlign w:val="center"/>
          </w:tcPr>
          <w:p w14:paraId="1F4B2720" w14:textId="5E72F134" w:rsidR="004B271D" w:rsidRDefault="004B271D" w:rsidP="004B271D">
            <w:pPr>
              <w:rPr>
                <w:rFonts w:ascii="Calibri" w:hAnsi="Calibri" w:cs="Calibri"/>
              </w:rPr>
            </w:pPr>
            <w:r>
              <w:rPr>
                <w:rStyle w:val="Strong"/>
              </w:rPr>
              <w:t>Model</w:t>
            </w:r>
          </w:p>
        </w:tc>
        <w:tc>
          <w:tcPr>
            <w:tcW w:w="4508" w:type="dxa"/>
            <w:vAlign w:val="center"/>
          </w:tcPr>
          <w:p w14:paraId="2128A8D4" w14:textId="7A9C365F" w:rsidR="004B271D" w:rsidRDefault="004B271D" w:rsidP="004B271D">
            <w:pPr>
              <w:rPr>
                <w:rFonts w:ascii="Calibri" w:hAnsi="Calibri" w:cs="Calibri"/>
              </w:rPr>
            </w:pPr>
            <w:r>
              <w:t>ASUS TUF VG249QE5A</w:t>
            </w:r>
          </w:p>
        </w:tc>
      </w:tr>
      <w:tr w:rsidR="004B271D" w14:paraId="5E8956BA" w14:textId="77777777" w:rsidTr="00C76D81">
        <w:tc>
          <w:tcPr>
            <w:tcW w:w="4508" w:type="dxa"/>
            <w:vAlign w:val="center"/>
          </w:tcPr>
          <w:p w14:paraId="7D104525" w14:textId="55DEDC96" w:rsidR="004B271D" w:rsidRDefault="004B271D" w:rsidP="004B271D">
            <w:pPr>
              <w:rPr>
                <w:rFonts w:ascii="Calibri" w:hAnsi="Calibri" w:cs="Calibri"/>
              </w:rPr>
            </w:pPr>
            <w:r>
              <w:rPr>
                <w:rStyle w:val="Strong"/>
              </w:rPr>
              <w:t>Screen Size</w:t>
            </w:r>
          </w:p>
        </w:tc>
        <w:tc>
          <w:tcPr>
            <w:tcW w:w="4508" w:type="dxa"/>
            <w:vAlign w:val="center"/>
          </w:tcPr>
          <w:p w14:paraId="74398AA8" w14:textId="61C14CEB" w:rsidR="004B271D" w:rsidRDefault="004B271D" w:rsidP="004B271D">
            <w:pPr>
              <w:rPr>
                <w:rFonts w:ascii="Calibri" w:hAnsi="Calibri" w:cs="Calibri"/>
              </w:rPr>
            </w:pPr>
            <w:r>
              <w:t>24 inches</w:t>
            </w:r>
          </w:p>
        </w:tc>
      </w:tr>
      <w:tr w:rsidR="004B271D" w14:paraId="4B4C65F0" w14:textId="77777777" w:rsidTr="00C76D81">
        <w:tc>
          <w:tcPr>
            <w:tcW w:w="4508" w:type="dxa"/>
            <w:vAlign w:val="center"/>
          </w:tcPr>
          <w:p w14:paraId="55D0F59C" w14:textId="4FB0B8D3" w:rsidR="004B271D" w:rsidRDefault="004B271D" w:rsidP="004B271D">
            <w:pPr>
              <w:rPr>
                <w:rFonts w:ascii="Calibri" w:hAnsi="Calibri" w:cs="Calibri"/>
              </w:rPr>
            </w:pPr>
            <w:r>
              <w:rPr>
                <w:rStyle w:val="Strong"/>
              </w:rPr>
              <w:t>Resolution</w:t>
            </w:r>
          </w:p>
        </w:tc>
        <w:tc>
          <w:tcPr>
            <w:tcW w:w="4508" w:type="dxa"/>
            <w:vAlign w:val="center"/>
          </w:tcPr>
          <w:p w14:paraId="4C6B4BEB" w14:textId="49AF4E3E" w:rsidR="004B271D" w:rsidRDefault="004B271D" w:rsidP="004B271D">
            <w:pPr>
              <w:rPr>
                <w:rFonts w:ascii="Calibri" w:hAnsi="Calibri" w:cs="Calibri"/>
              </w:rPr>
            </w:pPr>
            <w:r>
              <w:t>1920 × 1080 (Full HD)</w:t>
            </w:r>
          </w:p>
        </w:tc>
      </w:tr>
      <w:tr w:rsidR="004B271D" w14:paraId="4E49D775" w14:textId="77777777" w:rsidTr="00C76D81">
        <w:tc>
          <w:tcPr>
            <w:tcW w:w="4508" w:type="dxa"/>
            <w:vAlign w:val="center"/>
          </w:tcPr>
          <w:p w14:paraId="4CEF93C9" w14:textId="65598753" w:rsidR="004B271D" w:rsidRDefault="004B271D" w:rsidP="004B271D">
            <w:pPr>
              <w:rPr>
                <w:rFonts w:ascii="Calibri" w:hAnsi="Calibri" w:cs="Calibri"/>
              </w:rPr>
            </w:pPr>
            <w:r>
              <w:rPr>
                <w:rStyle w:val="Strong"/>
              </w:rPr>
              <w:t>Panel Type</w:t>
            </w:r>
          </w:p>
        </w:tc>
        <w:tc>
          <w:tcPr>
            <w:tcW w:w="4508" w:type="dxa"/>
            <w:vAlign w:val="center"/>
          </w:tcPr>
          <w:p w14:paraId="1E055991" w14:textId="36A95D16" w:rsidR="004B271D" w:rsidRDefault="004B271D" w:rsidP="004B271D">
            <w:pPr>
              <w:rPr>
                <w:rFonts w:ascii="Calibri" w:hAnsi="Calibri" w:cs="Calibri"/>
              </w:rPr>
            </w:pPr>
            <w:r>
              <w:t>IPS</w:t>
            </w:r>
          </w:p>
        </w:tc>
      </w:tr>
      <w:tr w:rsidR="004B271D" w14:paraId="29026A51" w14:textId="77777777" w:rsidTr="00C76D81">
        <w:tc>
          <w:tcPr>
            <w:tcW w:w="4508" w:type="dxa"/>
            <w:vAlign w:val="center"/>
          </w:tcPr>
          <w:p w14:paraId="01DB7DCC" w14:textId="1A64D7FB" w:rsidR="004B271D" w:rsidRDefault="004B271D" w:rsidP="004B271D">
            <w:pPr>
              <w:rPr>
                <w:rFonts w:ascii="Calibri" w:hAnsi="Calibri" w:cs="Calibri"/>
              </w:rPr>
            </w:pPr>
            <w:r>
              <w:rPr>
                <w:rStyle w:val="Strong"/>
              </w:rPr>
              <w:t>Refresh Rate</w:t>
            </w:r>
          </w:p>
        </w:tc>
        <w:tc>
          <w:tcPr>
            <w:tcW w:w="4508" w:type="dxa"/>
            <w:vAlign w:val="center"/>
          </w:tcPr>
          <w:p w14:paraId="5C75A9DD" w14:textId="29BE7A7F" w:rsidR="004B271D" w:rsidRDefault="004B271D" w:rsidP="004B271D">
            <w:pPr>
              <w:rPr>
                <w:rFonts w:ascii="Calibri" w:hAnsi="Calibri" w:cs="Calibri"/>
              </w:rPr>
            </w:pPr>
            <w:r>
              <w:t>165Hz</w:t>
            </w:r>
          </w:p>
        </w:tc>
      </w:tr>
      <w:tr w:rsidR="004B271D" w14:paraId="242FC45C" w14:textId="77777777" w:rsidTr="00C76D81">
        <w:tc>
          <w:tcPr>
            <w:tcW w:w="4508" w:type="dxa"/>
            <w:vAlign w:val="center"/>
          </w:tcPr>
          <w:p w14:paraId="56F839BC" w14:textId="0B6E2A77" w:rsidR="004B271D" w:rsidRDefault="004B271D" w:rsidP="004B271D">
            <w:pPr>
              <w:rPr>
                <w:rFonts w:ascii="Calibri" w:hAnsi="Calibri" w:cs="Calibri"/>
              </w:rPr>
            </w:pPr>
            <w:r>
              <w:rPr>
                <w:rStyle w:val="Strong"/>
              </w:rPr>
              <w:t>Response Time</w:t>
            </w:r>
          </w:p>
        </w:tc>
        <w:tc>
          <w:tcPr>
            <w:tcW w:w="4508" w:type="dxa"/>
            <w:vAlign w:val="center"/>
          </w:tcPr>
          <w:p w14:paraId="0BCBCACD" w14:textId="1C5FBFEB" w:rsidR="004B271D" w:rsidRDefault="004B271D" w:rsidP="004B271D">
            <w:pPr>
              <w:rPr>
                <w:rFonts w:ascii="Calibri" w:hAnsi="Calibri" w:cs="Calibri"/>
              </w:rPr>
            </w:pPr>
            <w:r>
              <w:t>1ms</w:t>
            </w:r>
          </w:p>
        </w:tc>
      </w:tr>
      <w:tr w:rsidR="004B271D" w14:paraId="160A8853" w14:textId="77777777" w:rsidTr="00C76D81">
        <w:tc>
          <w:tcPr>
            <w:tcW w:w="4508" w:type="dxa"/>
            <w:vAlign w:val="center"/>
          </w:tcPr>
          <w:p w14:paraId="248E0585" w14:textId="2052660D" w:rsidR="004B271D" w:rsidRDefault="004B271D" w:rsidP="004B271D">
            <w:pPr>
              <w:rPr>
                <w:rFonts w:ascii="Calibri" w:hAnsi="Calibri" w:cs="Calibri"/>
              </w:rPr>
            </w:pPr>
            <w:r>
              <w:rPr>
                <w:rStyle w:val="Strong"/>
              </w:rPr>
              <w:t>Ports</w:t>
            </w:r>
          </w:p>
        </w:tc>
        <w:tc>
          <w:tcPr>
            <w:tcW w:w="4508" w:type="dxa"/>
            <w:vAlign w:val="center"/>
          </w:tcPr>
          <w:p w14:paraId="77767244" w14:textId="1421C5BC" w:rsidR="004B271D" w:rsidRDefault="004B271D" w:rsidP="004B271D">
            <w:pPr>
              <w:rPr>
                <w:rFonts w:ascii="Calibri" w:hAnsi="Calibri" w:cs="Calibri"/>
              </w:rPr>
            </w:pPr>
            <w:r>
              <w:t>HDMI, DisplayPort</w:t>
            </w:r>
          </w:p>
        </w:tc>
      </w:tr>
      <w:tr w:rsidR="004B271D" w14:paraId="43E01874" w14:textId="77777777" w:rsidTr="00C76D81">
        <w:tc>
          <w:tcPr>
            <w:tcW w:w="4508" w:type="dxa"/>
            <w:vAlign w:val="center"/>
          </w:tcPr>
          <w:p w14:paraId="38C50082" w14:textId="6EAB7BEF" w:rsidR="004B271D" w:rsidRDefault="004B271D" w:rsidP="004B271D">
            <w:pPr>
              <w:rPr>
                <w:rFonts w:ascii="Calibri" w:hAnsi="Calibri" w:cs="Calibri"/>
              </w:rPr>
            </w:pPr>
            <w:r>
              <w:rPr>
                <w:rStyle w:val="Strong"/>
              </w:rPr>
              <w:t>Adaptive Sync</w:t>
            </w:r>
          </w:p>
        </w:tc>
        <w:tc>
          <w:tcPr>
            <w:tcW w:w="4508" w:type="dxa"/>
            <w:vAlign w:val="center"/>
          </w:tcPr>
          <w:p w14:paraId="78B1463A" w14:textId="43BE7A55" w:rsidR="004B271D" w:rsidRDefault="004B271D" w:rsidP="004B271D">
            <w:pPr>
              <w:rPr>
                <w:rFonts w:ascii="Calibri" w:hAnsi="Calibri" w:cs="Calibri"/>
              </w:rPr>
            </w:pPr>
            <w:proofErr w:type="spellStart"/>
            <w:r>
              <w:t>FreeSync</w:t>
            </w:r>
            <w:proofErr w:type="spellEnd"/>
          </w:p>
        </w:tc>
      </w:tr>
    </w:tbl>
    <w:p w14:paraId="566B38F4" w14:textId="77777777" w:rsidR="00974127" w:rsidRDefault="00974127">
      <w:pPr>
        <w:rPr>
          <w:rFonts w:ascii="Calibri" w:hAnsi="Calibri" w:cs="Calibri"/>
        </w:rPr>
      </w:pPr>
    </w:p>
    <w:p w14:paraId="12D25FBF" w14:textId="48D2B4B4" w:rsidR="009F1937" w:rsidRPr="00D44345" w:rsidRDefault="009F1937">
      <w:pPr>
        <w:rPr>
          <w:rFonts w:ascii="Calibri" w:hAnsi="Calibri" w:cs="Calibri"/>
        </w:rPr>
      </w:pPr>
      <w:r w:rsidRPr="00D44345">
        <w:rPr>
          <w:rFonts w:ascii="Calibri" w:hAnsi="Calibri" w:cs="Calibri"/>
        </w:rPr>
        <w:br w:type="page"/>
      </w:r>
    </w:p>
    <w:p w14:paraId="73B7D883" w14:textId="22DE6CF5" w:rsidR="00B60E60" w:rsidRPr="00D44345" w:rsidRDefault="00A3543E" w:rsidP="00A3543E">
      <w:pPr>
        <w:pStyle w:val="Heading3"/>
        <w:rPr>
          <w:rFonts w:ascii="Calibri" w:hAnsi="Calibri" w:cs="Calibri"/>
        </w:rPr>
      </w:pPr>
      <w:bookmarkStart w:id="11" w:name="_Toc217831059"/>
      <w:r w:rsidRPr="00D44345">
        <w:rPr>
          <w:rFonts w:ascii="Calibri" w:hAnsi="Calibri" w:cs="Calibri"/>
        </w:rPr>
        <w:lastRenderedPageBreak/>
        <w:t>Peripheral Input</w:t>
      </w:r>
      <w:bookmarkEnd w:id="11"/>
    </w:p>
    <w:p w14:paraId="4ED90555" w14:textId="7B5AFF18" w:rsidR="00667165" w:rsidRDefault="00667165" w:rsidP="00667165">
      <w:pPr>
        <w:pStyle w:val="Caption"/>
        <w:keepNext/>
      </w:pPr>
      <w:fldSimple w:instr=" SEQ Figure \* ARABIC ">
        <w:r>
          <w:rPr>
            <w:noProof/>
          </w:rPr>
          <w:t>11</w:t>
        </w:r>
      </w:fldSimple>
      <w:r>
        <w:t xml:space="preserve"> </w:t>
      </w:r>
      <w:r w:rsidRPr="00AB0246">
        <w:t>CORSAIR 4 in 1 Gaming Bundle - 2025 Edition</w:t>
      </w:r>
    </w:p>
    <w:p w14:paraId="5FE9D266" w14:textId="21563DEB" w:rsidR="00A3543E" w:rsidRPr="00D44345" w:rsidRDefault="005E036D" w:rsidP="00A3543E">
      <w:pPr>
        <w:rPr>
          <w:rFonts w:ascii="Calibri" w:hAnsi="Calibri" w:cs="Calibri"/>
        </w:rPr>
      </w:pPr>
      <w:r w:rsidRPr="00D44345">
        <w:rPr>
          <w:rFonts w:ascii="Calibri" w:hAnsi="Calibri" w:cs="Calibri"/>
          <w:noProof/>
        </w:rPr>
        <w:drawing>
          <wp:inline distT="0" distB="0" distL="0" distR="0" wp14:anchorId="049224C9" wp14:editId="4B296717">
            <wp:extent cx="2662515" cy="1576552"/>
            <wp:effectExtent l="0" t="0" r="5080" b="5080"/>
            <wp:docPr id="1281332563" name="Picture 1" descr="A mouse and keyboard  and a mouse pad plus a headset&#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332563" name="Picture 1" descr="A mouse and keyboard  and a mouse pad plus a headset&#10;"/>
                    <pic:cNvPicPr/>
                  </pic:nvPicPr>
                  <pic:blipFill>
                    <a:blip r:embed="rId33"/>
                    <a:stretch>
                      <a:fillRect/>
                    </a:stretch>
                  </pic:blipFill>
                  <pic:spPr>
                    <a:xfrm>
                      <a:off x="0" y="0"/>
                      <a:ext cx="2674754" cy="1583799"/>
                    </a:xfrm>
                    <a:prstGeom prst="rect">
                      <a:avLst/>
                    </a:prstGeom>
                  </pic:spPr>
                </pic:pic>
              </a:graphicData>
            </a:graphic>
          </wp:inline>
        </w:drawing>
      </w:r>
    </w:p>
    <w:p w14:paraId="472E3DD9" w14:textId="68817845" w:rsidR="002B6C4F" w:rsidRPr="00D44345" w:rsidRDefault="009764F0" w:rsidP="00A3543E">
      <w:pPr>
        <w:rPr>
          <w:rFonts w:ascii="Calibri" w:hAnsi="Calibri" w:cs="Calibri"/>
        </w:rPr>
      </w:pPr>
      <w:hyperlink r:id="rId34" w:history="1">
        <w:r w:rsidRPr="00D44345">
          <w:rPr>
            <w:rStyle w:val="Hyperlink"/>
            <w:rFonts w:ascii="Calibri" w:hAnsi="Calibri" w:cs="Calibri"/>
          </w:rPr>
          <w:t>https://www.currys.co.uk/products/corsair-4-in-1-gaming-bundle-2025-edition-10266645.html?srcid=198&amp;cmpid=ppc~gg~1016+(Shopping+Ads)+Gaming+Accessories+-+PMAX~~Exact~20655757123~&amp;mctag=gg_goog_7904&amp;kwid=GOOGLE&amp;device=c&amp;ds_kids=&amp;tgtid=1016+(Shopping+Ads)+Gaming+Accessories+-+PMAX&amp;gclsrc=aw.ds&amp;&amp;gad_source=1&amp;gad_campaignid=20646252135&amp;gbraid=0AAAAAD7JKSKLxd9WtW-lip9slodmj579p&amp;gclid=CjwKCAiA86_JBhAIEiwA4i9JuxXgcGaEJ_727h1vHIT6MEekiCKMsRqMuqaNwFjEEjMaBCIekKsKtxoC4FsQAvD_BwE</w:t>
        </w:r>
      </w:hyperlink>
      <w:r w:rsidRPr="00D44345">
        <w:rPr>
          <w:rFonts w:ascii="Calibri" w:hAnsi="Calibri" w:cs="Calibri"/>
        </w:rPr>
        <w:t xml:space="preserve"> </w:t>
      </w:r>
    </w:p>
    <w:p w14:paraId="5718AAEB" w14:textId="20E4DBC1" w:rsidR="00F90F1E" w:rsidRPr="00F90F1E" w:rsidRDefault="00F90F1E" w:rsidP="00F90F1E">
      <w:pPr>
        <w:rPr>
          <w:rFonts w:ascii="Calibri" w:hAnsi="Calibri" w:cs="Calibri"/>
        </w:rPr>
      </w:pPr>
      <w:r w:rsidRPr="00F90F1E">
        <w:rPr>
          <w:rFonts w:ascii="Calibri" w:hAnsi="Calibri" w:cs="Calibri"/>
        </w:rPr>
        <w:t>Why this bundle was chosen</w:t>
      </w:r>
    </w:p>
    <w:p w14:paraId="30ABB108" w14:textId="35208212" w:rsidR="005D0D71" w:rsidRDefault="00F90F1E">
      <w:pPr>
        <w:rPr>
          <w:rFonts w:ascii="Calibri" w:hAnsi="Calibri" w:cs="Calibri"/>
        </w:rPr>
      </w:pPr>
      <w:r w:rsidRPr="00F90F1E">
        <w:rPr>
          <w:rFonts w:ascii="Calibri" w:hAnsi="Calibri" w:cs="Calibri"/>
        </w:rPr>
        <w:t>It provides all essential input devices in one affordable package, offering reliable everyday performance and good ergonomics suitable for engineering work and general productivity.</w:t>
      </w:r>
    </w:p>
    <w:tbl>
      <w:tblPr>
        <w:tblStyle w:val="TableGrid"/>
        <w:tblW w:w="0" w:type="auto"/>
        <w:tblLook w:val="04A0" w:firstRow="1" w:lastRow="0" w:firstColumn="1" w:lastColumn="0" w:noHBand="0" w:noVBand="1"/>
      </w:tblPr>
      <w:tblGrid>
        <w:gridCol w:w="4508"/>
        <w:gridCol w:w="4508"/>
      </w:tblGrid>
      <w:tr w:rsidR="00327A9D" w14:paraId="58F807E9" w14:textId="77777777" w:rsidTr="006428DA">
        <w:tc>
          <w:tcPr>
            <w:tcW w:w="4508" w:type="dxa"/>
            <w:vAlign w:val="center"/>
          </w:tcPr>
          <w:p w14:paraId="6C70DCC3" w14:textId="75EE8C79" w:rsidR="00327A9D" w:rsidRDefault="00327A9D" w:rsidP="00327A9D">
            <w:pPr>
              <w:rPr>
                <w:rFonts w:ascii="Calibri" w:hAnsi="Calibri" w:cs="Calibri"/>
              </w:rPr>
            </w:pPr>
            <w:r>
              <w:rPr>
                <w:b/>
                <w:bCs/>
              </w:rPr>
              <w:t>Item</w:t>
            </w:r>
          </w:p>
        </w:tc>
        <w:tc>
          <w:tcPr>
            <w:tcW w:w="4508" w:type="dxa"/>
            <w:vAlign w:val="center"/>
          </w:tcPr>
          <w:p w14:paraId="40D22591" w14:textId="5B8FE788" w:rsidR="00327A9D" w:rsidRDefault="00327A9D" w:rsidP="00327A9D">
            <w:pPr>
              <w:rPr>
                <w:rFonts w:ascii="Calibri" w:hAnsi="Calibri" w:cs="Calibri"/>
              </w:rPr>
            </w:pPr>
            <w:r>
              <w:rPr>
                <w:b/>
                <w:bCs/>
              </w:rPr>
              <w:t>Specification</w:t>
            </w:r>
          </w:p>
        </w:tc>
      </w:tr>
      <w:tr w:rsidR="00327A9D" w14:paraId="7CAA7DAA" w14:textId="77777777" w:rsidTr="006428DA">
        <w:tc>
          <w:tcPr>
            <w:tcW w:w="4508" w:type="dxa"/>
            <w:vAlign w:val="center"/>
          </w:tcPr>
          <w:p w14:paraId="3E54667D" w14:textId="3AB223B3" w:rsidR="00327A9D" w:rsidRDefault="00327A9D" w:rsidP="00327A9D">
            <w:pPr>
              <w:rPr>
                <w:rFonts w:ascii="Calibri" w:hAnsi="Calibri" w:cs="Calibri"/>
              </w:rPr>
            </w:pPr>
            <w:r>
              <w:rPr>
                <w:rStyle w:val="Strong"/>
              </w:rPr>
              <w:t>Keyboard</w:t>
            </w:r>
          </w:p>
        </w:tc>
        <w:tc>
          <w:tcPr>
            <w:tcW w:w="4508" w:type="dxa"/>
            <w:vAlign w:val="center"/>
          </w:tcPr>
          <w:p w14:paraId="46EC9204" w14:textId="5F1054F4" w:rsidR="00327A9D" w:rsidRDefault="00327A9D" w:rsidP="00327A9D">
            <w:pPr>
              <w:rPr>
                <w:rFonts w:ascii="Calibri" w:hAnsi="Calibri" w:cs="Calibri"/>
              </w:rPr>
            </w:pPr>
            <w:r>
              <w:t>Full-size membrane keyboard with RGB lighting</w:t>
            </w:r>
          </w:p>
        </w:tc>
      </w:tr>
      <w:tr w:rsidR="00327A9D" w14:paraId="50B5B6F3" w14:textId="77777777" w:rsidTr="006428DA">
        <w:tc>
          <w:tcPr>
            <w:tcW w:w="4508" w:type="dxa"/>
            <w:vAlign w:val="center"/>
          </w:tcPr>
          <w:p w14:paraId="33A3D746" w14:textId="1098070F" w:rsidR="00327A9D" w:rsidRDefault="00327A9D" w:rsidP="00327A9D">
            <w:pPr>
              <w:rPr>
                <w:rFonts w:ascii="Calibri" w:hAnsi="Calibri" w:cs="Calibri"/>
              </w:rPr>
            </w:pPr>
            <w:r>
              <w:rPr>
                <w:rStyle w:val="Strong"/>
              </w:rPr>
              <w:t>Mouse</w:t>
            </w:r>
          </w:p>
        </w:tc>
        <w:tc>
          <w:tcPr>
            <w:tcW w:w="4508" w:type="dxa"/>
            <w:vAlign w:val="center"/>
          </w:tcPr>
          <w:p w14:paraId="2F865D4A" w14:textId="33538BF0" w:rsidR="00327A9D" w:rsidRDefault="00327A9D" w:rsidP="00327A9D">
            <w:pPr>
              <w:rPr>
                <w:rFonts w:ascii="Calibri" w:hAnsi="Calibri" w:cs="Calibri"/>
              </w:rPr>
            </w:pPr>
            <w:r>
              <w:t>Optical gaming mouse with adjustable DPI</w:t>
            </w:r>
          </w:p>
        </w:tc>
      </w:tr>
      <w:tr w:rsidR="00327A9D" w14:paraId="2845CCB6" w14:textId="77777777" w:rsidTr="006428DA">
        <w:tc>
          <w:tcPr>
            <w:tcW w:w="4508" w:type="dxa"/>
            <w:vAlign w:val="center"/>
          </w:tcPr>
          <w:p w14:paraId="663864A9" w14:textId="272C4696" w:rsidR="00327A9D" w:rsidRDefault="00327A9D" w:rsidP="00327A9D">
            <w:pPr>
              <w:rPr>
                <w:rFonts w:ascii="Calibri" w:hAnsi="Calibri" w:cs="Calibri"/>
              </w:rPr>
            </w:pPr>
            <w:r>
              <w:rPr>
                <w:rStyle w:val="Strong"/>
              </w:rPr>
              <w:t>Headset</w:t>
            </w:r>
          </w:p>
        </w:tc>
        <w:tc>
          <w:tcPr>
            <w:tcW w:w="4508" w:type="dxa"/>
            <w:vAlign w:val="center"/>
          </w:tcPr>
          <w:p w14:paraId="1C7AA62D" w14:textId="689CBE82" w:rsidR="00327A9D" w:rsidRDefault="00327A9D" w:rsidP="00327A9D">
            <w:pPr>
              <w:rPr>
                <w:rFonts w:ascii="Calibri" w:hAnsi="Calibri" w:cs="Calibri"/>
              </w:rPr>
            </w:pPr>
            <w:r>
              <w:t>Stereo headset with microphone</w:t>
            </w:r>
          </w:p>
        </w:tc>
      </w:tr>
      <w:tr w:rsidR="00327A9D" w14:paraId="5395B599" w14:textId="77777777" w:rsidTr="006428DA">
        <w:tc>
          <w:tcPr>
            <w:tcW w:w="4508" w:type="dxa"/>
            <w:vAlign w:val="center"/>
          </w:tcPr>
          <w:p w14:paraId="18CB3D15" w14:textId="60456F25" w:rsidR="00327A9D" w:rsidRDefault="00327A9D" w:rsidP="00327A9D">
            <w:pPr>
              <w:rPr>
                <w:rFonts w:ascii="Calibri" w:hAnsi="Calibri" w:cs="Calibri"/>
              </w:rPr>
            </w:pPr>
            <w:r>
              <w:rPr>
                <w:rStyle w:val="Strong"/>
              </w:rPr>
              <w:t>Mousepad</w:t>
            </w:r>
          </w:p>
        </w:tc>
        <w:tc>
          <w:tcPr>
            <w:tcW w:w="4508" w:type="dxa"/>
            <w:vAlign w:val="center"/>
          </w:tcPr>
          <w:p w14:paraId="47F315BC" w14:textId="62C5CA30" w:rsidR="00327A9D" w:rsidRDefault="00327A9D" w:rsidP="00327A9D">
            <w:pPr>
              <w:rPr>
                <w:rFonts w:ascii="Calibri" w:hAnsi="Calibri" w:cs="Calibri"/>
              </w:rPr>
            </w:pPr>
            <w:r>
              <w:t>Standard desk-sized cloth pad</w:t>
            </w:r>
          </w:p>
        </w:tc>
      </w:tr>
      <w:tr w:rsidR="00327A9D" w14:paraId="450E4E6B" w14:textId="77777777" w:rsidTr="006428DA">
        <w:tc>
          <w:tcPr>
            <w:tcW w:w="4508" w:type="dxa"/>
            <w:vAlign w:val="center"/>
          </w:tcPr>
          <w:p w14:paraId="3164826E" w14:textId="58EA74EB" w:rsidR="00327A9D" w:rsidRDefault="00327A9D" w:rsidP="00327A9D">
            <w:pPr>
              <w:rPr>
                <w:rFonts w:ascii="Calibri" w:hAnsi="Calibri" w:cs="Calibri"/>
              </w:rPr>
            </w:pPr>
            <w:r>
              <w:rPr>
                <w:rStyle w:val="Strong"/>
              </w:rPr>
              <w:t>Connectivity</w:t>
            </w:r>
          </w:p>
        </w:tc>
        <w:tc>
          <w:tcPr>
            <w:tcW w:w="4508" w:type="dxa"/>
            <w:vAlign w:val="center"/>
          </w:tcPr>
          <w:p w14:paraId="77EC7340" w14:textId="35944146" w:rsidR="00327A9D" w:rsidRDefault="00327A9D" w:rsidP="00327A9D">
            <w:pPr>
              <w:rPr>
                <w:rFonts w:ascii="Calibri" w:hAnsi="Calibri" w:cs="Calibri"/>
              </w:rPr>
            </w:pPr>
            <w:r>
              <w:t>USB (wired)</w:t>
            </w:r>
          </w:p>
        </w:tc>
      </w:tr>
      <w:tr w:rsidR="00327A9D" w14:paraId="460B101A" w14:textId="77777777" w:rsidTr="006428DA">
        <w:tc>
          <w:tcPr>
            <w:tcW w:w="4508" w:type="dxa"/>
            <w:vAlign w:val="center"/>
          </w:tcPr>
          <w:p w14:paraId="41BD97FD" w14:textId="1398F578" w:rsidR="00327A9D" w:rsidRDefault="00327A9D" w:rsidP="00327A9D">
            <w:pPr>
              <w:rPr>
                <w:rFonts w:ascii="Calibri" w:hAnsi="Calibri" w:cs="Calibri"/>
              </w:rPr>
            </w:pPr>
            <w:r>
              <w:rPr>
                <w:rStyle w:val="Strong"/>
              </w:rPr>
              <w:t>Brand/Series</w:t>
            </w:r>
          </w:p>
        </w:tc>
        <w:tc>
          <w:tcPr>
            <w:tcW w:w="4508" w:type="dxa"/>
            <w:vAlign w:val="center"/>
          </w:tcPr>
          <w:p w14:paraId="217CA678" w14:textId="6E0DCAAB" w:rsidR="00327A9D" w:rsidRDefault="00327A9D" w:rsidP="00327A9D">
            <w:pPr>
              <w:rPr>
                <w:rFonts w:ascii="Calibri" w:hAnsi="Calibri" w:cs="Calibri"/>
              </w:rPr>
            </w:pPr>
            <w:r>
              <w:t>Corsair 4-in-1 Gaming Bundle (2025)</w:t>
            </w:r>
          </w:p>
        </w:tc>
      </w:tr>
    </w:tbl>
    <w:p w14:paraId="36D3FC65" w14:textId="41F6B5DD" w:rsidR="00D44345" w:rsidRDefault="00D44345">
      <w:pPr>
        <w:rPr>
          <w:rFonts w:ascii="Calibri" w:hAnsi="Calibri" w:cs="Calibri"/>
        </w:rPr>
      </w:pPr>
      <w:r>
        <w:rPr>
          <w:rFonts w:ascii="Calibri" w:hAnsi="Calibri" w:cs="Calibri"/>
        </w:rPr>
        <w:br w:type="page"/>
      </w:r>
    </w:p>
    <w:p w14:paraId="7FEF18DE" w14:textId="06939E1D" w:rsidR="00D44345" w:rsidRDefault="0019258A" w:rsidP="0019258A">
      <w:pPr>
        <w:pStyle w:val="Heading3"/>
      </w:pPr>
      <w:bookmarkStart w:id="12" w:name="_Toc217831060"/>
      <w:r w:rsidRPr="0019258A">
        <w:lastRenderedPageBreak/>
        <w:t>Webcam Selection</w:t>
      </w:r>
      <w:bookmarkEnd w:id="12"/>
    </w:p>
    <w:p w14:paraId="7F48F21F" w14:textId="77777777" w:rsidR="0019258A" w:rsidRDefault="0019258A" w:rsidP="0019258A"/>
    <w:p w14:paraId="02FF9CB9" w14:textId="5476A5FC" w:rsidR="00667165" w:rsidRDefault="00667165" w:rsidP="00667165">
      <w:pPr>
        <w:pStyle w:val="Caption"/>
        <w:keepNext/>
      </w:pPr>
      <w:fldSimple w:instr=" SEQ Figure \* ARABIC ">
        <w:r>
          <w:rPr>
            <w:noProof/>
          </w:rPr>
          <w:t>12</w:t>
        </w:r>
      </w:fldSimple>
      <w:r>
        <w:t xml:space="preserve"> </w:t>
      </w:r>
      <w:r w:rsidRPr="003F0674">
        <w:t>C920 HD Pro Webcam</w:t>
      </w:r>
    </w:p>
    <w:p w14:paraId="66B3A876" w14:textId="2FD3682E" w:rsidR="0019258A" w:rsidRDefault="00FF1AD9" w:rsidP="0019258A">
      <w:r w:rsidRPr="00FF1AD9">
        <w:rPr>
          <w:noProof/>
        </w:rPr>
        <w:drawing>
          <wp:inline distT="0" distB="0" distL="0" distR="0" wp14:anchorId="5C50764A" wp14:editId="6EE7884E">
            <wp:extent cx="2391109" cy="2924583"/>
            <wp:effectExtent l="0" t="0" r="9525" b="0"/>
            <wp:docPr id="1708429728" name="Picture 1" descr="A black webcam with 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429728" name="Picture 1" descr="A black webcam with a blue and black logo&#10;&#10;AI-generated content may be incorrect."/>
                    <pic:cNvPicPr/>
                  </pic:nvPicPr>
                  <pic:blipFill>
                    <a:blip r:embed="rId35"/>
                    <a:stretch>
                      <a:fillRect/>
                    </a:stretch>
                  </pic:blipFill>
                  <pic:spPr>
                    <a:xfrm>
                      <a:off x="0" y="0"/>
                      <a:ext cx="2391109" cy="2924583"/>
                    </a:xfrm>
                    <a:prstGeom prst="rect">
                      <a:avLst/>
                    </a:prstGeom>
                  </pic:spPr>
                </pic:pic>
              </a:graphicData>
            </a:graphic>
          </wp:inline>
        </w:drawing>
      </w:r>
    </w:p>
    <w:p w14:paraId="5855D4AF" w14:textId="7F8539B5" w:rsidR="003B727C" w:rsidRDefault="003B727C" w:rsidP="0019258A">
      <w:hyperlink r:id="rId36" w:history="1">
        <w:r w:rsidRPr="00EA15F9">
          <w:rPr>
            <w:rStyle w:val="Hyperlink"/>
          </w:rPr>
          <w:t>https://www.logitech.com/en-gb/shop/p/c920-pro-hd-webcam</w:t>
        </w:r>
      </w:hyperlink>
      <w:r>
        <w:t xml:space="preserve"> </w:t>
      </w:r>
    </w:p>
    <w:p w14:paraId="797BE731" w14:textId="4E9F14A8" w:rsidR="00766037" w:rsidRDefault="00766037" w:rsidP="00766037"/>
    <w:p w14:paraId="491501F3" w14:textId="45FA56E5" w:rsidR="00EF4731" w:rsidRDefault="00EF4731" w:rsidP="00EF4731">
      <w:r>
        <w:t>Why this webcam was chosen</w:t>
      </w:r>
    </w:p>
    <w:p w14:paraId="7E286844" w14:textId="45F8AAA2" w:rsidR="00447C09" w:rsidRDefault="00EF4731" w:rsidP="00EF4731">
      <w:r>
        <w:t>It delivers clear 1080p video, reliable autofocus, and high-quality audio, making it ideal for remote meetings and engineering collaboration</w:t>
      </w:r>
    </w:p>
    <w:tbl>
      <w:tblPr>
        <w:tblStyle w:val="TableGrid"/>
        <w:tblW w:w="8377" w:type="dxa"/>
        <w:tblLook w:val="04A0" w:firstRow="1" w:lastRow="0" w:firstColumn="1" w:lastColumn="0" w:noHBand="0" w:noVBand="1"/>
      </w:tblPr>
      <w:tblGrid>
        <w:gridCol w:w="2750"/>
        <w:gridCol w:w="5627"/>
      </w:tblGrid>
      <w:tr w:rsidR="00EF4731" w:rsidRPr="00EF4731" w14:paraId="25392A55" w14:textId="77777777" w:rsidTr="00EF4731">
        <w:trPr>
          <w:trHeight w:val="381"/>
        </w:trPr>
        <w:tc>
          <w:tcPr>
            <w:tcW w:w="0" w:type="auto"/>
            <w:hideMark/>
          </w:tcPr>
          <w:p w14:paraId="5DED54A3" w14:textId="77777777" w:rsidR="00EF4731" w:rsidRPr="00EF4731" w:rsidRDefault="00EF4731" w:rsidP="00EF4731">
            <w:pPr>
              <w:jc w:val="center"/>
              <w:rPr>
                <w:rFonts w:ascii="Calibri" w:eastAsia="Times New Roman" w:hAnsi="Calibri" w:cs="Calibri"/>
                <w:b/>
                <w:bCs/>
                <w:kern w:val="0"/>
                <w:lang w:eastAsia="en-GB"/>
                <w14:ligatures w14:val="none"/>
              </w:rPr>
            </w:pPr>
            <w:r w:rsidRPr="00EF4731">
              <w:rPr>
                <w:rFonts w:ascii="Calibri" w:eastAsia="Times New Roman" w:hAnsi="Calibri" w:cs="Calibri"/>
                <w:b/>
                <w:bCs/>
                <w:kern w:val="0"/>
                <w:lang w:eastAsia="en-GB"/>
                <w14:ligatures w14:val="none"/>
              </w:rPr>
              <w:t>Feature</w:t>
            </w:r>
          </w:p>
        </w:tc>
        <w:tc>
          <w:tcPr>
            <w:tcW w:w="0" w:type="auto"/>
            <w:hideMark/>
          </w:tcPr>
          <w:p w14:paraId="74D4DD42" w14:textId="77777777" w:rsidR="00EF4731" w:rsidRPr="00EF4731" w:rsidRDefault="00EF4731" w:rsidP="00EF4731">
            <w:pPr>
              <w:jc w:val="center"/>
              <w:rPr>
                <w:rFonts w:ascii="Calibri" w:eastAsia="Times New Roman" w:hAnsi="Calibri" w:cs="Calibri"/>
                <w:b/>
                <w:bCs/>
                <w:kern w:val="0"/>
                <w:lang w:eastAsia="en-GB"/>
                <w14:ligatures w14:val="none"/>
              </w:rPr>
            </w:pPr>
            <w:r w:rsidRPr="00EF4731">
              <w:rPr>
                <w:rFonts w:ascii="Calibri" w:eastAsia="Times New Roman" w:hAnsi="Calibri" w:cs="Calibri"/>
                <w:b/>
                <w:bCs/>
                <w:kern w:val="0"/>
                <w:lang w:eastAsia="en-GB"/>
                <w14:ligatures w14:val="none"/>
              </w:rPr>
              <w:t>Specification</w:t>
            </w:r>
          </w:p>
        </w:tc>
      </w:tr>
      <w:tr w:rsidR="00EF4731" w:rsidRPr="00EF4731" w14:paraId="11738FB0" w14:textId="77777777" w:rsidTr="00EF4731">
        <w:trPr>
          <w:trHeight w:val="381"/>
        </w:trPr>
        <w:tc>
          <w:tcPr>
            <w:tcW w:w="0" w:type="auto"/>
            <w:hideMark/>
          </w:tcPr>
          <w:p w14:paraId="1D19D460" w14:textId="77777777" w:rsidR="00EF4731" w:rsidRPr="00EF4731" w:rsidRDefault="00EF4731" w:rsidP="00EF4731">
            <w:pPr>
              <w:rPr>
                <w:rFonts w:ascii="Calibri" w:eastAsia="Times New Roman" w:hAnsi="Calibri" w:cs="Calibri"/>
                <w:kern w:val="0"/>
                <w:lang w:eastAsia="en-GB"/>
                <w14:ligatures w14:val="none"/>
              </w:rPr>
            </w:pPr>
            <w:r w:rsidRPr="00EF4731">
              <w:rPr>
                <w:rFonts w:ascii="Calibri" w:eastAsia="Times New Roman" w:hAnsi="Calibri" w:cs="Calibri"/>
                <w:b/>
                <w:bCs/>
                <w:kern w:val="0"/>
                <w:lang w:eastAsia="en-GB"/>
                <w14:ligatures w14:val="none"/>
              </w:rPr>
              <w:t>Model</w:t>
            </w:r>
          </w:p>
        </w:tc>
        <w:tc>
          <w:tcPr>
            <w:tcW w:w="0" w:type="auto"/>
            <w:hideMark/>
          </w:tcPr>
          <w:p w14:paraId="02F52405" w14:textId="77777777" w:rsidR="00EF4731" w:rsidRPr="00EF4731" w:rsidRDefault="00EF4731" w:rsidP="00EF4731">
            <w:pPr>
              <w:rPr>
                <w:rFonts w:ascii="Calibri" w:eastAsia="Times New Roman" w:hAnsi="Calibri" w:cs="Calibri"/>
                <w:kern w:val="0"/>
                <w:lang w:eastAsia="en-GB"/>
                <w14:ligatures w14:val="none"/>
              </w:rPr>
            </w:pPr>
            <w:r w:rsidRPr="00EF4731">
              <w:rPr>
                <w:rFonts w:ascii="Calibri" w:eastAsia="Times New Roman" w:hAnsi="Calibri" w:cs="Calibri"/>
                <w:kern w:val="0"/>
                <w:lang w:eastAsia="en-GB"/>
                <w14:ligatures w14:val="none"/>
              </w:rPr>
              <w:t>Logitech C920</w:t>
            </w:r>
          </w:p>
        </w:tc>
      </w:tr>
      <w:tr w:rsidR="00EF4731" w:rsidRPr="00EF4731" w14:paraId="6AC80712" w14:textId="77777777" w:rsidTr="00EF4731">
        <w:trPr>
          <w:trHeight w:val="381"/>
        </w:trPr>
        <w:tc>
          <w:tcPr>
            <w:tcW w:w="0" w:type="auto"/>
            <w:hideMark/>
          </w:tcPr>
          <w:p w14:paraId="195C0B70" w14:textId="77777777" w:rsidR="00EF4731" w:rsidRPr="00EF4731" w:rsidRDefault="00EF4731" w:rsidP="00EF4731">
            <w:pPr>
              <w:rPr>
                <w:rFonts w:ascii="Calibri" w:eastAsia="Times New Roman" w:hAnsi="Calibri" w:cs="Calibri"/>
                <w:kern w:val="0"/>
                <w:lang w:eastAsia="en-GB"/>
                <w14:ligatures w14:val="none"/>
              </w:rPr>
            </w:pPr>
            <w:r w:rsidRPr="00EF4731">
              <w:rPr>
                <w:rFonts w:ascii="Calibri" w:eastAsia="Times New Roman" w:hAnsi="Calibri" w:cs="Calibri"/>
                <w:b/>
                <w:bCs/>
                <w:kern w:val="0"/>
                <w:lang w:eastAsia="en-GB"/>
                <w14:ligatures w14:val="none"/>
              </w:rPr>
              <w:t>Resolution</w:t>
            </w:r>
          </w:p>
        </w:tc>
        <w:tc>
          <w:tcPr>
            <w:tcW w:w="0" w:type="auto"/>
            <w:hideMark/>
          </w:tcPr>
          <w:p w14:paraId="7B2F9084" w14:textId="77777777" w:rsidR="00EF4731" w:rsidRPr="00EF4731" w:rsidRDefault="00EF4731" w:rsidP="00EF4731">
            <w:pPr>
              <w:rPr>
                <w:rFonts w:ascii="Calibri" w:eastAsia="Times New Roman" w:hAnsi="Calibri" w:cs="Calibri"/>
                <w:kern w:val="0"/>
                <w:lang w:eastAsia="en-GB"/>
                <w14:ligatures w14:val="none"/>
              </w:rPr>
            </w:pPr>
            <w:r w:rsidRPr="00EF4731">
              <w:rPr>
                <w:rFonts w:ascii="Calibri" w:eastAsia="Times New Roman" w:hAnsi="Calibri" w:cs="Calibri"/>
                <w:kern w:val="0"/>
                <w:lang w:eastAsia="en-GB"/>
                <w14:ligatures w14:val="none"/>
              </w:rPr>
              <w:t>Full HD 1080p</w:t>
            </w:r>
          </w:p>
        </w:tc>
      </w:tr>
      <w:tr w:rsidR="00EF4731" w:rsidRPr="00EF4731" w14:paraId="063ECFEA" w14:textId="77777777" w:rsidTr="00EF4731">
        <w:trPr>
          <w:trHeight w:val="381"/>
        </w:trPr>
        <w:tc>
          <w:tcPr>
            <w:tcW w:w="0" w:type="auto"/>
            <w:hideMark/>
          </w:tcPr>
          <w:p w14:paraId="16C425C4" w14:textId="77777777" w:rsidR="00EF4731" w:rsidRPr="00EF4731" w:rsidRDefault="00EF4731" w:rsidP="00EF4731">
            <w:pPr>
              <w:rPr>
                <w:rFonts w:ascii="Calibri" w:eastAsia="Times New Roman" w:hAnsi="Calibri" w:cs="Calibri"/>
                <w:kern w:val="0"/>
                <w:lang w:eastAsia="en-GB"/>
                <w14:ligatures w14:val="none"/>
              </w:rPr>
            </w:pPr>
            <w:r w:rsidRPr="00EF4731">
              <w:rPr>
                <w:rFonts w:ascii="Calibri" w:eastAsia="Times New Roman" w:hAnsi="Calibri" w:cs="Calibri"/>
                <w:b/>
                <w:bCs/>
                <w:kern w:val="0"/>
                <w:lang w:eastAsia="en-GB"/>
                <w14:ligatures w14:val="none"/>
              </w:rPr>
              <w:t>FPS</w:t>
            </w:r>
          </w:p>
        </w:tc>
        <w:tc>
          <w:tcPr>
            <w:tcW w:w="0" w:type="auto"/>
            <w:hideMark/>
          </w:tcPr>
          <w:p w14:paraId="7DE99D27" w14:textId="77777777" w:rsidR="00EF4731" w:rsidRPr="00EF4731" w:rsidRDefault="00EF4731" w:rsidP="00EF4731">
            <w:pPr>
              <w:rPr>
                <w:rFonts w:ascii="Calibri" w:eastAsia="Times New Roman" w:hAnsi="Calibri" w:cs="Calibri"/>
                <w:kern w:val="0"/>
                <w:lang w:eastAsia="en-GB"/>
                <w14:ligatures w14:val="none"/>
              </w:rPr>
            </w:pPr>
            <w:r w:rsidRPr="00EF4731">
              <w:rPr>
                <w:rFonts w:ascii="Calibri" w:eastAsia="Times New Roman" w:hAnsi="Calibri" w:cs="Calibri"/>
                <w:kern w:val="0"/>
                <w:lang w:eastAsia="en-GB"/>
                <w14:ligatures w14:val="none"/>
              </w:rPr>
              <w:t>30 frames per second</w:t>
            </w:r>
          </w:p>
        </w:tc>
      </w:tr>
      <w:tr w:rsidR="00EF4731" w:rsidRPr="00EF4731" w14:paraId="26DEAEFF" w14:textId="77777777" w:rsidTr="00EF4731">
        <w:trPr>
          <w:trHeight w:val="381"/>
        </w:trPr>
        <w:tc>
          <w:tcPr>
            <w:tcW w:w="0" w:type="auto"/>
            <w:hideMark/>
          </w:tcPr>
          <w:p w14:paraId="32BB0978" w14:textId="77777777" w:rsidR="00EF4731" w:rsidRPr="00EF4731" w:rsidRDefault="00EF4731" w:rsidP="00EF4731">
            <w:pPr>
              <w:rPr>
                <w:rFonts w:ascii="Calibri" w:eastAsia="Times New Roman" w:hAnsi="Calibri" w:cs="Calibri"/>
                <w:kern w:val="0"/>
                <w:lang w:eastAsia="en-GB"/>
                <w14:ligatures w14:val="none"/>
              </w:rPr>
            </w:pPr>
            <w:r w:rsidRPr="00EF4731">
              <w:rPr>
                <w:rFonts w:ascii="Calibri" w:eastAsia="Times New Roman" w:hAnsi="Calibri" w:cs="Calibri"/>
                <w:b/>
                <w:bCs/>
                <w:kern w:val="0"/>
                <w:lang w:eastAsia="en-GB"/>
                <w14:ligatures w14:val="none"/>
              </w:rPr>
              <w:t>Microphone</w:t>
            </w:r>
          </w:p>
        </w:tc>
        <w:tc>
          <w:tcPr>
            <w:tcW w:w="0" w:type="auto"/>
            <w:hideMark/>
          </w:tcPr>
          <w:p w14:paraId="4C6702AE" w14:textId="77777777" w:rsidR="00EF4731" w:rsidRPr="00EF4731" w:rsidRDefault="00EF4731" w:rsidP="00EF4731">
            <w:pPr>
              <w:rPr>
                <w:rFonts w:ascii="Calibri" w:eastAsia="Times New Roman" w:hAnsi="Calibri" w:cs="Calibri"/>
                <w:kern w:val="0"/>
                <w:lang w:eastAsia="en-GB"/>
                <w14:ligatures w14:val="none"/>
              </w:rPr>
            </w:pPr>
            <w:r w:rsidRPr="00EF4731">
              <w:rPr>
                <w:rFonts w:ascii="Calibri" w:eastAsia="Times New Roman" w:hAnsi="Calibri" w:cs="Calibri"/>
                <w:kern w:val="0"/>
                <w:lang w:eastAsia="en-GB"/>
                <w14:ligatures w14:val="none"/>
              </w:rPr>
              <w:t>Dual stereo mics</w:t>
            </w:r>
          </w:p>
        </w:tc>
      </w:tr>
      <w:tr w:rsidR="00EF4731" w:rsidRPr="00EF4731" w14:paraId="3458DC59" w14:textId="77777777" w:rsidTr="00EF4731">
        <w:trPr>
          <w:trHeight w:val="381"/>
        </w:trPr>
        <w:tc>
          <w:tcPr>
            <w:tcW w:w="0" w:type="auto"/>
            <w:hideMark/>
          </w:tcPr>
          <w:p w14:paraId="47EC21B0" w14:textId="77777777" w:rsidR="00EF4731" w:rsidRPr="00EF4731" w:rsidRDefault="00EF4731" w:rsidP="00EF4731">
            <w:pPr>
              <w:rPr>
                <w:rFonts w:ascii="Calibri" w:eastAsia="Times New Roman" w:hAnsi="Calibri" w:cs="Calibri"/>
                <w:kern w:val="0"/>
                <w:lang w:eastAsia="en-GB"/>
                <w14:ligatures w14:val="none"/>
              </w:rPr>
            </w:pPr>
            <w:r w:rsidRPr="00EF4731">
              <w:rPr>
                <w:rFonts w:ascii="Calibri" w:eastAsia="Times New Roman" w:hAnsi="Calibri" w:cs="Calibri"/>
                <w:b/>
                <w:bCs/>
                <w:kern w:val="0"/>
                <w:lang w:eastAsia="en-GB"/>
                <w14:ligatures w14:val="none"/>
              </w:rPr>
              <w:t>Field of View</w:t>
            </w:r>
          </w:p>
        </w:tc>
        <w:tc>
          <w:tcPr>
            <w:tcW w:w="0" w:type="auto"/>
            <w:hideMark/>
          </w:tcPr>
          <w:p w14:paraId="48D5277E" w14:textId="77777777" w:rsidR="00EF4731" w:rsidRPr="00EF4731" w:rsidRDefault="00EF4731" w:rsidP="00EF4731">
            <w:pPr>
              <w:rPr>
                <w:rFonts w:ascii="Calibri" w:eastAsia="Times New Roman" w:hAnsi="Calibri" w:cs="Calibri"/>
                <w:kern w:val="0"/>
                <w:lang w:eastAsia="en-GB"/>
                <w14:ligatures w14:val="none"/>
              </w:rPr>
            </w:pPr>
            <w:r w:rsidRPr="00EF4731">
              <w:rPr>
                <w:rFonts w:ascii="Calibri" w:eastAsia="Times New Roman" w:hAnsi="Calibri" w:cs="Calibri"/>
                <w:kern w:val="0"/>
                <w:lang w:eastAsia="en-GB"/>
                <w14:ligatures w14:val="none"/>
              </w:rPr>
              <w:t>78°</w:t>
            </w:r>
          </w:p>
        </w:tc>
      </w:tr>
      <w:tr w:rsidR="00EF4731" w:rsidRPr="00EF4731" w14:paraId="7BA478E2" w14:textId="77777777" w:rsidTr="00EF4731">
        <w:trPr>
          <w:trHeight w:val="381"/>
        </w:trPr>
        <w:tc>
          <w:tcPr>
            <w:tcW w:w="0" w:type="auto"/>
            <w:hideMark/>
          </w:tcPr>
          <w:p w14:paraId="500A186D" w14:textId="77777777" w:rsidR="00EF4731" w:rsidRPr="00EF4731" w:rsidRDefault="00EF4731" w:rsidP="00EF4731">
            <w:pPr>
              <w:rPr>
                <w:rFonts w:ascii="Calibri" w:eastAsia="Times New Roman" w:hAnsi="Calibri" w:cs="Calibri"/>
                <w:kern w:val="0"/>
                <w:lang w:eastAsia="en-GB"/>
                <w14:ligatures w14:val="none"/>
              </w:rPr>
            </w:pPr>
            <w:r w:rsidRPr="00EF4731">
              <w:rPr>
                <w:rFonts w:ascii="Calibri" w:eastAsia="Times New Roman" w:hAnsi="Calibri" w:cs="Calibri"/>
                <w:b/>
                <w:bCs/>
                <w:kern w:val="0"/>
                <w:lang w:eastAsia="en-GB"/>
                <w14:ligatures w14:val="none"/>
              </w:rPr>
              <w:t>Connection</w:t>
            </w:r>
          </w:p>
        </w:tc>
        <w:tc>
          <w:tcPr>
            <w:tcW w:w="0" w:type="auto"/>
            <w:hideMark/>
          </w:tcPr>
          <w:p w14:paraId="2E57DC20" w14:textId="77777777" w:rsidR="00EF4731" w:rsidRPr="00EF4731" w:rsidRDefault="00EF4731" w:rsidP="00EF4731">
            <w:pPr>
              <w:rPr>
                <w:rFonts w:ascii="Calibri" w:eastAsia="Times New Roman" w:hAnsi="Calibri" w:cs="Calibri"/>
                <w:kern w:val="0"/>
                <w:lang w:eastAsia="en-GB"/>
                <w14:ligatures w14:val="none"/>
              </w:rPr>
            </w:pPr>
            <w:r w:rsidRPr="00EF4731">
              <w:rPr>
                <w:rFonts w:ascii="Calibri" w:eastAsia="Times New Roman" w:hAnsi="Calibri" w:cs="Calibri"/>
                <w:kern w:val="0"/>
                <w:lang w:eastAsia="en-GB"/>
                <w14:ligatures w14:val="none"/>
              </w:rPr>
              <w:t>USB 2.0</w:t>
            </w:r>
          </w:p>
        </w:tc>
      </w:tr>
      <w:tr w:rsidR="00EF4731" w:rsidRPr="00EF4731" w14:paraId="115D083D" w14:textId="77777777" w:rsidTr="00EF4731">
        <w:trPr>
          <w:trHeight w:val="381"/>
        </w:trPr>
        <w:tc>
          <w:tcPr>
            <w:tcW w:w="0" w:type="auto"/>
            <w:hideMark/>
          </w:tcPr>
          <w:p w14:paraId="6FBE7E52" w14:textId="77777777" w:rsidR="00EF4731" w:rsidRPr="00EF4731" w:rsidRDefault="00EF4731" w:rsidP="00EF4731">
            <w:pPr>
              <w:rPr>
                <w:rFonts w:ascii="Calibri" w:eastAsia="Times New Roman" w:hAnsi="Calibri" w:cs="Calibri"/>
                <w:kern w:val="0"/>
                <w:lang w:eastAsia="en-GB"/>
                <w14:ligatures w14:val="none"/>
              </w:rPr>
            </w:pPr>
            <w:r w:rsidRPr="00EF4731">
              <w:rPr>
                <w:rFonts w:ascii="Calibri" w:eastAsia="Times New Roman" w:hAnsi="Calibri" w:cs="Calibri"/>
                <w:b/>
                <w:bCs/>
                <w:kern w:val="0"/>
                <w:lang w:eastAsia="en-GB"/>
                <w14:ligatures w14:val="none"/>
              </w:rPr>
              <w:t>Mounting</w:t>
            </w:r>
          </w:p>
        </w:tc>
        <w:tc>
          <w:tcPr>
            <w:tcW w:w="0" w:type="auto"/>
            <w:hideMark/>
          </w:tcPr>
          <w:p w14:paraId="7A00F251" w14:textId="77777777" w:rsidR="00EF4731" w:rsidRPr="00EF4731" w:rsidRDefault="00EF4731" w:rsidP="00EF4731">
            <w:pPr>
              <w:rPr>
                <w:rFonts w:ascii="Calibri" w:eastAsia="Times New Roman" w:hAnsi="Calibri" w:cs="Calibri"/>
                <w:kern w:val="0"/>
                <w:lang w:eastAsia="en-GB"/>
                <w14:ligatures w14:val="none"/>
              </w:rPr>
            </w:pPr>
            <w:r w:rsidRPr="00EF4731">
              <w:rPr>
                <w:rFonts w:ascii="Calibri" w:eastAsia="Times New Roman" w:hAnsi="Calibri" w:cs="Calibri"/>
                <w:kern w:val="0"/>
                <w:lang w:eastAsia="en-GB"/>
                <w14:ligatures w14:val="none"/>
              </w:rPr>
              <w:t>Universal monitor/laptop clip</w:t>
            </w:r>
          </w:p>
        </w:tc>
      </w:tr>
    </w:tbl>
    <w:p w14:paraId="6AD47019" w14:textId="77777777" w:rsidR="00EF4731" w:rsidRDefault="00EF4731" w:rsidP="00EF4731"/>
    <w:p w14:paraId="520084EF" w14:textId="2453D147" w:rsidR="00755E59" w:rsidRDefault="00755E59">
      <w:r>
        <w:br w:type="page"/>
      </w:r>
    </w:p>
    <w:p w14:paraId="58ED2479" w14:textId="0AF6CD74" w:rsidR="00755E59" w:rsidRDefault="00AC1F93" w:rsidP="00E1429F">
      <w:pPr>
        <w:pStyle w:val="Heading3"/>
      </w:pPr>
      <w:bookmarkStart w:id="13" w:name="_Toc217831061"/>
      <w:r w:rsidRPr="00AC1F93">
        <w:lastRenderedPageBreak/>
        <w:t>Software and Security Tools</w:t>
      </w:r>
      <w:bookmarkEnd w:id="13"/>
    </w:p>
    <w:p w14:paraId="00F63220" w14:textId="105FBB22" w:rsidR="00667165" w:rsidRDefault="00667165" w:rsidP="00667165">
      <w:pPr>
        <w:pStyle w:val="Caption"/>
        <w:keepNext/>
      </w:pPr>
      <w:fldSimple w:instr=" SEQ Figure \* ARABIC ">
        <w:r>
          <w:rPr>
            <w:noProof/>
          </w:rPr>
          <w:t>13</w:t>
        </w:r>
      </w:fldSimple>
      <w:r>
        <w:t xml:space="preserve"> </w:t>
      </w:r>
      <w:proofErr w:type="spellStart"/>
      <w:r w:rsidRPr="00FB2761">
        <w:t>microsoft</w:t>
      </w:r>
      <w:proofErr w:type="spellEnd"/>
      <w:r w:rsidRPr="00FB2761">
        <w:t xml:space="preserve"> windows 11 </w:t>
      </w:r>
      <w:proofErr w:type="gramStart"/>
      <w:r w:rsidRPr="00FB2761">
        <w:t>pro</w:t>
      </w:r>
      <w:proofErr w:type="gramEnd"/>
    </w:p>
    <w:p w14:paraId="7E8B5C86" w14:textId="4ABD5590" w:rsidR="00E1429F" w:rsidRDefault="00E1429F" w:rsidP="00AF6ACF">
      <w:r w:rsidRPr="00E1429F">
        <w:rPr>
          <w:noProof/>
        </w:rPr>
        <w:drawing>
          <wp:inline distT="0" distB="0" distL="0" distR="0" wp14:anchorId="5C885418" wp14:editId="5E8ACA47">
            <wp:extent cx="2133898" cy="2010056"/>
            <wp:effectExtent l="0" t="0" r="0" b="9525"/>
            <wp:docPr id="1347362249" name="Picture 1" descr="A blue swirly objec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362249" name="Picture 1" descr="A blue swirly object with white text&#10;&#10;AI-generated content may be incorrect."/>
                    <pic:cNvPicPr/>
                  </pic:nvPicPr>
                  <pic:blipFill>
                    <a:blip r:embed="rId37"/>
                    <a:stretch>
                      <a:fillRect/>
                    </a:stretch>
                  </pic:blipFill>
                  <pic:spPr>
                    <a:xfrm>
                      <a:off x="0" y="0"/>
                      <a:ext cx="2133898" cy="2010056"/>
                    </a:xfrm>
                    <a:prstGeom prst="rect">
                      <a:avLst/>
                    </a:prstGeom>
                  </pic:spPr>
                </pic:pic>
              </a:graphicData>
            </a:graphic>
          </wp:inline>
        </w:drawing>
      </w:r>
    </w:p>
    <w:p w14:paraId="4C3E9EEE" w14:textId="15069E7E" w:rsidR="005B4CA5" w:rsidRDefault="005B4CA5" w:rsidP="005B4CA5">
      <w:r>
        <w:t>Why this OS was chosen</w:t>
      </w:r>
    </w:p>
    <w:p w14:paraId="30C8DD4C" w14:textId="1963EEF3" w:rsidR="00AC1F93" w:rsidRDefault="005B4CA5" w:rsidP="005B4CA5">
      <w:r>
        <w:t>It offers strong built-in security, excellent stability, and full compatibility with engineering applications, making it ideal for a professional work-from-home workstation.</w:t>
      </w:r>
    </w:p>
    <w:tbl>
      <w:tblPr>
        <w:tblStyle w:val="TableGrid"/>
        <w:tblW w:w="8308" w:type="dxa"/>
        <w:tblLook w:val="04A0" w:firstRow="1" w:lastRow="0" w:firstColumn="1" w:lastColumn="0" w:noHBand="0" w:noVBand="1"/>
      </w:tblPr>
      <w:tblGrid>
        <w:gridCol w:w="2650"/>
        <w:gridCol w:w="5658"/>
      </w:tblGrid>
      <w:tr w:rsidR="00B433BA" w:rsidRPr="00B433BA" w14:paraId="3A9D9990" w14:textId="77777777" w:rsidTr="00B433BA">
        <w:trPr>
          <w:trHeight w:val="351"/>
        </w:trPr>
        <w:tc>
          <w:tcPr>
            <w:tcW w:w="0" w:type="auto"/>
            <w:hideMark/>
          </w:tcPr>
          <w:p w14:paraId="5735DAC9" w14:textId="77777777" w:rsidR="00B433BA" w:rsidRPr="00B433BA" w:rsidRDefault="00B433BA" w:rsidP="00B433BA">
            <w:pPr>
              <w:jc w:val="center"/>
              <w:rPr>
                <w:rFonts w:ascii="Calibri" w:eastAsia="Times New Roman" w:hAnsi="Calibri" w:cs="Calibri"/>
                <w:b/>
                <w:bCs/>
                <w:kern w:val="0"/>
                <w:lang w:eastAsia="en-GB"/>
                <w14:ligatures w14:val="none"/>
              </w:rPr>
            </w:pPr>
            <w:r w:rsidRPr="00B433BA">
              <w:rPr>
                <w:rFonts w:ascii="Calibri" w:eastAsia="Times New Roman" w:hAnsi="Calibri" w:cs="Calibri"/>
                <w:b/>
                <w:bCs/>
                <w:kern w:val="0"/>
                <w:lang w:eastAsia="en-GB"/>
                <w14:ligatures w14:val="none"/>
              </w:rPr>
              <w:t>Feature</w:t>
            </w:r>
          </w:p>
        </w:tc>
        <w:tc>
          <w:tcPr>
            <w:tcW w:w="0" w:type="auto"/>
            <w:hideMark/>
          </w:tcPr>
          <w:p w14:paraId="481722C4" w14:textId="77777777" w:rsidR="00B433BA" w:rsidRPr="00B433BA" w:rsidRDefault="00B433BA" w:rsidP="00B433BA">
            <w:pPr>
              <w:jc w:val="center"/>
              <w:rPr>
                <w:rFonts w:ascii="Calibri" w:eastAsia="Times New Roman" w:hAnsi="Calibri" w:cs="Calibri"/>
                <w:b/>
                <w:bCs/>
                <w:kern w:val="0"/>
                <w:lang w:eastAsia="en-GB"/>
                <w14:ligatures w14:val="none"/>
              </w:rPr>
            </w:pPr>
            <w:r w:rsidRPr="00B433BA">
              <w:rPr>
                <w:rFonts w:ascii="Calibri" w:eastAsia="Times New Roman" w:hAnsi="Calibri" w:cs="Calibri"/>
                <w:b/>
                <w:bCs/>
                <w:kern w:val="0"/>
                <w:lang w:eastAsia="en-GB"/>
                <w14:ligatures w14:val="none"/>
              </w:rPr>
              <w:t>Specification</w:t>
            </w:r>
          </w:p>
        </w:tc>
      </w:tr>
      <w:tr w:rsidR="00B433BA" w:rsidRPr="00B433BA" w14:paraId="6B21F474" w14:textId="77777777" w:rsidTr="00B433BA">
        <w:trPr>
          <w:trHeight w:val="351"/>
        </w:trPr>
        <w:tc>
          <w:tcPr>
            <w:tcW w:w="0" w:type="auto"/>
            <w:hideMark/>
          </w:tcPr>
          <w:p w14:paraId="4B18F36B" w14:textId="77777777" w:rsidR="00B433BA" w:rsidRPr="00B433BA" w:rsidRDefault="00B433BA" w:rsidP="00B433BA">
            <w:pPr>
              <w:rPr>
                <w:rFonts w:ascii="Calibri" w:eastAsia="Times New Roman" w:hAnsi="Calibri" w:cs="Calibri"/>
                <w:kern w:val="0"/>
                <w:lang w:eastAsia="en-GB"/>
                <w14:ligatures w14:val="none"/>
              </w:rPr>
            </w:pPr>
            <w:r w:rsidRPr="00B433BA">
              <w:rPr>
                <w:rFonts w:ascii="Calibri" w:eastAsia="Times New Roman" w:hAnsi="Calibri" w:cs="Calibri"/>
                <w:b/>
                <w:bCs/>
                <w:kern w:val="0"/>
                <w:lang w:eastAsia="en-GB"/>
                <w14:ligatures w14:val="none"/>
              </w:rPr>
              <w:t>Edition</w:t>
            </w:r>
          </w:p>
        </w:tc>
        <w:tc>
          <w:tcPr>
            <w:tcW w:w="0" w:type="auto"/>
            <w:hideMark/>
          </w:tcPr>
          <w:p w14:paraId="173F1C00" w14:textId="77777777" w:rsidR="00B433BA" w:rsidRPr="00B433BA" w:rsidRDefault="00B433BA" w:rsidP="00B433BA">
            <w:pPr>
              <w:rPr>
                <w:rFonts w:ascii="Calibri" w:eastAsia="Times New Roman" w:hAnsi="Calibri" w:cs="Calibri"/>
                <w:kern w:val="0"/>
                <w:lang w:eastAsia="en-GB"/>
                <w14:ligatures w14:val="none"/>
              </w:rPr>
            </w:pPr>
            <w:r w:rsidRPr="00B433BA">
              <w:rPr>
                <w:rFonts w:ascii="Calibri" w:eastAsia="Times New Roman" w:hAnsi="Calibri" w:cs="Calibri"/>
                <w:kern w:val="0"/>
                <w:lang w:eastAsia="en-GB"/>
                <w14:ligatures w14:val="none"/>
              </w:rPr>
              <w:t>Windows 11 Pro</w:t>
            </w:r>
          </w:p>
        </w:tc>
      </w:tr>
      <w:tr w:rsidR="00B433BA" w:rsidRPr="00B433BA" w14:paraId="6979617F" w14:textId="77777777" w:rsidTr="00B433BA">
        <w:trPr>
          <w:trHeight w:val="351"/>
        </w:trPr>
        <w:tc>
          <w:tcPr>
            <w:tcW w:w="0" w:type="auto"/>
            <w:hideMark/>
          </w:tcPr>
          <w:p w14:paraId="10ABF8C9" w14:textId="77777777" w:rsidR="00B433BA" w:rsidRPr="00B433BA" w:rsidRDefault="00B433BA" w:rsidP="00B433BA">
            <w:pPr>
              <w:rPr>
                <w:rFonts w:ascii="Calibri" w:eastAsia="Times New Roman" w:hAnsi="Calibri" w:cs="Calibri"/>
                <w:kern w:val="0"/>
                <w:lang w:eastAsia="en-GB"/>
                <w14:ligatures w14:val="none"/>
              </w:rPr>
            </w:pPr>
            <w:r w:rsidRPr="00B433BA">
              <w:rPr>
                <w:rFonts w:ascii="Calibri" w:eastAsia="Times New Roman" w:hAnsi="Calibri" w:cs="Calibri"/>
                <w:b/>
                <w:bCs/>
                <w:kern w:val="0"/>
                <w:lang w:eastAsia="en-GB"/>
                <w14:ligatures w14:val="none"/>
              </w:rPr>
              <w:t>Security Features</w:t>
            </w:r>
          </w:p>
        </w:tc>
        <w:tc>
          <w:tcPr>
            <w:tcW w:w="0" w:type="auto"/>
            <w:hideMark/>
          </w:tcPr>
          <w:p w14:paraId="3073E733" w14:textId="77777777" w:rsidR="00B433BA" w:rsidRPr="00B433BA" w:rsidRDefault="00B433BA" w:rsidP="00B433BA">
            <w:pPr>
              <w:rPr>
                <w:rFonts w:ascii="Calibri" w:eastAsia="Times New Roman" w:hAnsi="Calibri" w:cs="Calibri"/>
                <w:kern w:val="0"/>
                <w:lang w:eastAsia="en-GB"/>
                <w14:ligatures w14:val="none"/>
              </w:rPr>
            </w:pPr>
            <w:r w:rsidRPr="00B433BA">
              <w:rPr>
                <w:rFonts w:ascii="Calibri" w:eastAsia="Times New Roman" w:hAnsi="Calibri" w:cs="Calibri"/>
                <w:kern w:val="0"/>
                <w:lang w:eastAsia="en-GB"/>
                <w14:ligatures w14:val="none"/>
              </w:rPr>
              <w:t>BitLocker, Secure Boot, Windows Defender</w:t>
            </w:r>
          </w:p>
        </w:tc>
      </w:tr>
      <w:tr w:rsidR="00B433BA" w:rsidRPr="00B433BA" w14:paraId="260AD526" w14:textId="77777777" w:rsidTr="00B433BA">
        <w:trPr>
          <w:trHeight w:val="351"/>
        </w:trPr>
        <w:tc>
          <w:tcPr>
            <w:tcW w:w="0" w:type="auto"/>
            <w:hideMark/>
          </w:tcPr>
          <w:p w14:paraId="709E3A66" w14:textId="77777777" w:rsidR="00B433BA" w:rsidRPr="00B433BA" w:rsidRDefault="00B433BA" w:rsidP="00B433BA">
            <w:pPr>
              <w:rPr>
                <w:rFonts w:ascii="Calibri" w:eastAsia="Times New Roman" w:hAnsi="Calibri" w:cs="Calibri"/>
                <w:kern w:val="0"/>
                <w:lang w:eastAsia="en-GB"/>
                <w14:ligatures w14:val="none"/>
              </w:rPr>
            </w:pPr>
            <w:r w:rsidRPr="00B433BA">
              <w:rPr>
                <w:rFonts w:ascii="Calibri" w:eastAsia="Times New Roman" w:hAnsi="Calibri" w:cs="Calibri"/>
                <w:b/>
                <w:bCs/>
                <w:kern w:val="0"/>
                <w:lang w:eastAsia="en-GB"/>
                <w14:ligatures w14:val="none"/>
              </w:rPr>
              <w:t>Compatibility</w:t>
            </w:r>
          </w:p>
        </w:tc>
        <w:tc>
          <w:tcPr>
            <w:tcW w:w="0" w:type="auto"/>
            <w:hideMark/>
          </w:tcPr>
          <w:p w14:paraId="01333F2A" w14:textId="77777777" w:rsidR="00B433BA" w:rsidRPr="00B433BA" w:rsidRDefault="00B433BA" w:rsidP="00B433BA">
            <w:pPr>
              <w:rPr>
                <w:rFonts w:ascii="Calibri" w:eastAsia="Times New Roman" w:hAnsi="Calibri" w:cs="Calibri"/>
                <w:kern w:val="0"/>
                <w:lang w:eastAsia="en-GB"/>
                <w14:ligatures w14:val="none"/>
              </w:rPr>
            </w:pPr>
            <w:r w:rsidRPr="00B433BA">
              <w:rPr>
                <w:rFonts w:ascii="Calibri" w:eastAsia="Times New Roman" w:hAnsi="Calibri" w:cs="Calibri"/>
                <w:kern w:val="0"/>
                <w:lang w:eastAsia="en-GB"/>
                <w14:ligatures w14:val="none"/>
              </w:rPr>
              <w:t>Supports all required engineering software</w:t>
            </w:r>
          </w:p>
        </w:tc>
      </w:tr>
      <w:tr w:rsidR="00B433BA" w:rsidRPr="00B433BA" w14:paraId="4A571E5B" w14:textId="77777777" w:rsidTr="00B433BA">
        <w:trPr>
          <w:trHeight w:val="351"/>
        </w:trPr>
        <w:tc>
          <w:tcPr>
            <w:tcW w:w="0" w:type="auto"/>
            <w:hideMark/>
          </w:tcPr>
          <w:p w14:paraId="089FD0B3" w14:textId="77777777" w:rsidR="00B433BA" w:rsidRPr="00B433BA" w:rsidRDefault="00B433BA" w:rsidP="00B433BA">
            <w:pPr>
              <w:rPr>
                <w:rFonts w:ascii="Calibri" w:eastAsia="Times New Roman" w:hAnsi="Calibri" w:cs="Calibri"/>
                <w:kern w:val="0"/>
                <w:lang w:eastAsia="en-GB"/>
                <w14:ligatures w14:val="none"/>
              </w:rPr>
            </w:pPr>
            <w:r w:rsidRPr="00B433BA">
              <w:rPr>
                <w:rFonts w:ascii="Calibri" w:eastAsia="Times New Roman" w:hAnsi="Calibri" w:cs="Calibri"/>
                <w:b/>
                <w:bCs/>
                <w:kern w:val="0"/>
                <w:lang w:eastAsia="en-GB"/>
                <w14:ligatures w14:val="none"/>
              </w:rPr>
              <w:t>Updates</w:t>
            </w:r>
          </w:p>
        </w:tc>
        <w:tc>
          <w:tcPr>
            <w:tcW w:w="0" w:type="auto"/>
            <w:hideMark/>
          </w:tcPr>
          <w:p w14:paraId="7616235A" w14:textId="77777777" w:rsidR="00B433BA" w:rsidRPr="00B433BA" w:rsidRDefault="00B433BA" w:rsidP="00B433BA">
            <w:pPr>
              <w:rPr>
                <w:rFonts w:ascii="Calibri" w:eastAsia="Times New Roman" w:hAnsi="Calibri" w:cs="Calibri"/>
                <w:kern w:val="0"/>
                <w:lang w:eastAsia="en-GB"/>
                <w14:ligatures w14:val="none"/>
              </w:rPr>
            </w:pPr>
            <w:r w:rsidRPr="00B433BA">
              <w:rPr>
                <w:rFonts w:ascii="Calibri" w:eastAsia="Times New Roman" w:hAnsi="Calibri" w:cs="Calibri"/>
                <w:kern w:val="0"/>
                <w:lang w:eastAsia="en-GB"/>
                <w14:ligatures w14:val="none"/>
              </w:rPr>
              <w:t>Automatic security &amp; feature updates</w:t>
            </w:r>
          </w:p>
        </w:tc>
      </w:tr>
      <w:tr w:rsidR="00B433BA" w:rsidRPr="00B433BA" w14:paraId="3BEE11BE" w14:textId="77777777" w:rsidTr="00B433BA">
        <w:trPr>
          <w:trHeight w:val="351"/>
        </w:trPr>
        <w:tc>
          <w:tcPr>
            <w:tcW w:w="0" w:type="auto"/>
            <w:hideMark/>
          </w:tcPr>
          <w:p w14:paraId="0B346573" w14:textId="77777777" w:rsidR="00B433BA" w:rsidRPr="00B433BA" w:rsidRDefault="00B433BA" w:rsidP="00B433BA">
            <w:pPr>
              <w:rPr>
                <w:rFonts w:ascii="Calibri" w:eastAsia="Times New Roman" w:hAnsi="Calibri" w:cs="Calibri"/>
                <w:kern w:val="0"/>
                <w:lang w:eastAsia="en-GB"/>
                <w14:ligatures w14:val="none"/>
              </w:rPr>
            </w:pPr>
            <w:r w:rsidRPr="00B433BA">
              <w:rPr>
                <w:rFonts w:ascii="Calibri" w:eastAsia="Times New Roman" w:hAnsi="Calibri" w:cs="Calibri"/>
                <w:b/>
                <w:bCs/>
                <w:kern w:val="0"/>
                <w:lang w:eastAsia="en-GB"/>
                <w14:ligatures w14:val="none"/>
              </w:rPr>
              <w:t>User Management</w:t>
            </w:r>
          </w:p>
        </w:tc>
        <w:tc>
          <w:tcPr>
            <w:tcW w:w="0" w:type="auto"/>
            <w:hideMark/>
          </w:tcPr>
          <w:p w14:paraId="74249ED4" w14:textId="77777777" w:rsidR="00B433BA" w:rsidRPr="00B433BA" w:rsidRDefault="00B433BA" w:rsidP="00B433BA">
            <w:pPr>
              <w:rPr>
                <w:rFonts w:ascii="Calibri" w:eastAsia="Times New Roman" w:hAnsi="Calibri" w:cs="Calibri"/>
                <w:kern w:val="0"/>
                <w:lang w:eastAsia="en-GB"/>
                <w14:ligatures w14:val="none"/>
              </w:rPr>
            </w:pPr>
            <w:r w:rsidRPr="00B433BA">
              <w:rPr>
                <w:rFonts w:ascii="Calibri" w:eastAsia="Times New Roman" w:hAnsi="Calibri" w:cs="Calibri"/>
                <w:kern w:val="0"/>
                <w:lang w:eastAsia="en-GB"/>
                <w14:ligatures w14:val="none"/>
              </w:rPr>
              <w:t>Enhanced admin tools and access control</w:t>
            </w:r>
          </w:p>
        </w:tc>
      </w:tr>
      <w:tr w:rsidR="00B433BA" w:rsidRPr="00B433BA" w14:paraId="5FABB8A4" w14:textId="77777777" w:rsidTr="00B433BA">
        <w:trPr>
          <w:trHeight w:val="351"/>
        </w:trPr>
        <w:tc>
          <w:tcPr>
            <w:tcW w:w="0" w:type="auto"/>
            <w:hideMark/>
          </w:tcPr>
          <w:p w14:paraId="372B8110" w14:textId="77777777" w:rsidR="00B433BA" w:rsidRPr="00B433BA" w:rsidRDefault="00B433BA" w:rsidP="00B433BA">
            <w:pPr>
              <w:rPr>
                <w:rFonts w:ascii="Calibri" w:eastAsia="Times New Roman" w:hAnsi="Calibri" w:cs="Calibri"/>
                <w:kern w:val="0"/>
                <w:lang w:eastAsia="en-GB"/>
                <w14:ligatures w14:val="none"/>
              </w:rPr>
            </w:pPr>
            <w:r w:rsidRPr="00B433BA">
              <w:rPr>
                <w:rFonts w:ascii="Calibri" w:eastAsia="Times New Roman" w:hAnsi="Calibri" w:cs="Calibri"/>
                <w:b/>
                <w:bCs/>
                <w:kern w:val="0"/>
                <w:lang w:eastAsia="en-GB"/>
                <w14:ligatures w14:val="none"/>
              </w:rPr>
              <w:t>Licensing</w:t>
            </w:r>
          </w:p>
        </w:tc>
        <w:tc>
          <w:tcPr>
            <w:tcW w:w="0" w:type="auto"/>
            <w:hideMark/>
          </w:tcPr>
          <w:p w14:paraId="1B0310E4" w14:textId="77777777" w:rsidR="00B433BA" w:rsidRPr="00B433BA" w:rsidRDefault="00B433BA" w:rsidP="00B433BA">
            <w:pPr>
              <w:rPr>
                <w:rFonts w:ascii="Calibri" w:eastAsia="Times New Roman" w:hAnsi="Calibri" w:cs="Calibri"/>
                <w:kern w:val="0"/>
                <w:lang w:eastAsia="en-GB"/>
                <w14:ligatures w14:val="none"/>
              </w:rPr>
            </w:pPr>
            <w:r w:rsidRPr="00B433BA">
              <w:rPr>
                <w:rFonts w:ascii="Calibri" w:eastAsia="Times New Roman" w:hAnsi="Calibri" w:cs="Calibri"/>
                <w:kern w:val="0"/>
                <w:lang w:eastAsia="en-GB"/>
                <w14:ligatures w14:val="none"/>
              </w:rPr>
              <w:t>Single-device digital license</w:t>
            </w:r>
          </w:p>
        </w:tc>
      </w:tr>
    </w:tbl>
    <w:p w14:paraId="6DBC09F4" w14:textId="77777777" w:rsidR="005B4CA5" w:rsidRDefault="005B4CA5" w:rsidP="005B4CA5"/>
    <w:p w14:paraId="0A6B5E99" w14:textId="77777777" w:rsidR="00AE7679" w:rsidRDefault="00AE7679" w:rsidP="005B4CA5"/>
    <w:p w14:paraId="5614F68F" w14:textId="77777777" w:rsidR="00AE7679" w:rsidRDefault="00AE7679" w:rsidP="005B4CA5"/>
    <w:p w14:paraId="295B4F9D" w14:textId="77777777" w:rsidR="00AE7679" w:rsidRDefault="00AE7679" w:rsidP="005B4CA5"/>
    <w:p w14:paraId="2EDD5EBE" w14:textId="77777777" w:rsidR="00AE7679" w:rsidRDefault="00AE7679" w:rsidP="005B4CA5"/>
    <w:p w14:paraId="72D47E88" w14:textId="77777777" w:rsidR="00AE7679" w:rsidRDefault="00AE7679" w:rsidP="005B4CA5"/>
    <w:p w14:paraId="729F0A6C" w14:textId="77777777" w:rsidR="00AE7679" w:rsidRDefault="00AE7679" w:rsidP="005B4CA5"/>
    <w:p w14:paraId="26604520" w14:textId="77777777" w:rsidR="00AE7679" w:rsidRDefault="00AE7679" w:rsidP="005B4CA5"/>
    <w:p w14:paraId="3E44E823" w14:textId="77777777" w:rsidR="00AE7679" w:rsidRDefault="00AE7679" w:rsidP="005B4CA5"/>
    <w:p w14:paraId="79C6EEDA" w14:textId="77777777" w:rsidR="00AE7679" w:rsidRDefault="00AE7679" w:rsidP="005B4CA5"/>
    <w:p w14:paraId="4E949C75" w14:textId="77777777" w:rsidR="00AE7679" w:rsidRDefault="00AE7679" w:rsidP="005B4CA5"/>
    <w:p w14:paraId="37B30434" w14:textId="77777777" w:rsidR="00AE7679" w:rsidRDefault="00AE7679" w:rsidP="005B4CA5"/>
    <w:p w14:paraId="17D4C8D5" w14:textId="77777777" w:rsidR="00B34CAE" w:rsidRDefault="00D454A1" w:rsidP="00D454A1">
      <w:pPr>
        <w:spacing w:after="0" w:line="240" w:lineRule="auto"/>
        <w:rPr>
          <w:rStyle w:val="Heading1Char"/>
          <w:sz w:val="32"/>
          <w:szCs w:val="32"/>
          <w:lang w:eastAsia="en-GB"/>
        </w:rPr>
      </w:pPr>
      <w:bookmarkStart w:id="14" w:name="_Toc217831062"/>
      <w:r w:rsidRPr="00D454A1">
        <w:rPr>
          <w:rStyle w:val="Heading1Char"/>
          <w:sz w:val="32"/>
          <w:szCs w:val="32"/>
          <w:lang w:eastAsia="en-GB"/>
        </w:rPr>
        <w:t xml:space="preserve">Cybersecurity Risk Assessment and Mitigation Strategy </w:t>
      </w:r>
      <w:bookmarkEnd w:id="14"/>
    </w:p>
    <w:p w14:paraId="233EE6D0" w14:textId="1921891A" w:rsidR="00B34CAE" w:rsidRDefault="00D454A1" w:rsidP="00D454A1">
      <w:pPr>
        <w:spacing w:after="0" w:line="240" w:lineRule="auto"/>
        <w:rPr>
          <w:rFonts w:ascii="Calibri" w:eastAsia="Times New Roman" w:hAnsi="Calibri" w:cs="Calibri"/>
          <w:kern w:val="0"/>
          <w:sz w:val="32"/>
          <w:szCs w:val="32"/>
          <w:lang w:eastAsia="en-GB"/>
          <w14:ligatures w14:val="none"/>
        </w:rPr>
      </w:pPr>
      <w:r w:rsidRPr="00D454A1">
        <w:rPr>
          <w:rFonts w:ascii="Calibri" w:eastAsia="Times New Roman" w:hAnsi="Calibri" w:cs="Calibri"/>
          <w:kern w:val="0"/>
          <w:lang w:eastAsia="en-GB"/>
          <w14:ligatures w14:val="none"/>
        </w:rPr>
        <w:br/>
      </w:r>
      <w:r w:rsidRPr="00D454A1">
        <w:rPr>
          <w:rStyle w:val="Heading2Char"/>
          <w:lang w:eastAsia="en-GB"/>
        </w:rPr>
        <w:t xml:space="preserve">Task </w:t>
      </w:r>
      <w:r w:rsidR="00C80D3B">
        <w:rPr>
          <w:rStyle w:val="Heading2Char"/>
          <w:lang w:eastAsia="en-GB"/>
        </w:rPr>
        <w:t>2.1</w:t>
      </w:r>
      <w:r w:rsidRPr="00D454A1">
        <w:rPr>
          <w:rStyle w:val="Heading2Char"/>
          <w:lang w:eastAsia="en-GB"/>
        </w:rPr>
        <w:t>: Find and Rate Cybersecurity Risks</w:t>
      </w:r>
      <w:r w:rsidRPr="00D454A1">
        <w:rPr>
          <w:rFonts w:ascii="Calibri" w:eastAsia="Times New Roman" w:hAnsi="Calibri" w:cs="Calibri"/>
          <w:kern w:val="0"/>
          <w:lang w:eastAsia="en-GB"/>
          <w14:ligatures w14:val="none"/>
        </w:rPr>
        <w:br/>
      </w:r>
      <w:r w:rsidRPr="00D454A1">
        <w:rPr>
          <w:rFonts w:ascii="Calibri" w:eastAsia="Times New Roman" w:hAnsi="Calibri" w:cs="Calibri"/>
          <w:kern w:val="0"/>
          <w:lang w:eastAsia="en-GB"/>
          <w14:ligatures w14:val="none"/>
        </w:rPr>
        <w:br/>
      </w:r>
      <w:r w:rsidR="00D42EFA" w:rsidRPr="00D42EFA">
        <w:rPr>
          <w:rFonts w:ascii="Calibri" w:eastAsia="Times New Roman" w:hAnsi="Calibri" w:cs="Calibri"/>
          <w:kern w:val="0"/>
          <w:lang w:eastAsia="en-GB"/>
          <w14:ligatures w14:val="none"/>
        </w:rPr>
        <w:t>Using outdated firewall rules and failing to separate corporate IT systems from operational technology (OT) systems on the network are two major cybersecurity risks [1]. This makes it easier for attackers to gain unauthorised access to networks and move throughout them, potentially causing production systems to fail and compromising their integrity and availability.</w:t>
      </w:r>
      <w:r w:rsidRPr="00D454A1">
        <w:rPr>
          <w:rFonts w:ascii="Calibri" w:eastAsia="Times New Roman" w:hAnsi="Calibri" w:cs="Calibri"/>
          <w:kern w:val="0"/>
          <w:lang w:eastAsia="en-GB"/>
          <w14:ligatures w14:val="none"/>
        </w:rPr>
        <w:br/>
      </w:r>
      <w:r w:rsidRPr="00D454A1">
        <w:rPr>
          <w:rFonts w:ascii="Calibri" w:eastAsia="Times New Roman" w:hAnsi="Calibri" w:cs="Calibri"/>
          <w:kern w:val="0"/>
          <w:lang w:eastAsia="en-GB"/>
          <w14:ligatures w14:val="none"/>
        </w:rPr>
        <w:br/>
      </w:r>
      <w:r w:rsidR="00D42EFA" w:rsidRPr="00D42EFA">
        <w:rPr>
          <w:rFonts w:ascii="Calibri" w:eastAsia="Times New Roman" w:hAnsi="Calibri" w:cs="Calibri"/>
          <w:kern w:val="0"/>
          <w:lang w:eastAsia="en-GB"/>
          <w14:ligatures w14:val="none"/>
        </w:rPr>
        <w:t>Another major risk is embedded devices with outdated firmware and default passwords [2]. These flaws make it easy for malware and password attacks to gain access to devices, giving hackers unauthorised control, the ability to change how the system works, or the ability to stop operations, which directly affects integrity and availability.</w:t>
      </w:r>
      <w:r w:rsidRPr="00D454A1">
        <w:rPr>
          <w:rFonts w:ascii="Calibri" w:eastAsia="Times New Roman" w:hAnsi="Calibri" w:cs="Calibri"/>
          <w:kern w:val="0"/>
          <w:lang w:eastAsia="en-GB"/>
          <w14:ligatures w14:val="none"/>
        </w:rPr>
        <w:br/>
      </w:r>
      <w:r w:rsidRPr="00D454A1">
        <w:rPr>
          <w:rFonts w:ascii="Calibri" w:eastAsia="Times New Roman" w:hAnsi="Calibri" w:cs="Calibri"/>
          <w:kern w:val="0"/>
          <w:lang w:eastAsia="en-GB"/>
          <w14:ligatures w14:val="none"/>
        </w:rPr>
        <w:br/>
      </w:r>
      <w:r w:rsidR="00D42EFA" w:rsidRPr="00D42EFA">
        <w:rPr>
          <w:rFonts w:ascii="Calibri" w:eastAsia="Times New Roman" w:hAnsi="Calibri" w:cs="Calibri"/>
          <w:kern w:val="0"/>
          <w:lang w:eastAsia="en-GB"/>
          <w14:ligatures w14:val="none"/>
        </w:rPr>
        <w:t>The company’s global supply chain increases risk because some suppliers do not use secure development or validation methods. Systems may be compromised by introducing vulnerable or malicious components, putting the confidentiality of intellectual property and the security of critical systems at risk.</w:t>
      </w:r>
      <w:r w:rsidRPr="00D454A1">
        <w:rPr>
          <w:rFonts w:ascii="Calibri" w:eastAsia="Times New Roman" w:hAnsi="Calibri" w:cs="Calibri"/>
          <w:kern w:val="0"/>
          <w:lang w:eastAsia="en-GB"/>
          <w14:ligatures w14:val="none"/>
        </w:rPr>
        <w:br/>
      </w:r>
      <w:r w:rsidRPr="00D454A1">
        <w:rPr>
          <w:rFonts w:ascii="Calibri" w:eastAsia="Times New Roman" w:hAnsi="Calibri" w:cs="Calibri"/>
          <w:kern w:val="0"/>
          <w:lang w:eastAsia="en-GB"/>
          <w14:ligatures w14:val="none"/>
        </w:rPr>
        <w:br/>
      </w:r>
      <w:r w:rsidR="00D42EFA" w:rsidRPr="00D42EFA">
        <w:rPr>
          <w:rFonts w:ascii="Calibri" w:eastAsia="Times New Roman" w:hAnsi="Calibri" w:cs="Calibri"/>
          <w:kern w:val="0"/>
          <w:lang w:eastAsia="en-GB"/>
          <w14:ligatures w14:val="none"/>
        </w:rPr>
        <w:t>In addition, some engineering workstations run outdated operating systems that no longer receive security updates [3]. These systems are easy targets for malware, ransomware, and zero-day exploits, increasing the likelihood of data breaches and operational downtime.</w:t>
      </w:r>
      <w:r w:rsidRPr="00D454A1">
        <w:rPr>
          <w:rFonts w:ascii="Calibri" w:eastAsia="Times New Roman" w:hAnsi="Calibri" w:cs="Calibri"/>
          <w:kern w:val="0"/>
          <w:lang w:eastAsia="en-GB"/>
          <w14:ligatures w14:val="none"/>
        </w:rPr>
        <w:br/>
      </w:r>
      <w:r w:rsidRPr="00D454A1">
        <w:rPr>
          <w:rFonts w:ascii="Calibri" w:eastAsia="Times New Roman" w:hAnsi="Calibri" w:cs="Calibri"/>
          <w:kern w:val="0"/>
          <w:lang w:eastAsia="en-GB"/>
          <w14:ligatures w14:val="none"/>
        </w:rPr>
        <w:br/>
      </w:r>
      <w:r w:rsidR="00D42EFA" w:rsidRPr="00D42EFA">
        <w:rPr>
          <w:rFonts w:ascii="Calibri" w:eastAsia="Times New Roman" w:hAnsi="Calibri" w:cs="Calibri"/>
          <w:kern w:val="0"/>
          <w:lang w:eastAsia="en-GB"/>
          <w14:ligatures w14:val="none"/>
        </w:rPr>
        <w:t>Finally, employees who do not receive sufficient cybersecurity training are vulnerable to phishing attacks, increasing the risk of credential theft and malware spreading across systems.</w:t>
      </w:r>
      <w:r w:rsidRPr="00D454A1">
        <w:rPr>
          <w:rFonts w:ascii="Calibri" w:eastAsia="Times New Roman" w:hAnsi="Calibri" w:cs="Calibri"/>
          <w:kern w:val="0"/>
          <w:lang w:eastAsia="en-GB"/>
          <w14:ligatures w14:val="none"/>
        </w:rPr>
        <w:br/>
      </w:r>
      <w:r w:rsidRPr="00D454A1">
        <w:rPr>
          <w:rFonts w:ascii="Calibri" w:eastAsia="Times New Roman" w:hAnsi="Calibri" w:cs="Calibri"/>
          <w:kern w:val="0"/>
          <w:lang w:eastAsia="en-GB"/>
          <w14:ligatures w14:val="none"/>
        </w:rPr>
        <w:br/>
      </w:r>
      <w:r w:rsidRPr="00D454A1">
        <w:rPr>
          <w:rStyle w:val="Heading2Char"/>
          <w:lang w:eastAsia="en-GB"/>
        </w:rPr>
        <w:t xml:space="preserve">Task </w:t>
      </w:r>
      <w:r w:rsidR="00C80D3B">
        <w:rPr>
          <w:rStyle w:val="Heading2Char"/>
          <w:lang w:eastAsia="en-GB"/>
        </w:rPr>
        <w:t>2.2</w:t>
      </w:r>
      <w:r w:rsidRPr="00D454A1">
        <w:rPr>
          <w:rStyle w:val="Heading2Char"/>
          <w:lang w:eastAsia="en-GB"/>
        </w:rPr>
        <w:t>: Prioritising Risks and Giving Reasons</w:t>
      </w:r>
      <w:r w:rsidRPr="00D454A1">
        <w:rPr>
          <w:rFonts w:ascii="Calibri" w:eastAsia="Times New Roman" w:hAnsi="Calibri" w:cs="Calibri"/>
          <w:kern w:val="0"/>
          <w:lang w:eastAsia="en-GB"/>
          <w14:ligatures w14:val="none"/>
        </w:rPr>
        <w:br/>
      </w:r>
      <w:r w:rsidRPr="00D454A1">
        <w:rPr>
          <w:rFonts w:ascii="Calibri" w:eastAsia="Times New Roman" w:hAnsi="Calibri" w:cs="Calibri"/>
          <w:kern w:val="0"/>
          <w:lang w:eastAsia="en-GB"/>
          <w14:ligatures w14:val="none"/>
        </w:rPr>
        <w:br/>
      </w:r>
      <w:r w:rsidR="00D42EFA" w:rsidRPr="00D42EFA">
        <w:rPr>
          <w:rFonts w:ascii="Calibri" w:eastAsia="Times New Roman" w:hAnsi="Calibri" w:cs="Calibri"/>
          <w:kern w:val="0"/>
          <w:lang w:eastAsia="en-GB"/>
          <w14:ligatures w14:val="none"/>
        </w:rPr>
        <w:t>Outdated operating systems and insecure embedded devices pose the greatest risk because they are easy to exploit and directly affect critical engineering and operational systems [4]. Poor network segmentation is also a significant risk, as it allows attackers to move between IT and OT environments. Medium-priority risks include insufficient employee training and supply chain vulnerabilities. Phishing attacks are common but usually have indirect impacts, while supply chain attacks are less likely but potentially severe. Risks are prioritised based on their likelihood and potential impact on operations and sensitive data.</w:t>
      </w:r>
      <w:r w:rsidRPr="00D454A1">
        <w:rPr>
          <w:rFonts w:ascii="Calibri" w:eastAsia="Times New Roman" w:hAnsi="Calibri" w:cs="Calibri"/>
          <w:kern w:val="0"/>
          <w:lang w:eastAsia="en-GB"/>
          <w14:ligatures w14:val="none"/>
        </w:rPr>
        <w:br/>
      </w:r>
    </w:p>
    <w:p w14:paraId="379E7863" w14:textId="77777777" w:rsidR="00B34CAE" w:rsidRDefault="00B34CAE" w:rsidP="00D454A1">
      <w:pPr>
        <w:spacing w:after="0" w:line="240" w:lineRule="auto"/>
        <w:rPr>
          <w:rFonts w:ascii="Calibri" w:eastAsia="Times New Roman" w:hAnsi="Calibri" w:cs="Calibri"/>
          <w:kern w:val="0"/>
          <w:sz w:val="32"/>
          <w:szCs w:val="32"/>
          <w:lang w:eastAsia="en-GB"/>
          <w14:ligatures w14:val="none"/>
        </w:rPr>
      </w:pPr>
    </w:p>
    <w:p w14:paraId="2EE4118E" w14:textId="77777777" w:rsidR="00C5105F" w:rsidRDefault="00C5105F" w:rsidP="00D454A1">
      <w:pPr>
        <w:spacing w:after="0" w:line="240" w:lineRule="auto"/>
        <w:rPr>
          <w:rFonts w:ascii="Calibri" w:eastAsia="Times New Roman" w:hAnsi="Calibri" w:cs="Calibri"/>
          <w:kern w:val="0"/>
          <w:sz w:val="32"/>
          <w:szCs w:val="32"/>
          <w:lang w:eastAsia="en-GB"/>
          <w14:ligatures w14:val="none"/>
        </w:rPr>
      </w:pPr>
    </w:p>
    <w:p w14:paraId="68049D66" w14:textId="77777777" w:rsidR="00C5105F" w:rsidRDefault="00C5105F" w:rsidP="00D454A1">
      <w:pPr>
        <w:spacing w:after="0" w:line="240" w:lineRule="auto"/>
        <w:rPr>
          <w:rFonts w:ascii="Calibri" w:eastAsia="Times New Roman" w:hAnsi="Calibri" w:cs="Calibri"/>
          <w:kern w:val="0"/>
          <w:sz w:val="32"/>
          <w:szCs w:val="32"/>
          <w:lang w:eastAsia="en-GB"/>
          <w14:ligatures w14:val="none"/>
        </w:rPr>
      </w:pPr>
    </w:p>
    <w:p w14:paraId="350C3077" w14:textId="14172FA5" w:rsidR="00B34CAE" w:rsidRDefault="00D454A1" w:rsidP="00D454A1">
      <w:pPr>
        <w:spacing w:after="0" w:line="240" w:lineRule="auto"/>
        <w:rPr>
          <w:rStyle w:val="Heading2Char"/>
          <w:lang w:eastAsia="en-GB"/>
        </w:rPr>
      </w:pPr>
      <w:r w:rsidRPr="00D454A1">
        <w:rPr>
          <w:rFonts w:ascii="Calibri" w:eastAsia="Times New Roman" w:hAnsi="Calibri" w:cs="Calibri"/>
          <w:kern w:val="0"/>
          <w:sz w:val="32"/>
          <w:szCs w:val="32"/>
          <w:lang w:eastAsia="en-GB"/>
          <w14:ligatures w14:val="none"/>
        </w:rPr>
        <w:lastRenderedPageBreak/>
        <w:br/>
      </w:r>
      <w:r w:rsidRPr="00D454A1">
        <w:rPr>
          <w:rStyle w:val="Heading2Char"/>
          <w:lang w:eastAsia="en-GB"/>
        </w:rPr>
        <w:t xml:space="preserve">Task </w:t>
      </w:r>
      <w:r w:rsidR="00C80D3B">
        <w:rPr>
          <w:rStyle w:val="Heading2Char"/>
          <w:lang w:eastAsia="en-GB"/>
        </w:rPr>
        <w:t>2.3</w:t>
      </w:r>
      <w:r w:rsidRPr="00D454A1">
        <w:rPr>
          <w:rStyle w:val="Heading2Char"/>
          <w:lang w:eastAsia="en-GB"/>
        </w:rPr>
        <w:t>: A Complete Cybersecurity Plan</w:t>
      </w:r>
      <w:r w:rsidRPr="00D454A1">
        <w:rPr>
          <w:rFonts w:ascii="Calibri" w:eastAsia="Times New Roman" w:hAnsi="Calibri" w:cs="Calibri"/>
          <w:kern w:val="0"/>
          <w:sz w:val="32"/>
          <w:szCs w:val="32"/>
          <w:lang w:eastAsia="en-GB"/>
          <w14:ligatures w14:val="none"/>
        </w:rPr>
        <w:br/>
      </w:r>
      <w:r w:rsidRPr="00D454A1">
        <w:rPr>
          <w:rFonts w:ascii="Calibri" w:eastAsia="Times New Roman" w:hAnsi="Calibri" w:cs="Calibri"/>
          <w:kern w:val="0"/>
          <w:lang w:eastAsia="en-GB"/>
          <w14:ligatures w14:val="none"/>
        </w:rPr>
        <w:br/>
        <w:t>A complete cybersecurity plan should include both technical and management controls. The company should use network segmentation to keep corporate and OT systems separate, and change firewall rules to block unauthorised traffic. Operating systems and embedded devices must support patch and firmware management, remove default passwords, and use strong authentication methods such as multi-factor authentication.</w:t>
      </w:r>
      <w:r w:rsidRPr="00D454A1">
        <w:rPr>
          <w:rFonts w:ascii="Calibri" w:eastAsia="Times New Roman" w:hAnsi="Calibri" w:cs="Calibri"/>
          <w:kern w:val="0"/>
          <w:lang w:eastAsia="en-GB"/>
          <w14:ligatures w14:val="none"/>
        </w:rPr>
        <w:br/>
      </w:r>
      <w:r w:rsidRPr="00D454A1">
        <w:rPr>
          <w:rFonts w:ascii="Calibri" w:eastAsia="Times New Roman" w:hAnsi="Calibri" w:cs="Calibri"/>
          <w:kern w:val="0"/>
          <w:lang w:eastAsia="en-GB"/>
          <w14:ligatures w14:val="none"/>
        </w:rPr>
        <w:br/>
        <w:t>To reduce the risks of phishing and social engineering, managers should provide employees with training to help them recognise cybersecurity issues. Regular audits and risk assessments should be conducted to identify weaknesses early. The company should also put in place supply chain security policies that make sure suppliers meet at least the minimum cybersecurity standards. These steps together deal with weaknesses in technology, people, and organisations.</w:t>
      </w:r>
      <w:r w:rsidRPr="00D454A1">
        <w:rPr>
          <w:rFonts w:ascii="Calibri" w:eastAsia="Times New Roman" w:hAnsi="Calibri" w:cs="Calibri"/>
          <w:kern w:val="0"/>
          <w:lang w:eastAsia="en-GB"/>
          <w14:ligatures w14:val="none"/>
        </w:rPr>
        <w:br/>
      </w:r>
      <w:r w:rsidRPr="00D454A1">
        <w:rPr>
          <w:rFonts w:ascii="Calibri" w:eastAsia="Times New Roman" w:hAnsi="Calibri" w:cs="Calibri"/>
          <w:kern w:val="0"/>
          <w:lang w:eastAsia="en-GB"/>
          <w14:ligatures w14:val="none"/>
        </w:rPr>
        <w:br/>
      </w:r>
      <w:r w:rsidRPr="00D454A1">
        <w:rPr>
          <w:rStyle w:val="Heading2Char"/>
          <w:lang w:eastAsia="en-GB"/>
        </w:rPr>
        <w:t xml:space="preserve">Task </w:t>
      </w:r>
      <w:r w:rsidR="00C80D3B">
        <w:rPr>
          <w:rStyle w:val="Heading2Char"/>
          <w:lang w:eastAsia="en-GB"/>
        </w:rPr>
        <w:t>2.4</w:t>
      </w:r>
      <w:r w:rsidRPr="00D454A1">
        <w:rPr>
          <w:rStyle w:val="Heading2Char"/>
          <w:lang w:eastAsia="en-GB"/>
        </w:rPr>
        <w:t>: Plan for Responding to Incidents</w:t>
      </w:r>
      <w:r w:rsidRPr="00D454A1">
        <w:rPr>
          <w:rFonts w:ascii="Calibri" w:eastAsia="Times New Roman" w:hAnsi="Calibri" w:cs="Calibri"/>
          <w:kern w:val="0"/>
          <w:lang w:eastAsia="en-GB"/>
          <w14:ligatures w14:val="none"/>
        </w:rPr>
        <w:br/>
      </w:r>
      <w:r w:rsidRPr="00D454A1">
        <w:rPr>
          <w:rFonts w:ascii="Calibri" w:eastAsia="Times New Roman" w:hAnsi="Calibri" w:cs="Calibri"/>
          <w:kern w:val="0"/>
          <w:lang w:eastAsia="en-GB"/>
          <w14:ligatures w14:val="none"/>
        </w:rPr>
        <w:br/>
        <w:t>The incident response plan follows a defined lifecycle. Setting up an incident response team, defining roles, and training staff are all parts of preparation. Identification means finding suspicious activity and grouping incidents by severity. During containment, affected systems are kept separate from each other, and malicious traffic is blocked to prevent further spread. Getting rid of malware, fixing security holes, and installing patches are all part of eradication. During the recovery phase, systems are restored from backups and monitored to prevent re-infection. Finally, lessons learnt are documented so that policies can be improved and similar events avoided in the future.</w:t>
      </w:r>
      <w:r w:rsidRPr="00D454A1">
        <w:rPr>
          <w:rFonts w:ascii="Calibri" w:eastAsia="Times New Roman" w:hAnsi="Calibri" w:cs="Calibri"/>
          <w:kern w:val="0"/>
          <w:lang w:eastAsia="en-GB"/>
          <w14:ligatures w14:val="none"/>
        </w:rPr>
        <w:br/>
      </w:r>
      <w:r w:rsidRPr="00D454A1">
        <w:rPr>
          <w:rStyle w:val="Heading2Char"/>
          <w:lang w:eastAsia="en-GB"/>
        </w:rPr>
        <w:br/>
        <w:t xml:space="preserve">Task </w:t>
      </w:r>
      <w:r w:rsidR="00C80D3B">
        <w:rPr>
          <w:rStyle w:val="Heading2Char"/>
          <w:lang w:eastAsia="en-GB"/>
        </w:rPr>
        <w:t>2.5</w:t>
      </w:r>
      <w:r w:rsidRPr="00D454A1">
        <w:rPr>
          <w:rStyle w:val="Heading2Char"/>
          <w:lang w:eastAsia="en-GB"/>
        </w:rPr>
        <w:t>—Best Practices and Standards for Cybersecurity</w:t>
      </w:r>
      <w:r w:rsidRPr="00D454A1">
        <w:rPr>
          <w:rFonts w:ascii="Calibri" w:eastAsia="Times New Roman" w:hAnsi="Calibri" w:cs="Calibri"/>
          <w:kern w:val="0"/>
          <w:lang w:eastAsia="en-GB"/>
          <w14:ligatures w14:val="none"/>
        </w:rPr>
        <w:br/>
      </w:r>
      <w:r w:rsidRPr="00D454A1">
        <w:rPr>
          <w:rFonts w:ascii="Calibri" w:eastAsia="Times New Roman" w:hAnsi="Calibri" w:cs="Calibri"/>
          <w:kern w:val="0"/>
          <w:lang w:eastAsia="en-GB"/>
          <w14:ligatures w14:val="none"/>
        </w:rPr>
        <w:br/>
      </w:r>
      <w:r w:rsidR="00D42EFA" w:rsidRPr="00D42EFA">
        <w:rPr>
          <w:rFonts w:ascii="Calibri" w:eastAsia="Times New Roman" w:hAnsi="Calibri" w:cs="Calibri"/>
          <w:kern w:val="0"/>
          <w:lang w:eastAsia="en-GB"/>
          <w14:ligatures w14:val="none"/>
        </w:rPr>
        <w:t>The proposed cybersecurity strategy aligns with ISO/IEC 27001, which focuses on risk-based information security management [6]. The identify, protect, detect, respond, and recover lifecycle follows the NIST Cybersecurity Framework [5]. IEC 62443 provides guidance for securing industrial automation and control systems and supports network segmentation in operational environments [7]. Aligning with these standards ensures the organisation follows recognised cybersecurity best practices.</w:t>
      </w:r>
      <w:r w:rsidRPr="00D454A1">
        <w:rPr>
          <w:rFonts w:ascii="Calibri" w:eastAsia="Times New Roman" w:hAnsi="Calibri" w:cs="Calibri"/>
          <w:kern w:val="0"/>
          <w:lang w:eastAsia="en-GB"/>
          <w14:ligatures w14:val="none"/>
        </w:rPr>
        <w:br/>
      </w:r>
    </w:p>
    <w:p w14:paraId="63EE0B7E" w14:textId="3F6E56B1" w:rsidR="00D454A1" w:rsidRPr="00D454A1" w:rsidRDefault="00D454A1" w:rsidP="00D454A1">
      <w:pPr>
        <w:spacing w:after="0" w:line="240" w:lineRule="auto"/>
        <w:rPr>
          <w:rFonts w:ascii="Calibri" w:eastAsia="Times New Roman" w:hAnsi="Calibri" w:cs="Calibri"/>
          <w:kern w:val="0"/>
          <w:lang w:eastAsia="en-GB"/>
          <w14:ligatures w14:val="none"/>
        </w:rPr>
      </w:pPr>
      <w:bookmarkStart w:id="15" w:name="_Toc217831063"/>
      <w:r w:rsidRPr="00D454A1">
        <w:rPr>
          <w:rStyle w:val="Heading2Char"/>
          <w:lang w:eastAsia="en-GB"/>
        </w:rPr>
        <w:t>In conclusion</w:t>
      </w:r>
      <w:bookmarkEnd w:id="15"/>
      <w:r w:rsidRPr="00D454A1">
        <w:rPr>
          <w:rFonts w:ascii="Calibri" w:eastAsia="Times New Roman" w:hAnsi="Calibri" w:cs="Calibri"/>
          <w:kern w:val="0"/>
          <w:lang w:eastAsia="en-GB"/>
          <w14:ligatures w14:val="none"/>
        </w:rPr>
        <w:br/>
      </w:r>
      <w:r w:rsidRPr="00D454A1">
        <w:rPr>
          <w:rFonts w:ascii="Calibri" w:eastAsia="Times New Roman" w:hAnsi="Calibri" w:cs="Calibri"/>
          <w:kern w:val="0"/>
          <w:lang w:eastAsia="en-GB"/>
          <w14:ligatures w14:val="none"/>
        </w:rPr>
        <w:br/>
        <w:t>The manufacturing company is at significant risk of cyberattacks because its systems are outdated, its embedded devices are insecure, its network design is weak, its supply chain is weak, and its employees are not well-trained. The organisation can protect its intellectual property, keep operations running smoothly, and safeguard customer data by focusing on the most serious risks and implementing a comprehensive cybersecurity strategy that includes a robust incident response plan and recognised standards.</w:t>
      </w:r>
    </w:p>
    <w:p w14:paraId="088669F6" w14:textId="77777777" w:rsidR="00D454A1" w:rsidRPr="00D454A1" w:rsidRDefault="00D454A1" w:rsidP="00D454A1">
      <w:pPr>
        <w:spacing w:after="0" w:line="240" w:lineRule="auto"/>
        <w:rPr>
          <w:rFonts w:ascii="Calibri" w:eastAsia="Times New Roman" w:hAnsi="Calibri" w:cs="Calibri"/>
          <w:kern w:val="0"/>
          <w:sz w:val="32"/>
          <w:szCs w:val="32"/>
          <w:lang w:eastAsia="en-GB"/>
          <w14:ligatures w14:val="none"/>
        </w:rPr>
      </w:pPr>
    </w:p>
    <w:bookmarkStart w:id="16" w:name="_Toc217831064" w:displacedByCustomXml="next"/>
    <w:sdt>
      <w:sdtPr>
        <w:rPr>
          <w:rFonts w:asciiTheme="minorHAnsi" w:eastAsiaTheme="minorHAnsi" w:hAnsiTheme="minorHAnsi" w:cstheme="minorBidi"/>
          <w:color w:val="auto"/>
          <w:sz w:val="24"/>
          <w:szCs w:val="24"/>
        </w:rPr>
        <w:id w:val="-1368064719"/>
        <w:docPartObj>
          <w:docPartGallery w:val="Bibliographies"/>
          <w:docPartUnique/>
        </w:docPartObj>
      </w:sdtPr>
      <w:sdtContent>
        <w:p w14:paraId="593A94D4" w14:textId="0A6EC9A6" w:rsidR="003670A7" w:rsidRDefault="003670A7">
          <w:pPr>
            <w:pStyle w:val="Heading1"/>
          </w:pPr>
          <w:r>
            <w:t>References</w:t>
          </w:r>
          <w:bookmarkEnd w:id="16"/>
        </w:p>
        <w:sdt>
          <w:sdtPr>
            <w:id w:val="-573587230"/>
            <w:bibliography/>
          </w:sdtPr>
          <w:sdtContent>
            <w:p w14:paraId="14373E52" w14:textId="77777777" w:rsidR="000914CD" w:rsidRPr="000914CD" w:rsidRDefault="000914CD" w:rsidP="000914CD">
              <w:r w:rsidRPr="000914CD">
                <w:t xml:space="preserve">[1] U.S. Department of Homeland Security, Cybersecurity and Infrastructure Security Agency (CISA), </w:t>
              </w:r>
              <w:r w:rsidRPr="000914CD">
                <w:rPr>
                  <w:i/>
                  <w:iCs/>
                </w:rPr>
                <w:t>Common Cybersecurity Vulnerabilities in Industrial Control Systems</w:t>
              </w:r>
              <w:r w:rsidRPr="000914CD">
                <w:t xml:space="preserve">, 2023. [Online]. Available: </w:t>
              </w:r>
              <w:hyperlink r:id="rId38" w:tgtFrame="_new" w:history="1">
                <w:r w:rsidRPr="000914CD">
                  <w:rPr>
                    <w:rStyle w:val="Hyperlink"/>
                  </w:rPr>
                  <w:t>https://www.cisa.gov/sites/default/files/recommended_practices/DHS_Common_Cybersecurity_Vulnerabilities_ICS_2010.pdf</w:t>
                </w:r>
              </w:hyperlink>
            </w:p>
            <w:p w14:paraId="265E7A33" w14:textId="77777777" w:rsidR="000914CD" w:rsidRPr="000914CD" w:rsidRDefault="000914CD" w:rsidP="000914CD">
              <w:r w:rsidRPr="000914CD">
                <w:t xml:space="preserve">[2] Cybersecurity and Infrastructure Security Agency (CISA), </w:t>
              </w:r>
              <w:r w:rsidRPr="000914CD">
                <w:rPr>
                  <w:i/>
                  <w:iCs/>
                </w:rPr>
                <w:t>Critical Manufacturing Sector Landscape</w:t>
              </w:r>
              <w:r w:rsidRPr="000914CD">
                <w:t xml:space="preserve">, May 2024. [Online]. Available: </w:t>
              </w:r>
              <w:hyperlink r:id="rId39" w:tgtFrame="_new" w:history="1">
                <w:r w:rsidRPr="000914CD">
                  <w:rPr>
                    <w:rStyle w:val="Hyperlink"/>
                  </w:rPr>
                  <w:t>https://www.cisa.gov/sites/default/files/2024-05/Critical_Manufacturing_Sector_Landscape_updated_CP_5_2024_.pdf</w:t>
                </w:r>
              </w:hyperlink>
            </w:p>
            <w:p w14:paraId="1182C907" w14:textId="77777777" w:rsidR="000914CD" w:rsidRPr="000914CD" w:rsidRDefault="000914CD" w:rsidP="000914CD">
              <w:r w:rsidRPr="000914CD">
                <w:t xml:space="preserve">[3] Microsoft, </w:t>
              </w:r>
              <w:r w:rsidRPr="000914CD">
                <w:rPr>
                  <w:i/>
                  <w:iCs/>
                </w:rPr>
                <w:t>Are You Leaving the Door Open for Hackers? The Hidden Dangers of Unsupported Systems</w:t>
              </w:r>
              <w:r w:rsidRPr="000914CD">
                <w:t xml:space="preserve">, 2025. [Online]. Available: </w:t>
              </w:r>
              <w:hyperlink r:id="rId40" w:tgtFrame="_new" w:history="1">
                <w:r w:rsidRPr="000914CD">
                  <w:rPr>
                    <w:rStyle w:val="Hyperlink"/>
                  </w:rPr>
                  <w:t>https://www.microsoft.com/en-us/windows/business/knowledge-center/unsupported-systems-security-risks</w:t>
                </w:r>
              </w:hyperlink>
            </w:p>
            <w:p w14:paraId="6166C47E" w14:textId="77777777" w:rsidR="000914CD" w:rsidRPr="000914CD" w:rsidRDefault="000914CD" w:rsidP="000914CD">
              <w:r w:rsidRPr="000914CD">
                <w:t xml:space="preserve">[4] M. </w:t>
              </w:r>
              <w:proofErr w:type="spellStart"/>
              <w:r w:rsidRPr="000914CD">
                <w:t>Wetzels</w:t>
              </w:r>
              <w:proofErr w:type="spellEnd"/>
              <w:r w:rsidRPr="000914CD">
                <w:t xml:space="preserve">, J. d. Santos, D. Ghafari, and A. Mohammad, “Insecure by Design in the Backbone of Critical Infrastructure,” </w:t>
              </w:r>
              <w:proofErr w:type="spellStart"/>
              <w:r w:rsidRPr="000914CD">
                <w:rPr>
                  <w:i/>
                  <w:iCs/>
                </w:rPr>
                <w:t>arXiv</w:t>
              </w:r>
              <w:proofErr w:type="spellEnd"/>
              <w:r w:rsidRPr="000914CD">
                <w:rPr>
                  <w:i/>
                  <w:iCs/>
                </w:rPr>
                <w:t xml:space="preserve"> preprint</w:t>
              </w:r>
              <w:r w:rsidRPr="000914CD">
                <w:t xml:space="preserve">, 2023. [Online]. Available: </w:t>
              </w:r>
              <w:hyperlink r:id="rId41" w:tgtFrame="_new" w:history="1">
                <w:r w:rsidRPr="000914CD">
                  <w:rPr>
                    <w:rStyle w:val="Hyperlink"/>
                  </w:rPr>
                  <w:t>https://arxiv.org/abs/2303.12340</w:t>
                </w:r>
              </w:hyperlink>
            </w:p>
            <w:p w14:paraId="3E8D0365" w14:textId="77777777" w:rsidR="000914CD" w:rsidRPr="000914CD" w:rsidRDefault="000914CD" w:rsidP="000914CD">
              <w:r w:rsidRPr="000914CD">
                <w:t xml:space="preserve">[5] N. Mahn and A. Amy, “Identify, Protect, Detect, Respond and Recover: The NIST Cybersecurity Framework,” </w:t>
              </w:r>
              <w:r w:rsidRPr="000914CD">
                <w:rPr>
                  <w:i/>
                  <w:iCs/>
                </w:rPr>
                <w:t>National Institute of Standards and Technology (NIST) Blog</w:t>
              </w:r>
              <w:r w:rsidRPr="000914CD">
                <w:t xml:space="preserve">, 2018. [Online]. Available: </w:t>
              </w:r>
              <w:hyperlink r:id="rId42" w:tgtFrame="_new" w:history="1">
                <w:r w:rsidRPr="000914CD">
                  <w:rPr>
                    <w:rStyle w:val="Hyperlink"/>
                  </w:rPr>
                  <w:t>https://www.nist.gov/blogs/taking-measure/identify-protect-detect-respond-and-recover-nist-cybersecurity-framework</w:t>
                </w:r>
              </w:hyperlink>
            </w:p>
            <w:p w14:paraId="42C80991" w14:textId="77777777" w:rsidR="000914CD" w:rsidRPr="000914CD" w:rsidRDefault="000914CD" w:rsidP="000914CD">
              <w:r w:rsidRPr="000914CD">
                <w:t xml:space="preserve">[6] International Organization for Standardization, </w:t>
              </w:r>
              <w:r w:rsidRPr="000914CD">
                <w:rPr>
                  <w:i/>
                  <w:iCs/>
                </w:rPr>
                <w:t>ISO/IEC 27001:2022 — Information Security Management Systems</w:t>
              </w:r>
              <w:r w:rsidRPr="000914CD">
                <w:t xml:space="preserve">, 2022. [Online]. Available: </w:t>
              </w:r>
              <w:hyperlink r:id="rId43" w:tgtFrame="_new" w:history="1">
                <w:r w:rsidRPr="000914CD">
                  <w:rPr>
                    <w:rStyle w:val="Hyperlink"/>
                  </w:rPr>
                  <w:t>https://www.iso.org/standard/27001</w:t>
                </w:r>
              </w:hyperlink>
            </w:p>
            <w:p w14:paraId="0F23CB48" w14:textId="77777777" w:rsidR="000914CD" w:rsidRPr="000914CD" w:rsidRDefault="000914CD" w:rsidP="000914CD">
              <w:r w:rsidRPr="000914CD">
                <w:t xml:space="preserve">[7] International Electrotechnical Commission, </w:t>
              </w:r>
              <w:r w:rsidRPr="000914CD">
                <w:rPr>
                  <w:i/>
                  <w:iCs/>
                </w:rPr>
                <w:t>IEC 62443: Cybersecurity Standards for Industrial Automation and Control Systems</w:t>
              </w:r>
              <w:r w:rsidRPr="000914CD">
                <w:t xml:space="preserve">, n.d. [Online]. Available: </w:t>
              </w:r>
              <w:hyperlink r:id="rId44" w:tgtFrame="_new" w:history="1">
                <w:r w:rsidRPr="000914CD">
                  <w:rPr>
                    <w:rStyle w:val="Hyperlink"/>
                  </w:rPr>
                  <w:t>https://amdt.com/en/resources/glossary/iec-62443</w:t>
                </w:r>
              </w:hyperlink>
            </w:p>
            <w:p w14:paraId="49C806D5" w14:textId="6B3A4732" w:rsidR="00CC06E1" w:rsidRPr="00CC06E1" w:rsidRDefault="00CC06E1" w:rsidP="000914CD"/>
            <w:p w14:paraId="19BAEECD" w14:textId="77777777" w:rsidR="00CC06E1" w:rsidRPr="00CC06E1" w:rsidRDefault="00CC06E1" w:rsidP="00CC06E1"/>
            <w:p w14:paraId="376C5D63" w14:textId="3367E4A6" w:rsidR="003670A7" w:rsidRDefault="00000000"/>
          </w:sdtContent>
        </w:sdt>
      </w:sdtContent>
    </w:sdt>
    <w:p w14:paraId="4E801E75" w14:textId="77777777" w:rsidR="00AE7679" w:rsidRPr="00FC3D77" w:rsidRDefault="00AE7679" w:rsidP="005B4CA5"/>
    <w:sectPr w:rsidR="00AE7679" w:rsidRPr="00FC3D77" w:rsidSect="0087274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A50E3" w14:textId="77777777" w:rsidR="00F2644D" w:rsidRDefault="00F2644D" w:rsidP="001078BE">
      <w:pPr>
        <w:spacing w:after="0" w:line="240" w:lineRule="auto"/>
      </w:pPr>
      <w:r>
        <w:separator/>
      </w:r>
    </w:p>
  </w:endnote>
  <w:endnote w:type="continuationSeparator" w:id="0">
    <w:p w14:paraId="76DD778B" w14:textId="77777777" w:rsidR="00F2644D" w:rsidRDefault="00F2644D" w:rsidP="001078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46E54" w14:textId="77777777" w:rsidR="00F2644D" w:rsidRDefault="00F2644D" w:rsidP="001078BE">
      <w:pPr>
        <w:spacing w:after="0" w:line="240" w:lineRule="auto"/>
      </w:pPr>
      <w:r>
        <w:separator/>
      </w:r>
    </w:p>
  </w:footnote>
  <w:footnote w:type="continuationSeparator" w:id="0">
    <w:p w14:paraId="351CC2EF" w14:textId="77777777" w:rsidR="00F2644D" w:rsidRDefault="00F2644D" w:rsidP="001078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A756E"/>
    <w:multiLevelType w:val="multilevel"/>
    <w:tmpl w:val="AE928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436952"/>
    <w:multiLevelType w:val="hybridMultilevel"/>
    <w:tmpl w:val="5C30F1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035075"/>
    <w:multiLevelType w:val="multilevel"/>
    <w:tmpl w:val="9ECA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B57259"/>
    <w:multiLevelType w:val="multilevel"/>
    <w:tmpl w:val="33A22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BE4EA1"/>
    <w:multiLevelType w:val="multilevel"/>
    <w:tmpl w:val="84F8A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13319C"/>
    <w:multiLevelType w:val="multilevel"/>
    <w:tmpl w:val="C876F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D760F9"/>
    <w:multiLevelType w:val="multilevel"/>
    <w:tmpl w:val="E78A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FB20A2"/>
    <w:multiLevelType w:val="multilevel"/>
    <w:tmpl w:val="2A462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832399"/>
    <w:multiLevelType w:val="multilevel"/>
    <w:tmpl w:val="CFCEC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9678869">
    <w:abstractNumId w:val="1"/>
  </w:num>
  <w:num w:numId="2" w16cid:durableId="128985264">
    <w:abstractNumId w:val="4"/>
  </w:num>
  <w:num w:numId="3" w16cid:durableId="911159360">
    <w:abstractNumId w:val="2"/>
  </w:num>
  <w:num w:numId="4" w16cid:durableId="231307066">
    <w:abstractNumId w:val="7"/>
  </w:num>
  <w:num w:numId="5" w16cid:durableId="453672918">
    <w:abstractNumId w:val="3"/>
  </w:num>
  <w:num w:numId="6" w16cid:durableId="1672678813">
    <w:abstractNumId w:val="8"/>
  </w:num>
  <w:num w:numId="7" w16cid:durableId="549535047">
    <w:abstractNumId w:val="0"/>
  </w:num>
  <w:num w:numId="8" w16cid:durableId="1953128569">
    <w:abstractNumId w:val="5"/>
  </w:num>
  <w:num w:numId="9" w16cid:durableId="105863259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7B2"/>
    <w:rsid w:val="00004623"/>
    <w:rsid w:val="00023AF3"/>
    <w:rsid w:val="000269E8"/>
    <w:rsid w:val="000371D2"/>
    <w:rsid w:val="000650A9"/>
    <w:rsid w:val="00073CC3"/>
    <w:rsid w:val="00075E2A"/>
    <w:rsid w:val="0008053C"/>
    <w:rsid w:val="000914CD"/>
    <w:rsid w:val="000A2B6D"/>
    <w:rsid w:val="000E2803"/>
    <w:rsid w:val="00102E08"/>
    <w:rsid w:val="0010500B"/>
    <w:rsid w:val="001078BE"/>
    <w:rsid w:val="00115492"/>
    <w:rsid w:val="00124666"/>
    <w:rsid w:val="001403D7"/>
    <w:rsid w:val="00150A0A"/>
    <w:rsid w:val="00172DAA"/>
    <w:rsid w:val="00181FDB"/>
    <w:rsid w:val="00190333"/>
    <w:rsid w:val="0019258A"/>
    <w:rsid w:val="001B5E10"/>
    <w:rsid w:val="001B62A4"/>
    <w:rsid w:val="001B67B2"/>
    <w:rsid w:val="001C24C7"/>
    <w:rsid w:val="001D58F5"/>
    <w:rsid w:val="001D6D4E"/>
    <w:rsid w:val="001E6A1B"/>
    <w:rsid w:val="001F1B76"/>
    <w:rsid w:val="0021086E"/>
    <w:rsid w:val="00224496"/>
    <w:rsid w:val="00227542"/>
    <w:rsid w:val="00232D8A"/>
    <w:rsid w:val="00246E48"/>
    <w:rsid w:val="00263E40"/>
    <w:rsid w:val="0027685E"/>
    <w:rsid w:val="00276E26"/>
    <w:rsid w:val="002A3081"/>
    <w:rsid w:val="002B16F2"/>
    <w:rsid w:val="002B6C4F"/>
    <w:rsid w:val="002D2063"/>
    <w:rsid w:val="002D6411"/>
    <w:rsid w:val="00302656"/>
    <w:rsid w:val="0031051B"/>
    <w:rsid w:val="00314007"/>
    <w:rsid w:val="0032475C"/>
    <w:rsid w:val="00327A9D"/>
    <w:rsid w:val="003353EB"/>
    <w:rsid w:val="003600A3"/>
    <w:rsid w:val="003628FD"/>
    <w:rsid w:val="00363AF9"/>
    <w:rsid w:val="003670A7"/>
    <w:rsid w:val="003B1ACF"/>
    <w:rsid w:val="003B1C98"/>
    <w:rsid w:val="003B727C"/>
    <w:rsid w:val="003C1040"/>
    <w:rsid w:val="003C3507"/>
    <w:rsid w:val="003D2F55"/>
    <w:rsid w:val="003D4099"/>
    <w:rsid w:val="003D4FAD"/>
    <w:rsid w:val="003E2CCC"/>
    <w:rsid w:val="003F4006"/>
    <w:rsid w:val="00421CA4"/>
    <w:rsid w:val="00434C94"/>
    <w:rsid w:val="00436273"/>
    <w:rsid w:val="00447C09"/>
    <w:rsid w:val="00450FCB"/>
    <w:rsid w:val="00476073"/>
    <w:rsid w:val="00477A48"/>
    <w:rsid w:val="0049223D"/>
    <w:rsid w:val="004970F9"/>
    <w:rsid w:val="004B271D"/>
    <w:rsid w:val="004B3AAC"/>
    <w:rsid w:val="004C748E"/>
    <w:rsid w:val="004D38D2"/>
    <w:rsid w:val="004E434A"/>
    <w:rsid w:val="004F1FC9"/>
    <w:rsid w:val="0051392E"/>
    <w:rsid w:val="0051450F"/>
    <w:rsid w:val="00521B62"/>
    <w:rsid w:val="005225B4"/>
    <w:rsid w:val="00525C55"/>
    <w:rsid w:val="00546E6F"/>
    <w:rsid w:val="00556104"/>
    <w:rsid w:val="0055681D"/>
    <w:rsid w:val="00573EB4"/>
    <w:rsid w:val="00577254"/>
    <w:rsid w:val="00577A9E"/>
    <w:rsid w:val="005A1474"/>
    <w:rsid w:val="005B4194"/>
    <w:rsid w:val="005B4CA5"/>
    <w:rsid w:val="005C392B"/>
    <w:rsid w:val="005C41C4"/>
    <w:rsid w:val="005C6833"/>
    <w:rsid w:val="005D036B"/>
    <w:rsid w:val="005D0D71"/>
    <w:rsid w:val="005D791E"/>
    <w:rsid w:val="005E036D"/>
    <w:rsid w:val="005E48D0"/>
    <w:rsid w:val="005F64D3"/>
    <w:rsid w:val="006060C9"/>
    <w:rsid w:val="00630AAF"/>
    <w:rsid w:val="006355F6"/>
    <w:rsid w:val="006536E4"/>
    <w:rsid w:val="00653DF6"/>
    <w:rsid w:val="00667165"/>
    <w:rsid w:val="006818B8"/>
    <w:rsid w:val="00682835"/>
    <w:rsid w:val="006952F2"/>
    <w:rsid w:val="006A4C64"/>
    <w:rsid w:val="006C68DB"/>
    <w:rsid w:val="006F3352"/>
    <w:rsid w:val="00717E6C"/>
    <w:rsid w:val="00741C90"/>
    <w:rsid w:val="00755E59"/>
    <w:rsid w:val="00766037"/>
    <w:rsid w:val="007665A8"/>
    <w:rsid w:val="0077333F"/>
    <w:rsid w:val="007970C1"/>
    <w:rsid w:val="007B455E"/>
    <w:rsid w:val="007C033F"/>
    <w:rsid w:val="007C0840"/>
    <w:rsid w:val="007C2145"/>
    <w:rsid w:val="007C6D6F"/>
    <w:rsid w:val="007E0BBA"/>
    <w:rsid w:val="007E4099"/>
    <w:rsid w:val="007E73E8"/>
    <w:rsid w:val="00803700"/>
    <w:rsid w:val="008203E6"/>
    <w:rsid w:val="0083039E"/>
    <w:rsid w:val="0083104D"/>
    <w:rsid w:val="0083506D"/>
    <w:rsid w:val="008369E7"/>
    <w:rsid w:val="0086391B"/>
    <w:rsid w:val="00864507"/>
    <w:rsid w:val="00872743"/>
    <w:rsid w:val="008C24B1"/>
    <w:rsid w:val="008C2BC8"/>
    <w:rsid w:val="008D2401"/>
    <w:rsid w:val="008D63F3"/>
    <w:rsid w:val="008E2699"/>
    <w:rsid w:val="008F26CC"/>
    <w:rsid w:val="0090110E"/>
    <w:rsid w:val="00903C4E"/>
    <w:rsid w:val="00906E63"/>
    <w:rsid w:val="009329E8"/>
    <w:rsid w:val="009344E3"/>
    <w:rsid w:val="00942299"/>
    <w:rsid w:val="009427FD"/>
    <w:rsid w:val="00974127"/>
    <w:rsid w:val="009756F3"/>
    <w:rsid w:val="009764F0"/>
    <w:rsid w:val="00981D81"/>
    <w:rsid w:val="00984734"/>
    <w:rsid w:val="009A0104"/>
    <w:rsid w:val="009B4866"/>
    <w:rsid w:val="009B780F"/>
    <w:rsid w:val="009D01B1"/>
    <w:rsid w:val="009D5D0C"/>
    <w:rsid w:val="009F1937"/>
    <w:rsid w:val="00A02922"/>
    <w:rsid w:val="00A3543E"/>
    <w:rsid w:val="00A46401"/>
    <w:rsid w:val="00A54052"/>
    <w:rsid w:val="00A57408"/>
    <w:rsid w:val="00AC1F93"/>
    <w:rsid w:val="00AD1B11"/>
    <w:rsid w:val="00AE116E"/>
    <w:rsid w:val="00AE4DFE"/>
    <w:rsid w:val="00AE7679"/>
    <w:rsid w:val="00AF497D"/>
    <w:rsid w:val="00AF6ACF"/>
    <w:rsid w:val="00B17BC9"/>
    <w:rsid w:val="00B25E8F"/>
    <w:rsid w:val="00B27879"/>
    <w:rsid w:val="00B300EB"/>
    <w:rsid w:val="00B32622"/>
    <w:rsid w:val="00B34CAE"/>
    <w:rsid w:val="00B433BA"/>
    <w:rsid w:val="00B60E60"/>
    <w:rsid w:val="00B6111B"/>
    <w:rsid w:val="00B9371C"/>
    <w:rsid w:val="00B93D85"/>
    <w:rsid w:val="00BC0E92"/>
    <w:rsid w:val="00BC4EF6"/>
    <w:rsid w:val="00BE61F9"/>
    <w:rsid w:val="00BF2D5F"/>
    <w:rsid w:val="00C20FDC"/>
    <w:rsid w:val="00C2790B"/>
    <w:rsid w:val="00C31D01"/>
    <w:rsid w:val="00C5105F"/>
    <w:rsid w:val="00C52B90"/>
    <w:rsid w:val="00C762F1"/>
    <w:rsid w:val="00C80D3B"/>
    <w:rsid w:val="00CC06E1"/>
    <w:rsid w:val="00CD7D30"/>
    <w:rsid w:val="00CE396A"/>
    <w:rsid w:val="00D42EFA"/>
    <w:rsid w:val="00D44345"/>
    <w:rsid w:val="00D454A1"/>
    <w:rsid w:val="00D53395"/>
    <w:rsid w:val="00D573EC"/>
    <w:rsid w:val="00D61C26"/>
    <w:rsid w:val="00D72123"/>
    <w:rsid w:val="00D86977"/>
    <w:rsid w:val="00D97A79"/>
    <w:rsid w:val="00DC0CA8"/>
    <w:rsid w:val="00DF5F0E"/>
    <w:rsid w:val="00E041E2"/>
    <w:rsid w:val="00E1429F"/>
    <w:rsid w:val="00E202FC"/>
    <w:rsid w:val="00EA16DB"/>
    <w:rsid w:val="00EF4731"/>
    <w:rsid w:val="00F2644D"/>
    <w:rsid w:val="00F318CB"/>
    <w:rsid w:val="00F32641"/>
    <w:rsid w:val="00F4392D"/>
    <w:rsid w:val="00F43A04"/>
    <w:rsid w:val="00F52222"/>
    <w:rsid w:val="00F57730"/>
    <w:rsid w:val="00F73521"/>
    <w:rsid w:val="00F83810"/>
    <w:rsid w:val="00F90F1E"/>
    <w:rsid w:val="00F91EDC"/>
    <w:rsid w:val="00FA3B9B"/>
    <w:rsid w:val="00FC0C8A"/>
    <w:rsid w:val="00FC3D77"/>
    <w:rsid w:val="00FC6386"/>
    <w:rsid w:val="00FD5508"/>
    <w:rsid w:val="00FE4D62"/>
    <w:rsid w:val="00FF1A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472E7"/>
  <w15:chartTrackingRefBased/>
  <w15:docId w15:val="{C7BAF8DD-A706-422A-9AB9-100DEE427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67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B67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B67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67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67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67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67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67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67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7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B67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B67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67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67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67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67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67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67B2"/>
    <w:rPr>
      <w:rFonts w:eastAsiaTheme="majorEastAsia" w:cstheme="majorBidi"/>
      <w:color w:val="272727" w:themeColor="text1" w:themeTint="D8"/>
    </w:rPr>
  </w:style>
  <w:style w:type="paragraph" w:styleId="Title">
    <w:name w:val="Title"/>
    <w:basedOn w:val="Normal"/>
    <w:next w:val="Normal"/>
    <w:link w:val="TitleChar"/>
    <w:uiPriority w:val="10"/>
    <w:qFormat/>
    <w:rsid w:val="001B67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67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67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67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67B2"/>
    <w:pPr>
      <w:spacing w:before="160"/>
      <w:jc w:val="center"/>
    </w:pPr>
    <w:rPr>
      <w:i/>
      <w:iCs/>
      <w:color w:val="404040" w:themeColor="text1" w:themeTint="BF"/>
    </w:rPr>
  </w:style>
  <w:style w:type="character" w:customStyle="1" w:styleId="QuoteChar">
    <w:name w:val="Quote Char"/>
    <w:basedOn w:val="DefaultParagraphFont"/>
    <w:link w:val="Quote"/>
    <w:uiPriority w:val="29"/>
    <w:rsid w:val="001B67B2"/>
    <w:rPr>
      <w:i/>
      <w:iCs/>
      <w:color w:val="404040" w:themeColor="text1" w:themeTint="BF"/>
    </w:rPr>
  </w:style>
  <w:style w:type="paragraph" w:styleId="ListParagraph">
    <w:name w:val="List Paragraph"/>
    <w:basedOn w:val="Normal"/>
    <w:uiPriority w:val="34"/>
    <w:qFormat/>
    <w:rsid w:val="001B67B2"/>
    <w:pPr>
      <w:ind w:left="720"/>
      <w:contextualSpacing/>
    </w:pPr>
  </w:style>
  <w:style w:type="character" w:styleId="IntenseEmphasis">
    <w:name w:val="Intense Emphasis"/>
    <w:basedOn w:val="DefaultParagraphFont"/>
    <w:uiPriority w:val="21"/>
    <w:qFormat/>
    <w:rsid w:val="001B67B2"/>
    <w:rPr>
      <w:i/>
      <w:iCs/>
      <w:color w:val="0F4761" w:themeColor="accent1" w:themeShade="BF"/>
    </w:rPr>
  </w:style>
  <w:style w:type="paragraph" w:styleId="IntenseQuote">
    <w:name w:val="Intense Quote"/>
    <w:basedOn w:val="Normal"/>
    <w:next w:val="Normal"/>
    <w:link w:val="IntenseQuoteChar"/>
    <w:uiPriority w:val="30"/>
    <w:qFormat/>
    <w:rsid w:val="001B67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67B2"/>
    <w:rPr>
      <w:i/>
      <w:iCs/>
      <w:color w:val="0F4761" w:themeColor="accent1" w:themeShade="BF"/>
    </w:rPr>
  </w:style>
  <w:style w:type="character" w:styleId="IntenseReference">
    <w:name w:val="Intense Reference"/>
    <w:basedOn w:val="DefaultParagraphFont"/>
    <w:uiPriority w:val="32"/>
    <w:qFormat/>
    <w:rsid w:val="001B67B2"/>
    <w:rPr>
      <w:b/>
      <w:bCs/>
      <w:smallCaps/>
      <w:color w:val="0F4761" w:themeColor="accent1" w:themeShade="BF"/>
      <w:spacing w:val="5"/>
    </w:rPr>
  </w:style>
  <w:style w:type="paragraph" w:styleId="NoSpacing">
    <w:name w:val="No Spacing"/>
    <w:link w:val="NoSpacingChar"/>
    <w:uiPriority w:val="1"/>
    <w:qFormat/>
    <w:rsid w:val="0087274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72743"/>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2B16F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B16F2"/>
    <w:pPr>
      <w:spacing w:after="100"/>
    </w:pPr>
  </w:style>
  <w:style w:type="paragraph" w:styleId="TOC2">
    <w:name w:val="toc 2"/>
    <w:basedOn w:val="Normal"/>
    <w:next w:val="Normal"/>
    <w:autoRedefine/>
    <w:uiPriority w:val="39"/>
    <w:unhideWhenUsed/>
    <w:rsid w:val="002B16F2"/>
    <w:pPr>
      <w:spacing w:after="100"/>
      <w:ind w:left="240"/>
    </w:pPr>
  </w:style>
  <w:style w:type="character" w:styleId="Hyperlink">
    <w:name w:val="Hyperlink"/>
    <w:basedOn w:val="DefaultParagraphFont"/>
    <w:uiPriority w:val="99"/>
    <w:unhideWhenUsed/>
    <w:rsid w:val="002B16F2"/>
    <w:rPr>
      <w:color w:val="467886" w:themeColor="hyperlink"/>
      <w:u w:val="single"/>
    </w:rPr>
  </w:style>
  <w:style w:type="paragraph" w:styleId="TOC3">
    <w:name w:val="toc 3"/>
    <w:basedOn w:val="Normal"/>
    <w:next w:val="Normal"/>
    <w:autoRedefine/>
    <w:uiPriority w:val="39"/>
    <w:unhideWhenUsed/>
    <w:rsid w:val="007B455E"/>
    <w:pPr>
      <w:spacing w:after="100"/>
      <w:ind w:left="480"/>
    </w:pPr>
  </w:style>
  <w:style w:type="paragraph" w:styleId="FootnoteText">
    <w:name w:val="footnote text"/>
    <w:basedOn w:val="Normal"/>
    <w:link w:val="FootnoteTextChar"/>
    <w:uiPriority w:val="99"/>
    <w:semiHidden/>
    <w:unhideWhenUsed/>
    <w:rsid w:val="001078B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078BE"/>
    <w:rPr>
      <w:sz w:val="20"/>
      <w:szCs w:val="20"/>
    </w:rPr>
  </w:style>
  <w:style w:type="character" w:styleId="FootnoteReference">
    <w:name w:val="footnote reference"/>
    <w:basedOn w:val="DefaultParagraphFont"/>
    <w:uiPriority w:val="99"/>
    <w:semiHidden/>
    <w:unhideWhenUsed/>
    <w:rsid w:val="001078BE"/>
    <w:rPr>
      <w:vertAlign w:val="superscript"/>
    </w:rPr>
  </w:style>
  <w:style w:type="character" w:styleId="UnresolvedMention">
    <w:name w:val="Unresolved Mention"/>
    <w:basedOn w:val="DefaultParagraphFont"/>
    <w:uiPriority w:val="99"/>
    <w:semiHidden/>
    <w:unhideWhenUsed/>
    <w:rsid w:val="001403D7"/>
    <w:rPr>
      <w:color w:val="605E5C"/>
      <w:shd w:val="clear" w:color="auto" w:fill="E1DFDD"/>
    </w:rPr>
  </w:style>
  <w:style w:type="paragraph" w:styleId="Caption">
    <w:name w:val="caption"/>
    <w:basedOn w:val="Normal"/>
    <w:next w:val="Normal"/>
    <w:uiPriority w:val="35"/>
    <w:unhideWhenUsed/>
    <w:qFormat/>
    <w:rsid w:val="006F3352"/>
    <w:pPr>
      <w:spacing w:after="200" w:line="240" w:lineRule="auto"/>
    </w:pPr>
    <w:rPr>
      <w:i/>
      <w:iCs/>
      <w:color w:val="0E2841" w:themeColor="text2"/>
      <w:sz w:val="18"/>
      <w:szCs w:val="18"/>
    </w:rPr>
  </w:style>
  <w:style w:type="table" w:styleId="TableGrid">
    <w:name w:val="Table Grid"/>
    <w:basedOn w:val="TableNormal"/>
    <w:uiPriority w:val="39"/>
    <w:rsid w:val="006F33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269E8"/>
    <w:rPr>
      <w:color w:val="96607D" w:themeColor="followedHyperlink"/>
      <w:u w:val="single"/>
    </w:rPr>
  </w:style>
  <w:style w:type="character" w:styleId="Strong">
    <w:name w:val="Strong"/>
    <w:basedOn w:val="DefaultParagraphFont"/>
    <w:uiPriority w:val="22"/>
    <w:qFormat/>
    <w:rsid w:val="00450FCB"/>
    <w:rPr>
      <w:b/>
      <w:bCs/>
    </w:rPr>
  </w:style>
  <w:style w:type="paragraph" w:styleId="EndnoteText">
    <w:name w:val="endnote text"/>
    <w:basedOn w:val="Normal"/>
    <w:link w:val="EndnoteTextChar"/>
    <w:uiPriority w:val="99"/>
    <w:semiHidden/>
    <w:unhideWhenUsed/>
    <w:rsid w:val="003670A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670A7"/>
    <w:rPr>
      <w:sz w:val="20"/>
      <w:szCs w:val="20"/>
    </w:rPr>
  </w:style>
  <w:style w:type="character" w:styleId="EndnoteReference">
    <w:name w:val="endnote reference"/>
    <w:basedOn w:val="DefaultParagraphFont"/>
    <w:uiPriority w:val="99"/>
    <w:semiHidden/>
    <w:unhideWhenUsed/>
    <w:rsid w:val="003670A7"/>
    <w:rPr>
      <w:vertAlign w:val="superscript"/>
    </w:rPr>
  </w:style>
  <w:style w:type="paragraph" w:styleId="NormalWeb">
    <w:name w:val="Normal (Web)"/>
    <w:basedOn w:val="Normal"/>
    <w:uiPriority w:val="99"/>
    <w:semiHidden/>
    <w:unhideWhenUsed/>
    <w:rsid w:val="000914C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hyperlink" Target="https://www.samsung.com/uk/memory-storage/nvme-ssd/980-1tb-nvme-pcie-gen-3-mz-v8v1t0bw/" TargetMode="External"/><Relationship Id="rId39" Type="http://schemas.openxmlformats.org/officeDocument/2006/relationships/hyperlink" Target="https://www.cisa.gov/sites/default/files/2024-05/Critical_Manufacturing_Sector_Landscape_updated_CP_5_2024_.pdf" TargetMode="External"/><Relationship Id="rId21" Type="http://schemas.openxmlformats.org/officeDocument/2006/relationships/hyperlink" Target="https://www.gigabyte.com/uk/Graphics-Card/GV-N3060GAMING-OC-12GD-rev-20" TargetMode="External"/><Relationship Id="rId34" Type="http://schemas.openxmlformats.org/officeDocument/2006/relationships/hyperlink" Target="https://www.currys.co.uk/products/corsair-4-in-1-gaming-bundle-2025-edition-10266645.html?srcid=198&amp;cmpid=ppc~gg~1016+(Shopping+Ads)+Gaming+Accessories+-+PMAX~~Exact~20655757123~&amp;mctag=gg_goog_7904&amp;kwid=GOOGLE&amp;device=c&amp;ds_kids=&amp;tgtid=1016+(Shopping+Ads)+Gaming+Accessories+-+PMAX&amp;gclsrc=aw.ds&amp;&amp;gad_source=1&amp;gad_campaignid=20646252135&amp;gbraid=0AAAAAD7JKSKLxd9WtW-lip9slodmj579p&amp;gclid=CjwKCAiA86_JBhAIEiwA4i9JuxXgcGaEJ_727h1vHIT6MEekiCKMsRqMuqaNwFjEEjMaBCIekKsKtxoC4FsQAvD_BwE" TargetMode="External"/><Relationship Id="rId42" Type="http://schemas.openxmlformats.org/officeDocument/2006/relationships/hyperlink" Target="https://www.nist.gov/blogs/taking-measure/identify-protect-detect-respond-and-recover-nist-cybersecurity-framework"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custompc.com/amd-ryzen-7-7700-review" TargetMode="External"/><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0.png"/><Relationship Id="rId32" Type="http://schemas.openxmlformats.org/officeDocument/2006/relationships/hyperlink" Target="https://www.currys.co.uk/products/asus-tuf-vg249qe5a-full-hd-24-ips-lcd-gaming-monitor-black-10289500.html?srcid=198&amp;cmpid=ppc~gg~2053+(Shopping+Ads)+PC+Gaming+HW+-+SBRE+-+Pmax~~Exact~21275899394~&amp;mctag=gg_goog_7904&amp;kwid=GOOGLE&amp;device=c&amp;ds_kids=&amp;tgtid=2053+(Shopping+Ads)+PC+Gaming+HW+-+SBRE+-+Pmax&amp;gclsrc=aw.ds&amp;&amp;gad_source=1&amp;gad_campaignid=21279918217&amp;gbraid=0AAAAAD7JKSIEsoAkdoVEQjEVeaSZW_Psz&amp;gclid=CjwKCAiA86_JBhAIEiwA4i9Ju1GkkTLqLcRSEwFVqazryaQn-uOF3pLawNACyYTvvhFMwaEytQBdkBoCOdEQAvD_BwE" TargetMode="External"/><Relationship Id="rId37" Type="http://schemas.openxmlformats.org/officeDocument/2006/relationships/image" Target="media/image16.png"/><Relationship Id="rId40" Type="http://schemas.openxmlformats.org/officeDocument/2006/relationships/hyperlink" Target="https://www.microsoft.com/en-us/windows/business/knowledge-center/unsupported-systems-security-risks" TargetMode="External"/><Relationship Id="rId45"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9.png"/><Relationship Id="rId28" Type="http://schemas.openxmlformats.org/officeDocument/2006/relationships/hyperlink" Target="https://www.corsair.com/uk/en/p/psu/cp-9020295-uk/rme-series-rm750e-fully-modular-low-noise-atx-power-supply-uk-cp-9020295-uk" TargetMode="External"/><Relationship Id="rId36" Type="http://schemas.openxmlformats.org/officeDocument/2006/relationships/hyperlink" Target="https://www.logitech.com/en-gb/shop/p/c920-pro-hd-webcam" TargetMode="External"/><Relationship Id="rId10" Type="http://schemas.openxmlformats.org/officeDocument/2006/relationships/footnotes" Target="footnotes.xml"/><Relationship Id="rId19" Type="http://schemas.openxmlformats.org/officeDocument/2006/relationships/hyperlink" Target="https://www.overclockers.co.uk/arctic-liquid-freezer-iii-high-performance-all-in-one-cpu-cooler-240mm-coo-arc-01985.html" TargetMode="External"/><Relationship Id="rId31" Type="http://schemas.openxmlformats.org/officeDocument/2006/relationships/image" Target="media/image13.png"/><Relationship Id="rId44" Type="http://schemas.openxmlformats.org/officeDocument/2006/relationships/hyperlink" Target="https://amdt.com/en/resources/glossary/iec-62443"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8.png"/><Relationship Id="rId27" Type="http://schemas.openxmlformats.org/officeDocument/2006/relationships/image" Target="media/image11.png"/><Relationship Id="rId30" Type="http://schemas.openxmlformats.org/officeDocument/2006/relationships/hyperlink" Target="https://www.montechpc.com/xr" TargetMode="External"/><Relationship Id="rId35" Type="http://schemas.openxmlformats.org/officeDocument/2006/relationships/image" Target="media/image15.png"/><Relationship Id="rId43" Type="http://schemas.openxmlformats.org/officeDocument/2006/relationships/hyperlink" Target="https://www.iso.org/standard/27001"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hyperlink" Target="https://www.seagate.com/gb/en/products/hard-drives/barracuda-2-5-hard-drive/" TargetMode="External"/><Relationship Id="rId33" Type="http://schemas.openxmlformats.org/officeDocument/2006/relationships/image" Target="media/image14.png"/><Relationship Id="rId38" Type="http://schemas.openxmlformats.org/officeDocument/2006/relationships/hyperlink" Target="https://www.cisa.gov/sites/default/files/recommended_practices/DHS_Common_Cybersecurity_Vulnerabilities_ICS_2010.pdf" TargetMode="External"/><Relationship Id="rId46" Type="http://schemas.openxmlformats.org/officeDocument/2006/relationships/theme" Target="theme/theme1.xml"/><Relationship Id="rId20" Type="http://schemas.openxmlformats.org/officeDocument/2006/relationships/image" Target="media/image7.jpeg"/><Relationship Id="rId41" Type="http://schemas.openxmlformats.org/officeDocument/2006/relationships/hyperlink" Target="https://arxiv.org/abs/2303.123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This assessment designs a custom desktop workstation for engineering design, simulation, and remote collaboration, and evaluates cybersecurity risks in a manufacturing organisation. It prioritizes key vulnerabilities and proposes a comprehensive mitigation and incident response strategy to improve system security and operational continuity.</Abstract>
  <CompanyAddress/>
  <CompanyPhone/>
  <CompanyFax/>
  <CompanyEmail>2503035@student.uwtsd.ac.uk</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5.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8" ma:contentTypeDescription="Create a new document." ma:contentTypeScope="" ma:versionID="22e1e6caf4044da7cbd79fbe9ff3b4a4">
  <xsd:schema xmlns:xsd="http://www.w3.org/2001/XMLSchema" xmlns:xs="http://www.w3.org/2001/XMLSchema" xmlns:p="http://schemas.microsoft.com/office/2006/metadata/properties" xmlns:ns3="b4f9f7ee-5770-4a14-8925-17f3d16e50b7" targetNamespace="http://schemas.microsoft.com/office/2006/metadata/properties" ma:root="true" ma:fieldsID="8f54e5d51dde4fbdc6b5f6acd1229110"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77B6C9-C0C9-4ACC-BBEE-F80E89981F62}">
  <ds:schemaRefs>
    <ds:schemaRef ds:uri="http://schemas.microsoft.com/sharepoint/v3/contenttype/forms"/>
  </ds:schemaRefs>
</ds:datastoreItem>
</file>

<file path=customXml/itemProps3.xml><?xml version="1.0" encoding="utf-8"?>
<ds:datastoreItem xmlns:ds="http://schemas.openxmlformats.org/officeDocument/2006/customXml" ds:itemID="{845684F5-87E1-4720-AB50-AB38A31BDF5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CEB3012-1817-4BFC-ACB0-382E512108B4}">
  <ds:schemaRefs>
    <ds:schemaRef ds:uri="http://schemas.openxmlformats.org/officeDocument/2006/bibliography"/>
  </ds:schemaRefs>
</ds:datastoreItem>
</file>

<file path=customXml/itemProps5.xml><?xml version="1.0" encoding="utf-8"?>
<ds:datastoreItem xmlns:ds="http://schemas.openxmlformats.org/officeDocument/2006/customXml" ds:itemID="{932B6403-0A58-4CE0-A8CC-ED867BFF0C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2980</Words>
  <Characters>16987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Systems Fundamentals</dc:title>
  <dc:subject>LEVEL 4 ASSESSMENT</dc:subject>
  <dc:creator>Connor Thomas (2503035)</dc:creator>
  <cp:keywords/>
  <dc:description/>
  <cp:lastModifiedBy>Connor Thomas (2503035)</cp:lastModifiedBy>
  <cp:revision>3</cp:revision>
  <dcterms:created xsi:type="dcterms:W3CDTF">2026-01-08T16:24:00Z</dcterms:created>
  <dcterms:modified xsi:type="dcterms:W3CDTF">2026-01-08T16:25:00Z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