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CF7FA" w14:textId="77777777" w:rsidR="008E6ACB" w:rsidRDefault="008E6ACB" w:rsidP="008E6ACB">
      <w:pPr>
        <w:spacing w:before="100" w:beforeAutospacing="1" w:after="100" w:afterAutospacing="1" w:line="360" w:lineRule="auto"/>
        <w:ind w:left="5040"/>
        <w:jc w:val="both"/>
        <w:outlineLvl w:val="2"/>
        <w:rPr>
          <w:rFonts w:ascii="Arial" w:eastAsia="Times New Roman" w:hAnsi="Arial" w:cs="Arial"/>
          <w:b/>
          <w:bCs/>
        </w:rPr>
      </w:pPr>
      <w:r>
        <w:rPr>
          <w:rFonts w:ascii="Arial" w:eastAsia="Times New Roman" w:hAnsi="Arial" w:cs="Arial"/>
          <w:b/>
          <w:bCs/>
          <w:noProof/>
        </w:rPr>
        <w:drawing>
          <wp:inline distT="0" distB="0" distL="0" distR="0" wp14:anchorId="3AA90CC3" wp14:editId="211148A5">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82"/>
        <w:gridCol w:w="5825"/>
      </w:tblGrid>
      <w:tr w:rsidR="008E6ACB" w:rsidRPr="008642F6" w14:paraId="618D5A15" w14:textId="77777777" w:rsidTr="00AF5889">
        <w:trPr>
          <w:trHeight w:val="179"/>
          <w:jc w:val="center"/>
        </w:trPr>
        <w:tc>
          <w:tcPr>
            <w:tcW w:w="0" w:type="auto"/>
            <w:hideMark/>
          </w:tcPr>
          <w:p w14:paraId="761235D7" w14:textId="77777777" w:rsidR="008E6ACB" w:rsidRPr="008642F6" w:rsidRDefault="008E6ACB" w:rsidP="00AF5889">
            <w:pPr>
              <w:spacing w:line="360" w:lineRule="auto"/>
              <w:jc w:val="both"/>
              <w:rPr>
                <w:rFonts w:ascii="Arial" w:eastAsia="Times New Roman" w:hAnsi="Arial" w:cs="Arial"/>
                <w:b/>
                <w:bCs/>
              </w:rPr>
            </w:pPr>
            <w:r w:rsidRPr="008642F6">
              <w:rPr>
                <w:rFonts w:ascii="Arial" w:eastAsia="Times New Roman" w:hAnsi="Arial" w:cs="Arial"/>
                <w:b/>
                <w:bCs/>
              </w:rPr>
              <w:t>Student Name:</w:t>
            </w:r>
          </w:p>
        </w:tc>
        <w:tc>
          <w:tcPr>
            <w:tcW w:w="5825" w:type="dxa"/>
            <w:hideMark/>
          </w:tcPr>
          <w:p w14:paraId="33A87B42" w14:textId="77777777" w:rsidR="008E6ACB" w:rsidRPr="008642F6" w:rsidRDefault="006167D2" w:rsidP="00AF5889">
            <w:pPr>
              <w:spacing w:line="360" w:lineRule="auto"/>
              <w:jc w:val="both"/>
              <w:rPr>
                <w:rFonts w:ascii="Arial" w:eastAsia="Times New Roman" w:hAnsi="Arial" w:cs="Arial"/>
                <w:bCs/>
              </w:rPr>
            </w:pPr>
            <w:r>
              <w:rPr>
                <w:rFonts w:ascii="Arial" w:eastAsia="Times New Roman" w:hAnsi="Arial" w:cs="Arial"/>
                <w:bCs/>
              </w:rPr>
              <w:t xml:space="preserve">Zulfiqar Shah </w:t>
            </w:r>
          </w:p>
        </w:tc>
      </w:tr>
      <w:tr w:rsidR="008E6ACB" w:rsidRPr="008642F6" w14:paraId="7EB050FD" w14:textId="77777777" w:rsidTr="00AF5889">
        <w:trPr>
          <w:jc w:val="center"/>
        </w:trPr>
        <w:tc>
          <w:tcPr>
            <w:tcW w:w="0" w:type="auto"/>
            <w:hideMark/>
          </w:tcPr>
          <w:p w14:paraId="06C5BFEF" w14:textId="77777777" w:rsidR="008E6ACB" w:rsidRPr="008642F6" w:rsidRDefault="008E6ACB" w:rsidP="00AF5889">
            <w:pPr>
              <w:spacing w:line="360" w:lineRule="auto"/>
              <w:jc w:val="both"/>
              <w:rPr>
                <w:rFonts w:ascii="Arial" w:eastAsia="Times New Roman" w:hAnsi="Arial" w:cs="Arial"/>
              </w:rPr>
            </w:pPr>
            <w:r w:rsidRPr="008642F6">
              <w:rPr>
                <w:rFonts w:ascii="Arial" w:eastAsia="Times New Roman" w:hAnsi="Arial" w:cs="Arial"/>
                <w:b/>
                <w:bCs/>
              </w:rPr>
              <w:t>Student ID Number:</w:t>
            </w:r>
          </w:p>
        </w:tc>
        <w:tc>
          <w:tcPr>
            <w:tcW w:w="5825" w:type="dxa"/>
            <w:hideMark/>
          </w:tcPr>
          <w:p w14:paraId="6B60E14E" w14:textId="77777777" w:rsidR="008E6ACB" w:rsidRPr="008642F6" w:rsidRDefault="006167D2" w:rsidP="00AF5889">
            <w:pPr>
              <w:spacing w:line="360" w:lineRule="auto"/>
              <w:jc w:val="both"/>
              <w:rPr>
                <w:rFonts w:ascii="Arial" w:eastAsia="Times New Roman" w:hAnsi="Arial" w:cs="Arial"/>
              </w:rPr>
            </w:pPr>
            <w:r>
              <w:rPr>
                <w:rFonts w:ascii="Arial" w:eastAsia="Times New Roman" w:hAnsi="Arial" w:cs="Arial"/>
              </w:rPr>
              <w:t>2540584</w:t>
            </w:r>
          </w:p>
        </w:tc>
      </w:tr>
      <w:tr w:rsidR="008E6ACB" w:rsidRPr="008642F6" w14:paraId="7D60B1E9" w14:textId="77777777" w:rsidTr="00AF5889">
        <w:trPr>
          <w:jc w:val="center"/>
        </w:trPr>
        <w:tc>
          <w:tcPr>
            <w:tcW w:w="0" w:type="auto"/>
            <w:hideMark/>
          </w:tcPr>
          <w:p w14:paraId="4D1FEA14" w14:textId="77777777" w:rsidR="008E6ACB" w:rsidRPr="008642F6" w:rsidRDefault="008E6ACB" w:rsidP="00AF5889">
            <w:pPr>
              <w:spacing w:line="360" w:lineRule="auto"/>
              <w:jc w:val="both"/>
              <w:rPr>
                <w:rFonts w:ascii="Arial" w:eastAsia="Times New Roman" w:hAnsi="Arial" w:cs="Arial"/>
              </w:rPr>
            </w:pPr>
            <w:r w:rsidRPr="008642F6">
              <w:rPr>
                <w:rFonts w:ascii="Arial" w:eastAsia="Times New Roman" w:hAnsi="Arial" w:cs="Arial"/>
                <w:b/>
                <w:bCs/>
              </w:rPr>
              <w:t>Programme:</w:t>
            </w:r>
          </w:p>
        </w:tc>
        <w:tc>
          <w:tcPr>
            <w:tcW w:w="5825" w:type="dxa"/>
            <w:hideMark/>
          </w:tcPr>
          <w:p w14:paraId="5C63D7F5" w14:textId="77777777" w:rsidR="008E6ACB" w:rsidRPr="008642F6" w:rsidRDefault="008E6ACB" w:rsidP="00AF5889">
            <w:pPr>
              <w:spacing w:line="360" w:lineRule="auto"/>
              <w:jc w:val="both"/>
              <w:rPr>
                <w:rFonts w:ascii="Arial" w:eastAsia="Times New Roman" w:hAnsi="Arial" w:cs="Arial"/>
              </w:rPr>
            </w:pPr>
            <w:r w:rsidRPr="008642F6">
              <w:rPr>
                <w:rFonts w:ascii="Arial" w:eastAsia="Times New Roman" w:hAnsi="Arial" w:cs="Arial"/>
              </w:rPr>
              <w:t>Certificate of Higher Education Skills for the Workplace (Health &amp; Social Care)</w:t>
            </w:r>
          </w:p>
        </w:tc>
      </w:tr>
      <w:tr w:rsidR="008E6ACB" w:rsidRPr="008642F6" w14:paraId="1D81971E" w14:textId="77777777" w:rsidTr="00AF5889">
        <w:trPr>
          <w:jc w:val="center"/>
        </w:trPr>
        <w:tc>
          <w:tcPr>
            <w:tcW w:w="0" w:type="auto"/>
            <w:hideMark/>
          </w:tcPr>
          <w:p w14:paraId="019624AB" w14:textId="77777777" w:rsidR="008E6ACB" w:rsidRPr="008642F6" w:rsidRDefault="008E6ACB" w:rsidP="00AF5889">
            <w:pPr>
              <w:spacing w:line="360" w:lineRule="auto"/>
              <w:jc w:val="both"/>
              <w:rPr>
                <w:rFonts w:ascii="Arial" w:eastAsia="Times New Roman" w:hAnsi="Arial" w:cs="Arial"/>
              </w:rPr>
            </w:pPr>
            <w:r w:rsidRPr="008642F6">
              <w:rPr>
                <w:rFonts w:ascii="Arial" w:eastAsia="Times New Roman" w:hAnsi="Arial" w:cs="Arial"/>
                <w:b/>
                <w:bCs/>
              </w:rPr>
              <w:t>Module Title:</w:t>
            </w:r>
          </w:p>
        </w:tc>
        <w:tc>
          <w:tcPr>
            <w:tcW w:w="5825" w:type="dxa"/>
            <w:hideMark/>
          </w:tcPr>
          <w:p w14:paraId="780972AF" w14:textId="77777777" w:rsidR="008E6ACB" w:rsidRPr="008642F6" w:rsidRDefault="008E6ACB" w:rsidP="00AF5889">
            <w:pPr>
              <w:spacing w:line="360" w:lineRule="auto"/>
              <w:jc w:val="both"/>
              <w:rPr>
                <w:rFonts w:ascii="Arial" w:eastAsia="Times New Roman" w:hAnsi="Arial" w:cs="Arial"/>
              </w:rPr>
            </w:pPr>
            <w:r w:rsidRPr="008642F6">
              <w:rPr>
                <w:rFonts w:ascii="Arial" w:hAnsi="Arial" w:cs="Arial"/>
              </w:rPr>
              <w:t>Digital Skills and Research Methods</w:t>
            </w:r>
          </w:p>
        </w:tc>
      </w:tr>
      <w:tr w:rsidR="008E6ACB" w:rsidRPr="008642F6" w14:paraId="2BA8A762" w14:textId="77777777" w:rsidTr="00AF5889">
        <w:trPr>
          <w:jc w:val="center"/>
        </w:trPr>
        <w:tc>
          <w:tcPr>
            <w:tcW w:w="0" w:type="auto"/>
            <w:hideMark/>
          </w:tcPr>
          <w:p w14:paraId="0F8F1C5D" w14:textId="77777777" w:rsidR="008E6ACB" w:rsidRPr="008642F6" w:rsidRDefault="008E6ACB" w:rsidP="00AF5889">
            <w:pPr>
              <w:spacing w:line="360" w:lineRule="auto"/>
              <w:jc w:val="both"/>
              <w:rPr>
                <w:rFonts w:ascii="Arial" w:eastAsia="Times New Roman" w:hAnsi="Arial" w:cs="Arial"/>
              </w:rPr>
            </w:pPr>
            <w:r w:rsidRPr="008642F6">
              <w:rPr>
                <w:rFonts w:ascii="Arial" w:eastAsia="Times New Roman" w:hAnsi="Arial" w:cs="Arial"/>
                <w:b/>
                <w:bCs/>
              </w:rPr>
              <w:t>Module Code:</w:t>
            </w:r>
          </w:p>
        </w:tc>
        <w:tc>
          <w:tcPr>
            <w:tcW w:w="5825" w:type="dxa"/>
            <w:hideMark/>
          </w:tcPr>
          <w:p w14:paraId="003FD3B0" w14:textId="77777777" w:rsidR="008E6ACB" w:rsidRPr="008642F6" w:rsidRDefault="008E6ACB" w:rsidP="00AF5889">
            <w:pPr>
              <w:spacing w:line="360" w:lineRule="auto"/>
              <w:jc w:val="both"/>
              <w:rPr>
                <w:rFonts w:ascii="Arial" w:eastAsia="Times New Roman" w:hAnsi="Arial" w:cs="Arial"/>
              </w:rPr>
            </w:pPr>
            <w:r w:rsidRPr="008642F6">
              <w:rPr>
                <w:rFonts w:ascii="Arial" w:eastAsia="Times New Roman" w:hAnsi="Arial" w:cs="Arial"/>
              </w:rPr>
              <w:t>LCHS4007</w:t>
            </w:r>
          </w:p>
        </w:tc>
      </w:tr>
      <w:tr w:rsidR="008E6ACB" w:rsidRPr="008642F6" w14:paraId="5BEA0356" w14:textId="77777777" w:rsidTr="00AF5889">
        <w:trPr>
          <w:jc w:val="center"/>
        </w:trPr>
        <w:tc>
          <w:tcPr>
            <w:tcW w:w="0" w:type="auto"/>
            <w:hideMark/>
          </w:tcPr>
          <w:p w14:paraId="002A2709" w14:textId="77777777" w:rsidR="008E6ACB" w:rsidRPr="008642F6" w:rsidRDefault="008E6ACB" w:rsidP="00AF5889">
            <w:pPr>
              <w:spacing w:line="360" w:lineRule="auto"/>
              <w:jc w:val="both"/>
              <w:rPr>
                <w:rFonts w:ascii="Arial" w:eastAsia="Times New Roman" w:hAnsi="Arial" w:cs="Arial"/>
              </w:rPr>
            </w:pPr>
            <w:r w:rsidRPr="008642F6">
              <w:rPr>
                <w:rFonts w:ascii="Arial" w:eastAsia="Times New Roman" w:hAnsi="Arial" w:cs="Arial"/>
                <w:b/>
                <w:bCs/>
              </w:rPr>
              <w:t>Lecturer:</w:t>
            </w:r>
          </w:p>
        </w:tc>
        <w:tc>
          <w:tcPr>
            <w:tcW w:w="5825" w:type="dxa"/>
            <w:hideMark/>
          </w:tcPr>
          <w:p w14:paraId="6C282A41" w14:textId="73440B42" w:rsidR="008E6ACB" w:rsidRPr="008642F6" w:rsidRDefault="00581EDE" w:rsidP="00AF5889">
            <w:pPr>
              <w:spacing w:line="360" w:lineRule="auto"/>
              <w:jc w:val="both"/>
              <w:rPr>
                <w:rFonts w:ascii="Arial" w:eastAsia="Times New Roman" w:hAnsi="Arial" w:cs="Arial"/>
              </w:rPr>
            </w:pPr>
            <w:r>
              <w:rPr>
                <w:rFonts w:ascii="Arial" w:hAnsi="Arial" w:cs="Arial"/>
              </w:rPr>
              <w:t>Aliyuda Ali</w:t>
            </w:r>
          </w:p>
        </w:tc>
      </w:tr>
      <w:tr w:rsidR="008E6ACB" w:rsidRPr="008642F6" w14:paraId="66AFA738" w14:textId="77777777" w:rsidTr="00AF5889">
        <w:trPr>
          <w:jc w:val="center"/>
        </w:trPr>
        <w:tc>
          <w:tcPr>
            <w:tcW w:w="0" w:type="auto"/>
            <w:hideMark/>
          </w:tcPr>
          <w:p w14:paraId="3B8EEEE8" w14:textId="77777777" w:rsidR="008E6ACB" w:rsidRPr="008642F6" w:rsidRDefault="008E6ACB" w:rsidP="00AF5889">
            <w:pPr>
              <w:spacing w:line="360" w:lineRule="auto"/>
              <w:jc w:val="both"/>
              <w:rPr>
                <w:rFonts w:ascii="Arial" w:eastAsia="Times New Roman" w:hAnsi="Arial" w:cs="Arial"/>
              </w:rPr>
            </w:pPr>
            <w:r w:rsidRPr="008642F6">
              <w:rPr>
                <w:rFonts w:ascii="Arial" w:eastAsia="Times New Roman" w:hAnsi="Arial" w:cs="Arial"/>
                <w:b/>
                <w:bCs/>
              </w:rPr>
              <w:t>Assignment Title:</w:t>
            </w:r>
          </w:p>
        </w:tc>
        <w:tc>
          <w:tcPr>
            <w:tcW w:w="5825" w:type="dxa"/>
            <w:hideMark/>
          </w:tcPr>
          <w:p w14:paraId="75700D00" w14:textId="77777777" w:rsidR="008E6ACB" w:rsidRPr="008642F6" w:rsidRDefault="008E6ACB" w:rsidP="00AF5889">
            <w:pPr>
              <w:spacing w:line="360" w:lineRule="auto"/>
              <w:jc w:val="both"/>
              <w:rPr>
                <w:rFonts w:ascii="Arial" w:eastAsia="Times New Roman" w:hAnsi="Arial" w:cs="Arial"/>
              </w:rPr>
            </w:pPr>
            <w:r w:rsidRPr="008642F6">
              <w:rPr>
                <w:rFonts w:ascii="Arial" w:hAnsi="Arial" w:cs="Arial"/>
              </w:rPr>
              <w:t>Component 2 – Research Report</w:t>
            </w:r>
          </w:p>
        </w:tc>
      </w:tr>
    </w:tbl>
    <w:p w14:paraId="7BAEF0AC" w14:textId="77777777" w:rsidR="008E6ACB" w:rsidRDefault="003E01C3" w:rsidP="003E01C3">
      <w:pPr>
        <w:tabs>
          <w:tab w:val="left" w:pos="5540"/>
        </w:tabs>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ab/>
      </w:r>
    </w:p>
    <w:p w14:paraId="0153F4D1"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0CE3B2D9"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1650D5CC"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3626C379"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0825B850"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2A1C8B89"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2421E2A2"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43002EDA"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79123E67"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4BF0F41F" w14:textId="77777777" w:rsidR="00CA5EDF" w:rsidRDefault="00CA5EDF" w:rsidP="008E6ACB">
      <w:pPr>
        <w:spacing w:before="100" w:beforeAutospacing="1" w:after="100" w:afterAutospacing="1" w:line="240" w:lineRule="auto"/>
        <w:outlineLvl w:val="1"/>
        <w:rPr>
          <w:rFonts w:ascii="Times New Roman" w:eastAsia="Times New Roman" w:hAnsi="Times New Roman" w:cs="Times New Roman"/>
          <w:b/>
          <w:bCs/>
          <w:sz w:val="36"/>
          <w:szCs w:val="36"/>
        </w:rPr>
      </w:pPr>
    </w:p>
    <w:p w14:paraId="75D22918" w14:textId="77777777" w:rsidR="008E6ACB" w:rsidRPr="008642F6" w:rsidRDefault="008E6ACB" w:rsidP="008E6ACB">
      <w:pPr>
        <w:spacing w:before="100" w:beforeAutospacing="1" w:after="100" w:afterAutospacing="1" w:line="240" w:lineRule="auto"/>
        <w:outlineLvl w:val="1"/>
        <w:rPr>
          <w:rFonts w:ascii="Times New Roman" w:eastAsia="Times New Roman" w:hAnsi="Times New Roman" w:cs="Times New Roman"/>
          <w:b/>
          <w:bCs/>
          <w:sz w:val="36"/>
          <w:szCs w:val="36"/>
        </w:rPr>
      </w:pPr>
      <w:r w:rsidRPr="008642F6">
        <w:rPr>
          <w:rFonts w:ascii="Times New Roman" w:eastAsia="Times New Roman" w:hAnsi="Times New Roman" w:cs="Times New Roman"/>
          <w:b/>
          <w:bCs/>
          <w:sz w:val="36"/>
          <w:szCs w:val="36"/>
        </w:rPr>
        <w:lastRenderedPageBreak/>
        <w:t>Table of Contents</w:t>
      </w:r>
    </w:p>
    <w:p w14:paraId="1A7F63C6" w14:textId="77777777" w:rsidR="008E6ACB" w:rsidRPr="008642F6" w:rsidRDefault="008E6ACB" w:rsidP="008E6ACB">
      <w:pPr>
        <w:spacing w:before="100" w:beforeAutospacing="1" w:after="100" w:afterAutospacing="1" w:line="240" w:lineRule="auto"/>
        <w:jc w:val="both"/>
        <w:rPr>
          <w:rFonts w:ascii="Arial" w:eastAsia="Times New Roman" w:hAnsi="Arial" w:cs="Arial"/>
          <w:sz w:val="20"/>
          <w:szCs w:val="20"/>
        </w:rPr>
      </w:pPr>
      <w:r w:rsidRPr="008642F6">
        <w:rPr>
          <w:rFonts w:ascii="Arial" w:eastAsia="Times New Roman" w:hAnsi="Arial" w:cs="Arial"/>
          <w:bCs/>
          <w:sz w:val="20"/>
          <w:szCs w:val="20"/>
        </w:rPr>
        <w:t>1. Introduction to the Research Paper and Topic Development</w:t>
      </w:r>
      <w:r w:rsidRPr="008642F6">
        <w:rPr>
          <w:rFonts w:ascii="Arial" w:eastAsia="Times New Roman" w:hAnsi="Arial" w:cs="Arial"/>
          <w:sz w:val="20"/>
          <w:szCs w:val="20"/>
        </w:rPr>
        <w:t xml:space="preserve"> .................................................................. 3</w:t>
      </w:r>
    </w:p>
    <w:p w14:paraId="2423658B" w14:textId="77777777" w:rsidR="008E6ACB" w:rsidRPr="008642F6" w:rsidRDefault="008E6ACB" w:rsidP="008E6ACB">
      <w:pPr>
        <w:spacing w:before="100" w:beforeAutospacing="1" w:after="100" w:afterAutospacing="1" w:line="240" w:lineRule="auto"/>
        <w:jc w:val="both"/>
        <w:rPr>
          <w:rFonts w:ascii="Arial" w:eastAsia="Times New Roman" w:hAnsi="Arial" w:cs="Arial"/>
          <w:sz w:val="20"/>
          <w:szCs w:val="20"/>
        </w:rPr>
      </w:pPr>
      <w:r w:rsidRPr="008642F6">
        <w:rPr>
          <w:rFonts w:ascii="Arial" w:eastAsia="Times New Roman" w:hAnsi="Arial" w:cs="Arial"/>
          <w:bCs/>
          <w:sz w:val="20"/>
          <w:szCs w:val="20"/>
        </w:rPr>
        <w:t>2. Understanding the Purpose and Research Question</w:t>
      </w:r>
      <w:r w:rsidRPr="008642F6">
        <w:rPr>
          <w:rFonts w:ascii="Arial" w:eastAsia="Times New Roman" w:hAnsi="Arial" w:cs="Arial"/>
          <w:sz w:val="20"/>
          <w:szCs w:val="20"/>
        </w:rPr>
        <w:t xml:space="preserve"> ................................................</w:t>
      </w:r>
      <w:r w:rsidR="007270C9">
        <w:rPr>
          <w:rFonts w:ascii="Arial" w:eastAsia="Times New Roman" w:hAnsi="Arial" w:cs="Arial"/>
          <w:sz w:val="20"/>
          <w:szCs w:val="20"/>
        </w:rPr>
        <w:t>.............................. 3</w:t>
      </w:r>
    </w:p>
    <w:p w14:paraId="7CFB4B53" w14:textId="77777777" w:rsidR="008E6ACB" w:rsidRPr="008642F6" w:rsidRDefault="008E6ACB" w:rsidP="00CA5EDF">
      <w:pPr>
        <w:spacing w:before="100" w:beforeAutospacing="1" w:after="100" w:afterAutospacing="1" w:line="240" w:lineRule="auto"/>
        <w:jc w:val="both"/>
        <w:rPr>
          <w:rFonts w:ascii="Arial" w:eastAsia="Times New Roman" w:hAnsi="Arial" w:cs="Arial"/>
          <w:sz w:val="20"/>
          <w:szCs w:val="20"/>
        </w:rPr>
      </w:pPr>
      <w:r w:rsidRPr="008642F6">
        <w:rPr>
          <w:rFonts w:ascii="Arial" w:eastAsia="Times New Roman" w:hAnsi="Arial" w:cs="Arial"/>
          <w:bCs/>
          <w:sz w:val="20"/>
          <w:szCs w:val="20"/>
        </w:rPr>
        <w:t>3. Understanding the Research Methods</w:t>
      </w:r>
      <w:r w:rsidRPr="008642F6">
        <w:rPr>
          <w:rFonts w:ascii="Arial" w:eastAsia="Times New Roman" w:hAnsi="Arial" w:cs="Arial"/>
          <w:sz w:val="20"/>
          <w:szCs w:val="20"/>
        </w:rPr>
        <w:t xml:space="preserve"> .................................................................................................... 4</w:t>
      </w:r>
    </w:p>
    <w:p w14:paraId="4F85BA72" w14:textId="77777777" w:rsidR="008E6ACB" w:rsidRPr="008642F6" w:rsidRDefault="008E6ACB" w:rsidP="008E6ACB">
      <w:pPr>
        <w:spacing w:before="100" w:beforeAutospacing="1" w:after="100" w:afterAutospacing="1" w:line="240" w:lineRule="auto"/>
        <w:jc w:val="both"/>
        <w:rPr>
          <w:rFonts w:ascii="Arial" w:eastAsia="Times New Roman" w:hAnsi="Arial" w:cs="Arial"/>
          <w:sz w:val="20"/>
          <w:szCs w:val="20"/>
        </w:rPr>
      </w:pPr>
      <w:r w:rsidRPr="008642F6">
        <w:rPr>
          <w:rFonts w:ascii="Arial" w:eastAsia="Times New Roman" w:hAnsi="Arial" w:cs="Arial"/>
          <w:bCs/>
          <w:sz w:val="20"/>
          <w:szCs w:val="20"/>
        </w:rPr>
        <w:t>4. Conclusion</w:t>
      </w:r>
      <w:r w:rsidRPr="008642F6">
        <w:rPr>
          <w:rFonts w:ascii="Arial" w:eastAsia="Times New Roman" w:hAnsi="Arial" w:cs="Arial"/>
          <w:sz w:val="20"/>
          <w:szCs w:val="20"/>
        </w:rPr>
        <w:t xml:space="preserve"> .................................................................................................................</w:t>
      </w:r>
      <w:r w:rsidR="007270C9">
        <w:rPr>
          <w:rFonts w:ascii="Arial" w:eastAsia="Times New Roman" w:hAnsi="Arial" w:cs="Arial"/>
          <w:sz w:val="20"/>
          <w:szCs w:val="20"/>
        </w:rPr>
        <w:t>.............................. 6</w:t>
      </w:r>
    </w:p>
    <w:p w14:paraId="584E74AA" w14:textId="77777777" w:rsidR="008E6ACB" w:rsidRPr="008642F6" w:rsidRDefault="008E6ACB" w:rsidP="008E6ACB">
      <w:pPr>
        <w:spacing w:before="100" w:beforeAutospacing="1" w:after="100" w:afterAutospacing="1" w:line="240" w:lineRule="auto"/>
        <w:jc w:val="both"/>
        <w:rPr>
          <w:rFonts w:ascii="Arial" w:eastAsia="Times New Roman" w:hAnsi="Arial" w:cs="Arial"/>
          <w:sz w:val="20"/>
          <w:szCs w:val="20"/>
        </w:rPr>
      </w:pPr>
      <w:r w:rsidRPr="008642F6">
        <w:rPr>
          <w:rFonts w:ascii="Arial" w:eastAsia="Times New Roman" w:hAnsi="Arial" w:cs="Arial"/>
          <w:bCs/>
          <w:sz w:val="20"/>
          <w:szCs w:val="20"/>
        </w:rPr>
        <w:t>References</w:t>
      </w:r>
      <w:r w:rsidRPr="008642F6">
        <w:rPr>
          <w:rFonts w:ascii="Arial" w:eastAsia="Times New Roman" w:hAnsi="Arial" w:cs="Arial"/>
          <w:sz w:val="20"/>
          <w:szCs w:val="20"/>
        </w:rPr>
        <w:t xml:space="preserve"> .................................................................................................................................................. 8</w:t>
      </w:r>
    </w:p>
    <w:p w14:paraId="54DE8203"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772E8846"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4F2EE7CE"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557FA5C6"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1D0771E7"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41A95DA5"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197A5BA9"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061B1846"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587ED98B"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156C9878" w14:textId="77777777" w:rsidR="008E6ACB" w:rsidRDefault="008E6ACB" w:rsidP="00695A12">
      <w:pPr>
        <w:spacing w:before="100" w:beforeAutospacing="1" w:after="100" w:afterAutospacing="1" w:line="360" w:lineRule="auto"/>
        <w:jc w:val="both"/>
        <w:outlineLvl w:val="2"/>
        <w:rPr>
          <w:rFonts w:ascii="Arial" w:eastAsia="Times New Roman" w:hAnsi="Arial" w:cs="Arial"/>
          <w:b/>
          <w:bCs/>
        </w:rPr>
      </w:pPr>
    </w:p>
    <w:p w14:paraId="0221E773" w14:textId="77777777" w:rsidR="00CA5EDF" w:rsidRDefault="00CA5EDF" w:rsidP="00695A12">
      <w:pPr>
        <w:spacing w:before="100" w:beforeAutospacing="1" w:after="100" w:afterAutospacing="1" w:line="360" w:lineRule="auto"/>
        <w:jc w:val="both"/>
        <w:outlineLvl w:val="2"/>
        <w:rPr>
          <w:rFonts w:ascii="Arial" w:eastAsia="Times New Roman" w:hAnsi="Arial" w:cs="Arial"/>
          <w:b/>
          <w:bCs/>
        </w:rPr>
      </w:pPr>
    </w:p>
    <w:p w14:paraId="69B8CE90" w14:textId="77777777" w:rsidR="00CA5EDF" w:rsidRDefault="00CA5EDF" w:rsidP="00695A12">
      <w:pPr>
        <w:spacing w:before="100" w:beforeAutospacing="1" w:after="100" w:afterAutospacing="1" w:line="360" w:lineRule="auto"/>
        <w:jc w:val="both"/>
        <w:outlineLvl w:val="2"/>
        <w:rPr>
          <w:rFonts w:ascii="Arial" w:eastAsia="Times New Roman" w:hAnsi="Arial" w:cs="Arial"/>
          <w:b/>
          <w:bCs/>
        </w:rPr>
      </w:pPr>
    </w:p>
    <w:p w14:paraId="71D95576" w14:textId="77777777" w:rsidR="00CA5EDF" w:rsidRDefault="00CA5EDF" w:rsidP="00695A12">
      <w:pPr>
        <w:spacing w:before="100" w:beforeAutospacing="1" w:after="100" w:afterAutospacing="1" w:line="360" w:lineRule="auto"/>
        <w:jc w:val="both"/>
        <w:outlineLvl w:val="2"/>
        <w:rPr>
          <w:rFonts w:ascii="Arial" w:eastAsia="Times New Roman" w:hAnsi="Arial" w:cs="Arial"/>
          <w:b/>
          <w:bCs/>
        </w:rPr>
      </w:pPr>
    </w:p>
    <w:p w14:paraId="39B076F8" w14:textId="77777777" w:rsidR="00CA5EDF" w:rsidRDefault="00CA5EDF" w:rsidP="00695A12">
      <w:pPr>
        <w:spacing w:before="100" w:beforeAutospacing="1" w:after="100" w:afterAutospacing="1" w:line="360" w:lineRule="auto"/>
        <w:jc w:val="both"/>
        <w:outlineLvl w:val="2"/>
        <w:rPr>
          <w:rFonts w:ascii="Arial" w:eastAsia="Times New Roman" w:hAnsi="Arial" w:cs="Arial"/>
          <w:b/>
          <w:bCs/>
        </w:rPr>
      </w:pPr>
    </w:p>
    <w:p w14:paraId="41D0DF89" w14:textId="77777777" w:rsidR="00CA5EDF" w:rsidRDefault="00CA5EDF" w:rsidP="00695A12">
      <w:pPr>
        <w:spacing w:before="100" w:beforeAutospacing="1" w:after="100" w:afterAutospacing="1" w:line="360" w:lineRule="auto"/>
        <w:jc w:val="both"/>
        <w:outlineLvl w:val="2"/>
        <w:rPr>
          <w:rFonts w:ascii="Arial" w:eastAsia="Times New Roman" w:hAnsi="Arial" w:cs="Arial"/>
          <w:b/>
          <w:bCs/>
        </w:rPr>
      </w:pPr>
    </w:p>
    <w:p w14:paraId="051C63A3" w14:textId="77777777" w:rsidR="00695A12" w:rsidRPr="00695A12" w:rsidRDefault="00695A12" w:rsidP="00695A12">
      <w:pPr>
        <w:spacing w:before="100" w:beforeAutospacing="1" w:after="100" w:afterAutospacing="1" w:line="360" w:lineRule="auto"/>
        <w:jc w:val="both"/>
        <w:outlineLvl w:val="2"/>
        <w:rPr>
          <w:rFonts w:ascii="Arial" w:eastAsia="Times New Roman" w:hAnsi="Arial" w:cs="Arial"/>
          <w:b/>
          <w:bCs/>
        </w:rPr>
      </w:pPr>
      <w:r w:rsidRPr="00695A12">
        <w:rPr>
          <w:rFonts w:ascii="Arial" w:eastAsia="Times New Roman" w:hAnsi="Arial" w:cs="Arial"/>
          <w:b/>
          <w:bCs/>
        </w:rPr>
        <w:lastRenderedPageBreak/>
        <w:t xml:space="preserve">Section 1: Introducing the Research Paper and Topic Development </w:t>
      </w:r>
    </w:p>
    <w:p w14:paraId="2D272807" w14:textId="77777777" w:rsidR="00CA5EDF" w:rsidRPr="00CA5EDF" w:rsidRDefault="001D5C39" w:rsidP="00695A12">
      <w:pPr>
        <w:spacing w:before="100" w:beforeAutospacing="1" w:after="100" w:afterAutospacing="1" w:line="360" w:lineRule="auto"/>
        <w:jc w:val="both"/>
        <w:rPr>
          <w:rFonts w:ascii="Arial" w:eastAsia="Times New Roman" w:hAnsi="Arial" w:cs="Arial"/>
        </w:rPr>
      </w:pPr>
      <w:r w:rsidRPr="001D5C39">
        <w:rPr>
          <w:rStyle w:val="Strong"/>
          <w:rFonts w:ascii="Arial" w:hAnsi="Arial" w:cs="Arial"/>
          <w:b w:val="0"/>
        </w:rPr>
        <w:t>The selected research paper is titled</w:t>
      </w:r>
      <w:r w:rsidRPr="001D5C39">
        <w:rPr>
          <w:rStyle w:val="Strong"/>
          <w:rFonts w:ascii="Arial" w:hAnsi="Arial" w:cs="Arial"/>
        </w:rPr>
        <w:t xml:space="preserve"> </w:t>
      </w:r>
      <w:r w:rsidR="004212DD">
        <w:rPr>
          <w:rStyle w:val="Emphasis"/>
          <w:rFonts w:ascii="Arial" w:hAnsi="Arial" w:cs="Arial"/>
          <w:b/>
          <w:bCs/>
          <w:i w:val="0"/>
        </w:rPr>
        <w:t>'She didn't know how to go back': School attendance problems in the c</w:t>
      </w:r>
      <w:r w:rsidRPr="001D5C39">
        <w:rPr>
          <w:rStyle w:val="Emphasis"/>
          <w:rFonts w:ascii="Arial" w:hAnsi="Arial" w:cs="Arial"/>
          <w:b/>
          <w:bCs/>
          <w:i w:val="0"/>
        </w:rPr>
        <w:t>ont</w:t>
      </w:r>
      <w:r w:rsidR="004212DD">
        <w:rPr>
          <w:rStyle w:val="Emphasis"/>
          <w:rFonts w:ascii="Arial" w:hAnsi="Arial" w:cs="Arial"/>
          <w:b/>
          <w:bCs/>
          <w:i w:val="0"/>
        </w:rPr>
        <w:t>ext of the COVID-19 pandemic—A multiple stakeholder qualitative study with parents and p</w:t>
      </w:r>
      <w:r w:rsidRPr="001D5C39">
        <w:rPr>
          <w:rStyle w:val="Emphasis"/>
          <w:rFonts w:ascii="Arial" w:hAnsi="Arial" w:cs="Arial"/>
          <w:b/>
          <w:bCs/>
          <w:i w:val="0"/>
        </w:rPr>
        <w:t>rofessionals</w:t>
      </w:r>
      <w:r w:rsidRPr="001D5C39">
        <w:rPr>
          <w:rStyle w:val="Strong"/>
          <w:rFonts w:ascii="Arial" w:hAnsi="Arial" w:cs="Arial"/>
          <w:i/>
        </w:rPr>
        <w:t>,</w:t>
      </w:r>
      <w:r w:rsidRPr="001D5C39">
        <w:rPr>
          <w:rStyle w:val="Strong"/>
          <w:rFonts w:ascii="Arial" w:hAnsi="Arial" w:cs="Arial"/>
        </w:rPr>
        <w:t xml:space="preserve"> </w:t>
      </w:r>
      <w:r w:rsidRPr="001D5C39">
        <w:rPr>
          <w:rStyle w:val="Strong"/>
          <w:rFonts w:ascii="Arial" w:hAnsi="Arial" w:cs="Arial"/>
          <w:b w:val="0"/>
        </w:rPr>
        <w:t>written by</w:t>
      </w:r>
      <w:r w:rsidRPr="001D5C39">
        <w:rPr>
          <w:rStyle w:val="Strong"/>
          <w:rFonts w:ascii="Arial" w:hAnsi="Arial" w:cs="Arial"/>
        </w:rPr>
        <w:t xml:space="preserve"> McDonald, Lester and Michelson and published </w:t>
      </w:r>
      <w:r w:rsidRPr="001D5C39">
        <w:rPr>
          <w:rStyle w:val="Strong"/>
          <w:rFonts w:ascii="Arial" w:hAnsi="Arial" w:cs="Arial"/>
          <w:b w:val="0"/>
        </w:rPr>
        <w:t xml:space="preserve">in </w:t>
      </w:r>
      <w:r w:rsidRPr="001D5C39">
        <w:rPr>
          <w:rStyle w:val="Strong"/>
          <w:rFonts w:ascii="Arial" w:hAnsi="Arial" w:cs="Arial"/>
        </w:rPr>
        <w:t xml:space="preserve">2023 </w:t>
      </w:r>
      <w:r w:rsidRPr="001D5C39">
        <w:rPr>
          <w:rStyle w:val="Strong"/>
          <w:rFonts w:ascii="Arial" w:hAnsi="Arial" w:cs="Arial"/>
          <w:b w:val="0"/>
        </w:rPr>
        <w:t>in the</w:t>
      </w:r>
      <w:r w:rsidRPr="001D5C39">
        <w:rPr>
          <w:rStyle w:val="Strong"/>
          <w:rFonts w:ascii="Arial" w:hAnsi="Arial" w:cs="Arial"/>
        </w:rPr>
        <w:t xml:space="preserve"> </w:t>
      </w:r>
      <w:r w:rsidRPr="001D5C39">
        <w:rPr>
          <w:rStyle w:val="Emphasis"/>
          <w:rFonts w:ascii="Arial" w:hAnsi="Arial" w:cs="Arial"/>
          <w:b/>
          <w:bCs/>
        </w:rPr>
        <w:t>British Journal of Educational Psychology</w:t>
      </w:r>
      <w:r w:rsidRPr="001D5C39">
        <w:rPr>
          <w:rStyle w:val="Strong"/>
          <w:rFonts w:ascii="Arial" w:hAnsi="Arial" w:cs="Arial"/>
        </w:rPr>
        <w:t xml:space="preserve"> </w:t>
      </w:r>
      <w:r w:rsidRPr="001D5C39">
        <w:rPr>
          <w:rStyle w:val="Strong"/>
          <w:rFonts w:ascii="Arial" w:hAnsi="Arial" w:cs="Arial"/>
          <w:b w:val="0"/>
        </w:rPr>
        <w:t>(McDonald, Lester and Michelson, 2023).</w:t>
      </w:r>
      <w:r>
        <w:t xml:space="preserve"> </w:t>
      </w:r>
      <w:r w:rsidR="00CA5EDF" w:rsidRPr="00CA5EDF">
        <w:rPr>
          <w:rFonts w:ascii="Arial" w:hAnsi="Arial" w:cs="Arial"/>
        </w:rPr>
        <w:t>The study aims at examining how the pandemic of COVID-19 has impacted the lives of children facing school attendance problems through investigating the views of their parents as well as other professionals dealing with such cases (McDonald, Lester and Michelson, 2023). Instead of conducting statistical analysis of school attendance rates, the study aimed to investigate the experience of SAPs after the pandemic disruption.</w:t>
      </w:r>
    </w:p>
    <w:p w14:paraId="523756C7" w14:textId="77777777" w:rsidR="00CA5EDF" w:rsidRDefault="00CA5EDF" w:rsidP="00695A12">
      <w:pPr>
        <w:spacing w:before="100" w:beforeAutospacing="1" w:after="100" w:afterAutospacing="1" w:line="360" w:lineRule="auto"/>
        <w:jc w:val="both"/>
        <w:rPr>
          <w:rFonts w:ascii="Arial" w:eastAsia="Times New Roman" w:hAnsi="Arial" w:cs="Arial"/>
        </w:rPr>
      </w:pPr>
      <w:r w:rsidRPr="00CA5EDF">
        <w:rPr>
          <w:rFonts w:ascii="Arial" w:eastAsia="Times New Roman" w:hAnsi="Arial" w:cs="Arial"/>
        </w:rPr>
        <w:t>The topic for the research was selected to fill the gaps that have been created because of the concern that school absenteeism is on the increase due to the impact of the pandemic even though schools have been reopened. While there have been associations made between school attendance issues and anxiety, emotional wellbeing, and family factors, there is very little information that addresses the issue of what impact the pandemic has had on these issues. This is an area where the need for knowledge generation can be seen as highly significant.</w:t>
      </w:r>
    </w:p>
    <w:p w14:paraId="30090003" w14:textId="77777777" w:rsidR="00CA5EDF" w:rsidRDefault="00CA5EDF" w:rsidP="00695A12">
      <w:pPr>
        <w:spacing w:line="360" w:lineRule="auto"/>
        <w:jc w:val="both"/>
        <w:rPr>
          <w:rFonts w:ascii="Arial" w:eastAsia="Times New Roman" w:hAnsi="Arial" w:cs="Arial"/>
        </w:rPr>
      </w:pPr>
      <w:r w:rsidRPr="00CA5EDF">
        <w:rPr>
          <w:rFonts w:ascii="Arial" w:eastAsia="Times New Roman" w:hAnsi="Arial" w:cs="Arial"/>
        </w:rPr>
        <w:t>The study is based on the group of stakeholders that have direct experience of dealing with children and young individuals that faced problems with attending schools during the coronavirus period (McDonald, Lester and Michelson, 2023). It allowed the researcher to consider the issue of school attendance from various sides, taking into account both professional and family perspectives.</w:t>
      </w:r>
    </w:p>
    <w:p w14:paraId="64524642" w14:textId="77777777" w:rsidR="00CA5EDF" w:rsidRDefault="00CA5EDF" w:rsidP="00695A12">
      <w:pPr>
        <w:spacing w:before="100" w:beforeAutospacing="1" w:after="100" w:afterAutospacing="1" w:line="360" w:lineRule="auto"/>
        <w:jc w:val="both"/>
        <w:outlineLvl w:val="1"/>
        <w:rPr>
          <w:rFonts w:ascii="Arial" w:hAnsi="Arial" w:cs="Arial"/>
        </w:rPr>
      </w:pPr>
      <w:r w:rsidRPr="00CA5EDF">
        <w:rPr>
          <w:rFonts w:ascii="Arial" w:hAnsi="Arial" w:cs="Arial"/>
        </w:rPr>
        <w:t>This is a very pertinent issue in the field of health and social care in the UK since there is a strong correlation between non-attendance at schools and poor mental wellbeing, poor educational outcomes and social isolation in children and young adults (Department for Education, 2023). The collaboration between professionals from health and social care, schools and CAMHS in identifying such issues and providing support can be seen quite often.</w:t>
      </w:r>
    </w:p>
    <w:p w14:paraId="435E43A5" w14:textId="77777777" w:rsidR="00695A12" w:rsidRPr="00695A12" w:rsidRDefault="00695A12" w:rsidP="00695A12">
      <w:pPr>
        <w:spacing w:before="100" w:beforeAutospacing="1" w:after="100" w:afterAutospacing="1" w:line="360" w:lineRule="auto"/>
        <w:jc w:val="both"/>
        <w:outlineLvl w:val="1"/>
        <w:rPr>
          <w:rFonts w:ascii="Arial" w:eastAsia="Times New Roman" w:hAnsi="Arial" w:cs="Arial"/>
          <w:b/>
          <w:bCs/>
        </w:rPr>
      </w:pPr>
      <w:r w:rsidRPr="00695A12">
        <w:rPr>
          <w:rFonts w:ascii="Arial" w:eastAsia="Times New Roman" w:hAnsi="Arial" w:cs="Arial"/>
          <w:b/>
          <w:bCs/>
        </w:rPr>
        <w:t xml:space="preserve">Section 2: Understanding the Purpose and Research Question </w:t>
      </w:r>
    </w:p>
    <w:p w14:paraId="1255D97A" w14:textId="77777777" w:rsidR="00CA5EDF" w:rsidRDefault="00CA5EDF" w:rsidP="00695A12">
      <w:pPr>
        <w:spacing w:before="100" w:beforeAutospacing="1" w:after="100" w:afterAutospacing="1" w:line="360" w:lineRule="auto"/>
        <w:jc w:val="both"/>
        <w:outlineLvl w:val="2"/>
        <w:rPr>
          <w:rFonts w:ascii="Arial" w:eastAsia="Times New Roman" w:hAnsi="Arial" w:cs="Arial"/>
        </w:rPr>
      </w:pPr>
      <w:r w:rsidRPr="00CA5EDF">
        <w:rPr>
          <w:rFonts w:ascii="Arial" w:eastAsia="Times New Roman" w:hAnsi="Arial" w:cs="Arial"/>
        </w:rPr>
        <w:t xml:space="preserve">The central aim of this research was to investigate the impact of the ongoing pandemic on SAPs by analyzing the experiences and perceptions of parents, educationalists, and mental health professionals who work with children facing the issue (McDonald, Lester, &amp; Michelson, 2023). </w:t>
      </w:r>
      <w:r w:rsidRPr="00CA5EDF">
        <w:rPr>
          <w:rFonts w:ascii="Arial" w:eastAsia="Times New Roman" w:hAnsi="Arial" w:cs="Arial"/>
        </w:rPr>
        <w:lastRenderedPageBreak/>
        <w:t>Instead of investigating a pre-stated hypothesis, the research aimed at finding the causes of attendance issues, problems with readjustment, and the kinds of intervention that would be deemed most effective. The results of the investigation could help in devising further actions for improving school attendance and overall well-being of children.</w:t>
      </w:r>
    </w:p>
    <w:p w14:paraId="0284CA35" w14:textId="77777777" w:rsidR="00695A12" w:rsidRPr="00695A12" w:rsidRDefault="00695A12" w:rsidP="00695A12">
      <w:pPr>
        <w:spacing w:before="100" w:beforeAutospacing="1" w:after="100" w:afterAutospacing="1" w:line="360" w:lineRule="auto"/>
        <w:jc w:val="both"/>
        <w:outlineLvl w:val="2"/>
        <w:rPr>
          <w:rFonts w:ascii="Arial" w:eastAsia="Times New Roman" w:hAnsi="Arial" w:cs="Arial"/>
          <w:b/>
          <w:bCs/>
        </w:rPr>
      </w:pPr>
      <w:r w:rsidRPr="00695A12">
        <w:rPr>
          <w:rFonts w:ascii="Arial" w:eastAsia="Times New Roman" w:hAnsi="Arial" w:cs="Arial"/>
          <w:b/>
          <w:bCs/>
        </w:rPr>
        <w:t xml:space="preserve">3. Understanding the Research Methods </w:t>
      </w:r>
    </w:p>
    <w:p w14:paraId="3B4DFF2A" w14:textId="77777777" w:rsidR="00695A12" w:rsidRPr="00695A12" w:rsidRDefault="00695A12" w:rsidP="00695A12">
      <w:pPr>
        <w:spacing w:before="100" w:beforeAutospacing="1" w:after="100" w:afterAutospacing="1" w:line="360" w:lineRule="auto"/>
        <w:jc w:val="both"/>
        <w:outlineLvl w:val="3"/>
        <w:rPr>
          <w:rFonts w:ascii="Arial" w:eastAsia="Times New Roman" w:hAnsi="Arial" w:cs="Arial"/>
          <w:b/>
          <w:bCs/>
        </w:rPr>
      </w:pPr>
      <w:r w:rsidRPr="00695A12">
        <w:rPr>
          <w:rFonts w:ascii="Arial" w:eastAsia="Times New Roman" w:hAnsi="Arial" w:cs="Arial"/>
          <w:b/>
          <w:bCs/>
        </w:rPr>
        <w:t>3.1 Research Approaches</w:t>
      </w:r>
    </w:p>
    <w:p w14:paraId="3A42B2AC" w14:textId="77777777" w:rsidR="00CA5EDF" w:rsidRPr="00CA5EDF" w:rsidRDefault="00CA5EDF" w:rsidP="00CA5EDF">
      <w:pPr>
        <w:spacing w:before="100" w:beforeAutospacing="1" w:after="100" w:afterAutospacing="1" w:line="360" w:lineRule="auto"/>
        <w:jc w:val="both"/>
        <w:rPr>
          <w:rFonts w:ascii="Arial" w:eastAsia="Times New Roman" w:hAnsi="Arial" w:cs="Arial"/>
        </w:rPr>
      </w:pPr>
      <w:r w:rsidRPr="00CA5EDF">
        <w:rPr>
          <w:rFonts w:ascii="Arial" w:eastAsia="Times New Roman" w:hAnsi="Arial" w:cs="Arial"/>
        </w:rPr>
        <w:t>The selection of the right research methodology is crucial as it influences how the evidence is collected and analyzed to provide answers to research questions. Health and social care scholars apply quantitative, qualitative, or mixed-methods research methodologies, which depend on the aims of the research conducted (Thomas, 2021).</w:t>
      </w:r>
    </w:p>
    <w:p w14:paraId="2BCD34BF" w14:textId="77777777" w:rsidR="00CA5EDF" w:rsidRDefault="00CA5EDF" w:rsidP="00CA5EDF">
      <w:pPr>
        <w:spacing w:before="100" w:beforeAutospacing="1" w:after="100" w:afterAutospacing="1" w:line="360" w:lineRule="auto"/>
        <w:jc w:val="both"/>
        <w:rPr>
          <w:rFonts w:ascii="Arial" w:eastAsia="Times New Roman" w:hAnsi="Arial" w:cs="Arial"/>
        </w:rPr>
      </w:pPr>
      <w:r w:rsidRPr="002647AA">
        <w:rPr>
          <w:rFonts w:ascii="Arial" w:eastAsia="Times New Roman" w:hAnsi="Arial" w:cs="Arial"/>
          <w:b/>
        </w:rPr>
        <w:t>Quantitative research</w:t>
      </w:r>
      <w:r w:rsidRPr="00CA5EDF">
        <w:rPr>
          <w:rFonts w:ascii="Arial" w:eastAsia="Times New Roman" w:hAnsi="Arial" w:cs="Arial"/>
        </w:rPr>
        <w:t xml:space="preserve"> is concerned with numbers and statistics that help find relationships, trends, or differences between variables. Hence, it can be employed when the objective of the study is to collect objecti</w:t>
      </w:r>
      <w:r w:rsidR="002647AA">
        <w:rPr>
          <w:rFonts w:ascii="Arial" w:eastAsia="Times New Roman" w:hAnsi="Arial" w:cs="Arial"/>
        </w:rPr>
        <w:t xml:space="preserve">ve and quantifiable information. </w:t>
      </w:r>
      <w:r w:rsidR="002647AA" w:rsidRPr="002647AA">
        <w:rPr>
          <w:rFonts w:ascii="Arial" w:eastAsia="Times New Roman" w:hAnsi="Arial" w:cs="Arial"/>
          <w:b/>
        </w:rPr>
        <w:t>Q</w:t>
      </w:r>
      <w:r w:rsidRPr="002647AA">
        <w:rPr>
          <w:rFonts w:ascii="Arial" w:eastAsia="Times New Roman" w:hAnsi="Arial" w:cs="Arial"/>
          <w:b/>
        </w:rPr>
        <w:t>ualitative research</w:t>
      </w:r>
      <w:r w:rsidRPr="00CA5EDF">
        <w:rPr>
          <w:rFonts w:ascii="Arial" w:eastAsia="Times New Roman" w:hAnsi="Arial" w:cs="Arial"/>
        </w:rPr>
        <w:t xml:space="preserve"> explores the experiences, beliefs, and perspectives of people in the field of research. It helps obtain rich information about complex social and healthcare problems (Merriam &amp; Tisdell, 2021). Finally, </w:t>
      </w:r>
      <w:r w:rsidRPr="002647AA">
        <w:rPr>
          <w:rFonts w:ascii="Arial" w:eastAsia="Times New Roman" w:hAnsi="Arial" w:cs="Arial"/>
          <w:b/>
        </w:rPr>
        <w:t>mixed-methods research</w:t>
      </w:r>
      <w:r w:rsidRPr="00CA5EDF">
        <w:rPr>
          <w:rFonts w:ascii="Arial" w:eastAsia="Times New Roman" w:hAnsi="Arial" w:cs="Arial"/>
        </w:rPr>
        <w:t xml:space="preserve"> integrates the methods of quantitative and qualitative research within one project, helping researchers use statistical evidence alongside participants' experiences to analyze a research problem (Creswell &amp; Plano Clark, 2023).</w:t>
      </w:r>
    </w:p>
    <w:p w14:paraId="7A6D4911" w14:textId="77777777" w:rsidR="00CA5EDF" w:rsidRDefault="00CA5EDF" w:rsidP="00695A12">
      <w:pPr>
        <w:spacing w:before="100" w:beforeAutospacing="1" w:after="100" w:afterAutospacing="1" w:line="360" w:lineRule="auto"/>
        <w:jc w:val="both"/>
        <w:outlineLvl w:val="3"/>
        <w:rPr>
          <w:rFonts w:ascii="Arial" w:eastAsia="Times New Roman" w:hAnsi="Arial" w:cs="Arial"/>
        </w:rPr>
      </w:pPr>
      <w:r w:rsidRPr="00CA5EDF">
        <w:rPr>
          <w:rFonts w:ascii="Arial" w:eastAsia="Times New Roman" w:hAnsi="Arial" w:cs="Arial"/>
        </w:rPr>
        <w:t>McDonald et al. (2023)'s study employed a qualitative research method since it sought to investigate how parents and professionals had experienced the issue of school attendance challenges before and during the COVID-19 pandemic. Instead of collecting data about attendance rates statistically, the authors gathered the stories of the participants to comprehend what determined their attendance and how they could be helped to attend schools.</w:t>
      </w:r>
    </w:p>
    <w:p w14:paraId="4D990E88" w14:textId="77777777" w:rsidR="00695A12" w:rsidRPr="00695A12" w:rsidRDefault="00695A12" w:rsidP="00695A12">
      <w:pPr>
        <w:spacing w:before="100" w:beforeAutospacing="1" w:after="100" w:afterAutospacing="1" w:line="360" w:lineRule="auto"/>
        <w:jc w:val="both"/>
        <w:outlineLvl w:val="3"/>
        <w:rPr>
          <w:rFonts w:ascii="Arial" w:eastAsia="Times New Roman" w:hAnsi="Arial" w:cs="Arial"/>
          <w:b/>
          <w:bCs/>
        </w:rPr>
      </w:pPr>
      <w:r w:rsidRPr="00695A12">
        <w:rPr>
          <w:rFonts w:ascii="Arial" w:eastAsia="Times New Roman" w:hAnsi="Arial" w:cs="Arial"/>
          <w:b/>
          <w:bCs/>
        </w:rPr>
        <w:t>3.2 Research Design Used in the Selected Study</w:t>
      </w:r>
    </w:p>
    <w:p w14:paraId="03CF4CE7" w14:textId="77777777" w:rsidR="00CA5EDF" w:rsidRPr="00CA5EDF" w:rsidRDefault="00CA5EDF" w:rsidP="00CA5EDF">
      <w:pPr>
        <w:tabs>
          <w:tab w:val="left" w:pos="5020"/>
        </w:tabs>
        <w:spacing w:before="100" w:beforeAutospacing="1" w:after="100" w:afterAutospacing="1" w:line="360" w:lineRule="auto"/>
        <w:jc w:val="both"/>
        <w:outlineLvl w:val="3"/>
        <w:rPr>
          <w:rFonts w:ascii="Arial" w:hAnsi="Arial" w:cs="Arial"/>
        </w:rPr>
      </w:pPr>
      <w:r w:rsidRPr="00CA5EDF">
        <w:rPr>
          <w:rFonts w:ascii="Arial" w:hAnsi="Arial" w:cs="Arial"/>
        </w:rPr>
        <w:t>The methodology adopted for this research was multiple stakeholder qualitative design which comprised 29 parents and 19 professionals in Phase 1 and then 10 parents and 12 professionals of Southern England in Phase 2 (McDonald, Lester and Michelson, 2023). The multiple stakeholder design is especially useful in health and social care because it helps in gathering different perspectives which may help in formulating plans and interventions.</w:t>
      </w:r>
    </w:p>
    <w:p w14:paraId="42C5F70F" w14:textId="77777777" w:rsidR="00CA5EDF" w:rsidRDefault="00CA5EDF" w:rsidP="00CA5EDF">
      <w:pPr>
        <w:tabs>
          <w:tab w:val="left" w:pos="5020"/>
        </w:tabs>
        <w:spacing w:before="100" w:beforeAutospacing="1" w:after="100" w:afterAutospacing="1" w:line="360" w:lineRule="auto"/>
        <w:jc w:val="both"/>
        <w:outlineLvl w:val="3"/>
        <w:rPr>
          <w:rFonts w:ascii="Arial" w:hAnsi="Arial" w:cs="Arial"/>
        </w:rPr>
      </w:pPr>
      <w:r w:rsidRPr="00CA5EDF">
        <w:rPr>
          <w:rFonts w:ascii="Arial" w:hAnsi="Arial" w:cs="Arial"/>
        </w:rPr>
        <w:lastRenderedPageBreak/>
        <w:t>In the chosen article, McDonald et al. (2023) included parents, education professionals and mental health professionals who were working in assisting children with their schooling attendance issues. With the inclusion of various stakeholders, the researchers were able to draw comparisons between various perspectives, understand the shared concerns and make recommendations based on their need.</w:t>
      </w:r>
    </w:p>
    <w:p w14:paraId="3FA3DCAE" w14:textId="77777777" w:rsidR="00695A12" w:rsidRPr="00695A12" w:rsidRDefault="00695A12" w:rsidP="004212DD">
      <w:pPr>
        <w:tabs>
          <w:tab w:val="left" w:pos="5020"/>
        </w:tabs>
        <w:spacing w:before="100" w:beforeAutospacing="1" w:after="100" w:afterAutospacing="1" w:line="360" w:lineRule="auto"/>
        <w:jc w:val="both"/>
        <w:outlineLvl w:val="3"/>
        <w:rPr>
          <w:rFonts w:ascii="Arial" w:eastAsia="Times New Roman" w:hAnsi="Arial" w:cs="Arial"/>
          <w:b/>
          <w:bCs/>
        </w:rPr>
      </w:pPr>
      <w:r w:rsidRPr="00695A12">
        <w:rPr>
          <w:rFonts w:ascii="Arial" w:eastAsia="Times New Roman" w:hAnsi="Arial" w:cs="Arial"/>
          <w:b/>
          <w:bCs/>
        </w:rPr>
        <w:t>3.3 Primary and Secondary Data Collection</w:t>
      </w:r>
      <w:r w:rsidR="004212DD">
        <w:rPr>
          <w:rFonts w:ascii="Arial" w:eastAsia="Times New Roman" w:hAnsi="Arial" w:cs="Arial"/>
          <w:b/>
          <w:bCs/>
        </w:rPr>
        <w:tab/>
      </w:r>
    </w:p>
    <w:p w14:paraId="0C55DE13" w14:textId="77777777" w:rsidR="00CA5EDF" w:rsidRPr="00CA5EDF" w:rsidRDefault="00CA5EDF" w:rsidP="00CA5EDF">
      <w:pPr>
        <w:spacing w:before="100" w:beforeAutospacing="1" w:after="100" w:afterAutospacing="1" w:line="360" w:lineRule="auto"/>
        <w:jc w:val="both"/>
        <w:outlineLvl w:val="3"/>
        <w:rPr>
          <w:rFonts w:ascii="Arial" w:eastAsia="Times New Roman" w:hAnsi="Arial" w:cs="Arial"/>
        </w:rPr>
      </w:pPr>
      <w:r w:rsidRPr="00CA5EDF">
        <w:rPr>
          <w:rFonts w:ascii="Arial" w:eastAsia="Times New Roman" w:hAnsi="Arial" w:cs="Arial"/>
        </w:rPr>
        <w:t>Data for research can be collected using either primary or secondary methods. Primary data refers to data collected firsthand from the research participants in order to address a particular research question, while secondary data analysis involves the use of preexisting data, like academic literature and organizational documents (Bell, Bryman and Harley, 2022).</w:t>
      </w:r>
    </w:p>
    <w:p w14:paraId="553530BB" w14:textId="77777777" w:rsidR="00CA5EDF" w:rsidRDefault="00CA5EDF" w:rsidP="00CA5EDF">
      <w:pPr>
        <w:spacing w:before="100" w:beforeAutospacing="1" w:after="100" w:afterAutospacing="1" w:line="360" w:lineRule="auto"/>
        <w:jc w:val="both"/>
        <w:outlineLvl w:val="3"/>
        <w:rPr>
          <w:rFonts w:ascii="Arial" w:eastAsia="Times New Roman" w:hAnsi="Arial" w:cs="Arial"/>
        </w:rPr>
      </w:pPr>
      <w:r w:rsidRPr="00CA5EDF">
        <w:rPr>
          <w:rFonts w:ascii="Arial" w:eastAsia="Times New Roman" w:hAnsi="Arial" w:cs="Arial"/>
        </w:rPr>
        <w:t>Primary data was used by the chosen study as the authors conducted an original data collection from the research participants using qualitative surveys and semi-structured interviews (McDonald, Lester and Michelson, 2023). Conducting the original data collection helped the researchers learn about the experience of the participants firsthand and create recommendations on how to help children attending schools better in the UK.</w:t>
      </w:r>
    </w:p>
    <w:p w14:paraId="749B47C1" w14:textId="77777777" w:rsidR="00695A12" w:rsidRPr="00695A12" w:rsidRDefault="00695A12" w:rsidP="00695A12">
      <w:pPr>
        <w:spacing w:before="100" w:beforeAutospacing="1" w:after="100" w:afterAutospacing="1" w:line="360" w:lineRule="auto"/>
        <w:jc w:val="both"/>
        <w:outlineLvl w:val="3"/>
        <w:rPr>
          <w:rFonts w:ascii="Arial" w:eastAsia="Times New Roman" w:hAnsi="Arial" w:cs="Arial"/>
          <w:b/>
          <w:bCs/>
        </w:rPr>
      </w:pPr>
      <w:r w:rsidRPr="00695A12">
        <w:rPr>
          <w:rFonts w:ascii="Arial" w:eastAsia="Times New Roman" w:hAnsi="Arial" w:cs="Arial"/>
          <w:b/>
          <w:bCs/>
        </w:rPr>
        <w:t>3.4 Data Collection Methods</w:t>
      </w:r>
    </w:p>
    <w:p w14:paraId="041C9E72" w14:textId="77777777" w:rsidR="00CA5EDF" w:rsidRDefault="00CA5EDF" w:rsidP="00765B12">
      <w:pPr>
        <w:tabs>
          <w:tab w:val="left" w:pos="3440"/>
        </w:tabs>
        <w:spacing w:before="100" w:beforeAutospacing="1" w:after="100" w:afterAutospacing="1" w:line="360" w:lineRule="auto"/>
        <w:jc w:val="both"/>
        <w:outlineLvl w:val="3"/>
        <w:rPr>
          <w:rFonts w:ascii="Arial" w:eastAsia="Times New Roman" w:hAnsi="Arial" w:cs="Arial"/>
        </w:rPr>
      </w:pPr>
      <w:r w:rsidRPr="00CA5EDF">
        <w:rPr>
          <w:rFonts w:ascii="Arial" w:eastAsia="Times New Roman" w:hAnsi="Arial" w:cs="Arial"/>
        </w:rPr>
        <w:t>Primary data was collected using qualitative research techniques, such as online qualitative surveys and semi-structured interviews. Using a combination of data collection techniques in qualitative research is considered good practice because it gives the opportunity to respondents to elaborate on their experience, as well as discuss important issues (Patton, 2022). In the chosen research, the initial step involved completing the online survey by the respondents that contained open-ended questions followed by the semi-structured interviews for some of the participants (McDonald, Lester and Michelson, 2023). Ethics approval was received prior to data collection and all participants gave their consent. Anonymity of the participants was ensured by removing personal data. From a practical point of view, using a combination of surveys and interviews helped the researchers to get rich data from various stakeholder groups.</w:t>
      </w:r>
    </w:p>
    <w:p w14:paraId="58F71B1C" w14:textId="77777777" w:rsidR="00695A12" w:rsidRPr="00695A12" w:rsidRDefault="00695A12" w:rsidP="00765B12">
      <w:pPr>
        <w:tabs>
          <w:tab w:val="left" w:pos="3440"/>
        </w:tabs>
        <w:spacing w:before="100" w:beforeAutospacing="1" w:after="100" w:afterAutospacing="1" w:line="360" w:lineRule="auto"/>
        <w:jc w:val="both"/>
        <w:outlineLvl w:val="3"/>
        <w:rPr>
          <w:rFonts w:ascii="Arial" w:eastAsia="Times New Roman" w:hAnsi="Arial" w:cs="Arial"/>
          <w:b/>
          <w:bCs/>
        </w:rPr>
      </w:pPr>
      <w:r w:rsidRPr="00695A12">
        <w:rPr>
          <w:rFonts w:ascii="Arial" w:eastAsia="Times New Roman" w:hAnsi="Arial" w:cs="Arial"/>
          <w:b/>
          <w:bCs/>
        </w:rPr>
        <w:t>3.5 Data Analysis</w:t>
      </w:r>
      <w:r w:rsidR="00765B12">
        <w:rPr>
          <w:rFonts w:ascii="Arial" w:eastAsia="Times New Roman" w:hAnsi="Arial" w:cs="Arial"/>
          <w:b/>
          <w:bCs/>
        </w:rPr>
        <w:tab/>
      </w:r>
    </w:p>
    <w:p w14:paraId="1AD7D4A5" w14:textId="77777777" w:rsidR="00CA5EDF" w:rsidRDefault="00CA5EDF" w:rsidP="00695A12">
      <w:pPr>
        <w:spacing w:before="100" w:beforeAutospacing="1" w:after="100" w:afterAutospacing="1" w:line="360" w:lineRule="auto"/>
        <w:jc w:val="both"/>
        <w:outlineLvl w:val="3"/>
        <w:rPr>
          <w:rFonts w:ascii="Arial" w:eastAsia="Times New Roman" w:hAnsi="Arial" w:cs="Arial"/>
        </w:rPr>
      </w:pPr>
      <w:r w:rsidRPr="00CA5EDF">
        <w:rPr>
          <w:rFonts w:ascii="Arial" w:eastAsia="Times New Roman" w:hAnsi="Arial" w:cs="Arial"/>
        </w:rPr>
        <w:t xml:space="preserve">Data collected were subjected to framework analysis, which is a qualitative method of data analysis that entails categorizing data into themes to find patterns and relationship across </w:t>
      </w:r>
      <w:r w:rsidRPr="00CA5EDF">
        <w:rPr>
          <w:rFonts w:ascii="Arial" w:eastAsia="Times New Roman" w:hAnsi="Arial" w:cs="Arial"/>
        </w:rPr>
        <w:lastRenderedPageBreak/>
        <w:t>participants' experience (Gale et al., 2021). This methodology is suitable for use in applied health and social care studies since it enhances transparency in data analysis and formulation of recommendations. According to McDonald et al. (2023), participants' answers were categorized and compared across stakeholders to generate thematic analysis. Through this process, the researchers were able to find out barriers to school attendance and provide useful recommendations.</w:t>
      </w:r>
    </w:p>
    <w:p w14:paraId="65057EC1" w14:textId="77777777" w:rsidR="00695A12" w:rsidRPr="00695A12" w:rsidRDefault="00695A12" w:rsidP="00695A12">
      <w:pPr>
        <w:spacing w:before="100" w:beforeAutospacing="1" w:after="100" w:afterAutospacing="1" w:line="360" w:lineRule="auto"/>
        <w:jc w:val="both"/>
        <w:outlineLvl w:val="3"/>
        <w:rPr>
          <w:rFonts w:ascii="Arial" w:eastAsia="Times New Roman" w:hAnsi="Arial" w:cs="Arial"/>
          <w:b/>
          <w:bCs/>
        </w:rPr>
      </w:pPr>
      <w:r w:rsidRPr="00695A12">
        <w:rPr>
          <w:rFonts w:ascii="Arial" w:eastAsia="Times New Roman" w:hAnsi="Arial" w:cs="Arial"/>
          <w:b/>
          <w:bCs/>
        </w:rPr>
        <w:t>3.6 Evaluation of the Research Methods</w:t>
      </w:r>
    </w:p>
    <w:p w14:paraId="1EDC9086" w14:textId="77777777" w:rsidR="00CA5EDF" w:rsidRDefault="00CA5EDF" w:rsidP="00695A12">
      <w:pPr>
        <w:spacing w:before="100" w:beforeAutospacing="1" w:after="100" w:afterAutospacing="1" w:line="360" w:lineRule="auto"/>
        <w:jc w:val="both"/>
        <w:outlineLvl w:val="2"/>
        <w:rPr>
          <w:rFonts w:ascii="Arial" w:eastAsia="Times New Roman" w:hAnsi="Arial" w:cs="Arial"/>
        </w:rPr>
      </w:pPr>
      <w:r w:rsidRPr="00CA5EDF">
        <w:rPr>
          <w:rFonts w:ascii="Arial" w:eastAsia="Times New Roman" w:hAnsi="Arial" w:cs="Arial"/>
        </w:rPr>
        <w:t>The methodology had many strengths. Data gathering from the perspective of parents, educators, and mental health professionals made the data more reliable and rich (McDonald, Lester and Michelson, 2023). Two qualitative methods of data collection and Framework Analysis have added to the reliability of the stud</w:t>
      </w:r>
      <w:r w:rsidR="002647AA">
        <w:rPr>
          <w:rFonts w:ascii="Arial" w:eastAsia="Times New Roman" w:hAnsi="Arial" w:cs="Arial"/>
        </w:rPr>
        <w:t>y. T</w:t>
      </w:r>
      <w:r w:rsidRPr="00CA5EDF">
        <w:rPr>
          <w:rFonts w:ascii="Arial" w:eastAsia="Times New Roman" w:hAnsi="Arial" w:cs="Arial"/>
        </w:rPr>
        <w:t>he study had its weaknesses too. Due to voluntary participation of individuals, the results do not necessarily reflect experiences of all families and professionals. Additionally, there were certain constraints on the ability to generalize results due to qualitative nature of the study (Patton, 2022). The evidence obtained through the use of this methodology is important in terms of informing collaborative, person-centered solutions.</w:t>
      </w:r>
    </w:p>
    <w:p w14:paraId="0EA1396D" w14:textId="77777777" w:rsidR="00695A12" w:rsidRPr="00695A12" w:rsidRDefault="00695A12" w:rsidP="00695A12">
      <w:pPr>
        <w:spacing w:before="100" w:beforeAutospacing="1" w:after="100" w:afterAutospacing="1" w:line="360" w:lineRule="auto"/>
        <w:jc w:val="both"/>
        <w:outlineLvl w:val="2"/>
        <w:rPr>
          <w:rFonts w:ascii="Arial" w:eastAsia="Times New Roman" w:hAnsi="Arial" w:cs="Arial"/>
          <w:b/>
          <w:bCs/>
        </w:rPr>
      </w:pPr>
      <w:r w:rsidRPr="00695A12">
        <w:rPr>
          <w:rFonts w:ascii="Arial" w:eastAsia="Times New Roman" w:hAnsi="Arial" w:cs="Arial"/>
          <w:b/>
          <w:bCs/>
        </w:rPr>
        <w:t xml:space="preserve">Section 4: Conclusion </w:t>
      </w:r>
    </w:p>
    <w:p w14:paraId="5A24CEC8" w14:textId="77777777" w:rsidR="00CA5EDF" w:rsidRDefault="00CA5EDF" w:rsidP="00695A12">
      <w:pPr>
        <w:spacing w:before="100" w:beforeAutospacing="1" w:after="100" w:afterAutospacing="1" w:line="360" w:lineRule="auto"/>
        <w:jc w:val="both"/>
        <w:rPr>
          <w:rFonts w:ascii="Arial" w:eastAsia="Times New Roman" w:hAnsi="Arial" w:cs="Arial"/>
        </w:rPr>
      </w:pPr>
      <w:r w:rsidRPr="00CA5EDF">
        <w:rPr>
          <w:rFonts w:ascii="Arial" w:eastAsia="Times New Roman" w:hAnsi="Arial" w:cs="Arial"/>
        </w:rPr>
        <w:t>In this report, the research paper by McDonald, Lester, and Michelson (2023) has been reviewed to have an understanding of how research is undertaken, carried out and applied in the UK health and social care context. This report has highlighted the importance of the research done by McDonald et al.</w:t>
      </w:r>
      <w:r w:rsidR="002647AA">
        <w:rPr>
          <w:rFonts w:ascii="Arial" w:eastAsia="Times New Roman" w:hAnsi="Arial" w:cs="Arial"/>
        </w:rPr>
        <w:t>, (2023)</w:t>
      </w:r>
      <w:r w:rsidRPr="00CA5EDF">
        <w:rPr>
          <w:rFonts w:ascii="Arial" w:eastAsia="Times New Roman" w:hAnsi="Arial" w:cs="Arial"/>
        </w:rPr>
        <w:t xml:space="preserve"> on the issue of school attendance challenges arising due to the COVID-19 pandemic. It has explained why the problem is so significant for children, their parents and other professionals. This report has critically assessed the qualitative research methods used by the researchers to conduct the study, which include research approach, multi-stakeholder design, data collection, qualitative survey, semi-structured interview and Framework analysis.</w:t>
      </w:r>
    </w:p>
    <w:p w14:paraId="511DB3BC" w14:textId="77777777" w:rsidR="00CA5EDF" w:rsidRPr="00CA5EDF" w:rsidRDefault="00CA5EDF" w:rsidP="00CA5EDF">
      <w:pPr>
        <w:spacing w:before="100" w:beforeAutospacing="1" w:after="100" w:afterAutospacing="1" w:line="360" w:lineRule="auto"/>
        <w:jc w:val="both"/>
        <w:rPr>
          <w:rFonts w:ascii="Arial" w:eastAsia="Times New Roman" w:hAnsi="Arial" w:cs="Arial"/>
        </w:rPr>
      </w:pPr>
      <w:r w:rsidRPr="00CA5EDF">
        <w:rPr>
          <w:rFonts w:ascii="Arial" w:eastAsia="Times New Roman" w:hAnsi="Arial" w:cs="Arial"/>
        </w:rPr>
        <w:t xml:space="preserve">Undertaking this report has helped to increase my understanding of research literacy since it has taught me that choosing the right research method is crucial for ensuring the credibility of any evidence generated. The lessons learnt include that qualitative research gives very important information on how people experience various situations and it is useful for gaining a better understanding of health and social care challenges which cannot be described in numbers only. </w:t>
      </w:r>
      <w:r w:rsidRPr="00CA5EDF">
        <w:rPr>
          <w:rFonts w:ascii="Arial" w:eastAsia="Times New Roman" w:hAnsi="Arial" w:cs="Arial"/>
        </w:rPr>
        <w:lastRenderedPageBreak/>
        <w:t>Evaluating research methods critically has further improved my capacity to critically appraise available evidence.</w:t>
      </w:r>
    </w:p>
    <w:p w14:paraId="7B850E68" w14:textId="77777777" w:rsidR="008E6ACB" w:rsidRPr="00CA5EDF" w:rsidRDefault="00CA5EDF" w:rsidP="00CA5EDF">
      <w:pPr>
        <w:spacing w:before="100" w:beforeAutospacing="1" w:after="100" w:afterAutospacing="1" w:line="360" w:lineRule="auto"/>
        <w:jc w:val="both"/>
        <w:rPr>
          <w:rFonts w:ascii="Arial" w:eastAsia="Times New Roman" w:hAnsi="Arial" w:cs="Arial"/>
        </w:rPr>
      </w:pPr>
      <w:r w:rsidRPr="00CA5EDF">
        <w:rPr>
          <w:rFonts w:ascii="Arial" w:eastAsia="Times New Roman" w:hAnsi="Arial" w:cs="Arial"/>
        </w:rPr>
        <w:t>These research skills will assist me in future studies and work since they will ensure that I am able to critically appraise evidence in any academic study. Further, I will be capable of identifying valid sources of information and utilizing research in making evidence-based decisions. It will allow me to participate in person-centred and multidisciplinary approach to health and social care by improving lives of children, their families and communities within UK through use of quality evidence.</w:t>
      </w:r>
    </w:p>
    <w:p w14:paraId="3A86A730" w14:textId="77777777" w:rsidR="008E6ACB" w:rsidRDefault="00C47DE8" w:rsidP="00C47DE8">
      <w:pPr>
        <w:tabs>
          <w:tab w:val="left" w:pos="2660"/>
        </w:tabs>
        <w:spacing w:before="100" w:beforeAutospacing="1" w:after="100" w:afterAutospacing="1" w:line="360" w:lineRule="auto"/>
        <w:jc w:val="both"/>
        <w:rPr>
          <w:rFonts w:ascii="Arial" w:eastAsia="Times New Roman" w:hAnsi="Arial" w:cs="Arial"/>
          <w:b/>
        </w:rPr>
      </w:pPr>
      <w:r>
        <w:rPr>
          <w:rFonts w:ascii="Arial" w:eastAsia="Times New Roman" w:hAnsi="Arial" w:cs="Arial"/>
          <w:b/>
        </w:rPr>
        <w:tab/>
      </w:r>
    </w:p>
    <w:p w14:paraId="5AC8BC92" w14:textId="77777777" w:rsidR="008E6ACB" w:rsidRDefault="008E6ACB" w:rsidP="00695A12">
      <w:pPr>
        <w:spacing w:before="100" w:beforeAutospacing="1" w:after="100" w:afterAutospacing="1" w:line="360" w:lineRule="auto"/>
        <w:jc w:val="both"/>
        <w:rPr>
          <w:rFonts w:ascii="Arial" w:eastAsia="Times New Roman" w:hAnsi="Arial" w:cs="Arial"/>
          <w:b/>
        </w:rPr>
      </w:pPr>
    </w:p>
    <w:p w14:paraId="61F7089A" w14:textId="77777777" w:rsidR="00A5104A" w:rsidRDefault="00A5104A" w:rsidP="008E6ACB">
      <w:pPr>
        <w:spacing w:before="100" w:beforeAutospacing="1" w:after="100" w:afterAutospacing="1" w:line="360" w:lineRule="auto"/>
        <w:jc w:val="both"/>
        <w:rPr>
          <w:rFonts w:ascii="Arial" w:eastAsia="Times New Roman" w:hAnsi="Arial" w:cs="Arial"/>
          <w:b/>
        </w:rPr>
      </w:pPr>
    </w:p>
    <w:p w14:paraId="5D11D46F" w14:textId="77777777" w:rsidR="00A5104A" w:rsidRDefault="00A5104A" w:rsidP="008E6ACB">
      <w:pPr>
        <w:spacing w:before="100" w:beforeAutospacing="1" w:after="100" w:afterAutospacing="1" w:line="360" w:lineRule="auto"/>
        <w:jc w:val="both"/>
        <w:rPr>
          <w:rFonts w:ascii="Arial" w:eastAsia="Times New Roman" w:hAnsi="Arial" w:cs="Arial"/>
          <w:b/>
        </w:rPr>
      </w:pPr>
    </w:p>
    <w:p w14:paraId="100F9406"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40AE5AA9"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7BD8CCDF"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47389227"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604BC7D8"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563E95F7"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3A0BFF2B"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7948F7AC"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7F5286A1"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1C03C627" w14:textId="77777777" w:rsidR="00CA5EDF" w:rsidRDefault="00CA5EDF" w:rsidP="008E6ACB">
      <w:pPr>
        <w:spacing w:before="100" w:beforeAutospacing="1" w:after="100" w:afterAutospacing="1" w:line="360" w:lineRule="auto"/>
        <w:jc w:val="both"/>
        <w:rPr>
          <w:rFonts w:ascii="Arial" w:eastAsia="Times New Roman" w:hAnsi="Arial" w:cs="Arial"/>
          <w:b/>
        </w:rPr>
      </w:pPr>
    </w:p>
    <w:p w14:paraId="57D57CCA" w14:textId="77777777" w:rsidR="008E6ACB" w:rsidRDefault="008E6ACB" w:rsidP="008E6ACB">
      <w:pPr>
        <w:spacing w:before="100" w:beforeAutospacing="1" w:after="100" w:afterAutospacing="1" w:line="360" w:lineRule="auto"/>
        <w:jc w:val="both"/>
        <w:rPr>
          <w:rFonts w:ascii="Arial" w:eastAsia="Times New Roman" w:hAnsi="Arial" w:cs="Arial"/>
          <w:b/>
        </w:rPr>
      </w:pPr>
      <w:r w:rsidRPr="008E6ACB">
        <w:rPr>
          <w:rFonts w:ascii="Arial" w:eastAsia="Times New Roman" w:hAnsi="Arial" w:cs="Arial"/>
          <w:b/>
        </w:rPr>
        <w:lastRenderedPageBreak/>
        <w:t>REFERENCES</w:t>
      </w:r>
    </w:p>
    <w:p w14:paraId="34213B2F" w14:textId="77777777" w:rsidR="008E6ACB" w:rsidRPr="008E6ACB" w:rsidRDefault="008E6ACB" w:rsidP="008E6ACB">
      <w:pPr>
        <w:spacing w:before="100" w:beforeAutospacing="1" w:after="100" w:afterAutospacing="1" w:line="360" w:lineRule="auto"/>
        <w:jc w:val="both"/>
        <w:rPr>
          <w:rFonts w:ascii="Arial" w:eastAsia="Times New Roman" w:hAnsi="Arial" w:cs="Arial"/>
          <w:b/>
        </w:rPr>
      </w:pPr>
      <w:r w:rsidRPr="008E6ACB">
        <w:rPr>
          <w:rFonts w:ascii="Arial" w:hAnsi="Arial" w:cs="Arial"/>
        </w:rPr>
        <w:t xml:space="preserve">Bell, E., Bryman, A. and Harley, B. (2022) </w:t>
      </w:r>
      <w:r w:rsidRPr="008E6ACB">
        <w:rPr>
          <w:rStyle w:val="Emphasis"/>
          <w:rFonts w:ascii="Arial" w:hAnsi="Arial" w:cs="Arial"/>
        </w:rPr>
        <w:t>Business research methods</w:t>
      </w:r>
      <w:r w:rsidRPr="008E6ACB">
        <w:rPr>
          <w:rFonts w:ascii="Arial" w:hAnsi="Arial" w:cs="Arial"/>
        </w:rPr>
        <w:t>. 6th edn. Oxford: Oxford University Press.</w:t>
      </w:r>
    </w:p>
    <w:p w14:paraId="79E83FD4" w14:textId="77777777" w:rsidR="008E6ACB" w:rsidRPr="008E6ACB" w:rsidRDefault="008E6ACB" w:rsidP="008E6ACB">
      <w:pPr>
        <w:pStyle w:val="NormalWeb"/>
        <w:spacing w:line="360" w:lineRule="auto"/>
        <w:jc w:val="both"/>
        <w:rPr>
          <w:rFonts w:ascii="Arial" w:hAnsi="Arial" w:cs="Arial"/>
          <w:sz w:val="22"/>
          <w:szCs w:val="22"/>
        </w:rPr>
      </w:pPr>
      <w:r w:rsidRPr="008E6ACB">
        <w:rPr>
          <w:rFonts w:ascii="Arial" w:hAnsi="Arial" w:cs="Arial"/>
          <w:sz w:val="22"/>
          <w:szCs w:val="22"/>
        </w:rPr>
        <w:t xml:space="preserve">Creswell, J.W. and Plano Clark, V.L. (2023) </w:t>
      </w:r>
      <w:r w:rsidRPr="008E6ACB">
        <w:rPr>
          <w:rStyle w:val="Emphasis"/>
          <w:rFonts w:ascii="Arial" w:hAnsi="Arial" w:cs="Arial"/>
          <w:sz w:val="22"/>
          <w:szCs w:val="22"/>
        </w:rPr>
        <w:t>Designing and conducting mixed methods research</w:t>
      </w:r>
      <w:r w:rsidRPr="008E6ACB">
        <w:rPr>
          <w:rFonts w:ascii="Arial" w:hAnsi="Arial" w:cs="Arial"/>
          <w:sz w:val="22"/>
          <w:szCs w:val="22"/>
        </w:rPr>
        <w:t>. 4th edn. Thousand Oaks, CA: Sage.</w:t>
      </w:r>
    </w:p>
    <w:p w14:paraId="5DE5AC56" w14:textId="77777777" w:rsidR="008E6ACB" w:rsidRPr="008E6ACB" w:rsidRDefault="008E6ACB" w:rsidP="008E6ACB">
      <w:pPr>
        <w:pStyle w:val="pdq2pgselectionanchorcontainer"/>
        <w:spacing w:line="360" w:lineRule="auto"/>
        <w:jc w:val="both"/>
        <w:rPr>
          <w:rFonts w:ascii="Arial" w:hAnsi="Arial" w:cs="Arial"/>
          <w:sz w:val="22"/>
          <w:szCs w:val="22"/>
        </w:rPr>
      </w:pPr>
      <w:r w:rsidRPr="008E6ACB">
        <w:rPr>
          <w:rFonts w:ascii="Arial" w:hAnsi="Arial" w:cs="Arial"/>
          <w:sz w:val="22"/>
          <w:szCs w:val="22"/>
        </w:rPr>
        <w:t xml:space="preserve">Department for Education (2023) </w:t>
      </w:r>
      <w:r w:rsidRPr="008E6ACB">
        <w:rPr>
          <w:rStyle w:val="Emphasis"/>
          <w:rFonts w:ascii="Arial" w:hAnsi="Arial" w:cs="Arial"/>
          <w:sz w:val="22"/>
          <w:szCs w:val="22"/>
        </w:rPr>
        <w:t>Working together to improve school attendance</w:t>
      </w:r>
      <w:r w:rsidRPr="008E6ACB">
        <w:rPr>
          <w:rFonts w:ascii="Arial" w:hAnsi="Arial" w:cs="Arial"/>
          <w:sz w:val="22"/>
          <w:szCs w:val="22"/>
        </w:rPr>
        <w:t>. London: Department for Education.</w:t>
      </w:r>
    </w:p>
    <w:p w14:paraId="4F1156E7" w14:textId="77777777" w:rsidR="008E6ACB" w:rsidRPr="008E6ACB" w:rsidRDefault="008E6ACB" w:rsidP="008E6ACB">
      <w:pPr>
        <w:pStyle w:val="pdq2pgselectionanchorcontainer"/>
        <w:spacing w:line="360" w:lineRule="auto"/>
        <w:jc w:val="both"/>
        <w:rPr>
          <w:rFonts w:ascii="Arial" w:hAnsi="Arial" w:cs="Arial"/>
          <w:sz w:val="22"/>
          <w:szCs w:val="22"/>
        </w:rPr>
      </w:pPr>
      <w:r w:rsidRPr="008E6ACB">
        <w:rPr>
          <w:rFonts w:ascii="Arial" w:hAnsi="Arial" w:cs="Arial"/>
          <w:sz w:val="22"/>
          <w:szCs w:val="22"/>
        </w:rPr>
        <w:t xml:space="preserve">Gale, N.K., Heath, G., Cameron, E., Rashid, S. and Redwood, S. (2021) ‘Using the framework method for the analysis of qualitative data in multi-disciplinary health research’, </w:t>
      </w:r>
      <w:r w:rsidRPr="008E6ACB">
        <w:rPr>
          <w:rStyle w:val="Emphasis"/>
          <w:rFonts w:ascii="Arial" w:hAnsi="Arial" w:cs="Arial"/>
          <w:sz w:val="22"/>
          <w:szCs w:val="22"/>
        </w:rPr>
        <w:t>BMC Medical Research Methodology</w:t>
      </w:r>
      <w:r w:rsidRPr="008E6ACB">
        <w:rPr>
          <w:rFonts w:ascii="Arial" w:hAnsi="Arial" w:cs="Arial"/>
          <w:sz w:val="22"/>
          <w:szCs w:val="22"/>
        </w:rPr>
        <w:t>, 13(117).</w:t>
      </w:r>
    </w:p>
    <w:p w14:paraId="673FB8D4" w14:textId="77777777" w:rsidR="008E6ACB" w:rsidRPr="008E6ACB" w:rsidRDefault="008E6ACB" w:rsidP="008E6ACB">
      <w:pPr>
        <w:pStyle w:val="NormalWeb"/>
        <w:spacing w:line="360" w:lineRule="auto"/>
        <w:jc w:val="both"/>
        <w:rPr>
          <w:rFonts w:ascii="Arial" w:hAnsi="Arial" w:cs="Arial"/>
          <w:sz w:val="22"/>
          <w:szCs w:val="22"/>
        </w:rPr>
      </w:pPr>
      <w:r w:rsidRPr="008E6ACB">
        <w:rPr>
          <w:rFonts w:ascii="Arial" w:hAnsi="Arial" w:cs="Arial"/>
          <w:sz w:val="22"/>
          <w:szCs w:val="22"/>
        </w:rPr>
        <w:t xml:space="preserve">McDonald, B., Lester, K.J. and Michelson, D. (2023) ‘She didn’t know how to go back’: School attendance problems in the context of the COVID-19 pandemic—A multiple stakeholder qualitative study with parents and professionals’, </w:t>
      </w:r>
      <w:r w:rsidRPr="008E6ACB">
        <w:rPr>
          <w:rStyle w:val="Emphasis"/>
          <w:rFonts w:ascii="Arial" w:hAnsi="Arial" w:cs="Arial"/>
          <w:sz w:val="22"/>
          <w:szCs w:val="22"/>
        </w:rPr>
        <w:t>British Journal of Educational Psychology</w:t>
      </w:r>
      <w:r w:rsidRPr="008E6ACB">
        <w:rPr>
          <w:rFonts w:ascii="Arial" w:hAnsi="Arial" w:cs="Arial"/>
          <w:sz w:val="22"/>
          <w:szCs w:val="22"/>
        </w:rPr>
        <w:t xml:space="preserve">, 93(1), pp. 386–401. </w:t>
      </w:r>
      <w:hyperlink r:id="rId7" w:tgtFrame="_new" w:history="1">
        <w:r w:rsidRPr="008E6ACB">
          <w:rPr>
            <w:rStyle w:val="Hyperlink"/>
            <w:rFonts w:ascii="Arial" w:hAnsi="Arial" w:cs="Arial"/>
            <w:sz w:val="22"/>
            <w:szCs w:val="22"/>
          </w:rPr>
          <w:t>https://doi.org/10.1111/bjep.12562</w:t>
        </w:r>
      </w:hyperlink>
    </w:p>
    <w:p w14:paraId="12A27FD9" w14:textId="77777777" w:rsidR="008E6ACB" w:rsidRPr="008E6ACB" w:rsidRDefault="008E6ACB" w:rsidP="008E6ACB">
      <w:pPr>
        <w:pStyle w:val="NormalWeb"/>
        <w:spacing w:line="360" w:lineRule="auto"/>
        <w:jc w:val="both"/>
        <w:rPr>
          <w:rFonts w:ascii="Arial" w:hAnsi="Arial" w:cs="Arial"/>
          <w:sz w:val="22"/>
          <w:szCs w:val="22"/>
        </w:rPr>
      </w:pPr>
      <w:r w:rsidRPr="008E6ACB">
        <w:rPr>
          <w:rFonts w:ascii="Arial" w:hAnsi="Arial" w:cs="Arial"/>
          <w:sz w:val="22"/>
          <w:szCs w:val="22"/>
        </w:rPr>
        <w:t xml:space="preserve">Merriam, S.B. and Tisdell, E.J. (2021) </w:t>
      </w:r>
      <w:r w:rsidRPr="008E6ACB">
        <w:rPr>
          <w:rStyle w:val="Emphasis"/>
          <w:rFonts w:ascii="Arial" w:hAnsi="Arial" w:cs="Arial"/>
          <w:sz w:val="22"/>
          <w:szCs w:val="22"/>
        </w:rPr>
        <w:t>Qualitative research: A guide to design and implementation</w:t>
      </w:r>
      <w:r w:rsidRPr="008E6ACB">
        <w:rPr>
          <w:rFonts w:ascii="Arial" w:hAnsi="Arial" w:cs="Arial"/>
          <w:sz w:val="22"/>
          <w:szCs w:val="22"/>
        </w:rPr>
        <w:t>. 5th edn. San Francisco: Jossey-Bass.</w:t>
      </w:r>
    </w:p>
    <w:p w14:paraId="7F0F71B5" w14:textId="77777777" w:rsidR="008E6ACB" w:rsidRPr="008E6ACB" w:rsidRDefault="008E6ACB" w:rsidP="008E6ACB">
      <w:pPr>
        <w:pStyle w:val="NormalWeb"/>
        <w:spacing w:line="360" w:lineRule="auto"/>
        <w:jc w:val="both"/>
        <w:rPr>
          <w:rFonts w:ascii="Arial" w:hAnsi="Arial" w:cs="Arial"/>
          <w:sz w:val="22"/>
          <w:szCs w:val="22"/>
        </w:rPr>
      </w:pPr>
      <w:r w:rsidRPr="008E6ACB">
        <w:rPr>
          <w:rFonts w:ascii="Arial" w:hAnsi="Arial" w:cs="Arial"/>
          <w:sz w:val="22"/>
          <w:szCs w:val="22"/>
        </w:rPr>
        <w:t xml:space="preserve">Patton, M.Q. (2022) </w:t>
      </w:r>
      <w:r w:rsidRPr="008E6ACB">
        <w:rPr>
          <w:rStyle w:val="Emphasis"/>
          <w:rFonts w:ascii="Arial" w:hAnsi="Arial" w:cs="Arial"/>
          <w:sz w:val="22"/>
          <w:szCs w:val="22"/>
        </w:rPr>
        <w:t>Qualitative research and evaluation methods</w:t>
      </w:r>
      <w:r w:rsidRPr="008E6ACB">
        <w:rPr>
          <w:rFonts w:ascii="Arial" w:hAnsi="Arial" w:cs="Arial"/>
          <w:sz w:val="22"/>
          <w:szCs w:val="22"/>
        </w:rPr>
        <w:t>. 5th edn. Thousand Oaks, CA: Sage.</w:t>
      </w:r>
    </w:p>
    <w:p w14:paraId="0E8A30B5" w14:textId="77777777" w:rsidR="008E6ACB" w:rsidRPr="008E6ACB" w:rsidRDefault="008E6ACB" w:rsidP="008E6ACB">
      <w:pPr>
        <w:pStyle w:val="NormalWeb"/>
        <w:spacing w:line="360" w:lineRule="auto"/>
        <w:jc w:val="both"/>
        <w:rPr>
          <w:rFonts w:ascii="Arial" w:hAnsi="Arial" w:cs="Arial"/>
          <w:sz w:val="22"/>
          <w:szCs w:val="22"/>
        </w:rPr>
      </w:pPr>
      <w:r w:rsidRPr="008E6ACB">
        <w:rPr>
          <w:rFonts w:ascii="Arial" w:hAnsi="Arial" w:cs="Arial"/>
          <w:sz w:val="22"/>
          <w:szCs w:val="22"/>
        </w:rPr>
        <w:t xml:space="preserve">Thomas, G. (2021) </w:t>
      </w:r>
      <w:r w:rsidRPr="008E6ACB">
        <w:rPr>
          <w:rStyle w:val="Emphasis"/>
          <w:rFonts w:ascii="Arial" w:hAnsi="Arial" w:cs="Arial"/>
          <w:sz w:val="22"/>
          <w:szCs w:val="22"/>
        </w:rPr>
        <w:t>How to do your research project</w:t>
      </w:r>
      <w:r w:rsidRPr="008E6ACB">
        <w:rPr>
          <w:rFonts w:ascii="Arial" w:hAnsi="Arial" w:cs="Arial"/>
          <w:sz w:val="22"/>
          <w:szCs w:val="22"/>
        </w:rPr>
        <w:t>. 4th edn. London: Sage.</w:t>
      </w:r>
    </w:p>
    <w:p w14:paraId="667B3E48" w14:textId="77777777" w:rsidR="008E6ACB" w:rsidRPr="008E6ACB" w:rsidRDefault="008E6ACB" w:rsidP="008E6ACB">
      <w:pPr>
        <w:pStyle w:val="NormalWeb"/>
        <w:spacing w:line="360" w:lineRule="auto"/>
        <w:jc w:val="both"/>
        <w:rPr>
          <w:rFonts w:ascii="Arial" w:hAnsi="Arial" w:cs="Arial"/>
          <w:sz w:val="22"/>
          <w:szCs w:val="22"/>
        </w:rPr>
      </w:pPr>
    </w:p>
    <w:sectPr w:rsidR="008E6ACB" w:rsidRPr="008E6ACB" w:rsidSect="008E6ACB">
      <w:foot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5E614" w14:textId="77777777" w:rsidR="00EC4832" w:rsidRDefault="00EC4832" w:rsidP="008E6ACB">
      <w:pPr>
        <w:spacing w:after="0" w:line="240" w:lineRule="auto"/>
      </w:pPr>
      <w:r>
        <w:separator/>
      </w:r>
    </w:p>
  </w:endnote>
  <w:endnote w:type="continuationSeparator" w:id="0">
    <w:p w14:paraId="2B342F8A" w14:textId="77777777" w:rsidR="00EC4832" w:rsidRDefault="00EC4832" w:rsidP="008E6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43143"/>
      <w:docPartObj>
        <w:docPartGallery w:val="Page Numbers (Bottom of Page)"/>
        <w:docPartUnique/>
      </w:docPartObj>
    </w:sdtPr>
    <w:sdtEndPr>
      <w:rPr>
        <w:noProof/>
      </w:rPr>
    </w:sdtEndPr>
    <w:sdtContent>
      <w:p w14:paraId="70CEB9E4" w14:textId="77777777" w:rsidR="008E6ACB" w:rsidRDefault="008E6ACB">
        <w:pPr>
          <w:pStyle w:val="Footer"/>
          <w:jc w:val="right"/>
        </w:pPr>
        <w:r>
          <w:fldChar w:fldCharType="begin"/>
        </w:r>
        <w:r>
          <w:instrText xml:space="preserve"> PAGE   \* MERGEFORMAT </w:instrText>
        </w:r>
        <w:r>
          <w:fldChar w:fldCharType="separate"/>
        </w:r>
        <w:r w:rsidR="006167D2">
          <w:rPr>
            <w:noProof/>
          </w:rPr>
          <w:t>1</w:t>
        </w:r>
        <w:r>
          <w:rPr>
            <w:noProof/>
          </w:rPr>
          <w:fldChar w:fldCharType="end"/>
        </w:r>
      </w:p>
    </w:sdtContent>
  </w:sdt>
  <w:p w14:paraId="45BE474E" w14:textId="77777777" w:rsidR="008E6ACB" w:rsidRDefault="008E6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B6883" w14:textId="77777777" w:rsidR="00EC4832" w:rsidRDefault="00EC4832" w:rsidP="008E6ACB">
      <w:pPr>
        <w:spacing w:after="0" w:line="240" w:lineRule="auto"/>
      </w:pPr>
      <w:r>
        <w:separator/>
      </w:r>
    </w:p>
  </w:footnote>
  <w:footnote w:type="continuationSeparator" w:id="0">
    <w:p w14:paraId="0ACCDEB0" w14:textId="77777777" w:rsidR="00EC4832" w:rsidRDefault="00EC4832" w:rsidP="008E6A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A12"/>
    <w:rsid w:val="00192A17"/>
    <w:rsid w:val="001D5C39"/>
    <w:rsid w:val="002647AA"/>
    <w:rsid w:val="00386761"/>
    <w:rsid w:val="003E01C3"/>
    <w:rsid w:val="004212DD"/>
    <w:rsid w:val="00554046"/>
    <w:rsid w:val="00581EDE"/>
    <w:rsid w:val="006167D2"/>
    <w:rsid w:val="00695A12"/>
    <w:rsid w:val="006C7BD6"/>
    <w:rsid w:val="007270C9"/>
    <w:rsid w:val="00765B12"/>
    <w:rsid w:val="007D658E"/>
    <w:rsid w:val="0087140B"/>
    <w:rsid w:val="008E6ACB"/>
    <w:rsid w:val="009F3582"/>
    <w:rsid w:val="00A5104A"/>
    <w:rsid w:val="00A6169E"/>
    <w:rsid w:val="00B36013"/>
    <w:rsid w:val="00C471EB"/>
    <w:rsid w:val="00C47DE8"/>
    <w:rsid w:val="00CA5EDF"/>
    <w:rsid w:val="00E83584"/>
    <w:rsid w:val="00EC4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F78F7"/>
  <w15:chartTrackingRefBased/>
  <w15:docId w15:val="{61A6C41F-09EC-4217-B6C0-004EE8308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95A12"/>
    <w:rPr>
      <w:b/>
      <w:bCs/>
    </w:rPr>
  </w:style>
  <w:style w:type="paragraph" w:styleId="Header">
    <w:name w:val="header"/>
    <w:basedOn w:val="Normal"/>
    <w:link w:val="HeaderChar"/>
    <w:uiPriority w:val="99"/>
    <w:unhideWhenUsed/>
    <w:rsid w:val="008E6A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ACB"/>
  </w:style>
  <w:style w:type="paragraph" w:styleId="Footer">
    <w:name w:val="footer"/>
    <w:basedOn w:val="Normal"/>
    <w:link w:val="FooterChar"/>
    <w:uiPriority w:val="99"/>
    <w:unhideWhenUsed/>
    <w:rsid w:val="008E6A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ACB"/>
  </w:style>
  <w:style w:type="table" w:styleId="TableGrid">
    <w:name w:val="Table Grid"/>
    <w:basedOn w:val="TableNormal"/>
    <w:uiPriority w:val="39"/>
    <w:rsid w:val="008E6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8E6AC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E6ACB"/>
    <w:rPr>
      <w:i/>
      <w:iCs/>
    </w:rPr>
  </w:style>
  <w:style w:type="paragraph" w:styleId="NormalWeb">
    <w:name w:val="Normal (Web)"/>
    <w:basedOn w:val="Normal"/>
    <w:uiPriority w:val="99"/>
    <w:semiHidden/>
    <w:unhideWhenUsed/>
    <w:rsid w:val="008E6AC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E6A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312041">
      <w:bodyDiv w:val="1"/>
      <w:marLeft w:val="0"/>
      <w:marRight w:val="0"/>
      <w:marTop w:val="0"/>
      <w:marBottom w:val="0"/>
      <w:divBdr>
        <w:top w:val="none" w:sz="0" w:space="0" w:color="auto"/>
        <w:left w:val="none" w:sz="0" w:space="0" w:color="auto"/>
        <w:bottom w:val="none" w:sz="0" w:space="0" w:color="auto"/>
        <w:right w:val="none" w:sz="0" w:space="0" w:color="auto"/>
      </w:divBdr>
    </w:div>
    <w:div w:id="680350403">
      <w:bodyDiv w:val="1"/>
      <w:marLeft w:val="0"/>
      <w:marRight w:val="0"/>
      <w:marTop w:val="0"/>
      <w:marBottom w:val="0"/>
      <w:divBdr>
        <w:top w:val="none" w:sz="0" w:space="0" w:color="auto"/>
        <w:left w:val="none" w:sz="0" w:space="0" w:color="auto"/>
        <w:bottom w:val="none" w:sz="0" w:space="0" w:color="auto"/>
        <w:right w:val="none" w:sz="0" w:space="0" w:color="auto"/>
      </w:divBdr>
    </w:div>
    <w:div w:id="829254884">
      <w:bodyDiv w:val="1"/>
      <w:marLeft w:val="0"/>
      <w:marRight w:val="0"/>
      <w:marTop w:val="0"/>
      <w:marBottom w:val="0"/>
      <w:divBdr>
        <w:top w:val="none" w:sz="0" w:space="0" w:color="auto"/>
        <w:left w:val="none" w:sz="0" w:space="0" w:color="auto"/>
        <w:bottom w:val="none" w:sz="0" w:space="0" w:color="auto"/>
        <w:right w:val="none" w:sz="0" w:space="0" w:color="auto"/>
      </w:divBdr>
    </w:div>
    <w:div w:id="840782260">
      <w:bodyDiv w:val="1"/>
      <w:marLeft w:val="0"/>
      <w:marRight w:val="0"/>
      <w:marTop w:val="0"/>
      <w:marBottom w:val="0"/>
      <w:divBdr>
        <w:top w:val="none" w:sz="0" w:space="0" w:color="auto"/>
        <w:left w:val="none" w:sz="0" w:space="0" w:color="auto"/>
        <w:bottom w:val="none" w:sz="0" w:space="0" w:color="auto"/>
        <w:right w:val="none" w:sz="0" w:space="0" w:color="auto"/>
      </w:divBdr>
    </w:div>
    <w:div w:id="1149516976">
      <w:bodyDiv w:val="1"/>
      <w:marLeft w:val="0"/>
      <w:marRight w:val="0"/>
      <w:marTop w:val="0"/>
      <w:marBottom w:val="0"/>
      <w:divBdr>
        <w:top w:val="none" w:sz="0" w:space="0" w:color="auto"/>
        <w:left w:val="none" w:sz="0" w:space="0" w:color="auto"/>
        <w:bottom w:val="none" w:sz="0" w:space="0" w:color="auto"/>
        <w:right w:val="none" w:sz="0" w:space="0" w:color="auto"/>
      </w:divBdr>
    </w:div>
    <w:div w:id="195744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hyperlink" Target="https://doi.org/10.1111/bjep.12562"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khadija aasghar</cp:lastModifiedBy>
  <cp:revision>2</cp:revision>
  <dcterms:created xsi:type="dcterms:W3CDTF">2026-07-19T13:29:00Z</dcterms:created>
  <dcterms:modified xsi:type="dcterms:W3CDTF">2026-07-19T13:29:00Z</dcterms:modified>
</cp:coreProperties>
</file>