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60477C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7157C">
              <w:rPr>
                <w:b/>
                <w:color w:val="auto"/>
                <w:sz w:val="32"/>
              </w:rPr>
              <w:t>Matthew Curtis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B0A4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w:t>
      </w:r>
      <w:proofErr w:type="gramStart"/>
      <w:r w:rsidRPr="62FE5CAF">
        <w:rPr>
          <w:color w:val="auto"/>
          <w:sz w:val="24"/>
          <w:szCs w:val="24"/>
        </w:rPr>
        <w:t>victims</w:t>
      </w:r>
      <w:proofErr w:type="gramEnd"/>
      <w:r w:rsidRPr="62FE5CAF">
        <w:rPr>
          <w:color w:val="auto"/>
          <w:sz w:val="24"/>
          <w:szCs w:val="24"/>
        </w:rPr>
        <w:t xml:space="preserve">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473D765" w:rsidR="00AA666E" w:rsidRDefault="00025650" w:rsidP="00FF7EBB">
      <w:pPr>
        <w:jc w:val="both"/>
        <w:rPr>
          <w:b/>
          <w:sz w:val="24"/>
          <w:szCs w:val="24"/>
        </w:rPr>
      </w:pPr>
      <w:r w:rsidRPr="00025650">
        <w:rPr>
          <w:b/>
          <w:sz w:val="24"/>
          <w:szCs w:val="24"/>
        </w:rPr>
        <w:t>ANSWER:</w:t>
      </w:r>
    </w:p>
    <w:p w14:paraId="0D6F84B0" w14:textId="6A03307F" w:rsidR="00E7157C" w:rsidRDefault="00E7157C" w:rsidP="00FF7EBB">
      <w:pPr>
        <w:jc w:val="both"/>
        <w:rPr>
          <w:bCs/>
          <w:sz w:val="24"/>
          <w:szCs w:val="24"/>
        </w:rPr>
      </w:pPr>
    </w:p>
    <w:p w14:paraId="1B81CE70" w14:textId="77777777" w:rsidR="00C647B5" w:rsidRDefault="00C647B5" w:rsidP="00C647B5">
      <w:r>
        <w:t xml:space="preserve">Stress is very common in a person when we experience something new (Mental Health Foundation, 2021). Work related stress can become an issue for police officers due to the demands of the role and the traumatic nature of some of the issues police officers face on a daily basis. Prior to joining Gwent Police, I was aware that I would be exposed to stressful situations and, as I have experienced stress in the past when changing jobs or taking on new challenges, I am aware of the need to develop strategies to manage my emotional wellbeing and build my resilience. Emotional wellbeing can be defined as the </w:t>
      </w:r>
      <w:r w:rsidRPr="00FC712D">
        <w:rPr>
          <w:i/>
          <w:iCs/>
        </w:rPr>
        <w:t>“emotional quality of everyday experiences, the positive and negative affect that makes one’s life pleasant or unpleasant”</w:t>
      </w:r>
      <w:r>
        <w:t xml:space="preserve"> (Kahneman and Deaton, 2010, p.94). Resilience is </w:t>
      </w:r>
      <w:r w:rsidRPr="001F6082">
        <w:rPr>
          <w:i/>
          <w:iCs/>
        </w:rPr>
        <w:t>“the process of effectively negotiating, adapting to or managing significant sources of stress or trauma”</w:t>
      </w:r>
      <w:r>
        <w:t xml:space="preserve"> (Windle, G. 2011, p.163).</w:t>
      </w:r>
    </w:p>
    <w:p w14:paraId="5DD96724" w14:textId="77777777" w:rsidR="00C647B5" w:rsidRDefault="00C647B5" w:rsidP="00C647B5"/>
    <w:p w14:paraId="7856C2B7" w14:textId="77777777" w:rsidR="00C647B5" w:rsidRDefault="00C647B5" w:rsidP="00C647B5">
      <w:r>
        <w:t>I commenced my training as a Police Constable on 4</w:t>
      </w:r>
      <w:r w:rsidRPr="005A1436">
        <w:rPr>
          <w:vertAlign w:val="superscript"/>
        </w:rPr>
        <w:t>th</w:t>
      </w:r>
      <w:r>
        <w:t xml:space="preserve"> January 2022. Training to become a Police Constable comes with a lot of responsibility and the initial six months of training was very intense. I had to process a lot of complex information regarding police guidance and legislation, in addition to learning new skills. I also spent a lot of my free time revising for formal examinations that I was required to pass in order to successfully complete the initial training period. One of the main reasons I felt under pressure was due to the fact that I had not been in a learning environment for approximately seven years prior to joining Gwent Police and I was worried about my ability to adapt and cope with the demands of studying. Therefore, I felt under pressure to succeed, and this led to me experiencing stress, which is a </w:t>
      </w:r>
      <w:r w:rsidRPr="00F26E81">
        <w:rPr>
          <w:i/>
          <w:iCs/>
        </w:rPr>
        <w:t>“nonspecific response of the body to any demand”</w:t>
      </w:r>
      <w:r>
        <w:t xml:space="preserve"> (</w:t>
      </w:r>
      <w:proofErr w:type="spellStart"/>
      <w:r>
        <w:t>Selfe</w:t>
      </w:r>
      <w:proofErr w:type="spellEnd"/>
      <w:r>
        <w:t>, H. 1978, p.36). There would be times when studying for examinations where I could feel myself in a worse mood than usual and sometimes, I felt as though I was not capable of passing the exams. A lot of the time I would force myself to work in my own personal time and I took on more work than I should have, which meant I was unable to switch off from working and, as a result, I became more stressed. However, stress does not need to be a negative factor in life, it can be channelled in a positive way in order to motivate. A strategy I used to motivate me at this stressful time was to become more organised. I developed revision timetables and set myself realistic deadlines to complete work. This helped me to focus and removed a lot of stress by allowing me to develop a healthy work, home life balance.</w:t>
      </w:r>
    </w:p>
    <w:p w14:paraId="3378E33D" w14:textId="77777777" w:rsidR="00C647B5" w:rsidRDefault="00C647B5" w:rsidP="00C647B5"/>
    <w:p w14:paraId="3FB25F45" w14:textId="77777777" w:rsidR="00C647B5" w:rsidRDefault="00C647B5" w:rsidP="00C647B5">
      <w:r>
        <w:t xml:space="preserve">A coping strategy to ensure a healthy work, home life balance is to ensure I make time to indulge in some of my favourite hobbies and activities (Top Resume, 2022). I enjoy playing video games. </w:t>
      </w:r>
      <w:r w:rsidRPr="003A37E1">
        <w:rPr>
          <w:i/>
          <w:iCs/>
        </w:rPr>
        <w:t>“engagement and enjoyment are some of the best ways to relieve stress”</w:t>
      </w:r>
      <w:r>
        <w:t xml:space="preserve"> (Healthy Gamer, 2018). Playing video games is a means of escapism, as it takes my mind off everything else. Whilst playing video games, I am </w:t>
      </w:r>
      <w:r w:rsidRPr="006970BF">
        <w:rPr>
          <w:i/>
          <w:iCs/>
        </w:rPr>
        <w:t>“fully engaged in the activity at hand and my mind was not focusing on anything else”</w:t>
      </w:r>
      <w:r>
        <w:t xml:space="preserve"> (Healthy Gamer, 2018). Gaming also allows me to socialise with friends and provides me with the opportunity to discuss issues that are worrying me or causing me stress. Speaking with friends, family and colleagues is one of the best ways to overcome stress. It allows people to talk </w:t>
      </w:r>
      <w:r w:rsidRPr="00222A4B">
        <w:rPr>
          <w:i/>
          <w:iCs/>
        </w:rPr>
        <w:t>“about their problems instead of seeking negative coping mechanisms like drinking alcohol, smoking or doing drugs”</w:t>
      </w:r>
      <w:r>
        <w:t xml:space="preserve"> (Piedmont, 2022). I have a good circle of friends and a close-knit family. I am also developing friendships with my fellow officers. This enables me to develop my emotional intelligence and makes me more resilient. Being emotionally intelligent helps me to manage my emotions, empathise with others and communicate effectively. It also helps me to think through problems in a logical manner, so </w:t>
      </w:r>
      <w:r>
        <w:lastRenderedPageBreak/>
        <w:t xml:space="preserve">that I can face and overcome challenges in both my professional and personal life, as I am very aware that a </w:t>
      </w:r>
      <w:r w:rsidRPr="004F2DCC">
        <w:rPr>
          <w:i/>
          <w:iCs/>
        </w:rPr>
        <w:t>“lack of emotional intelligence can sabotage the intellect and ruin careers”</w:t>
      </w:r>
      <w:r>
        <w:t xml:space="preserve"> (Goleman, D. 2003, p.3).</w:t>
      </w:r>
    </w:p>
    <w:p w14:paraId="38FDB82D" w14:textId="77777777" w:rsidR="00C647B5" w:rsidRDefault="00C647B5" w:rsidP="00C647B5"/>
    <w:p w14:paraId="788F7594" w14:textId="77777777" w:rsidR="00C647B5" w:rsidRDefault="00C647B5" w:rsidP="00C647B5">
      <w:r>
        <w:t>Since being attested as a Police Constable, I have faced stressful situations, including a suicide and incidences of domestic violence. Being a Police Constable is considered to be one of the most stressful professions (</w:t>
      </w:r>
      <w:proofErr w:type="spellStart"/>
      <w:r>
        <w:t>Tolison</w:t>
      </w:r>
      <w:proofErr w:type="spellEnd"/>
      <w:r>
        <w:t xml:space="preserve">, B. 2008). It can also by physically demanding, therefore, one of the strategies I use to build my resilience is to be physical active. I play golf, run </w:t>
      </w:r>
      <w:proofErr w:type="gramStart"/>
      <w:r>
        <w:t>regularly</w:t>
      </w:r>
      <w:proofErr w:type="gramEnd"/>
      <w:r>
        <w:t xml:space="preserve"> and use the gym several times a week. </w:t>
      </w:r>
      <w:r w:rsidRPr="00060998">
        <w:rPr>
          <w:i/>
          <w:iCs/>
        </w:rPr>
        <w:t>“Physical activity can help lower your overall stress levels and improve your quality of life, both mentally and physically.”</w:t>
      </w:r>
      <w:r>
        <w:t xml:space="preserve"> (Health Line, 2020). Whilst exercising, I do not think about work or studying, and I can feel my overall mood improve. </w:t>
      </w:r>
      <w:r w:rsidRPr="00060998">
        <w:rPr>
          <w:i/>
          <w:iCs/>
        </w:rPr>
        <w:t>“Your body’s stress response improves as you become more physically fit. Exercise teaches your body not to overreact to stress”</w:t>
      </w:r>
      <w:r>
        <w:t xml:space="preserve"> (Hansen, A. 2017, p.6).</w:t>
      </w:r>
    </w:p>
    <w:p w14:paraId="329EA9CD" w14:textId="77777777" w:rsidR="00C647B5" w:rsidRDefault="00C647B5" w:rsidP="00C647B5"/>
    <w:p w14:paraId="0BE4DAD8" w14:textId="77777777" w:rsidR="00C647B5" w:rsidRDefault="00C647B5" w:rsidP="00C647B5">
      <w:r>
        <w:t xml:space="preserve">Another coping strategy I use is to take time to relax and practice mindfulness techniques. </w:t>
      </w:r>
      <w:r w:rsidRPr="00413FCF">
        <w:rPr>
          <w:i/>
          <w:iCs/>
        </w:rPr>
        <w:t>“Mindfulness is the basic human ability to be fully present, aware of where we are and what we’re doing, and not overly reactive or overwhelmed by what’s going on around us”.</w:t>
      </w:r>
      <w:r>
        <w:t xml:space="preserve"> (Mindful.org. 2022). Being able to meditate helps build my resilience by allowing me the opportunity to reflect on my actions and to consider what I have excelled at and what I could improve on. </w:t>
      </w:r>
      <w:r w:rsidRPr="006C23F9">
        <w:rPr>
          <w:i/>
          <w:iCs/>
        </w:rPr>
        <w:t xml:space="preserve">“Engaging in self-reflection may also improve your job performance by protecting your mental health, and more specifically by helping you avoid burnout” </w:t>
      </w:r>
      <w:r>
        <w:t>(</w:t>
      </w:r>
      <w:proofErr w:type="spellStart"/>
      <w:r>
        <w:t>Morgia</w:t>
      </w:r>
      <w:proofErr w:type="spellEnd"/>
      <w:r>
        <w:t>, L. 2022).</w:t>
      </w:r>
    </w:p>
    <w:p w14:paraId="65AC3AE0" w14:textId="77777777" w:rsidR="00C647B5" w:rsidRDefault="00C647B5" w:rsidP="00C647B5"/>
    <w:p w14:paraId="1B5B9C3D" w14:textId="47B591C6" w:rsidR="00C647B5" w:rsidRDefault="00C647B5" w:rsidP="00C647B5">
      <w:r>
        <w:t>In conclusion, the coping strategies I use to develop my resilience and minimise stress include excellent time management and goal setting, ensuring a healthy work, home life balance and having a good support network of family, friends, and colleagues. I am also aware of the positive impact of physiological fitness, hence my participation in exercise and sport. In addition, I practice relaxation techniques and ensure I make time to socialise and partake in my hobbies. I am also aware of the negative impact stress can have on an individual and, as such, I will strive to continue to develop my career and continuing professional development.</w:t>
      </w:r>
    </w:p>
    <w:p w14:paraId="1BA63924" w14:textId="52EAD63F" w:rsidR="00251E1B" w:rsidRDefault="00251E1B" w:rsidP="00C647B5"/>
    <w:p w14:paraId="162A0342" w14:textId="691DC11C" w:rsidR="00251E1B" w:rsidRDefault="00251E1B" w:rsidP="00C647B5">
      <w:r>
        <w:t>(Word Count – 1057 Words)</w:t>
      </w:r>
    </w:p>
    <w:p w14:paraId="1768689B" w14:textId="77777777" w:rsidR="00C647B5" w:rsidRPr="00E7157C" w:rsidRDefault="00C647B5" w:rsidP="00FF7EBB">
      <w:pPr>
        <w:jc w:val="both"/>
        <w:rPr>
          <w:bCs/>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4473BC3A" w:rsidR="00AA666E" w:rsidRDefault="00AA666E" w:rsidP="00FF7EBB">
      <w:pPr>
        <w:jc w:val="both"/>
        <w:rPr>
          <w:sz w:val="24"/>
          <w:szCs w:val="24"/>
        </w:rPr>
      </w:pPr>
    </w:p>
    <w:p w14:paraId="264F8C88" w14:textId="77777777" w:rsidR="00550017" w:rsidRDefault="00550017" w:rsidP="00550017">
      <w:pPr>
        <w:jc w:val="both"/>
        <w:rPr>
          <w:color w:val="auto"/>
          <w:sz w:val="22"/>
          <w:szCs w:val="22"/>
          <w:highlight w:val="white"/>
        </w:rPr>
      </w:pPr>
      <w:r>
        <w:rPr>
          <w:sz w:val="22"/>
          <w:szCs w:val="22"/>
        </w:rPr>
        <w:t xml:space="preserve">Whilst on duty with Gwent Police, we received an emergency call regarding a female who had damaged property at her partner’s house. This behaviour is in breach of the Criminal Damage Act 1971, </w:t>
      </w:r>
      <w:r>
        <w:rPr>
          <w:i/>
          <w:sz w:val="22"/>
          <w:szCs w:val="22"/>
        </w:rPr>
        <w:t>“</w:t>
      </w:r>
      <w:r>
        <w:rPr>
          <w:i/>
          <w:sz w:val="22"/>
          <w:szCs w:val="22"/>
          <w:highlight w:val="white"/>
        </w:rPr>
        <w:t>A person who without lawful excuse destroys or damages any property belonging to another intending to destroy or damage any such property or being reckless as to whether any such property would be destroyed or damaged shall be guilty of an offence”</w:t>
      </w:r>
      <w:r>
        <w:rPr>
          <w:sz w:val="22"/>
          <w:szCs w:val="22"/>
          <w:highlight w:val="white"/>
        </w:rPr>
        <w:t xml:space="preserve"> (Legislation.gov, 1971).</w:t>
      </w:r>
    </w:p>
    <w:p w14:paraId="54CF07A9" w14:textId="77777777" w:rsidR="00550017" w:rsidRDefault="00550017" w:rsidP="00550017">
      <w:pPr>
        <w:jc w:val="both"/>
        <w:rPr>
          <w:sz w:val="22"/>
          <w:szCs w:val="22"/>
          <w:highlight w:val="white"/>
        </w:rPr>
      </w:pPr>
    </w:p>
    <w:p w14:paraId="2565B876" w14:textId="6F675023" w:rsidR="00550017" w:rsidRDefault="00550017" w:rsidP="00550017">
      <w:pPr>
        <w:jc w:val="both"/>
        <w:rPr>
          <w:sz w:val="22"/>
          <w:szCs w:val="22"/>
          <w:highlight w:val="white"/>
        </w:rPr>
      </w:pPr>
      <w:r>
        <w:rPr>
          <w:sz w:val="22"/>
          <w:szCs w:val="22"/>
          <w:highlight w:val="white"/>
        </w:rPr>
        <w:t xml:space="preserve">Prior to attending the incident, I used the National Decision Model to gather intelligence to determine if there was anything else associated with the persons involved that could increase risk. When I was satisfied with the information gathered, myself and three other officers attended the reported address. On arrival we were faced with a verbally abusive female of African </w:t>
      </w:r>
      <w:r w:rsidR="00DB7530">
        <w:rPr>
          <w:sz w:val="22"/>
          <w:szCs w:val="22"/>
          <w:highlight w:val="white"/>
        </w:rPr>
        <w:t>ethnicity.</w:t>
      </w:r>
      <w:r>
        <w:rPr>
          <w:sz w:val="22"/>
          <w:szCs w:val="22"/>
          <w:highlight w:val="white"/>
        </w:rPr>
        <w:t xml:space="preserve"> I was aware of the distrust that can exist within ethnic minority groups against the police and </w:t>
      </w:r>
      <w:r>
        <w:rPr>
          <w:i/>
          <w:sz w:val="22"/>
          <w:szCs w:val="22"/>
          <w:highlight w:val="white"/>
        </w:rPr>
        <w:t xml:space="preserve">“without the trust and confidence of Black communities, policing is less effective at protecting all </w:t>
      </w:r>
      <w:r w:rsidR="00DB7530">
        <w:rPr>
          <w:i/>
          <w:sz w:val="22"/>
          <w:szCs w:val="22"/>
          <w:highlight w:val="white"/>
        </w:rPr>
        <w:t>communities”</w:t>
      </w:r>
      <w:r w:rsidR="00DB7530">
        <w:rPr>
          <w:sz w:val="22"/>
          <w:szCs w:val="22"/>
          <w:highlight w:val="white"/>
        </w:rPr>
        <w:t xml:space="preserve"> (</w:t>
      </w:r>
      <w:r>
        <w:rPr>
          <w:sz w:val="22"/>
          <w:szCs w:val="22"/>
          <w:highlight w:val="white"/>
        </w:rPr>
        <w:t xml:space="preserve">Police Race Action Plan. 2022 p.8).  The female was very aggressive and also appeared to be highly intoxicated. At this time, I was concerned for the safety of the victim who was still within the house, the safety of myself and my colleagues and also the safety of the female who had allegedly committed an offence. There are </w:t>
      </w:r>
      <w:r>
        <w:rPr>
          <w:i/>
          <w:sz w:val="22"/>
          <w:szCs w:val="22"/>
          <w:highlight w:val="white"/>
        </w:rPr>
        <w:t xml:space="preserve">“situations in which people drinking alcohol get aggressive, obnoxious, and violent. Scientific research has shown evidence of a relationship between alcohol and violence, and even evidence that alcohol plays a role in causing violent and aggressive responses” </w:t>
      </w:r>
      <w:r>
        <w:rPr>
          <w:sz w:val="22"/>
          <w:szCs w:val="22"/>
          <w:highlight w:val="white"/>
        </w:rPr>
        <w:t xml:space="preserve">(Parker and </w:t>
      </w:r>
      <w:proofErr w:type="spellStart"/>
      <w:r>
        <w:rPr>
          <w:sz w:val="22"/>
          <w:szCs w:val="22"/>
          <w:highlight w:val="white"/>
        </w:rPr>
        <w:t>McCaffree</w:t>
      </w:r>
      <w:proofErr w:type="spellEnd"/>
      <w:r>
        <w:rPr>
          <w:sz w:val="22"/>
          <w:szCs w:val="22"/>
          <w:highlight w:val="white"/>
        </w:rPr>
        <w:t xml:space="preserve">, </w:t>
      </w:r>
      <w:r>
        <w:rPr>
          <w:sz w:val="22"/>
          <w:szCs w:val="22"/>
          <w:highlight w:val="white"/>
        </w:rPr>
        <w:lastRenderedPageBreak/>
        <w:t>2012, pg.1). Due to the nature of this incident, I activated my Body Worn Video device to record the incident.</w:t>
      </w:r>
    </w:p>
    <w:p w14:paraId="4A624715" w14:textId="77777777" w:rsidR="00550017" w:rsidRDefault="00550017" w:rsidP="00550017">
      <w:pPr>
        <w:jc w:val="both"/>
        <w:rPr>
          <w:sz w:val="22"/>
          <w:szCs w:val="22"/>
          <w:highlight w:val="white"/>
        </w:rPr>
      </w:pPr>
    </w:p>
    <w:p w14:paraId="374DBDA8" w14:textId="6043D669" w:rsidR="00550017" w:rsidRDefault="00550017" w:rsidP="00550017">
      <w:pPr>
        <w:jc w:val="both"/>
        <w:rPr>
          <w:sz w:val="22"/>
          <w:szCs w:val="22"/>
          <w:highlight w:val="white"/>
        </w:rPr>
      </w:pPr>
      <w:r>
        <w:rPr>
          <w:sz w:val="22"/>
          <w:szCs w:val="22"/>
          <w:highlight w:val="white"/>
        </w:rPr>
        <w:t xml:space="preserve">I was conscious of the need to try and deescalate the </w:t>
      </w:r>
      <w:r w:rsidR="00DB7530">
        <w:rPr>
          <w:sz w:val="22"/>
          <w:szCs w:val="22"/>
          <w:highlight w:val="white"/>
        </w:rPr>
        <w:t>situation, Therefore</w:t>
      </w:r>
      <w:r>
        <w:rPr>
          <w:sz w:val="22"/>
          <w:szCs w:val="22"/>
          <w:highlight w:val="white"/>
        </w:rPr>
        <w:t>, I used verbal and nonverbal cues to try and engage with the female.  “</w:t>
      </w:r>
      <w:r>
        <w:rPr>
          <w:i/>
          <w:color w:val="333333"/>
          <w:sz w:val="22"/>
          <w:szCs w:val="22"/>
          <w:shd w:val="clear" w:color="auto" w:fill="FEFEFE"/>
        </w:rPr>
        <w:t xml:space="preserve">Your nonverbal communication </w:t>
      </w:r>
      <w:r w:rsidR="00DB7530">
        <w:rPr>
          <w:i/>
          <w:color w:val="333333"/>
          <w:sz w:val="22"/>
          <w:szCs w:val="22"/>
          <w:shd w:val="clear" w:color="auto" w:fill="FEFEFE"/>
        </w:rPr>
        <w:t>cues, the</w:t>
      </w:r>
      <w:r>
        <w:rPr>
          <w:i/>
          <w:color w:val="333333"/>
          <w:sz w:val="22"/>
          <w:szCs w:val="22"/>
          <w:shd w:val="clear" w:color="auto" w:fill="FEFEFE"/>
        </w:rPr>
        <w:t xml:space="preserve"> way you listen, look, move, and react tell the person you’re communicating with whether or not you care, if you’re being truthful, and how well you’re listening. When your nonverbal signals match up with the words you’re saying, they increase trust, clarity, and rapport.”  </w:t>
      </w:r>
      <w:r>
        <w:rPr>
          <w:color w:val="333333"/>
          <w:sz w:val="22"/>
          <w:szCs w:val="22"/>
          <w:shd w:val="clear" w:color="auto" w:fill="FEFEFE"/>
        </w:rPr>
        <w:t xml:space="preserve">(helpguide.org.  2022).  However, despite the efforts of myself and my colleagues to engage with the female, she became more verbally and physically aggressive by hitting one of my colleagues in the face. </w:t>
      </w:r>
      <w:r>
        <w:rPr>
          <w:sz w:val="22"/>
          <w:szCs w:val="22"/>
          <w:highlight w:val="white"/>
        </w:rPr>
        <w:t xml:space="preserve"> As the woman had now attacked a Police Officer, she was now guilty of another offence and in breach of Section 89 of The Police Act 1996, </w:t>
      </w:r>
      <w:r>
        <w:rPr>
          <w:i/>
          <w:sz w:val="22"/>
          <w:szCs w:val="22"/>
          <w:highlight w:val="white"/>
        </w:rPr>
        <w:t>“it is an offence for any person to assault or resist a police officer or any person assisting the officer in the lawful execution of his duty”</w:t>
      </w:r>
      <w:r>
        <w:rPr>
          <w:sz w:val="22"/>
          <w:szCs w:val="22"/>
          <w:highlight w:val="white"/>
        </w:rPr>
        <w:t xml:space="preserve"> (Legislation.gov, 1996).</w:t>
      </w:r>
    </w:p>
    <w:p w14:paraId="3C71A561" w14:textId="77777777" w:rsidR="00550017" w:rsidRDefault="00550017" w:rsidP="00550017">
      <w:pPr>
        <w:jc w:val="both"/>
        <w:rPr>
          <w:sz w:val="22"/>
          <w:szCs w:val="22"/>
          <w:highlight w:val="white"/>
        </w:rPr>
      </w:pPr>
    </w:p>
    <w:p w14:paraId="6EE261C9" w14:textId="0C307A04" w:rsidR="00550017" w:rsidRDefault="00550017" w:rsidP="00550017">
      <w:pPr>
        <w:jc w:val="both"/>
        <w:rPr>
          <w:sz w:val="22"/>
          <w:szCs w:val="22"/>
          <w:highlight w:val="white"/>
        </w:rPr>
      </w:pPr>
      <w:r>
        <w:rPr>
          <w:sz w:val="22"/>
          <w:szCs w:val="22"/>
          <w:highlight w:val="white"/>
        </w:rPr>
        <w:t xml:space="preserve">It was clear at this point that using verbal and </w:t>
      </w:r>
      <w:r w:rsidR="00683C1B">
        <w:rPr>
          <w:sz w:val="22"/>
          <w:szCs w:val="22"/>
          <w:highlight w:val="white"/>
        </w:rPr>
        <w:t>nonverbal</w:t>
      </w:r>
      <w:r>
        <w:rPr>
          <w:sz w:val="22"/>
          <w:szCs w:val="22"/>
          <w:highlight w:val="white"/>
        </w:rPr>
        <w:t xml:space="preserve"> means of communication was not effective and by reflecting on the National Decision Model again, I felt it was necessary to apply reasonable force to try and prevent the incident from leading to more violence and the potential for serious injury. </w:t>
      </w:r>
      <w:r w:rsidR="00683C1B">
        <w:rPr>
          <w:sz w:val="22"/>
          <w:szCs w:val="22"/>
          <w:highlight w:val="white"/>
        </w:rPr>
        <w:t>A colleague and I</w:t>
      </w:r>
      <w:r>
        <w:rPr>
          <w:sz w:val="22"/>
          <w:szCs w:val="22"/>
          <w:highlight w:val="white"/>
        </w:rPr>
        <w:t xml:space="preserve"> placed the woman in the escort position to manoeuvre her towards a police vehicle. Whilst escorting the woman to the vehicle I explained to her that I was arresting her under the suspicion of Criminal Damage and also for Assaulting an Emergency Worker. I then cautioned her. However, as the woman was of a different ethnic background to </w:t>
      </w:r>
      <w:r w:rsidR="00683C1B">
        <w:rPr>
          <w:sz w:val="22"/>
          <w:szCs w:val="22"/>
          <w:highlight w:val="white"/>
        </w:rPr>
        <w:t>me</w:t>
      </w:r>
      <w:r>
        <w:rPr>
          <w:sz w:val="22"/>
          <w:szCs w:val="22"/>
          <w:highlight w:val="white"/>
        </w:rPr>
        <w:t>, she did not fully understand the caution and there was a clear language barrier between myself and the woman. To help with this language barrier, I broke the caution down and explained it again but in simpler terms and spoke to her slowly as I wanted her to fully understand each part of the caution. I also wanted her to fully understand that she was under arrest and why she was being arrested. To do this, I spoke plainly, repeated myself slowly and also remained respectful as language barriers can often become very frustrating for people. (</w:t>
      </w:r>
      <w:proofErr w:type="spellStart"/>
      <w:r>
        <w:rPr>
          <w:sz w:val="22"/>
          <w:szCs w:val="22"/>
          <w:highlight w:val="white"/>
        </w:rPr>
        <w:t>TypeTalk</w:t>
      </w:r>
      <w:proofErr w:type="spellEnd"/>
      <w:r>
        <w:rPr>
          <w:sz w:val="22"/>
          <w:szCs w:val="22"/>
          <w:highlight w:val="white"/>
        </w:rPr>
        <w:t xml:space="preserve">, 2020). Once I was </w:t>
      </w:r>
      <w:r w:rsidR="00D86DE7">
        <w:rPr>
          <w:sz w:val="22"/>
          <w:szCs w:val="22"/>
          <w:highlight w:val="white"/>
        </w:rPr>
        <w:t>satisfied that</w:t>
      </w:r>
      <w:r>
        <w:rPr>
          <w:sz w:val="22"/>
          <w:szCs w:val="22"/>
          <w:highlight w:val="white"/>
        </w:rPr>
        <w:t xml:space="preserve"> the female understood, I then explained the necessity of her arrest which was to prevent any further harm to any person, to prevent further damage to property and to allow for a prompt and effective investigation.</w:t>
      </w:r>
    </w:p>
    <w:p w14:paraId="7DCE5D44" w14:textId="77777777" w:rsidR="00550017" w:rsidRDefault="00550017" w:rsidP="00550017">
      <w:pPr>
        <w:jc w:val="both"/>
        <w:rPr>
          <w:sz w:val="22"/>
          <w:szCs w:val="22"/>
          <w:highlight w:val="white"/>
        </w:rPr>
      </w:pPr>
    </w:p>
    <w:p w14:paraId="70DD06A4" w14:textId="77777777" w:rsidR="00550017" w:rsidRDefault="00550017" w:rsidP="00550017">
      <w:pPr>
        <w:jc w:val="both"/>
        <w:rPr>
          <w:color w:val="23232D"/>
          <w:sz w:val="22"/>
          <w:szCs w:val="22"/>
          <w:highlight w:val="white"/>
        </w:rPr>
      </w:pPr>
      <w:r>
        <w:rPr>
          <w:sz w:val="22"/>
          <w:szCs w:val="22"/>
          <w:highlight w:val="white"/>
        </w:rPr>
        <w:t xml:space="preserve">I placed the female in handcuffs in the “front stack” position and checked the handcuffs to ensure they were not too tight.  I continued to talk to her in a calm voice, using clear and concise language, whilst ensuring my body language remained non=confrontational. However, she was still verbally abusive and continued to try and be physically abusive towards my colleagues and myself.  I knew the female was not angry at me directly but at the situation itself. Therefore, I referred to The </w:t>
      </w:r>
      <w:proofErr w:type="spellStart"/>
      <w:r>
        <w:rPr>
          <w:sz w:val="22"/>
          <w:szCs w:val="22"/>
          <w:highlight w:val="white"/>
        </w:rPr>
        <w:t>Betari’s</w:t>
      </w:r>
      <w:proofErr w:type="spellEnd"/>
      <w:r>
        <w:rPr>
          <w:sz w:val="22"/>
          <w:szCs w:val="22"/>
          <w:highlight w:val="white"/>
        </w:rPr>
        <w:t xml:space="preserve"> Box Model, </w:t>
      </w:r>
      <w:r>
        <w:rPr>
          <w:i/>
          <w:sz w:val="22"/>
          <w:szCs w:val="22"/>
          <w:highlight w:val="white"/>
        </w:rPr>
        <w:t>“</w:t>
      </w:r>
      <w:r>
        <w:rPr>
          <w:i/>
          <w:color w:val="23232D"/>
          <w:sz w:val="22"/>
          <w:szCs w:val="22"/>
          <w:highlight w:val="white"/>
        </w:rPr>
        <w:t xml:space="preserve">The </w:t>
      </w:r>
      <w:proofErr w:type="spellStart"/>
      <w:r>
        <w:rPr>
          <w:i/>
          <w:color w:val="23232D"/>
          <w:sz w:val="22"/>
          <w:szCs w:val="22"/>
          <w:highlight w:val="white"/>
        </w:rPr>
        <w:t>Betari</w:t>
      </w:r>
      <w:proofErr w:type="spellEnd"/>
      <w:r>
        <w:rPr>
          <w:i/>
          <w:color w:val="23232D"/>
          <w:sz w:val="22"/>
          <w:szCs w:val="22"/>
          <w:highlight w:val="white"/>
        </w:rPr>
        <w:t xml:space="preserve"> box model uses a cycle to show how our attitude affects our behaviour, then how our behaviour affects others attitudes and how that then affects their behaviour. The cycle can also represent how others behaviour can affect our attitudes and therefore affects our behaviour.”</w:t>
      </w:r>
      <w:r>
        <w:rPr>
          <w:color w:val="23232D"/>
          <w:sz w:val="22"/>
          <w:szCs w:val="22"/>
          <w:highlight w:val="white"/>
        </w:rPr>
        <w:t xml:space="preserve"> (Revolution Learning and Development, 2022). I remained calm and did not allow myself to mirror the female’s aggressive manner, as I knew this would worsen the situation.  I believed that her behaviour was strongly affected by the amount of alcohol she had consumed. As she was still aggressive and highly intoxicated, I requested a Police Van to attend the scene to allow us to escort the female to a Police Custody unit safely.</w:t>
      </w:r>
    </w:p>
    <w:p w14:paraId="6A54B50A" w14:textId="77777777" w:rsidR="00550017" w:rsidRDefault="00550017" w:rsidP="00550017">
      <w:pPr>
        <w:jc w:val="both"/>
        <w:rPr>
          <w:color w:val="23232D"/>
          <w:sz w:val="22"/>
          <w:szCs w:val="22"/>
          <w:highlight w:val="white"/>
        </w:rPr>
      </w:pPr>
    </w:p>
    <w:p w14:paraId="4EB23D63" w14:textId="76A8D123" w:rsidR="00550017" w:rsidRDefault="00550017" w:rsidP="00550017">
      <w:pPr>
        <w:jc w:val="both"/>
        <w:rPr>
          <w:color w:val="23232D"/>
          <w:sz w:val="22"/>
          <w:szCs w:val="22"/>
          <w:highlight w:val="white"/>
        </w:rPr>
      </w:pPr>
      <w:r>
        <w:rPr>
          <w:color w:val="23232D"/>
          <w:sz w:val="22"/>
          <w:szCs w:val="22"/>
          <w:highlight w:val="white"/>
        </w:rPr>
        <w:t xml:space="preserve">As I was constantly thinking of the National Decision Model, to reduce the risk of any harm, prior to escorting the woman to the police van, a decision was made to remove the handcuffs from the “front stack” and place them in the “rear stack” position, as there was a safety concern due to her being in the back of the van in control of her arms. However, the female refused to allow any officer near her and continued to be verbally and physically aggressive.  Even though statistics suggest that black people </w:t>
      </w:r>
      <w:r w:rsidR="00D86DE7">
        <w:rPr>
          <w:color w:val="23232D"/>
          <w:sz w:val="22"/>
          <w:szCs w:val="22"/>
          <w:highlight w:val="white"/>
        </w:rPr>
        <w:t xml:space="preserve">are </w:t>
      </w:r>
      <w:r w:rsidR="00D86DE7">
        <w:rPr>
          <w:i/>
          <w:color w:val="23232D"/>
          <w:sz w:val="22"/>
          <w:szCs w:val="22"/>
          <w:highlight w:val="white"/>
        </w:rPr>
        <w:t>“</w:t>
      </w:r>
      <w:r>
        <w:rPr>
          <w:i/>
          <w:color w:val="23232D"/>
          <w:sz w:val="22"/>
          <w:szCs w:val="22"/>
          <w:highlight w:val="white"/>
        </w:rPr>
        <w:t>five times more likely to be subjected to the use of force”</w:t>
      </w:r>
      <w:r>
        <w:rPr>
          <w:color w:val="23232D"/>
          <w:sz w:val="22"/>
          <w:szCs w:val="22"/>
          <w:highlight w:val="white"/>
        </w:rPr>
        <w:t xml:space="preserve"> (Home Office. 2021) than white people, the use of force was necessary to ensure </w:t>
      </w:r>
      <w:r>
        <w:rPr>
          <w:color w:val="23232D"/>
          <w:sz w:val="22"/>
          <w:szCs w:val="22"/>
          <w:highlight w:val="white"/>
        </w:rPr>
        <w:lastRenderedPageBreak/>
        <w:t>the female was safely escorted to custody. During this time, I continued to talk to the woman in a calm, soothing tone, as I was still trying to deescalate the situation.</w:t>
      </w:r>
    </w:p>
    <w:p w14:paraId="26E9E95D" w14:textId="77777777" w:rsidR="00550017" w:rsidRDefault="00550017" w:rsidP="00550017">
      <w:pPr>
        <w:jc w:val="both"/>
        <w:rPr>
          <w:color w:val="23232D"/>
          <w:sz w:val="22"/>
          <w:szCs w:val="22"/>
          <w:highlight w:val="white"/>
        </w:rPr>
      </w:pPr>
    </w:p>
    <w:p w14:paraId="76AA6BEC" w14:textId="48D1F235" w:rsidR="00550017" w:rsidRDefault="00550017" w:rsidP="00550017">
      <w:pPr>
        <w:jc w:val="both"/>
        <w:rPr>
          <w:color w:val="23232D"/>
          <w:sz w:val="22"/>
          <w:szCs w:val="22"/>
          <w:highlight w:val="white"/>
        </w:rPr>
      </w:pPr>
      <w:r>
        <w:rPr>
          <w:color w:val="23232D"/>
          <w:sz w:val="22"/>
          <w:szCs w:val="22"/>
          <w:highlight w:val="white"/>
        </w:rPr>
        <w:t xml:space="preserve">Once the woman was in the back of the police van, she became very emotional and started to bang her head against the vehicle. As I was concerned for her safety and to prevent any injury to </w:t>
      </w:r>
      <w:proofErr w:type="gramStart"/>
      <w:r>
        <w:rPr>
          <w:color w:val="23232D"/>
          <w:sz w:val="22"/>
          <w:szCs w:val="22"/>
          <w:highlight w:val="white"/>
        </w:rPr>
        <w:t>her</w:t>
      </w:r>
      <w:proofErr w:type="gramEnd"/>
      <w:r>
        <w:rPr>
          <w:color w:val="23232D"/>
          <w:sz w:val="22"/>
          <w:szCs w:val="22"/>
          <w:highlight w:val="white"/>
        </w:rPr>
        <w:t xml:space="preserve"> I decided to accompany her in back of the van.  Whilst the incidence of </w:t>
      </w:r>
      <w:r w:rsidR="00683C1B">
        <w:rPr>
          <w:color w:val="23232D"/>
          <w:sz w:val="22"/>
          <w:szCs w:val="22"/>
          <w:highlight w:val="white"/>
        </w:rPr>
        <w:t>self-harm</w:t>
      </w:r>
      <w:r>
        <w:rPr>
          <w:color w:val="23232D"/>
          <w:sz w:val="22"/>
          <w:szCs w:val="22"/>
          <w:highlight w:val="white"/>
        </w:rPr>
        <w:t xml:space="preserve"> in police custody has reduced in the twelve months to December 2021 (Gov.uk/government/statistics. 2021) I was very concerned for her </w:t>
      </w:r>
      <w:r w:rsidR="00683C1B">
        <w:rPr>
          <w:color w:val="23232D"/>
          <w:sz w:val="22"/>
          <w:szCs w:val="22"/>
          <w:highlight w:val="white"/>
        </w:rPr>
        <w:t>safety,</w:t>
      </w:r>
      <w:r>
        <w:rPr>
          <w:color w:val="23232D"/>
          <w:sz w:val="22"/>
          <w:szCs w:val="22"/>
          <w:highlight w:val="white"/>
        </w:rPr>
        <w:t xml:space="preserve"> so I placed my hand against the walls of the cage to stop her from hitting her head, whilst using verbal communication to calm her down. The female stopped </w:t>
      </w:r>
      <w:r w:rsidR="00683C1B">
        <w:rPr>
          <w:color w:val="23232D"/>
          <w:sz w:val="22"/>
          <w:szCs w:val="22"/>
          <w:highlight w:val="white"/>
        </w:rPr>
        <w:t>self-harming</w:t>
      </w:r>
      <w:r>
        <w:rPr>
          <w:color w:val="23232D"/>
          <w:sz w:val="22"/>
          <w:szCs w:val="22"/>
          <w:highlight w:val="white"/>
        </w:rPr>
        <w:t xml:space="preserve"> and eventually began to communicate with me.  Once she was calm and after I had no concerns for her safety, I started to build a rapport with her by discussing topics unrelated to the incident, such as her hobbies, likes and dislikes and her lifestyle choices.  By the time we arrived at the police station, the female was completely calm, as I had managed to build a relationship with her based on mutual trust and respect.</w:t>
      </w:r>
    </w:p>
    <w:p w14:paraId="02FB4675" w14:textId="77777777" w:rsidR="00550017" w:rsidRDefault="00550017" w:rsidP="00550017">
      <w:pPr>
        <w:jc w:val="both"/>
        <w:rPr>
          <w:color w:val="23232D"/>
          <w:sz w:val="22"/>
          <w:szCs w:val="22"/>
          <w:highlight w:val="white"/>
        </w:rPr>
      </w:pPr>
    </w:p>
    <w:p w14:paraId="7CCAA495" w14:textId="00832FF2" w:rsidR="00550017" w:rsidRDefault="00550017" w:rsidP="00550017">
      <w:pPr>
        <w:jc w:val="both"/>
        <w:rPr>
          <w:color w:val="23232D"/>
          <w:sz w:val="22"/>
          <w:szCs w:val="22"/>
          <w:highlight w:val="white"/>
        </w:rPr>
      </w:pPr>
      <w:r>
        <w:rPr>
          <w:color w:val="23232D"/>
          <w:sz w:val="22"/>
          <w:szCs w:val="22"/>
          <w:highlight w:val="white"/>
        </w:rPr>
        <w:t xml:space="preserve">Reflecting on the incident. I believe that, as Police Officers, we should take every opportunity to develop relationships with individuals and communities, in order to build trust and confidence in the police.  This is especially important whilst engaging with ethnic minority groups.  Whilst there were no language barriers when conversing with the woman during the course of trying to deescalate the situation, I was mindful that there could possibly be a communication barrier whilst using more complex language during the caution and arrest.  Therefore, I took the time to explain the legal process, using simplified language and used closed questioning techniques to ensure the woman understood what was happening.  As the woman became calmer, I used a combination of open and closed questions to try and build a rapport with her. Throughout the incident, myself and my colleagues continually attempted to negotiate with the woman to try and prevent the incident from escalating.  Throughout conflict resolution, it is essential to keep talking to individuals, manage our own emotions and demonstrate emotional intelligence, such as empathy and understanding of the situation in order to build rapport and ease tensions.  However, in some situations the use of force is </w:t>
      </w:r>
      <w:r w:rsidR="00683C1B">
        <w:rPr>
          <w:color w:val="23232D"/>
          <w:sz w:val="22"/>
          <w:szCs w:val="22"/>
          <w:highlight w:val="white"/>
        </w:rPr>
        <w:t>unavoidable,</w:t>
      </w:r>
      <w:r>
        <w:rPr>
          <w:color w:val="23232D"/>
          <w:sz w:val="22"/>
          <w:szCs w:val="22"/>
          <w:highlight w:val="white"/>
        </w:rPr>
        <w:t xml:space="preserve"> and I believe in this incident the use of reasonable force to prevent injury to police officers and the female was necessary.  On reflection, I believe that the conflict resolution techniques employed by myself and the other officers in attendance, were not successful in de-escalating the incident due to the woman’s intoxicated state of mind.  Research suggests that </w:t>
      </w:r>
      <w:r>
        <w:rPr>
          <w:i/>
          <w:color w:val="23232D"/>
          <w:sz w:val="22"/>
          <w:szCs w:val="22"/>
          <w:highlight w:val="white"/>
        </w:rPr>
        <w:t xml:space="preserve">“people who had experienced police use of force had a negative view of the police as a result of their direct experience” </w:t>
      </w:r>
      <w:r>
        <w:rPr>
          <w:color w:val="23232D"/>
          <w:sz w:val="22"/>
          <w:szCs w:val="22"/>
          <w:highlight w:val="white"/>
        </w:rPr>
        <w:t xml:space="preserve">(Police Use of Force 2015 p.4).  This can be especially true of ethnic minority groups.  However, once the effects of the alcohol she had consumed wore off and as a result of maintaining active listening, verbal and </w:t>
      </w:r>
      <w:r>
        <w:rPr>
          <w:color w:val="23232D"/>
          <w:sz w:val="22"/>
          <w:szCs w:val="22"/>
          <w:highlight w:val="white"/>
        </w:rPr>
        <w:t>non-verbal</w:t>
      </w:r>
      <w:r>
        <w:rPr>
          <w:color w:val="23232D"/>
          <w:sz w:val="22"/>
          <w:szCs w:val="22"/>
          <w:highlight w:val="white"/>
        </w:rPr>
        <w:t xml:space="preserve"> communication and negotiation skills we were eventually able to build a rapport with the woman and deal with the incident in a positive manner.  </w:t>
      </w:r>
    </w:p>
    <w:p w14:paraId="43D2FA0E" w14:textId="0FCFCC33" w:rsidR="006B0A4B" w:rsidRDefault="006B0A4B" w:rsidP="00550017">
      <w:pPr>
        <w:jc w:val="both"/>
        <w:rPr>
          <w:color w:val="23232D"/>
          <w:sz w:val="22"/>
          <w:szCs w:val="22"/>
          <w:highlight w:val="white"/>
        </w:rPr>
      </w:pPr>
    </w:p>
    <w:p w14:paraId="31D968B1" w14:textId="4EE1BD07" w:rsidR="006B0A4B" w:rsidRDefault="006B0A4B" w:rsidP="00550017">
      <w:pPr>
        <w:jc w:val="both"/>
        <w:rPr>
          <w:color w:val="23232D"/>
          <w:sz w:val="22"/>
          <w:szCs w:val="22"/>
          <w:highlight w:val="white"/>
        </w:rPr>
      </w:pPr>
      <w:r>
        <w:rPr>
          <w:color w:val="23232D"/>
          <w:sz w:val="22"/>
          <w:szCs w:val="22"/>
          <w:highlight w:val="white"/>
        </w:rPr>
        <w:t>(Word Count – 1580 Words)</w:t>
      </w:r>
    </w:p>
    <w:p w14:paraId="2708DCD5" w14:textId="77777777" w:rsidR="00550017" w:rsidRPr="00270EEB" w:rsidRDefault="00550017"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58B50" w14:textId="77777777" w:rsidR="006051F8" w:rsidRDefault="006051F8">
      <w:r>
        <w:separator/>
      </w:r>
    </w:p>
  </w:endnote>
  <w:endnote w:type="continuationSeparator" w:id="0">
    <w:p w14:paraId="64390F3D" w14:textId="77777777" w:rsidR="006051F8" w:rsidRDefault="00605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27A50" w14:textId="77777777" w:rsidR="00A857AA" w:rsidRDefault="00A857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B2610" w14:textId="77777777" w:rsidR="00A857AA" w:rsidRDefault="00A85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8CFEB" w14:textId="77777777" w:rsidR="006051F8" w:rsidRDefault="006051F8">
      <w:r>
        <w:separator/>
      </w:r>
    </w:p>
  </w:footnote>
  <w:footnote w:type="continuationSeparator" w:id="0">
    <w:p w14:paraId="7FFA4221" w14:textId="77777777" w:rsidR="006051F8" w:rsidRDefault="006051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DA9E1" w14:textId="77777777" w:rsidR="00A857AA" w:rsidRDefault="00A857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C0036" w14:textId="77777777" w:rsidR="00A857AA" w:rsidRDefault="00A857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5FCF3" w14:textId="77777777" w:rsidR="00A857AA" w:rsidRDefault="00A857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2FE0"/>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1E1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56EE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0017"/>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51F8"/>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3C1B"/>
    <w:rsid w:val="00684B16"/>
    <w:rsid w:val="00687B72"/>
    <w:rsid w:val="00696F65"/>
    <w:rsid w:val="006A69F5"/>
    <w:rsid w:val="006A7A6D"/>
    <w:rsid w:val="006B0A4B"/>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857AA"/>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647B5"/>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6DE7"/>
    <w:rsid w:val="00D876E6"/>
    <w:rsid w:val="00DA1025"/>
    <w:rsid w:val="00DA22EC"/>
    <w:rsid w:val="00DA5860"/>
    <w:rsid w:val="00DB2767"/>
    <w:rsid w:val="00DB7530"/>
    <w:rsid w:val="00DC4729"/>
    <w:rsid w:val="00DE2EED"/>
    <w:rsid w:val="00DE556F"/>
    <w:rsid w:val="00E03B6D"/>
    <w:rsid w:val="00E17160"/>
    <w:rsid w:val="00E35BEC"/>
    <w:rsid w:val="00E50821"/>
    <w:rsid w:val="00E51F91"/>
    <w:rsid w:val="00E7086E"/>
    <w:rsid w:val="00E7157C"/>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28532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18</Pages>
  <Words>4247</Words>
  <Characters>23076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Curtis, Matt</cp:lastModifiedBy>
  <cp:revision>19</cp:revision>
  <cp:lastPrinted>2014-08-26T08:55:00Z</cp:lastPrinted>
  <dcterms:created xsi:type="dcterms:W3CDTF">2019-08-13T10:31:00Z</dcterms:created>
  <dcterms:modified xsi:type="dcterms:W3CDTF">2022-08-21T14:25:00Z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2022-06-22T14:20:32Z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fb0d3062-e2ed-4300-9ce8-4151d8c5c7b4</vt:lpwstr>
  </property>
  <property fmtid="{D5CDD505-2E9C-101B-9397-08002B2CF9AE}" pid="9" name="MSIP_Label_f2acd28b-79a3-4a0f-b0ff-4b75658b1549_ContentBits">
    <vt:lpwstr>0</vt:lpwstr>
  </property>
</Properties>
</file>