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8688E" w:rsidRPr="00BF57FB" w:rsidRDefault="00C8688E" w:rsidP="00BD21E1">
      <w:pPr>
        <w:spacing w:line="360" w:lineRule="auto"/>
        <w:rPr>
          <w:rFonts w:ascii="Times New Roman" w:hAnsi="Times New Roman" w:cs="Times New Roman"/>
          <w:sz w:val="24"/>
          <w:szCs w:val="24"/>
        </w:rPr>
      </w:pPr>
      <w:r w:rsidRPr="00BF57FB">
        <w:rPr>
          <w:rFonts w:ascii="Times New Roman" w:hAnsi="Times New Roman" w:cs="Times New Roman"/>
          <w:sz w:val="24"/>
          <w:szCs w:val="24"/>
        </w:rPr>
        <w:t>Teitl yr aseiniad:</w:t>
      </w:r>
      <w:r w:rsidR="00EB6920">
        <w:rPr>
          <w:rFonts w:ascii="Times New Roman" w:hAnsi="Times New Roman" w:cs="Times New Roman"/>
          <w:sz w:val="24"/>
          <w:szCs w:val="24"/>
        </w:rPr>
        <w:t xml:space="preserve"> Crëwch adnodd themaig sy'n seiliedig ar artiffact modern ar gyfer athrawon eu ddefnyddio i ysbrydoli dysgu plant (naill ai 3-7 oed neu 7-11) mewn cyd-destun cwricwlwm modern. Gall yr adnodd gynnwys gweithgareddau cerddoriaeth, drama, dawns, celf, dylunio, ffilm ac/neu'r cyfryngau. </w:t>
      </w:r>
      <w:r w:rsidR="00463CB8">
        <w:rPr>
          <w:rFonts w:ascii="Times New Roman" w:hAnsi="Times New Roman" w:cs="Times New Roman"/>
          <w:sz w:val="24"/>
          <w:szCs w:val="24"/>
        </w:rPr>
        <w:t>Cyfiawnhewch eich ymresymu gyda chyfeiriadau at ddamcaniaethwyr ac at ymchwil cyfredol perthnasol.</w:t>
      </w:r>
    </w:p>
    <w:p w:rsidR="00C8688E" w:rsidRPr="00BF57FB" w:rsidRDefault="00C8688E" w:rsidP="00BD21E1">
      <w:pPr>
        <w:spacing w:line="360" w:lineRule="auto"/>
        <w:rPr>
          <w:rFonts w:ascii="Times New Roman" w:hAnsi="Times New Roman" w:cs="Times New Roman"/>
          <w:sz w:val="24"/>
          <w:szCs w:val="24"/>
        </w:rPr>
      </w:pPr>
      <w:r w:rsidRPr="00BF57FB">
        <w:rPr>
          <w:rFonts w:ascii="Times New Roman" w:hAnsi="Times New Roman" w:cs="Times New Roman"/>
          <w:sz w:val="24"/>
          <w:szCs w:val="24"/>
        </w:rPr>
        <w:t>Cydlynydd y modiwl: Miss Heddwen Davies</w:t>
      </w:r>
    </w:p>
    <w:p w:rsidR="00155D9A" w:rsidRPr="00BF57FB" w:rsidRDefault="00C8688E" w:rsidP="00BD21E1">
      <w:pPr>
        <w:spacing w:line="360" w:lineRule="auto"/>
        <w:rPr>
          <w:rFonts w:ascii="Times New Roman" w:hAnsi="Times New Roman" w:cs="Times New Roman"/>
          <w:sz w:val="24"/>
          <w:szCs w:val="24"/>
        </w:rPr>
      </w:pPr>
      <w:r w:rsidRPr="00BF57FB">
        <w:rPr>
          <w:rFonts w:ascii="Times New Roman" w:hAnsi="Times New Roman" w:cs="Times New Roman"/>
          <w:sz w:val="24"/>
          <w:szCs w:val="24"/>
        </w:rPr>
        <w:t>Rhif myfyriwr :1702576</w:t>
      </w:r>
    </w:p>
    <w:p w:rsidR="00C8688E" w:rsidRPr="00BF57FB" w:rsidRDefault="00C8688E" w:rsidP="00BD21E1">
      <w:pPr>
        <w:spacing w:line="360" w:lineRule="auto"/>
        <w:rPr>
          <w:rFonts w:ascii="Times New Roman" w:hAnsi="Times New Roman" w:cs="Times New Roman"/>
          <w:sz w:val="24"/>
          <w:szCs w:val="24"/>
        </w:rPr>
      </w:pPr>
      <w:r w:rsidRPr="00BF57FB">
        <w:rPr>
          <w:rFonts w:ascii="Times New Roman" w:hAnsi="Times New Roman" w:cs="Times New Roman"/>
          <w:sz w:val="24"/>
          <w:szCs w:val="24"/>
        </w:rPr>
        <w:t xml:space="preserve">Nifer o eiriau: </w:t>
      </w:r>
    </w:p>
    <w:p w:rsidR="00C8688E" w:rsidRPr="00BF57FB" w:rsidRDefault="00C8688E" w:rsidP="00BD21E1">
      <w:pPr>
        <w:spacing w:line="360" w:lineRule="auto"/>
        <w:rPr>
          <w:rFonts w:ascii="Times New Roman" w:hAnsi="Times New Roman" w:cs="Times New Roman"/>
          <w:sz w:val="24"/>
          <w:szCs w:val="24"/>
        </w:rPr>
      </w:pPr>
    </w:p>
    <w:p w:rsidR="00C8688E" w:rsidRPr="00BF57FB" w:rsidRDefault="00C8688E" w:rsidP="00BD21E1">
      <w:pPr>
        <w:spacing w:line="360" w:lineRule="auto"/>
        <w:rPr>
          <w:rFonts w:ascii="Times New Roman" w:hAnsi="Times New Roman" w:cs="Times New Roman"/>
          <w:sz w:val="24"/>
          <w:szCs w:val="24"/>
        </w:rPr>
      </w:pPr>
    </w:p>
    <w:p w:rsidR="00C8688E" w:rsidRPr="00BF57FB" w:rsidRDefault="00C8688E" w:rsidP="00BD21E1">
      <w:pPr>
        <w:spacing w:line="360" w:lineRule="auto"/>
        <w:rPr>
          <w:rFonts w:ascii="Times New Roman" w:hAnsi="Times New Roman" w:cs="Times New Roman"/>
          <w:sz w:val="24"/>
          <w:szCs w:val="24"/>
        </w:rPr>
      </w:pPr>
    </w:p>
    <w:p w:rsidR="00C8688E" w:rsidRPr="00BF57FB" w:rsidRDefault="00C8688E" w:rsidP="00BD21E1">
      <w:pPr>
        <w:spacing w:line="360" w:lineRule="auto"/>
        <w:rPr>
          <w:rFonts w:ascii="Times New Roman" w:hAnsi="Times New Roman" w:cs="Times New Roman"/>
          <w:sz w:val="24"/>
          <w:szCs w:val="24"/>
        </w:rPr>
      </w:pPr>
    </w:p>
    <w:p w:rsidR="00C8688E" w:rsidRPr="00BF57FB" w:rsidRDefault="00C8688E" w:rsidP="00BD21E1">
      <w:pPr>
        <w:spacing w:line="360" w:lineRule="auto"/>
        <w:rPr>
          <w:rFonts w:ascii="Times New Roman" w:hAnsi="Times New Roman" w:cs="Times New Roman"/>
          <w:sz w:val="24"/>
          <w:szCs w:val="24"/>
        </w:rPr>
      </w:pPr>
    </w:p>
    <w:p w:rsidR="00C8688E" w:rsidRPr="00BF57FB" w:rsidRDefault="00C8688E" w:rsidP="00BD21E1">
      <w:pPr>
        <w:spacing w:line="360" w:lineRule="auto"/>
        <w:rPr>
          <w:rFonts w:ascii="Times New Roman" w:hAnsi="Times New Roman" w:cs="Times New Roman"/>
          <w:sz w:val="24"/>
          <w:szCs w:val="24"/>
        </w:rPr>
      </w:pPr>
    </w:p>
    <w:p w:rsidR="00C8688E" w:rsidRPr="00BF57FB" w:rsidRDefault="00C8688E" w:rsidP="00BD21E1">
      <w:pPr>
        <w:spacing w:line="360" w:lineRule="auto"/>
        <w:rPr>
          <w:rFonts w:ascii="Times New Roman" w:hAnsi="Times New Roman" w:cs="Times New Roman"/>
          <w:sz w:val="24"/>
          <w:szCs w:val="24"/>
        </w:rPr>
      </w:pPr>
    </w:p>
    <w:p w:rsidR="00C8688E" w:rsidRPr="00BF57FB" w:rsidRDefault="00C8688E" w:rsidP="00BD21E1">
      <w:pPr>
        <w:spacing w:line="360" w:lineRule="auto"/>
        <w:rPr>
          <w:rFonts w:ascii="Times New Roman" w:hAnsi="Times New Roman" w:cs="Times New Roman"/>
          <w:sz w:val="24"/>
          <w:szCs w:val="24"/>
        </w:rPr>
      </w:pPr>
    </w:p>
    <w:p w:rsidR="00C8688E" w:rsidRPr="00BF57FB" w:rsidRDefault="00C8688E" w:rsidP="00BD21E1">
      <w:pPr>
        <w:spacing w:line="360" w:lineRule="auto"/>
        <w:rPr>
          <w:rFonts w:ascii="Times New Roman" w:hAnsi="Times New Roman" w:cs="Times New Roman"/>
          <w:sz w:val="24"/>
          <w:szCs w:val="24"/>
        </w:rPr>
      </w:pPr>
    </w:p>
    <w:p w:rsidR="00C8688E" w:rsidRPr="00BF57FB" w:rsidRDefault="00C8688E" w:rsidP="00BD21E1">
      <w:pPr>
        <w:spacing w:line="360" w:lineRule="auto"/>
        <w:rPr>
          <w:rFonts w:ascii="Times New Roman" w:hAnsi="Times New Roman" w:cs="Times New Roman"/>
          <w:sz w:val="24"/>
          <w:szCs w:val="24"/>
        </w:rPr>
      </w:pPr>
    </w:p>
    <w:p w:rsidR="00C8688E" w:rsidRPr="00BF57FB" w:rsidRDefault="00C8688E" w:rsidP="00BD21E1">
      <w:pPr>
        <w:spacing w:line="360" w:lineRule="auto"/>
        <w:rPr>
          <w:rFonts w:ascii="Times New Roman" w:hAnsi="Times New Roman" w:cs="Times New Roman"/>
          <w:sz w:val="24"/>
          <w:szCs w:val="24"/>
        </w:rPr>
      </w:pPr>
    </w:p>
    <w:p w:rsidR="00C8688E" w:rsidRPr="00BF57FB" w:rsidRDefault="00C8688E" w:rsidP="00BD21E1">
      <w:pPr>
        <w:spacing w:line="360" w:lineRule="auto"/>
        <w:rPr>
          <w:rFonts w:ascii="Times New Roman" w:hAnsi="Times New Roman" w:cs="Times New Roman"/>
          <w:sz w:val="24"/>
          <w:szCs w:val="24"/>
        </w:rPr>
      </w:pPr>
    </w:p>
    <w:p w:rsidR="00C8688E" w:rsidRPr="00BF57FB" w:rsidRDefault="00C8688E" w:rsidP="00BD21E1">
      <w:pPr>
        <w:spacing w:line="360" w:lineRule="auto"/>
        <w:rPr>
          <w:rFonts w:ascii="Times New Roman" w:hAnsi="Times New Roman" w:cs="Times New Roman"/>
          <w:sz w:val="24"/>
          <w:szCs w:val="24"/>
        </w:rPr>
      </w:pPr>
    </w:p>
    <w:p w:rsidR="00C8688E" w:rsidRPr="00BF57FB" w:rsidRDefault="00C8688E" w:rsidP="00BD21E1">
      <w:pPr>
        <w:spacing w:line="360" w:lineRule="auto"/>
        <w:rPr>
          <w:rFonts w:ascii="Times New Roman" w:hAnsi="Times New Roman" w:cs="Times New Roman"/>
          <w:sz w:val="24"/>
          <w:szCs w:val="24"/>
        </w:rPr>
      </w:pPr>
    </w:p>
    <w:p w:rsidR="00C8688E" w:rsidRPr="00BF57FB" w:rsidRDefault="00C8688E" w:rsidP="00BD21E1">
      <w:pPr>
        <w:spacing w:line="360" w:lineRule="auto"/>
        <w:rPr>
          <w:rFonts w:ascii="Times New Roman" w:hAnsi="Times New Roman" w:cs="Times New Roman"/>
          <w:sz w:val="24"/>
          <w:szCs w:val="24"/>
        </w:rPr>
      </w:pPr>
    </w:p>
    <w:p w:rsidR="00C8688E" w:rsidRPr="00BF57FB" w:rsidRDefault="00C8688E" w:rsidP="00BD21E1">
      <w:pPr>
        <w:spacing w:line="360" w:lineRule="auto"/>
        <w:rPr>
          <w:rFonts w:ascii="Times New Roman" w:hAnsi="Times New Roman" w:cs="Times New Roman"/>
          <w:sz w:val="24"/>
          <w:szCs w:val="24"/>
        </w:rPr>
      </w:pPr>
    </w:p>
    <w:p w:rsidR="00F513E9" w:rsidRDefault="00F513E9" w:rsidP="00BD21E1">
      <w:pPr>
        <w:spacing w:line="360" w:lineRule="auto"/>
        <w:rPr>
          <w:rFonts w:ascii="Times New Roman" w:hAnsi="Times New Roman" w:cs="Times New Roman"/>
          <w:sz w:val="24"/>
          <w:szCs w:val="24"/>
        </w:rPr>
      </w:pPr>
      <w:r w:rsidRPr="00F513E9">
        <w:rPr>
          <w:rFonts w:ascii="Times New Roman" w:hAnsi="Times New Roman" w:cs="Times New Roman"/>
          <w:sz w:val="24"/>
          <w:szCs w:val="24"/>
        </w:rPr>
        <w:lastRenderedPageBreak/>
        <w:t>Bwriad yr aseiniad yma yw trafod pwrpas y celfyddydau mynegiannol o fewn addysg disgyblion mewn ysgolion cynradd, trafod sut i'w hyrwyddo yn gyffredinol a'r cryfderau a'u wendidau yn feirniadol. Serch hynny, gwneir y mwyaf o brofiad neu arsylwadau o arfer dda yn ystod cyfnodau ar brofiad addysgu proffesiynol. Ar gyfer yr aseiniad yma, bwriadir canolbwyntio ar adnodd er mwyn enghreifftio'r cyfleoedd i ddatblygu'r celfyddydau ar draws y cwricwlwm, wrth gysylltu agweddau cyfredol eraill ynghlwm a'r dysgu.</w:t>
      </w:r>
    </w:p>
    <w:p w:rsidR="00F513E9" w:rsidRDefault="00F513E9" w:rsidP="00BD21E1">
      <w:pPr>
        <w:spacing w:line="360" w:lineRule="auto"/>
        <w:rPr>
          <w:rFonts w:ascii="Times New Roman" w:hAnsi="Times New Roman" w:cs="Times New Roman"/>
          <w:sz w:val="24"/>
          <w:szCs w:val="24"/>
        </w:rPr>
      </w:pPr>
      <w:r w:rsidRPr="00F513E9">
        <w:rPr>
          <w:rFonts w:ascii="Times New Roman" w:hAnsi="Times New Roman" w:cs="Times New Roman"/>
          <w:sz w:val="24"/>
          <w:szCs w:val="24"/>
        </w:rPr>
        <w:t xml:space="preserve">Y mae'r celfyddydau mynegiannol o fewn ysgolion cynradd yng nghlwm a nifer o bynciau a meysydd ar draws y fframwaith neu'r Cwricwlwm Cenedlaethol (CC). Y mae'r term 'Celfyddydau Mynegiannol' yn glir ac yn fanwl gywir er mwyn i athrawon a phobl broffesiynol deall yr hyn sydd angen iddynt. Yn fras, gellir crynhoi'r cysyniad i ddau gysyniad; archwilio a defnyddio ystod o gyfryngau a deunyddiau (megis cerddoriaeth, lluniau, llenyddiaeth ayyb) a disgwyliadau i'r unigolion fod yn ddychmygol. Wrth ymestyn y ddadl, gofynnir i'r disgyblion fynegi eu hun mewn modd creadigol neu haniaethol er mwyn dod i gasgliad o'i barn neu deimladau.  Ni fydd barn neu fynegiant y disgyblion yn debyg a gwerthfawrogwn fynegiant cyferbyniol pob disgybl. O fewn Fframwaith y Cyfnod Sylfaen (CS) gellir hyrwyddo'r celfyddydau mynegiannol o dan y maes dysgu 'Datblygiad Creadigol' yn glir ac yn amlwg. Serch hynny, fydd cyfle i'w hyrwyddo yn gywir yn drawsgwricwlaidd mewn nifer o feysydd. Yn ogystal, o fewn y CC, gweler cyfle i ddatblygu'r celfyddydau mynegiannol o fewn y pynciau creadigol megis; Celf, Cerddoriaeth neu Ddylunio a Thechnoleg (DTh), ond yn debyg i'r CS gellir eu hyrwyddo'n drawsgwricwlaidd. Yn ogystal, wrth i'r cwricwlwm newydd agosáu, sylwir pwyslais difrifol ar y celfyddydau mynegiannol ac mae'r pedwar diben yn nodi hyn yn glir. </w:t>
      </w:r>
    </w:p>
    <w:p w:rsidR="00F513E9" w:rsidRDefault="00F513E9" w:rsidP="00BD21E1">
      <w:pPr>
        <w:spacing w:line="360" w:lineRule="auto"/>
        <w:rPr>
          <w:rFonts w:ascii="Times New Roman" w:hAnsi="Times New Roman" w:cs="Times New Roman"/>
          <w:sz w:val="24"/>
          <w:szCs w:val="24"/>
        </w:rPr>
      </w:pPr>
      <w:r w:rsidRPr="00F513E9">
        <w:rPr>
          <w:rFonts w:ascii="Times New Roman" w:hAnsi="Times New Roman" w:cs="Times New Roman"/>
          <w:sz w:val="24"/>
          <w:szCs w:val="24"/>
        </w:rPr>
        <w:t>Fel nodir uchod, rhoddir cyfleoedd i hyrwyddo nifer o agweddau cyfredol pwysig wrth ddatblygu agweddau creadigol. Gellir datblygu a thracio'r defnydd o'r Fframwaith Cynhwysedd Digidol (FCD) yn ogystal ag addysgu'r Fframwaith Llythrennedd a Rhifedd (FfLlRh) yn gyson ac yn drawsgwricwlaidd. Am fod amserlenni athrawon ysgolion cynradd yn gyfun ac yn dynn, am eu bod yn addysgu nifer o bynciau neu feysydd, rhaid cynllunio yn drylwyr ac yn fanwl ar gyfer datblygu nifer o agweddau cyfredol o fewn un sesiwn (Os yw'n briodol).</w:t>
      </w:r>
    </w:p>
    <w:p w:rsidR="00F513E9" w:rsidRDefault="00F513E9" w:rsidP="00BD21E1">
      <w:pPr>
        <w:spacing w:line="360" w:lineRule="auto"/>
        <w:rPr>
          <w:rFonts w:ascii="Times New Roman" w:hAnsi="Times New Roman" w:cs="Times New Roman"/>
          <w:sz w:val="24"/>
          <w:szCs w:val="24"/>
        </w:rPr>
      </w:pPr>
      <w:r w:rsidRPr="00F513E9">
        <w:rPr>
          <w:rFonts w:ascii="Times New Roman" w:hAnsi="Times New Roman" w:cs="Times New Roman"/>
          <w:sz w:val="24"/>
          <w:szCs w:val="24"/>
        </w:rPr>
        <w:t xml:space="preserve">Fel nodwyd uchod, defnyddiwyd ystod o weithgareddau enghreifftiol er mwyn uwcholeuo'r cyfleodd i hyrwyddo'r celfyddydau mynegiannol. Cynlluniwyd yr uned o waith ynghylch yr adnodd er mwyn cyfoethogi addysg y disgyblion. Mi fydd yna ddefnydd o ddilledyn a </w:t>
      </w:r>
      <w:r w:rsidRPr="00F513E9">
        <w:rPr>
          <w:rFonts w:ascii="Times New Roman" w:hAnsi="Times New Roman" w:cs="Times New Roman"/>
          <w:sz w:val="24"/>
          <w:szCs w:val="24"/>
        </w:rPr>
        <w:lastRenderedPageBreak/>
        <w:t>ddyluniwyd gan Laura Ashley fel sbardun i ystod o weithgareddau thematig er mwyn datblygu ymwybyddiaeth y disgyblion o'r celfyddydau mynegiannol. Defnyddiwyd y sbardun drwy'r defnydd o'r celfyddydau mynegiannol er mwyn eu hyrwyddo mewn dosbarth yn y CS. Serch hynny, bydd cyfle i ddatblygu egwyddorion y Cyfnod Sylfaen wrth gynllunio ar gyfer y celfyddydau mynegiannol, er enghraifft, cynllunio gweithgareddau tu allan a chynllunio gweithgareddau ymarferol.</w:t>
      </w:r>
    </w:p>
    <w:p w:rsidR="00F513E9" w:rsidRPr="00F513E9" w:rsidRDefault="00F513E9" w:rsidP="00F513E9">
      <w:pPr>
        <w:spacing w:line="360" w:lineRule="auto"/>
        <w:rPr>
          <w:rFonts w:ascii="Times New Roman" w:hAnsi="Times New Roman" w:cs="Times New Roman"/>
          <w:color w:val="222222"/>
          <w:sz w:val="24"/>
          <w:szCs w:val="24"/>
          <w:shd w:val="clear" w:color="auto" w:fill="FFFFFF"/>
        </w:rPr>
      </w:pPr>
      <w:r w:rsidRPr="00F513E9">
        <w:rPr>
          <w:rFonts w:ascii="Times New Roman" w:hAnsi="Times New Roman" w:cs="Times New Roman"/>
          <w:color w:val="222222"/>
          <w:sz w:val="24"/>
          <w:szCs w:val="24"/>
          <w:shd w:val="clear" w:color="auto" w:fill="FFFFFF"/>
        </w:rPr>
        <w:t>Dylunydd ffasiwn Gymraeg oedd Laura Ashley, a oedd yn boblogaidd  ym mhob aelwyd ar gryfder ei gwaith fel dylunydd a chynhyrchydd dillad a dodrefn cartref. Y mae eu dyluniadau yn boblogaidd iawn hyd at heddiw, am eu bod wedi eu haddurno a phatrymau blodeuog. Fel sail i'r cynllunio, pwysleisiwyd ar y patrymau a ddyluniwyd fel sbardun i'r gweithgareddau mynegiannol a gynlluniwyd sesiynau sy'n dangos dilyniant gan ddefnyddio'r adnodd. Yn flaenorol, y mae'r dosbarth wedi derbyn eu hanes ac wedi edrych ar nifer o'u phatrymau mewn dyfnder.</w:t>
      </w:r>
    </w:p>
    <w:p w:rsidR="00F513E9" w:rsidRDefault="00F513E9" w:rsidP="00F513E9">
      <w:pPr>
        <w:spacing w:line="360" w:lineRule="auto"/>
        <w:rPr>
          <w:rFonts w:ascii="Times New Roman" w:hAnsi="Times New Roman" w:cs="Times New Roman"/>
          <w:color w:val="222222"/>
          <w:sz w:val="24"/>
          <w:szCs w:val="24"/>
          <w:shd w:val="clear" w:color="auto" w:fill="FFFFFF"/>
        </w:rPr>
      </w:pPr>
      <w:r w:rsidRPr="00F513E9">
        <w:rPr>
          <w:rFonts w:ascii="Times New Roman" w:hAnsi="Times New Roman" w:cs="Times New Roman"/>
          <w:color w:val="222222"/>
          <w:sz w:val="24"/>
          <w:szCs w:val="24"/>
          <w:shd w:val="clear" w:color="auto" w:fill="FFFFFF"/>
        </w:rPr>
        <w:t>Wrth gynllunio rhaid ystyried oed y disgyblion, eu gallu a'r thema. Y mae'r sgiliau pwnc wrth wraidd y cynllunio, ac yn bwydo'r gweithgareddau. Mae'r ystod o weithgareddau yn seiliedig ar blant ym mlynyddoedd cynnar y Cyfnod Sylfaen. Themâu posibl er mwyn hyrwyddo'r mathau yma o ddysgu yw 'Gwlad y gân, Ein milltir sgwâr neu Gymru fach', sef themâu sydd yn seiliedig ar Gymru. Dengys ymchwil fod disgyblion yn dda iawn am ddysgu am wledydd eraill, serch hynny mae eu gwybodaeth am Gymru yn wan iawn wrth gymhari. Yn ôl Learning Wales (2017);</w:t>
      </w:r>
    </w:p>
    <w:p w:rsidR="0036165E" w:rsidRPr="00B32287" w:rsidRDefault="0036165E" w:rsidP="00F513E9">
      <w:pPr>
        <w:spacing w:line="360" w:lineRule="auto"/>
        <w:rPr>
          <w:rFonts w:ascii="Times New Roman" w:hAnsi="Times New Roman" w:cs="Times New Roman"/>
          <w:i/>
          <w:sz w:val="24"/>
          <w:szCs w:val="24"/>
        </w:rPr>
      </w:pPr>
      <w:r w:rsidRPr="00B32287">
        <w:rPr>
          <w:rFonts w:ascii="Times New Roman" w:hAnsi="Times New Roman" w:cs="Times New Roman"/>
          <w:i/>
          <w:sz w:val="24"/>
          <w:szCs w:val="24"/>
        </w:rPr>
        <w:t>A Curriculum Cymreig helps pupils to understand and celebrate the distinctive quality of living and learning in Wales in the twenty-first century, to identify their own sense of Welshness and to feel a heightened sense of belonging to their local community and country.'</w:t>
      </w:r>
    </w:p>
    <w:p w:rsidR="00096C02" w:rsidRPr="00B32287" w:rsidRDefault="007B5F1A" w:rsidP="00BD21E1">
      <w:pPr>
        <w:spacing w:line="360" w:lineRule="auto"/>
        <w:rPr>
          <w:rFonts w:ascii="Times New Roman" w:hAnsi="Times New Roman" w:cs="Times New Roman"/>
          <w:b/>
          <w:sz w:val="24"/>
          <w:szCs w:val="24"/>
          <w:u w:val="single"/>
        </w:rPr>
      </w:pPr>
      <w:r w:rsidRPr="00B32287">
        <w:rPr>
          <w:rFonts w:ascii="Times New Roman" w:hAnsi="Times New Roman" w:cs="Times New Roman"/>
          <w:sz w:val="24"/>
          <w:szCs w:val="24"/>
        </w:rPr>
        <w:t xml:space="preserve"> Wrth ystyried 'Cymru' fel thema, gellir gyffwrdd ar nifer o hanesion a chwedlau traddodiadol Cymru, wrth i'r plant ymgyfarwyddo â cymeriadau a phobl enwocaf ein gwlad.</w:t>
      </w:r>
    </w:p>
    <w:p w:rsidR="00A57177" w:rsidRPr="00B32287" w:rsidRDefault="002E5DBF" w:rsidP="00BD21E1">
      <w:pPr>
        <w:spacing w:line="360" w:lineRule="auto"/>
        <w:rPr>
          <w:rFonts w:ascii="Times New Roman" w:hAnsi="Times New Roman" w:cs="Times New Roman"/>
          <w:b/>
          <w:sz w:val="24"/>
          <w:szCs w:val="24"/>
          <w:u w:val="single"/>
        </w:rPr>
      </w:pPr>
      <w:r w:rsidRPr="00B32287">
        <w:rPr>
          <w:rFonts w:ascii="Times New Roman" w:hAnsi="Times New Roman" w:cs="Times New Roman"/>
          <w:b/>
          <w:sz w:val="24"/>
          <w:szCs w:val="24"/>
          <w:u w:val="single"/>
        </w:rPr>
        <w:t>G</w:t>
      </w:r>
      <w:r w:rsidR="00A57177" w:rsidRPr="00B32287">
        <w:rPr>
          <w:rFonts w:ascii="Times New Roman" w:hAnsi="Times New Roman" w:cs="Times New Roman"/>
          <w:b/>
          <w:sz w:val="24"/>
          <w:szCs w:val="24"/>
          <w:u w:val="single"/>
        </w:rPr>
        <w:t>weithgaredd 1</w:t>
      </w:r>
      <w:r w:rsidR="00BD21E1" w:rsidRPr="00B32287">
        <w:rPr>
          <w:rFonts w:ascii="Times New Roman" w:hAnsi="Times New Roman" w:cs="Times New Roman"/>
          <w:b/>
          <w:sz w:val="24"/>
          <w:szCs w:val="24"/>
          <w:u w:val="single"/>
        </w:rPr>
        <w:t xml:space="preserve"> </w:t>
      </w:r>
    </w:p>
    <w:p w:rsidR="00BD21E1" w:rsidRPr="00B32287" w:rsidRDefault="00F513E9" w:rsidP="00BD21E1">
      <w:pPr>
        <w:spacing w:line="360" w:lineRule="auto"/>
        <w:rPr>
          <w:rFonts w:ascii="Times New Roman" w:hAnsi="Times New Roman" w:cs="Times New Roman"/>
          <w:sz w:val="24"/>
          <w:szCs w:val="24"/>
        </w:rPr>
      </w:pPr>
      <w:r w:rsidRPr="00F513E9">
        <w:rPr>
          <w:rFonts w:ascii="Times New Roman" w:hAnsi="Times New Roman" w:cs="Times New Roman"/>
          <w:sz w:val="24"/>
          <w:szCs w:val="24"/>
        </w:rPr>
        <w:t xml:space="preserve">Yn y CS, dylid hyrwyddo saith maes dysgu, (chwech yng Nghymru, gyda'r eithriad o Ddatblygu'r Gymraeg). Y mae 'Datblygiad Creadigol' wrth wraidd y Fframwaith (2008) am fod y Llywodraeth ac Estyn yn rhoi pwyslais difrifol ar ddatblygu Creadigrwydd plant yn y blynyddoedd cynnar. </w:t>
      </w:r>
      <w:r w:rsidR="00BD21E1" w:rsidRPr="00B32287">
        <w:rPr>
          <w:rFonts w:ascii="Times New Roman" w:hAnsi="Times New Roman" w:cs="Times New Roman"/>
          <w:sz w:val="24"/>
          <w:szCs w:val="24"/>
        </w:rPr>
        <w:t>Yn ôl Fframwaith y CS (2008)</w:t>
      </w:r>
      <w:r w:rsidR="00CB16C4" w:rsidRPr="00B32287">
        <w:rPr>
          <w:rFonts w:ascii="Times New Roman" w:hAnsi="Times New Roman" w:cs="Times New Roman"/>
          <w:sz w:val="24"/>
          <w:szCs w:val="24"/>
        </w:rPr>
        <w:t>;</w:t>
      </w:r>
    </w:p>
    <w:p w:rsidR="00BD21E1" w:rsidRPr="00B32287" w:rsidRDefault="00BD21E1" w:rsidP="00BD21E1">
      <w:pPr>
        <w:spacing w:line="360" w:lineRule="auto"/>
        <w:jc w:val="center"/>
        <w:rPr>
          <w:rFonts w:ascii="Times New Roman" w:hAnsi="Times New Roman" w:cs="Times New Roman"/>
          <w:i/>
          <w:sz w:val="24"/>
          <w:szCs w:val="24"/>
        </w:rPr>
      </w:pPr>
      <w:r w:rsidRPr="00B32287">
        <w:rPr>
          <w:rFonts w:ascii="Times New Roman" w:hAnsi="Times New Roman" w:cs="Times New Roman"/>
          <w:i/>
          <w:sz w:val="24"/>
          <w:szCs w:val="24"/>
        </w:rPr>
        <w:lastRenderedPageBreak/>
        <w:t>'Dylai plant ddatblygu eu dychymyg a’u creadigrwydd yn barhaus ar draws y cwricwlwm. Dylai eu chwilfrydedd a’u tuedd naturiol i ddysgu gael eu hysgogi gan brofiadau synhwyraidd bob dydd, a hynny dan do ac yn yr awyr agored. Dylai plant gymryd rhan mewn gweithgareddau creadigol, dychmygus a mynegiannol ym maes celf, crefft, dylunio, cerddoriaeth, dawns a symud. Dylai plant archwilio ystod eang o ysgogiadau, datblygu eu gallu i gyfleu a mynegi eu syniadau creadigol, a myfyrio ynghylch eu gwaith.'</w:t>
      </w:r>
    </w:p>
    <w:p w:rsidR="00600BFC" w:rsidRPr="00600BFC" w:rsidRDefault="00600BFC" w:rsidP="00600BFC">
      <w:pPr>
        <w:spacing w:line="360" w:lineRule="auto"/>
        <w:rPr>
          <w:rFonts w:ascii="Times New Roman" w:hAnsi="Times New Roman" w:cs="Times New Roman"/>
          <w:sz w:val="24"/>
          <w:szCs w:val="24"/>
        </w:rPr>
      </w:pPr>
      <w:r w:rsidRPr="00600BFC">
        <w:rPr>
          <w:rFonts w:ascii="Times New Roman" w:hAnsi="Times New Roman" w:cs="Times New Roman"/>
          <w:sz w:val="24"/>
          <w:szCs w:val="24"/>
        </w:rPr>
        <w:t xml:space="preserve">O fewn y maes 'Datblygiad Creadigol' y mae tair elfen sef 'Celf a Chrefft, Cerddoriaeth a Symud Creadigol' rhoddir pwyslais ar y tair elfen yma wrth gynllunio'r gweithgareddau. Wrth roi pwyslais ar greadigrwydd disgyblion o oed cynnar, gellir datblygu dilyniant da ymysg plant mewn ysgolion cynradd. </w:t>
      </w:r>
    </w:p>
    <w:p w:rsidR="00600BFC" w:rsidRDefault="00600BFC" w:rsidP="00600BFC">
      <w:pPr>
        <w:spacing w:line="360" w:lineRule="auto"/>
        <w:rPr>
          <w:rFonts w:ascii="Times New Roman" w:hAnsi="Times New Roman" w:cs="Times New Roman"/>
          <w:sz w:val="24"/>
          <w:szCs w:val="24"/>
          <w:shd w:val="clear" w:color="auto" w:fill="FFFFFF"/>
        </w:rPr>
      </w:pPr>
      <w:r w:rsidRPr="00600BFC">
        <w:rPr>
          <w:rFonts w:ascii="Times New Roman" w:hAnsi="Times New Roman" w:cs="Times New Roman"/>
          <w:sz w:val="24"/>
          <w:szCs w:val="24"/>
        </w:rPr>
        <w:t>Y mae nifer o blant heddiw yn treulio amser estynedig yn defnyddio adnoddau Technoleg Gwybodaeth a Chyfathrebu (TGCh) megis cyfrifiaduron, tabledau o unrhyw fath neu ffonau symudol. Ar y sail yma, y mae llawer o athrawon yn wynebu'r her o gael y plant i fod yn greadigol, am eu bod yn gyfun i'r gwrthrychau yma. A all plant fod yn greadigol os yw'n dibynnu ar offer TGCh? Yn ôl ymchwil gan Y Telegraph (2006) esboniwyd sut mae athrawon yn darparu addysg i blant yn lladd eu creadigrwydd. Nodwyd;</w:t>
      </w:r>
    </w:p>
    <w:p w:rsidR="00CB16C4" w:rsidRPr="00600BFC" w:rsidRDefault="00B32287" w:rsidP="00B32287">
      <w:pPr>
        <w:spacing w:line="360" w:lineRule="auto"/>
        <w:jc w:val="center"/>
        <w:rPr>
          <w:rFonts w:ascii="Georgia" w:hAnsi="Georgia"/>
          <w:i/>
          <w:sz w:val="24"/>
          <w:szCs w:val="24"/>
          <w:shd w:val="clear" w:color="auto" w:fill="FFFFFF"/>
        </w:rPr>
      </w:pPr>
      <w:r w:rsidRPr="00600BFC">
        <w:rPr>
          <w:rFonts w:ascii="Times New Roman" w:hAnsi="Times New Roman" w:cs="Times New Roman"/>
          <w:i/>
          <w:sz w:val="24"/>
          <w:szCs w:val="24"/>
          <w:shd w:val="clear" w:color="auto" w:fill="FFFFFF"/>
        </w:rPr>
        <w:t>'Screens are a wonderful source of both education and entertainment, but children need to be exposed to varied stimuli, so head somewhere where you and the children can explore and discover new things: woodlands or the countryside for walks, leaf finding and tree climbing; beaches and coastline for rock pooling and wave jumping'</w:t>
      </w:r>
    </w:p>
    <w:p w:rsidR="00600BFC" w:rsidRDefault="00600BFC" w:rsidP="008D187A">
      <w:pPr>
        <w:spacing w:line="360" w:lineRule="auto"/>
        <w:rPr>
          <w:rFonts w:ascii="Times New Roman" w:hAnsi="Times New Roman" w:cs="Times New Roman"/>
          <w:sz w:val="24"/>
          <w:szCs w:val="24"/>
        </w:rPr>
      </w:pPr>
      <w:r w:rsidRPr="00600BFC">
        <w:rPr>
          <w:rFonts w:ascii="Times New Roman" w:hAnsi="Times New Roman" w:cs="Times New Roman"/>
          <w:sz w:val="24"/>
          <w:szCs w:val="24"/>
        </w:rPr>
        <w:t>I gefnogi'r gosodiad yma, y mae ymchwil gan Syr Ken Robinson (2006) wedi bwydo erthygl a enwyd 'Do Schools Kill Creativity?' wedi eu darllen gan dros bedwardeg miliwn o bobl, mewn can chwe deg o wledydd. Nodwyd amcanion yr ymchwil yr union egwyddorion ag ymchwil y Telegraph wrth esbonio'r pwysigrwydd o ddysgu mewn nifer o dechnegau er mwyn ennyn diddordeb y disgyblion i fynychu eu hun yn greadigol. Am fod rhestrau fel prinder amser yn effeithio ar addysg plant, rhaid gosod systemau yn eu lle er mwyn sicrhau bod agweddau megis celfyddydau mynegiannol yn cael eu hyrwyddo yn drylwyr. Wrth drafod y cwricwlwm newydd, rhoddir yr Athro Graham Donaldson bwyslais difrifol ar hyn am fod gwendidau ymysg plant yn gyffredinol.</w:t>
      </w:r>
    </w:p>
    <w:p w:rsidR="008D187A" w:rsidRPr="00710BDD" w:rsidRDefault="00600BFC" w:rsidP="00600BFC">
      <w:pPr>
        <w:spacing w:line="360" w:lineRule="auto"/>
        <w:rPr>
          <w:rFonts w:ascii="Times New Roman" w:hAnsi="Times New Roman" w:cs="Times New Roman"/>
          <w:sz w:val="24"/>
          <w:szCs w:val="24"/>
        </w:rPr>
      </w:pPr>
      <w:r w:rsidRPr="00600BFC">
        <w:rPr>
          <w:rFonts w:ascii="Times New Roman" w:hAnsi="Times New Roman" w:cs="Times New Roman"/>
          <w:sz w:val="24"/>
          <w:szCs w:val="24"/>
        </w:rPr>
        <w:t xml:space="preserve">Mae datblygu sgiliau chreadigrwydd yn rhan hanfodol o fywyd pob disgybl oherwydd mae'n cynnig nifer o gyfleoedd i ddysgwyr gael ymestyn sgiliau megis galluogi i  benderfynu, llafar </w:t>
      </w:r>
      <w:r w:rsidRPr="00600BFC">
        <w:rPr>
          <w:rFonts w:ascii="Times New Roman" w:hAnsi="Times New Roman" w:cs="Times New Roman"/>
          <w:sz w:val="24"/>
          <w:szCs w:val="24"/>
        </w:rPr>
        <w:lastRenderedPageBreak/>
        <w:t>yn ogystal â helpu unigolyn ddod yn fwy dyfeisgar a mentrus. Ynglŷn â datblygu sgiliau, mae profiad o ddefnyddio pensil neu frwsh paent yn galluogi’r disgybl i  hyrwyddo ei sgiliau modur manwl sydd yn cefnogi annibyniaeth.</w:t>
      </w:r>
      <w:r w:rsidR="008D187A" w:rsidRPr="00710BDD">
        <w:rPr>
          <w:rFonts w:ascii="Times New Roman" w:hAnsi="Times New Roman" w:cs="Times New Roman"/>
          <w:sz w:val="24"/>
          <w:szCs w:val="24"/>
        </w:rPr>
        <w:t>Yn ôl y Coleg CenedlaetholCymraeg;</w:t>
      </w:r>
    </w:p>
    <w:p w:rsidR="008D187A" w:rsidRPr="00710BDD" w:rsidRDefault="008D187A" w:rsidP="008D187A">
      <w:pPr>
        <w:spacing w:line="360" w:lineRule="auto"/>
        <w:jc w:val="center"/>
        <w:rPr>
          <w:rFonts w:ascii="Times New Roman" w:hAnsi="Times New Roman" w:cs="Times New Roman"/>
          <w:i/>
          <w:sz w:val="24"/>
          <w:szCs w:val="24"/>
        </w:rPr>
      </w:pPr>
      <w:r w:rsidRPr="00710BDD">
        <w:rPr>
          <w:rFonts w:ascii="Times New Roman" w:hAnsi="Times New Roman" w:cs="Times New Roman"/>
          <w:i/>
          <w:sz w:val="24"/>
          <w:szCs w:val="24"/>
        </w:rPr>
        <w:t>'Mae Celf a Dylunio yn galluogi myfyrwyr i feithrin ystod eang o sgiliau artistig. Cei cyfle i ddatblygu sgiliau ymarferol mewn gwaith 2D a 3D, prosesau digidol, delweddau llonydd a symudol, dylunio a chynllunio ynghyd â chreu gwaith mewn celfyddyd gain a chrefft a dylunio.'</w:t>
      </w:r>
    </w:p>
    <w:p w:rsidR="008D187A" w:rsidRDefault="00600BFC" w:rsidP="00CB16C4">
      <w:pPr>
        <w:spacing w:line="360" w:lineRule="auto"/>
        <w:rPr>
          <w:rFonts w:ascii="Times New Roman" w:hAnsi="Times New Roman" w:cs="Times New Roman"/>
          <w:sz w:val="24"/>
          <w:szCs w:val="24"/>
        </w:rPr>
      </w:pPr>
      <w:r w:rsidRPr="00600BFC">
        <w:rPr>
          <w:rFonts w:ascii="Times New Roman" w:hAnsi="Times New Roman" w:cs="Times New Roman"/>
          <w:sz w:val="24"/>
          <w:szCs w:val="24"/>
        </w:rPr>
        <w:t>Trwy ddefnyddio darn o waith Laura Ashley fel sbardun bydd angen i'r disgyblion archwilio artistiaid arall (Vincent Van Gogh) sydd yn boblogaidd iawn am wneud darnau o waith yn seiliedig ar flodau'r haul. Bydd yn ddisgwyliedig i'r unigolyn greu darn o waith Laura Ashley yn arddull Van Gogh.</w:t>
      </w:r>
    </w:p>
    <w:p w:rsidR="004E1CF5" w:rsidRDefault="004E1CF5" w:rsidP="00CB16C4">
      <w:pPr>
        <w:spacing w:line="360" w:lineRule="auto"/>
        <w:rPr>
          <w:rFonts w:ascii="Times New Roman" w:hAnsi="Times New Roman" w:cs="Times New Roman"/>
          <w:sz w:val="24"/>
          <w:szCs w:val="24"/>
        </w:rPr>
      </w:pPr>
    </w:p>
    <w:p w:rsidR="004E1CF5" w:rsidRPr="00B32287" w:rsidRDefault="004E1CF5" w:rsidP="00CB16C4">
      <w:pPr>
        <w:spacing w:line="360" w:lineRule="auto"/>
        <w:rPr>
          <w:rFonts w:ascii="Times New Roman" w:hAnsi="Times New Roman" w:cs="Times New Roman"/>
          <w:sz w:val="24"/>
          <w:szCs w:val="24"/>
        </w:rPr>
      </w:pPr>
    </w:p>
    <w:p w:rsidR="00CB16C4" w:rsidRDefault="004E1CF5" w:rsidP="004E1CF5">
      <w:pPr>
        <w:spacing w:line="360" w:lineRule="auto"/>
        <w:rPr>
          <w:rFonts w:ascii="Times New Roman" w:hAnsi="Times New Roman" w:cs="Times New Roman"/>
          <w:sz w:val="24"/>
          <w:szCs w:val="24"/>
          <w:u w:val="single"/>
        </w:rPr>
      </w:pPr>
      <w:r w:rsidRPr="004E1CF5">
        <w:rPr>
          <w:rFonts w:ascii="Times New Roman" w:hAnsi="Times New Roman" w:cs="Times New Roman"/>
          <w:sz w:val="24"/>
          <w:szCs w:val="24"/>
          <w:u w:val="single"/>
        </w:rPr>
        <w:t xml:space="preserve">Y </w:t>
      </w:r>
      <w:r>
        <w:rPr>
          <w:rFonts w:ascii="Times New Roman" w:hAnsi="Times New Roman" w:cs="Times New Roman"/>
          <w:sz w:val="24"/>
          <w:szCs w:val="24"/>
          <w:u w:val="single"/>
        </w:rPr>
        <w:t>W</w:t>
      </w:r>
      <w:r w:rsidRPr="004E1CF5">
        <w:rPr>
          <w:rFonts w:ascii="Times New Roman" w:hAnsi="Times New Roman" w:cs="Times New Roman"/>
          <w:sz w:val="24"/>
          <w:szCs w:val="24"/>
          <w:u w:val="single"/>
        </w:rPr>
        <w:t>eithgaredd</w:t>
      </w:r>
    </w:p>
    <w:p w:rsidR="00600BFC" w:rsidRDefault="00600BFC" w:rsidP="004E1CF5">
      <w:pPr>
        <w:spacing w:line="360" w:lineRule="auto"/>
        <w:rPr>
          <w:rFonts w:ascii="Times New Roman" w:hAnsi="Times New Roman" w:cs="Times New Roman"/>
          <w:sz w:val="24"/>
          <w:szCs w:val="24"/>
        </w:rPr>
      </w:pPr>
      <w:r w:rsidRPr="00600BFC">
        <w:rPr>
          <w:rFonts w:ascii="Times New Roman" w:hAnsi="Times New Roman" w:cs="Times New Roman"/>
          <w:sz w:val="24"/>
          <w:szCs w:val="24"/>
        </w:rPr>
        <w:t>Prif amcanion y wers yw cymharu arddull ddau berson sef Laura Ashley a Vincent Van Gogh. Pwrpas y wers yw efelychu patrymau Laura Ashley, gan ddefnyddio arddull Van Gogh o ddefnyddio llinellau byr er mwyn creu dyluniai. Defnyddiwyd y ffrog fel sbardun eto, wrth gymharu'r patrwm clir â 'Sunflowers' gan Van Gogh. Datblygir y sgil 'archwilio amrywiaeth o dechnegau a deunyddiau ac arbrofi â hwy' yn y maes 'Datblygiad Creadigol'.</w:t>
      </w:r>
    </w:p>
    <w:p w:rsidR="00600BFC" w:rsidRDefault="00600BFC" w:rsidP="004E1CF5">
      <w:pPr>
        <w:spacing w:line="360" w:lineRule="auto"/>
        <w:rPr>
          <w:rFonts w:ascii="Times New Roman" w:hAnsi="Times New Roman" w:cs="Times New Roman"/>
          <w:sz w:val="24"/>
          <w:szCs w:val="24"/>
        </w:rPr>
      </w:pPr>
      <w:r w:rsidRPr="00600BFC">
        <w:rPr>
          <w:rFonts w:ascii="Times New Roman" w:hAnsi="Times New Roman" w:cs="Times New Roman"/>
          <w:sz w:val="24"/>
          <w:szCs w:val="24"/>
        </w:rPr>
        <w:t>Er mwyn cyflwyno yn drylwyr mewn amser prin, rhaid sicrhau bod dealltwriaeth gadarn gyda'r dosbarth o nodweddion patrymau Laura Ashley a hefyd wedi eu trafod a myfyrio amdanynt mewn grwpiau bach. Fel cyflwyniad, cymharwyd arddull Laura Ashley a Van Gogh wrth edrych yn fanwl ar eu dyluniai. Gan ddefnyddio'r Bwrdd Gwyn Rhyngweithiol (BGRh) trafodwyd mewn parau'r hyn a welwyd. Gall y disgyblion arsylwi ar arfer dda'r athrawes wrth iddi efelychi batrwm blodeuog Laura Ashley, gan gwblhau'r gwaith gan ddefnyddio llinellau byr iawn o wahanol liw paent. Rhaid cyfeirio yn ôl ar waith y ddau yn ystod y wers er mwyn sicrhau dealltwriaeth o'r nod a'r pwrpas.</w:t>
      </w:r>
    </w:p>
    <w:p w:rsidR="00341BE8" w:rsidRPr="00341BE8" w:rsidRDefault="00341BE8" w:rsidP="00341BE8">
      <w:pPr>
        <w:spacing w:line="360" w:lineRule="auto"/>
        <w:rPr>
          <w:rFonts w:ascii="Times New Roman" w:hAnsi="Times New Roman" w:cs="Times New Roman"/>
          <w:sz w:val="24"/>
          <w:szCs w:val="24"/>
        </w:rPr>
      </w:pPr>
      <w:r w:rsidRPr="00341BE8">
        <w:rPr>
          <w:rFonts w:ascii="Times New Roman" w:hAnsi="Times New Roman" w:cs="Times New Roman"/>
          <w:sz w:val="24"/>
          <w:szCs w:val="24"/>
        </w:rPr>
        <w:t xml:space="preserve">Wrth bwysleisio annibyniaeth ymysg y grŵp ffocws,  anogwyd y disgyblion i ddefnyddio llinellau byr er mwyn efelychu gwaith Van Gogh. Gofynnir i'r grŵp ffocws o ddua wyth </w:t>
      </w:r>
      <w:r w:rsidRPr="00341BE8">
        <w:rPr>
          <w:rFonts w:ascii="Times New Roman" w:hAnsi="Times New Roman" w:cs="Times New Roman"/>
          <w:sz w:val="24"/>
          <w:szCs w:val="24"/>
        </w:rPr>
        <w:lastRenderedPageBreak/>
        <w:t xml:space="preserve">plentyn i addurno blodyn syml wrth ddefnyddio'r technegau yma. Wrth i'r disgyblion drafod y lliwiau a ddefnyddiwyd Van Gogh, gellir efelychu hyn yn eu gwaith. </w:t>
      </w:r>
    </w:p>
    <w:p w:rsidR="00341BE8" w:rsidRPr="00341BE8" w:rsidRDefault="00341BE8" w:rsidP="00341BE8">
      <w:pPr>
        <w:spacing w:line="360" w:lineRule="auto"/>
        <w:rPr>
          <w:rFonts w:ascii="Times New Roman" w:hAnsi="Times New Roman" w:cs="Times New Roman"/>
          <w:sz w:val="24"/>
          <w:szCs w:val="24"/>
        </w:rPr>
      </w:pPr>
      <w:r w:rsidRPr="00341BE8">
        <w:rPr>
          <w:rFonts w:ascii="Times New Roman" w:hAnsi="Times New Roman" w:cs="Times New Roman"/>
          <w:sz w:val="24"/>
          <w:szCs w:val="24"/>
        </w:rPr>
        <w:t xml:space="preserve">Fel diweddglo sionc i'r wers, gellir hyrwyddo sgiliau Llythrennedd y disgyblion a sgiliau'r FfCD wrth lusgo a gosod brawddegau syml (sgiliau darllen). Rhaid gosod brawddegau am Laura Ashley, neu Van Gogh o dan is-deitlau 'Gwir' neu 'Gau'. </w:t>
      </w:r>
    </w:p>
    <w:p w:rsidR="00341BE8" w:rsidRDefault="00341BE8" w:rsidP="00341BE8">
      <w:pPr>
        <w:spacing w:line="360" w:lineRule="auto"/>
        <w:rPr>
          <w:rFonts w:ascii="Times New Roman" w:hAnsi="Times New Roman" w:cs="Times New Roman"/>
          <w:sz w:val="24"/>
          <w:szCs w:val="24"/>
        </w:rPr>
      </w:pPr>
      <w:r w:rsidRPr="00341BE8">
        <w:rPr>
          <w:rFonts w:ascii="Times New Roman" w:hAnsi="Times New Roman" w:cs="Times New Roman"/>
          <w:sz w:val="24"/>
          <w:szCs w:val="24"/>
        </w:rPr>
        <w:t>Teimlwyd bod y sesiwn yma wedi seilio ar y celfyddydau mynegiannol, yn ogystal â datblygu sgiliau Llythrennedd wrth ddarllen, Rhifedd wrth ddidoli a'r Fframwaith Cynhwysedd Digidol wrth gwblhau'r diweddglo ar y BGRh.</w:t>
      </w:r>
    </w:p>
    <w:p w:rsidR="00CF57A1" w:rsidRPr="00710BDD" w:rsidRDefault="00CF57A1" w:rsidP="00341BE8">
      <w:pPr>
        <w:spacing w:line="360" w:lineRule="auto"/>
        <w:rPr>
          <w:rFonts w:ascii="Times New Roman" w:hAnsi="Times New Roman" w:cs="Times New Roman"/>
          <w:sz w:val="24"/>
          <w:szCs w:val="24"/>
          <w:u w:val="single"/>
        </w:rPr>
      </w:pPr>
      <w:r w:rsidRPr="00710BDD">
        <w:rPr>
          <w:rFonts w:ascii="Times New Roman" w:hAnsi="Times New Roman" w:cs="Times New Roman"/>
          <w:sz w:val="24"/>
          <w:szCs w:val="24"/>
          <w:u w:val="single"/>
        </w:rPr>
        <w:t xml:space="preserve">Y dysgu blaenorol </w:t>
      </w:r>
    </w:p>
    <w:p w:rsidR="00341BE8" w:rsidRPr="00341BE8" w:rsidRDefault="00341BE8" w:rsidP="00341BE8">
      <w:pPr>
        <w:spacing w:line="360" w:lineRule="auto"/>
        <w:rPr>
          <w:rFonts w:ascii="Times New Roman" w:hAnsi="Times New Roman" w:cs="Times New Roman"/>
          <w:sz w:val="24"/>
          <w:szCs w:val="24"/>
        </w:rPr>
      </w:pPr>
      <w:r w:rsidRPr="00341BE8">
        <w:rPr>
          <w:rFonts w:ascii="Times New Roman" w:hAnsi="Times New Roman" w:cs="Times New Roman"/>
          <w:sz w:val="24"/>
          <w:szCs w:val="24"/>
        </w:rPr>
        <w:t xml:space="preserve">Erbyn hyn bydd y disgyblion wedi edrych ar waith y ddau arlunydd ac yn sylweddoli mae gan nifer o artistiaid nodweddion o'i waith sydd yn arbennig iddyn nhw. </w:t>
      </w:r>
    </w:p>
    <w:p w:rsidR="00341BE8" w:rsidRPr="00341BE8" w:rsidRDefault="00341BE8" w:rsidP="00341BE8">
      <w:pPr>
        <w:spacing w:line="360" w:lineRule="auto"/>
        <w:rPr>
          <w:rFonts w:ascii="Times New Roman" w:hAnsi="Times New Roman" w:cs="Times New Roman"/>
          <w:sz w:val="24"/>
          <w:szCs w:val="24"/>
        </w:rPr>
      </w:pPr>
      <w:r w:rsidRPr="00341BE8">
        <w:rPr>
          <w:rFonts w:ascii="Times New Roman" w:hAnsi="Times New Roman" w:cs="Times New Roman"/>
          <w:sz w:val="24"/>
          <w:szCs w:val="24"/>
        </w:rPr>
        <w:t xml:space="preserve">       Roedd y wers flaenorol yn seiliedig ar waith Van Gogh a'r technegau mae ef yn defnyddio megis paent trwchus, a llinellau byr a hir. Yn ogystal â hyn, bydd angen sôn am y defnydd o liwiau twym ac oer i greu effaith arbennig i gyfoethogi darn o waith. Bydd y disgyblion wedi gwneud lluniau i geisio efelychu darn o waith 'Blodau'r Haul' i gael profiad llaw gyntaf  o ddefnyddio’r technegau mae Van Gogh yn cynnwys yn ei ddarnau. </w:t>
      </w:r>
    </w:p>
    <w:p w:rsidR="00406F30" w:rsidRPr="00710BDD" w:rsidRDefault="00341BE8" w:rsidP="00341BE8">
      <w:pPr>
        <w:spacing w:line="360" w:lineRule="auto"/>
        <w:rPr>
          <w:rFonts w:ascii="Times New Roman" w:hAnsi="Times New Roman" w:cs="Times New Roman"/>
          <w:sz w:val="24"/>
          <w:szCs w:val="24"/>
        </w:rPr>
      </w:pPr>
      <w:r w:rsidRPr="00341BE8">
        <w:rPr>
          <w:rFonts w:ascii="Times New Roman" w:hAnsi="Times New Roman" w:cs="Times New Roman"/>
          <w:sz w:val="24"/>
          <w:szCs w:val="24"/>
        </w:rPr>
        <w:t>Ynglŷn â hyn bydd yna wersi yn seiliedig ar hanes Laura Ashley a'i freddwydiau i ddod yn ddylunydd ffasiynau. Yn ogystal bydd y disgyblion yn gallu adnabod fod Laura wedi  sicrhau dyfodol o waith i nifer o'r Cymry. Bydd y disgyblion yn deall mae patrymau Laura dal i fod yn boblogaidd iawn er bu farw Laura yn 1985. Bydd y disgyblion yn dod i adnabod mae patrymau blodeuol amrywlyw oedd dillad a gynlluniwyd.</w:t>
      </w:r>
    </w:p>
    <w:p w:rsidR="008E5744" w:rsidRDefault="008E5744" w:rsidP="00BD21E1">
      <w:pPr>
        <w:spacing w:line="360" w:lineRule="auto"/>
        <w:rPr>
          <w:rFonts w:ascii="Times New Roman" w:hAnsi="Times New Roman" w:cs="Times New Roman"/>
          <w:b/>
          <w:sz w:val="24"/>
          <w:szCs w:val="24"/>
          <w:u w:val="single"/>
        </w:rPr>
      </w:pPr>
    </w:p>
    <w:p w:rsidR="008E5744" w:rsidRDefault="008E5744" w:rsidP="00BD21E1">
      <w:pPr>
        <w:spacing w:line="360" w:lineRule="auto"/>
        <w:rPr>
          <w:rFonts w:ascii="Times New Roman" w:hAnsi="Times New Roman" w:cs="Times New Roman"/>
          <w:b/>
          <w:sz w:val="24"/>
          <w:szCs w:val="24"/>
          <w:u w:val="single"/>
        </w:rPr>
      </w:pPr>
    </w:p>
    <w:p w:rsidR="007B68C2" w:rsidRDefault="007B68C2" w:rsidP="00BD21E1">
      <w:pPr>
        <w:spacing w:line="360" w:lineRule="auto"/>
        <w:rPr>
          <w:rFonts w:ascii="Times New Roman" w:hAnsi="Times New Roman" w:cs="Times New Roman"/>
          <w:b/>
          <w:sz w:val="24"/>
          <w:szCs w:val="24"/>
          <w:u w:val="single"/>
        </w:rPr>
      </w:pPr>
    </w:p>
    <w:p w:rsidR="007B68C2" w:rsidRDefault="007B68C2" w:rsidP="00BD21E1">
      <w:pPr>
        <w:spacing w:line="360" w:lineRule="auto"/>
        <w:rPr>
          <w:rFonts w:ascii="Times New Roman" w:hAnsi="Times New Roman" w:cs="Times New Roman"/>
          <w:b/>
          <w:sz w:val="24"/>
          <w:szCs w:val="24"/>
          <w:u w:val="single"/>
        </w:rPr>
      </w:pPr>
    </w:p>
    <w:p w:rsidR="00341BE8" w:rsidRDefault="00341BE8" w:rsidP="00BD21E1">
      <w:pPr>
        <w:spacing w:line="360" w:lineRule="auto"/>
        <w:rPr>
          <w:rFonts w:ascii="Times New Roman" w:hAnsi="Times New Roman" w:cs="Times New Roman"/>
          <w:b/>
          <w:sz w:val="24"/>
          <w:szCs w:val="24"/>
          <w:u w:val="single"/>
        </w:rPr>
      </w:pPr>
    </w:p>
    <w:p w:rsidR="00341BE8" w:rsidRDefault="00341BE8" w:rsidP="00BD21E1">
      <w:pPr>
        <w:spacing w:line="360" w:lineRule="auto"/>
        <w:rPr>
          <w:rFonts w:ascii="Times New Roman" w:hAnsi="Times New Roman" w:cs="Times New Roman"/>
          <w:b/>
          <w:sz w:val="24"/>
          <w:szCs w:val="24"/>
          <w:u w:val="single"/>
        </w:rPr>
      </w:pPr>
    </w:p>
    <w:p w:rsidR="00A57177" w:rsidRDefault="00A57177" w:rsidP="00BD21E1">
      <w:pPr>
        <w:spacing w:line="360" w:lineRule="auto"/>
        <w:rPr>
          <w:rFonts w:ascii="Times New Roman" w:hAnsi="Times New Roman" w:cs="Times New Roman"/>
          <w:b/>
          <w:sz w:val="24"/>
          <w:szCs w:val="24"/>
          <w:u w:val="single"/>
        </w:rPr>
      </w:pPr>
      <w:r w:rsidRPr="00710BDD">
        <w:rPr>
          <w:rFonts w:ascii="Times New Roman" w:hAnsi="Times New Roman" w:cs="Times New Roman"/>
          <w:b/>
          <w:sz w:val="24"/>
          <w:szCs w:val="24"/>
          <w:u w:val="single"/>
        </w:rPr>
        <w:lastRenderedPageBreak/>
        <w:t>Gweithgaredd 2</w:t>
      </w:r>
      <w:r w:rsidR="00777721" w:rsidRPr="00710BDD">
        <w:rPr>
          <w:rFonts w:ascii="Times New Roman" w:hAnsi="Times New Roman" w:cs="Times New Roman"/>
          <w:b/>
          <w:sz w:val="24"/>
          <w:szCs w:val="24"/>
          <w:u w:val="single"/>
        </w:rPr>
        <w:t xml:space="preserve"> </w:t>
      </w:r>
    </w:p>
    <w:p w:rsidR="00EB6920" w:rsidRDefault="00EB6920" w:rsidP="00EB6920">
      <w:pPr>
        <w:spacing w:line="360" w:lineRule="auto"/>
        <w:rPr>
          <w:rFonts w:ascii="Times New Roman" w:hAnsi="Times New Roman" w:cs="Times New Roman"/>
          <w:sz w:val="24"/>
          <w:szCs w:val="24"/>
          <w:u w:val="single"/>
        </w:rPr>
      </w:pPr>
      <w:r w:rsidRPr="004E1CF5">
        <w:rPr>
          <w:rFonts w:ascii="Times New Roman" w:hAnsi="Times New Roman" w:cs="Times New Roman"/>
          <w:sz w:val="24"/>
          <w:szCs w:val="24"/>
          <w:u w:val="single"/>
        </w:rPr>
        <w:t xml:space="preserve">Y </w:t>
      </w:r>
      <w:r>
        <w:rPr>
          <w:rFonts w:ascii="Times New Roman" w:hAnsi="Times New Roman" w:cs="Times New Roman"/>
          <w:sz w:val="24"/>
          <w:szCs w:val="24"/>
          <w:u w:val="single"/>
        </w:rPr>
        <w:t>W</w:t>
      </w:r>
      <w:r w:rsidRPr="004E1CF5">
        <w:rPr>
          <w:rFonts w:ascii="Times New Roman" w:hAnsi="Times New Roman" w:cs="Times New Roman"/>
          <w:sz w:val="24"/>
          <w:szCs w:val="24"/>
          <w:u w:val="single"/>
        </w:rPr>
        <w:t>eithgaredd</w:t>
      </w:r>
      <w:r w:rsidR="00497AB4">
        <w:rPr>
          <w:rFonts w:ascii="Times New Roman" w:hAnsi="Times New Roman" w:cs="Times New Roman"/>
          <w:sz w:val="24"/>
          <w:szCs w:val="24"/>
          <w:u w:val="single"/>
        </w:rPr>
        <w:t xml:space="preserve"> </w:t>
      </w:r>
    </w:p>
    <w:p w:rsidR="00341BE8" w:rsidRDefault="00341BE8" w:rsidP="00341BE8">
      <w:pPr>
        <w:pStyle w:val="ListParagraph"/>
        <w:spacing w:line="360" w:lineRule="auto"/>
        <w:ind w:left="0"/>
        <w:rPr>
          <w:rFonts w:ascii="Times New Roman" w:hAnsi="Times New Roman" w:cs="Times New Roman"/>
          <w:sz w:val="24"/>
          <w:szCs w:val="24"/>
        </w:rPr>
      </w:pPr>
      <w:r w:rsidRPr="00341BE8">
        <w:rPr>
          <w:rFonts w:ascii="Times New Roman" w:hAnsi="Times New Roman" w:cs="Times New Roman"/>
          <w:sz w:val="24"/>
          <w:szCs w:val="24"/>
        </w:rPr>
        <w:t>Yr ail sesiwn yn seiliedig ar yr arteffact Laura Ashley bydd sesiwn yn seiliedig ar ddarn o gerddoriaeth Vivaldi. Prif amcanion y wers yw cyfansoddi darn o gerddoriaeth sydd yn 'flodeuog' i efelychu arddull Vivaldi. Y sgil a ddatblygir yn y gweithgaredd yma yw i 'adnabod a disgrifio seiniau, a gwrando ar gerddoriaeth ac ymateb iddi'. Dengys ymchwil gan Sound Connections mae gweithgareddau i wneud ac agweddau o gerddoriaeth yn allweddol i ddatblygiad unigolyn wrth gynnig</w:t>
      </w:r>
    </w:p>
    <w:p w:rsidR="00D43B49" w:rsidRPr="007B68C2" w:rsidRDefault="00D43B49" w:rsidP="007B68C2">
      <w:pPr>
        <w:pStyle w:val="ListParagraph"/>
        <w:spacing w:line="360" w:lineRule="auto"/>
        <w:ind w:left="0"/>
        <w:jc w:val="center"/>
        <w:rPr>
          <w:rFonts w:ascii="Times New Roman" w:hAnsi="Times New Roman" w:cs="Times New Roman"/>
          <w:i/>
          <w:sz w:val="24"/>
          <w:szCs w:val="24"/>
        </w:rPr>
      </w:pPr>
      <w:r w:rsidRPr="007B68C2">
        <w:rPr>
          <w:rFonts w:ascii="Times New Roman" w:hAnsi="Times New Roman" w:cs="Times New Roman"/>
          <w:i/>
          <w:sz w:val="24"/>
          <w:szCs w:val="24"/>
        </w:rPr>
        <w:t>' Regular musical activity both child-led and adult-led can help support children’s acquisition of language and communication. It can aid their personal and social development, their physical agility, well-being, imagination and creativity.'</w:t>
      </w:r>
    </w:p>
    <w:p w:rsidR="00341BE8" w:rsidRPr="00341BE8" w:rsidRDefault="00341BE8" w:rsidP="00341BE8">
      <w:pPr>
        <w:spacing w:line="360" w:lineRule="auto"/>
        <w:rPr>
          <w:rFonts w:ascii="Times New Roman" w:hAnsi="Times New Roman" w:cs="Times New Roman"/>
          <w:sz w:val="24"/>
          <w:szCs w:val="24"/>
        </w:rPr>
      </w:pPr>
      <w:r w:rsidRPr="00341BE8">
        <w:rPr>
          <w:rFonts w:ascii="Times New Roman" w:hAnsi="Times New Roman" w:cs="Times New Roman"/>
          <w:sz w:val="24"/>
          <w:szCs w:val="24"/>
        </w:rPr>
        <w:t xml:space="preserve">Bydd angen i'r disgyblion gwrando ar y gân Y Pedwar Tymor (Four Seasons) i ddangos maen nhw'n gallu adnabod a disgrifio'r seiniau. Bydd angen i bob disgybl ddewis offerynnau yn seiliedig ar y rhan o'r gân megis drwm i bortreadu'r sŵn storm neu offeryn y glaw i fod yn sŵn y glaw. Bydd angen ddefnyddio sgôr graffeg i nodi pob offeryn bydd angen arnynt. Bydd y disgyblion wedyn yn gallu darllen y sgôr graffeg i sicrhau mae pob rhan o'r gan ac offeryn i’w efelychu. Yn ogystal â hyn, bydd angen i'r disgyblion nodi a fydd angen chwarae'r offeryn yn gryf neu yn dawel i roi fwy o effaith i'r darn. </w:t>
      </w:r>
    </w:p>
    <w:p w:rsidR="00341BE8" w:rsidRDefault="00341BE8" w:rsidP="00341BE8">
      <w:pPr>
        <w:spacing w:line="360" w:lineRule="auto"/>
        <w:rPr>
          <w:rFonts w:ascii="Times New Roman" w:hAnsi="Times New Roman" w:cs="Times New Roman"/>
          <w:sz w:val="24"/>
          <w:szCs w:val="24"/>
        </w:rPr>
      </w:pPr>
      <w:r w:rsidRPr="00341BE8">
        <w:rPr>
          <w:rFonts w:ascii="Times New Roman" w:hAnsi="Times New Roman" w:cs="Times New Roman"/>
          <w:sz w:val="24"/>
          <w:szCs w:val="24"/>
        </w:rPr>
        <w:t xml:space="preserve"> Fydd yn ddisgwyliedig iddynt werthuso'r darn maen nhw wedi creu i sicrhau mae'r sŵn yr offerynnau'n addas bydd angen iddynt rannu'r darn a ffrind a bydd angen i'r ddau addasu darnau i'w gilydd i sicrhau maent wedi bod yn llwyddiannus yn cwblhau'r darn. Yn ogystal â hyn bydd angen i'r disgyblion perfformio un rhan o’r gerdd maent wedi cyfansoddi i'r dosbarth.</w:t>
      </w:r>
    </w:p>
    <w:p w:rsidR="0075148D" w:rsidRPr="00497AB4" w:rsidRDefault="00341BE8" w:rsidP="00EB6920">
      <w:pPr>
        <w:spacing w:line="360" w:lineRule="auto"/>
        <w:rPr>
          <w:rFonts w:ascii="Times New Roman" w:hAnsi="Times New Roman" w:cs="Times New Roman"/>
          <w:sz w:val="24"/>
          <w:szCs w:val="24"/>
        </w:rPr>
      </w:pPr>
      <w:r w:rsidRPr="00341BE8">
        <w:rPr>
          <w:rFonts w:ascii="Times New Roman" w:hAnsi="Times New Roman" w:cs="Times New Roman"/>
          <w:sz w:val="24"/>
          <w:szCs w:val="24"/>
        </w:rPr>
        <w:t>Ac yn olaf bydd yn ddisgwyliedig i'r disgyblion gael tynnu llun o'r hyn maent yn meddwl amdano wrth wrando ar y gerddoriaeth. Bydd hyn yn galluogi'r dysgwyr feddwl am sut mae gwahanol ganeuon a synau yn gallu gwneud i bobl deimlon wahanol i'w gilydd. Bydd hyn yn arwain ymlaen at drafodaeth yn seiliedig ar deimladau.</w:t>
      </w:r>
    </w:p>
    <w:p w:rsidR="00EB6920" w:rsidRPr="00710BDD" w:rsidRDefault="00EB6920" w:rsidP="00BD21E1">
      <w:pPr>
        <w:spacing w:line="360" w:lineRule="auto"/>
        <w:rPr>
          <w:rFonts w:ascii="Times New Roman" w:hAnsi="Times New Roman" w:cs="Times New Roman"/>
          <w:b/>
          <w:sz w:val="24"/>
          <w:szCs w:val="24"/>
          <w:u w:val="single"/>
        </w:rPr>
      </w:pPr>
    </w:p>
    <w:p w:rsidR="00FF353D" w:rsidRDefault="00FF353D" w:rsidP="00BD21E1">
      <w:pPr>
        <w:spacing w:line="360" w:lineRule="auto"/>
        <w:rPr>
          <w:rFonts w:ascii="Times New Roman" w:hAnsi="Times New Roman" w:cs="Times New Roman"/>
          <w:sz w:val="24"/>
          <w:szCs w:val="24"/>
          <w:u w:val="single"/>
        </w:rPr>
      </w:pPr>
    </w:p>
    <w:p w:rsidR="00341BE8" w:rsidRDefault="00341BE8" w:rsidP="00BD21E1">
      <w:pPr>
        <w:spacing w:line="360" w:lineRule="auto"/>
        <w:rPr>
          <w:rFonts w:ascii="Times New Roman" w:hAnsi="Times New Roman" w:cs="Times New Roman"/>
          <w:sz w:val="24"/>
          <w:szCs w:val="24"/>
          <w:u w:val="single"/>
        </w:rPr>
      </w:pPr>
    </w:p>
    <w:p w:rsidR="00A57177" w:rsidRDefault="00953B90" w:rsidP="00BD21E1">
      <w:pPr>
        <w:spacing w:line="360" w:lineRule="auto"/>
        <w:rPr>
          <w:rFonts w:ascii="Times New Roman" w:hAnsi="Times New Roman" w:cs="Times New Roman"/>
          <w:b/>
          <w:sz w:val="24"/>
          <w:szCs w:val="24"/>
          <w:u w:val="single"/>
        </w:rPr>
      </w:pPr>
      <w:r w:rsidRPr="00710BDD">
        <w:rPr>
          <w:rFonts w:ascii="Times New Roman" w:hAnsi="Times New Roman" w:cs="Times New Roman"/>
          <w:b/>
          <w:sz w:val="24"/>
          <w:szCs w:val="24"/>
          <w:u w:val="single"/>
        </w:rPr>
        <w:lastRenderedPageBreak/>
        <w:t>G</w:t>
      </w:r>
      <w:r w:rsidR="00A57177" w:rsidRPr="00710BDD">
        <w:rPr>
          <w:rFonts w:ascii="Times New Roman" w:hAnsi="Times New Roman" w:cs="Times New Roman"/>
          <w:b/>
          <w:sz w:val="24"/>
          <w:szCs w:val="24"/>
          <w:u w:val="single"/>
        </w:rPr>
        <w:t>weithgaredd</w:t>
      </w:r>
      <w:r w:rsidRPr="00710BDD">
        <w:rPr>
          <w:rFonts w:ascii="Times New Roman" w:hAnsi="Times New Roman" w:cs="Times New Roman"/>
          <w:b/>
          <w:sz w:val="24"/>
          <w:szCs w:val="24"/>
          <w:u w:val="single"/>
        </w:rPr>
        <w:t xml:space="preserve"> </w:t>
      </w:r>
      <w:r w:rsidR="00A57177" w:rsidRPr="00710BDD">
        <w:rPr>
          <w:rFonts w:ascii="Times New Roman" w:hAnsi="Times New Roman" w:cs="Times New Roman"/>
          <w:b/>
          <w:sz w:val="24"/>
          <w:szCs w:val="24"/>
          <w:u w:val="single"/>
        </w:rPr>
        <w:t>3</w:t>
      </w:r>
      <w:r w:rsidR="00D43B49">
        <w:rPr>
          <w:rFonts w:ascii="Times New Roman" w:hAnsi="Times New Roman" w:cs="Times New Roman"/>
          <w:b/>
          <w:sz w:val="24"/>
          <w:szCs w:val="24"/>
          <w:u w:val="single"/>
        </w:rPr>
        <w:t xml:space="preserve"> </w:t>
      </w:r>
    </w:p>
    <w:p w:rsidR="00CB16C4" w:rsidRDefault="00CB16C4" w:rsidP="00BD21E1">
      <w:pPr>
        <w:spacing w:line="360" w:lineRule="auto"/>
        <w:rPr>
          <w:rFonts w:ascii="Times New Roman" w:hAnsi="Times New Roman" w:cs="Times New Roman"/>
          <w:sz w:val="24"/>
          <w:szCs w:val="24"/>
        </w:rPr>
      </w:pPr>
      <w:r>
        <w:rPr>
          <w:rFonts w:ascii="Times New Roman" w:hAnsi="Times New Roman" w:cs="Times New Roman"/>
          <w:sz w:val="24"/>
          <w:szCs w:val="24"/>
        </w:rPr>
        <w:t xml:space="preserve">Yn ôl Fframwaith y CS (2008) </w:t>
      </w:r>
    </w:p>
    <w:p w:rsidR="00CB16C4" w:rsidRPr="00CB16C4" w:rsidRDefault="00CB16C4" w:rsidP="00CB16C4">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Pr="00CB16C4">
        <w:rPr>
          <w:rFonts w:ascii="Times New Roman" w:hAnsi="Times New Roman" w:cs="Times New Roman"/>
          <w:i/>
          <w:sz w:val="24"/>
          <w:szCs w:val="24"/>
        </w:rPr>
        <w:t>Dylai datblygiad corfforol, brwdfrydedd ac egni plant i symud gael eu hannog yn barhaus drwy eu helpu i ddefnyddio eu cyrff yn effeithiol. Dylid gwneud hynny drwy hybu eu hymwybyddiaeth ofodol, eu cydbwysedd, eu rheolaeth a’u sgiliau cydsymud, a datblygu eu sgiliau echddygol a llawdriniol. Dylent ddatblygu eu sgiliau echddygol bras a manwl, rheolaeth gorfforol, symudedd ac ymwybyddiaeth o le gan ddefnyddio offer mawr a bach ar draws yr holl Feysydd Dysgu, a hynny dan do ac yn yr awyr agored. Dylid annog plant i fwynhau gweithgarwch corfforol. Dylai’r broses o ddatblygu ymdeimlad o hunaniaeth fod wedi’i chysylltu’n agos â hunanddelwedd, hunan-barch a hyder plant. Dylid eu cyflwyno i’r cysyniadau sy’n ymwneud ag iechyd, hylendid a diogelwch, a’u cyflwyno i bwysigrwydd deiet, gorffwys, cysgu ac ymarfer corff.</w:t>
      </w:r>
      <w:r>
        <w:rPr>
          <w:rFonts w:ascii="Times New Roman" w:hAnsi="Times New Roman" w:cs="Times New Roman"/>
          <w:i/>
          <w:sz w:val="24"/>
          <w:szCs w:val="24"/>
        </w:rPr>
        <w:t>'</w:t>
      </w:r>
    </w:p>
    <w:p w:rsidR="00E47569" w:rsidRDefault="00E47569" w:rsidP="00BD21E1">
      <w:pPr>
        <w:spacing w:line="360" w:lineRule="auto"/>
        <w:rPr>
          <w:rFonts w:ascii="Times New Roman" w:hAnsi="Times New Roman" w:cs="Times New Roman"/>
          <w:sz w:val="24"/>
          <w:szCs w:val="24"/>
        </w:rPr>
      </w:pPr>
      <w:r w:rsidRPr="00E47569">
        <w:rPr>
          <w:rFonts w:ascii="Times New Roman" w:hAnsi="Times New Roman" w:cs="Times New Roman"/>
          <w:sz w:val="24"/>
          <w:szCs w:val="24"/>
        </w:rPr>
        <w:t xml:space="preserve">Y drydydd weithgaredd sydd yn seiliedig ar y celfyddydau mynegiannol, o dan y thema 'Cymru Fach' a'r is-deitl 'Laura Ashley yw sesiwn 'symud creadigol'. Wrth ystyried y sgil 'datblygu eu hymatebion i wahanol symbyliadau megis cerddoriaeth, lluniau, geiriau a syniadau', cynlluniwyd ar gyfer sesiwn sydd yn ystyried agweddau o arddull patrymau Laura Ashley ynddo. Y mae patrymau'r dillad enwog wedi eu gorchuddio gydag ystod o flodau amryliw er mwyn addurno'r dillad a'u gwneud yn ddeniadol i gwsmeriaid. Er mwyn efelychu'r arddull yma, rhaid i'r disgyblion ddangos tyfiant hedyn drwy ystod o symudiadau cyrff. </w:t>
      </w:r>
    </w:p>
    <w:p w:rsidR="00E47569" w:rsidRDefault="00E47569" w:rsidP="00E47569">
      <w:pPr>
        <w:spacing w:line="360" w:lineRule="auto"/>
        <w:rPr>
          <w:rFonts w:ascii="Times New Roman" w:hAnsi="Times New Roman" w:cs="Times New Roman"/>
          <w:sz w:val="24"/>
          <w:szCs w:val="24"/>
        </w:rPr>
      </w:pPr>
      <w:r w:rsidRPr="00E47569">
        <w:rPr>
          <w:rFonts w:ascii="Times New Roman" w:hAnsi="Times New Roman" w:cs="Times New Roman"/>
          <w:sz w:val="24"/>
          <w:szCs w:val="24"/>
        </w:rPr>
        <w:t xml:space="preserve">Wrth addysgu'n drawsgwricwlaidd, y mae cysylltiadau amlwg i nifer o feysydd dysgu o'r fframwaith. Wrth i'r disgyblion efelychu sut mae hedyn yn tyfu wrth symud eu cyrff, maent yn datblygu sgiliau 'Gwybodaeth a Dealltwriaeth o'r Byd' yn ogystal â sgiliau Rhifedd wrth osod digwyddiadau yn ôl trefn amser. Dengys ymchwil bod athrawon o dan bwysau dwys er mwyn hyrwyddo'r cwricwlwm yn gyfannol, wrth gynnig </w:t>
      </w:r>
    </w:p>
    <w:p w:rsidR="0036165E" w:rsidRPr="00710BDD" w:rsidRDefault="00477661" w:rsidP="00BD21E1">
      <w:pPr>
        <w:spacing w:line="360" w:lineRule="auto"/>
        <w:jc w:val="center"/>
        <w:rPr>
          <w:rFonts w:ascii="Times New Roman" w:hAnsi="Times New Roman" w:cs="Times New Roman"/>
          <w:sz w:val="24"/>
          <w:szCs w:val="24"/>
        </w:rPr>
      </w:pPr>
      <w:r w:rsidRPr="00710BDD">
        <w:rPr>
          <w:rFonts w:ascii="Times New Roman" w:hAnsi="Times New Roman" w:cs="Times New Roman"/>
          <w:sz w:val="24"/>
          <w:szCs w:val="24"/>
        </w:rPr>
        <w:t>'</w:t>
      </w:r>
      <w:r w:rsidR="0036165E" w:rsidRPr="00710BDD">
        <w:rPr>
          <w:rFonts w:ascii="Times New Roman" w:hAnsi="Times New Roman" w:cs="Times New Roman"/>
          <w:sz w:val="24"/>
          <w:szCs w:val="24"/>
          <w:shd w:val="clear" w:color="auto" w:fill="FFFFFF"/>
        </w:rPr>
        <w:t xml:space="preserve"> </w:t>
      </w:r>
      <w:r w:rsidR="0036165E" w:rsidRPr="00710BDD">
        <w:rPr>
          <w:rFonts w:ascii="Times New Roman" w:hAnsi="Times New Roman" w:cs="Times New Roman"/>
          <w:i/>
          <w:sz w:val="24"/>
          <w:szCs w:val="24"/>
          <w:shd w:val="clear" w:color="auto" w:fill="FFFFFF"/>
        </w:rPr>
        <w:t>One in five teachers leave the profession in the first five years of teaching, and in my opinion, it's due to the lack of encouragement, support and training they receive in those first few years – that are crucial for them to develop as a teacher. Instead of focusing on league tables, targets and paperwork, teachers should be encouraged to teach and feel good about their work. I don't think we have that at the moment</w:t>
      </w:r>
      <w:r w:rsidRPr="00710BDD">
        <w:rPr>
          <w:rFonts w:ascii="Times New Roman" w:hAnsi="Times New Roman" w:cs="Times New Roman"/>
          <w:i/>
          <w:sz w:val="24"/>
          <w:szCs w:val="24"/>
        </w:rPr>
        <w:t>'</w:t>
      </w:r>
      <w:r w:rsidRPr="00710BDD">
        <w:rPr>
          <w:rFonts w:ascii="Times New Roman" w:hAnsi="Times New Roman" w:cs="Times New Roman"/>
          <w:sz w:val="24"/>
          <w:szCs w:val="24"/>
        </w:rPr>
        <w:t xml:space="preserve">. </w:t>
      </w:r>
    </w:p>
    <w:p w:rsidR="00E47569" w:rsidRDefault="00E47569" w:rsidP="00BD21E1">
      <w:pPr>
        <w:spacing w:line="360" w:lineRule="auto"/>
        <w:rPr>
          <w:rFonts w:ascii="Times New Roman" w:hAnsi="Times New Roman" w:cs="Times New Roman"/>
          <w:sz w:val="24"/>
          <w:szCs w:val="24"/>
        </w:rPr>
      </w:pPr>
      <w:r w:rsidRPr="00E47569">
        <w:rPr>
          <w:rFonts w:ascii="Times New Roman" w:hAnsi="Times New Roman" w:cs="Times New Roman"/>
          <w:sz w:val="24"/>
          <w:szCs w:val="24"/>
        </w:rPr>
        <w:lastRenderedPageBreak/>
        <w:t>Serch hynny, rhaid iddynt gynllunio yn drefnus ad yn drylwyr er mwyn datblygu nifer o sgiliau yn drawsgwricwlaidd. Teimlwyd bod y gweithgaredd yma yn llwyddiannus iawn am eu bod yn sicrhau bod y disgyblion yn cadw'n heini, wrth ddatblygu amryw o sgiliau gwerthfawr, wrth ganolbwyntio ar egwyddorion y Cyfnod Sylfaen.</w:t>
      </w:r>
    </w:p>
    <w:p w:rsidR="00E47569" w:rsidRDefault="00E47569" w:rsidP="00E47569">
      <w:pPr>
        <w:spacing w:line="360" w:lineRule="auto"/>
        <w:rPr>
          <w:rFonts w:ascii="Times New Roman" w:hAnsi="Times New Roman" w:cs="Times New Roman"/>
          <w:sz w:val="24"/>
          <w:szCs w:val="24"/>
        </w:rPr>
      </w:pPr>
      <w:r w:rsidRPr="00E47569">
        <w:rPr>
          <w:rFonts w:ascii="Times New Roman" w:hAnsi="Times New Roman" w:cs="Times New Roman"/>
          <w:sz w:val="24"/>
          <w:szCs w:val="24"/>
        </w:rPr>
        <w:t xml:space="preserve">Dengys ymchwil diweddar fod addysg gorfforol i ddisgyblion yn fuddiol iawn i blant ac yn cael effaith gadarnhaol ar y ffordd y maent yn dysgu. Nodir  adroddiad teachers week </w:t>
      </w:r>
    </w:p>
    <w:p w:rsidR="00E47569" w:rsidRDefault="00477661" w:rsidP="00BD21E1">
      <w:pPr>
        <w:spacing w:line="360" w:lineRule="auto"/>
        <w:rPr>
          <w:rFonts w:ascii="Times New Roman" w:hAnsi="Times New Roman" w:cs="Times New Roman"/>
          <w:sz w:val="24"/>
          <w:szCs w:val="24"/>
        </w:rPr>
      </w:pPr>
      <w:r w:rsidRPr="00E47569">
        <w:rPr>
          <w:rFonts w:ascii="Times New Roman" w:hAnsi="Times New Roman" w:cs="Times New Roman"/>
          <w:i/>
          <w:sz w:val="24"/>
          <w:szCs w:val="24"/>
        </w:rPr>
        <w:t>'</w:t>
      </w:r>
      <w:r w:rsidR="00B16BE3" w:rsidRPr="00E47569">
        <w:rPr>
          <w:rFonts w:ascii="Times New Roman" w:hAnsi="Times New Roman" w:cs="Times New Roman"/>
          <w:i/>
          <w:sz w:val="24"/>
          <w:szCs w:val="24"/>
        </w:rPr>
        <w:t>But studies show that children who are more active exhibit better focus, faster cognitive processing, and more successful memory retention than kids who spend the day sitting still. Keeping the body active </w:t>
      </w:r>
      <w:hyperlink r:id="rId5" w:history="1">
        <w:r w:rsidR="00B16BE3" w:rsidRPr="00E47569">
          <w:rPr>
            <w:rStyle w:val="Hyperlink"/>
            <w:rFonts w:ascii="Times New Roman" w:hAnsi="Times New Roman" w:cs="Times New Roman"/>
            <w:bCs/>
            <w:i/>
            <w:color w:val="auto"/>
            <w:sz w:val="24"/>
            <w:szCs w:val="24"/>
            <w:u w:val="none"/>
          </w:rPr>
          <w:t>promotes mental clarity</w:t>
        </w:r>
      </w:hyperlink>
      <w:r w:rsidR="00B16BE3" w:rsidRPr="00E47569">
        <w:rPr>
          <w:rFonts w:ascii="Times New Roman" w:hAnsi="Times New Roman" w:cs="Times New Roman"/>
          <w:i/>
          <w:sz w:val="24"/>
          <w:szCs w:val="24"/>
        </w:rPr>
        <w:t> by increasing blood flow to the brain, making activity vital to both learning and physical and neurological health.</w:t>
      </w:r>
      <w:r w:rsidRPr="00E47569">
        <w:rPr>
          <w:rFonts w:ascii="Times New Roman" w:hAnsi="Times New Roman" w:cs="Times New Roman"/>
          <w:i/>
          <w:sz w:val="24"/>
          <w:szCs w:val="24"/>
        </w:rPr>
        <w:t>'.</w:t>
      </w:r>
      <w:r w:rsidRPr="00710BDD">
        <w:rPr>
          <w:rFonts w:ascii="Times New Roman" w:hAnsi="Times New Roman" w:cs="Times New Roman"/>
          <w:sz w:val="24"/>
          <w:szCs w:val="24"/>
        </w:rPr>
        <w:t xml:space="preserve"> </w:t>
      </w:r>
      <w:r w:rsidR="00E47569" w:rsidRPr="00E47569">
        <w:rPr>
          <w:rFonts w:ascii="Times New Roman" w:hAnsi="Times New Roman" w:cs="Times New Roman"/>
          <w:sz w:val="24"/>
          <w:szCs w:val="24"/>
        </w:rPr>
        <w:t>I gyfoethogi'r dyfyniad yma nodir ymchwil, yn ogystal fod disgyblion yn treulio llau o amser tu allan. Mewn gwirionedd maent yn treillio llau o amser tu allan, na charcharorion. Y mae'r ddadl yma yn drist ac yn ddifrifol. Dywed GOV.uk 'All prisoners should be able to spend between 30 minutes and an hour outside in the open air each day'. Yn ôl ymchwil gan Lywodraeth Cymru, y mae'n stadudol i ddisgyblion dreulio ddwy awr bob wythnos yn 'symud' neu yn cwblhau gweithgareddau ymarfer corff.</w:t>
      </w:r>
    </w:p>
    <w:p w:rsidR="009A6893" w:rsidRPr="00710BDD" w:rsidRDefault="009A6893" w:rsidP="00BD21E1">
      <w:pPr>
        <w:spacing w:line="360" w:lineRule="auto"/>
        <w:rPr>
          <w:rFonts w:ascii="Times New Roman" w:hAnsi="Times New Roman" w:cs="Times New Roman"/>
          <w:sz w:val="24"/>
          <w:szCs w:val="24"/>
          <w:u w:val="single"/>
        </w:rPr>
      </w:pPr>
      <w:r w:rsidRPr="00710BDD">
        <w:rPr>
          <w:rFonts w:ascii="Times New Roman" w:hAnsi="Times New Roman" w:cs="Times New Roman"/>
          <w:sz w:val="24"/>
          <w:szCs w:val="24"/>
          <w:u w:val="single"/>
        </w:rPr>
        <w:t>Y weithgaredd</w:t>
      </w:r>
    </w:p>
    <w:p w:rsidR="00E47569" w:rsidRDefault="00E47569" w:rsidP="00BD21E1">
      <w:pPr>
        <w:spacing w:line="360" w:lineRule="auto"/>
        <w:rPr>
          <w:rFonts w:ascii="Times New Roman" w:hAnsi="Times New Roman" w:cs="Times New Roman"/>
          <w:sz w:val="24"/>
          <w:szCs w:val="24"/>
        </w:rPr>
      </w:pPr>
      <w:r w:rsidRPr="00E47569">
        <w:rPr>
          <w:rFonts w:ascii="Times New Roman" w:hAnsi="Times New Roman" w:cs="Times New Roman"/>
          <w:sz w:val="24"/>
          <w:szCs w:val="24"/>
        </w:rPr>
        <w:t>Ar sail arfer dda, rhaid cynllunio ar gyfer sesiwn deir-ran. Fel cyflwyniad byr, rhaid atgyfnerthu'r dysgu blaenorol sydd yn hanfodol i'r disgyblion i gyfarwyddo gydag er mwyn llwyddo yn y wers yma. Wrth wneud defnydd da o Dechnoleg, Gwybodaeth a Chyfathrebu (TGCh), arddangoswyd lluniau o dyfiant hedyn mewn trefn gymysg. Trafodwyd yr hyn sy'n digwydd wrth i hedyn ddatblygu i blanhigyn ifanc, ac yna i flodyn yn derfynol. Gosodwyd rheolau clir i'r disgyblion wrth drafod meini prawf llwyddiant (MPLl) ar lafar yn glir ac yn syml.</w:t>
      </w:r>
    </w:p>
    <w:p w:rsidR="00E47569" w:rsidRDefault="00E47569" w:rsidP="00BD21E1">
      <w:pPr>
        <w:spacing w:line="360" w:lineRule="auto"/>
        <w:rPr>
          <w:rFonts w:ascii="Times New Roman" w:hAnsi="Times New Roman" w:cs="Times New Roman"/>
          <w:sz w:val="24"/>
          <w:szCs w:val="24"/>
        </w:rPr>
      </w:pPr>
      <w:r w:rsidRPr="00E47569">
        <w:rPr>
          <w:rFonts w:ascii="Times New Roman" w:hAnsi="Times New Roman" w:cs="Times New Roman"/>
          <w:sz w:val="24"/>
          <w:szCs w:val="24"/>
        </w:rPr>
        <w:t xml:space="preserve">Dylid prif gorff y wers fod yn hwylus ac yn ymarferol wrth ddatblygu annibyniaeth ymysg y disgyblion. Gellir grwpio'r disgyblion mewn grwpiau o allu cymysg er mwyn annog y disgyblion i ddysgu o'i gilydd. Mewn grwpiau o dri (gallu cymysg) rhaid i'r disgyblion trafod a chynllunio un siâp corff sydd yn seiliedig ar bob cam o dyfiant hedyn sydd wedi eu harddangos ar y BGRh. Rhaid iddynt gysylltu'r trafod gyda'r dysgu blaenorol wrth drefnu'r lluniau (Rhifedd), ac yna gysylltu bob symudiad er mwyn creu dawns greadigol. Rhaid </w:t>
      </w:r>
      <w:r w:rsidRPr="00E47569">
        <w:rPr>
          <w:rFonts w:ascii="Times New Roman" w:hAnsi="Times New Roman" w:cs="Times New Roman"/>
          <w:sz w:val="24"/>
          <w:szCs w:val="24"/>
        </w:rPr>
        <w:lastRenderedPageBreak/>
        <w:t xml:space="preserve">iddynt ailadrodd yr hyn a gynlluniwyd y disgyblion er mwyn i bob disgybl lwyddo i berfformio. </w:t>
      </w:r>
    </w:p>
    <w:p w:rsidR="00E47569" w:rsidRPr="00E47569" w:rsidRDefault="00E47569" w:rsidP="00E47569">
      <w:pPr>
        <w:spacing w:line="360" w:lineRule="auto"/>
        <w:rPr>
          <w:rFonts w:ascii="Times New Roman" w:hAnsi="Times New Roman" w:cs="Times New Roman"/>
          <w:sz w:val="24"/>
          <w:szCs w:val="24"/>
        </w:rPr>
      </w:pPr>
      <w:r w:rsidRPr="00E47569">
        <w:rPr>
          <w:rFonts w:ascii="Times New Roman" w:hAnsi="Times New Roman" w:cs="Times New Roman"/>
          <w:sz w:val="24"/>
          <w:szCs w:val="24"/>
        </w:rPr>
        <w:t>I gloi'r sesiwn, rhoddir cyfle i'r grwpiau i berfformio'r hyn a gynlluniwyd o flaen eu cyfoedion. Er mwyn datblygu'r dysgu ymhellach, gellir gwerthuso ymdrechion ei gilydd. Wrth wahaniaethu ar lafar, gall yr athro neu athrawes gynnig cwestiynau agored i'r disgyblion Mwy Abl a Thalentog (MAT) er mwyn eu herio ar lafar.</w:t>
      </w:r>
    </w:p>
    <w:p w:rsidR="00953B90" w:rsidRPr="00710BDD" w:rsidRDefault="00E47569" w:rsidP="00E47569">
      <w:pPr>
        <w:spacing w:line="360" w:lineRule="auto"/>
        <w:rPr>
          <w:rFonts w:ascii="Times New Roman" w:hAnsi="Times New Roman" w:cs="Times New Roman"/>
          <w:b/>
          <w:sz w:val="24"/>
          <w:szCs w:val="24"/>
          <w:u w:val="single"/>
        </w:rPr>
      </w:pPr>
      <w:r w:rsidRPr="00E47569">
        <w:rPr>
          <w:rFonts w:ascii="Times New Roman" w:hAnsi="Times New Roman" w:cs="Times New Roman"/>
          <w:sz w:val="24"/>
          <w:szCs w:val="24"/>
        </w:rPr>
        <w:t>Am fod natur y maes dysgu yma yn eang ac yn greadigol, rhoddir y cyfle i gynllunio gweithgareddau pellach. Am fod y gweithgaredd yma ynghlwm ag agweddau gwyddonol syml, gellir parhau a'r trywydd yma wrth ddatblygu sgiliau gwyddonol eraill. Un enghraifft fyddai i blannu hedyn a'u osod mewn ardaloedd cyferbyniol i sicrhau fod y disgyblion yn adnabod anghenion planhigyn. Yn ogystal, gellir ddechrau edrych ar blanhigion a defnyddio'r enwau cywir ar gyfer labelu yn wyddonol.</w:t>
      </w:r>
    </w:p>
    <w:p w:rsidR="00A57177" w:rsidRDefault="007B40CD" w:rsidP="00BD21E1">
      <w:pPr>
        <w:spacing w:line="360" w:lineRule="auto"/>
        <w:rPr>
          <w:rFonts w:ascii="Times New Roman" w:hAnsi="Times New Roman" w:cs="Times New Roman"/>
          <w:b/>
          <w:sz w:val="24"/>
          <w:szCs w:val="24"/>
          <w:u w:val="single"/>
        </w:rPr>
      </w:pPr>
      <w:r w:rsidRPr="00710BDD">
        <w:rPr>
          <w:rFonts w:ascii="Times New Roman" w:hAnsi="Times New Roman" w:cs="Times New Roman"/>
          <w:b/>
          <w:sz w:val="24"/>
          <w:szCs w:val="24"/>
          <w:u w:val="single"/>
        </w:rPr>
        <w:t>D</w:t>
      </w:r>
      <w:r w:rsidR="00A57177" w:rsidRPr="00710BDD">
        <w:rPr>
          <w:rFonts w:ascii="Times New Roman" w:hAnsi="Times New Roman" w:cs="Times New Roman"/>
          <w:b/>
          <w:sz w:val="24"/>
          <w:szCs w:val="24"/>
          <w:u w:val="single"/>
        </w:rPr>
        <w:t>iweddglo</w:t>
      </w:r>
      <w:r w:rsidR="00EB6920">
        <w:rPr>
          <w:rFonts w:ascii="Times New Roman" w:hAnsi="Times New Roman" w:cs="Times New Roman"/>
          <w:b/>
          <w:sz w:val="24"/>
          <w:szCs w:val="24"/>
          <w:u w:val="single"/>
        </w:rPr>
        <w:t xml:space="preserve"> </w:t>
      </w:r>
    </w:p>
    <w:p w:rsidR="00E47569" w:rsidRPr="00E47569" w:rsidRDefault="00E47569" w:rsidP="00E47569">
      <w:pPr>
        <w:pStyle w:val="ListParagraph"/>
        <w:spacing w:line="360" w:lineRule="auto"/>
        <w:rPr>
          <w:rFonts w:ascii="Times New Roman" w:hAnsi="Times New Roman" w:cs="Times New Roman"/>
          <w:sz w:val="24"/>
          <w:szCs w:val="24"/>
        </w:rPr>
      </w:pPr>
      <w:r w:rsidRPr="00E47569">
        <w:rPr>
          <w:rFonts w:ascii="Times New Roman" w:hAnsi="Times New Roman" w:cs="Times New Roman"/>
          <w:sz w:val="24"/>
          <w:szCs w:val="24"/>
        </w:rPr>
        <w:t xml:space="preserve">I grynhoi, teimlaf fy mod wedi creu adnodd yn seiliedig at ddatblygu'r celfyddydau mynegiannol o fewn dosbarth CS sef plant o dair i saith mlwydd oed. Y mae'r adnodd yn seiliedig ar ddysgu thematig ac yn hyrwyddo agweddau cyfredol o'r Fframwaith addysgu gan gynnwys y pwnc o dan sylw. Fel nodwyd yn nheitl yr aseiniad, datblygwyd agweddau megis celf a chrefft, cerddoriaeth a symud creadigol yn benodol, ond rhoddir yr adnodd gyfle i ddatblygu agweddau eraill yn ogystal. </w:t>
      </w:r>
    </w:p>
    <w:p w:rsidR="00E47569" w:rsidRPr="00E47569" w:rsidRDefault="00E47569" w:rsidP="00E47569">
      <w:pPr>
        <w:pStyle w:val="ListParagraph"/>
        <w:spacing w:line="360" w:lineRule="auto"/>
        <w:rPr>
          <w:rFonts w:ascii="Times New Roman" w:hAnsi="Times New Roman" w:cs="Times New Roman"/>
          <w:sz w:val="24"/>
          <w:szCs w:val="24"/>
        </w:rPr>
      </w:pPr>
    </w:p>
    <w:p w:rsidR="00777721" w:rsidRDefault="00E47569" w:rsidP="00E47569">
      <w:pPr>
        <w:pStyle w:val="ListParagraph"/>
        <w:spacing w:line="360" w:lineRule="auto"/>
        <w:ind w:left="0"/>
        <w:rPr>
          <w:rFonts w:ascii="Times New Roman" w:hAnsi="Times New Roman" w:cs="Times New Roman"/>
          <w:sz w:val="24"/>
          <w:szCs w:val="24"/>
        </w:rPr>
      </w:pPr>
      <w:r w:rsidRPr="00E47569">
        <w:rPr>
          <w:rFonts w:ascii="Times New Roman" w:hAnsi="Times New Roman" w:cs="Times New Roman"/>
          <w:sz w:val="24"/>
          <w:szCs w:val="24"/>
        </w:rPr>
        <w:t>Teimlaf fod lle penodol i'r celfyddydau mynegiannol ymysg y cwricwlwm, am fod nifer o rwystrau modern yn lladd creadigrwydd ymysg disgyblion. Ar y cyfan, y mae disgyblion yn gyfun i offer TGCh, sydd yn amlwg yn ffinio'r cyfle i fod yn greadigol am fod nifer o gyfleoedd i chwarae gemau â rheolau cadarn neu yn gofyn i'r disgyblion ateb cwestiwn yn gywir neu yn anghywir.</w:t>
      </w:r>
      <w:r w:rsidR="008A03BC">
        <w:rPr>
          <w:rFonts w:ascii="Times New Roman" w:hAnsi="Times New Roman" w:cs="Times New Roman"/>
          <w:sz w:val="24"/>
          <w:szCs w:val="24"/>
        </w:rPr>
        <w:t>I ddathlu'r cysyniad yma,</w:t>
      </w:r>
      <w:r w:rsidR="00463CB8">
        <w:rPr>
          <w:rFonts w:ascii="Times New Roman" w:hAnsi="Times New Roman" w:cs="Times New Roman"/>
          <w:sz w:val="24"/>
          <w:szCs w:val="24"/>
        </w:rPr>
        <w:t xml:space="preserve"> y mae llawer o arfer dda i'w gweld wrth ddatblygu'r celfyddydau mynegiannol. Nodir</w:t>
      </w:r>
      <w:r w:rsidR="00896ECC">
        <w:rPr>
          <w:rFonts w:ascii="Times New Roman" w:hAnsi="Times New Roman" w:cs="Times New Roman"/>
          <w:sz w:val="24"/>
          <w:szCs w:val="24"/>
        </w:rPr>
        <w:t xml:space="preserve"> erthygl gan Estyn</w:t>
      </w:r>
      <w:r w:rsidR="00463CB8">
        <w:rPr>
          <w:rFonts w:ascii="Times New Roman" w:hAnsi="Times New Roman" w:cs="Times New Roman"/>
          <w:sz w:val="24"/>
          <w:szCs w:val="24"/>
        </w:rPr>
        <w:t xml:space="preserve"> (2015) ;</w:t>
      </w:r>
    </w:p>
    <w:p w:rsidR="00463CB8" w:rsidRDefault="00896ECC" w:rsidP="00896ECC">
      <w:pPr>
        <w:pStyle w:val="ListParagraph"/>
        <w:spacing w:line="360" w:lineRule="auto"/>
        <w:ind w:left="0"/>
        <w:jc w:val="center"/>
        <w:rPr>
          <w:rFonts w:ascii="Times New Roman" w:hAnsi="Times New Roman" w:cs="Times New Roman"/>
          <w:i/>
          <w:sz w:val="24"/>
          <w:szCs w:val="24"/>
        </w:rPr>
      </w:pPr>
      <w:r>
        <w:rPr>
          <w:rFonts w:ascii="Times New Roman" w:hAnsi="Times New Roman" w:cs="Times New Roman"/>
          <w:i/>
          <w:sz w:val="24"/>
          <w:szCs w:val="24"/>
        </w:rPr>
        <w:t>'</w:t>
      </w:r>
      <w:r w:rsidR="00463CB8" w:rsidRPr="00896ECC">
        <w:rPr>
          <w:rFonts w:ascii="Times New Roman" w:hAnsi="Times New Roman" w:cs="Times New Roman"/>
          <w:i/>
          <w:sz w:val="24"/>
          <w:szCs w:val="24"/>
        </w:rPr>
        <w:t>Yn y rhan fwyaf o ysgolion arfer orau yr ymwelwyd â nhw, mae safonau’n dda o leiaf mewn dwy neu fwy o ffurfiau’r celfyddydau creadigol (celf a dylunio, dawns, drama a cherddoriaeth). Mewn lleiafrif o’r ysgolion hyn, mae safonau yn y naill neu’r llall o ffurfiau’r celfyddydau creadigol ymhell uwchlaw hynny a ddisgwylir. Fodd bynnag, anaml y bydd safonau yn uchel ym mhob un o’r pedair celfyddyd greadigol mewn unrhyw un ysgol.</w:t>
      </w:r>
      <w:r>
        <w:rPr>
          <w:rFonts w:ascii="Times New Roman" w:hAnsi="Times New Roman" w:cs="Times New Roman"/>
          <w:i/>
          <w:sz w:val="24"/>
          <w:szCs w:val="24"/>
        </w:rPr>
        <w:t>'</w:t>
      </w:r>
    </w:p>
    <w:p w:rsidR="008A03BC" w:rsidRDefault="008A03BC" w:rsidP="008A03BC">
      <w:pPr>
        <w:pStyle w:val="ListParagraph"/>
        <w:spacing w:line="360" w:lineRule="auto"/>
        <w:ind w:left="0"/>
        <w:rPr>
          <w:rFonts w:ascii="Times New Roman" w:hAnsi="Times New Roman" w:cs="Times New Roman"/>
          <w:sz w:val="24"/>
          <w:szCs w:val="24"/>
        </w:rPr>
      </w:pPr>
    </w:p>
    <w:p w:rsidR="006A0985" w:rsidRPr="006A0985" w:rsidRDefault="006A0985" w:rsidP="006A0985">
      <w:pPr>
        <w:pStyle w:val="ListParagraph"/>
        <w:spacing w:line="360" w:lineRule="auto"/>
        <w:ind w:left="0"/>
        <w:jc w:val="both"/>
        <w:rPr>
          <w:rFonts w:ascii="Times New Roman" w:hAnsi="Times New Roman" w:cs="Times New Roman"/>
          <w:sz w:val="24"/>
          <w:szCs w:val="24"/>
        </w:rPr>
      </w:pPr>
      <w:r w:rsidRPr="006A0985">
        <w:rPr>
          <w:rFonts w:ascii="Times New Roman" w:hAnsi="Times New Roman" w:cs="Times New Roman"/>
          <w:sz w:val="24"/>
          <w:szCs w:val="24"/>
        </w:rPr>
        <w:lastRenderedPageBreak/>
        <w:t>Y mae'r dyfyniad yma yn uwcholeuo'r ffaith bod nifer o ysgolion cynradd yn sylweddoli gwerth i'r agwedd yma  o'r cwricwlwm wrth gynllunio yn drylwyr amdano a sicrhau gwersi o safon uchel.</w:t>
      </w:r>
    </w:p>
    <w:p w:rsidR="006A0985" w:rsidRPr="006A0985" w:rsidRDefault="006A0985" w:rsidP="006A0985">
      <w:pPr>
        <w:pStyle w:val="ListParagraph"/>
        <w:spacing w:line="360" w:lineRule="auto"/>
        <w:rPr>
          <w:rFonts w:ascii="Times New Roman" w:hAnsi="Times New Roman" w:cs="Times New Roman"/>
          <w:sz w:val="24"/>
          <w:szCs w:val="24"/>
        </w:rPr>
      </w:pPr>
    </w:p>
    <w:p w:rsidR="00463CB8" w:rsidRDefault="006A0985" w:rsidP="006A0985">
      <w:pPr>
        <w:pStyle w:val="ListParagraph"/>
        <w:spacing w:line="360" w:lineRule="auto"/>
        <w:ind w:left="0"/>
        <w:rPr>
          <w:rFonts w:ascii="Times New Roman" w:hAnsi="Times New Roman" w:cs="Times New Roman"/>
          <w:sz w:val="24"/>
          <w:szCs w:val="24"/>
        </w:rPr>
      </w:pPr>
      <w:r w:rsidRPr="006A0985">
        <w:rPr>
          <w:rFonts w:ascii="Times New Roman" w:hAnsi="Times New Roman" w:cs="Times New Roman"/>
          <w:sz w:val="24"/>
          <w:szCs w:val="24"/>
        </w:rPr>
        <w:t>Ar y llaw arall, y mae amserlen dysgu athrawon yn gyfun iawn, ac mae pwysau mawr arnynt i addysgu nifer o bynciau gwahanol i'r disgyblion. Y mae pwyslais enfawr ar y pynciau craidd, a'u phwysigrwydd. Y mae profion cenedlaethol i'w gyflawni ar-lein neu mewn prawf arferol, ac mae pwysau ar athrawon i sicrhau sgiliau Mathemateg, Rhesymu Mathemategol a Darllen uchel ymysg disgyblion o flwyddyn 2 i flwyddyn 6 o fewn ysgolion cynradd. Gellir dadlau bod y celfyddydau mynegiannol yn tynnu wrth bwysigrwydd y pynciau craidd ar adegau.</w:t>
      </w:r>
    </w:p>
    <w:p w:rsidR="00463CB8" w:rsidRDefault="006A0985" w:rsidP="00463CB8">
      <w:pPr>
        <w:pStyle w:val="ListParagraph"/>
        <w:spacing w:line="360" w:lineRule="auto"/>
        <w:ind w:left="0"/>
        <w:rPr>
          <w:rFonts w:ascii="Times New Roman" w:hAnsi="Times New Roman" w:cs="Times New Roman"/>
          <w:sz w:val="24"/>
          <w:szCs w:val="24"/>
        </w:rPr>
      </w:pPr>
      <w:r w:rsidRPr="006A0985">
        <w:rPr>
          <w:rFonts w:ascii="Times New Roman" w:hAnsi="Times New Roman" w:cs="Times New Roman"/>
          <w:sz w:val="24"/>
          <w:szCs w:val="24"/>
        </w:rPr>
        <w:t>Serch hynny, un ffordd lwyddiannus o hyrwyddo'r celfyddydau mynegiannol a arsylwyd arno dros gyfnod addysgu proffesiynol yw mewn dosbarth Blwyddyn tri a phedwar mewn ysgol drefol, o fewn ardal ddifreintiedig. Arsylwyd ar weithgaredd 'Symud Creadigol' yn seiliedig ar 'Carnival yr Anifeiliaid' gan Camille Saint-Saëns. Roedd dosbarth yn dysgu am y Goedwig Law ac roedd ganddynt ddealltwriaeth gadarn o'r anifeiliaid. Fel cyflwyniad, gofynnwyd iddynt greu ffrâm lonydd o sefyllfa mewn coedwig law, breuwyd meini prawf llwyddiant (MPLl) eu hun wrth gynnig syniadau megis; nifer o lefelau gwahanol. Roedd y disgyblion i gyd ar dasg, ac er mwyn dangos gwahaniaethu, roedd syniadau gan ambell grŵp ac roedd y cynorthwyydd dosbarth ynghlwm ag un grŵp Anghenion Arbennig (AA)</w:t>
      </w:r>
    </w:p>
    <w:p w:rsidR="006A0985" w:rsidRPr="00710BDD" w:rsidRDefault="006A0985" w:rsidP="00463CB8">
      <w:pPr>
        <w:pStyle w:val="ListParagraph"/>
        <w:spacing w:line="360" w:lineRule="auto"/>
        <w:ind w:left="0"/>
        <w:rPr>
          <w:rFonts w:ascii="Times New Roman" w:hAnsi="Times New Roman" w:cs="Times New Roman"/>
          <w:sz w:val="24"/>
          <w:szCs w:val="24"/>
        </w:rPr>
      </w:pPr>
    </w:p>
    <w:p w:rsidR="00777721" w:rsidRPr="00710BDD" w:rsidRDefault="006A0985" w:rsidP="006A0985">
      <w:pPr>
        <w:pStyle w:val="ListParagraph"/>
        <w:spacing w:line="360" w:lineRule="auto"/>
        <w:ind w:left="0"/>
        <w:rPr>
          <w:rFonts w:ascii="Times New Roman" w:hAnsi="Times New Roman" w:cs="Times New Roman"/>
          <w:sz w:val="24"/>
          <w:szCs w:val="24"/>
        </w:rPr>
      </w:pPr>
      <w:r w:rsidRPr="006A0985">
        <w:rPr>
          <w:rFonts w:ascii="Times New Roman" w:hAnsi="Times New Roman" w:cs="Times New Roman"/>
          <w:sz w:val="24"/>
          <w:szCs w:val="24"/>
        </w:rPr>
        <w:t>I gloi, dylid cynnig amserlen lawn i'r disgyblion wrth dreulio amser penodol yn hyrwyddo pob pwnc ar draws y cwricwlwm i sicrhau bod sgiliau creadigol rhagorol gyda'r disgyblion, yn ogystal â dealltwriaeth o ofynion sgiliau o fewn y pynciau craidd. Dylid cynllunio ag amserlenni yn drefnus ac yn drylwyr er mwyn sicrhau dysgu effeithiol er mwyn i'r disgyblion elwa o hyn.</w:t>
      </w:r>
    </w:p>
    <w:p w:rsidR="00BD21E1" w:rsidRDefault="00BD21E1" w:rsidP="00BD21E1">
      <w:pPr>
        <w:pStyle w:val="ListParagraph"/>
        <w:spacing w:line="360" w:lineRule="auto"/>
        <w:ind w:left="0"/>
        <w:rPr>
          <w:rFonts w:ascii="Times New Roman" w:hAnsi="Times New Roman" w:cs="Times New Roman"/>
          <w:sz w:val="24"/>
          <w:szCs w:val="24"/>
        </w:rPr>
      </w:pPr>
    </w:p>
    <w:p w:rsidR="00BD21E1" w:rsidRDefault="00BD21E1" w:rsidP="00BD21E1">
      <w:pPr>
        <w:pStyle w:val="ListParagraph"/>
        <w:spacing w:line="360" w:lineRule="auto"/>
        <w:ind w:left="0"/>
        <w:rPr>
          <w:rFonts w:ascii="Times New Roman" w:hAnsi="Times New Roman" w:cs="Times New Roman"/>
          <w:sz w:val="24"/>
          <w:szCs w:val="24"/>
        </w:rPr>
      </w:pPr>
    </w:p>
    <w:p w:rsidR="00BD21E1" w:rsidRDefault="00BD21E1" w:rsidP="00BD21E1">
      <w:pPr>
        <w:pStyle w:val="ListParagraph"/>
        <w:spacing w:line="360" w:lineRule="auto"/>
        <w:ind w:left="0"/>
        <w:rPr>
          <w:rFonts w:ascii="Times New Roman" w:hAnsi="Times New Roman" w:cs="Times New Roman"/>
          <w:sz w:val="24"/>
          <w:szCs w:val="24"/>
        </w:rPr>
      </w:pPr>
    </w:p>
    <w:p w:rsidR="00BD21E1" w:rsidRDefault="00BD21E1" w:rsidP="00BD21E1">
      <w:pPr>
        <w:pStyle w:val="ListParagraph"/>
        <w:spacing w:line="360" w:lineRule="auto"/>
        <w:ind w:left="0"/>
        <w:rPr>
          <w:rFonts w:ascii="Times New Roman" w:hAnsi="Times New Roman" w:cs="Times New Roman"/>
          <w:sz w:val="24"/>
          <w:szCs w:val="24"/>
        </w:rPr>
      </w:pPr>
    </w:p>
    <w:p w:rsidR="00BD21E1" w:rsidRDefault="00BD21E1" w:rsidP="00BD21E1">
      <w:pPr>
        <w:pStyle w:val="ListParagraph"/>
        <w:spacing w:line="360" w:lineRule="auto"/>
        <w:ind w:left="0"/>
        <w:rPr>
          <w:rFonts w:ascii="Times New Roman" w:hAnsi="Times New Roman" w:cs="Times New Roman"/>
          <w:sz w:val="24"/>
          <w:szCs w:val="24"/>
        </w:rPr>
      </w:pPr>
    </w:p>
    <w:p w:rsidR="00BD21E1" w:rsidRDefault="00BD21E1" w:rsidP="00BD21E1">
      <w:pPr>
        <w:pStyle w:val="ListParagraph"/>
        <w:spacing w:line="360" w:lineRule="auto"/>
        <w:ind w:left="0"/>
        <w:rPr>
          <w:rFonts w:ascii="Times New Roman" w:hAnsi="Times New Roman" w:cs="Times New Roman"/>
          <w:sz w:val="24"/>
          <w:szCs w:val="24"/>
        </w:rPr>
      </w:pPr>
    </w:p>
    <w:p w:rsidR="00BD21E1" w:rsidRDefault="00BD21E1" w:rsidP="00BD21E1">
      <w:pPr>
        <w:pStyle w:val="ListParagraph"/>
        <w:spacing w:line="360" w:lineRule="auto"/>
        <w:ind w:left="0"/>
        <w:rPr>
          <w:rFonts w:ascii="Times New Roman" w:hAnsi="Times New Roman" w:cs="Times New Roman"/>
          <w:sz w:val="24"/>
          <w:szCs w:val="24"/>
        </w:rPr>
      </w:pPr>
    </w:p>
    <w:p w:rsidR="00BD21E1" w:rsidRDefault="00BD21E1" w:rsidP="00BD21E1">
      <w:pPr>
        <w:pStyle w:val="ListParagraph"/>
        <w:spacing w:line="360" w:lineRule="auto"/>
        <w:ind w:left="0"/>
        <w:rPr>
          <w:rFonts w:ascii="Times New Roman" w:hAnsi="Times New Roman" w:cs="Times New Roman"/>
          <w:sz w:val="24"/>
          <w:szCs w:val="24"/>
        </w:rPr>
      </w:pPr>
    </w:p>
    <w:p w:rsidR="00BD21E1" w:rsidRDefault="00BD21E1" w:rsidP="00BD21E1">
      <w:pPr>
        <w:pStyle w:val="ListParagraph"/>
        <w:spacing w:line="360" w:lineRule="auto"/>
        <w:ind w:left="0"/>
        <w:rPr>
          <w:rFonts w:ascii="Times New Roman" w:hAnsi="Times New Roman" w:cs="Times New Roman"/>
          <w:sz w:val="24"/>
          <w:szCs w:val="24"/>
        </w:rPr>
      </w:pPr>
    </w:p>
    <w:p w:rsidR="00BD21E1" w:rsidRDefault="00BD21E1" w:rsidP="00BD21E1">
      <w:pPr>
        <w:pStyle w:val="ListParagraph"/>
        <w:spacing w:line="360" w:lineRule="auto"/>
        <w:ind w:left="0"/>
        <w:rPr>
          <w:rFonts w:ascii="Times New Roman" w:hAnsi="Times New Roman" w:cs="Times New Roman"/>
          <w:sz w:val="24"/>
          <w:szCs w:val="24"/>
        </w:rPr>
      </w:pPr>
    </w:p>
    <w:p w:rsidR="00BD21E1" w:rsidRDefault="00EB6920" w:rsidP="00BD21E1">
      <w:pPr>
        <w:pStyle w:val="ListParagraph"/>
        <w:spacing w:line="360" w:lineRule="auto"/>
        <w:ind w:left="0"/>
        <w:rPr>
          <w:rFonts w:ascii="Times New Roman" w:hAnsi="Times New Roman" w:cs="Times New Roman"/>
          <w:sz w:val="24"/>
          <w:szCs w:val="24"/>
          <w:u w:val="single"/>
        </w:rPr>
      </w:pPr>
      <w:r w:rsidRPr="00EB6920">
        <w:rPr>
          <w:rFonts w:ascii="Times New Roman" w:hAnsi="Times New Roman" w:cs="Times New Roman"/>
          <w:sz w:val="24"/>
          <w:szCs w:val="24"/>
          <w:u w:val="single"/>
        </w:rPr>
        <w:t>Llyfryddiaeth</w:t>
      </w:r>
    </w:p>
    <w:p w:rsidR="006F1168" w:rsidRPr="00AE58C0" w:rsidRDefault="006F1168" w:rsidP="006F1168">
      <w:pPr>
        <w:pStyle w:val="NormalWeb"/>
        <w:jc w:val="center"/>
        <w:rPr>
          <w:color w:val="000000"/>
        </w:rPr>
      </w:pPr>
      <w:r w:rsidRPr="00AE58C0">
        <w:rPr>
          <w:color w:val="000000"/>
        </w:rPr>
        <w:t>Coleg Cymraeg Cenedlaethol. (2018). </w:t>
      </w:r>
      <w:r w:rsidRPr="00AE58C0">
        <w:rPr>
          <w:i/>
          <w:iCs/>
          <w:color w:val="000000"/>
        </w:rPr>
        <w:t>Celf a Dylunio.</w:t>
      </w:r>
      <w:r w:rsidRPr="00AE58C0">
        <w:rPr>
          <w:color w:val="000000"/>
        </w:rPr>
        <w:t> Available: http://www.colegcymraeg.ac.uk/cy/astudio/trwyrgymraeg/pynciau/celfyddydau/celfadylunio/. Last accessed 11/11/18.</w:t>
      </w:r>
    </w:p>
    <w:p w:rsidR="00463CB8" w:rsidRPr="00AE58C0" w:rsidRDefault="009803B0" w:rsidP="00AE58C0">
      <w:pPr>
        <w:pStyle w:val="ListParagraph"/>
        <w:spacing w:line="360" w:lineRule="auto"/>
        <w:ind w:left="0"/>
        <w:jc w:val="center"/>
        <w:rPr>
          <w:rFonts w:ascii="Times New Roman" w:hAnsi="Times New Roman" w:cs="Times New Roman"/>
          <w:sz w:val="24"/>
          <w:szCs w:val="24"/>
          <w:u w:val="single"/>
        </w:rPr>
      </w:pPr>
      <w:r w:rsidRPr="00AE58C0">
        <w:rPr>
          <w:rFonts w:ascii="Times New Roman" w:hAnsi="Times New Roman" w:cs="Times New Roman"/>
          <w:color w:val="000000"/>
          <w:sz w:val="24"/>
          <w:szCs w:val="24"/>
        </w:rPr>
        <w:t>Estyn. (2015). </w:t>
      </w:r>
      <w:r w:rsidRPr="00AE58C0">
        <w:rPr>
          <w:rFonts w:ascii="Times New Roman" w:hAnsi="Times New Roman" w:cs="Times New Roman"/>
          <w:i/>
          <w:iCs/>
          <w:color w:val="000000"/>
          <w:sz w:val="24"/>
          <w:szCs w:val="24"/>
        </w:rPr>
        <w:t>Arfer orau mewn addysgu a dysgu yn y celfyddydau creadigol.</w:t>
      </w:r>
      <w:r w:rsidRPr="00AE58C0">
        <w:rPr>
          <w:rFonts w:ascii="Times New Roman" w:hAnsi="Times New Roman" w:cs="Times New Roman"/>
          <w:color w:val="000000"/>
          <w:sz w:val="24"/>
          <w:szCs w:val="24"/>
        </w:rPr>
        <w:t> Available: https://www.estyn.llyw.cymru/sites/default/files/documents/Arfer_orau_mewn_addysgu_a_dysgu_yn_y_celfyddydau_creadigol_yng_nghyfnod_allweddol_2_-_Mai_2015%20%281%29.pdf. Last accessed 11fed Tachwedd 2018.</w:t>
      </w:r>
    </w:p>
    <w:p w:rsidR="006F1168" w:rsidRDefault="006F1168" w:rsidP="006F1168">
      <w:pPr>
        <w:spacing w:line="360" w:lineRule="auto"/>
        <w:rPr>
          <w:rFonts w:ascii="Times New Roman" w:hAnsi="Times New Roman" w:cs="Times New Roman"/>
          <w:color w:val="000000"/>
          <w:sz w:val="24"/>
          <w:szCs w:val="24"/>
        </w:rPr>
      </w:pPr>
      <w:r w:rsidRPr="00AE58C0">
        <w:rPr>
          <w:rFonts w:ascii="Times New Roman" w:hAnsi="Times New Roman" w:cs="Times New Roman"/>
          <w:color w:val="000000"/>
          <w:sz w:val="24"/>
          <w:szCs w:val="24"/>
        </w:rPr>
        <w:t>Government. (2016). </w:t>
      </w:r>
      <w:r w:rsidRPr="00AE58C0">
        <w:rPr>
          <w:rFonts w:ascii="Times New Roman" w:hAnsi="Times New Roman" w:cs="Times New Roman"/>
          <w:i/>
          <w:iCs/>
          <w:color w:val="000000"/>
          <w:sz w:val="24"/>
          <w:szCs w:val="24"/>
        </w:rPr>
        <w:t>Prisoner privileges and rights.</w:t>
      </w:r>
      <w:r w:rsidRPr="00AE58C0">
        <w:rPr>
          <w:rFonts w:ascii="Times New Roman" w:hAnsi="Times New Roman" w:cs="Times New Roman"/>
          <w:color w:val="000000"/>
          <w:sz w:val="24"/>
          <w:szCs w:val="24"/>
        </w:rPr>
        <w:t> Available: https://www.gov.uk/life-in-prison/prisoner-privileges-and-rights. Last accessed 11/11/18.</w:t>
      </w:r>
    </w:p>
    <w:p w:rsidR="006F1168" w:rsidRPr="006F1168" w:rsidRDefault="006F1168" w:rsidP="006F1168">
      <w:pPr>
        <w:spacing w:line="360" w:lineRule="auto"/>
        <w:rPr>
          <w:rFonts w:ascii="Times New Roman" w:hAnsi="Times New Roman" w:cs="Times New Roman"/>
          <w:sz w:val="24"/>
          <w:szCs w:val="24"/>
        </w:rPr>
      </w:pPr>
      <w:r w:rsidRPr="006F1168">
        <w:rPr>
          <w:rFonts w:ascii="Times New Roman" w:hAnsi="Times New Roman" w:cs="Times New Roman"/>
          <w:color w:val="000000"/>
          <w:sz w:val="24"/>
          <w:szCs w:val="24"/>
        </w:rPr>
        <w:t>Linda Bance. (-). </w:t>
      </w:r>
      <w:r w:rsidRPr="006F1168">
        <w:rPr>
          <w:rFonts w:ascii="Times New Roman" w:hAnsi="Times New Roman" w:cs="Times New Roman"/>
          <w:i/>
          <w:iCs/>
          <w:color w:val="000000"/>
          <w:sz w:val="24"/>
          <w:szCs w:val="24"/>
        </w:rPr>
        <w:t>Music in the Early Years: Who, What &amp; Why?.</w:t>
      </w:r>
      <w:r w:rsidRPr="006F1168">
        <w:rPr>
          <w:rFonts w:ascii="Times New Roman" w:hAnsi="Times New Roman" w:cs="Times New Roman"/>
          <w:color w:val="000000"/>
          <w:sz w:val="24"/>
          <w:szCs w:val="24"/>
        </w:rPr>
        <w:t>Available: https://www.sound-connections.org.uk/wp-content/uploads/Music-in-the-Early-Years-Who-What-Why.pdf. Last accessed 11/11/18.</w:t>
      </w:r>
    </w:p>
    <w:p w:rsidR="00AE58C0" w:rsidRPr="00AE58C0" w:rsidRDefault="00AE58C0" w:rsidP="00AE58C0">
      <w:pPr>
        <w:spacing w:line="360" w:lineRule="auto"/>
        <w:jc w:val="center"/>
        <w:rPr>
          <w:rFonts w:ascii="Times New Roman" w:hAnsi="Times New Roman" w:cs="Times New Roman"/>
          <w:sz w:val="24"/>
          <w:szCs w:val="24"/>
        </w:rPr>
      </w:pPr>
      <w:r w:rsidRPr="00AE58C0">
        <w:rPr>
          <w:rFonts w:ascii="Times New Roman" w:hAnsi="Times New Roman" w:cs="Times New Roman"/>
          <w:color w:val="000000"/>
          <w:sz w:val="24"/>
          <w:szCs w:val="24"/>
        </w:rPr>
        <w:t>Llywodraeth Cymru. (2003). </w:t>
      </w:r>
      <w:r w:rsidRPr="00AE58C0">
        <w:rPr>
          <w:rFonts w:ascii="Times New Roman" w:hAnsi="Times New Roman" w:cs="Times New Roman"/>
          <w:i/>
          <w:iCs/>
          <w:color w:val="000000"/>
          <w:sz w:val="24"/>
          <w:szCs w:val="24"/>
        </w:rPr>
        <w:t>Cwricwlwm Cymreig.</w:t>
      </w:r>
      <w:r w:rsidRPr="00AE58C0">
        <w:rPr>
          <w:rFonts w:ascii="Times New Roman" w:hAnsi="Times New Roman" w:cs="Times New Roman"/>
          <w:color w:val="000000"/>
          <w:sz w:val="24"/>
          <w:szCs w:val="24"/>
        </w:rPr>
        <w:t> Available: http://learning.gov.wales/docs/learningwales/publications/130424-developing-the-curriculum-cymreig-en.pdf. Last accessed 11/11/18.</w:t>
      </w:r>
    </w:p>
    <w:p w:rsidR="006F1168" w:rsidRPr="00AE58C0" w:rsidRDefault="006F1168" w:rsidP="006F1168">
      <w:pPr>
        <w:pStyle w:val="NormalWeb"/>
        <w:jc w:val="center"/>
        <w:rPr>
          <w:color w:val="000000"/>
        </w:rPr>
      </w:pPr>
      <w:r w:rsidRPr="00AE58C0">
        <w:rPr>
          <w:color w:val="000000"/>
        </w:rPr>
        <w:t>Steinhoff. (2016). </w:t>
      </w:r>
      <w:r w:rsidRPr="00AE58C0">
        <w:rPr>
          <w:i/>
          <w:iCs/>
          <w:color w:val="000000"/>
        </w:rPr>
        <w:t>The Importance of Music in Early Childhood Development.</w:t>
      </w:r>
      <w:r w:rsidRPr="00AE58C0">
        <w:rPr>
          <w:color w:val="000000"/>
        </w:rPr>
        <w:t> Available: https://novakdjokovicfoundation.org/importance-music-early-childhood-development/. Last accessed 11/11/18.</w:t>
      </w:r>
    </w:p>
    <w:p w:rsidR="006F1168" w:rsidRDefault="006F1168" w:rsidP="00BD21E1">
      <w:pPr>
        <w:spacing w:line="360" w:lineRule="auto"/>
        <w:rPr>
          <w:rFonts w:ascii="Times New Roman" w:hAnsi="Times New Roman" w:cs="Times New Roman"/>
          <w:color w:val="000000"/>
          <w:sz w:val="24"/>
          <w:szCs w:val="24"/>
        </w:rPr>
      </w:pPr>
    </w:p>
    <w:p w:rsidR="00761222" w:rsidRPr="006F1168" w:rsidRDefault="00761222" w:rsidP="006F1168">
      <w:pPr>
        <w:spacing w:line="360" w:lineRule="auto"/>
        <w:rPr>
          <w:rFonts w:ascii="Times New Roman" w:hAnsi="Times New Roman" w:cs="Times New Roman"/>
          <w:sz w:val="24"/>
          <w:szCs w:val="24"/>
        </w:rPr>
      </w:pPr>
    </w:p>
    <w:sectPr w:rsidR="00761222" w:rsidRPr="006F1168" w:rsidSect="00155D9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FB38AB"/>
    <w:multiLevelType w:val="hybridMultilevel"/>
    <w:tmpl w:val="7CFEB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2F362C"/>
    <w:multiLevelType w:val="hybridMultilevel"/>
    <w:tmpl w:val="EF005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9A3951"/>
    <w:multiLevelType w:val="hybridMultilevel"/>
    <w:tmpl w:val="554A7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FED017A"/>
    <w:multiLevelType w:val="hybridMultilevel"/>
    <w:tmpl w:val="B2D045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hideSpellingErrors/>
  <w:defaultTabStop w:val="720"/>
  <w:characterSpacingControl w:val="doNotCompress"/>
  <w:compat/>
  <w:rsids>
    <w:rsidRoot w:val="00C8688E"/>
    <w:rsid w:val="000813C5"/>
    <w:rsid w:val="00096C02"/>
    <w:rsid w:val="000B7FF2"/>
    <w:rsid w:val="00155D9A"/>
    <w:rsid w:val="0019041E"/>
    <w:rsid w:val="00195AF1"/>
    <w:rsid w:val="001F63E0"/>
    <w:rsid w:val="00200080"/>
    <w:rsid w:val="00212484"/>
    <w:rsid w:val="0022666F"/>
    <w:rsid w:val="002E5DBF"/>
    <w:rsid w:val="00333DF3"/>
    <w:rsid w:val="00341BE8"/>
    <w:rsid w:val="0036165E"/>
    <w:rsid w:val="00375DAF"/>
    <w:rsid w:val="0038100F"/>
    <w:rsid w:val="003B3816"/>
    <w:rsid w:val="003D6137"/>
    <w:rsid w:val="003F6EEB"/>
    <w:rsid w:val="00406F30"/>
    <w:rsid w:val="00422B7F"/>
    <w:rsid w:val="00463655"/>
    <w:rsid w:val="00463CB8"/>
    <w:rsid w:val="00477079"/>
    <w:rsid w:val="00477661"/>
    <w:rsid w:val="00497AB4"/>
    <w:rsid w:val="004E1CF5"/>
    <w:rsid w:val="00522838"/>
    <w:rsid w:val="00535381"/>
    <w:rsid w:val="00556866"/>
    <w:rsid w:val="0056075E"/>
    <w:rsid w:val="005707B0"/>
    <w:rsid w:val="005D4988"/>
    <w:rsid w:val="005E786A"/>
    <w:rsid w:val="00600BFC"/>
    <w:rsid w:val="00613D6A"/>
    <w:rsid w:val="006738B2"/>
    <w:rsid w:val="006A0985"/>
    <w:rsid w:val="006C3CF0"/>
    <w:rsid w:val="006F1168"/>
    <w:rsid w:val="00710BDD"/>
    <w:rsid w:val="0075148D"/>
    <w:rsid w:val="00761222"/>
    <w:rsid w:val="00774B4C"/>
    <w:rsid w:val="00777721"/>
    <w:rsid w:val="0078701C"/>
    <w:rsid w:val="007B40CD"/>
    <w:rsid w:val="007B5F1A"/>
    <w:rsid w:val="007B65E9"/>
    <w:rsid w:val="007B68C2"/>
    <w:rsid w:val="007D4136"/>
    <w:rsid w:val="007F7099"/>
    <w:rsid w:val="00847998"/>
    <w:rsid w:val="00896ECC"/>
    <w:rsid w:val="008A03BC"/>
    <w:rsid w:val="008C53C9"/>
    <w:rsid w:val="008D187A"/>
    <w:rsid w:val="008D6608"/>
    <w:rsid w:val="008E5744"/>
    <w:rsid w:val="00904C65"/>
    <w:rsid w:val="00953B90"/>
    <w:rsid w:val="009803B0"/>
    <w:rsid w:val="009A6893"/>
    <w:rsid w:val="009C12F5"/>
    <w:rsid w:val="009E2582"/>
    <w:rsid w:val="00A21A02"/>
    <w:rsid w:val="00A57177"/>
    <w:rsid w:val="00AE044C"/>
    <w:rsid w:val="00AE58C0"/>
    <w:rsid w:val="00AF032D"/>
    <w:rsid w:val="00B16BE3"/>
    <w:rsid w:val="00B26948"/>
    <w:rsid w:val="00B32287"/>
    <w:rsid w:val="00B32930"/>
    <w:rsid w:val="00B37094"/>
    <w:rsid w:val="00B77E88"/>
    <w:rsid w:val="00BA1F74"/>
    <w:rsid w:val="00BD21E1"/>
    <w:rsid w:val="00BF57FB"/>
    <w:rsid w:val="00C02D6F"/>
    <w:rsid w:val="00C27CFA"/>
    <w:rsid w:val="00C8688E"/>
    <w:rsid w:val="00CB16C4"/>
    <w:rsid w:val="00CF57A1"/>
    <w:rsid w:val="00D41312"/>
    <w:rsid w:val="00D43B49"/>
    <w:rsid w:val="00DA0318"/>
    <w:rsid w:val="00DB0946"/>
    <w:rsid w:val="00E47569"/>
    <w:rsid w:val="00E61590"/>
    <w:rsid w:val="00E63BBD"/>
    <w:rsid w:val="00E8076E"/>
    <w:rsid w:val="00EB0E2B"/>
    <w:rsid w:val="00EB6920"/>
    <w:rsid w:val="00F513E9"/>
    <w:rsid w:val="00F60829"/>
    <w:rsid w:val="00F734C0"/>
    <w:rsid w:val="00FF353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5D9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3B90"/>
    <w:pPr>
      <w:ind w:left="720"/>
      <w:contextualSpacing/>
    </w:pPr>
  </w:style>
  <w:style w:type="character" w:styleId="IntenseEmphasis">
    <w:name w:val="Intense Emphasis"/>
    <w:basedOn w:val="DefaultParagraphFont"/>
    <w:uiPriority w:val="21"/>
    <w:qFormat/>
    <w:rsid w:val="00422B7F"/>
    <w:rPr>
      <w:b/>
      <w:bCs/>
      <w:i/>
      <w:iCs/>
      <w:color w:val="4F81BD" w:themeColor="accent1"/>
    </w:rPr>
  </w:style>
  <w:style w:type="character" w:styleId="Hyperlink">
    <w:name w:val="Hyperlink"/>
    <w:basedOn w:val="DefaultParagraphFont"/>
    <w:uiPriority w:val="99"/>
    <w:semiHidden/>
    <w:unhideWhenUsed/>
    <w:rsid w:val="00B16BE3"/>
    <w:rPr>
      <w:color w:val="0000FF"/>
      <w:u w:val="single"/>
    </w:rPr>
  </w:style>
  <w:style w:type="paragraph" w:styleId="NormalWeb">
    <w:name w:val="Normal (Web)"/>
    <w:basedOn w:val="Normal"/>
    <w:uiPriority w:val="99"/>
    <w:semiHidden/>
    <w:unhideWhenUsed/>
    <w:rsid w:val="009803B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12793006">
      <w:bodyDiv w:val="1"/>
      <w:marLeft w:val="0"/>
      <w:marRight w:val="0"/>
      <w:marTop w:val="0"/>
      <w:marBottom w:val="0"/>
      <w:divBdr>
        <w:top w:val="none" w:sz="0" w:space="0" w:color="auto"/>
        <w:left w:val="none" w:sz="0" w:space="0" w:color="auto"/>
        <w:bottom w:val="none" w:sz="0" w:space="0" w:color="auto"/>
        <w:right w:val="none" w:sz="0" w:space="0" w:color="auto"/>
      </w:divBdr>
    </w:div>
    <w:div w:id="253516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projectevemoms.com/5-activities-to-keep-your-children-moving-even-in-the-winte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12</Pages>
  <Words>3571</Words>
  <Characters>20359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Rees</dc:creator>
  <cp:lastModifiedBy>Megan Rees</cp:lastModifiedBy>
  <cp:revision>2</cp:revision>
  <dcterms:created xsi:type="dcterms:W3CDTF">2018-11-12T01:19:00Z</dcterms:created>
  <dcterms:modified xsi:type="dcterms:W3CDTF">2018-11-12T01:19:00Z</dcterms:modified>
</cp:coreProperties>
</file>