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8F43D" w14:textId="77777777" w:rsidR="00D50359" w:rsidRPr="00B4614F" w:rsidRDefault="00D50359" w:rsidP="00DD46B4">
      <w:pPr>
        <w:rPr>
          <w:color w:val="000000" w:themeColor="text1"/>
        </w:rPr>
      </w:pPr>
      <w:bookmarkStart w:id="0" w:name="_Toc70545363"/>
      <w:r w:rsidRPr="007A17AD">
        <w:rPr>
          <w:noProof/>
        </w:rPr>
        <w:drawing>
          <wp:inline distT="0" distB="0" distL="0" distR="0" wp14:anchorId="2AC1C6E5" wp14:editId="66F80AB8">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C7EBD6C" w14:textId="77777777" w:rsidR="00D50359" w:rsidRPr="00B4614F" w:rsidRDefault="00D50359" w:rsidP="00B70FCA">
      <w:pPr>
        <w:jc w:val="center"/>
        <w:rPr>
          <w:color w:val="000000" w:themeColor="text1"/>
        </w:rPr>
      </w:pPr>
    </w:p>
    <w:p w14:paraId="34517EE6" w14:textId="6E3FC4D8" w:rsidR="00B70FCA" w:rsidRPr="00B4614F" w:rsidRDefault="00B70FCA" w:rsidP="00B70FCA">
      <w:pPr>
        <w:jc w:val="center"/>
        <w:rPr>
          <w:b/>
          <w:bCs/>
          <w:color w:val="000000" w:themeColor="text1"/>
          <w:sz w:val="32"/>
          <w:szCs w:val="36"/>
        </w:rPr>
      </w:pPr>
      <w:r w:rsidRPr="00B4614F">
        <w:rPr>
          <w:b/>
          <w:bCs/>
          <w:color w:val="000000" w:themeColor="text1"/>
          <w:sz w:val="32"/>
          <w:szCs w:val="36"/>
        </w:rPr>
        <w:t>‘</w:t>
      </w:r>
      <w:r w:rsidRPr="00B4614F">
        <w:rPr>
          <w:b/>
          <w:bCs/>
          <w:color w:val="000000" w:themeColor="text1"/>
          <w:sz w:val="32"/>
          <w:szCs w:val="36"/>
        </w:rPr>
        <w:t>Y Stor</w:t>
      </w:r>
      <w:r w:rsidRPr="00B4614F">
        <w:rPr>
          <w:b/>
          <w:bCs/>
          <w:color w:val="000000" w:themeColor="text1"/>
          <w:sz w:val="32"/>
          <w:szCs w:val="36"/>
        </w:rPr>
        <w:t>f</w:t>
      </w:r>
      <w:r w:rsidRPr="00B4614F">
        <w:rPr>
          <w:b/>
          <w:bCs/>
          <w:color w:val="000000" w:themeColor="text1"/>
          <w:sz w:val="32"/>
          <w:szCs w:val="36"/>
        </w:rPr>
        <w:t>a</w:t>
      </w:r>
      <w:r w:rsidRPr="00B4614F">
        <w:rPr>
          <w:b/>
          <w:bCs/>
          <w:color w:val="000000" w:themeColor="text1"/>
          <w:sz w:val="32"/>
          <w:szCs w:val="36"/>
        </w:rPr>
        <w:t>’</w:t>
      </w:r>
      <w:r w:rsidRPr="00B4614F">
        <w:rPr>
          <w:b/>
          <w:bCs/>
          <w:color w:val="000000" w:themeColor="text1"/>
          <w:sz w:val="32"/>
          <w:szCs w:val="36"/>
        </w:rPr>
        <w:t xml:space="preserve"> – The loss of regional identity in contemporary </w:t>
      </w:r>
      <w:r w:rsidRPr="00B4614F">
        <w:rPr>
          <w:b/>
          <w:bCs/>
          <w:color w:val="000000" w:themeColor="text1"/>
          <w:sz w:val="32"/>
          <w:szCs w:val="36"/>
        </w:rPr>
        <w:t xml:space="preserve">    </w:t>
      </w:r>
      <w:r w:rsidRPr="00B4614F">
        <w:rPr>
          <w:b/>
          <w:bCs/>
          <w:color w:val="000000" w:themeColor="text1"/>
          <w:sz w:val="32"/>
          <w:szCs w:val="36"/>
        </w:rPr>
        <w:t>Welsh architecture.</w:t>
      </w:r>
    </w:p>
    <w:p w14:paraId="5535BC56" w14:textId="18C763EF" w:rsidR="00D50359" w:rsidRPr="00B4614F" w:rsidRDefault="00D50359" w:rsidP="009646B7">
      <w:pPr>
        <w:pStyle w:val="Title"/>
        <w:rPr>
          <w:color w:val="000000" w:themeColor="text1"/>
        </w:rPr>
      </w:pPr>
    </w:p>
    <w:p w14:paraId="098722DC" w14:textId="77777777" w:rsidR="00D50359" w:rsidRPr="00B4614F" w:rsidRDefault="00D50359" w:rsidP="00D50359">
      <w:pPr>
        <w:rPr>
          <w:rFonts w:cs="Arial"/>
          <w:color w:val="000000" w:themeColor="text1"/>
        </w:rPr>
      </w:pPr>
    </w:p>
    <w:p w14:paraId="20510FD1" w14:textId="070F5299" w:rsidR="00D50359" w:rsidRPr="00B4614F" w:rsidRDefault="00D50359" w:rsidP="009646B7">
      <w:pPr>
        <w:pStyle w:val="Subtitle"/>
        <w:rPr>
          <w:color w:val="000000" w:themeColor="text1"/>
        </w:rPr>
      </w:pPr>
      <w:bookmarkStart w:id="1" w:name="_Toc148468003"/>
      <w:r w:rsidRPr="00B4614F">
        <w:rPr>
          <w:color w:val="000000" w:themeColor="text1"/>
        </w:rPr>
        <w:t>School of Architecture, Built and Natural Environment</w:t>
      </w:r>
      <w:bookmarkEnd w:id="1"/>
    </w:p>
    <w:p w14:paraId="60D879C0" w14:textId="440FB6E2" w:rsidR="00D50359" w:rsidRPr="00B4614F" w:rsidRDefault="00D50359" w:rsidP="009646B7">
      <w:pPr>
        <w:pStyle w:val="Subtitle"/>
        <w:rPr>
          <w:color w:val="000000" w:themeColor="text1"/>
        </w:rPr>
      </w:pPr>
      <w:bookmarkStart w:id="2" w:name="_Toc148468004"/>
      <w:r w:rsidRPr="00B4614F">
        <w:rPr>
          <w:color w:val="000000" w:themeColor="text1"/>
        </w:rPr>
        <w:t>Course: BSc Architecture</w:t>
      </w:r>
      <w:bookmarkEnd w:id="2"/>
    </w:p>
    <w:p w14:paraId="6BC396C2" w14:textId="77777777" w:rsidR="00D50359" w:rsidRPr="00B4614F" w:rsidRDefault="00D50359" w:rsidP="00D50359">
      <w:pPr>
        <w:rPr>
          <w:color w:val="000000" w:themeColor="text1"/>
        </w:rPr>
      </w:pPr>
    </w:p>
    <w:p w14:paraId="497B92C7" w14:textId="77777777" w:rsidR="00D50359" w:rsidRPr="00B4614F" w:rsidRDefault="00D50359" w:rsidP="00D50359">
      <w:pPr>
        <w:rPr>
          <w:color w:val="000000" w:themeColor="text1"/>
        </w:rPr>
      </w:pPr>
    </w:p>
    <w:p w14:paraId="24BAB157" w14:textId="77777777" w:rsidR="00D50359" w:rsidRPr="00B4614F" w:rsidRDefault="00D50359" w:rsidP="00D50359">
      <w:pPr>
        <w:rPr>
          <w:color w:val="000000" w:themeColor="text1"/>
        </w:rPr>
      </w:pPr>
    </w:p>
    <w:p w14:paraId="2932104D" w14:textId="77777777" w:rsidR="00D50359" w:rsidRPr="00B4614F" w:rsidRDefault="00D50359" w:rsidP="00D50359">
      <w:pPr>
        <w:rPr>
          <w:color w:val="000000" w:themeColor="text1"/>
        </w:rPr>
      </w:pPr>
    </w:p>
    <w:p w14:paraId="00A82E92" w14:textId="77777777" w:rsidR="00D50359" w:rsidRPr="00B4614F" w:rsidRDefault="00D50359" w:rsidP="00D50359">
      <w:pPr>
        <w:rPr>
          <w:color w:val="000000" w:themeColor="text1"/>
        </w:rPr>
      </w:pPr>
    </w:p>
    <w:p w14:paraId="4F0F4D49" w14:textId="77777777" w:rsidR="00D50359" w:rsidRPr="00B4614F" w:rsidRDefault="00D50359" w:rsidP="00D50359">
      <w:pPr>
        <w:rPr>
          <w:color w:val="000000" w:themeColor="text1"/>
        </w:rPr>
      </w:pPr>
    </w:p>
    <w:p w14:paraId="1914D6D8" w14:textId="77777777" w:rsidR="00D50359" w:rsidRPr="00B4614F" w:rsidRDefault="00D50359" w:rsidP="00D50359">
      <w:pPr>
        <w:rPr>
          <w:color w:val="000000" w:themeColor="text1"/>
        </w:rPr>
      </w:pPr>
    </w:p>
    <w:p w14:paraId="4F82DBEF" w14:textId="77777777" w:rsidR="00D50359" w:rsidRPr="00B4614F" w:rsidRDefault="00D50359" w:rsidP="00D50359">
      <w:pPr>
        <w:rPr>
          <w:color w:val="000000" w:themeColor="text1"/>
        </w:rPr>
      </w:pPr>
    </w:p>
    <w:p w14:paraId="6A3C33E4" w14:textId="77777777" w:rsidR="00D50359" w:rsidRPr="00B4614F" w:rsidRDefault="00D50359" w:rsidP="00D50359">
      <w:pPr>
        <w:rPr>
          <w:color w:val="000000" w:themeColor="text1"/>
        </w:rPr>
      </w:pPr>
    </w:p>
    <w:p w14:paraId="229FAA64" w14:textId="77777777" w:rsidR="00D50359" w:rsidRPr="00B4614F" w:rsidRDefault="00D50359" w:rsidP="00D50359">
      <w:pPr>
        <w:rPr>
          <w:color w:val="000000" w:themeColor="text1"/>
        </w:rPr>
      </w:pPr>
    </w:p>
    <w:p w14:paraId="62587BC4" w14:textId="77777777" w:rsidR="00D50359" w:rsidRPr="00B4614F" w:rsidRDefault="00D50359" w:rsidP="00D50359">
      <w:pPr>
        <w:rPr>
          <w:color w:val="000000" w:themeColor="text1"/>
        </w:rPr>
      </w:pPr>
    </w:p>
    <w:p w14:paraId="12920114" w14:textId="77777777" w:rsidR="00D50359" w:rsidRPr="00B4614F" w:rsidRDefault="00D50359" w:rsidP="00D50359">
      <w:pPr>
        <w:rPr>
          <w:color w:val="000000" w:themeColor="text1"/>
        </w:rPr>
      </w:pPr>
    </w:p>
    <w:p w14:paraId="06400FBF" w14:textId="1D4FE33A" w:rsidR="00D50359" w:rsidRPr="00B4614F" w:rsidRDefault="00D50359" w:rsidP="008D6E4B">
      <w:pPr>
        <w:rPr>
          <w:rStyle w:val="Strong"/>
          <w:b w:val="0"/>
          <w:bCs w:val="0"/>
          <w:color w:val="000000" w:themeColor="text1"/>
        </w:rPr>
      </w:pPr>
      <w:r w:rsidRPr="00B4614F">
        <w:rPr>
          <w:rStyle w:val="Strong"/>
          <w:b w:val="0"/>
          <w:bCs w:val="0"/>
          <w:color w:val="000000" w:themeColor="text1"/>
        </w:rPr>
        <w:t xml:space="preserve">Name: </w:t>
      </w:r>
      <w:r w:rsidR="00B70FCA" w:rsidRPr="00B4614F">
        <w:rPr>
          <w:rStyle w:val="Strong"/>
          <w:b w:val="0"/>
          <w:bCs w:val="0"/>
          <w:color w:val="000000" w:themeColor="text1"/>
        </w:rPr>
        <w:t>Carys Morris</w:t>
      </w:r>
    </w:p>
    <w:p w14:paraId="62A8BDB2" w14:textId="4387DDB9" w:rsidR="00D50359" w:rsidRPr="00B4614F" w:rsidRDefault="00D50359" w:rsidP="008D6E4B">
      <w:pPr>
        <w:rPr>
          <w:rStyle w:val="Strong"/>
          <w:b w:val="0"/>
          <w:bCs w:val="0"/>
          <w:color w:val="000000" w:themeColor="text1"/>
        </w:rPr>
      </w:pPr>
      <w:r w:rsidRPr="00B4614F">
        <w:rPr>
          <w:rStyle w:val="Strong"/>
          <w:b w:val="0"/>
          <w:bCs w:val="0"/>
          <w:color w:val="000000" w:themeColor="text1"/>
        </w:rPr>
        <w:t xml:space="preserve">Student Number: </w:t>
      </w:r>
      <w:r w:rsidR="00B70FCA" w:rsidRPr="00B4614F">
        <w:rPr>
          <w:rStyle w:val="Strong"/>
          <w:b w:val="0"/>
          <w:bCs w:val="0"/>
          <w:color w:val="000000" w:themeColor="text1"/>
        </w:rPr>
        <w:t>2316510</w:t>
      </w:r>
    </w:p>
    <w:p w14:paraId="7E822F0D" w14:textId="3BEDAB30" w:rsidR="00D50359" w:rsidRPr="00B4614F" w:rsidRDefault="00D50359" w:rsidP="008D6E4B">
      <w:pPr>
        <w:rPr>
          <w:rStyle w:val="Strong"/>
          <w:b w:val="0"/>
          <w:bCs w:val="0"/>
          <w:color w:val="000000" w:themeColor="text1"/>
        </w:rPr>
      </w:pPr>
      <w:r w:rsidRPr="00B4614F">
        <w:rPr>
          <w:rStyle w:val="Strong"/>
          <w:b w:val="0"/>
          <w:bCs w:val="0"/>
          <w:color w:val="000000" w:themeColor="text1"/>
        </w:rPr>
        <w:t xml:space="preserve">Module code: </w:t>
      </w:r>
      <w:r w:rsidR="004B2EF6" w:rsidRPr="00B4614F">
        <w:rPr>
          <w:rStyle w:val="Strong"/>
          <w:b w:val="0"/>
          <w:bCs w:val="0"/>
          <w:color w:val="000000" w:themeColor="text1"/>
        </w:rPr>
        <w:t>ACAA5003</w:t>
      </w:r>
    </w:p>
    <w:p w14:paraId="6353FA4F" w14:textId="74636871" w:rsidR="00D50359" w:rsidRPr="00B4614F" w:rsidRDefault="00D50359" w:rsidP="008D6E4B">
      <w:pPr>
        <w:rPr>
          <w:rStyle w:val="Strong"/>
          <w:b w:val="0"/>
          <w:bCs w:val="0"/>
          <w:color w:val="000000" w:themeColor="text1"/>
        </w:rPr>
      </w:pPr>
      <w:r w:rsidRPr="00B4614F">
        <w:rPr>
          <w:rStyle w:val="Strong"/>
          <w:b w:val="0"/>
          <w:bCs w:val="0"/>
          <w:color w:val="000000" w:themeColor="text1"/>
        </w:rPr>
        <w:t>Word count</w:t>
      </w:r>
      <w:r w:rsidR="004B2EF6" w:rsidRPr="00B4614F">
        <w:rPr>
          <w:rStyle w:val="Strong"/>
          <w:b w:val="0"/>
          <w:bCs w:val="0"/>
          <w:color w:val="000000" w:themeColor="text1"/>
        </w:rPr>
        <w:t>:</w:t>
      </w:r>
      <w:r w:rsidR="00A31DCB">
        <w:rPr>
          <w:rStyle w:val="Strong"/>
          <w:b w:val="0"/>
          <w:bCs w:val="0"/>
          <w:color w:val="000000" w:themeColor="text1"/>
        </w:rPr>
        <w:t xml:space="preserve"> 1587</w:t>
      </w:r>
    </w:p>
    <w:p w14:paraId="235E0FE8" w14:textId="4E374E03" w:rsidR="00DD46B4" w:rsidRPr="00B4614F" w:rsidRDefault="00D50359">
      <w:pPr>
        <w:rPr>
          <w:color w:val="000000" w:themeColor="text1"/>
        </w:rPr>
        <w:sectPr w:rsidR="00DD46B4" w:rsidRPr="00B4614F">
          <w:footerReference w:type="default" r:id="rId12"/>
          <w:pgSz w:w="11906" w:h="16838"/>
          <w:pgMar w:top="1440" w:right="1440" w:bottom="1440" w:left="1440" w:header="708" w:footer="708" w:gutter="0"/>
          <w:cols w:space="708"/>
          <w:docGrid w:linePitch="360"/>
        </w:sectPr>
      </w:pPr>
      <w:r w:rsidRPr="00B4614F">
        <w:rPr>
          <w:rStyle w:val="Strong"/>
          <w:b w:val="0"/>
          <w:bCs w:val="0"/>
          <w:color w:val="000000" w:themeColor="text1"/>
        </w:rPr>
        <w:t>Date</w:t>
      </w:r>
      <w:bookmarkEnd w:id="0"/>
      <w:r w:rsidR="004B2EF6" w:rsidRPr="00B4614F">
        <w:rPr>
          <w:rStyle w:val="Strong"/>
          <w:b w:val="0"/>
          <w:bCs w:val="0"/>
          <w:color w:val="000000" w:themeColor="text1"/>
        </w:rPr>
        <w:t>: 13/12/2024</w:t>
      </w:r>
    </w:p>
    <w:p w14:paraId="4C22EA63" w14:textId="77777777" w:rsidR="00B4614F" w:rsidRPr="00B4614F" w:rsidRDefault="00B4614F" w:rsidP="00B70FCA">
      <w:pPr>
        <w:rPr>
          <w:color w:val="000000" w:themeColor="text1"/>
        </w:rPr>
      </w:pPr>
    </w:p>
    <w:p w14:paraId="37AA379E" w14:textId="77777777" w:rsidR="00B4614F" w:rsidRPr="00B4614F" w:rsidRDefault="00B4614F" w:rsidP="00B70FCA">
      <w:pPr>
        <w:rPr>
          <w:color w:val="000000" w:themeColor="text1"/>
        </w:rPr>
      </w:pPr>
    </w:p>
    <w:p w14:paraId="48DC4FE8" w14:textId="77777777" w:rsidR="00B4614F" w:rsidRPr="00B4614F" w:rsidRDefault="00B4614F" w:rsidP="00B70FCA">
      <w:pPr>
        <w:rPr>
          <w:color w:val="000000" w:themeColor="text1"/>
        </w:rPr>
      </w:pPr>
    </w:p>
    <w:p w14:paraId="56FCBC81" w14:textId="77777777" w:rsidR="00B4614F" w:rsidRPr="00B4614F" w:rsidRDefault="00B4614F" w:rsidP="00B70FCA">
      <w:pPr>
        <w:rPr>
          <w:color w:val="000000" w:themeColor="text1"/>
        </w:rPr>
      </w:pPr>
    </w:p>
    <w:p w14:paraId="663282AE" w14:textId="77777777" w:rsidR="00B4614F" w:rsidRPr="00B4614F" w:rsidRDefault="00B4614F" w:rsidP="00B70FCA">
      <w:pPr>
        <w:rPr>
          <w:color w:val="000000" w:themeColor="text1"/>
        </w:rPr>
      </w:pPr>
    </w:p>
    <w:p w14:paraId="45702A7B" w14:textId="77777777" w:rsidR="00B4614F" w:rsidRPr="00B4614F" w:rsidRDefault="00B4614F" w:rsidP="00B70FCA">
      <w:pPr>
        <w:rPr>
          <w:color w:val="000000" w:themeColor="text1"/>
        </w:rPr>
      </w:pPr>
    </w:p>
    <w:bookmarkStart w:id="3" w:name="_Hlk161763870" w:displacedByCustomXml="next"/>
    <w:sdt>
      <w:sdtPr>
        <w:rPr>
          <w:rFonts w:asciiTheme="minorHAnsi" w:hAnsiTheme="minorHAnsi" w:cs="Times New Roman"/>
          <w:b/>
          <w:bCs/>
          <w:color w:val="000000" w:themeColor="text1"/>
          <w:sz w:val="22"/>
          <w:szCs w:val="24"/>
          <w:lang w:eastAsia="zh-CN"/>
          <w14:ligatures w14:val="standardContextual"/>
        </w:rPr>
        <w:id w:val="-1655438272"/>
        <w:docPartObj>
          <w:docPartGallery w:val="Table of Contents"/>
          <w:docPartUnique/>
        </w:docPartObj>
      </w:sdtPr>
      <w:sdtEndPr>
        <w:rPr>
          <w:rFonts w:ascii="Arial" w:hAnsi="Arial"/>
          <w:b w:val="0"/>
          <w:bCs w:val="0"/>
          <w:noProof/>
          <w:u w:val="none"/>
          <w:lang w:eastAsia="en-US"/>
          <w14:ligatures w14:val="none"/>
        </w:rPr>
      </w:sdtEndPr>
      <w:sdtContent>
        <w:p w14:paraId="5B093E55" w14:textId="77777777" w:rsidR="00B4614F" w:rsidRPr="00B4614F" w:rsidRDefault="00B4614F" w:rsidP="00B4614F">
          <w:pPr>
            <w:pStyle w:val="TOCHeading"/>
            <w:rPr>
              <w:b/>
              <w:bCs/>
              <w:color w:val="000000" w:themeColor="text1"/>
              <w:sz w:val="32"/>
              <w:szCs w:val="36"/>
            </w:rPr>
          </w:pPr>
          <w:r w:rsidRPr="00B4614F">
            <w:rPr>
              <w:b/>
              <w:bCs/>
              <w:color w:val="000000" w:themeColor="text1"/>
              <w:sz w:val="32"/>
              <w:szCs w:val="36"/>
            </w:rPr>
            <w:t>Contents</w:t>
          </w:r>
        </w:p>
        <w:p w14:paraId="0CA926FD" w14:textId="77777777" w:rsidR="00B4614F" w:rsidRPr="00B4614F" w:rsidRDefault="00B4614F" w:rsidP="00B4614F">
          <w:pPr>
            <w:pStyle w:val="TOC1"/>
            <w:rPr>
              <w:rFonts w:asciiTheme="minorHAnsi" w:hAnsiTheme="minorHAnsi" w:cstheme="minorBidi"/>
              <w:noProof/>
              <w:color w:val="000000" w:themeColor="text1"/>
              <w:kern w:val="2"/>
              <w:szCs w:val="22"/>
              <w:lang w:eastAsia="en-GB"/>
              <w14:ligatures w14:val="standardContextual"/>
            </w:rPr>
          </w:pPr>
          <w:r w:rsidRPr="00B4614F">
            <w:rPr>
              <w:rFonts w:cs="Times New Roman"/>
              <w:color w:val="000000" w:themeColor="text1"/>
              <w:szCs w:val="24"/>
            </w:rPr>
            <w:fldChar w:fldCharType="begin"/>
          </w:r>
          <w:r w:rsidRPr="00B4614F">
            <w:rPr>
              <w:color w:val="000000" w:themeColor="text1"/>
            </w:rPr>
            <w:instrText xml:space="preserve"> TOC \o "1-3" \h \z \u </w:instrText>
          </w:r>
          <w:r w:rsidRPr="00B4614F">
            <w:rPr>
              <w:rFonts w:cs="Times New Roman"/>
              <w:color w:val="000000" w:themeColor="text1"/>
              <w:szCs w:val="24"/>
            </w:rPr>
            <w:fldChar w:fldCharType="separate"/>
          </w:r>
          <w:hyperlink w:anchor="_Toc148468002" w:history="1">
            <w:r w:rsidRPr="00B4614F">
              <w:rPr>
                <w:rStyle w:val="Hyperlink"/>
                <w:noProof/>
                <w:color w:val="000000" w:themeColor="text1"/>
              </w:rPr>
              <w:t>Title of essay</w:t>
            </w:r>
            <w:r w:rsidRPr="00B4614F">
              <w:rPr>
                <w:noProof/>
                <w:webHidden/>
                <w:color w:val="000000" w:themeColor="text1"/>
              </w:rPr>
              <w:tab/>
            </w:r>
            <w:r w:rsidRPr="00B4614F">
              <w:rPr>
                <w:noProof/>
                <w:webHidden/>
                <w:color w:val="000000" w:themeColor="text1"/>
              </w:rPr>
              <w:fldChar w:fldCharType="begin"/>
            </w:r>
            <w:r w:rsidRPr="00B4614F">
              <w:rPr>
                <w:noProof/>
                <w:webHidden/>
                <w:color w:val="000000" w:themeColor="text1"/>
              </w:rPr>
              <w:instrText xml:space="preserve"> PAGEREF _Toc148468002 \h </w:instrText>
            </w:r>
            <w:r w:rsidRPr="00B4614F">
              <w:rPr>
                <w:noProof/>
                <w:webHidden/>
                <w:color w:val="000000" w:themeColor="text1"/>
              </w:rPr>
            </w:r>
            <w:r w:rsidRPr="00B4614F">
              <w:rPr>
                <w:noProof/>
                <w:webHidden/>
                <w:color w:val="000000" w:themeColor="text1"/>
              </w:rPr>
              <w:fldChar w:fldCharType="separate"/>
            </w:r>
            <w:r w:rsidRPr="00B4614F">
              <w:rPr>
                <w:noProof/>
                <w:webHidden/>
                <w:color w:val="000000" w:themeColor="text1"/>
              </w:rPr>
              <w:t>1</w:t>
            </w:r>
            <w:r w:rsidRPr="00B4614F">
              <w:rPr>
                <w:noProof/>
                <w:webHidden/>
                <w:color w:val="000000" w:themeColor="text1"/>
              </w:rPr>
              <w:fldChar w:fldCharType="end"/>
            </w:r>
          </w:hyperlink>
        </w:p>
        <w:p w14:paraId="50495ECC" w14:textId="77777777" w:rsidR="00B4614F" w:rsidRPr="00B4614F" w:rsidRDefault="00B4614F" w:rsidP="00B4614F">
          <w:pPr>
            <w:pStyle w:val="TOC2"/>
            <w:tabs>
              <w:tab w:val="right" w:leader="dot" w:pos="9016"/>
            </w:tabs>
            <w:rPr>
              <w:rFonts w:asciiTheme="minorHAnsi" w:hAnsiTheme="minorHAnsi" w:cstheme="minorBidi"/>
              <w:noProof/>
              <w:color w:val="000000" w:themeColor="text1"/>
              <w:kern w:val="2"/>
              <w:szCs w:val="22"/>
              <w:lang w:eastAsia="en-GB"/>
              <w14:ligatures w14:val="standardContextual"/>
            </w:rPr>
          </w:pPr>
          <w:hyperlink w:anchor="_Toc148468003" w:history="1">
            <w:r w:rsidRPr="00B4614F">
              <w:rPr>
                <w:rStyle w:val="Hyperlink"/>
                <w:noProof/>
                <w:color w:val="000000" w:themeColor="text1"/>
              </w:rPr>
              <w:t>School of Architecture, Built and Natural Environment</w:t>
            </w:r>
            <w:r w:rsidRPr="00B4614F">
              <w:rPr>
                <w:noProof/>
                <w:webHidden/>
                <w:color w:val="000000" w:themeColor="text1"/>
              </w:rPr>
              <w:tab/>
            </w:r>
            <w:r w:rsidRPr="00B4614F">
              <w:rPr>
                <w:noProof/>
                <w:webHidden/>
                <w:color w:val="000000" w:themeColor="text1"/>
              </w:rPr>
              <w:fldChar w:fldCharType="begin"/>
            </w:r>
            <w:r w:rsidRPr="00B4614F">
              <w:rPr>
                <w:noProof/>
                <w:webHidden/>
                <w:color w:val="000000" w:themeColor="text1"/>
              </w:rPr>
              <w:instrText xml:space="preserve"> PAGEREF _Toc148468003 \h </w:instrText>
            </w:r>
            <w:r w:rsidRPr="00B4614F">
              <w:rPr>
                <w:noProof/>
                <w:webHidden/>
                <w:color w:val="000000" w:themeColor="text1"/>
              </w:rPr>
            </w:r>
            <w:r w:rsidRPr="00B4614F">
              <w:rPr>
                <w:noProof/>
                <w:webHidden/>
                <w:color w:val="000000" w:themeColor="text1"/>
              </w:rPr>
              <w:fldChar w:fldCharType="separate"/>
            </w:r>
            <w:r w:rsidRPr="00B4614F">
              <w:rPr>
                <w:noProof/>
                <w:webHidden/>
                <w:color w:val="000000" w:themeColor="text1"/>
              </w:rPr>
              <w:t>1</w:t>
            </w:r>
            <w:r w:rsidRPr="00B4614F">
              <w:rPr>
                <w:noProof/>
                <w:webHidden/>
                <w:color w:val="000000" w:themeColor="text1"/>
              </w:rPr>
              <w:fldChar w:fldCharType="end"/>
            </w:r>
          </w:hyperlink>
        </w:p>
        <w:p w14:paraId="29C69C5D" w14:textId="77777777" w:rsidR="00B4614F" w:rsidRPr="00B4614F" w:rsidRDefault="00B4614F" w:rsidP="00B4614F">
          <w:pPr>
            <w:pStyle w:val="TOC2"/>
            <w:tabs>
              <w:tab w:val="right" w:leader="dot" w:pos="9016"/>
            </w:tabs>
            <w:rPr>
              <w:rFonts w:asciiTheme="minorHAnsi" w:hAnsiTheme="minorHAnsi" w:cstheme="minorBidi"/>
              <w:noProof/>
              <w:color w:val="000000" w:themeColor="text1"/>
              <w:kern w:val="2"/>
              <w:szCs w:val="22"/>
              <w:lang w:eastAsia="en-GB"/>
              <w14:ligatures w14:val="standardContextual"/>
            </w:rPr>
          </w:pPr>
          <w:hyperlink w:anchor="_Toc148468004" w:history="1">
            <w:r w:rsidRPr="00B4614F">
              <w:rPr>
                <w:rStyle w:val="Hyperlink"/>
                <w:noProof/>
                <w:color w:val="000000" w:themeColor="text1"/>
              </w:rPr>
              <w:t>Course: BSc Architecture</w:t>
            </w:r>
            <w:r w:rsidRPr="00B4614F">
              <w:rPr>
                <w:noProof/>
                <w:webHidden/>
                <w:color w:val="000000" w:themeColor="text1"/>
              </w:rPr>
              <w:tab/>
            </w:r>
            <w:r w:rsidRPr="00B4614F">
              <w:rPr>
                <w:noProof/>
                <w:webHidden/>
                <w:color w:val="000000" w:themeColor="text1"/>
              </w:rPr>
              <w:fldChar w:fldCharType="begin"/>
            </w:r>
            <w:r w:rsidRPr="00B4614F">
              <w:rPr>
                <w:noProof/>
                <w:webHidden/>
                <w:color w:val="000000" w:themeColor="text1"/>
              </w:rPr>
              <w:instrText xml:space="preserve"> PAGEREF _Toc148468004 \h </w:instrText>
            </w:r>
            <w:r w:rsidRPr="00B4614F">
              <w:rPr>
                <w:noProof/>
                <w:webHidden/>
                <w:color w:val="000000" w:themeColor="text1"/>
              </w:rPr>
            </w:r>
            <w:r w:rsidRPr="00B4614F">
              <w:rPr>
                <w:noProof/>
                <w:webHidden/>
                <w:color w:val="000000" w:themeColor="text1"/>
              </w:rPr>
              <w:fldChar w:fldCharType="separate"/>
            </w:r>
            <w:r w:rsidRPr="00B4614F">
              <w:rPr>
                <w:noProof/>
                <w:webHidden/>
                <w:color w:val="000000" w:themeColor="text1"/>
              </w:rPr>
              <w:t>1</w:t>
            </w:r>
            <w:r w:rsidRPr="00B4614F">
              <w:rPr>
                <w:noProof/>
                <w:webHidden/>
                <w:color w:val="000000" w:themeColor="text1"/>
              </w:rPr>
              <w:fldChar w:fldCharType="end"/>
            </w:r>
          </w:hyperlink>
        </w:p>
        <w:p w14:paraId="436976F9" w14:textId="0E8FDCFF" w:rsidR="00B4614F" w:rsidRPr="00B4614F" w:rsidRDefault="00B4614F" w:rsidP="00B4614F">
          <w:pPr>
            <w:pStyle w:val="TOC1"/>
            <w:rPr>
              <w:color w:val="000000" w:themeColor="text1"/>
            </w:rPr>
          </w:pPr>
          <w:r w:rsidRPr="00B4614F">
            <w:rPr>
              <w:color w:val="000000" w:themeColor="text1"/>
            </w:rPr>
            <w:t>Contents…………………………………………</w:t>
          </w:r>
          <w:r w:rsidRPr="00B4614F">
            <w:rPr>
              <w:color w:val="000000" w:themeColor="text1"/>
            </w:rPr>
            <w:t>….</w:t>
          </w:r>
          <w:r w:rsidRPr="00B4614F">
            <w:rPr>
              <w:color w:val="000000" w:themeColor="text1"/>
            </w:rPr>
            <w:t>………………………….2</w:t>
          </w:r>
        </w:p>
        <w:p w14:paraId="40060A78" w14:textId="5A0500E4" w:rsidR="00B4614F" w:rsidRPr="00B4614F" w:rsidRDefault="00B4614F" w:rsidP="00B4614F">
          <w:pPr>
            <w:rPr>
              <w:color w:val="000000" w:themeColor="text1"/>
            </w:rPr>
          </w:pPr>
          <w:r w:rsidRPr="00B4614F">
            <w:rPr>
              <w:color w:val="000000" w:themeColor="text1"/>
            </w:rPr>
            <w:t>Introduction……………………………………………………………………………………………3</w:t>
          </w:r>
        </w:p>
        <w:p w14:paraId="42CC7988" w14:textId="1C4EDFCE" w:rsidR="00B4614F" w:rsidRPr="00B4614F" w:rsidRDefault="00B4614F" w:rsidP="00B4614F">
          <w:pPr>
            <w:pStyle w:val="TOC1"/>
            <w:rPr>
              <w:rFonts w:asciiTheme="minorHAnsi" w:hAnsiTheme="minorHAnsi" w:cstheme="minorBidi"/>
              <w:noProof/>
              <w:color w:val="000000" w:themeColor="text1"/>
              <w:kern w:val="2"/>
              <w:szCs w:val="22"/>
              <w:lang w:eastAsia="en-GB"/>
              <w14:ligatures w14:val="standardContextual"/>
            </w:rPr>
          </w:pPr>
          <w:r w:rsidRPr="00B4614F">
            <w:rPr>
              <w:rFonts w:asciiTheme="minorHAnsi" w:hAnsiTheme="minorHAnsi" w:cstheme="minorBidi"/>
              <w:noProof/>
              <w:color w:val="000000" w:themeColor="text1"/>
              <w:kern w:val="2"/>
              <w:szCs w:val="22"/>
              <w:lang w:eastAsia="en-GB"/>
              <w14:ligatures w14:val="standardContextual"/>
            </w:rPr>
            <w:t>Conclusion………………………………………………………………………………………………………</w:t>
          </w:r>
          <w:r w:rsidRPr="00B4614F">
            <w:rPr>
              <w:rFonts w:asciiTheme="minorHAnsi" w:hAnsiTheme="minorHAnsi" w:cstheme="minorBidi"/>
              <w:noProof/>
              <w:color w:val="000000" w:themeColor="text1"/>
              <w:kern w:val="2"/>
              <w:szCs w:val="22"/>
              <w:lang w:eastAsia="en-GB"/>
              <w14:ligatures w14:val="standardContextual"/>
            </w:rPr>
            <w:t>9</w:t>
          </w:r>
        </w:p>
        <w:p w14:paraId="395F2B60" w14:textId="7A512F2B" w:rsidR="00B4614F" w:rsidRPr="00B4614F" w:rsidRDefault="00B4614F" w:rsidP="00B4614F">
          <w:pPr>
            <w:rPr>
              <w:color w:val="000000" w:themeColor="text1"/>
              <w:lang w:eastAsia="en-GB"/>
            </w:rPr>
          </w:pPr>
          <w:r w:rsidRPr="00B4614F">
            <w:rPr>
              <w:color w:val="000000" w:themeColor="text1"/>
              <w:lang w:eastAsia="en-GB"/>
            </w:rPr>
            <w:t>Reference</w:t>
          </w:r>
          <w:r w:rsidRPr="00B4614F">
            <w:rPr>
              <w:color w:val="000000" w:themeColor="text1"/>
              <w:lang w:eastAsia="en-GB"/>
            </w:rPr>
            <w:t xml:space="preserve"> list</w:t>
          </w:r>
          <w:r w:rsidRPr="00B4614F">
            <w:rPr>
              <w:color w:val="000000" w:themeColor="text1"/>
              <w:lang w:eastAsia="en-GB"/>
            </w:rPr>
            <w:t>…………………………………………………………………………………………………….</w:t>
          </w:r>
          <w:r w:rsidRPr="00B4614F">
            <w:rPr>
              <w:color w:val="000000" w:themeColor="text1"/>
              <w:lang w:eastAsia="en-GB"/>
            </w:rPr>
            <w:t>10</w:t>
          </w:r>
        </w:p>
        <w:p w14:paraId="130FDAF8" w14:textId="43221737" w:rsidR="00B4614F" w:rsidRPr="00B4614F" w:rsidRDefault="00B4614F" w:rsidP="00B4614F">
          <w:pPr>
            <w:rPr>
              <w:color w:val="000000" w:themeColor="text1"/>
              <w:lang w:eastAsia="en-GB"/>
            </w:rPr>
          </w:pPr>
          <w:r w:rsidRPr="00B4614F">
            <w:rPr>
              <w:color w:val="000000" w:themeColor="text1"/>
              <w:lang w:eastAsia="en-GB"/>
            </w:rPr>
            <w:t>Bibliography……………………………………………………………………………</w:t>
          </w:r>
          <w:r w:rsidRPr="00B4614F">
            <w:rPr>
              <w:color w:val="000000" w:themeColor="text1"/>
              <w:lang w:eastAsia="en-GB"/>
            </w:rPr>
            <w:t xml:space="preserve"> ...</w:t>
          </w:r>
          <w:r w:rsidRPr="00B4614F">
            <w:rPr>
              <w:color w:val="000000" w:themeColor="text1"/>
              <w:lang w:eastAsia="en-GB"/>
            </w:rPr>
            <w:t>…………</w:t>
          </w:r>
          <w:r w:rsidRPr="00B4614F">
            <w:rPr>
              <w:color w:val="000000" w:themeColor="text1"/>
              <w:lang w:eastAsia="en-GB"/>
            </w:rPr>
            <w:t>10</w:t>
          </w:r>
        </w:p>
        <w:p w14:paraId="62500E72" w14:textId="3C68FA16" w:rsidR="00B4614F" w:rsidRPr="00B4614F" w:rsidRDefault="00B4614F" w:rsidP="00B4614F">
          <w:pPr>
            <w:rPr>
              <w:color w:val="000000" w:themeColor="text1"/>
              <w:lang w:eastAsia="en-GB"/>
            </w:rPr>
          </w:pPr>
          <w:r w:rsidRPr="00B4614F">
            <w:rPr>
              <w:color w:val="000000" w:themeColor="text1"/>
              <w:lang w:eastAsia="en-GB"/>
            </w:rPr>
            <w:t>Figu</w:t>
          </w:r>
          <w:r w:rsidRPr="00B4614F">
            <w:rPr>
              <w:color w:val="000000" w:themeColor="text1"/>
              <w:lang w:eastAsia="en-GB"/>
            </w:rPr>
            <w:t>res</w:t>
          </w:r>
          <w:r w:rsidRPr="00B4614F">
            <w:rPr>
              <w:color w:val="000000" w:themeColor="text1"/>
              <w:lang w:eastAsia="en-GB"/>
            </w:rPr>
            <w:t>……………………………………………………………………………………………</w:t>
          </w:r>
          <w:proofErr w:type="gramStart"/>
          <w:r w:rsidRPr="00B4614F">
            <w:rPr>
              <w:color w:val="000000" w:themeColor="text1"/>
              <w:lang w:eastAsia="en-GB"/>
            </w:rPr>
            <w:t>…..</w:t>
          </w:r>
          <w:proofErr w:type="gramEnd"/>
          <w:r w:rsidRPr="00B4614F">
            <w:rPr>
              <w:color w:val="000000" w:themeColor="text1"/>
              <w:lang w:eastAsia="en-GB"/>
            </w:rPr>
            <w:t>10</w:t>
          </w:r>
        </w:p>
        <w:p w14:paraId="344707A7" w14:textId="77777777" w:rsidR="00B4614F" w:rsidRPr="00B4614F" w:rsidRDefault="00B4614F" w:rsidP="00B4614F">
          <w:pPr>
            <w:spacing w:after="160" w:line="259" w:lineRule="auto"/>
            <w:jc w:val="left"/>
            <w:rPr>
              <w:noProof/>
              <w:color w:val="000000" w:themeColor="text1"/>
            </w:rPr>
          </w:pPr>
          <w:r w:rsidRPr="00B4614F">
            <w:rPr>
              <w:color w:val="000000" w:themeColor="text1"/>
            </w:rPr>
            <w:fldChar w:fldCharType="end"/>
          </w:r>
        </w:p>
      </w:sdtContent>
    </w:sdt>
    <w:bookmarkEnd w:id="3" w:displacedByCustomXml="prev"/>
    <w:p w14:paraId="43B70E8F" w14:textId="77777777" w:rsidR="00B4614F" w:rsidRPr="00B4614F" w:rsidRDefault="00B4614F" w:rsidP="00B70FCA">
      <w:pPr>
        <w:rPr>
          <w:color w:val="000000" w:themeColor="text1"/>
        </w:rPr>
      </w:pPr>
    </w:p>
    <w:p w14:paraId="5013563A" w14:textId="77777777" w:rsidR="00B4614F" w:rsidRPr="00B4614F" w:rsidRDefault="00B4614F" w:rsidP="00B70FCA">
      <w:pPr>
        <w:rPr>
          <w:color w:val="000000" w:themeColor="text1"/>
        </w:rPr>
      </w:pPr>
    </w:p>
    <w:p w14:paraId="7328AFF4" w14:textId="77777777" w:rsidR="00B4614F" w:rsidRPr="00B4614F" w:rsidRDefault="00B4614F" w:rsidP="00B70FCA">
      <w:pPr>
        <w:rPr>
          <w:color w:val="000000" w:themeColor="text1"/>
        </w:rPr>
      </w:pPr>
    </w:p>
    <w:p w14:paraId="5AB8FDFA" w14:textId="77777777" w:rsidR="00B4614F" w:rsidRPr="00B4614F" w:rsidRDefault="00B4614F" w:rsidP="00B70FCA">
      <w:pPr>
        <w:rPr>
          <w:color w:val="000000" w:themeColor="text1"/>
        </w:rPr>
      </w:pPr>
    </w:p>
    <w:p w14:paraId="05C7D4E6" w14:textId="77777777" w:rsidR="00B4614F" w:rsidRPr="00B4614F" w:rsidRDefault="00B4614F" w:rsidP="00B70FCA">
      <w:pPr>
        <w:rPr>
          <w:color w:val="000000" w:themeColor="text1"/>
        </w:rPr>
      </w:pPr>
    </w:p>
    <w:p w14:paraId="3735EC03" w14:textId="77777777" w:rsidR="00B4614F" w:rsidRPr="00B4614F" w:rsidRDefault="00B4614F" w:rsidP="00B70FCA">
      <w:pPr>
        <w:rPr>
          <w:color w:val="000000" w:themeColor="text1"/>
        </w:rPr>
      </w:pPr>
    </w:p>
    <w:p w14:paraId="24A5E6B9" w14:textId="77777777" w:rsidR="00B4614F" w:rsidRPr="00B4614F" w:rsidRDefault="00B4614F" w:rsidP="00B70FCA">
      <w:pPr>
        <w:rPr>
          <w:color w:val="000000" w:themeColor="text1"/>
        </w:rPr>
      </w:pPr>
    </w:p>
    <w:p w14:paraId="54B71431" w14:textId="77777777" w:rsidR="00B4614F" w:rsidRPr="00B4614F" w:rsidRDefault="00B4614F" w:rsidP="00B70FCA">
      <w:pPr>
        <w:rPr>
          <w:color w:val="000000" w:themeColor="text1"/>
        </w:rPr>
      </w:pPr>
    </w:p>
    <w:p w14:paraId="0CF5C737" w14:textId="77777777" w:rsidR="00B4614F" w:rsidRPr="00B4614F" w:rsidRDefault="00B4614F" w:rsidP="00B70FCA">
      <w:pPr>
        <w:rPr>
          <w:color w:val="000000" w:themeColor="text1"/>
        </w:rPr>
      </w:pPr>
    </w:p>
    <w:p w14:paraId="2894D878" w14:textId="77777777" w:rsidR="00B4614F" w:rsidRPr="00B4614F" w:rsidRDefault="00B4614F" w:rsidP="00B70FCA">
      <w:pPr>
        <w:rPr>
          <w:color w:val="000000" w:themeColor="text1"/>
        </w:rPr>
      </w:pPr>
    </w:p>
    <w:p w14:paraId="6EFA0760" w14:textId="48C613F1" w:rsidR="00B4614F" w:rsidRPr="00B4614F" w:rsidRDefault="00B4614F" w:rsidP="00B70FCA">
      <w:pPr>
        <w:rPr>
          <w:b/>
          <w:bCs/>
          <w:color w:val="000000" w:themeColor="text1"/>
          <w:sz w:val="32"/>
          <w:szCs w:val="36"/>
        </w:rPr>
      </w:pPr>
      <w:r w:rsidRPr="00B4614F">
        <w:rPr>
          <w:b/>
          <w:bCs/>
          <w:color w:val="000000" w:themeColor="text1"/>
          <w:sz w:val="32"/>
          <w:szCs w:val="36"/>
        </w:rPr>
        <w:lastRenderedPageBreak/>
        <w:t>Introduction:</w:t>
      </w:r>
    </w:p>
    <w:p w14:paraId="1D40BEF2" w14:textId="3313C065" w:rsidR="00B70FCA" w:rsidRPr="00872A5D" w:rsidRDefault="00A41C7B" w:rsidP="00B70FCA">
      <w:pPr>
        <w:rPr>
          <w:color w:val="000000" w:themeColor="text1"/>
        </w:rPr>
      </w:pPr>
      <w:r w:rsidRPr="00B4614F">
        <w:rPr>
          <w:color w:val="000000" w:themeColor="text1"/>
        </w:rPr>
        <w:t xml:space="preserve">In </w:t>
      </w:r>
      <w:r w:rsidRPr="00872A5D">
        <w:rPr>
          <w:color w:val="000000" w:themeColor="text1"/>
        </w:rPr>
        <w:t xml:space="preserve">his book, John B. Hilling (2018, pp.1-2) outlines how </w:t>
      </w:r>
      <w:r w:rsidR="00B70FCA" w:rsidRPr="00872A5D">
        <w:rPr>
          <w:color w:val="000000" w:themeColor="text1"/>
        </w:rPr>
        <w:t>architecture is deeply influenced by a countries “religious, political, economic, and social” environment, which in turn shapes its ever-evolving character. In Wales, this dynamic has allowed contemporary architecture to remain subjective and adaptive over time. In the 20th century, Welsh architecture was heavily shaped by the industrial heritage of the nation, with a strong focus on functional design that supported its industrial economy. However, in the 21st century, there has been a noticeable shift, with architects embracing global trends such as modernism, and placing greater emphasis on sustainable, environmentally conscious design.</w:t>
      </w:r>
    </w:p>
    <w:p w14:paraId="57EA1750" w14:textId="77777777" w:rsidR="00B70FCA" w:rsidRPr="00872A5D" w:rsidRDefault="00B70FCA" w:rsidP="00B70FCA">
      <w:pPr>
        <w:rPr>
          <w:color w:val="000000" w:themeColor="text1"/>
        </w:rPr>
      </w:pPr>
      <w:r w:rsidRPr="00872A5D">
        <w:rPr>
          <w:color w:val="000000" w:themeColor="text1"/>
        </w:rPr>
        <w:t>This essay will examine the role of national identity in shaping contemporary Welsh architecture, using the Swansea Civic Centre and the proposed ‘Storfa’ development which will replace it, as key examples. These projects highlight Wales' transition from a rich historical heritage, steeped in communal values to the loss of regional identity through embracing global modernism.</w:t>
      </w:r>
    </w:p>
    <w:p w14:paraId="4A8D4A41" w14:textId="34A2540B" w:rsidR="00B70FCA" w:rsidRPr="00872A5D" w:rsidRDefault="00B70FCA" w:rsidP="00B70FCA">
      <w:pPr>
        <w:rPr>
          <w:color w:val="000000" w:themeColor="text1"/>
        </w:rPr>
      </w:pPr>
      <w:r w:rsidRPr="00872A5D">
        <w:rPr>
          <w:color w:val="000000" w:themeColor="text1"/>
        </w:rPr>
        <w:t>Built between 1979 and 1984 by architect J. Webb</w:t>
      </w:r>
      <w:r w:rsidR="00797C8E" w:rsidRPr="00872A5D">
        <w:rPr>
          <w:color w:val="000000" w:themeColor="text1"/>
        </w:rPr>
        <w:t xml:space="preserve"> (The Twentieth Century Society, 2023),</w:t>
      </w:r>
      <w:r w:rsidRPr="00872A5D">
        <w:rPr>
          <w:color w:val="000000" w:themeColor="text1"/>
        </w:rPr>
        <w:t xml:space="preserve"> the Swansea Civic Centre stands as a striking example of Brutalist architecture. The building features bold concrete and flint aggregate panels, complemented by horizontal bands of glass that stretch across 23 acres of landscaped grounds, with separate arms that envelope visitors as they approach. When completed, the Civic Centre was hailed as a pioneering example of contemporary Welsh architecture, and it continues to retain that status today.</w:t>
      </w:r>
    </w:p>
    <w:p w14:paraId="33577D8C" w14:textId="279BB44C" w:rsidR="009E233D" w:rsidRPr="00872A5D" w:rsidRDefault="009E233D" w:rsidP="00B70FCA">
      <w:pPr>
        <w:rPr>
          <w:color w:val="000000" w:themeColor="text1"/>
        </w:rPr>
      </w:pPr>
      <w:r w:rsidRPr="00872A5D">
        <w:rPr>
          <w:color w:val="000000" w:themeColor="text1"/>
        </w:rPr>
        <w:drawing>
          <wp:anchor distT="0" distB="0" distL="114300" distR="114300" simplePos="0" relativeHeight="251659264" behindDoc="1" locked="0" layoutInCell="1" allowOverlap="1" wp14:anchorId="1B609144" wp14:editId="457A747F">
            <wp:simplePos x="0" y="0"/>
            <wp:positionH relativeFrom="column">
              <wp:posOffset>274320</wp:posOffset>
            </wp:positionH>
            <wp:positionV relativeFrom="paragraph">
              <wp:posOffset>24130</wp:posOffset>
            </wp:positionV>
            <wp:extent cx="5004435" cy="3086100"/>
            <wp:effectExtent l="0" t="0" r="5715" b="0"/>
            <wp:wrapTight wrapText="bothSides">
              <wp:wrapPolygon edited="0">
                <wp:start x="0" y="0"/>
                <wp:lineTo x="0" y="21467"/>
                <wp:lineTo x="21542" y="21467"/>
                <wp:lineTo x="21542" y="0"/>
                <wp:lineTo x="0" y="0"/>
              </wp:wrapPolygon>
            </wp:wrapTight>
            <wp:docPr id="1137365484" name="Picture 1" descr="A building with a lawn and a walk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65484" name="Picture 1" descr="A building with a lawn and a walkwa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04435" cy="3086100"/>
                    </a:xfrm>
                    <a:prstGeom prst="rect">
                      <a:avLst/>
                    </a:prstGeom>
                  </pic:spPr>
                </pic:pic>
              </a:graphicData>
            </a:graphic>
            <wp14:sizeRelH relativeFrom="margin">
              <wp14:pctWidth>0</wp14:pctWidth>
            </wp14:sizeRelH>
            <wp14:sizeRelV relativeFrom="margin">
              <wp14:pctHeight>0</wp14:pctHeight>
            </wp14:sizeRelV>
          </wp:anchor>
        </w:drawing>
      </w:r>
    </w:p>
    <w:p w14:paraId="3422C96C" w14:textId="77777777" w:rsidR="00EF683B" w:rsidRPr="00872A5D" w:rsidRDefault="008161B0" w:rsidP="00B70FCA">
      <w:pPr>
        <w:rPr>
          <w:rFonts w:cs="Arial"/>
          <w:color w:val="000000" w:themeColor="text1"/>
          <w:sz w:val="24"/>
        </w:rPr>
      </w:pPr>
      <w:r w:rsidRPr="00872A5D">
        <w:rPr>
          <w:rFonts w:cs="Arial"/>
          <w:color w:val="000000" w:themeColor="text1"/>
          <w:sz w:val="24"/>
        </w:rPr>
        <w:t xml:space="preserve">       </w:t>
      </w:r>
      <w:r w:rsidR="00F8390B" w:rsidRPr="00872A5D">
        <w:rPr>
          <w:rFonts w:cs="Arial"/>
          <w:color w:val="000000" w:themeColor="text1"/>
          <w:sz w:val="24"/>
        </w:rPr>
        <w:t xml:space="preserve">             </w:t>
      </w:r>
      <w:r w:rsidR="00F8390B" w:rsidRPr="00872A5D">
        <w:rPr>
          <w:rFonts w:cs="Arial"/>
          <w:color w:val="FFFFFF" w:themeColor="background1"/>
          <w:sz w:val="24"/>
        </w:rPr>
        <w:t>………</w:t>
      </w:r>
      <w:r w:rsidR="00EF683B" w:rsidRPr="00872A5D">
        <w:rPr>
          <w:rFonts w:cs="Arial"/>
          <w:color w:val="FFFFFF" w:themeColor="background1"/>
          <w:sz w:val="24"/>
        </w:rPr>
        <w:t xml:space="preserve">    </w:t>
      </w:r>
      <w:r w:rsidRPr="00872A5D">
        <w:rPr>
          <w:rFonts w:cs="Arial"/>
          <w:color w:val="000000" w:themeColor="text1"/>
          <w:sz w:val="24"/>
        </w:rPr>
        <w:t xml:space="preserve">Figure </w:t>
      </w:r>
      <w:r w:rsidRPr="00872A5D">
        <w:rPr>
          <w:rFonts w:cs="Arial"/>
          <w:color w:val="000000" w:themeColor="text1"/>
          <w:sz w:val="24"/>
        </w:rPr>
        <w:t>1</w:t>
      </w:r>
      <w:r w:rsidRPr="00872A5D">
        <w:rPr>
          <w:rFonts w:cs="Arial"/>
          <w:color w:val="000000" w:themeColor="text1"/>
          <w:sz w:val="24"/>
        </w:rPr>
        <w:t xml:space="preserve">: </w:t>
      </w:r>
      <w:r w:rsidRPr="00872A5D">
        <w:rPr>
          <w:rFonts w:cs="Arial"/>
          <w:i/>
          <w:iCs/>
          <w:color w:val="000000" w:themeColor="text1"/>
          <w:sz w:val="24"/>
        </w:rPr>
        <w:t>The</w:t>
      </w:r>
      <w:r w:rsidR="00F8390B" w:rsidRPr="00872A5D">
        <w:rPr>
          <w:rFonts w:cs="Arial"/>
          <w:i/>
          <w:iCs/>
          <w:color w:val="000000" w:themeColor="text1"/>
          <w:sz w:val="24"/>
        </w:rPr>
        <w:t xml:space="preserve"> </w:t>
      </w:r>
      <w:r w:rsidRPr="00872A5D">
        <w:rPr>
          <w:rFonts w:cs="Arial"/>
          <w:i/>
          <w:iCs/>
          <w:color w:val="000000" w:themeColor="text1"/>
          <w:sz w:val="24"/>
        </w:rPr>
        <w:t>Swansea Civic Centre</w:t>
      </w:r>
      <w:r w:rsidRPr="00872A5D">
        <w:rPr>
          <w:rFonts w:cs="Arial"/>
          <w:color w:val="000000" w:themeColor="text1"/>
          <w:sz w:val="24"/>
        </w:rPr>
        <w:t xml:space="preserve"> (Personal collection, 2024)</w:t>
      </w:r>
    </w:p>
    <w:p w14:paraId="29667290" w14:textId="40B3286E" w:rsidR="00B70FCA" w:rsidRPr="00872A5D" w:rsidRDefault="00B70FCA" w:rsidP="00B70FCA">
      <w:pPr>
        <w:rPr>
          <w:rFonts w:cs="Arial"/>
          <w:color w:val="000000" w:themeColor="text1"/>
          <w:sz w:val="24"/>
        </w:rPr>
      </w:pPr>
      <w:r w:rsidRPr="00872A5D">
        <w:rPr>
          <w:color w:val="000000" w:themeColor="text1"/>
        </w:rPr>
        <w:lastRenderedPageBreak/>
        <w:t>Following the devastation of the Second World War, Swansea City Council sought to make a powerful statement of resilience and unity, demonstrating that the city had survived the Blitz. Drawing inspiration from the international style that was sweeping across Europe, which had yet to appear in Swansea, they embraced raw materials such as concrete to project an image of honesty and transparency—materials that, like the council itself, had “nothing to hide.”</w:t>
      </w:r>
    </w:p>
    <w:p w14:paraId="5A45B4B6" w14:textId="77777777" w:rsidR="00B70FCA" w:rsidRPr="00872A5D" w:rsidRDefault="00B70FCA" w:rsidP="00B70FCA">
      <w:pPr>
        <w:rPr>
          <w:color w:val="000000" w:themeColor="text1"/>
        </w:rPr>
      </w:pPr>
      <w:r w:rsidRPr="00872A5D">
        <w:rPr>
          <w:color w:val="000000" w:themeColor="text1"/>
        </w:rPr>
        <w:t>The Civic Centre is admired for several reasons, such as its bold international modernist style, which arrived at a time when such change was both necessary and welcomed. Its design became a symbol of permanence, deeply rooted in the local community’s sense of identity. Even today, it is viewed with a sense of nostalgia, reflecting its significance in the lives of Swansea’s residents.</w:t>
      </w:r>
    </w:p>
    <w:p w14:paraId="779AE6D5" w14:textId="24AF4BA4" w:rsidR="009E233D" w:rsidRPr="00872A5D" w:rsidRDefault="009E233D" w:rsidP="00B70FCA">
      <w:pPr>
        <w:rPr>
          <w:color w:val="000000" w:themeColor="text1"/>
        </w:rPr>
      </w:pPr>
      <w:r w:rsidRPr="00872A5D">
        <w:rPr>
          <w:color w:val="000000" w:themeColor="text1"/>
        </w:rPr>
        <w:drawing>
          <wp:inline distT="0" distB="0" distL="0" distR="0" wp14:anchorId="73F59E54" wp14:editId="1E3B2CAF">
            <wp:extent cx="5731510" cy="3309620"/>
            <wp:effectExtent l="0" t="0" r="2540" b="5080"/>
            <wp:docPr id="1923765422" name="Picture 1" descr="A drawing of buildings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65422" name="Picture 1" descr="A drawing of buildings and grass&#10;&#10;Description automatically generated"/>
                    <pic:cNvPicPr/>
                  </pic:nvPicPr>
                  <pic:blipFill>
                    <a:blip r:embed="rId14"/>
                    <a:stretch>
                      <a:fillRect/>
                    </a:stretch>
                  </pic:blipFill>
                  <pic:spPr>
                    <a:xfrm>
                      <a:off x="0" y="0"/>
                      <a:ext cx="5731510" cy="3309620"/>
                    </a:xfrm>
                    <a:prstGeom prst="rect">
                      <a:avLst/>
                    </a:prstGeom>
                  </pic:spPr>
                </pic:pic>
              </a:graphicData>
            </a:graphic>
          </wp:inline>
        </w:drawing>
      </w:r>
    </w:p>
    <w:p w14:paraId="6D49E104" w14:textId="2B7CACAF" w:rsidR="008161B0" w:rsidRPr="00872A5D" w:rsidRDefault="008161B0" w:rsidP="008161B0">
      <w:pPr>
        <w:rPr>
          <w:rFonts w:cs="Arial"/>
          <w:color w:val="000000" w:themeColor="text1"/>
          <w:sz w:val="24"/>
        </w:rPr>
      </w:pPr>
      <w:r w:rsidRPr="00872A5D">
        <w:rPr>
          <w:rFonts w:cs="Arial"/>
          <w:color w:val="000000" w:themeColor="text1"/>
          <w:sz w:val="24"/>
        </w:rPr>
        <w:t xml:space="preserve">          </w:t>
      </w:r>
      <w:r w:rsidRPr="00872A5D">
        <w:rPr>
          <w:rFonts w:cs="Arial"/>
          <w:color w:val="000000" w:themeColor="text1"/>
          <w:sz w:val="24"/>
        </w:rPr>
        <w:t xml:space="preserve">Figure 2: </w:t>
      </w:r>
      <w:r w:rsidR="00EF683B" w:rsidRPr="00872A5D">
        <w:rPr>
          <w:rFonts w:cs="Arial"/>
          <w:i/>
          <w:iCs/>
          <w:color w:val="000000" w:themeColor="text1"/>
          <w:sz w:val="24"/>
        </w:rPr>
        <w:t>Drawing</w:t>
      </w:r>
      <w:r w:rsidRPr="00872A5D">
        <w:rPr>
          <w:rFonts w:cs="Arial"/>
          <w:i/>
          <w:iCs/>
          <w:color w:val="000000" w:themeColor="text1"/>
          <w:sz w:val="24"/>
        </w:rPr>
        <w:t xml:space="preserve"> of </w:t>
      </w:r>
      <w:r w:rsidRPr="00872A5D">
        <w:rPr>
          <w:rFonts w:cs="Arial"/>
          <w:i/>
          <w:iCs/>
          <w:color w:val="000000" w:themeColor="text1"/>
          <w:sz w:val="24"/>
        </w:rPr>
        <w:t>Swansea Civic Centre</w:t>
      </w:r>
      <w:r w:rsidRPr="00872A5D">
        <w:rPr>
          <w:rFonts w:cs="Arial"/>
          <w:color w:val="000000" w:themeColor="text1"/>
          <w:sz w:val="24"/>
        </w:rPr>
        <w:t xml:space="preserve"> (Personal collection, 2024)</w:t>
      </w:r>
    </w:p>
    <w:p w14:paraId="494D43B0" w14:textId="77777777" w:rsidR="00EF683B" w:rsidRPr="00872A5D" w:rsidRDefault="00EF683B" w:rsidP="00B70FCA">
      <w:pPr>
        <w:rPr>
          <w:color w:val="000000" w:themeColor="text1"/>
        </w:rPr>
      </w:pPr>
    </w:p>
    <w:p w14:paraId="3F327F03" w14:textId="68F9916F" w:rsidR="00B70FCA" w:rsidRPr="00872A5D" w:rsidRDefault="00B70FCA" w:rsidP="00B70FCA">
      <w:pPr>
        <w:rPr>
          <w:color w:val="000000" w:themeColor="text1"/>
        </w:rPr>
      </w:pPr>
      <w:r w:rsidRPr="00872A5D">
        <w:rPr>
          <w:color w:val="000000" w:themeColor="text1"/>
        </w:rPr>
        <w:t xml:space="preserve">It stands as a powerful embodiment of contemporary Welsh architecture because its significance reaches far beyond the architecture alone. The Civic Centre represented something deeper, resonating with the Welsh people on a more communal level. </w:t>
      </w:r>
    </w:p>
    <w:p w14:paraId="4752165D" w14:textId="2E4D0CBB" w:rsidR="00B70FCA" w:rsidRPr="00872A5D" w:rsidRDefault="008E3457" w:rsidP="00B70FCA">
      <w:pPr>
        <w:rPr>
          <w:color w:val="000000" w:themeColor="text1"/>
        </w:rPr>
      </w:pPr>
      <w:r w:rsidRPr="00872A5D">
        <w:rPr>
          <w:color w:val="000000" w:themeColor="text1"/>
        </w:rPr>
        <w:t>Vyas, S’ (2016) article draws attention to Swansea’s</w:t>
      </w:r>
      <w:r w:rsidR="00B70FCA" w:rsidRPr="00872A5D">
        <w:rPr>
          <w:color w:val="000000" w:themeColor="text1"/>
        </w:rPr>
        <w:t xml:space="preserve"> £1</w:t>
      </w:r>
      <w:r w:rsidR="00EF683B" w:rsidRPr="00872A5D">
        <w:rPr>
          <w:color w:val="000000" w:themeColor="text1"/>
        </w:rPr>
        <w:t xml:space="preserve"> </w:t>
      </w:r>
      <w:r w:rsidR="00B70FCA" w:rsidRPr="00872A5D">
        <w:rPr>
          <w:color w:val="000000" w:themeColor="text1"/>
        </w:rPr>
        <w:t>b</w:t>
      </w:r>
      <w:r w:rsidR="00EF683B" w:rsidRPr="00872A5D">
        <w:rPr>
          <w:color w:val="000000" w:themeColor="text1"/>
        </w:rPr>
        <w:t>illio</w:t>
      </w:r>
      <w:r w:rsidR="00B70FCA" w:rsidRPr="00872A5D">
        <w:rPr>
          <w:color w:val="000000" w:themeColor="text1"/>
        </w:rPr>
        <w:t xml:space="preserve">n regeneration project, </w:t>
      </w:r>
      <w:r w:rsidRPr="00872A5D">
        <w:rPr>
          <w:color w:val="000000" w:themeColor="text1"/>
        </w:rPr>
        <w:t>and how the Civic</w:t>
      </w:r>
      <w:r w:rsidR="00B70FCA" w:rsidRPr="00872A5D">
        <w:rPr>
          <w:color w:val="000000" w:themeColor="text1"/>
        </w:rPr>
        <w:t xml:space="preserve"> Centre has been marked for redevelopment, with the city’s library set to move to a new location in the city centre. This offers the Council an opportunity to create a modern, innovative building that continues the legacy of the Civic Centre’s architectural ambition. The new library, </w:t>
      </w:r>
      <w:r w:rsidR="00EF683B" w:rsidRPr="00872A5D">
        <w:rPr>
          <w:color w:val="000000" w:themeColor="text1"/>
        </w:rPr>
        <w:t>‘</w:t>
      </w:r>
      <w:r w:rsidR="00B70FCA" w:rsidRPr="00872A5D">
        <w:rPr>
          <w:color w:val="000000" w:themeColor="text1"/>
        </w:rPr>
        <w:t>Y Storfa</w:t>
      </w:r>
      <w:r w:rsidR="00EF683B" w:rsidRPr="00872A5D">
        <w:rPr>
          <w:color w:val="000000" w:themeColor="text1"/>
        </w:rPr>
        <w:t>’</w:t>
      </w:r>
      <w:r w:rsidR="00B70FCA" w:rsidRPr="00872A5D">
        <w:rPr>
          <w:color w:val="000000" w:themeColor="text1"/>
        </w:rPr>
        <w:t xml:space="preserve">, will </w:t>
      </w:r>
      <w:proofErr w:type="gramStart"/>
      <w:r w:rsidR="00B70FCA" w:rsidRPr="00872A5D">
        <w:rPr>
          <w:color w:val="000000" w:themeColor="text1"/>
        </w:rPr>
        <w:t>be located in</w:t>
      </w:r>
      <w:proofErr w:type="gramEnd"/>
      <w:r w:rsidR="00B70FCA" w:rsidRPr="00872A5D">
        <w:rPr>
          <w:color w:val="000000" w:themeColor="text1"/>
        </w:rPr>
        <w:t xml:space="preserve"> central Swansea, designed to foster community cohesion, support self-development, promote digital inclusion, and much more. With a focus </w:t>
      </w:r>
      <w:r w:rsidR="00B70FCA" w:rsidRPr="00872A5D">
        <w:rPr>
          <w:color w:val="000000" w:themeColor="text1"/>
        </w:rPr>
        <w:lastRenderedPageBreak/>
        <w:t xml:space="preserve">on communal values, the library will house key services such as the main library, archives, customer service centre, benefits office, and Careers Wales, serving as an essential public hub. Its central location, with easy access to bus stops, car parks, and cycle routes, ensures </w:t>
      </w:r>
      <w:r w:rsidR="00EF683B" w:rsidRPr="00872A5D">
        <w:rPr>
          <w:noProof/>
          <w:color w:val="000000" w:themeColor="text1"/>
        </w:rPr>
        <w:drawing>
          <wp:anchor distT="0" distB="0" distL="114300" distR="114300" simplePos="0" relativeHeight="251663360" behindDoc="0" locked="0" layoutInCell="1" allowOverlap="1" wp14:anchorId="1B09B4D6" wp14:editId="35B824C5">
            <wp:simplePos x="0" y="0"/>
            <wp:positionH relativeFrom="margin">
              <wp:posOffset>-42296</wp:posOffset>
            </wp:positionH>
            <wp:positionV relativeFrom="paragraph">
              <wp:posOffset>1032096</wp:posOffset>
            </wp:positionV>
            <wp:extent cx="5731510" cy="3224530"/>
            <wp:effectExtent l="0" t="0" r="2540" b="0"/>
            <wp:wrapSquare wrapText="bothSides"/>
            <wp:docPr id="1470024767" name="Picture 1" descr="Oxford Street Community Hub, Swansea Council - Coreu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xford Street Community Hub, Swansea Council - Coreus Grou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anchor>
        </w:drawing>
      </w:r>
      <w:r w:rsidR="00B70FCA" w:rsidRPr="00872A5D">
        <w:rPr>
          <w:color w:val="000000" w:themeColor="text1"/>
        </w:rPr>
        <w:t>it will be highly accessible</w:t>
      </w:r>
      <w:r w:rsidR="009E233D" w:rsidRPr="00872A5D">
        <w:rPr>
          <w:color w:val="000000" w:themeColor="text1"/>
        </w:rPr>
        <w:t xml:space="preserve"> </w:t>
      </w:r>
      <w:r w:rsidR="00B70FCA" w:rsidRPr="00872A5D">
        <w:rPr>
          <w:color w:val="000000" w:themeColor="text1"/>
        </w:rPr>
        <w:t>to the community</w:t>
      </w:r>
      <w:r w:rsidR="00052A72" w:rsidRPr="00872A5D">
        <w:rPr>
          <w:color w:val="000000" w:themeColor="text1"/>
        </w:rPr>
        <w:t xml:space="preserve"> (Swansea Council, 2024).</w:t>
      </w:r>
    </w:p>
    <w:p w14:paraId="366E99C2" w14:textId="4422B1CD" w:rsidR="008161B0" w:rsidRPr="00872A5D" w:rsidRDefault="008161B0" w:rsidP="008161B0">
      <w:pPr>
        <w:rPr>
          <w:rFonts w:cs="Arial"/>
          <w:color w:val="000000" w:themeColor="text1"/>
          <w:sz w:val="24"/>
        </w:rPr>
      </w:pPr>
      <w:r w:rsidRPr="00872A5D">
        <w:rPr>
          <w:color w:val="000000" w:themeColor="text1"/>
        </w:rPr>
        <w:t xml:space="preserve">             </w:t>
      </w:r>
      <w:r w:rsidR="00B4614F" w:rsidRPr="00872A5D">
        <w:rPr>
          <w:color w:val="000000" w:themeColor="text1"/>
        </w:rPr>
        <w:t xml:space="preserve">                           </w:t>
      </w:r>
      <w:r w:rsidRPr="00872A5D">
        <w:rPr>
          <w:color w:val="000000" w:themeColor="text1"/>
        </w:rPr>
        <w:t xml:space="preserve"> </w:t>
      </w:r>
      <w:r w:rsidRPr="00872A5D">
        <w:rPr>
          <w:rFonts w:cs="Arial"/>
          <w:color w:val="000000" w:themeColor="text1"/>
          <w:sz w:val="24"/>
        </w:rPr>
        <w:t xml:space="preserve">Figure </w:t>
      </w:r>
      <w:r w:rsidRPr="00872A5D">
        <w:rPr>
          <w:rFonts w:cs="Arial"/>
          <w:color w:val="000000" w:themeColor="text1"/>
          <w:sz w:val="24"/>
        </w:rPr>
        <w:t>3</w:t>
      </w:r>
      <w:r w:rsidRPr="00872A5D">
        <w:rPr>
          <w:rFonts w:cs="Arial"/>
          <w:color w:val="000000" w:themeColor="text1"/>
          <w:sz w:val="24"/>
        </w:rPr>
        <w:t xml:space="preserve">: </w:t>
      </w:r>
      <w:r w:rsidRPr="00872A5D">
        <w:rPr>
          <w:rFonts w:cs="Arial"/>
          <w:i/>
          <w:iCs/>
          <w:color w:val="000000" w:themeColor="text1"/>
          <w:sz w:val="24"/>
        </w:rPr>
        <w:t>Y Storfa</w:t>
      </w:r>
      <w:r w:rsidRPr="00872A5D">
        <w:rPr>
          <w:rFonts w:cs="Arial"/>
          <w:color w:val="000000" w:themeColor="text1"/>
          <w:sz w:val="24"/>
        </w:rPr>
        <w:t xml:space="preserve"> (</w:t>
      </w:r>
      <w:r w:rsidR="00B4614F" w:rsidRPr="00872A5D">
        <w:rPr>
          <w:rFonts w:cs="Arial"/>
          <w:color w:val="000000" w:themeColor="text1"/>
          <w:sz w:val="24"/>
        </w:rPr>
        <w:t>Coreus</w:t>
      </w:r>
      <w:r w:rsidRPr="00872A5D">
        <w:rPr>
          <w:rFonts w:cs="Arial"/>
          <w:color w:val="000000" w:themeColor="text1"/>
          <w:sz w:val="24"/>
        </w:rPr>
        <w:t>, 2024)</w:t>
      </w:r>
    </w:p>
    <w:p w14:paraId="279153E6" w14:textId="4C0D68E3" w:rsidR="009E233D" w:rsidRPr="00872A5D" w:rsidRDefault="009E233D" w:rsidP="00B70FCA">
      <w:pPr>
        <w:rPr>
          <w:color w:val="000000" w:themeColor="text1"/>
        </w:rPr>
      </w:pPr>
    </w:p>
    <w:p w14:paraId="3330CB12" w14:textId="1162163F" w:rsidR="00B70FCA" w:rsidRPr="00872A5D" w:rsidRDefault="00B70FCA" w:rsidP="00B70FCA">
      <w:pPr>
        <w:rPr>
          <w:color w:val="000000" w:themeColor="text1"/>
        </w:rPr>
      </w:pPr>
      <w:r w:rsidRPr="00872A5D">
        <w:rPr>
          <w:color w:val="000000" w:themeColor="text1"/>
        </w:rPr>
        <w:t xml:space="preserve">The project, designed by </w:t>
      </w:r>
      <w:r w:rsidR="00052A72" w:rsidRPr="00872A5D">
        <w:rPr>
          <w:color w:val="000000" w:themeColor="text1"/>
        </w:rPr>
        <w:t>(GWPA, 2023) architects</w:t>
      </w:r>
      <w:r w:rsidRPr="00872A5D">
        <w:rPr>
          <w:color w:val="000000" w:themeColor="text1"/>
        </w:rPr>
        <w:t xml:space="preserve"> and constructed by </w:t>
      </w:r>
      <w:r w:rsidR="00052A72" w:rsidRPr="00872A5D">
        <w:rPr>
          <w:color w:val="000000" w:themeColor="text1"/>
        </w:rPr>
        <w:t>Kier,</w:t>
      </w:r>
      <w:r w:rsidRPr="00872A5D">
        <w:rPr>
          <w:color w:val="000000" w:themeColor="text1"/>
        </w:rPr>
        <w:t xml:space="preserve"> emphasizes a welcoming ethos, evident in the large, glazed windows and expansive openings. This design is a subtle nod to the Civic Centre’s ideals of honesty and transparency, providing an open, inviting space. The building’s exterior will be clad in white panels, and exposed concrete, with sections of translucent cladding that will be backlit to create a glowing</w:t>
      </w:r>
      <w:r w:rsidR="008B21B3" w:rsidRPr="00872A5D">
        <w:rPr>
          <w:color w:val="000000" w:themeColor="text1"/>
        </w:rPr>
        <w:t xml:space="preserve"> </w:t>
      </w:r>
      <w:r w:rsidRPr="00872A5D">
        <w:rPr>
          <w:color w:val="000000" w:themeColor="text1"/>
        </w:rPr>
        <w:t>beacon</w:t>
      </w:r>
      <w:r w:rsidR="008B21B3" w:rsidRPr="00872A5D">
        <w:rPr>
          <w:color w:val="000000" w:themeColor="text1"/>
        </w:rPr>
        <w:t xml:space="preserve"> </w:t>
      </w:r>
      <w:r w:rsidRPr="00872A5D">
        <w:rPr>
          <w:color w:val="000000" w:themeColor="text1"/>
        </w:rPr>
        <w:t>effect, drawing visitors to the site and reinforcing the library’s position as a key civic landmark.</w:t>
      </w:r>
    </w:p>
    <w:p w14:paraId="71EB50D8" w14:textId="0BC3211F" w:rsidR="00B70FCA" w:rsidRPr="00872A5D" w:rsidRDefault="00B70FCA" w:rsidP="00B70FCA">
      <w:pPr>
        <w:rPr>
          <w:color w:val="000000" w:themeColor="text1"/>
        </w:rPr>
      </w:pPr>
      <w:r w:rsidRPr="00872A5D">
        <w:rPr>
          <w:color w:val="000000" w:themeColor="text1"/>
        </w:rPr>
        <w:t xml:space="preserve">This design is a textbook example of contemporary architecture in Wales. It embraces the modernist movement, with its simple, rectangular forms, minimalist approach, and lack of ornamentation. The aim is to make the building stand out in Swansea’s city centre, offering a bold and innovative contrast to its surroundings. Inside, a grand central staircase will serve as the focal point of the design, complemented by sleek materials such as steel, glass, and exposed structural elements, all contributing to a sense of lightness and airiness throughout the space. </w:t>
      </w:r>
      <w:r w:rsidR="00EF683B" w:rsidRPr="00872A5D">
        <w:rPr>
          <w:color w:val="000000" w:themeColor="text1"/>
        </w:rPr>
        <w:t>On one hand, the</w:t>
      </w:r>
      <w:r w:rsidRPr="00872A5D">
        <w:rPr>
          <w:color w:val="000000" w:themeColor="text1"/>
        </w:rPr>
        <w:t xml:space="preserve"> building’s emphasis on simplicity and efficiency signals a new direction in Swansea’s urban regeneration, moving away from the heaviness of its brutalist past to a more open,</w:t>
      </w:r>
      <w:r w:rsidR="009E233D" w:rsidRPr="00872A5D">
        <w:rPr>
          <w:color w:val="000000" w:themeColor="text1"/>
        </w:rPr>
        <w:t xml:space="preserve"> </w:t>
      </w:r>
      <w:r w:rsidRPr="00872A5D">
        <w:rPr>
          <w:color w:val="000000" w:themeColor="text1"/>
        </w:rPr>
        <w:t>accessible, and functional future.</w:t>
      </w:r>
    </w:p>
    <w:p w14:paraId="6B897078" w14:textId="14344156" w:rsidR="00B70FCA" w:rsidRPr="00872A5D" w:rsidRDefault="00B70FCA" w:rsidP="00B70FCA">
      <w:pPr>
        <w:rPr>
          <w:color w:val="000000" w:themeColor="text1"/>
        </w:rPr>
      </w:pPr>
      <w:r w:rsidRPr="00872A5D">
        <w:rPr>
          <w:color w:val="000000" w:themeColor="text1"/>
        </w:rPr>
        <w:lastRenderedPageBreak/>
        <w:t>On the other hand, a closer examination of the Storfa scheme reveals a strong shift towards neutrality and universality in Welsh architecture, at the expense of distinctive, place-specific characteristics. While the building is hailed as a modern architectural marvel, it lacks the character and soul that many people expect from a civic landmark. It presents itself more as a generic, contemporary structure than a building with a unique identity.</w:t>
      </w:r>
    </w:p>
    <w:p w14:paraId="12AC8B21" w14:textId="02FFE838" w:rsidR="00B70FCA" w:rsidRPr="00872A5D" w:rsidRDefault="00B70FCA" w:rsidP="00B70FCA">
      <w:pPr>
        <w:rPr>
          <w:color w:val="000000" w:themeColor="text1"/>
        </w:rPr>
      </w:pPr>
      <w:r w:rsidRPr="00872A5D">
        <w:rPr>
          <w:color w:val="000000" w:themeColor="text1"/>
        </w:rPr>
        <w:t>One key issue is that the design does not fit into the surrounding context. The material palette of the area is predominantly brick and pebble dash, with a warm beige tone, while the Storfa stands out with stark contrast, making it visually disconnected from the existing streetscape. The building’s modernist form clashes with the historical and more traditional architecture nearby, creating an uncomfortable juxtaposition rather than a harmonious integration with its environment.</w:t>
      </w:r>
      <w:r w:rsidR="009E233D" w:rsidRPr="00872A5D">
        <w:rPr>
          <w:color w:val="000000" w:themeColor="text1"/>
        </w:rPr>
        <w:t xml:space="preserve"> </w:t>
      </w:r>
      <w:r w:rsidR="009E233D" w:rsidRPr="00872A5D">
        <w:rPr>
          <w:color w:val="000000" w:themeColor="text1"/>
        </w:rPr>
        <w:drawing>
          <wp:inline distT="0" distB="0" distL="0" distR="0" wp14:anchorId="1408B916" wp14:editId="3DEA6BD9">
            <wp:extent cx="5731510" cy="3456305"/>
            <wp:effectExtent l="0" t="0" r="2540" b="0"/>
            <wp:docPr id="617291695"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91695" name="Picture 1" descr="A drawing of a building&#10;&#10;Description automatically generated"/>
                    <pic:cNvPicPr/>
                  </pic:nvPicPr>
                  <pic:blipFill>
                    <a:blip r:embed="rId16"/>
                    <a:stretch>
                      <a:fillRect/>
                    </a:stretch>
                  </pic:blipFill>
                  <pic:spPr>
                    <a:xfrm>
                      <a:off x="0" y="0"/>
                      <a:ext cx="5731510" cy="3456305"/>
                    </a:xfrm>
                    <a:prstGeom prst="rect">
                      <a:avLst/>
                    </a:prstGeom>
                  </pic:spPr>
                </pic:pic>
              </a:graphicData>
            </a:graphic>
          </wp:inline>
        </w:drawing>
      </w:r>
    </w:p>
    <w:p w14:paraId="79BFE378" w14:textId="707794AB" w:rsidR="009E233D" w:rsidRPr="00872A5D" w:rsidRDefault="00B4614F" w:rsidP="00B70FCA">
      <w:pPr>
        <w:rPr>
          <w:color w:val="000000" w:themeColor="text1"/>
        </w:rPr>
      </w:pPr>
      <w:r w:rsidRPr="00872A5D">
        <w:rPr>
          <w:rFonts w:cs="Arial"/>
          <w:color w:val="000000" w:themeColor="text1"/>
          <w:sz w:val="24"/>
        </w:rPr>
        <w:t xml:space="preserve">                </w:t>
      </w:r>
      <w:r w:rsidR="00A31DCB" w:rsidRPr="00872A5D">
        <w:rPr>
          <w:rFonts w:cs="Arial"/>
          <w:color w:val="000000" w:themeColor="text1"/>
          <w:sz w:val="24"/>
        </w:rPr>
        <w:t xml:space="preserve"> </w:t>
      </w:r>
      <w:r w:rsidRPr="00872A5D">
        <w:rPr>
          <w:rFonts w:cs="Arial"/>
          <w:color w:val="000000" w:themeColor="text1"/>
          <w:sz w:val="24"/>
        </w:rPr>
        <w:t xml:space="preserve">  </w:t>
      </w:r>
      <w:r w:rsidRPr="00872A5D">
        <w:rPr>
          <w:rFonts w:cs="Arial"/>
          <w:color w:val="000000" w:themeColor="text1"/>
          <w:sz w:val="24"/>
        </w:rPr>
        <w:t xml:space="preserve">Figure </w:t>
      </w:r>
      <w:r w:rsidRPr="00872A5D">
        <w:rPr>
          <w:rFonts w:cs="Arial"/>
          <w:color w:val="000000" w:themeColor="text1"/>
          <w:sz w:val="24"/>
        </w:rPr>
        <w:t>4</w:t>
      </w:r>
      <w:r w:rsidRPr="00872A5D">
        <w:rPr>
          <w:rFonts w:cs="Arial"/>
          <w:color w:val="000000" w:themeColor="text1"/>
          <w:sz w:val="24"/>
        </w:rPr>
        <w:t xml:space="preserve">: </w:t>
      </w:r>
      <w:r w:rsidRPr="00872A5D">
        <w:rPr>
          <w:rFonts w:cs="Arial"/>
          <w:i/>
          <w:iCs/>
          <w:color w:val="000000" w:themeColor="text1"/>
          <w:sz w:val="24"/>
        </w:rPr>
        <w:t xml:space="preserve">Drawing of </w:t>
      </w:r>
      <w:r w:rsidRPr="00872A5D">
        <w:rPr>
          <w:rFonts w:cs="Arial"/>
          <w:i/>
          <w:iCs/>
          <w:color w:val="000000" w:themeColor="text1"/>
          <w:sz w:val="24"/>
        </w:rPr>
        <w:t>Y Storfa</w:t>
      </w:r>
      <w:r w:rsidRPr="00872A5D">
        <w:rPr>
          <w:rFonts w:cs="Arial"/>
          <w:color w:val="000000" w:themeColor="text1"/>
          <w:sz w:val="24"/>
        </w:rPr>
        <w:t xml:space="preserve"> (Personal collection, 2024)</w:t>
      </w:r>
    </w:p>
    <w:p w14:paraId="00623B3F" w14:textId="77777777" w:rsidR="00B70FCA" w:rsidRPr="00872A5D" w:rsidRDefault="00B70FCA" w:rsidP="00B70FCA">
      <w:pPr>
        <w:rPr>
          <w:color w:val="000000" w:themeColor="text1"/>
        </w:rPr>
      </w:pPr>
      <w:r w:rsidRPr="00872A5D">
        <w:rPr>
          <w:color w:val="000000" w:themeColor="text1"/>
        </w:rPr>
        <w:t>Moreover, the Swansea Civic Centre, built as part of the post-war civic projects, played an important role in instilling a sense of place and belonging among the residents of Swansea. Its Brutalist design, while polarizing, carried a deeper meaning and purpose. The building was not only a civic space but a symbol of resilience, unity, and permanence, and it connected the community to the city's history through its architectural identity. The new proposal, by contrast, seems to lack a strong connection to Swansea’s rich history and cultural heritage. This is especially critical for a primary civic building, housing essential services and archives. Such an important civic project could have been an opportunity to reflect Welsh heritage, perhaps incorporating local materials like slate, or evoking the city’s historical values in its design.</w:t>
      </w:r>
    </w:p>
    <w:p w14:paraId="53879396" w14:textId="3AAE57D9" w:rsidR="00B70FCA" w:rsidRPr="00872A5D" w:rsidRDefault="00B70FCA" w:rsidP="00B70FCA">
      <w:pPr>
        <w:rPr>
          <w:color w:val="000000" w:themeColor="text1"/>
        </w:rPr>
      </w:pPr>
      <w:r w:rsidRPr="00872A5D">
        <w:rPr>
          <w:color w:val="000000" w:themeColor="text1"/>
        </w:rPr>
        <w:lastRenderedPageBreak/>
        <w:t>There is also the issue of sustainability. While the Civic Centre, primarily constructed in concrete, is often criticized for its environmental footprint, it was built to last. The durability of its materials gave it a sense of permanence that has endured over time, providing both practical and symbolic longevity for the community. In comparison, Y Storfa incorporates eco-friendly features like green walls and sustainable materials, but these modern innovations do not justify the demolition of a landmark</w:t>
      </w:r>
      <w:r w:rsidR="009E233D" w:rsidRPr="00872A5D">
        <w:rPr>
          <w:color w:val="000000" w:themeColor="text1"/>
        </w:rPr>
        <w:t>.</w:t>
      </w:r>
    </w:p>
    <w:p w14:paraId="1335C813" w14:textId="59E115F0" w:rsidR="00B70FCA" w:rsidRPr="00872A5D" w:rsidRDefault="00B70FCA" w:rsidP="00B70FCA">
      <w:pPr>
        <w:rPr>
          <w:color w:val="000000" w:themeColor="text1"/>
        </w:rPr>
      </w:pPr>
      <w:r w:rsidRPr="00872A5D">
        <w:rPr>
          <w:color w:val="000000" w:themeColor="text1"/>
        </w:rPr>
        <w:t>Furthermore, the relocation of services such as the library from the Civic Centre to the new building appears to be driven more by a desire to create a "modern" Swansea than by any functional necessity. The library and other services were well-established in the Civic Centre, a building already steeped in local memory and Welsh significance. Rather than demolishing the building and uprooting these services, the council could have chosen to renovate the Civic Centre, making it more sustainable through green technologies such as solar panels, for example. This approach would have preserved the building’s historical and cultural value while reducing the environmental impact of new construction. Instead, the decision to proceed with the Storfa project risks wasting resources,</w:t>
      </w:r>
      <w:r w:rsidR="00A31DCB" w:rsidRPr="00872A5D">
        <w:rPr>
          <w:color w:val="000000" w:themeColor="text1"/>
        </w:rPr>
        <w:t xml:space="preserve"> </w:t>
      </w:r>
      <w:r w:rsidRPr="00872A5D">
        <w:rPr>
          <w:color w:val="000000" w:themeColor="text1"/>
        </w:rPr>
        <w:t>contributing</w:t>
      </w:r>
      <w:r w:rsidR="00A31DCB" w:rsidRPr="00872A5D">
        <w:rPr>
          <w:color w:val="000000" w:themeColor="text1"/>
        </w:rPr>
        <w:t xml:space="preserve"> </w:t>
      </w:r>
      <w:r w:rsidRPr="00872A5D">
        <w:rPr>
          <w:color w:val="000000" w:themeColor="text1"/>
        </w:rPr>
        <w:t>to CO2 emissions through construction, and erasing a piece of Swansea's</w:t>
      </w:r>
      <w:r w:rsidR="00A31DCB" w:rsidRPr="00872A5D">
        <w:rPr>
          <w:color w:val="000000" w:themeColor="text1"/>
        </w:rPr>
        <w:t xml:space="preserve"> contemporary</w:t>
      </w:r>
      <w:r w:rsidRPr="00872A5D">
        <w:rPr>
          <w:color w:val="000000" w:themeColor="text1"/>
        </w:rPr>
        <w:t xml:space="preserve"> architectural history in the process.</w:t>
      </w:r>
    </w:p>
    <w:p w14:paraId="114935F4" w14:textId="77777777" w:rsidR="00B70FCA" w:rsidRPr="00872A5D" w:rsidRDefault="00B70FCA" w:rsidP="00B70FCA">
      <w:pPr>
        <w:rPr>
          <w:color w:val="000000" w:themeColor="text1"/>
        </w:rPr>
      </w:pPr>
      <w:r w:rsidRPr="00872A5D">
        <w:rPr>
          <w:color w:val="000000" w:themeColor="text1"/>
        </w:rPr>
        <w:t>The loss of national identity in contemporary Welsh architecture is having a profound and negative impact. The Storfa development serves as a clear example of how designing architecture according to global trends like modernism can result in buildings that are disconnected from local identity and context. This shift towards universality leads to structures that lack character and fail to reflect the unique qualities of their surroundings. In the 21st century, Wales struggles to establish a distinctive architectural style, leaving cities like Swansea, Cardiff, and Wrexham increasingly indistinguishable from one another. As iconic buildings like the Civic Centre become detached from their historical and geographical roots, Swansea risks losing its architectural identity, leaving behind structures that no longer resonate with the local community or evoke a sense of place.</w:t>
      </w:r>
    </w:p>
    <w:p w14:paraId="62553995" w14:textId="77777777" w:rsidR="009E233D" w:rsidRPr="00872A5D" w:rsidRDefault="009E233D" w:rsidP="00B70FCA">
      <w:pPr>
        <w:rPr>
          <w:color w:val="000000" w:themeColor="text1"/>
        </w:rPr>
      </w:pPr>
    </w:p>
    <w:p w14:paraId="791FF9BC" w14:textId="77037CB4" w:rsidR="00B70FCA" w:rsidRPr="00B4614F" w:rsidRDefault="00B70FCA" w:rsidP="00B70FCA">
      <w:pPr>
        <w:rPr>
          <w:color w:val="000000" w:themeColor="text1"/>
        </w:rPr>
      </w:pPr>
      <w:r w:rsidRPr="00872A5D">
        <w:rPr>
          <w:color w:val="000000" w:themeColor="text1"/>
        </w:rPr>
        <w:t>To conclude, Y Storfa represents a step forward for Swansea, much like the Civic Centre did in the 1980s, introducing modern architectural features into a city that had previously been relatively muted in terms of design. While it brings fresh energy to the city centre, it also highlights a growing disconnect between contemporary Welsh architecture and the local heritage that makes buildings meaningful and loved. The absence of traditional Welsh</w:t>
      </w:r>
      <w:r w:rsidRPr="00B4614F">
        <w:rPr>
          <w:color w:val="000000" w:themeColor="text1"/>
        </w:rPr>
        <w:t xml:space="preserve"> architectural elements</w:t>
      </w:r>
      <w:r w:rsidR="00A31DCB">
        <w:rPr>
          <w:color w:val="000000" w:themeColor="text1"/>
        </w:rPr>
        <w:t xml:space="preserve">, </w:t>
      </w:r>
      <w:r w:rsidRPr="00B4614F">
        <w:rPr>
          <w:color w:val="000000" w:themeColor="text1"/>
        </w:rPr>
        <w:t>such as local materials, construction methods, and cultural concepts</w:t>
      </w:r>
      <w:r w:rsidR="00A31DCB">
        <w:rPr>
          <w:color w:val="000000" w:themeColor="text1"/>
        </w:rPr>
        <w:t xml:space="preserve"> </w:t>
      </w:r>
      <w:r w:rsidRPr="00B4614F">
        <w:rPr>
          <w:color w:val="000000" w:themeColor="text1"/>
        </w:rPr>
        <w:lastRenderedPageBreak/>
        <w:t>risks creating structures that feel impersonal and detached from the community they are meant to serve.</w:t>
      </w:r>
    </w:p>
    <w:p w14:paraId="5ABC9DC0" w14:textId="77777777" w:rsidR="00B70FCA" w:rsidRPr="00B4614F" w:rsidRDefault="00B70FCA" w:rsidP="00B70FCA">
      <w:pPr>
        <w:rPr>
          <w:color w:val="000000" w:themeColor="text1"/>
        </w:rPr>
      </w:pPr>
      <w:r w:rsidRPr="00B4614F">
        <w:rPr>
          <w:color w:val="000000" w:themeColor="text1"/>
        </w:rPr>
        <w:t>Ultimately, a balance must be struck between modern architecture and Welsh identity. By integrating contemporary construction techniques with locally sourced materials or design concepts, we can create buildings that both honour the cultural significance of Wales and support our future architectural ambitions. This approach ensures that new projects reflect a progressive, forward-thinking vision without losing the essence of what makes Wales unique. In doing so, we can avoid being seen as outdated or disconnected while maintaining a rich, place-specific identity for generations to come.</w:t>
      </w:r>
    </w:p>
    <w:p w14:paraId="10FCC3B7" w14:textId="77777777" w:rsidR="00B70FCA" w:rsidRPr="00B4614F" w:rsidRDefault="00B70FCA" w:rsidP="00B70FCA">
      <w:pPr>
        <w:rPr>
          <w:color w:val="000000" w:themeColor="text1"/>
        </w:rPr>
      </w:pPr>
    </w:p>
    <w:p w14:paraId="055E5E6B" w14:textId="22CA548F" w:rsidR="00052553" w:rsidRPr="00B4614F" w:rsidRDefault="00052553" w:rsidP="004C2A07">
      <w:pPr>
        <w:rPr>
          <w:color w:val="000000" w:themeColor="text1"/>
        </w:rPr>
      </w:pPr>
    </w:p>
    <w:p w14:paraId="443D5CFD" w14:textId="77777777" w:rsidR="008161B0" w:rsidRPr="00B4614F" w:rsidRDefault="008161B0" w:rsidP="004C2A07">
      <w:pPr>
        <w:rPr>
          <w:color w:val="000000" w:themeColor="text1"/>
        </w:rPr>
      </w:pPr>
    </w:p>
    <w:p w14:paraId="0D465A8D" w14:textId="77777777" w:rsidR="008161B0" w:rsidRPr="00B4614F" w:rsidRDefault="008161B0" w:rsidP="008161B0">
      <w:pPr>
        <w:rPr>
          <w:color w:val="000000" w:themeColor="text1"/>
        </w:rPr>
      </w:pPr>
    </w:p>
    <w:p w14:paraId="7D05F04E" w14:textId="77777777" w:rsidR="008161B0" w:rsidRPr="00B4614F" w:rsidRDefault="008161B0" w:rsidP="008161B0">
      <w:pPr>
        <w:rPr>
          <w:color w:val="000000" w:themeColor="text1"/>
        </w:rPr>
      </w:pPr>
    </w:p>
    <w:p w14:paraId="35ABE6FE" w14:textId="77777777" w:rsidR="008161B0" w:rsidRPr="00B4614F" w:rsidRDefault="008161B0" w:rsidP="008161B0">
      <w:pPr>
        <w:rPr>
          <w:color w:val="000000" w:themeColor="text1"/>
        </w:rPr>
      </w:pPr>
    </w:p>
    <w:p w14:paraId="2F6880DC" w14:textId="77777777" w:rsidR="008161B0" w:rsidRPr="00B4614F" w:rsidRDefault="008161B0" w:rsidP="008161B0">
      <w:pPr>
        <w:rPr>
          <w:color w:val="000000" w:themeColor="text1"/>
        </w:rPr>
      </w:pPr>
    </w:p>
    <w:p w14:paraId="2433FC1D" w14:textId="77777777" w:rsidR="008161B0" w:rsidRPr="00B4614F" w:rsidRDefault="008161B0" w:rsidP="008161B0">
      <w:pPr>
        <w:rPr>
          <w:color w:val="000000" w:themeColor="text1"/>
        </w:rPr>
      </w:pPr>
    </w:p>
    <w:p w14:paraId="4C1F8307" w14:textId="77777777" w:rsidR="008161B0" w:rsidRPr="00B4614F" w:rsidRDefault="008161B0" w:rsidP="008161B0">
      <w:pPr>
        <w:rPr>
          <w:color w:val="000000" w:themeColor="text1"/>
        </w:rPr>
      </w:pPr>
    </w:p>
    <w:p w14:paraId="4287C3E1" w14:textId="77777777" w:rsidR="008161B0" w:rsidRPr="00B4614F" w:rsidRDefault="008161B0" w:rsidP="008161B0">
      <w:pPr>
        <w:rPr>
          <w:color w:val="000000" w:themeColor="text1"/>
        </w:rPr>
      </w:pPr>
    </w:p>
    <w:p w14:paraId="5A9E365D" w14:textId="77777777" w:rsidR="008161B0" w:rsidRPr="00B4614F" w:rsidRDefault="008161B0" w:rsidP="008161B0">
      <w:pPr>
        <w:rPr>
          <w:color w:val="000000" w:themeColor="text1"/>
        </w:rPr>
      </w:pPr>
    </w:p>
    <w:p w14:paraId="30780100" w14:textId="77777777" w:rsidR="008161B0" w:rsidRPr="00B4614F" w:rsidRDefault="008161B0" w:rsidP="008161B0">
      <w:pPr>
        <w:rPr>
          <w:color w:val="000000" w:themeColor="text1"/>
        </w:rPr>
      </w:pPr>
    </w:p>
    <w:p w14:paraId="38FEAD14" w14:textId="77777777" w:rsidR="008161B0" w:rsidRPr="00B4614F" w:rsidRDefault="008161B0" w:rsidP="008161B0">
      <w:pPr>
        <w:rPr>
          <w:color w:val="000000" w:themeColor="text1"/>
        </w:rPr>
      </w:pPr>
    </w:p>
    <w:p w14:paraId="23EB19A5" w14:textId="77777777" w:rsidR="008161B0" w:rsidRPr="00B4614F" w:rsidRDefault="008161B0" w:rsidP="008161B0">
      <w:pPr>
        <w:rPr>
          <w:color w:val="000000" w:themeColor="text1"/>
        </w:rPr>
      </w:pPr>
    </w:p>
    <w:p w14:paraId="74C653D2" w14:textId="77777777" w:rsidR="008161B0" w:rsidRPr="00B4614F" w:rsidRDefault="008161B0" w:rsidP="008161B0">
      <w:pPr>
        <w:rPr>
          <w:color w:val="000000" w:themeColor="text1"/>
        </w:rPr>
      </w:pPr>
    </w:p>
    <w:p w14:paraId="1AFEA324" w14:textId="77777777" w:rsidR="008161B0" w:rsidRPr="00B4614F" w:rsidRDefault="008161B0" w:rsidP="008161B0">
      <w:pPr>
        <w:rPr>
          <w:color w:val="000000" w:themeColor="text1"/>
        </w:rPr>
      </w:pPr>
    </w:p>
    <w:p w14:paraId="71FC190B" w14:textId="77777777" w:rsidR="008161B0" w:rsidRPr="00B4614F" w:rsidRDefault="008161B0" w:rsidP="008161B0">
      <w:pPr>
        <w:rPr>
          <w:color w:val="000000" w:themeColor="text1"/>
        </w:rPr>
      </w:pPr>
    </w:p>
    <w:p w14:paraId="5D44C9BE" w14:textId="77777777" w:rsidR="008161B0" w:rsidRPr="00B4614F" w:rsidRDefault="008161B0" w:rsidP="008161B0">
      <w:pPr>
        <w:rPr>
          <w:color w:val="000000" w:themeColor="text1"/>
        </w:rPr>
      </w:pPr>
    </w:p>
    <w:p w14:paraId="186FAC2E" w14:textId="77777777" w:rsidR="008161B0" w:rsidRPr="00B4614F" w:rsidRDefault="008161B0" w:rsidP="008161B0">
      <w:pPr>
        <w:rPr>
          <w:color w:val="000000" w:themeColor="text1"/>
        </w:rPr>
      </w:pPr>
    </w:p>
    <w:p w14:paraId="51D92B2D" w14:textId="77777777" w:rsidR="008161B0" w:rsidRPr="00B4614F" w:rsidRDefault="008161B0" w:rsidP="008161B0">
      <w:pPr>
        <w:rPr>
          <w:color w:val="000000" w:themeColor="text1"/>
        </w:rPr>
      </w:pPr>
    </w:p>
    <w:p w14:paraId="2BF24405" w14:textId="77777777" w:rsidR="008161B0" w:rsidRPr="00B4614F" w:rsidRDefault="008161B0" w:rsidP="008161B0">
      <w:pPr>
        <w:rPr>
          <w:b/>
          <w:bCs/>
          <w:color w:val="000000" w:themeColor="text1"/>
          <w:sz w:val="32"/>
          <w:szCs w:val="32"/>
        </w:rPr>
      </w:pPr>
      <w:r w:rsidRPr="00B4614F">
        <w:rPr>
          <w:b/>
          <w:bCs/>
          <w:color w:val="000000" w:themeColor="text1"/>
          <w:sz w:val="32"/>
          <w:szCs w:val="32"/>
        </w:rPr>
        <w:lastRenderedPageBreak/>
        <w:t xml:space="preserve">References: </w:t>
      </w:r>
    </w:p>
    <w:p w14:paraId="2FFD4170" w14:textId="77777777" w:rsidR="008161B0" w:rsidRPr="00B4614F" w:rsidRDefault="008161B0" w:rsidP="008161B0">
      <w:pPr>
        <w:spacing w:after="160"/>
        <w:rPr>
          <w:color w:val="000000" w:themeColor="text1"/>
        </w:rPr>
      </w:pPr>
      <w:r w:rsidRPr="00B4614F">
        <w:rPr>
          <w:color w:val="000000" w:themeColor="text1"/>
        </w:rPr>
        <w:t>GWPA (2023</w:t>
      </w:r>
      <w:proofErr w:type="gramStart"/>
      <w:r w:rsidRPr="00B4614F">
        <w:rPr>
          <w:color w:val="000000" w:themeColor="text1"/>
        </w:rPr>
        <w:t xml:space="preserve">)  </w:t>
      </w:r>
      <w:r w:rsidRPr="00B4614F">
        <w:rPr>
          <w:rFonts w:asciiTheme="minorHAnsi" w:eastAsiaTheme="minorHAnsi" w:hAnsiTheme="minorHAnsi" w:cstheme="minorBidi"/>
          <w:i/>
          <w:iCs/>
          <w:color w:val="000000" w:themeColor="text1"/>
          <w:sz w:val="24"/>
        </w:rPr>
        <w:t>Y</w:t>
      </w:r>
      <w:proofErr w:type="gramEnd"/>
      <w:r w:rsidRPr="00B4614F">
        <w:rPr>
          <w:rFonts w:asciiTheme="minorHAnsi" w:eastAsiaTheme="minorHAnsi" w:hAnsiTheme="minorHAnsi" w:cstheme="minorBidi"/>
          <w:i/>
          <w:iCs/>
          <w:color w:val="000000" w:themeColor="text1"/>
          <w:sz w:val="24"/>
        </w:rPr>
        <w:t xml:space="preserve"> Storfa Community Hub Starts on Site</w:t>
      </w:r>
      <w:r w:rsidRPr="00B4614F">
        <w:rPr>
          <w:i/>
          <w:iCs/>
          <w:color w:val="000000" w:themeColor="text1"/>
        </w:rPr>
        <w:t xml:space="preserve">. </w:t>
      </w:r>
      <w:r w:rsidRPr="00B4614F">
        <w:rPr>
          <w:color w:val="000000" w:themeColor="text1"/>
        </w:rPr>
        <w:t xml:space="preserve">Available at: </w:t>
      </w:r>
      <w:hyperlink r:id="rId17" w:history="1">
        <w:r w:rsidRPr="00B4614F">
          <w:rPr>
            <w:rStyle w:val="Hyperlink"/>
            <w:color w:val="000000" w:themeColor="text1"/>
          </w:rPr>
          <w:t>Y Storfa Community Hub Starts on Site | GWP Architecture</w:t>
        </w:r>
      </w:hyperlink>
      <w:r w:rsidRPr="00B4614F">
        <w:rPr>
          <w:color w:val="000000" w:themeColor="text1"/>
        </w:rPr>
        <w:t xml:space="preserve"> (Accessed: 10 December 2024) </w:t>
      </w:r>
    </w:p>
    <w:p w14:paraId="3C07CBAF" w14:textId="77777777" w:rsidR="008161B0" w:rsidRPr="00B4614F" w:rsidRDefault="008161B0" w:rsidP="008161B0">
      <w:pPr>
        <w:rPr>
          <w:color w:val="000000" w:themeColor="text1"/>
        </w:rPr>
      </w:pPr>
      <w:r w:rsidRPr="00B4614F">
        <w:rPr>
          <w:color w:val="000000" w:themeColor="text1"/>
        </w:rPr>
        <w:t xml:space="preserve">John. B, Hilling. (2018) </w:t>
      </w:r>
      <w:r w:rsidRPr="00B4614F">
        <w:rPr>
          <w:i/>
          <w:iCs/>
          <w:color w:val="000000" w:themeColor="text1"/>
        </w:rPr>
        <w:t xml:space="preserve">The architecture of Wales: From the first to the twenty-first century. </w:t>
      </w:r>
      <w:r w:rsidRPr="00B4614F">
        <w:rPr>
          <w:color w:val="000000" w:themeColor="text1"/>
        </w:rPr>
        <w:t>Cardiff: University of Wales Press.</w:t>
      </w:r>
    </w:p>
    <w:p w14:paraId="0CAED254" w14:textId="77777777" w:rsidR="008161B0" w:rsidRPr="00B4614F" w:rsidRDefault="008161B0" w:rsidP="008161B0">
      <w:pPr>
        <w:spacing w:after="160"/>
        <w:rPr>
          <w:rFonts w:asciiTheme="minorHAnsi" w:eastAsiaTheme="minorHAnsi" w:hAnsiTheme="minorHAnsi" w:cstheme="minorBidi"/>
          <w:color w:val="000000" w:themeColor="text1"/>
          <w:sz w:val="24"/>
        </w:rPr>
      </w:pPr>
      <w:r w:rsidRPr="00B4614F">
        <w:rPr>
          <w:color w:val="000000" w:themeColor="text1"/>
        </w:rPr>
        <w:t xml:space="preserve">Swansea Council (2024) </w:t>
      </w:r>
      <w:r w:rsidRPr="00B4614F">
        <w:rPr>
          <w:rFonts w:asciiTheme="minorHAnsi" w:eastAsiaTheme="minorHAnsi" w:hAnsiTheme="minorHAnsi" w:cstheme="minorBidi"/>
          <w:i/>
          <w:iCs/>
          <w:color w:val="000000" w:themeColor="text1"/>
          <w:sz w:val="24"/>
        </w:rPr>
        <w:t>Y Storfa: Your city centre community hub</w:t>
      </w:r>
      <w:r w:rsidRPr="00B4614F">
        <w:rPr>
          <w:i/>
          <w:iCs/>
          <w:color w:val="000000" w:themeColor="text1"/>
        </w:rPr>
        <w:t xml:space="preserve">. </w:t>
      </w:r>
      <w:r w:rsidRPr="00B4614F">
        <w:rPr>
          <w:color w:val="000000" w:themeColor="text1"/>
        </w:rPr>
        <w:t xml:space="preserve">Available at: </w:t>
      </w:r>
      <w:hyperlink r:id="rId18" w:history="1">
        <w:r w:rsidRPr="00B4614F">
          <w:rPr>
            <w:rStyle w:val="Hyperlink"/>
            <w:color w:val="000000" w:themeColor="text1"/>
          </w:rPr>
          <w:t>Y Storfa: Your city centre community hub - Swansea</w:t>
        </w:r>
      </w:hyperlink>
      <w:r w:rsidRPr="00B4614F">
        <w:rPr>
          <w:color w:val="000000" w:themeColor="text1"/>
        </w:rPr>
        <w:t xml:space="preserve"> (Accessed: 10 December 2024).</w:t>
      </w:r>
    </w:p>
    <w:p w14:paraId="13670C2B" w14:textId="77777777" w:rsidR="008161B0" w:rsidRPr="008F2526" w:rsidRDefault="008161B0" w:rsidP="008161B0">
      <w:pPr>
        <w:spacing w:after="160" w:line="278" w:lineRule="auto"/>
        <w:rPr>
          <w:color w:val="000000" w:themeColor="text1"/>
        </w:rPr>
      </w:pPr>
      <w:r w:rsidRPr="00B4614F">
        <w:rPr>
          <w:color w:val="000000" w:themeColor="text1"/>
        </w:rPr>
        <w:t>The Twentieth Century Society (2023)</w:t>
      </w:r>
      <w:r w:rsidRPr="00B4614F">
        <w:rPr>
          <w:i/>
          <w:iCs/>
          <w:color w:val="000000" w:themeColor="text1"/>
        </w:rPr>
        <w:t xml:space="preserve"> Swansea Civic Centre, Wales. </w:t>
      </w:r>
      <w:r w:rsidRPr="00B4614F">
        <w:rPr>
          <w:color w:val="000000" w:themeColor="text1"/>
        </w:rPr>
        <w:t xml:space="preserve">Available at: </w:t>
      </w:r>
      <w:hyperlink r:id="rId19" w:history="1">
        <w:r w:rsidRPr="00B4614F">
          <w:rPr>
            <w:rStyle w:val="Hyperlink"/>
            <w:color w:val="000000" w:themeColor="text1"/>
          </w:rPr>
          <w:t>Swansea Civic Centre, Wales – The Twentieth Century Society</w:t>
        </w:r>
      </w:hyperlink>
      <w:r w:rsidRPr="00B4614F">
        <w:rPr>
          <w:color w:val="000000" w:themeColor="text1"/>
        </w:rPr>
        <w:t xml:space="preserve"> (Accessed: 10/12/2024).</w:t>
      </w:r>
    </w:p>
    <w:p w14:paraId="734A82AB" w14:textId="77777777" w:rsidR="008161B0" w:rsidRPr="00B4614F" w:rsidRDefault="008161B0" w:rsidP="008161B0">
      <w:pPr>
        <w:rPr>
          <w:color w:val="000000" w:themeColor="text1"/>
        </w:rPr>
      </w:pPr>
      <w:r w:rsidRPr="00B4614F">
        <w:rPr>
          <w:color w:val="000000" w:themeColor="text1"/>
        </w:rPr>
        <w:t xml:space="preserve">Vyas, S. (2016) </w:t>
      </w:r>
      <w:r w:rsidRPr="00B4614F">
        <w:rPr>
          <w:i/>
          <w:iCs/>
          <w:color w:val="000000" w:themeColor="text1"/>
        </w:rPr>
        <w:t xml:space="preserve">Swansea city revamp set for revival. </w:t>
      </w:r>
      <w:r w:rsidRPr="00B4614F">
        <w:rPr>
          <w:color w:val="000000" w:themeColor="text1"/>
        </w:rPr>
        <w:t xml:space="preserve">Available at: </w:t>
      </w:r>
      <w:hyperlink r:id="rId20" w:history="1">
        <w:r w:rsidRPr="00B4614F">
          <w:rPr>
            <w:rStyle w:val="Hyperlink"/>
            <w:color w:val="000000" w:themeColor="text1"/>
          </w:rPr>
          <w:t>Swansea city revamp set for revival - University of Wales Trinity Saint David</w:t>
        </w:r>
      </w:hyperlink>
      <w:r w:rsidRPr="00B4614F">
        <w:rPr>
          <w:color w:val="000000" w:themeColor="text1"/>
        </w:rPr>
        <w:t xml:space="preserve"> (Accessed: 10 December 2024). </w:t>
      </w:r>
    </w:p>
    <w:p w14:paraId="27A4C5F2" w14:textId="77777777" w:rsidR="008161B0" w:rsidRPr="00B4614F" w:rsidRDefault="008161B0" w:rsidP="008161B0">
      <w:pPr>
        <w:rPr>
          <w:b/>
          <w:bCs/>
          <w:color w:val="000000" w:themeColor="text1"/>
          <w:sz w:val="32"/>
          <w:szCs w:val="32"/>
        </w:rPr>
      </w:pPr>
      <w:r w:rsidRPr="00B4614F">
        <w:rPr>
          <w:b/>
          <w:bCs/>
          <w:color w:val="000000" w:themeColor="text1"/>
          <w:sz w:val="32"/>
          <w:szCs w:val="32"/>
        </w:rPr>
        <w:t xml:space="preserve">Bibliography: </w:t>
      </w:r>
    </w:p>
    <w:p w14:paraId="774A9ECA" w14:textId="77777777" w:rsidR="008161B0" w:rsidRPr="00B4614F" w:rsidRDefault="008161B0" w:rsidP="008161B0">
      <w:pPr>
        <w:rPr>
          <w:color w:val="000000" w:themeColor="text1"/>
        </w:rPr>
      </w:pPr>
      <w:r w:rsidRPr="00B4614F">
        <w:rPr>
          <w:color w:val="000000" w:themeColor="text1"/>
        </w:rPr>
        <w:t xml:space="preserve">Swansea Bay News (2023) </w:t>
      </w:r>
      <w:r w:rsidRPr="00B4614F">
        <w:rPr>
          <w:i/>
          <w:iCs/>
          <w:color w:val="000000" w:themeColor="text1"/>
        </w:rPr>
        <w:t>First two non-council tenants announced for Y Storfa in Swansea city centre</w:t>
      </w:r>
      <w:r w:rsidRPr="00B4614F">
        <w:rPr>
          <w:color w:val="000000" w:themeColor="text1"/>
        </w:rPr>
        <w:t xml:space="preserve">. Available at: </w:t>
      </w:r>
      <w:hyperlink r:id="rId21" w:history="1">
        <w:r w:rsidRPr="00B4614F">
          <w:rPr>
            <w:rStyle w:val="Hyperlink"/>
            <w:color w:val="000000" w:themeColor="text1"/>
          </w:rPr>
          <w:t>First two non-council tenants announced for Y Storfa in Swansea city centre - Swansea Bay News</w:t>
        </w:r>
      </w:hyperlink>
      <w:r w:rsidRPr="00B4614F">
        <w:rPr>
          <w:color w:val="000000" w:themeColor="text1"/>
        </w:rPr>
        <w:t xml:space="preserve"> (Accessed: 10 December 2024).</w:t>
      </w:r>
    </w:p>
    <w:p w14:paraId="04BAAF56" w14:textId="77777777" w:rsidR="008161B0" w:rsidRPr="00B4614F" w:rsidRDefault="008161B0" w:rsidP="008161B0">
      <w:pPr>
        <w:rPr>
          <w:color w:val="000000" w:themeColor="text1"/>
        </w:rPr>
      </w:pPr>
      <w:r w:rsidRPr="00B4614F">
        <w:rPr>
          <w:color w:val="000000" w:themeColor="text1"/>
        </w:rPr>
        <w:t xml:space="preserve">Swansea Labour (2022) </w:t>
      </w:r>
      <w:r w:rsidRPr="00B4614F">
        <w:rPr>
          <w:rFonts w:asciiTheme="minorHAnsi" w:eastAsiaTheme="minorHAnsi" w:hAnsiTheme="minorHAnsi" w:cstheme="minorBidi"/>
          <w:i/>
          <w:iCs/>
          <w:color w:val="000000" w:themeColor="text1"/>
          <w:sz w:val="24"/>
        </w:rPr>
        <w:t>Swansea Labour to create new city centre library and one-stop shop</w:t>
      </w:r>
      <w:r w:rsidRPr="00B4614F">
        <w:rPr>
          <w:i/>
          <w:iCs/>
          <w:color w:val="000000" w:themeColor="text1"/>
        </w:rPr>
        <w:t xml:space="preserve">. </w:t>
      </w:r>
      <w:r w:rsidRPr="00B4614F">
        <w:rPr>
          <w:color w:val="000000" w:themeColor="text1"/>
        </w:rPr>
        <w:t xml:space="preserve">Available at: </w:t>
      </w:r>
      <w:hyperlink r:id="rId22" w:history="1">
        <w:r w:rsidRPr="00B4614F">
          <w:rPr>
            <w:rStyle w:val="Hyperlink"/>
            <w:color w:val="000000" w:themeColor="text1"/>
          </w:rPr>
          <w:t>Swansea Labour to create new city centre library and one-stop shop — Swansea Labour</w:t>
        </w:r>
      </w:hyperlink>
      <w:r w:rsidRPr="00B4614F">
        <w:rPr>
          <w:color w:val="000000" w:themeColor="text1"/>
        </w:rPr>
        <w:t xml:space="preserve"> (Accessed: 10 December 2024).</w:t>
      </w:r>
    </w:p>
    <w:p w14:paraId="08E524C7" w14:textId="77777777" w:rsidR="008161B0" w:rsidRPr="00B4614F" w:rsidRDefault="008161B0" w:rsidP="008161B0">
      <w:pPr>
        <w:spacing w:after="160"/>
        <w:jc w:val="left"/>
        <w:rPr>
          <w:color w:val="000000" w:themeColor="text1"/>
        </w:rPr>
      </w:pPr>
      <w:r w:rsidRPr="00B4614F">
        <w:rPr>
          <w:color w:val="000000" w:themeColor="text1"/>
        </w:rPr>
        <w:t xml:space="preserve">Swansea University (2024) </w:t>
      </w:r>
      <w:r w:rsidRPr="00B4614F">
        <w:rPr>
          <w:i/>
          <w:iCs/>
          <w:color w:val="000000" w:themeColor="text1"/>
        </w:rPr>
        <w:t xml:space="preserve">South Wales Miners’ Library moving to new home in city centre. </w:t>
      </w:r>
      <w:r w:rsidRPr="00B4614F">
        <w:rPr>
          <w:color w:val="000000" w:themeColor="text1"/>
        </w:rPr>
        <w:t xml:space="preserve">Available at: </w:t>
      </w:r>
      <w:hyperlink r:id="rId23" w:history="1">
        <w:r w:rsidRPr="00B4614F">
          <w:rPr>
            <w:rStyle w:val="Hyperlink"/>
            <w:color w:val="000000" w:themeColor="text1"/>
          </w:rPr>
          <w:t>South Wales Miners’ Library moving to new home in city centre - Swansea University</w:t>
        </w:r>
      </w:hyperlink>
      <w:r w:rsidRPr="00B4614F">
        <w:rPr>
          <w:color w:val="000000" w:themeColor="text1"/>
        </w:rPr>
        <w:t xml:space="preserve"> (Accessed: 10 December 2024)</w:t>
      </w:r>
    </w:p>
    <w:p w14:paraId="234DC915" w14:textId="77777777" w:rsidR="00B4614F" w:rsidRPr="00B4614F" w:rsidRDefault="00B4614F" w:rsidP="00B4614F">
      <w:pPr>
        <w:spacing w:after="160"/>
        <w:jc w:val="left"/>
        <w:rPr>
          <w:rFonts w:asciiTheme="minorHAnsi" w:eastAsiaTheme="minorHAnsi" w:hAnsiTheme="minorHAnsi" w:cstheme="minorBidi"/>
          <w:b/>
          <w:bCs/>
          <w:color w:val="000000" w:themeColor="text1"/>
          <w:sz w:val="36"/>
          <w:szCs w:val="36"/>
        </w:rPr>
      </w:pPr>
      <w:r w:rsidRPr="00B4614F">
        <w:rPr>
          <w:b/>
          <w:bCs/>
          <w:color w:val="000000" w:themeColor="text1"/>
          <w:sz w:val="32"/>
          <w:szCs w:val="36"/>
        </w:rPr>
        <w:t>Figures:</w:t>
      </w:r>
    </w:p>
    <w:p w14:paraId="54AD2158" w14:textId="06D73378" w:rsidR="00B4614F" w:rsidRPr="00B4614F" w:rsidRDefault="00B4614F" w:rsidP="00B4614F">
      <w:pPr>
        <w:spacing w:after="160"/>
        <w:jc w:val="left"/>
        <w:rPr>
          <w:rFonts w:eastAsiaTheme="minorHAnsi" w:cs="Arial"/>
          <w:color w:val="000000" w:themeColor="text1"/>
          <w:szCs w:val="22"/>
        </w:rPr>
      </w:pPr>
      <w:r w:rsidRPr="00B4614F">
        <w:rPr>
          <w:rFonts w:eastAsiaTheme="minorHAnsi" w:cs="Arial"/>
          <w:color w:val="000000" w:themeColor="text1"/>
          <w:szCs w:val="22"/>
        </w:rPr>
        <w:t>Figure 3:</w:t>
      </w:r>
      <w:r w:rsidRPr="00B4614F">
        <w:rPr>
          <w:rFonts w:asciiTheme="minorHAnsi" w:eastAsiaTheme="minorHAnsi" w:hAnsiTheme="minorHAnsi" w:cstheme="minorBidi"/>
          <w:b/>
          <w:bCs/>
          <w:color w:val="000000" w:themeColor="text1"/>
          <w:sz w:val="36"/>
          <w:szCs w:val="36"/>
        </w:rPr>
        <w:t xml:space="preserve"> </w:t>
      </w:r>
      <w:r w:rsidRPr="00B4614F">
        <w:rPr>
          <w:color w:val="000000" w:themeColor="text1"/>
        </w:rPr>
        <w:t xml:space="preserve">Coreus. (2024) Y Storfa. Available at: </w:t>
      </w:r>
      <w:hyperlink r:id="rId24" w:history="1">
        <w:r w:rsidRPr="00B4614F">
          <w:rPr>
            <w:rStyle w:val="Hyperlink"/>
            <w:color w:val="000000" w:themeColor="text1"/>
          </w:rPr>
          <w:t>Oxford Street Community Hub, Swansea Council - Coreus Group</w:t>
        </w:r>
      </w:hyperlink>
      <w:r w:rsidRPr="00B4614F">
        <w:rPr>
          <w:color w:val="000000" w:themeColor="text1"/>
        </w:rPr>
        <w:t xml:space="preserve"> (Accessed:10/12/2024)</w:t>
      </w:r>
    </w:p>
    <w:sectPr w:rsidR="00B4614F" w:rsidRPr="00B4614F" w:rsidSect="00B70FC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7E74DA" w14:textId="77777777" w:rsidR="00A03C2B" w:rsidRDefault="00A03C2B" w:rsidP="00191733">
      <w:pPr>
        <w:spacing w:after="0" w:line="240" w:lineRule="auto"/>
      </w:pPr>
      <w:r>
        <w:separator/>
      </w:r>
    </w:p>
  </w:endnote>
  <w:endnote w:type="continuationSeparator" w:id="0">
    <w:p w14:paraId="7C5EA09B" w14:textId="77777777" w:rsidR="00A03C2B" w:rsidRDefault="00A03C2B"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8351700"/>
      <w:docPartObj>
        <w:docPartGallery w:val="Page Numbers (Bottom of Page)"/>
        <w:docPartUnique/>
      </w:docPartObj>
    </w:sdtPr>
    <w:sdtEndPr>
      <w:rPr>
        <w:noProof/>
      </w:rPr>
    </w:sdtEndPr>
    <w:sdtContent>
      <w:p w14:paraId="53B6FF2D"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68459A"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AF34AF" w14:textId="77777777" w:rsidR="00A03C2B" w:rsidRDefault="00A03C2B" w:rsidP="00191733">
      <w:pPr>
        <w:spacing w:after="0" w:line="240" w:lineRule="auto"/>
      </w:pPr>
      <w:r>
        <w:separator/>
      </w:r>
    </w:p>
  </w:footnote>
  <w:footnote w:type="continuationSeparator" w:id="0">
    <w:p w14:paraId="5CC47554" w14:textId="77777777" w:rsidR="00A03C2B" w:rsidRDefault="00A03C2B"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644F1E"/>
    <w:multiLevelType w:val="hybridMultilevel"/>
    <w:tmpl w:val="12FCB920"/>
    <w:lvl w:ilvl="0" w:tplc="5394C570">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8FF7A13"/>
    <w:multiLevelType w:val="hybridMultilevel"/>
    <w:tmpl w:val="0D0605E6"/>
    <w:lvl w:ilvl="0" w:tplc="5394C570">
      <w:numFmt w:val="bullet"/>
      <w:lvlText w:val=""/>
      <w:lvlJc w:val="left"/>
      <w:pPr>
        <w:ind w:left="720" w:hanging="360"/>
      </w:pPr>
      <w:rPr>
        <w:rFonts w:ascii="Symbol" w:eastAsiaTheme="minorEastAsia"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85357C"/>
    <w:multiLevelType w:val="hybridMultilevel"/>
    <w:tmpl w:val="2FBA66FA"/>
    <w:lvl w:ilvl="0" w:tplc="5394C570">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5"/>
  </w:num>
  <w:num w:numId="2" w16cid:durableId="1533808486">
    <w:abstractNumId w:val="7"/>
  </w:num>
  <w:num w:numId="3" w16cid:durableId="1012876340">
    <w:abstractNumId w:val="4"/>
  </w:num>
  <w:num w:numId="4" w16cid:durableId="315187591">
    <w:abstractNumId w:val="0"/>
  </w:num>
  <w:num w:numId="5" w16cid:durableId="1838841058">
    <w:abstractNumId w:val="2"/>
  </w:num>
  <w:num w:numId="6" w16cid:durableId="1816146611">
    <w:abstractNumId w:val="3"/>
  </w:num>
  <w:num w:numId="7" w16cid:durableId="1920947494">
    <w:abstractNumId w:val="6"/>
  </w:num>
  <w:num w:numId="8" w16cid:durableId="549918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EF6"/>
    <w:rsid w:val="00002D18"/>
    <w:rsid w:val="00002EED"/>
    <w:rsid w:val="00003345"/>
    <w:rsid w:val="00003DB1"/>
    <w:rsid w:val="0001197B"/>
    <w:rsid w:val="00011ABF"/>
    <w:rsid w:val="0001536D"/>
    <w:rsid w:val="0001716C"/>
    <w:rsid w:val="00017353"/>
    <w:rsid w:val="00020989"/>
    <w:rsid w:val="00021AB7"/>
    <w:rsid w:val="00021E54"/>
    <w:rsid w:val="000270C6"/>
    <w:rsid w:val="00030F85"/>
    <w:rsid w:val="0003247A"/>
    <w:rsid w:val="00037A6D"/>
    <w:rsid w:val="00042939"/>
    <w:rsid w:val="00043C01"/>
    <w:rsid w:val="00044DE4"/>
    <w:rsid w:val="00044F5F"/>
    <w:rsid w:val="000470DC"/>
    <w:rsid w:val="00047115"/>
    <w:rsid w:val="00052553"/>
    <w:rsid w:val="00052A72"/>
    <w:rsid w:val="00052E3D"/>
    <w:rsid w:val="0005653F"/>
    <w:rsid w:val="00057226"/>
    <w:rsid w:val="0005777D"/>
    <w:rsid w:val="000659EA"/>
    <w:rsid w:val="00070432"/>
    <w:rsid w:val="00070FEC"/>
    <w:rsid w:val="0007382D"/>
    <w:rsid w:val="000832B7"/>
    <w:rsid w:val="00083E8D"/>
    <w:rsid w:val="00087424"/>
    <w:rsid w:val="000877B7"/>
    <w:rsid w:val="00087C83"/>
    <w:rsid w:val="00087D37"/>
    <w:rsid w:val="00092F88"/>
    <w:rsid w:val="00095387"/>
    <w:rsid w:val="000B13E3"/>
    <w:rsid w:val="000B1CE0"/>
    <w:rsid w:val="000B2697"/>
    <w:rsid w:val="000B66A4"/>
    <w:rsid w:val="000B7794"/>
    <w:rsid w:val="000C11E4"/>
    <w:rsid w:val="000C246F"/>
    <w:rsid w:val="000C5817"/>
    <w:rsid w:val="000C6921"/>
    <w:rsid w:val="000C6A64"/>
    <w:rsid w:val="000C6FE1"/>
    <w:rsid w:val="000C7480"/>
    <w:rsid w:val="000D2FC7"/>
    <w:rsid w:val="000D5306"/>
    <w:rsid w:val="000D5FA2"/>
    <w:rsid w:val="000D6EE8"/>
    <w:rsid w:val="000E2C7D"/>
    <w:rsid w:val="000E62AB"/>
    <w:rsid w:val="000F087D"/>
    <w:rsid w:val="000F323D"/>
    <w:rsid w:val="000F3CC9"/>
    <w:rsid w:val="000F5E32"/>
    <w:rsid w:val="000F60B0"/>
    <w:rsid w:val="000F6191"/>
    <w:rsid w:val="000F7D88"/>
    <w:rsid w:val="000F7ED6"/>
    <w:rsid w:val="001026D8"/>
    <w:rsid w:val="00104045"/>
    <w:rsid w:val="00105214"/>
    <w:rsid w:val="00107A99"/>
    <w:rsid w:val="00110231"/>
    <w:rsid w:val="00116B39"/>
    <w:rsid w:val="001176C4"/>
    <w:rsid w:val="00120794"/>
    <w:rsid w:val="00122B5B"/>
    <w:rsid w:val="00122B9E"/>
    <w:rsid w:val="001237DC"/>
    <w:rsid w:val="00126C76"/>
    <w:rsid w:val="0013311D"/>
    <w:rsid w:val="001343A0"/>
    <w:rsid w:val="00134F4B"/>
    <w:rsid w:val="00135DFB"/>
    <w:rsid w:val="001373C0"/>
    <w:rsid w:val="00140F69"/>
    <w:rsid w:val="001415B5"/>
    <w:rsid w:val="0015095E"/>
    <w:rsid w:val="00150B59"/>
    <w:rsid w:val="00150EF7"/>
    <w:rsid w:val="001514AC"/>
    <w:rsid w:val="00155773"/>
    <w:rsid w:val="00156928"/>
    <w:rsid w:val="001569FE"/>
    <w:rsid w:val="0016082F"/>
    <w:rsid w:val="001715A8"/>
    <w:rsid w:val="00173A5E"/>
    <w:rsid w:val="00174EF5"/>
    <w:rsid w:val="001762F3"/>
    <w:rsid w:val="00182655"/>
    <w:rsid w:val="001832C7"/>
    <w:rsid w:val="00185FC6"/>
    <w:rsid w:val="001915FE"/>
    <w:rsid w:val="00191733"/>
    <w:rsid w:val="00191ED2"/>
    <w:rsid w:val="00191EFD"/>
    <w:rsid w:val="00193BD3"/>
    <w:rsid w:val="00195FA0"/>
    <w:rsid w:val="001A3773"/>
    <w:rsid w:val="001A3BD1"/>
    <w:rsid w:val="001A4765"/>
    <w:rsid w:val="001A4F0F"/>
    <w:rsid w:val="001A6957"/>
    <w:rsid w:val="001B1AED"/>
    <w:rsid w:val="001B44B1"/>
    <w:rsid w:val="001B657A"/>
    <w:rsid w:val="001B6A7E"/>
    <w:rsid w:val="001C0FE6"/>
    <w:rsid w:val="001C1C1E"/>
    <w:rsid w:val="001C4775"/>
    <w:rsid w:val="001C6197"/>
    <w:rsid w:val="001C6663"/>
    <w:rsid w:val="001D2B08"/>
    <w:rsid w:val="001D5939"/>
    <w:rsid w:val="001D6944"/>
    <w:rsid w:val="001D7211"/>
    <w:rsid w:val="001D7568"/>
    <w:rsid w:val="001E1801"/>
    <w:rsid w:val="001E18BB"/>
    <w:rsid w:val="001E1B82"/>
    <w:rsid w:val="001E1C08"/>
    <w:rsid w:val="001E1F18"/>
    <w:rsid w:val="001E2888"/>
    <w:rsid w:val="001E3243"/>
    <w:rsid w:val="001E3581"/>
    <w:rsid w:val="001F0509"/>
    <w:rsid w:val="001F164B"/>
    <w:rsid w:val="001F393F"/>
    <w:rsid w:val="001F4627"/>
    <w:rsid w:val="001F5FF5"/>
    <w:rsid w:val="001F76FC"/>
    <w:rsid w:val="00201965"/>
    <w:rsid w:val="002023D1"/>
    <w:rsid w:val="00202EF8"/>
    <w:rsid w:val="002033FF"/>
    <w:rsid w:val="00204423"/>
    <w:rsid w:val="00212AE2"/>
    <w:rsid w:val="00212D81"/>
    <w:rsid w:val="0021664C"/>
    <w:rsid w:val="002232D2"/>
    <w:rsid w:val="00227C97"/>
    <w:rsid w:val="0023300C"/>
    <w:rsid w:val="002333C4"/>
    <w:rsid w:val="002353E1"/>
    <w:rsid w:val="00241F08"/>
    <w:rsid w:val="00242CE9"/>
    <w:rsid w:val="00245327"/>
    <w:rsid w:val="00245676"/>
    <w:rsid w:val="00247E08"/>
    <w:rsid w:val="00252493"/>
    <w:rsid w:val="00255170"/>
    <w:rsid w:val="00255AF7"/>
    <w:rsid w:val="00256028"/>
    <w:rsid w:val="00256A8E"/>
    <w:rsid w:val="00256C18"/>
    <w:rsid w:val="0026133C"/>
    <w:rsid w:val="00263920"/>
    <w:rsid w:val="00265F77"/>
    <w:rsid w:val="00266292"/>
    <w:rsid w:val="00266367"/>
    <w:rsid w:val="00266884"/>
    <w:rsid w:val="00267E89"/>
    <w:rsid w:val="0027253A"/>
    <w:rsid w:val="00272F30"/>
    <w:rsid w:val="00273EAC"/>
    <w:rsid w:val="00276B95"/>
    <w:rsid w:val="0028013E"/>
    <w:rsid w:val="00280EAA"/>
    <w:rsid w:val="00281905"/>
    <w:rsid w:val="00281E85"/>
    <w:rsid w:val="0028300A"/>
    <w:rsid w:val="00286E33"/>
    <w:rsid w:val="0029053D"/>
    <w:rsid w:val="00290AFF"/>
    <w:rsid w:val="00292B1D"/>
    <w:rsid w:val="00292FC1"/>
    <w:rsid w:val="00295A0E"/>
    <w:rsid w:val="002971D1"/>
    <w:rsid w:val="002A1885"/>
    <w:rsid w:val="002A2372"/>
    <w:rsid w:val="002A6FBF"/>
    <w:rsid w:val="002B1263"/>
    <w:rsid w:val="002B34FD"/>
    <w:rsid w:val="002B357C"/>
    <w:rsid w:val="002B51F6"/>
    <w:rsid w:val="002B59D5"/>
    <w:rsid w:val="002C075E"/>
    <w:rsid w:val="002C0B7D"/>
    <w:rsid w:val="002C1829"/>
    <w:rsid w:val="002C4299"/>
    <w:rsid w:val="002C7B60"/>
    <w:rsid w:val="002C7F01"/>
    <w:rsid w:val="002D3214"/>
    <w:rsid w:val="002D4D05"/>
    <w:rsid w:val="002D575C"/>
    <w:rsid w:val="002D66DE"/>
    <w:rsid w:val="002D7034"/>
    <w:rsid w:val="002D7312"/>
    <w:rsid w:val="002E047C"/>
    <w:rsid w:val="002E1280"/>
    <w:rsid w:val="002E345C"/>
    <w:rsid w:val="002E5254"/>
    <w:rsid w:val="002E5603"/>
    <w:rsid w:val="002E7920"/>
    <w:rsid w:val="002F4D7A"/>
    <w:rsid w:val="002F6A01"/>
    <w:rsid w:val="002F6F6A"/>
    <w:rsid w:val="00300CF9"/>
    <w:rsid w:val="003049BE"/>
    <w:rsid w:val="003108C7"/>
    <w:rsid w:val="00311EFE"/>
    <w:rsid w:val="003125D1"/>
    <w:rsid w:val="0031262E"/>
    <w:rsid w:val="0031528D"/>
    <w:rsid w:val="00315CFC"/>
    <w:rsid w:val="003161EC"/>
    <w:rsid w:val="003206AA"/>
    <w:rsid w:val="0032226E"/>
    <w:rsid w:val="00322518"/>
    <w:rsid w:val="00324709"/>
    <w:rsid w:val="0032473F"/>
    <w:rsid w:val="0032524A"/>
    <w:rsid w:val="003277B3"/>
    <w:rsid w:val="00327A96"/>
    <w:rsid w:val="00327C26"/>
    <w:rsid w:val="003311E5"/>
    <w:rsid w:val="0033136F"/>
    <w:rsid w:val="003334C4"/>
    <w:rsid w:val="00333D84"/>
    <w:rsid w:val="003343BC"/>
    <w:rsid w:val="00340514"/>
    <w:rsid w:val="00340EC8"/>
    <w:rsid w:val="00344B8E"/>
    <w:rsid w:val="00346F11"/>
    <w:rsid w:val="00352089"/>
    <w:rsid w:val="0035352B"/>
    <w:rsid w:val="00357E24"/>
    <w:rsid w:val="00360E43"/>
    <w:rsid w:val="00361604"/>
    <w:rsid w:val="00363152"/>
    <w:rsid w:val="00365AEA"/>
    <w:rsid w:val="00366682"/>
    <w:rsid w:val="00373498"/>
    <w:rsid w:val="003736DD"/>
    <w:rsid w:val="00377184"/>
    <w:rsid w:val="00381F56"/>
    <w:rsid w:val="00384F09"/>
    <w:rsid w:val="00384FA0"/>
    <w:rsid w:val="003856F6"/>
    <w:rsid w:val="00387486"/>
    <w:rsid w:val="00391B7F"/>
    <w:rsid w:val="00392C97"/>
    <w:rsid w:val="003939AC"/>
    <w:rsid w:val="00394BE5"/>
    <w:rsid w:val="003A0241"/>
    <w:rsid w:val="003A04CE"/>
    <w:rsid w:val="003A18DF"/>
    <w:rsid w:val="003A72E5"/>
    <w:rsid w:val="003A747D"/>
    <w:rsid w:val="003B1B29"/>
    <w:rsid w:val="003B327F"/>
    <w:rsid w:val="003B6AA0"/>
    <w:rsid w:val="003B6B01"/>
    <w:rsid w:val="003B7684"/>
    <w:rsid w:val="003C0B2A"/>
    <w:rsid w:val="003C11D0"/>
    <w:rsid w:val="003C34E8"/>
    <w:rsid w:val="003D0BD5"/>
    <w:rsid w:val="003D2437"/>
    <w:rsid w:val="003D2A7F"/>
    <w:rsid w:val="003E3993"/>
    <w:rsid w:val="003E532C"/>
    <w:rsid w:val="003E75EE"/>
    <w:rsid w:val="003F0919"/>
    <w:rsid w:val="003F173E"/>
    <w:rsid w:val="003F2ED4"/>
    <w:rsid w:val="003F3826"/>
    <w:rsid w:val="003F6CE5"/>
    <w:rsid w:val="004003E3"/>
    <w:rsid w:val="00404231"/>
    <w:rsid w:val="00410800"/>
    <w:rsid w:val="00410918"/>
    <w:rsid w:val="00411B9F"/>
    <w:rsid w:val="00413E0C"/>
    <w:rsid w:val="00415059"/>
    <w:rsid w:val="00420A17"/>
    <w:rsid w:val="00422715"/>
    <w:rsid w:val="0042317F"/>
    <w:rsid w:val="004321E2"/>
    <w:rsid w:val="00440890"/>
    <w:rsid w:val="00440AB5"/>
    <w:rsid w:val="004435FA"/>
    <w:rsid w:val="004436F4"/>
    <w:rsid w:val="004458BB"/>
    <w:rsid w:val="00450623"/>
    <w:rsid w:val="004511E0"/>
    <w:rsid w:val="004520DA"/>
    <w:rsid w:val="004529BA"/>
    <w:rsid w:val="00454445"/>
    <w:rsid w:val="00454531"/>
    <w:rsid w:val="004550FA"/>
    <w:rsid w:val="004557F6"/>
    <w:rsid w:val="00455A63"/>
    <w:rsid w:val="00455BA9"/>
    <w:rsid w:val="00457D51"/>
    <w:rsid w:val="004650AE"/>
    <w:rsid w:val="00465C04"/>
    <w:rsid w:val="004665DD"/>
    <w:rsid w:val="00466A7B"/>
    <w:rsid w:val="00466BAB"/>
    <w:rsid w:val="00466DD0"/>
    <w:rsid w:val="00467F28"/>
    <w:rsid w:val="00470A82"/>
    <w:rsid w:val="00471C1D"/>
    <w:rsid w:val="00472F80"/>
    <w:rsid w:val="00473498"/>
    <w:rsid w:val="00474FDA"/>
    <w:rsid w:val="004753F9"/>
    <w:rsid w:val="00477351"/>
    <w:rsid w:val="00477700"/>
    <w:rsid w:val="00477AEF"/>
    <w:rsid w:val="004804FA"/>
    <w:rsid w:val="004815D1"/>
    <w:rsid w:val="004820D7"/>
    <w:rsid w:val="0048550C"/>
    <w:rsid w:val="0049292D"/>
    <w:rsid w:val="00492A4F"/>
    <w:rsid w:val="00492F6D"/>
    <w:rsid w:val="004956E2"/>
    <w:rsid w:val="00496471"/>
    <w:rsid w:val="004A4C83"/>
    <w:rsid w:val="004A5514"/>
    <w:rsid w:val="004B22DB"/>
    <w:rsid w:val="004B2EF6"/>
    <w:rsid w:val="004B50AF"/>
    <w:rsid w:val="004C1408"/>
    <w:rsid w:val="004C1F54"/>
    <w:rsid w:val="004C2A07"/>
    <w:rsid w:val="004C37F9"/>
    <w:rsid w:val="004C6D2D"/>
    <w:rsid w:val="004D09D0"/>
    <w:rsid w:val="004D1030"/>
    <w:rsid w:val="004D27D8"/>
    <w:rsid w:val="004D5F8D"/>
    <w:rsid w:val="004D7946"/>
    <w:rsid w:val="004E0434"/>
    <w:rsid w:val="004E0F1E"/>
    <w:rsid w:val="004E1998"/>
    <w:rsid w:val="004E715E"/>
    <w:rsid w:val="004F0CEB"/>
    <w:rsid w:val="004F1CE3"/>
    <w:rsid w:val="004F3F41"/>
    <w:rsid w:val="004F479C"/>
    <w:rsid w:val="004F70F8"/>
    <w:rsid w:val="004F7E1C"/>
    <w:rsid w:val="0050429E"/>
    <w:rsid w:val="00505042"/>
    <w:rsid w:val="00515298"/>
    <w:rsid w:val="005152D0"/>
    <w:rsid w:val="00517B9C"/>
    <w:rsid w:val="00517E3B"/>
    <w:rsid w:val="00520757"/>
    <w:rsid w:val="00525DAE"/>
    <w:rsid w:val="005325A1"/>
    <w:rsid w:val="005338A6"/>
    <w:rsid w:val="00533C3E"/>
    <w:rsid w:val="00534CD1"/>
    <w:rsid w:val="005350D7"/>
    <w:rsid w:val="00536170"/>
    <w:rsid w:val="00536E30"/>
    <w:rsid w:val="0054336F"/>
    <w:rsid w:val="00543B40"/>
    <w:rsid w:val="00545958"/>
    <w:rsid w:val="005476A1"/>
    <w:rsid w:val="005476B3"/>
    <w:rsid w:val="00547A66"/>
    <w:rsid w:val="00547C65"/>
    <w:rsid w:val="00551FCE"/>
    <w:rsid w:val="00552017"/>
    <w:rsid w:val="0055358A"/>
    <w:rsid w:val="00561E2D"/>
    <w:rsid w:val="0056345F"/>
    <w:rsid w:val="00565F22"/>
    <w:rsid w:val="005712F5"/>
    <w:rsid w:val="00572B48"/>
    <w:rsid w:val="00573F6D"/>
    <w:rsid w:val="00580C35"/>
    <w:rsid w:val="00581A90"/>
    <w:rsid w:val="00581AA3"/>
    <w:rsid w:val="005852DD"/>
    <w:rsid w:val="005877D1"/>
    <w:rsid w:val="00590FA7"/>
    <w:rsid w:val="00592B92"/>
    <w:rsid w:val="0059362C"/>
    <w:rsid w:val="00594B7C"/>
    <w:rsid w:val="005974D0"/>
    <w:rsid w:val="005A233D"/>
    <w:rsid w:val="005A47C1"/>
    <w:rsid w:val="005A75CC"/>
    <w:rsid w:val="005B35E8"/>
    <w:rsid w:val="005B3D9E"/>
    <w:rsid w:val="005B53AD"/>
    <w:rsid w:val="005B6560"/>
    <w:rsid w:val="005C1E00"/>
    <w:rsid w:val="005C34DA"/>
    <w:rsid w:val="005C377F"/>
    <w:rsid w:val="005C3A7E"/>
    <w:rsid w:val="005C55AE"/>
    <w:rsid w:val="005C58D6"/>
    <w:rsid w:val="005C599E"/>
    <w:rsid w:val="005D1BB2"/>
    <w:rsid w:val="005D23C7"/>
    <w:rsid w:val="005D4B9B"/>
    <w:rsid w:val="005D4D1D"/>
    <w:rsid w:val="005D5176"/>
    <w:rsid w:val="005D5779"/>
    <w:rsid w:val="005D76E6"/>
    <w:rsid w:val="005E2CBD"/>
    <w:rsid w:val="005E50CE"/>
    <w:rsid w:val="005E6B43"/>
    <w:rsid w:val="005E764A"/>
    <w:rsid w:val="005F3271"/>
    <w:rsid w:val="005F4A04"/>
    <w:rsid w:val="005F4BFB"/>
    <w:rsid w:val="005F50A9"/>
    <w:rsid w:val="005F5984"/>
    <w:rsid w:val="005F5C7F"/>
    <w:rsid w:val="005F6718"/>
    <w:rsid w:val="00601CED"/>
    <w:rsid w:val="006028B2"/>
    <w:rsid w:val="0060324F"/>
    <w:rsid w:val="006038D5"/>
    <w:rsid w:val="00606095"/>
    <w:rsid w:val="00606242"/>
    <w:rsid w:val="0061007E"/>
    <w:rsid w:val="0061009E"/>
    <w:rsid w:val="00610521"/>
    <w:rsid w:val="00610D55"/>
    <w:rsid w:val="006132BA"/>
    <w:rsid w:val="006133E2"/>
    <w:rsid w:val="00614262"/>
    <w:rsid w:val="00616D94"/>
    <w:rsid w:val="006201D4"/>
    <w:rsid w:val="00620A49"/>
    <w:rsid w:val="006255A3"/>
    <w:rsid w:val="00627489"/>
    <w:rsid w:val="00627B0F"/>
    <w:rsid w:val="00630579"/>
    <w:rsid w:val="00631650"/>
    <w:rsid w:val="00631A1E"/>
    <w:rsid w:val="00631F65"/>
    <w:rsid w:val="006355AF"/>
    <w:rsid w:val="00635C69"/>
    <w:rsid w:val="00636F03"/>
    <w:rsid w:val="00637DB7"/>
    <w:rsid w:val="006420FB"/>
    <w:rsid w:val="0064283E"/>
    <w:rsid w:val="00643135"/>
    <w:rsid w:val="00643282"/>
    <w:rsid w:val="00644ADE"/>
    <w:rsid w:val="00645324"/>
    <w:rsid w:val="00652B64"/>
    <w:rsid w:val="00652BD5"/>
    <w:rsid w:val="006571FA"/>
    <w:rsid w:val="00657315"/>
    <w:rsid w:val="00657578"/>
    <w:rsid w:val="00660DC4"/>
    <w:rsid w:val="00663D19"/>
    <w:rsid w:val="0066539E"/>
    <w:rsid w:val="00665FBC"/>
    <w:rsid w:val="00670CDD"/>
    <w:rsid w:val="00671C14"/>
    <w:rsid w:val="0067579D"/>
    <w:rsid w:val="00677F2A"/>
    <w:rsid w:val="00681791"/>
    <w:rsid w:val="00684FA8"/>
    <w:rsid w:val="00685343"/>
    <w:rsid w:val="006862D1"/>
    <w:rsid w:val="00687D14"/>
    <w:rsid w:val="006926BE"/>
    <w:rsid w:val="00693291"/>
    <w:rsid w:val="00693BAA"/>
    <w:rsid w:val="0069598F"/>
    <w:rsid w:val="006973E7"/>
    <w:rsid w:val="006977E7"/>
    <w:rsid w:val="006A5215"/>
    <w:rsid w:val="006A56DB"/>
    <w:rsid w:val="006B0784"/>
    <w:rsid w:val="006B0951"/>
    <w:rsid w:val="006B30FA"/>
    <w:rsid w:val="006B32D2"/>
    <w:rsid w:val="006B67BC"/>
    <w:rsid w:val="006C1F07"/>
    <w:rsid w:val="006C3397"/>
    <w:rsid w:val="006C5071"/>
    <w:rsid w:val="006C5A76"/>
    <w:rsid w:val="006D4DEF"/>
    <w:rsid w:val="006D5757"/>
    <w:rsid w:val="006D6692"/>
    <w:rsid w:val="006E06DC"/>
    <w:rsid w:val="006E1B92"/>
    <w:rsid w:val="006E4F44"/>
    <w:rsid w:val="006E5521"/>
    <w:rsid w:val="006E5F92"/>
    <w:rsid w:val="006F01E4"/>
    <w:rsid w:val="006F056F"/>
    <w:rsid w:val="006F1D77"/>
    <w:rsid w:val="006F2526"/>
    <w:rsid w:val="006F6CBB"/>
    <w:rsid w:val="006F7164"/>
    <w:rsid w:val="006F7EF0"/>
    <w:rsid w:val="0070036E"/>
    <w:rsid w:val="00700C12"/>
    <w:rsid w:val="0070466C"/>
    <w:rsid w:val="00704678"/>
    <w:rsid w:val="00712181"/>
    <w:rsid w:val="007143C0"/>
    <w:rsid w:val="00714739"/>
    <w:rsid w:val="007172FC"/>
    <w:rsid w:val="007220E8"/>
    <w:rsid w:val="007263CB"/>
    <w:rsid w:val="00726C5E"/>
    <w:rsid w:val="00727AFE"/>
    <w:rsid w:val="007309B7"/>
    <w:rsid w:val="007336A2"/>
    <w:rsid w:val="00737C79"/>
    <w:rsid w:val="007406A3"/>
    <w:rsid w:val="007406FE"/>
    <w:rsid w:val="00741727"/>
    <w:rsid w:val="007420D6"/>
    <w:rsid w:val="00744A30"/>
    <w:rsid w:val="0074509F"/>
    <w:rsid w:val="007452B6"/>
    <w:rsid w:val="00745588"/>
    <w:rsid w:val="0074574A"/>
    <w:rsid w:val="00747EA2"/>
    <w:rsid w:val="0075018C"/>
    <w:rsid w:val="0075787D"/>
    <w:rsid w:val="00757D92"/>
    <w:rsid w:val="00762B73"/>
    <w:rsid w:val="00763DA5"/>
    <w:rsid w:val="007650C5"/>
    <w:rsid w:val="007669DB"/>
    <w:rsid w:val="007678B8"/>
    <w:rsid w:val="007709B2"/>
    <w:rsid w:val="0077693E"/>
    <w:rsid w:val="00780764"/>
    <w:rsid w:val="00780BBE"/>
    <w:rsid w:val="00781BE3"/>
    <w:rsid w:val="00782C13"/>
    <w:rsid w:val="00784231"/>
    <w:rsid w:val="00786B0D"/>
    <w:rsid w:val="00793EA2"/>
    <w:rsid w:val="0079478B"/>
    <w:rsid w:val="007954FC"/>
    <w:rsid w:val="00795F66"/>
    <w:rsid w:val="00797C8E"/>
    <w:rsid w:val="007A3775"/>
    <w:rsid w:val="007A3F34"/>
    <w:rsid w:val="007A54A1"/>
    <w:rsid w:val="007B02D7"/>
    <w:rsid w:val="007B2E5C"/>
    <w:rsid w:val="007B3017"/>
    <w:rsid w:val="007B55B3"/>
    <w:rsid w:val="007B5F37"/>
    <w:rsid w:val="007C2398"/>
    <w:rsid w:val="007C3AC7"/>
    <w:rsid w:val="007C4674"/>
    <w:rsid w:val="007C69C1"/>
    <w:rsid w:val="007D043E"/>
    <w:rsid w:val="007D39C3"/>
    <w:rsid w:val="007D6E23"/>
    <w:rsid w:val="007E0408"/>
    <w:rsid w:val="007E390C"/>
    <w:rsid w:val="007E398B"/>
    <w:rsid w:val="007E46AD"/>
    <w:rsid w:val="007E5C51"/>
    <w:rsid w:val="007E6967"/>
    <w:rsid w:val="007F0D4A"/>
    <w:rsid w:val="007F4C30"/>
    <w:rsid w:val="007F5C24"/>
    <w:rsid w:val="007F6CC5"/>
    <w:rsid w:val="007F73B0"/>
    <w:rsid w:val="00800342"/>
    <w:rsid w:val="0080115E"/>
    <w:rsid w:val="00802FE8"/>
    <w:rsid w:val="00803804"/>
    <w:rsid w:val="00804571"/>
    <w:rsid w:val="00805926"/>
    <w:rsid w:val="00807A8E"/>
    <w:rsid w:val="00814798"/>
    <w:rsid w:val="00815117"/>
    <w:rsid w:val="008161B0"/>
    <w:rsid w:val="00821514"/>
    <w:rsid w:val="0082340F"/>
    <w:rsid w:val="0083425F"/>
    <w:rsid w:val="00843D08"/>
    <w:rsid w:val="00845020"/>
    <w:rsid w:val="00846A55"/>
    <w:rsid w:val="008520A8"/>
    <w:rsid w:val="0085252A"/>
    <w:rsid w:val="00852908"/>
    <w:rsid w:val="00853EA9"/>
    <w:rsid w:val="0085486B"/>
    <w:rsid w:val="008613D7"/>
    <w:rsid w:val="00861D94"/>
    <w:rsid w:val="00863FC7"/>
    <w:rsid w:val="00866178"/>
    <w:rsid w:val="00866A6D"/>
    <w:rsid w:val="00870A01"/>
    <w:rsid w:val="008713F5"/>
    <w:rsid w:val="00872A5D"/>
    <w:rsid w:val="008875F2"/>
    <w:rsid w:val="00894F96"/>
    <w:rsid w:val="008958B0"/>
    <w:rsid w:val="008A4063"/>
    <w:rsid w:val="008A549C"/>
    <w:rsid w:val="008B1F58"/>
    <w:rsid w:val="008B21B3"/>
    <w:rsid w:val="008B3955"/>
    <w:rsid w:val="008B3C85"/>
    <w:rsid w:val="008B5526"/>
    <w:rsid w:val="008B6012"/>
    <w:rsid w:val="008B6CDE"/>
    <w:rsid w:val="008B71A5"/>
    <w:rsid w:val="008C25BF"/>
    <w:rsid w:val="008C2BD7"/>
    <w:rsid w:val="008C30FE"/>
    <w:rsid w:val="008C3B8A"/>
    <w:rsid w:val="008C54C4"/>
    <w:rsid w:val="008C718B"/>
    <w:rsid w:val="008C78F9"/>
    <w:rsid w:val="008D024A"/>
    <w:rsid w:val="008D3319"/>
    <w:rsid w:val="008D6E4B"/>
    <w:rsid w:val="008E0F94"/>
    <w:rsid w:val="008E1812"/>
    <w:rsid w:val="008E3457"/>
    <w:rsid w:val="008E58B0"/>
    <w:rsid w:val="008E659A"/>
    <w:rsid w:val="008F15BC"/>
    <w:rsid w:val="008F26B7"/>
    <w:rsid w:val="00904A35"/>
    <w:rsid w:val="00904ED4"/>
    <w:rsid w:val="00910D55"/>
    <w:rsid w:val="0091127C"/>
    <w:rsid w:val="00911EA5"/>
    <w:rsid w:val="00914477"/>
    <w:rsid w:val="009159FB"/>
    <w:rsid w:val="0091604A"/>
    <w:rsid w:val="0091763A"/>
    <w:rsid w:val="00922CCB"/>
    <w:rsid w:val="00925DC4"/>
    <w:rsid w:val="00927183"/>
    <w:rsid w:val="00927E40"/>
    <w:rsid w:val="00930829"/>
    <w:rsid w:val="009308AB"/>
    <w:rsid w:val="00937156"/>
    <w:rsid w:val="00940071"/>
    <w:rsid w:val="0094068D"/>
    <w:rsid w:val="009438D0"/>
    <w:rsid w:val="0094402A"/>
    <w:rsid w:val="009455BF"/>
    <w:rsid w:val="00945D0D"/>
    <w:rsid w:val="00950190"/>
    <w:rsid w:val="0095286A"/>
    <w:rsid w:val="009637F8"/>
    <w:rsid w:val="009646B7"/>
    <w:rsid w:val="00964AFF"/>
    <w:rsid w:val="009705BD"/>
    <w:rsid w:val="0097190B"/>
    <w:rsid w:val="00972063"/>
    <w:rsid w:val="00974E8F"/>
    <w:rsid w:val="0097691D"/>
    <w:rsid w:val="00976D88"/>
    <w:rsid w:val="009779E0"/>
    <w:rsid w:val="00977BDF"/>
    <w:rsid w:val="00977ECC"/>
    <w:rsid w:val="0098174E"/>
    <w:rsid w:val="009824FC"/>
    <w:rsid w:val="00982AC0"/>
    <w:rsid w:val="0098492A"/>
    <w:rsid w:val="0098495D"/>
    <w:rsid w:val="00984AD1"/>
    <w:rsid w:val="009879A2"/>
    <w:rsid w:val="00990974"/>
    <w:rsid w:val="00990CD9"/>
    <w:rsid w:val="00992E56"/>
    <w:rsid w:val="00996167"/>
    <w:rsid w:val="009966D0"/>
    <w:rsid w:val="009A0423"/>
    <w:rsid w:val="009A0D8B"/>
    <w:rsid w:val="009A2248"/>
    <w:rsid w:val="009A41CE"/>
    <w:rsid w:val="009B1B08"/>
    <w:rsid w:val="009B4152"/>
    <w:rsid w:val="009B4FED"/>
    <w:rsid w:val="009C62A6"/>
    <w:rsid w:val="009C668D"/>
    <w:rsid w:val="009C7290"/>
    <w:rsid w:val="009C7487"/>
    <w:rsid w:val="009C77C7"/>
    <w:rsid w:val="009D5DC5"/>
    <w:rsid w:val="009E0525"/>
    <w:rsid w:val="009E0D45"/>
    <w:rsid w:val="009E1553"/>
    <w:rsid w:val="009E233D"/>
    <w:rsid w:val="009E5060"/>
    <w:rsid w:val="009F01C0"/>
    <w:rsid w:val="009F01F7"/>
    <w:rsid w:val="009F1190"/>
    <w:rsid w:val="009F1687"/>
    <w:rsid w:val="009F170D"/>
    <w:rsid w:val="009F1934"/>
    <w:rsid w:val="009F4703"/>
    <w:rsid w:val="00A0049D"/>
    <w:rsid w:val="00A0160C"/>
    <w:rsid w:val="00A03C2B"/>
    <w:rsid w:val="00A051B5"/>
    <w:rsid w:val="00A061FC"/>
    <w:rsid w:val="00A110DE"/>
    <w:rsid w:val="00A117A0"/>
    <w:rsid w:val="00A12205"/>
    <w:rsid w:val="00A1455A"/>
    <w:rsid w:val="00A15AE5"/>
    <w:rsid w:val="00A160CD"/>
    <w:rsid w:val="00A24139"/>
    <w:rsid w:val="00A259A7"/>
    <w:rsid w:val="00A25A49"/>
    <w:rsid w:val="00A25A7B"/>
    <w:rsid w:val="00A267BB"/>
    <w:rsid w:val="00A26C73"/>
    <w:rsid w:val="00A27A9D"/>
    <w:rsid w:val="00A31DCB"/>
    <w:rsid w:val="00A32573"/>
    <w:rsid w:val="00A32A44"/>
    <w:rsid w:val="00A367B9"/>
    <w:rsid w:val="00A376A5"/>
    <w:rsid w:val="00A40A94"/>
    <w:rsid w:val="00A40D8E"/>
    <w:rsid w:val="00A41834"/>
    <w:rsid w:val="00A41C7B"/>
    <w:rsid w:val="00A42CFC"/>
    <w:rsid w:val="00A42E32"/>
    <w:rsid w:val="00A4358A"/>
    <w:rsid w:val="00A45359"/>
    <w:rsid w:val="00A47582"/>
    <w:rsid w:val="00A500A8"/>
    <w:rsid w:val="00A5228B"/>
    <w:rsid w:val="00A543BD"/>
    <w:rsid w:val="00A54781"/>
    <w:rsid w:val="00A55479"/>
    <w:rsid w:val="00A572CD"/>
    <w:rsid w:val="00A575DB"/>
    <w:rsid w:val="00A57C05"/>
    <w:rsid w:val="00A6135B"/>
    <w:rsid w:val="00A61818"/>
    <w:rsid w:val="00A62610"/>
    <w:rsid w:val="00A6617C"/>
    <w:rsid w:val="00A73F31"/>
    <w:rsid w:val="00A744BE"/>
    <w:rsid w:val="00A74932"/>
    <w:rsid w:val="00A7725A"/>
    <w:rsid w:val="00A803CA"/>
    <w:rsid w:val="00A8185E"/>
    <w:rsid w:val="00A82025"/>
    <w:rsid w:val="00A84F46"/>
    <w:rsid w:val="00A86FFE"/>
    <w:rsid w:val="00A90A73"/>
    <w:rsid w:val="00A9251C"/>
    <w:rsid w:val="00A9473B"/>
    <w:rsid w:val="00A94F1F"/>
    <w:rsid w:val="00A9509B"/>
    <w:rsid w:val="00A951F8"/>
    <w:rsid w:val="00A96B9B"/>
    <w:rsid w:val="00AA5686"/>
    <w:rsid w:val="00AA621D"/>
    <w:rsid w:val="00AB0661"/>
    <w:rsid w:val="00AB1F5E"/>
    <w:rsid w:val="00AB2597"/>
    <w:rsid w:val="00AB3CE6"/>
    <w:rsid w:val="00AB3D83"/>
    <w:rsid w:val="00AB5A14"/>
    <w:rsid w:val="00AC1988"/>
    <w:rsid w:val="00AC2657"/>
    <w:rsid w:val="00AC2929"/>
    <w:rsid w:val="00AC35D0"/>
    <w:rsid w:val="00AC5067"/>
    <w:rsid w:val="00AD1CA9"/>
    <w:rsid w:val="00AD2EB9"/>
    <w:rsid w:val="00AD30FE"/>
    <w:rsid w:val="00AD756F"/>
    <w:rsid w:val="00AE1D99"/>
    <w:rsid w:val="00AE42CB"/>
    <w:rsid w:val="00AE69F7"/>
    <w:rsid w:val="00AF5E30"/>
    <w:rsid w:val="00AF7A80"/>
    <w:rsid w:val="00B007BD"/>
    <w:rsid w:val="00B01267"/>
    <w:rsid w:val="00B037AC"/>
    <w:rsid w:val="00B0412E"/>
    <w:rsid w:val="00B05F74"/>
    <w:rsid w:val="00B11BAD"/>
    <w:rsid w:val="00B11D80"/>
    <w:rsid w:val="00B13C82"/>
    <w:rsid w:val="00B13E16"/>
    <w:rsid w:val="00B1464A"/>
    <w:rsid w:val="00B21610"/>
    <w:rsid w:val="00B21AB6"/>
    <w:rsid w:val="00B228C6"/>
    <w:rsid w:val="00B22F85"/>
    <w:rsid w:val="00B23C14"/>
    <w:rsid w:val="00B23FC7"/>
    <w:rsid w:val="00B265E5"/>
    <w:rsid w:val="00B27415"/>
    <w:rsid w:val="00B30701"/>
    <w:rsid w:val="00B31060"/>
    <w:rsid w:val="00B32D2D"/>
    <w:rsid w:val="00B32DC7"/>
    <w:rsid w:val="00B43490"/>
    <w:rsid w:val="00B454DF"/>
    <w:rsid w:val="00B4614F"/>
    <w:rsid w:val="00B464A0"/>
    <w:rsid w:val="00B4650D"/>
    <w:rsid w:val="00B50FE6"/>
    <w:rsid w:val="00B524B1"/>
    <w:rsid w:val="00B557D3"/>
    <w:rsid w:val="00B55D3E"/>
    <w:rsid w:val="00B60296"/>
    <w:rsid w:val="00B6789A"/>
    <w:rsid w:val="00B70182"/>
    <w:rsid w:val="00B70777"/>
    <w:rsid w:val="00B70FCA"/>
    <w:rsid w:val="00B72889"/>
    <w:rsid w:val="00B73D82"/>
    <w:rsid w:val="00B76B17"/>
    <w:rsid w:val="00B80F21"/>
    <w:rsid w:val="00B820B8"/>
    <w:rsid w:val="00B91A6C"/>
    <w:rsid w:val="00B927AF"/>
    <w:rsid w:val="00B93A55"/>
    <w:rsid w:val="00B97139"/>
    <w:rsid w:val="00BA5755"/>
    <w:rsid w:val="00BA5A58"/>
    <w:rsid w:val="00BB0790"/>
    <w:rsid w:val="00BB3AE1"/>
    <w:rsid w:val="00BB74D7"/>
    <w:rsid w:val="00BC1196"/>
    <w:rsid w:val="00BC54F2"/>
    <w:rsid w:val="00BC681C"/>
    <w:rsid w:val="00BC6FC9"/>
    <w:rsid w:val="00BD164A"/>
    <w:rsid w:val="00BD253F"/>
    <w:rsid w:val="00BD3446"/>
    <w:rsid w:val="00BD5530"/>
    <w:rsid w:val="00BE21A6"/>
    <w:rsid w:val="00BE291E"/>
    <w:rsid w:val="00BE2988"/>
    <w:rsid w:val="00BE4A57"/>
    <w:rsid w:val="00BE60FB"/>
    <w:rsid w:val="00BE6BBF"/>
    <w:rsid w:val="00BE73A6"/>
    <w:rsid w:val="00BF1705"/>
    <w:rsid w:val="00BF1BBE"/>
    <w:rsid w:val="00BF1CEE"/>
    <w:rsid w:val="00BF2A92"/>
    <w:rsid w:val="00BF53C2"/>
    <w:rsid w:val="00BF73AB"/>
    <w:rsid w:val="00C00920"/>
    <w:rsid w:val="00C017FA"/>
    <w:rsid w:val="00C026D8"/>
    <w:rsid w:val="00C0529B"/>
    <w:rsid w:val="00C0563D"/>
    <w:rsid w:val="00C05A4C"/>
    <w:rsid w:val="00C06DEF"/>
    <w:rsid w:val="00C06FCD"/>
    <w:rsid w:val="00C10612"/>
    <w:rsid w:val="00C13389"/>
    <w:rsid w:val="00C17AC5"/>
    <w:rsid w:val="00C21701"/>
    <w:rsid w:val="00C22952"/>
    <w:rsid w:val="00C22B33"/>
    <w:rsid w:val="00C22B6F"/>
    <w:rsid w:val="00C22D55"/>
    <w:rsid w:val="00C23F75"/>
    <w:rsid w:val="00C23FE2"/>
    <w:rsid w:val="00C24F14"/>
    <w:rsid w:val="00C251DC"/>
    <w:rsid w:val="00C27D73"/>
    <w:rsid w:val="00C31D13"/>
    <w:rsid w:val="00C359CE"/>
    <w:rsid w:val="00C362EF"/>
    <w:rsid w:val="00C36F20"/>
    <w:rsid w:val="00C40B8F"/>
    <w:rsid w:val="00C42ED5"/>
    <w:rsid w:val="00C44383"/>
    <w:rsid w:val="00C452AB"/>
    <w:rsid w:val="00C46A1E"/>
    <w:rsid w:val="00C50290"/>
    <w:rsid w:val="00C50A4D"/>
    <w:rsid w:val="00C5466E"/>
    <w:rsid w:val="00C54BD4"/>
    <w:rsid w:val="00C60962"/>
    <w:rsid w:val="00C60A79"/>
    <w:rsid w:val="00C70DD5"/>
    <w:rsid w:val="00C71712"/>
    <w:rsid w:val="00C74183"/>
    <w:rsid w:val="00C74450"/>
    <w:rsid w:val="00C75616"/>
    <w:rsid w:val="00C76D92"/>
    <w:rsid w:val="00C77471"/>
    <w:rsid w:val="00C8526C"/>
    <w:rsid w:val="00C90AD5"/>
    <w:rsid w:val="00C9175D"/>
    <w:rsid w:val="00C91964"/>
    <w:rsid w:val="00C9443C"/>
    <w:rsid w:val="00C945BF"/>
    <w:rsid w:val="00C94DD5"/>
    <w:rsid w:val="00C96A7B"/>
    <w:rsid w:val="00CA1AC4"/>
    <w:rsid w:val="00CA31A9"/>
    <w:rsid w:val="00CA39C4"/>
    <w:rsid w:val="00CA452F"/>
    <w:rsid w:val="00CA5180"/>
    <w:rsid w:val="00CA5B0A"/>
    <w:rsid w:val="00CB09E3"/>
    <w:rsid w:val="00CB0CD2"/>
    <w:rsid w:val="00CB45AE"/>
    <w:rsid w:val="00CB77CA"/>
    <w:rsid w:val="00CC14BD"/>
    <w:rsid w:val="00CC1B86"/>
    <w:rsid w:val="00CC2345"/>
    <w:rsid w:val="00CC2DAE"/>
    <w:rsid w:val="00CC4F0B"/>
    <w:rsid w:val="00CC7FB2"/>
    <w:rsid w:val="00CD174E"/>
    <w:rsid w:val="00CD3394"/>
    <w:rsid w:val="00CD3898"/>
    <w:rsid w:val="00CD4CA5"/>
    <w:rsid w:val="00CD754B"/>
    <w:rsid w:val="00CE1BEF"/>
    <w:rsid w:val="00CE3B42"/>
    <w:rsid w:val="00CE59A2"/>
    <w:rsid w:val="00CE7E2C"/>
    <w:rsid w:val="00CF0904"/>
    <w:rsid w:val="00CF0B30"/>
    <w:rsid w:val="00CF2203"/>
    <w:rsid w:val="00CF66D2"/>
    <w:rsid w:val="00D00373"/>
    <w:rsid w:val="00D03FFB"/>
    <w:rsid w:val="00D1023D"/>
    <w:rsid w:val="00D10332"/>
    <w:rsid w:val="00D144E5"/>
    <w:rsid w:val="00D15467"/>
    <w:rsid w:val="00D1718B"/>
    <w:rsid w:val="00D2109F"/>
    <w:rsid w:val="00D21177"/>
    <w:rsid w:val="00D235E3"/>
    <w:rsid w:val="00D25970"/>
    <w:rsid w:val="00D34100"/>
    <w:rsid w:val="00D34B13"/>
    <w:rsid w:val="00D35937"/>
    <w:rsid w:val="00D36BB1"/>
    <w:rsid w:val="00D378E0"/>
    <w:rsid w:val="00D42472"/>
    <w:rsid w:val="00D42D6C"/>
    <w:rsid w:val="00D44DD7"/>
    <w:rsid w:val="00D47EC4"/>
    <w:rsid w:val="00D50359"/>
    <w:rsid w:val="00D504ED"/>
    <w:rsid w:val="00D548F5"/>
    <w:rsid w:val="00D54B06"/>
    <w:rsid w:val="00D642AE"/>
    <w:rsid w:val="00D653AE"/>
    <w:rsid w:val="00D668D8"/>
    <w:rsid w:val="00D708AF"/>
    <w:rsid w:val="00D71459"/>
    <w:rsid w:val="00D71EE0"/>
    <w:rsid w:val="00D737C2"/>
    <w:rsid w:val="00D779D6"/>
    <w:rsid w:val="00D8279C"/>
    <w:rsid w:val="00D83403"/>
    <w:rsid w:val="00D83EB7"/>
    <w:rsid w:val="00D90436"/>
    <w:rsid w:val="00D93309"/>
    <w:rsid w:val="00D93978"/>
    <w:rsid w:val="00D93A8D"/>
    <w:rsid w:val="00D93B58"/>
    <w:rsid w:val="00D9523C"/>
    <w:rsid w:val="00D95D80"/>
    <w:rsid w:val="00DA1D2C"/>
    <w:rsid w:val="00DA29B2"/>
    <w:rsid w:val="00DA4064"/>
    <w:rsid w:val="00DA7C41"/>
    <w:rsid w:val="00DB0330"/>
    <w:rsid w:val="00DB075E"/>
    <w:rsid w:val="00DB14AE"/>
    <w:rsid w:val="00DB22F2"/>
    <w:rsid w:val="00DB2BCA"/>
    <w:rsid w:val="00DB3080"/>
    <w:rsid w:val="00DB3B9E"/>
    <w:rsid w:val="00DB4E26"/>
    <w:rsid w:val="00DB6CAF"/>
    <w:rsid w:val="00DB6EEF"/>
    <w:rsid w:val="00DB7746"/>
    <w:rsid w:val="00DC078A"/>
    <w:rsid w:val="00DC3361"/>
    <w:rsid w:val="00DC3840"/>
    <w:rsid w:val="00DD2556"/>
    <w:rsid w:val="00DD46B4"/>
    <w:rsid w:val="00DE26E7"/>
    <w:rsid w:val="00DE354D"/>
    <w:rsid w:val="00DE3836"/>
    <w:rsid w:val="00DE701C"/>
    <w:rsid w:val="00DF2E81"/>
    <w:rsid w:val="00E0123D"/>
    <w:rsid w:val="00E0127C"/>
    <w:rsid w:val="00E016DB"/>
    <w:rsid w:val="00E039E2"/>
    <w:rsid w:val="00E0732F"/>
    <w:rsid w:val="00E11F44"/>
    <w:rsid w:val="00E1399B"/>
    <w:rsid w:val="00E13D77"/>
    <w:rsid w:val="00E1700F"/>
    <w:rsid w:val="00E207A5"/>
    <w:rsid w:val="00E21F85"/>
    <w:rsid w:val="00E23875"/>
    <w:rsid w:val="00E23E5C"/>
    <w:rsid w:val="00E24537"/>
    <w:rsid w:val="00E24D9B"/>
    <w:rsid w:val="00E25D34"/>
    <w:rsid w:val="00E26377"/>
    <w:rsid w:val="00E26750"/>
    <w:rsid w:val="00E342B0"/>
    <w:rsid w:val="00E3450A"/>
    <w:rsid w:val="00E35142"/>
    <w:rsid w:val="00E366B0"/>
    <w:rsid w:val="00E37149"/>
    <w:rsid w:val="00E4021F"/>
    <w:rsid w:val="00E4080C"/>
    <w:rsid w:val="00E40E46"/>
    <w:rsid w:val="00E45292"/>
    <w:rsid w:val="00E47853"/>
    <w:rsid w:val="00E506F8"/>
    <w:rsid w:val="00E51EAB"/>
    <w:rsid w:val="00E52549"/>
    <w:rsid w:val="00E540C8"/>
    <w:rsid w:val="00E54881"/>
    <w:rsid w:val="00E606E9"/>
    <w:rsid w:val="00E62403"/>
    <w:rsid w:val="00E63C76"/>
    <w:rsid w:val="00E73EFF"/>
    <w:rsid w:val="00E80B43"/>
    <w:rsid w:val="00E81348"/>
    <w:rsid w:val="00E81951"/>
    <w:rsid w:val="00E82673"/>
    <w:rsid w:val="00E82A98"/>
    <w:rsid w:val="00E83EAA"/>
    <w:rsid w:val="00E87A03"/>
    <w:rsid w:val="00E9116C"/>
    <w:rsid w:val="00E91B75"/>
    <w:rsid w:val="00E92534"/>
    <w:rsid w:val="00E95236"/>
    <w:rsid w:val="00E9568D"/>
    <w:rsid w:val="00E957EC"/>
    <w:rsid w:val="00E9703B"/>
    <w:rsid w:val="00E97471"/>
    <w:rsid w:val="00EA23EF"/>
    <w:rsid w:val="00EA32E0"/>
    <w:rsid w:val="00EA39B7"/>
    <w:rsid w:val="00EA471E"/>
    <w:rsid w:val="00EA4F76"/>
    <w:rsid w:val="00EA53A6"/>
    <w:rsid w:val="00EA5F68"/>
    <w:rsid w:val="00EA6B07"/>
    <w:rsid w:val="00EA78F9"/>
    <w:rsid w:val="00EB30E2"/>
    <w:rsid w:val="00EC4CB6"/>
    <w:rsid w:val="00ED1A29"/>
    <w:rsid w:val="00ED564D"/>
    <w:rsid w:val="00ED74EC"/>
    <w:rsid w:val="00EE0501"/>
    <w:rsid w:val="00EE09AE"/>
    <w:rsid w:val="00EE5705"/>
    <w:rsid w:val="00EE5873"/>
    <w:rsid w:val="00EE6EA6"/>
    <w:rsid w:val="00EF2CF8"/>
    <w:rsid w:val="00EF4F71"/>
    <w:rsid w:val="00EF676D"/>
    <w:rsid w:val="00EF683B"/>
    <w:rsid w:val="00EF6D04"/>
    <w:rsid w:val="00F00756"/>
    <w:rsid w:val="00F00DE6"/>
    <w:rsid w:val="00F025D4"/>
    <w:rsid w:val="00F029B3"/>
    <w:rsid w:val="00F1079E"/>
    <w:rsid w:val="00F11684"/>
    <w:rsid w:val="00F12331"/>
    <w:rsid w:val="00F12E72"/>
    <w:rsid w:val="00F136B8"/>
    <w:rsid w:val="00F150EF"/>
    <w:rsid w:val="00F22811"/>
    <w:rsid w:val="00F23613"/>
    <w:rsid w:val="00F23CE4"/>
    <w:rsid w:val="00F25719"/>
    <w:rsid w:val="00F2645C"/>
    <w:rsid w:val="00F2693A"/>
    <w:rsid w:val="00F27D5C"/>
    <w:rsid w:val="00F32D15"/>
    <w:rsid w:val="00F34C2E"/>
    <w:rsid w:val="00F4074F"/>
    <w:rsid w:val="00F408E3"/>
    <w:rsid w:val="00F40C09"/>
    <w:rsid w:val="00F40C9B"/>
    <w:rsid w:val="00F41B22"/>
    <w:rsid w:val="00F454C3"/>
    <w:rsid w:val="00F466FC"/>
    <w:rsid w:val="00F4794D"/>
    <w:rsid w:val="00F500C7"/>
    <w:rsid w:val="00F5128C"/>
    <w:rsid w:val="00F53893"/>
    <w:rsid w:val="00F55C9D"/>
    <w:rsid w:val="00F56A80"/>
    <w:rsid w:val="00F57A9E"/>
    <w:rsid w:val="00F609DF"/>
    <w:rsid w:val="00F627D3"/>
    <w:rsid w:val="00F6281E"/>
    <w:rsid w:val="00F653E1"/>
    <w:rsid w:val="00F65F37"/>
    <w:rsid w:val="00F66EA2"/>
    <w:rsid w:val="00F71485"/>
    <w:rsid w:val="00F724B2"/>
    <w:rsid w:val="00F72567"/>
    <w:rsid w:val="00F7454E"/>
    <w:rsid w:val="00F7493B"/>
    <w:rsid w:val="00F764FC"/>
    <w:rsid w:val="00F7743D"/>
    <w:rsid w:val="00F8390B"/>
    <w:rsid w:val="00F87CC4"/>
    <w:rsid w:val="00F9315C"/>
    <w:rsid w:val="00F94DD6"/>
    <w:rsid w:val="00FA033A"/>
    <w:rsid w:val="00FA0805"/>
    <w:rsid w:val="00FA0E6C"/>
    <w:rsid w:val="00FA31CB"/>
    <w:rsid w:val="00FA508D"/>
    <w:rsid w:val="00FA514D"/>
    <w:rsid w:val="00FA7042"/>
    <w:rsid w:val="00FB2633"/>
    <w:rsid w:val="00FB26C9"/>
    <w:rsid w:val="00FB33E9"/>
    <w:rsid w:val="00FB48BE"/>
    <w:rsid w:val="00FC077B"/>
    <w:rsid w:val="00FD0B64"/>
    <w:rsid w:val="00FD0D8B"/>
    <w:rsid w:val="00FD59D0"/>
    <w:rsid w:val="00FE12FD"/>
    <w:rsid w:val="00FE1DF0"/>
    <w:rsid w:val="00FE1F2E"/>
    <w:rsid w:val="00FF1201"/>
    <w:rsid w:val="00FF15DA"/>
    <w:rsid w:val="00FF3806"/>
    <w:rsid w:val="00FF3BBF"/>
    <w:rsid w:val="00FF4B45"/>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1E525"/>
  <w15:chartTrackingRefBased/>
  <w15:docId w15:val="{2559D180-C9D9-4526-8307-841A4C103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TOC1"/>
    <w:next w:val="Normal"/>
    <w:link w:val="Heading1Char"/>
    <w:uiPriority w:val="9"/>
    <w:qFormat/>
    <w:rsid w:val="00B23FC7"/>
    <w:pPr>
      <w:outlineLvl w:val="0"/>
    </w:p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B23FC7"/>
    <w:rPr>
      <w:rFonts w:ascii="Arial" w:hAnsi="Arial" w:cs="Arial"/>
      <w:sz w:val="28"/>
      <w:szCs w:val="32"/>
      <w:u w:val="single"/>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B23FC7"/>
    <w:pPr>
      <w:tabs>
        <w:tab w:val="right" w:leader="dot" w:pos="9016"/>
      </w:tabs>
      <w:spacing w:after="100"/>
    </w:pPr>
    <w:rPr>
      <w:rFonts w:cs="Arial"/>
      <w:sz w:val="28"/>
      <w:szCs w:val="32"/>
      <w:u w:val="single"/>
    </w:r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val="0"/>
      <w:bCs w:val="0"/>
      <w:kern w:val="32"/>
      <w:sz w:val="32"/>
      <w:szCs w:val="32"/>
      <w:u w:val="single"/>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807A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543545">
      <w:bodyDiv w:val="1"/>
      <w:marLeft w:val="0"/>
      <w:marRight w:val="0"/>
      <w:marTop w:val="0"/>
      <w:marBottom w:val="0"/>
      <w:divBdr>
        <w:top w:val="none" w:sz="0" w:space="0" w:color="auto"/>
        <w:left w:val="none" w:sz="0" w:space="0" w:color="auto"/>
        <w:bottom w:val="none" w:sz="0" w:space="0" w:color="auto"/>
        <w:right w:val="none" w:sz="0" w:space="0" w:color="auto"/>
      </w:divBdr>
    </w:div>
    <w:div w:id="2124302496">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swansea.gov.uk/article/7104/Y-Storfa-Your-city-centre-community-hub"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wanseabaynews.com/2023/09/12/first-two-non-council-tenants-announced-for-y-storfa-in-swansea-city-centre/"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gwp-arch.com/news/y-storfa-community-hub-starts-on-sit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librarysearch.uwtsd.ac.uk/discovery/fulldisplay?docid=cdi_proquest_reports_1761257971&amp;context=PC&amp;vid=44WHELF_UWTSD:44WHELF_UWTSD_VU1&amp;lang=en&amp;search_scope=Search_ELEC&amp;adaptor=Primo%20Central&amp;tab=Everything&amp;query=any,contains,swansea%20civic%20cent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oreusgroup.com/project/oxford-street-community-hub-swansea-council/"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swansea.ac.uk/press-office/news-events/news/2024/11/south-wales-miners-library-moving-to-new-home-in-city-centre-.php" TargetMode="External"/><Relationship Id="rId10" Type="http://schemas.openxmlformats.org/officeDocument/2006/relationships/endnotes" Target="endnotes.xml"/><Relationship Id="rId19" Type="http://schemas.openxmlformats.org/officeDocument/2006/relationships/hyperlink" Target="https://c20society.org.uk/buildings-at-risk/swansea-civic-centre-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swansealabour.org/news/swansea-labour-to-create-new-city-centre-library-one-stop-sho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OneDrive\Documents\Gwaith\Pensaerniaeth\UWTSD%20ESSAY%20Template%20Architect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47a3e2db-67be-4841-b3a5-2f2fb1d7c7b3">
      <UserInfo>
        <DisplayName>Helena Cuciureanu (2204575)</DisplayName>
        <AccountId>18</AccountId>
        <AccountType/>
      </UserInfo>
    </SharedWithUsers>
    <_activity xmlns="60ab93c2-c2e2-4a82-ab36-09e8ba3f753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2e5c0f7e1a0cb3e5ea7f331132a1e2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d161539508206c7c3a746cb13ed3d3c6"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47a3e2db-67be-4841-b3a5-2f2fb1d7c7b3"/>
    <ds:schemaRef ds:uri="60ab93c2-c2e2-4a82-ab36-09e8ba3f753e"/>
  </ds:schemaRefs>
</ds:datastoreItem>
</file>

<file path=customXml/itemProps2.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3.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4.xml><?xml version="1.0" encoding="utf-8"?>
<ds:datastoreItem xmlns:ds="http://schemas.openxmlformats.org/officeDocument/2006/customXml" ds:itemID="{51F0E890-5935-4D43-B36B-3035F89AE7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Template>
  <TotalTime>28</TotalTime>
  <Pages>9</Pages>
  <Words>2121</Words>
  <Characters>12092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dc:creator>
  <cp:keywords/>
  <dc:description/>
  <cp:lastModifiedBy>Carys Morris (2316510)</cp:lastModifiedBy>
  <cp:revision>3</cp:revision>
  <dcterms:created xsi:type="dcterms:W3CDTF">2024-12-11T22:44:00Z</dcterms:created>
  <dcterms:modified xsi:type="dcterms:W3CDTF">2024-12-11T23:12:00Z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