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A0B14" w14:textId="2EE26799" w:rsidR="00207408" w:rsidRDefault="00207408" w:rsidP="00207408">
      <w:pPr>
        <w:jc w:val="center"/>
        <w:rPr>
          <w:rFonts w:ascii="Arial" w:hAnsi="Arial" w:cs="Arial"/>
          <w:b/>
          <w:bCs/>
          <w:sz w:val="32"/>
          <w:szCs w:val="32"/>
          <w:u w:val="single"/>
        </w:rPr>
      </w:pPr>
      <w:r w:rsidRPr="00207408">
        <w:rPr>
          <w:rFonts w:ascii="Arial" w:hAnsi="Arial" w:cs="Arial"/>
          <w:b/>
          <w:bCs/>
          <w:sz w:val="32"/>
          <w:szCs w:val="32"/>
          <w:u w:val="single"/>
        </w:rPr>
        <w:t>The Counselling Skill of Reflection of Feeling</w:t>
      </w:r>
    </w:p>
    <w:p w14:paraId="7CEB9217" w14:textId="77777777" w:rsidR="00207408" w:rsidRDefault="00207408" w:rsidP="00207408">
      <w:pPr>
        <w:jc w:val="center"/>
        <w:rPr>
          <w:rFonts w:ascii="Arial" w:hAnsi="Arial" w:cs="Arial"/>
          <w:b/>
          <w:bCs/>
          <w:sz w:val="32"/>
          <w:szCs w:val="32"/>
          <w:u w:val="single"/>
        </w:rPr>
      </w:pPr>
    </w:p>
    <w:p w14:paraId="07C75D0A" w14:textId="77777777" w:rsidR="00207408" w:rsidRPr="00207408" w:rsidRDefault="00207408" w:rsidP="00207408">
      <w:p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Reflecting (often called reflection of feelings) is a counselling skill where the counsellor identifies and communicates back the emotions the client is experiencing, either stated directly or implied. The aim is to help the client feel understood and to increase emotional awareness.</w:t>
      </w:r>
    </w:p>
    <w:p w14:paraId="0648F2AC" w14:textId="77777777" w:rsidR="00207408" w:rsidRPr="00207408" w:rsidRDefault="00207408" w:rsidP="00207408">
      <w:pPr>
        <w:spacing w:before="100" w:beforeAutospacing="1" w:after="100" w:afterAutospacing="1" w:line="360" w:lineRule="auto"/>
        <w:outlineLvl w:val="2"/>
        <w:rPr>
          <w:rFonts w:ascii="Arial" w:eastAsia="Times New Roman" w:hAnsi="Arial" w:cs="Arial"/>
          <w:b/>
          <w:bCs/>
          <w:kern w:val="0"/>
          <w:lang w:eastAsia="en-GB"/>
          <w14:ligatures w14:val="none"/>
        </w:rPr>
      </w:pPr>
      <w:r w:rsidRPr="00207408">
        <w:rPr>
          <w:rFonts w:ascii="Arial" w:eastAsia="Times New Roman" w:hAnsi="Arial" w:cs="Arial"/>
          <w:b/>
          <w:bCs/>
          <w:kern w:val="0"/>
          <w:lang w:eastAsia="en-GB"/>
          <w14:ligatures w14:val="none"/>
        </w:rPr>
        <w:t>What reflecting involves</w:t>
      </w:r>
    </w:p>
    <w:p w14:paraId="37926024" w14:textId="77777777" w:rsidR="00207408" w:rsidRPr="00207408" w:rsidRDefault="00207408" w:rsidP="00207408">
      <w:p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u w:val="single"/>
          <w:lang w:eastAsia="en-GB"/>
          <w14:ligatures w14:val="none"/>
        </w:rPr>
        <w:t>Reflecting</w:t>
      </w:r>
      <w:r w:rsidRPr="00207408">
        <w:rPr>
          <w:rFonts w:ascii="Arial" w:eastAsia="Times New Roman" w:hAnsi="Arial" w:cs="Arial"/>
          <w:kern w:val="0"/>
          <w:lang w:eastAsia="en-GB"/>
          <w14:ligatures w14:val="none"/>
        </w:rPr>
        <w:t>:</w:t>
      </w:r>
    </w:p>
    <w:p w14:paraId="057F0CA3" w14:textId="77777777" w:rsidR="00207408" w:rsidRPr="00207408" w:rsidRDefault="00207408" w:rsidP="00207408">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Focuses mainly on feelings and emotions, not just facts</w:t>
      </w:r>
    </w:p>
    <w:p w14:paraId="76148E98" w14:textId="77777777" w:rsidR="00207408" w:rsidRPr="00207408" w:rsidRDefault="00207408" w:rsidP="00207408">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Uses the counsellor’s own words</w:t>
      </w:r>
    </w:p>
    <w:p w14:paraId="0DAF6511" w14:textId="77777777" w:rsidR="00207408" w:rsidRPr="00207408" w:rsidRDefault="00207408" w:rsidP="00207408">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 xml:space="preserve">Is tentative rather than absolute (e.g., </w:t>
      </w:r>
      <w:r w:rsidRPr="00207408">
        <w:rPr>
          <w:rFonts w:ascii="Arial" w:eastAsia="Times New Roman" w:hAnsi="Arial" w:cs="Arial"/>
          <w:i/>
          <w:iCs/>
          <w:kern w:val="0"/>
          <w:lang w:eastAsia="en-GB"/>
          <w14:ligatures w14:val="none"/>
        </w:rPr>
        <w:t>“It sounds like…”</w:t>
      </w:r>
      <w:r w:rsidRPr="00207408">
        <w:rPr>
          <w:rFonts w:ascii="Arial" w:eastAsia="Times New Roman" w:hAnsi="Arial" w:cs="Arial"/>
          <w:kern w:val="0"/>
          <w:lang w:eastAsia="en-GB"/>
          <w14:ligatures w14:val="none"/>
        </w:rPr>
        <w:t>)</w:t>
      </w:r>
    </w:p>
    <w:p w14:paraId="1CC4FCCB" w14:textId="77777777" w:rsidR="00207408" w:rsidRPr="00207408" w:rsidRDefault="00207408" w:rsidP="00207408">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Checks understanding without judging or analysing</w:t>
      </w:r>
    </w:p>
    <w:p w14:paraId="4C22B363" w14:textId="77777777" w:rsidR="00207408" w:rsidRPr="00207408" w:rsidRDefault="00207408" w:rsidP="00207408">
      <w:pPr>
        <w:spacing w:before="100" w:beforeAutospacing="1" w:after="100" w:afterAutospacing="1" w:line="360" w:lineRule="auto"/>
        <w:outlineLvl w:val="2"/>
        <w:rPr>
          <w:rFonts w:ascii="Arial" w:eastAsia="Times New Roman" w:hAnsi="Arial" w:cs="Arial"/>
          <w:b/>
          <w:bCs/>
          <w:kern w:val="0"/>
          <w:lang w:eastAsia="en-GB"/>
          <w14:ligatures w14:val="none"/>
        </w:rPr>
      </w:pPr>
      <w:r w:rsidRPr="00207408">
        <w:rPr>
          <w:rFonts w:ascii="Arial" w:eastAsia="Times New Roman" w:hAnsi="Arial" w:cs="Arial"/>
          <w:b/>
          <w:bCs/>
          <w:kern w:val="0"/>
          <w:lang w:eastAsia="en-GB"/>
          <w14:ligatures w14:val="none"/>
        </w:rPr>
        <w:t>Why reflecting is important</w:t>
      </w:r>
    </w:p>
    <w:p w14:paraId="6A48CD48" w14:textId="77777777" w:rsidR="00207408" w:rsidRPr="00207408" w:rsidRDefault="00207408" w:rsidP="00207408">
      <w:p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u w:val="single"/>
          <w:lang w:eastAsia="en-GB"/>
          <w14:ligatures w14:val="none"/>
        </w:rPr>
        <w:t>Reflection helps clients to</w:t>
      </w:r>
      <w:r w:rsidRPr="00207408">
        <w:rPr>
          <w:rFonts w:ascii="Arial" w:eastAsia="Times New Roman" w:hAnsi="Arial" w:cs="Arial"/>
          <w:kern w:val="0"/>
          <w:lang w:eastAsia="en-GB"/>
          <w14:ligatures w14:val="none"/>
        </w:rPr>
        <w:t>:</w:t>
      </w:r>
    </w:p>
    <w:p w14:paraId="05F827B7" w14:textId="77777777" w:rsidR="00207408" w:rsidRPr="00207408" w:rsidRDefault="00207408" w:rsidP="00207408">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Feel heard and validated</w:t>
      </w:r>
    </w:p>
    <w:p w14:paraId="1C1841D1" w14:textId="77777777" w:rsidR="00207408" w:rsidRPr="00207408" w:rsidRDefault="00207408" w:rsidP="00207408">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Become more aware of their emotions</w:t>
      </w:r>
    </w:p>
    <w:p w14:paraId="69A1BA74" w14:textId="77777777" w:rsidR="00207408" w:rsidRPr="00207408" w:rsidRDefault="00207408" w:rsidP="00207408">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Accept and explore difficult feelings</w:t>
      </w:r>
    </w:p>
    <w:p w14:paraId="7C7AD193" w14:textId="77777777" w:rsidR="00207408" w:rsidRPr="00207408" w:rsidRDefault="00207408" w:rsidP="00207408">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Deepen the counselling conversation</w:t>
      </w:r>
    </w:p>
    <w:p w14:paraId="0EC6E1A7" w14:textId="77777777" w:rsidR="00207408" w:rsidRPr="00207408" w:rsidRDefault="00207408" w:rsidP="00207408">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Feel supported and less alone</w:t>
      </w:r>
    </w:p>
    <w:p w14:paraId="090BAB43" w14:textId="77777777" w:rsidR="00207408" w:rsidRPr="00207408" w:rsidRDefault="00207408" w:rsidP="00207408">
      <w:pPr>
        <w:spacing w:before="100" w:beforeAutospacing="1" w:after="100" w:afterAutospacing="1" w:line="360" w:lineRule="auto"/>
        <w:outlineLvl w:val="2"/>
        <w:rPr>
          <w:rFonts w:ascii="Arial" w:eastAsia="Times New Roman" w:hAnsi="Arial" w:cs="Arial"/>
          <w:b/>
          <w:bCs/>
          <w:kern w:val="0"/>
          <w:lang w:eastAsia="en-GB"/>
          <w14:ligatures w14:val="none"/>
        </w:rPr>
      </w:pPr>
      <w:r w:rsidRPr="00207408">
        <w:rPr>
          <w:rFonts w:ascii="Arial" w:eastAsia="Times New Roman" w:hAnsi="Arial" w:cs="Arial"/>
          <w:b/>
          <w:bCs/>
          <w:kern w:val="0"/>
          <w:lang w:eastAsia="en-GB"/>
          <w14:ligatures w14:val="none"/>
        </w:rPr>
        <w:t>When reflecting is used</w:t>
      </w:r>
    </w:p>
    <w:p w14:paraId="1FB5E609" w14:textId="77777777" w:rsidR="00207408" w:rsidRPr="00207408" w:rsidRDefault="00207408" w:rsidP="00207408">
      <w:p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u w:val="single"/>
          <w:lang w:eastAsia="en-GB"/>
          <w14:ligatures w14:val="none"/>
        </w:rPr>
        <w:t>Reflecting is useful when</w:t>
      </w:r>
      <w:r w:rsidRPr="00207408">
        <w:rPr>
          <w:rFonts w:ascii="Arial" w:eastAsia="Times New Roman" w:hAnsi="Arial" w:cs="Arial"/>
          <w:kern w:val="0"/>
          <w:lang w:eastAsia="en-GB"/>
          <w14:ligatures w14:val="none"/>
        </w:rPr>
        <w:t>:</w:t>
      </w:r>
    </w:p>
    <w:p w14:paraId="20469FB1" w14:textId="77777777" w:rsidR="00207408" w:rsidRPr="00207408" w:rsidRDefault="00207408" w:rsidP="00207408">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A client expresses strong or unclear emotions</w:t>
      </w:r>
    </w:p>
    <w:p w14:paraId="50691A86" w14:textId="77777777" w:rsidR="00207408" w:rsidRPr="00207408" w:rsidRDefault="00207408" w:rsidP="00207408">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Feelings are implied rather than directly named</w:t>
      </w:r>
    </w:p>
    <w:p w14:paraId="6B2B5C9F" w14:textId="77777777" w:rsidR="00207408" w:rsidRPr="00207408" w:rsidRDefault="00207408" w:rsidP="00207408">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The counsellor wants to deepen emotional exploration</w:t>
      </w:r>
    </w:p>
    <w:p w14:paraId="798D26B6" w14:textId="77777777" w:rsidR="00207408" w:rsidRPr="00207408" w:rsidRDefault="00207408" w:rsidP="00207408">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t>The client seems overwhelmed or distressed</w:t>
      </w:r>
    </w:p>
    <w:p w14:paraId="12F13BE3" w14:textId="0DFC515C" w:rsidR="00207408" w:rsidRPr="00207408" w:rsidRDefault="00207408" w:rsidP="00207408">
      <w:pPr>
        <w:spacing w:before="100" w:beforeAutospacing="1" w:after="100" w:afterAutospacing="1" w:line="360" w:lineRule="auto"/>
        <w:rPr>
          <w:rFonts w:ascii="Arial" w:eastAsia="Times New Roman" w:hAnsi="Arial" w:cs="Arial"/>
          <w:kern w:val="0"/>
          <w:lang w:eastAsia="en-GB"/>
          <w14:ligatures w14:val="none"/>
        </w:rPr>
      </w:pPr>
      <w:r w:rsidRPr="00207408">
        <w:rPr>
          <w:rFonts w:ascii="Arial" w:eastAsia="Times New Roman" w:hAnsi="Arial" w:cs="Arial"/>
          <w:kern w:val="0"/>
          <w:lang w:eastAsia="en-GB"/>
          <w14:ligatures w14:val="none"/>
        </w:rPr>
        <w:lastRenderedPageBreak/>
        <w:t xml:space="preserve">Reflecting </w:t>
      </w:r>
      <w:r w:rsidRPr="00207408">
        <w:rPr>
          <w:rFonts w:ascii="Arial" w:eastAsia="Times New Roman" w:hAnsi="Arial" w:cs="Arial"/>
          <w:kern w:val="0"/>
          <w:lang w:eastAsia="en-GB"/>
          <w14:ligatures w14:val="none"/>
        </w:rPr>
        <w:t>is the skill of accurately identifying and expressing a client’s feelings to show empathy, validate emotions, and support deeper self-understanding in counselling.</w:t>
      </w:r>
    </w:p>
    <w:p w14:paraId="505119E7" w14:textId="77777777" w:rsidR="00207408" w:rsidRPr="00207408" w:rsidRDefault="00207408" w:rsidP="00207408">
      <w:pPr>
        <w:rPr>
          <w:rFonts w:ascii="Arial" w:hAnsi="Arial" w:cs="Arial"/>
          <w:b/>
          <w:bCs/>
          <w:sz w:val="32"/>
          <w:szCs w:val="32"/>
          <w:u w:val="single"/>
        </w:rPr>
      </w:pPr>
    </w:p>
    <w:sectPr w:rsidR="00207408" w:rsidRPr="002074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23A2D"/>
    <w:multiLevelType w:val="multilevel"/>
    <w:tmpl w:val="10F8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4A06AD"/>
    <w:multiLevelType w:val="multilevel"/>
    <w:tmpl w:val="90E8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17E37"/>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E95D43"/>
    <w:multiLevelType w:val="multilevel"/>
    <w:tmpl w:val="4288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5349255">
    <w:abstractNumId w:val="3"/>
  </w:num>
  <w:num w:numId="2" w16cid:durableId="2014338375">
    <w:abstractNumId w:val="2"/>
  </w:num>
  <w:num w:numId="3" w16cid:durableId="846479661">
    <w:abstractNumId w:val="1"/>
  </w:num>
  <w:num w:numId="4" w16cid:durableId="1916086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408"/>
    <w:rsid w:val="00207408"/>
    <w:rsid w:val="00BD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2111"/>
  <w15:chartTrackingRefBased/>
  <w15:docId w15:val="{247A5A19-CCFF-4AFA-84CB-899C2715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4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74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74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74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74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7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4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74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74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74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74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7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408"/>
    <w:rPr>
      <w:rFonts w:eastAsiaTheme="majorEastAsia" w:cstheme="majorBidi"/>
      <w:color w:val="272727" w:themeColor="text1" w:themeTint="D8"/>
    </w:rPr>
  </w:style>
  <w:style w:type="paragraph" w:styleId="Title">
    <w:name w:val="Title"/>
    <w:basedOn w:val="Normal"/>
    <w:next w:val="Normal"/>
    <w:link w:val="TitleChar"/>
    <w:uiPriority w:val="10"/>
    <w:qFormat/>
    <w:rsid w:val="00207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408"/>
    <w:pPr>
      <w:spacing w:before="160"/>
      <w:jc w:val="center"/>
    </w:pPr>
    <w:rPr>
      <w:i/>
      <w:iCs/>
      <w:color w:val="404040" w:themeColor="text1" w:themeTint="BF"/>
    </w:rPr>
  </w:style>
  <w:style w:type="character" w:customStyle="1" w:styleId="QuoteChar">
    <w:name w:val="Quote Char"/>
    <w:basedOn w:val="DefaultParagraphFont"/>
    <w:link w:val="Quote"/>
    <w:uiPriority w:val="29"/>
    <w:rsid w:val="00207408"/>
    <w:rPr>
      <w:i/>
      <w:iCs/>
      <w:color w:val="404040" w:themeColor="text1" w:themeTint="BF"/>
    </w:rPr>
  </w:style>
  <w:style w:type="paragraph" w:styleId="ListParagraph">
    <w:name w:val="List Paragraph"/>
    <w:basedOn w:val="Normal"/>
    <w:uiPriority w:val="34"/>
    <w:qFormat/>
    <w:rsid w:val="00207408"/>
    <w:pPr>
      <w:ind w:left="720"/>
      <w:contextualSpacing/>
    </w:pPr>
  </w:style>
  <w:style w:type="character" w:styleId="IntenseEmphasis">
    <w:name w:val="Intense Emphasis"/>
    <w:basedOn w:val="DefaultParagraphFont"/>
    <w:uiPriority w:val="21"/>
    <w:qFormat/>
    <w:rsid w:val="00207408"/>
    <w:rPr>
      <w:i/>
      <w:iCs/>
      <w:color w:val="2F5496" w:themeColor="accent1" w:themeShade="BF"/>
    </w:rPr>
  </w:style>
  <w:style w:type="paragraph" w:styleId="IntenseQuote">
    <w:name w:val="Intense Quote"/>
    <w:basedOn w:val="Normal"/>
    <w:next w:val="Normal"/>
    <w:link w:val="IntenseQuoteChar"/>
    <w:uiPriority w:val="30"/>
    <w:qFormat/>
    <w:rsid w:val="002074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7408"/>
    <w:rPr>
      <w:i/>
      <w:iCs/>
      <w:color w:val="2F5496" w:themeColor="accent1" w:themeShade="BF"/>
    </w:rPr>
  </w:style>
  <w:style w:type="character" w:styleId="IntenseReference">
    <w:name w:val="Intense Reference"/>
    <w:basedOn w:val="DefaultParagraphFont"/>
    <w:uiPriority w:val="32"/>
    <w:qFormat/>
    <w:rsid w:val="0020740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174</Words>
  <Characters>1033</Characters>
  <Application>Microsoft Office Word</Application>
  <DocSecurity>0</DocSecurity>
  <Lines>25</Lines>
  <Paragraphs>22</Paragraphs>
  <ScaleCrop>false</ScaleCrop>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1</cp:revision>
  <dcterms:created xsi:type="dcterms:W3CDTF">2026-02-01T15:47:00Z</dcterms:created>
  <dcterms:modified xsi:type="dcterms:W3CDTF">2026-02-01T15:52:00Z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48fad17b-9a16-4c64-895f-ef72afc1e726</vt:lpwstr>
  </property>
</Properties>
</file>