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FC5FB8" w14:textId="77415AAE" w:rsidR="00A418EC" w:rsidRDefault="00E86858" w:rsidP="002F5653">
      <w:pPr>
        <w:rPr>
          <w:rFonts w:ascii="Arial" w:hAnsi="Arial" w:cs="Arial"/>
        </w:rPr>
      </w:pPr>
      <w:bookmarkStart w:id="0" w:name="_GoBack"/>
      <w:bookmarkEnd w:id="0"/>
      <w:r w:rsidRPr="00E86858">
        <w:rPr>
          <w:rFonts w:ascii="Century Gothic" w:eastAsia="Times New Roman" w:hAnsi="Century Gothic" w:cs="Times New Roman"/>
          <w:noProof/>
          <w:lang w:val="en-US"/>
        </w:rPr>
        <w:drawing>
          <wp:inline distT="0" distB="0" distL="0" distR="0" wp14:anchorId="2E19B6CF" wp14:editId="55DC09E3">
            <wp:extent cx="3178752" cy="1255393"/>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605" cy="1264023"/>
                    </a:xfrm>
                    <a:prstGeom prst="rect">
                      <a:avLst/>
                    </a:prstGeom>
                    <a:noFill/>
                  </pic:spPr>
                </pic:pic>
              </a:graphicData>
            </a:graphic>
          </wp:inline>
        </w:drawing>
      </w:r>
    </w:p>
    <w:p w14:paraId="0196F5F1" w14:textId="4ABA808B" w:rsidR="00E86858" w:rsidRDefault="00E86858" w:rsidP="00A418EC">
      <w:pPr>
        <w:rPr>
          <w:rFonts w:ascii="Arial" w:hAnsi="Arial" w:cs="Arial"/>
        </w:rPr>
      </w:pPr>
      <w:r w:rsidRPr="00E86858">
        <w:rPr>
          <w:rFonts w:ascii="Century Gothic" w:eastAsia="Times New Roman" w:hAnsi="Century Gothic" w:cs="Times New Roman"/>
          <w:noProof/>
          <w:lang w:val="en-US"/>
        </w:rPr>
        <mc:AlternateContent>
          <mc:Choice Requires="wps">
            <w:drawing>
              <wp:anchor distT="45720" distB="45720" distL="114300" distR="114300" simplePos="0" relativeHeight="251659264" behindDoc="0" locked="0" layoutInCell="1" allowOverlap="1" wp14:anchorId="22397385" wp14:editId="1050BCA7">
                <wp:simplePos x="0" y="0"/>
                <wp:positionH relativeFrom="margin">
                  <wp:posOffset>652780</wp:posOffset>
                </wp:positionH>
                <wp:positionV relativeFrom="paragraph">
                  <wp:posOffset>22225</wp:posOffset>
                </wp:positionV>
                <wp:extent cx="4654550" cy="26003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4550" cy="2600325"/>
                        </a:xfrm>
                        <a:prstGeom prst="rect">
                          <a:avLst/>
                        </a:prstGeom>
                        <a:solidFill>
                          <a:srgbClr val="FFFFFF"/>
                        </a:solidFill>
                        <a:ln w="9525">
                          <a:noFill/>
                          <a:miter lim="800000"/>
                          <a:headEnd/>
                          <a:tailEnd/>
                        </a:ln>
                      </wps:spPr>
                      <wps:txbx>
                        <w:txbxContent>
                          <w:p w14:paraId="4E8EAC9E" w14:textId="77777777" w:rsidR="00E86858" w:rsidRPr="00E86858" w:rsidRDefault="00E86858" w:rsidP="00E86858">
                            <w:pPr>
                              <w:jc w:val="center"/>
                              <w:rPr>
                                <w:rFonts w:ascii="Arial" w:hAnsi="Arial" w:cs="Arial"/>
                                <w:b/>
                                <w:bCs/>
                                <w:color w:val="000000"/>
                                <w:sz w:val="72"/>
                                <w:szCs w:val="7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E86858">
                              <w:rPr>
                                <w:rFonts w:ascii="Arial" w:hAnsi="Arial" w:cs="Arial"/>
                                <w:b/>
                                <w:bCs/>
                                <w:color w:val="000000"/>
                                <w:sz w:val="72"/>
                                <w:szCs w:val="7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REPORT</w:t>
                            </w:r>
                          </w:p>
                          <w:p w14:paraId="52811A64" w14:textId="77777777" w:rsidR="00E86858" w:rsidRPr="00E86858" w:rsidRDefault="00E86858" w:rsidP="00E86858">
                            <w:pPr>
                              <w:jc w:val="center"/>
                              <w:rPr>
                                <w:rFonts w:ascii="Arial" w:hAnsi="Arial" w:cs="Arial"/>
                                <w:i/>
                                <w:iCs/>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E86858">
                              <w:rPr>
                                <w:rFonts w:ascii="Arial" w:hAnsi="Arial" w:cs="Arial"/>
                                <w:i/>
                                <w:iCs/>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The impact of organisational culture, structure and leadership styles on the success of the organisation and employee performance, motivation and engagement</w:t>
                            </w:r>
                          </w:p>
                          <w:p w14:paraId="3DDE44DF" w14:textId="77777777" w:rsidR="00E86858" w:rsidRPr="00E86858" w:rsidRDefault="00E86858" w:rsidP="00E86858">
                            <w:pPr>
                              <w:jc w:val="center"/>
                              <w:rPr>
                                <w:rFonts w:ascii="Arial" w:hAnsi="Arial" w:cs="Arial"/>
                                <w:i/>
                                <w:iCs/>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E86858">
                              <w:rPr>
                                <w:rFonts w:ascii="Arial" w:hAnsi="Arial" w:cs="Arial"/>
                                <w:i/>
                                <w:iCs/>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Company: Vodafone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B56451B">
              <v:shapetype id="_x0000_t202" coordsize="21600,21600" o:spt="202" path="m,l,21600r21600,l21600,xe" w14:anchorId="22397385">
                <v:stroke joinstyle="miter"/>
                <v:path gradientshapeok="t" o:connecttype="rect"/>
              </v:shapetype>
              <v:shape id="Text Box 2" style="position:absolute;margin-left:51.4pt;margin-top:1.75pt;width:366.5pt;height:204.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">
                <v:textbox>
                  <w:txbxContent>
                    <w:p w:rsidRPr="00E86858" w:rsidR="00E86858" w:rsidP="00E86858" w:rsidRDefault="00E86858" w14:paraId="5B209414" w14:textId="77777777">
                      <w:pPr>
                        <w:jc w:val="center"/>
                        <w:rPr>
                          <w:rFonts w:ascii="Arial" w:hAnsi="Arial" w:cs="Arial"/>
                          <w:b/>
                          <w:bCs/>
                          <w:color w:val="000000"/>
                          <w:sz w:val="72"/>
                          <w:szCs w:val="7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E86858">
                        <w:rPr>
                          <w:rFonts w:ascii="Arial" w:hAnsi="Arial" w:cs="Arial"/>
                          <w:b/>
                          <w:bCs/>
                          <w:color w:val="000000"/>
                          <w:sz w:val="72"/>
                          <w:szCs w:val="7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REPORT</w:t>
                      </w:r>
                    </w:p>
                    <w:p w:rsidRPr="00E86858" w:rsidR="00E86858" w:rsidP="00E86858" w:rsidRDefault="00E86858" w14:paraId="090FEBB3" w14:textId="77777777">
                      <w:pPr>
                        <w:jc w:val="center"/>
                        <w:rPr>
                          <w:rFonts w:ascii="Arial" w:hAnsi="Arial" w:cs="Arial"/>
                          <w:i/>
                          <w:iCs/>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E86858">
                        <w:rPr>
                          <w:rFonts w:ascii="Arial" w:hAnsi="Arial" w:cs="Arial"/>
                          <w:i/>
                          <w:iCs/>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The impact of organisational culture, structure and leadership styles on the success of the organisation and employee performance, motivation and engagement</w:t>
                      </w:r>
                    </w:p>
                    <w:p w:rsidRPr="00E86858" w:rsidR="00E86858" w:rsidP="00E86858" w:rsidRDefault="00E86858" w14:paraId="1E200C68" w14:textId="77777777">
                      <w:pPr>
                        <w:jc w:val="center"/>
                        <w:rPr>
                          <w:rFonts w:ascii="Arial" w:hAnsi="Arial" w:cs="Arial"/>
                          <w:i/>
                          <w:iCs/>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E86858">
                        <w:rPr>
                          <w:rFonts w:ascii="Arial" w:hAnsi="Arial" w:cs="Arial"/>
                          <w:i/>
                          <w:iCs/>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Company: Vodafone</w:t>
                      </w:r>
                    </w:p>
                  </w:txbxContent>
                </v:textbox>
                <w10:wrap type="square" anchorx="margin"/>
              </v:shape>
            </w:pict>
          </mc:Fallback>
        </mc:AlternateContent>
      </w:r>
    </w:p>
    <w:p w14:paraId="375CB20C" w14:textId="23635706" w:rsidR="00E86858" w:rsidRDefault="00E86858" w:rsidP="00A418EC">
      <w:pPr>
        <w:rPr>
          <w:rFonts w:ascii="Arial" w:hAnsi="Arial" w:cs="Arial"/>
        </w:rPr>
      </w:pPr>
    </w:p>
    <w:p w14:paraId="4E163A83" w14:textId="01CF6721" w:rsidR="00E86858" w:rsidRDefault="00E86858" w:rsidP="00A418EC">
      <w:pPr>
        <w:rPr>
          <w:rFonts w:ascii="Arial" w:hAnsi="Arial" w:cs="Arial"/>
        </w:rPr>
      </w:pPr>
    </w:p>
    <w:p w14:paraId="47A7F8AA" w14:textId="2D808FF8" w:rsidR="00E86858" w:rsidRDefault="00E86858" w:rsidP="00A418EC">
      <w:pPr>
        <w:rPr>
          <w:rFonts w:ascii="Arial" w:hAnsi="Arial" w:cs="Arial"/>
        </w:rPr>
      </w:pPr>
    </w:p>
    <w:p w14:paraId="7794C4A5" w14:textId="597D94F9" w:rsidR="00E86858" w:rsidRDefault="00E86858" w:rsidP="00A418EC">
      <w:pPr>
        <w:rPr>
          <w:rFonts w:ascii="Arial" w:hAnsi="Arial" w:cs="Arial"/>
        </w:rPr>
      </w:pPr>
    </w:p>
    <w:p w14:paraId="0446E5D1" w14:textId="11152A2B" w:rsidR="00E86858" w:rsidRDefault="00E86858" w:rsidP="00A418EC">
      <w:pPr>
        <w:rPr>
          <w:rFonts w:ascii="Arial" w:hAnsi="Arial" w:cs="Arial"/>
        </w:rPr>
      </w:pPr>
    </w:p>
    <w:p w14:paraId="0E7F1705" w14:textId="7A56AB57" w:rsidR="00E86858" w:rsidRDefault="00E86858" w:rsidP="00A418EC">
      <w:pPr>
        <w:rPr>
          <w:rFonts w:ascii="Arial" w:hAnsi="Arial" w:cs="Arial"/>
        </w:rPr>
      </w:pPr>
    </w:p>
    <w:p w14:paraId="4C04CE1A" w14:textId="26D32B88" w:rsidR="00E86858" w:rsidRDefault="00E86858" w:rsidP="00A418EC">
      <w:pPr>
        <w:rPr>
          <w:rFonts w:ascii="Arial" w:hAnsi="Arial" w:cs="Arial"/>
        </w:rPr>
      </w:pPr>
    </w:p>
    <w:p w14:paraId="582C9CAB" w14:textId="77ADD23A" w:rsidR="00E86858" w:rsidRDefault="00E86858" w:rsidP="00A418EC">
      <w:pPr>
        <w:rPr>
          <w:rFonts w:ascii="Arial" w:hAnsi="Arial" w:cs="Arial"/>
        </w:rPr>
      </w:pPr>
    </w:p>
    <w:p w14:paraId="3D3455F4" w14:textId="5C500CEE" w:rsidR="00E86858" w:rsidRDefault="00E86858" w:rsidP="00A418EC">
      <w:pPr>
        <w:rPr>
          <w:rFonts w:ascii="Arial" w:hAnsi="Arial" w:cs="Arial"/>
        </w:rPr>
      </w:pPr>
      <w:r w:rsidRPr="00E86858">
        <w:rPr>
          <w:rFonts w:ascii="Century Gothic" w:eastAsia="Times New Roman" w:hAnsi="Century Gothic" w:cs="Times New Roman"/>
          <w:noProof/>
          <w:lang w:val="en-US"/>
        </w:rPr>
        <mc:AlternateContent>
          <mc:Choice Requires="wps">
            <w:drawing>
              <wp:anchor distT="45720" distB="45720" distL="114300" distR="114300" simplePos="0" relativeHeight="251661312" behindDoc="0" locked="0" layoutInCell="1" allowOverlap="1" wp14:anchorId="6395AD20" wp14:editId="03D527B0">
                <wp:simplePos x="0" y="0"/>
                <wp:positionH relativeFrom="margin">
                  <wp:align>center</wp:align>
                </wp:positionH>
                <wp:positionV relativeFrom="paragraph">
                  <wp:posOffset>13970</wp:posOffset>
                </wp:positionV>
                <wp:extent cx="4607560" cy="1709420"/>
                <wp:effectExtent l="0" t="0" r="2540" b="50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7560" cy="1709420"/>
                        </a:xfrm>
                        <a:prstGeom prst="rect">
                          <a:avLst/>
                        </a:prstGeom>
                        <a:solidFill>
                          <a:srgbClr val="FFFFFF"/>
                        </a:solidFill>
                        <a:ln w="9525">
                          <a:noFill/>
                          <a:miter lim="800000"/>
                          <a:headEnd/>
                          <a:tailEnd/>
                        </a:ln>
                      </wps:spPr>
                      <wps:txbx>
                        <w:txbxContent>
                          <w:p w14:paraId="3B012898" w14:textId="77777777" w:rsidR="00E86858" w:rsidRPr="00A2689C" w:rsidRDefault="00E86858" w:rsidP="00E86858">
                            <w:pPr>
                              <w:jc w:val="center"/>
                              <w:rPr>
                                <w:rFonts w:ascii="Arial" w:hAnsi="Arial" w:cs="Arial"/>
                                <w:b/>
                                <w:bCs/>
                                <w:sz w:val="36"/>
                                <w:szCs w:val="36"/>
                              </w:rPr>
                            </w:pPr>
                            <w:r w:rsidRPr="00A2689C">
                              <w:rPr>
                                <w:rFonts w:ascii="Arial" w:hAnsi="Arial" w:cs="Arial"/>
                                <w:b/>
                                <w:bCs/>
                                <w:sz w:val="36"/>
                                <w:szCs w:val="36"/>
                              </w:rPr>
                              <w:t>Programme: BA Business Management</w:t>
                            </w:r>
                          </w:p>
                          <w:p w14:paraId="367F2F47" w14:textId="77777777" w:rsidR="00E86858" w:rsidRPr="00A2689C" w:rsidRDefault="00E86858" w:rsidP="00E86858">
                            <w:pPr>
                              <w:jc w:val="center"/>
                              <w:rPr>
                                <w:rFonts w:ascii="Arial" w:hAnsi="Arial" w:cs="Arial"/>
                                <w:b/>
                                <w:bCs/>
                                <w:sz w:val="36"/>
                                <w:szCs w:val="36"/>
                              </w:rPr>
                            </w:pPr>
                            <w:r w:rsidRPr="00A2689C">
                              <w:rPr>
                                <w:rFonts w:ascii="Arial" w:hAnsi="Arial" w:cs="Arial"/>
                                <w:b/>
                                <w:bCs/>
                                <w:sz w:val="36"/>
                                <w:szCs w:val="36"/>
                              </w:rPr>
                              <w:t>Module Code: LCBB400</w:t>
                            </w:r>
                            <w:r>
                              <w:rPr>
                                <w:rFonts w:ascii="Arial" w:hAnsi="Arial" w:cs="Arial"/>
                                <w:b/>
                                <w:bCs/>
                                <w:sz w:val="36"/>
                                <w:szCs w:val="36"/>
                              </w:rPr>
                              <w:t>3</w:t>
                            </w:r>
                          </w:p>
                          <w:p w14:paraId="48458B63" w14:textId="77777777" w:rsidR="00E86858" w:rsidRPr="00A2689C" w:rsidRDefault="00E86858" w:rsidP="00E86858">
                            <w:pPr>
                              <w:jc w:val="center"/>
                              <w:rPr>
                                <w:rFonts w:ascii="Arial" w:hAnsi="Arial" w:cs="Arial"/>
                                <w:b/>
                                <w:bCs/>
                                <w:sz w:val="36"/>
                                <w:szCs w:val="36"/>
                              </w:rPr>
                            </w:pPr>
                            <w:r w:rsidRPr="00A2689C">
                              <w:rPr>
                                <w:rFonts w:ascii="Arial" w:hAnsi="Arial" w:cs="Arial"/>
                                <w:b/>
                                <w:bCs/>
                                <w:sz w:val="36"/>
                                <w:szCs w:val="36"/>
                              </w:rPr>
                              <w:t xml:space="preserve">Module: </w:t>
                            </w:r>
                            <w:r>
                              <w:rPr>
                                <w:rFonts w:ascii="Arial" w:hAnsi="Arial" w:cs="Arial"/>
                                <w:b/>
                                <w:bCs/>
                                <w:sz w:val="36"/>
                                <w:szCs w:val="36"/>
                              </w:rPr>
                              <w:t>Introducing the modern workplace</w:t>
                            </w:r>
                          </w:p>
                          <w:p w14:paraId="2F013194" w14:textId="77777777" w:rsidR="00E86858" w:rsidRDefault="00E86858" w:rsidP="00E868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F71171A">
              <v:shape id="_x0000_s1027" style="position:absolute;margin-left:0;margin-top:1.1pt;width:362.8pt;height:134.6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" w14:anchorId="6395AD20">
                <v:textbox>
                  <w:txbxContent>
                    <w:p w:rsidRPr="00A2689C" w:rsidR="00E86858" w:rsidP="00E86858" w:rsidRDefault="00E86858" w14:paraId="11516E99" w14:textId="77777777">
                      <w:pPr>
                        <w:jc w:val="center"/>
                        <w:rPr>
                          <w:rFonts w:ascii="Arial" w:hAnsi="Arial" w:cs="Arial"/>
                          <w:b/>
                          <w:bCs/>
                          <w:sz w:val="36"/>
                          <w:szCs w:val="36"/>
                        </w:rPr>
                      </w:pPr>
                      <w:r w:rsidRPr="00A2689C">
                        <w:rPr>
                          <w:rFonts w:ascii="Arial" w:hAnsi="Arial" w:cs="Arial"/>
                          <w:b/>
                          <w:bCs/>
                          <w:sz w:val="36"/>
                          <w:szCs w:val="36"/>
                        </w:rPr>
                        <w:t>Programme: BA Business Management</w:t>
                      </w:r>
                    </w:p>
                    <w:p w:rsidRPr="00A2689C" w:rsidR="00E86858" w:rsidP="00E86858" w:rsidRDefault="00E86858" w14:paraId="48743797" w14:textId="77777777">
                      <w:pPr>
                        <w:jc w:val="center"/>
                        <w:rPr>
                          <w:rFonts w:ascii="Arial" w:hAnsi="Arial" w:cs="Arial"/>
                          <w:b/>
                          <w:bCs/>
                          <w:sz w:val="36"/>
                          <w:szCs w:val="36"/>
                        </w:rPr>
                      </w:pPr>
                      <w:r w:rsidRPr="00A2689C">
                        <w:rPr>
                          <w:rFonts w:ascii="Arial" w:hAnsi="Arial" w:cs="Arial"/>
                          <w:b/>
                          <w:bCs/>
                          <w:sz w:val="36"/>
                          <w:szCs w:val="36"/>
                        </w:rPr>
                        <w:t>Module Code: LCBB400</w:t>
                      </w:r>
                      <w:r>
                        <w:rPr>
                          <w:rFonts w:ascii="Arial" w:hAnsi="Arial" w:cs="Arial"/>
                          <w:b/>
                          <w:bCs/>
                          <w:sz w:val="36"/>
                          <w:szCs w:val="36"/>
                        </w:rPr>
                        <w:t>3</w:t>
                      </w:r>
                    </w:p>
                    <w:p w:rsidRPr="00A2689C" w:rsidR="00E86858" w:rsidP="00E86858" w:rsidRDefault="00E86858" w14:paraId="04C0B4D1" w14:textId="77777777">
                      <w:pPr>
                        <w:jc w:val="center"/>
                        <w:rPr>
                          <w:rFonts w:ascii="Arial" w:hAnsi="Arial" w:cs="Arial"/>
                          <w:b/>
                          <w:bCs/>
                          <w:sz w:val="36"/>
                          <w:szCs w:val="36"/>
                        </w:rPr>
                      </w:pPr>
                      <w:r w:rsidRPr="00A2689C">
                        <w:rPr>
                          <w:rFonts w:ascii="Arial" w:hAnsi="Arial" w:cs="Arial"/>
                          <w:b/>
                          <w:bCs/>
                          <w:sz w:val="36"/>
                          <w:szCs w:val="36"/>
                        </w:rPr>
                        <w:t xml:space="preserve">Module: </w:t>
                      </w:r>
                      <w:r>
                        <w:rPr>
                          <w:rFonts w:ascii="Arial" w:hAnsi="Arial" w:cs="Arial"/>
                          <w:b/>
                          <w:bCs/>
                          <w:sz w:val="36"/>
                          <w:szCs w:val="36"/>
                        </w:rPr>
                        <w:t>Introducing the modern workplace</w:t>
                      </w:r>
                    </w:p>
                    <w:p w:rsidR="00E86858" w:rsidP="00E86858" w:rsidRDefault="00E86858" w14:paraId="672A6659" w14:textId="77777777"/>
                  </w:txbxContent>
                </v:textbox>
                <w10:wrap type="square" anchorx="margin"/>
              </v:shape>
            </w:pict>
          </mc:Fallback>
        </mc:AlternateContent>
      </w:r>
    </w:p>
    <w:p w14:paraId="6B679938" w14:textId="268632AB" w:rsidR="00E86858" w:rsidRDefault="00E86858" w:rsidP="00A418EC">
      <w:pPr>
        <w:rPr>
          <w:rFonts w:ascii="Arial" w:hAnsi="Arial" w:cs="Arial"/>
        </w:rPr>
      </w:pPr>
    </w:p>
    <w:p w14:paraId="13032487" w14:textId="33403CCD" w:rsidR="00E86858" w:rsidRDefault="00E86858" w:rsidP="00A418EC">
      <w:pPr>
        <w:rPr>
          <w:rFonts w:ascii="Arial" w:hAnsi="Arial" w:cs="Arial"/>
        </w:rPr>
      </w:pPr>
    </w:p>
    <w:p w14:paraId="757659FA" w14:textId="0F0064E4" w:rsidR="00E86858" w:rsidRDefault="00E86858" w:rsidP="00A418EC">
      <w:pPr>
        <w:rPr>
          <w:rFonts w:ascii="Arial" w:hAnsi="Arial" w:cs="Arial"/>
        </w:rPr>
      </w:pPr>
    </w:p>
    <w:p w14:paraId="7999E057" w14:textId="6158EDD0" w:rsidR="00E86858" w:rsidRDefault="00E86858" w:rsidP="00A418EC">
      <w:pPr>
        <w:rPr>
          <w:rFonts w:ascii="Arial" w:hAnsi="Arial" w:cs="Arial"/>
        </w:rPr>
      </w:pPr>
    </w:p>
    <w:p w14:paraId="022E3E4C" w14:textId="451B8FBC" w:rsidR="00E86858" w:rsidRDefault="00E86858" w:rsidP="00A418EC">
      <w:pPr>
        <w:rPr>
          <w:rFonts w:ascii="Arial" w:hAnsi="Arial" w:cs="Arial"/>
        </w:rPr>
      </w:pPr>
    </w:p>
    <w:p w14:paraId="2143D2B2" w14:textId="42779377" w:rsidR="00E86858" w:rsidRDefault="00E86858" w:rsidP="00A418EC">
      <w:pPr>
        <w:rPr>
          <w:rFonts w:ascii="Arial" w:hAnsi="Arial" w:cs="Arial"/>
        </w:rPr>
      </w:pPr>
      <w:r w:rsidRPr="00E86858">
        <w:rPr>
          <w:rFonts w:ascii="Century Gothic" w:eastAsia="Times New Roman" w:hAnsi="Century Gothic" w:cs="Times New Roman"/>
          <w:noProof/>
          <w:lang w:val="en-US"/>
        </w:rPr>
        <mc:AlternateContent>
          <mc:Choice Requires="wps">
            <w:drawing>
              <wp:anchor distT="45720" distB="45720" distL="114300" distR="114300" simplePos="0" relativeHeight="251663360" behindDoc="0" locked="0" layoutInCell="1" allowOverlap="1" wp14:anchorId="5DF12856" wp14:editId="259E98F9">
                <wp:simplePos x="0" y="0"/>
                <wp:positionH relativeFrom="margin">
                  <wp:align>left</wp:align>
                </wp:positionH>
                <wp:positionV relativeFrom="paragraph">
                  <wp:posOffset>70065</wp:posOffset>
                </wp:positionV>
                <wp:extent cx="2350770" cy="159829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0770" cy="1598295"/>
                        </a:xfrm>
                        <a:prstGeom prst="rect">
                          <a:avLst/>
                        </a:prstGeom>
                        <a:solidFill>
                          <a:srgbClr val="FFFFFF"/>
                        </a:solidFill>
                        <a:ln w="9525">
                          <a:noFill/>
                          <a:miter lim="800000"/>
                          <a:headEnd/>
                          <a:tailEnd/>
                        </a:ln>
                      </wps:spPr>
                      <wps:txbx>
                        <w:txbxContent>
                          <w:p w14:paraId="4462D025" w14:textId="77777777" w:rsidR="00E86858" w:rsidRDefault="00E86858" w:rsidP="00E86858">
                            <w:pPr>
                              <w:rPr>
                                <w:rFonts w:ascii="Arial" w:hAnsi="Arial" w:cs="Arial"/>
                                <w:b/>
                                <w:bCs/>
                                <w:sz w:val="22"/>
                                <w:szCs w:val="22"/>
                              </w:rPr>
                            </w:pPr>
                            <w:r>
                              <w:rPr>
                                <w:rFonts w:ascii="Arial" w:hAnsi="Arial" w:cs="Arial"/>
                                <w:b/>
                                <w:bCs/>
                                <w:sz w:val="22"/>
                                <w:szCs w:val="22"/>
                              </w:rPr>
                              <w:t>Vasil Stoev (211007)</w:t>
                            </w:r>
                          </w:p>
                          <w:p w14:paraId="1DD7E3C0" w14:textId="77777777" w:rsidR="00E86858" w:rsidRDefault="00E86858" w:rsidP="00E86858">
                            <w:pPr>
                              <w:rPr>
                                <w:rFonts w:ascii="Arial" w:hAnsi="Arial" w:cs="Arial"/>
                                <w:b/>
                                <w:bCs/>
                                <w:sz w:val="22"/>
                                <w:szCs w:val="22"/>
                              </w:rPr>
                            </w:pPr>
                            <w:r>
                              <w:rPr>
                                <w:rFonts w:ascii="Arial" w:hAnsi="Arial" w:cs="Arial"/>
                                <w:b/>
                                <w:bCs/>
                                <w:sz w:val="22"/>
                                <w:szCs w:val="22"/>
                              </w:rPr>
                              <w:t>Zhivko Panev (2109289)</w:t>
                            </w:r>
                          </w:p>
                          <w:p w14:paraId="7E48FB16" w14:textId="77777777" w:rsidR="00E86858" w:rsidRDefault="00E86858" w:rsidP="00E86858">
                            <w:pPr>
                              <w:rPr>
                                <w:rFonts w:ascii="Arial" w:hAnsi="Arial" w:cs="Arial"/>
                                <w:b/>
                                <w:bCs/>
                                <w:sz w:val="22"/>
                                <w:szCs w:val="22"/>
                              </w:rPr>
                            </w:pPr>
                            <w:r>
                              <w:rPr>
                                <w:rFonts w:ascii="Arial" w:hAnsi="Arial" w:cs="Arial"/>
                                <w:b/>
                                <w:bCs/>
                                <w:sz w:val="22"/>
                                <w:szCs w:val="22"/>
                              </w:rPr>
                              <w:t>Tsvetelina Valchova (2026418)</w:t>
                            </w:r>
                          </w:p>
                          <w:p w14:paraId="50D57FFD" w14:textId="77777777" w:rsidR="00E86858" w:rsidRDefault="00E86858" w:rsidP="00E86858">
                            <w:pPr>
                              <w:rPr>
                                <w:rFonts w:ascii="Arial" w:hAnsi="Arial" w:cs="Arial"/>
                                <w:b/>
                                <w:bCs/>
                                <w:sz w:val="22"/>
                                <w:szCs w:val="22"/>
                              </w:rPr>
                            </w:pPr>
                            <w:r>
                              <w:rPr>
                                <w:rFonts w:ascii="Arial" w:hAnsi="Arial" w:cs="Arial"/>
                                <w:b/>
                                <w:bCs/>
                                <w:sz w:val="22"/>
                                <w:szCs w:val="22"/>
                              </w:rPr>
                              <w:t>Aleksandar Petrov (2112978)</w:t>
                            </w:r>
                          </w:p>
                          <w:p w14:paraId="299BF6A3" w14:textId="77777777" w:rsidR="00E86858" w:rsidRPr="003359D0" w:rsidRDefault="00E86858" w:rsidP="00E86858">
                            <w:pPr>
                              <w:rPr>
                                <w:rFonts w:ascii="Arial" w:hAnsi="Arial" w:cs="Arial"/>
                                <w:b/>
                                <w:bCs/>
                                <w:sz w:val="22"/>
                                <w:szCs w:val="22"/>
                              </w:rPr>
                            </w:pPr>
                            <w:r>
                              <w:rPr>
                                <w:rFonts w:ascii="Arial" w:hAnsi="Arial" w:cs="Arial"/>
                                <w:b/>
                                <w:bCs/>
                                <w:sz w:val="22"/>
                                <w:szCs w:val="22"/>
                              </w:rPr>
                              <w:t>Marin Karakolev (2029731)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6BD2506">
              <v:shape id="_x0000_s1028" style="position:absolute;margin-left:0;margin-top:5.5pt;width:185.1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" w14:anchorId="5DF12856">
                <v:textbox style="mso-fit-shape-to-text:t">
                  <w:txbxContent>
                    <w:p w:rsidR="00E86858" w:rsidP="00E86858" w:rsidRDefault="00E86858" w14:paraId="3493697F" w14:textId="77777777">
                      <w:pPr>
                        <w:rPr>
                          <w:rFonts w:ascii="Arial" w:hAnsi="Arial" w:cs="Arial"/>
                          <w:b/>
                          <w:bCs/>
                          <w:sz w:val="22"/>
                          <w:szCs w:val="22"/>
                        </w:rPr>
                      </w:pPr>
                      <w:r>
                        <w:rPr>
                          <w:rFonts w:ascii="Arial" w:hAnsi="Arial" w:cs="Arial"/>
                          <w:b/>
                          <w:bCs/>
                          <w:sz w:val="22"/>
                          <w:szCs w:val="22"/>
                        </w:rPr>
                        <w:t>Vasil Stoev (211007)</w:t>
                      </w:r>
                    </w:p>
                    <w:p w:rsidR="00E86858" w:rsidP="00E86858" w:rsidRDefault="00E86858" w14:paraId="65C1E82B" w14:textId="77777777">
                      <w:pPr>
                        <w:rPr>
                          <w:rFonts w:ascii="Arial" w:hAnsi="Arial" w:cs="Arial"/>
                          <w:b/>
                          <w:bCs/>
                          <w:sz w:val="22"/>
                          <w:szCs w:val="22"/>
                        </w:rPr>
                      </w:pPr>
                      <w:r>
                        <w:rPr>
                          <w:rFonts w:ascii="Arial" w:hAnsi="Arial" w:cs="Arial"/>
                          <w:b/>
                          <w:bCs/>
                          <w:sz w:val="22"/>
                          <w:szCs w:val="22"/>
                        </w:rPr>
                        <w:t>Zhivko Panev (2109289)</w:t>
                      </w:r>
                    </w:p>
                    <w:p w:rsidR="00E86858" w:rsidP="00E86858" w:rsidRDefault="00E86858" w14:paraId="7E29F8D8" w14:textId="77777777">
                      <w:pPr>
                        <w:rPr>
                          <w:rFonts w:ascii="Arial" w:hAnsi="Arial" w:cs="Arial"/>
                          <w:b/>
                          <w:bCs/>
                          <w:sz w:val="22"/>
                          <w:szCs w:val="22"/>
                        </w:rPr>
                      </w:pPr>
                      <w:r>
                        <w:rPr>
                          <w:rFonts w:ascii="Arial" w:hAnsi="Arial" w:cs="Arial"/>
                          <w:b/>
                          <w:bCs/>
                          <w:sz w:val="22"/>
                          <w:szCs w:val="22"/>
                        </w:rPr>
                        <w:t>Tsvetelina Valchova (2026418)</w:t>
                      </w:r>
                    </w:p>
                    <w:p w:rsidR="00E86858" w:rsidP="00E86858" w:rsidRDefault="00E86858" w14:paraId="103F0089" w14:textId="77777777">
                      <w:pPr>
                        <w:rPr>
                          <w:rFonts w:ascii="Arial" w:hAnsi="Arial" w:cs="Arial"/>
                          <w:b/>
                          <w:bCs/>
                          <w:sz w:val="22"/>
                          <w:szCs w:val="22"/>
                        </w:rPr>
                      </w:pPr>
                      <w:r>
                        <w:rPr>
                          <w:rFonts w:ascii="Arial" w:hAnsi="Arial" w:cs="Arial"/>
                          <w:b/>
                          <w:bCs/>
                          <w:sz w:val="22"/>
                          <w:szCs w:val="22"/>
                        </w:rPr>
                        <w:t>Aleksandar Petrov (2112978)</w:t>
                      </w:r>
                    </w:p>
                    <w:p w:rsidRPr="003359D0" w:rsidR="00E86858" w:rsidP="00E86858" w:rsidRDefault="00E86858" w14:paraId="73E7038A" w14:textId="77777777">
                      <w:pPr>
                        <w:rPr>
                          <w:rFonts w:ascii="Arial" w:hAnsi="Arial" w:cs="Arial"/>
                          <w:b/>
                          <w:bCs/>
                          <w:sz w:val="22"/>
                          <w:szCs w:val="22"/>
                        </w:rPr>
                      </w:pPr>
                      <w:r>
                        <w:rPr>
                          <w:rFonts w:ascii="Arial" w:hAnsi="Arial" w:cs="Arial"/>
                          <w:b/>
                          <w:bCs/>
                          <w:sz w:val="22"/>
                          <w:szCs w:val="22"/>
                        </w:rPr>
                        <w:t>Marin Karakolev (2029731)</w:t>
                      </w:r>
                    </w:p>
                  </w:txbxContent>
                </v:textbox>
                <w10:wrap type="square" anchorx="margin"/>
              </v:shape>
            </w:pict>
          </mc:Fallback>
        </mc:AlternateContent>
      </w:r>
    </w:p>
    <w:p w14:paraId="323CD278" w14:textId="093B00E8" w:rsidR="00E86858" w:rsidRDefault="00E86858" w:rsidP="00A418EC">
      <w:pPr>
        <w:rPr>
          <w:rFonts w:ascii="Arial" w:hAnsi="Arial" w:cs="Arial"/>
        </w:rPr>
      </w:pPr>
    </w:p>
    <w:p w14:paraId="10D36A53" w14:textId="4E8A37A0" w:rsidR="00E86858" w:rsidRDefault="00E86858" w:rsidP="00A418EC">
      <w:pPr>
        <w:rPr>
          <w:rFonts w:ascii="Arial" w:hAnsi="Arial" w:cs="Arial"/>
        </w:rPr>
      </w:pPr>
      <w:r w:rsidRPr="00E86858">
        <w:rPr>
          <w:rFonts w:ascii="Century Gothic" w:eastAsia="Times New Roman" w:hAnsi="Century Gothic" w:cs="Times New Roman"/>
          <w:noProof/>
          <w:lang w:val="en-US"/>
        </w:rPr>
        <mc:AlternateContent>
          <mc:Choice Requires="wps">
            <w:drawing>
              <wp:anchor distT="45720" distB="45720" distL="114300" distR="114300" simplePos="0" relativeHeight="251665408" behindDoc="0" locked="0" layoutInCell="1" allowOverlap="1" wp14:anchorId="51B8A920" wp14:editId="16B74D6D">
                <wp:simplePos x="0" y="0"/>
                <wp:positionH relativeFrom="margin">
                  <wp:posOffset>2834879</wp:posOffset>
                </wp:positionH>
                <wp:positionV relativeFrom="paragraph">
                  <wp:posOffset>9269</wp:posOffset>
                </wp:positionV>
                <wp:extent cx="3127375" cy="88836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7375" cy="888365"/>
                        </a:xfrm>
                        <a:prstGeom prst="rect">
                          <a:avLst/>
                        </a:prstGeom>
                        <a:solidFill>
                          <a:srgbClr val="FFFFFF"/>
                        </a:solidFill>
                        <a:ln w="9525">
                          <a:noFill/>
                          <a:miter lim="800000"/>
                          <a:headEnd/>
                          <a:tailEnd/>
                        </a:ln>
                      </wps:spPr>
                      <wps:txbx>
                        <w:txbxContent>
                          <w:p w14:paraId="09311B7A" w14:textId="77777777" w:rsidR="00E86858" w:rsidRPr="00A2689C" w:rsidRDefault="00E86858" w:rsidP="00E86858">
                            <w:pPr>
                              <w:rPr>
                                <w:rFonts w:ascii="Arial" w:hAnsi="Arial" w:cs="Arial"/>
                                <w:b/>
                                <w:bCs/>
                                <w:sz w:val="32"/>
                                <w:szCs w:val="32"/>
                              </w:rPr>
                            </w:pPr>
                            <w:r w:rsidRPr="00A2689C">
                              <w:rPr>
                                <w:rFonts w:ascii="Arial" w:hAnsi="Arial" w:cs="Arial"/>
                                <w:b/>
                                <w:bCs/>
                                <w:sz w:val="32"/>
                                <w:szCs w:val="32"/>
                              </w:rPr>
                              <w:t xml:space="preserve">Lecturer: </w:t>
                            </w:r>
                            <w:r>
                              <w:rPr>
                                <w:rFonts w:ascii="Arial" w:hAnsi="Arial" w:cs="Arial"/>
                                <w:b/>
                                <w:bCs/>
                                <w:sz w:val="32"/>
                                <w:szCs w:val="32"/>
                              </w:rPr>
                              <w:t>Dr. Bhuddi Phattak</w:t>
                            </w:r>
                          </w:p>
                          <w:p w14:paraId="3BF7D968" w14:textId="77777777" w:rsidR="00E86858" w:rsidRPr="00A2689C" w:rsidRDefault="00E86858" w:rsidP="00E86858">
                            <w:pPr>
                              <w:rPr>
                                <w:rFonts w:ascii="Arial" w:hAnsi="Arial" w:cs="Arial"/>
                                <w:b/>
                                <w:bCs/>
                                <w:sz w:val="32"/>
                                <w:szCs w:val="32"/>
                              </w:rPr>
                            </w:pPr>
                            <w:r w:rsidRPr="00A2689C">
                              <w:rPr>
                                <w:rFonts w:ascii="Arial" w:hAnsi="Arial" w:cs="Arial"/>
                                <w:b/>
                                <w:bCs/>
                                <w:sz w:val="32"/>
                                <w:szCs w:val="32"/>
                              </w:rPr>
                              <w:t>Internal Verifier: Eric Osei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448D6473">
              <v:shape id="_x0000_s1029" style="position:absolute;margin-left:223.2pt;margin-top:.75pt;width:246.2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" w14:anchorId="51B8A920">
                <v:textbox style="mso-fit-shape-to-text:t">
                  <w:txbxContent>
                    <w:p w:rsidRPr="00A2689C" w:rsidR="00E86858" w:rsidP="00E86858" w:rsidRDefault="00E86858" w14:paraId="2C1CE4BA" w14:textId="77777777">
                      <w:pPr>
                        <w:rPr>
                          <w:rFonts w:ascii="Arial" w:hAnsi="Arial" w:cs="Arial"/>
                          <w:b/>
                          <w:bCs/>
                          <w:sz w:val="32"/>
                          <w:szCs w:val="32"/>
                        </w:rPr>
                      </w:pPr>
                      <w:r w:rsidRPr="00A2689C">
                        <w:rPr>
                          <w:rFonts w:ascii="Arial" w:hAnsi="Arial" w:cs="Arial"/>
                          <w:b/>
                          <w:bCs/>
                          <w:sz w:val="32"/>
                          <w:szCs w:val="32"/>
                        </w:rPr>
                        <w:t xml:space="preserve">Lecturer: </w:t>
                      </w:r>
                      <w:r>
                        <w:rPr>
                          <w:rFonts w:ascii="Arial" w:hAnsi="Arial" w:cs="Arial"/>
                          <w:b/>
                          <w:bCs/>
                          <w:sz w:val="32"/>
                          <w:szCs w:val="32"/>
                        </w:rPr>
                        <w:t>Dr. Bhuddi Phattak</w:t>
                      </w:r>
                    </w:p>
                    <w:p w:rsidRPr="00A2689C" w:rsidR="00E86858" w:rsidP="00E86858" w:rsidRDefault="00E86858" w14:paraId="7F15B64B" w14:textId="77777777">
                      <w:pPr>
                        <w:rPr>
                          <w:rFonts w:ascii="Arial" w:hAnsi="Arial" w:cs="Arial"/>
                          <w:b/>
                          <w:bCs/>
                          <w:sz w:val="32"/>
                          <w:szCs w:val="32"/>
                        </w:rPr>
                      </w:pPr>
                      <w:r w:rsidRPr="00A2689C">
                        <w:rPr>
                          <w:rFonts w:ascii="Arial" w:hAnsi="Arial" w:cs="Arial"/>
                          <w:b/>
                          <w:bCs/>
                          <w:sz w:val="32"/>
                          <w:szCs w:val="32"/>
                        </w:rPr>
                        <w:t>Internal Verifier: Eric Osei</w:t>
                      </w:r>
                    </w:p>
                  </w:txbxContent>
                </v:textbox>
                <w10:wrap type="square" anchorx="margin"/>
              </v:shape>
            </w:pict>
          </mc:Fallback>
        </mc:AlternateContent>
      </w:r>
    </w:p>
    <w:p w14:paraId="125F44A4" w14:textId="6BD9137A" w:rsidR="00E86858" w:rsidRDefault="00E86858" w:rsidP="00A418EC">
      <w:pPr>
        <w:rPr>
          <w:rFonts w:ascii="Arial" w:hAnsi="Arial" w:cs="Arial"/>
        </w:rPr>
      </w:pPr>
    </w:p>
    <w:p w14:paraId="01CD2F9A" w14:textId="37A7D939" w:rsidR="00E86858" w:rsidRDefault="00E86858" w:rsidP="00A418EC">
      <w:pPr>
        <w:rPr>
          <w:rFonts w:ascii="Arial" w:hAnsi="Arial" w:cs="Arial"/>
        </w:rPr>
      </w:pPr>
    </w:p>
    <w:p w14:paraId="3D4534FA" w14:textId="230E406D" w:rsidR="00E86858" w:rsidRDefault="00E86858" w:rsidP="00A418EC">
      <w:pPr>
        <w:rPr>
          <w:rFonts w:ascii="Arial" w:hAnsi="Arial" w:cs="Arial"/>
        </w:rPr>
      </w:pPr>
    </w:p>
    <w:p w14:paraId="74CA54C2" w14:textId="23199E15" w:rsidR="00E86858" w:rsidRDefault="00E86858" w:rsidP="00A418EC">
      <w:pPr>
        <w:rPr>
          <w:rFonts w:ascii="Arial" w:hAnsi="Arial" w:cs="Arial"/>
        </w:rPr>
      </w:pPr>
    </w:p>
    <w:p w14:paraId="22E2B89F" w14:textId="769939D3" w:rsidR="00A418EC" w:rsidRDefault="00A418EC" w:rsidP="00A418EC">
      <w:pPr>
        <w:rPr>
          <w:rFonts w:ascii="Arial" w:hAnsi="Arial" w:cs="Arial"/>
        </w:rPr>
      </w:pPr>
    </w:p>
    <w:sdt>
      <w:sdtPr>
        <w:rPr>
          <w:rFonts w:asciiTheme="minorHAnsi" w:eastAsiaTheme="minorEastAsia" w:hAnsiTheme="minorHAnsi" w:cstheme="minorBidi"/>
          <w:color w:val="auto"/>
          <w:sz w:val="21"/>
          <w:szCs w:val="21"/>
        </w:rPr>
        <w:id w:val="776679899"/>
        <w:docPartObj>
          <w:docPartGallery w:val="Table of Contents"/>
          <w:docPartUnique/>
        </w:docPartObj>
      </w:sdtPr>
      <w:sdtEndPr>
        <w:rPr>
          <w:b/>
          <w:bCs/>
          <w:noProof/>
        </w:rPr>
      </w:sdtEndPr>
      <w:sdtContent>
        <w:p w14:paraId="5F1A0D63" w14:textId="479B58F5" w:rsidR="00077622" w:rsidRPr="00077622" w:rsidRDefault="005A6B70">
          <w:pPr>
            <w:pStyle w:val="TOCHeading"/>
            <w:rPr>
              <w:b/>
              <w:bCs/>
              <w:color w:val="auto"/>
            </w:rPr>
          </w:pPr>
          <w:r>
            <w:rPr>
              <w:b/>
              <w:bCs/>
              <w:color w:val="auto"/>
            </w:rPr>
            <w:t>Table of c</w:t>
          </w:r>
          <w:r w:rsidR="00077622" w:rsidRPr="00077622">
            <w:rPr>
              <w:b/>
              <w:bCs/>
              <w:color w:val="auto"/>
            </w:rPr>
            <w:t>ontents</w:t>
          </w:r>
        </w:p>
        <w:p w14:paraId="3C10FACF" w14:textId="7D4BDE29" w:rsidR="00E86858" w:rsidRDefault="00077622">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99525030" w:history="1">
            <w:r w:rsidR="00E86858" w:rsidRPr="00AF410B">
              <w:rPr>
                <w:rStyle w:val="Hyperlink"/>
                <w:b/>
                <w:bCs/>
                <w:noProof/>
              </w:rPr>
              <w:t>Introduction ( Tsvetelina Valchova)</w:t>
            </w:r>
            <w:r w:rsidR="00E86858">
              <w:rPr>
                <w:noProof/>
                <w:webHidden/>
              </w:rPr>
              <w:tab/>
            </w:r>
            <w:r w:rsidR="00E86858">
              <w:rPr>
                <w:noProof/>
                <w:webHidden/>
              </w:rPr>
              <w:fldChar w:fldCharType="begin"/>
            </w:r>
            <w:r w:rsidR="00E86858">
              <w:rPr>
                <w:noProof/>
                <w:webHidden/>
              </w:rPr>
              <w:instrText xml:space="preserve"> PAGEREF _Toc99525030 \h </w:instrText>
            </w:r>
            <w:r w:rsidR="00E86858">
              <w:rPr>
                <w:noProof/>
                <w:webHidden/>
              </w:rPr>
            </w:r>
            <w:r w:rsidR="00E86858">
              <w:rPr>
                <w:noProof/>
                <w:webHidden/>
              </w:rPr>
              <w:fldChar w:fldCharType="separate"/>
            </w:r>
            <w:r w:rsidR="00E86858">
              <w:rPr>
                <w:noProof/>
                <w:webHidden/>
              </w:rPr>
              <w:t>3</w:t>
            </w:r>
            <w:r w:rsidR="00E86858">
              <w:rPr>
                <w:noProof/>
                <w:webHidden/>
              </w:rPr>
              <w:fldChar w:fldCharType="end"/>
            </w:r>
          </w:hyperlink>
        </w:p>
        <w:p w14:paraId="7272A007" w14:textId="4B7712A2" w:rsidR="00E86858" w:rsidRDefault="002D3FD5">
          <w:pPr>
            <w:pStyle w:val="TOC1"/>
            <w:tabs>
              <w:tab w:val="right" w:leader="dot" w:pos="9016"/>
            </w:tabs>
            <w:rPr>
              <w:noProof/>
              <w:sz w:val="22"/>
              <w:szCs w:val="22"/>
              <w:lang w:eastAsia="en-GB"/>
            </w:rPr>
          </w:pPr>
          <w:hyperlink w:anchor="_Toc99525031" w:history="1">
            <w:r w:rsidR="00E86858" w:rsidRPr="00AF410B">
              <w:rPr>
                <w:rStyle w:val="Hyperlink"/>
                <w:b/>
                <w:bCs/>
                <w:noProof/>
              </w:rPr>
              <w:t>Vodafone company culture</w:t>
            </w:r>
            <w:r w:rsidR="00E86858">
              <w:rPr>
                <w:noProof/>
                <w:webHidden/>
              </w:rPr>
              <w:tab/>
            </w:r>
            <w:r w:rsidR="00E86858">
              <w:rPr>
                <w:noProof/>
                <w:webHidden/>
              </w:rPr>
              <w:fldChar w:fldCharType="begin"/>
            </w:r>
            <w:r w:rsidR="00E86858">
              <w:rPr>
                <w:noProof/>
                <w:webHidden/>
              </w:rPr>
              <w:instrText xml:space="preserve"> PAGEREF _Toc99525031 \h </w:instrText>
            </w:r>
            <w:r w:rsidR="00E86858">
              <w:rPr>
                <w:noProof/>
                <w:webHidden/>
              </w:rPr>
            </w:r>
            <w:r w:rsidR="00E86858">
              <w:rPr>
                <w:noProof/>
                <w:webHidden/>
              </w:rPr>
              <w:fldChar w:fldCharType="separate"/>
            </w:r>
            <w:r w:rsidR="00E86858">
              <w:rPr>
                <w:noProof/>
                <w:webHidden/>
              </w:rPr>
              <w:t>4</w:t>
            </w:r>
            <w:r w:rsidR="00E86858">
              <w:rPr>
                <w:noProof/>
                <w:webHidden/>
              </w:rPr>
              <w:fldChar w:fldCharType="end"/>
            </w:r>
          </w:hyperlink>
        </w:p>
        <w:p w14:paraId="32721BAA" w14:textId="5D92F91F" w:rsidR="00E86858" w:rsidRDefault="002D3FD5">
          <w:pPr>
            <w:pStyle w:val="TOC2"/>
            <w:tabs>
              <w:tab w:val="right" w:leader="dot" w:pos="9016"/>
            </w:tabs>
            <w:rPr>
              <w:noProof/>
              <w:sz w:val="22"/>
              <w:szCs w:val="22"/>
              <w:lang w:eastAsia="en-GB"/>
            </w:rPr>
          </w:pPr>
          <w:hyperlink w:anchor="_Toc99525032" w:history="1">
            <w:r w:rsidR="00E86858" w:rsidRPr="00AF410B">
              <w:rPr>
                <w:rStyle w:val="Hyperlink"/>
                <w:b/>
                <w:bCs/>
                <w:noProof/>
                <w:lang w:val="bg-BG"/>
              </w:rPr>
              <w:t>Definition of organisational culture</w:t>
            </w:r>
            <w:r w:rsidR="00E86858">
              <w:rPr>
                <w:noProof/>
                <w:webHidden/>
              </w:rPr>
              <w:tab/>
            </w:r>
            <w:r w:rsidR="00E86858">
              <w:rPr>
                <w:noProof/>
                <w:webHidden/>
              </w:rPr>
              <w:fldChar w:fldCharType="begin"/>
            </w:r>
            <w:r w:rsidR="00E86858">
              <w:rPr>
                <w:noProof/>
                <w:webHidden/>
              </w:rPr>
              <w:instrText xml:space="preserve"> PAGEREF _Toc99525032 \h </w:instrText>
            </w:r>
            <w:r w:rsidR="00E86858">
              <w:rPr>
                <w:noProof/>
                <w:webHidden/>
              </w:rPr>
            </w:r>
            <w:r w:rsidR="00E86858">
              <w:rPr>
                <w:noProof/>
                <w:webHidden/>
              </w:rPr>
              <w:fldChar w:fldCharType="separate"/>
            </w:r>
            <w:r w:rsidR="00E86858">
              <w:rPr>
                <w:noProof/>
                <w:webHidden/>
              </w:rPr>
              <w:t>4</w:t>
            </w:r>
            <w:r w:rsidR="00E86858">
              <w:rPr>
                <w:noProof/>
                <w:webHidden/>
              </w:rPr>
              <w:fldChar w:fldCharType="end"/>
            </w:r>
          </w:hyperlink>
        </w:p>
        <w:p w14:paraId="5E9C0A9E" w14:textId="4E6BFEB5" w:rsidR="00E86858" w:rsidRDefault="002D3FD5">
          <w:pPr>
            <w:pStyle w:val="TOC2"/>
            <w:tabs>
              <w:tab w:val="right" w:leader="dot" w:pos="9016"/>
            </w:tabs>
            <w:rPr>
              <w:noProof/>
              <w:sz w:val="22"/>
              <w:szCs w:val="22"/>
              <w:lang w:eastAsia="en-GB"/>
            </w:rPr>
          </w:pPr>
          <w:hyperlink w:anchor="_Toc99525033" w:history="1">
            <w:r w:rsidR="00E86858" w:rsidRPr="00AF410B">
              <w:rPr>
                <w:rStyle w:val="Hyperlink"/>
                <w:b/>
                <w:bCs/>
                <w:noProof/>
                <w:lang w:val="bg-BG"/>
              </w:rPr>
              <w:t>Vodafone's organisational culture</w:t>
            </w:r>
            <w:r w:rsidR="00E86858">
              <w:rPr>
                <w:noProof/>
                <w:webHidden/>
              </w:rPr>
              <w:tab/>
            </w:r>
            <w:r w:rsidR="00E86858">
              <w:rPr>
                <w:noProof/>
                <w:webHidden/>
              </w:rPr>
              <w:fldChar w:fldCharType="begin"/>
            </w:r>
            <w:r w:rsidR="00E86858">
              <w:rPr>
                <w:noProof/>
                <w:webHidden/>
              </w:rPr>
              <w:instrText xml:space="preserve"> PAGEREF _Toc99525033 \h </w:instrText>
            </w:r>
            <w:r w:rsidR="00E86858">
              <w:rPr>
                <w:noProof/>
                <w:webHidden/>
              </w:rPr>
            </w:r>
            <w:r w:rsidR="00E86858">
              <w:rPr>
                <w:noProof/>
                <w:webHidden/>
              </w:rPr>
              <w:fldChar w:fldCharType="separate"/>
            </w:r>
            <w:r w:rsidR="00E86858">
              <w:rPr>
                <w:noProof/>
                <w:webHidden/>
              </w:rPr>
              <w:t>5</w:t>
            </w:r>
            <w:r w:rsidR="00E86858">
              <w:rPr>
                <w:noProof/>
                <w:webHidden/>
              </w:rPr>
              <w:fldChar w:fldCharType="end"/>
            </w:r>
          </w:hyperlink>
        </w:p>
        <w:p w14:paraId="235042A4" w14:textId="36E89F5B" w:rsidR="00E86858" w:rsidRDefault="002D3FD5">
          <w:pPr>
            <w:pStyle w:val="TOC1"/>
            <w:tabs>
              <w:tab w:val="right" w:leader="dot" w:pos="9016"/>
            </w:tabs>
            <w:rPr>
              <w:noProof/>
              <w:sz w:val="22"/>
              <w:szCs w:val="22"/>
              <w:lang w:eastAsia="en-GB"/>
            </w:rPr>
          </w:pPr>
          <w:hyperlink w:anchor="_Toc99525034" w:history="1">
            <w:r w:rsidR="00E86858" w:rsidRPr="00AF410B">
              <w:rPr>
                <w:rStyle w:val="Hyperlink"/>
                <w:b/>
                <w:bCs/>
                <w:noProof/>
              </w:rPr>
              <w:t>Vodafone company strategy</w:t>
            </w:r>
            <w:r w:rsidR="00E86858">
              <w:rPr>
                <w:noProof/>
                <w:webHidden/>
              </w:rPr>
              <w:tab/>
            </w:r>
            <w:r w:rsidR="00E86858">
              <w:rPr>
                <w:noProof/>
                <w:webHidden/>
              </w:rPr>
              <w:fldChar w:fldCharType="begin"/>
            </w:r>
            <w:r w:rsidR="00E86858">
              <w:rPr>
                <w:noProof/>
                <w:webHidden/>
              </w:rPr>
              <w:instrText xml:space="preserve"> PAGEREF _Toc99525034 \h </w:instrText>
            </w:r>
            <w:r w:rsidR="00E86858">
              <w:rPr>
                <w:noProof/>
                <w:webHidden/>
              </w:rPr>
            </w:r>
            <w:r w:rsidR="00E86858">
              <w:rPr>
                <w:noProof/>
                <w:webHidden/>
              </w:rPr>
              <w:fldChar w:fldCharType="separate"/>
            </w:r>
            <w:r w:rsidR="00E86858">
              <w:rPr>
                <w:noProof/>
                <w:webHidden/>
              </w:rPr>
              <w:t>6</w:t>
            </w:r>
            <w:r w:rsidR="00E86858">
              <w:rPr>
                <w:noProof/>
                <w:webHidden/>
              </w:rPr>
              <w:fldChar w:fldCharType="end"/>
            </w:r>
          </w:hyperlink>
        </w:p>
        <w:p w14:paraId="59194EFD" w14:textId="46B33C0F" w:rsidR="00E86858" w:rsidRDefault="002D3FD5">
          <w:pPr>
            <w:pStyle w:val="TOC2"/>
            <w:tabs>
              <w:tab w:val="right" w:leader="dot" w:pos="9016"/>
            </w:tabs>
            <w:rPr>
              <w:noProof/>
              <w:sz w:val="22"/>
              <w:szCs w:val="22"/>
              <w:lang w:eastAsia="en-GB"/>
            </w:rPr>
          </w:pPr>
          <w:hyperlink w:anchor="_Toc99525035" w:history="1">
            <w:r w:rsidR="00E86858" w:rsidRPr="00AF410B">
              <w:rPr>
                <w:rStyle w:val="Hyperlink"/>
                <w:b/>
                <w:bCs/>
                <w:noProof/>
              </w:rPr>
              <w:t>The enabling strategies</w:t>
            </w:r>
            <w:r w:rsidR="00E86858">
              <w:rPr>
                <w:noProof/>
                <w:webHidden/>
              </w:rPr>
              <w:tab/>
            </w:r>
            <w:r w:rsidR="00E86858">
              <w:rPr>
                <w:noProof/>
                <w:webHidden/>
              </w:rPr>
              <w:fldChar w:fldCharType="begin"/>
            </w:r>
            <w:r w:rsidR="00E86858">
              <w:rPr>
                <w:noProof/>
                <w:webHidden/>
              </w:rPr>
              <w:instrText xml:space="preserve"> PAGEREF _Toc99525035 \h </w:instrText>
            </w:r>
            <w:r w:rsidR="00E86858">
              <w:rPr>
                <w:noProof/>
                <w:webHidden/>
              </w:rPr>
            </w:r>
            <w:r w:rsidR="00E86858">
              <w:rPr>
                <w:noProof/>
                <w:webHidden/>
              </w:rPr>
              <w:fldChar w:fldCharType="separate"/>
            </w:r>
            <w:r w:rsidR="00E86858">
              <w:rPr>
                <w:noProof/>
                <w:webHidden/>
              </w:rPr>
              <w:t>7</w:t>
            </w:r>
            <w:r w:rsidR="00E86858">
              <w:rPr>
                <w:noProof/>
                <w:webHidden/>
              </w:rPr>
              <w:fldChar w:fldCharType="end"/>
            </w:r>
          </w:hyperlink>
        </w:p>
        <w:p w14:paraId="3AF82FB4" w14:textId="57D1975F" w:rsidR="00E86858" w:rsidRDefault="002D3FD5">
          <w:pPr>
            <w:pStyle w:val="TOC2"/>
            <w:tabs>
              <w:tab w:val="right" w:leader="dot" w:pos="9016"/>
            </w:tabs>
            <w:rPr>
              <w:noProof/>
              <w:sz w:val="22"/>
              <w:szCs w:val="22"/>
              <w:lang w:eastAsia="en-GB"/>
            </w:rPr>
          </w:pPr>
          <w:hyperlink w:anchor="_Toc99525036" w:history="1">
            <w:r w:rsidR="00E86858" w:rsidRPr="00AF410B">
              <w:rPr>
                <w:rStyle w:val="Hyperlink"/>
                <w:b/>
                <w:bCs/>
                <w:noProof/>
              </w:rPr>
              <w:t>Customer commitments</w:t>
            </w:r>
            <w:r w:rsidR="00E86858">
              <w:rPr>
                <w:noProof/>
                <w:webHidden/>
              </w:rPr>
              <w:tab/>
            </w:r>
            <w:r w:rsidR="00E86858">
              <w:rPr>
                <w:noProof/>
                <w:webHidden/>
              </w:rPr>
              <w:fldChar w:fldCharType="begin"/>
            </w:r>
            <w:r w:rsidR="00E86858">
              <w:rPr>
                <w:noProof/>
                <w:webHidden/>
              </w:rPr>
              <w:instrText xml:space="preserve"> PAGEREF _Toc99525036 \h </w:instrText>
            </w:r>
            <w:r w:rsidR="00E86858">
              <w:rPr>
                <w:noProof/>
                <w:webHidden/>
              </w:rPr>
            </w:r>
            <w:r w:rsidR="00E86858">
              <w:rPr>
                <w:noProof/>
                <w:webHidden/>
              </w:rPr>
              <w:fldChar w:fldCharType="separate"/>
            </w:r>
            <w:r w:rsidR="00E86858">
              <w:rPr>
                <w:noProof/>
                <w:webHidden/>
              </w:rPr>
              <w:t>8</w:t>
            </w:r>
            <w:r w:rsidR="00E86858">
              <w:rPr>
                <w:noProof/>
                <w:webHidden/>
              </w:rPr>
              <w:fldChar w:fldCharType="end"/>
            </w:r>
          </w:hyperlink>
        </w:p>
        <w:p w14:paraId="5E4AE687" w14:textId="5CEFA0DB" w:rsidR="00E86858" w:rsidRDefault="002D3FD5">
          <w:pPr>
            <w:pStyle w:val="TOC2"/>
            <w:tabs>
              <w:tab w:val="right" w:leader="dot" w:pos="9016"/>
            </w:tabs>
            <w:rPr>
              <w:noProof/>
              <w:sz w:val="22"/>
              <w:szCs w:val="22"/>
              <w:lang w:eastAsia="en-GB"/>
            </w:rPr>
          </w:pPr>
          <w:hyperlink w:anchor="_Toc99525037" w:history="1">
            <w:r w:rsidR="00E86858" w:rsidRPr="00AF410B">
              <w:rPr>
                <w:rStyle w:val="Hyperlink"/>
                <w:b/>
                <w:bCs/>
                <w:noProof/>
              </w:rPr>
              <w:t>Simplified &amp; most efficient operator detailed overview</w:t>
            </w:r>
            <w:r w:rsidR="00E86858">
              <w:rPr>
                <w:noProof/>
                <w:webHidden/>
              </w:rPr>
              <w:tab/>
            </w:r>
            <w:r w:rsidR="00E86858">
              <w:rPr>
                <w:noProof/>
                <w:webHidden/>
              </w:rPr>
              <w:fldChar w:fldCharType="begin"/>
            </w:r>
            <w:r w:rsidR="00E86858">
              <w:rPr>
                <w:noProof/>
                <w:webHidden/>
              </w:rPr>
              <w:instrText xml:space="preserve"> PAGEREF _Toc99525037 \h </w:instrText>
            </w:r>
            <w:r w:rsidR="00E86858">
              <w:rPr>
                <w:noProof/>
                <w:webHidden/>
              </w:rPr>
            </w:r>
            <w:r w:rsidR="00E86858">
              <w:rPr>
                <w:noProof/>
                <w:webHidden/>
              </w:rPr>
              <w:fldChar w:fldCharType="separate"/>
            </w:r>
            <w:r w:rsidR="00E86858">
              <w:rPr>
                <w:noProof/>
                <w:webHidden/>
              </w:rPr>
              <w:t>8</w:t>
            </w:r>
            <w:r w:rsidR="00E86858">
              <w:rPr>
                <w:noProof/>
                <w:webHidden/>
              </w:rPr>
              <w:fldChar w:fldCharType="end"/>
            </w:r>
          </w:hyperlink>
        </w:p>
        <w:p w14:paraId="7A7AB696" w14:textId="5F36FAED" w:rsidR="00E86858" w:rsidRDefault="002D3FD5">
          <w:pPr>
            <w:pStyle w:val="TOC3"/>
            <w:tabs>
              <w:tab w:val="right" w:leader="dot" w:pos="9016"/>
            </w:tabs>
            <w:rPr>
              <w:noProof/>
              <w:sz w:val="22"/>
              <w:szCs w:val="22"/>
              <w:lang w:eastAsia="en-GB"/>
            </w:rPr>
          </w:pPr>
          <w:hyperlink w:anchor="_Toc99525038" w:history="1">
            <w:r w:rsidR="00E86858" w:rsidRPr="00AF410B">
              <w:rPr>
                <w:rStyle w:val="Hyperlink"/>
                <w:b/>
                <w:bCs/>
                <w:noProof/>
              </w:rPr>
              <w:t>Connectivity</w:t>
            </w:r>
            <w:r w:rsidR="00E86858">
              <w:rPr>
                <w:noProof/>
                <w:webHidden/>
              </w:rPr>
              <w:tab/>
            </w:r>
            <w:r w:rsidR="00E86858">
              <w:rPr>
                <w:noProof/>
                <w:webHidden/>
              </w:rPr>
              <w:fldChar w:fldCharType="begin"/>
            </w:r>
            <w:r w:rsidR="00E86858">
              <w:rPr>
                <w:noProof/>
                <w:webHidden/>
              </w:rPr>
              <w:instrText xml:space="preserve"> PAGEREF _Toc99525038 \h </w:instrText>
            </w:r>
            <w:r w:rsidR="00E86858">
              <w:rPr>
                <w:noProof/>
                <w:webHidden/>
              </w:rPr>
            </w:r>
            <w:r w:rsidR="00E86858">
              <w:rPr>
                <w:noProof/>
                <w:webHidden/>
              </w:rPr>
              <w:fldChar w:fldCharType="separate"/>
            </w:r>
            <w:r w:rsidR="00E86858">
              <w:rPr>
                <w:noProof/>
                <w:webHidden/>
              </w:rPr>
              <w:t>8</w:t>
            </w:r>
            <w:r w:rsidR="00E86858">
              <w:rPr>
                <w:noProof/>
                <w:webHidden/>
              </w:rPr>
              <w:fldChar w:fldCharType="end"/>
            </w:r>
          </w:hyperlink>
        </w:p>
        <w:p w14:paraId="50BB87C3" w14:textId="6F5C5FD9" w:rsidR="00E86858" w:rsidRDefault="002D3FD5">
          <w:pPr>
            <w:pStyle w:val="TOC3"/>
            <w:tabs>
              <w:tab w:val="right" w:leader="dot" w:pos="9016"/>
            </w:tabs>
            <w:rPr>
              <w:noProof/>
              <w:sz w:val="22"/>
              <w:szCs w:val="22"/>
              <w:lang w:eastAsia="en-GB"/>
            </w:rPr>
          </w:pPr>
          <w:hyperlink w:anchor="_Toc99525039" w:history="1">
            <w:r w:rsidR="00E86858" w:rsidRPr="00AF410B">
              <w:rPr>
                <w:rStyle w:val="Hyperlink"/>
                <w:b/>
                <w:bCs/>
                <w:noProof/>
              </w:rPr>
              <w:t>Integration network &amp; digital teams</w:t>
            </w:r>
            <w:r w:rsidR="00E86858">
              <w:rPr>
                <w:noProof/>
                <w:webHidden/>
              </w:rPr>
              <w:tab/>
            </w:r>
            <w:r w:rsidR="00E86858">
              <w:rPr>
                <w:noProof/>
                <w:webHidden/>
              </w:rPr>
              <w:fldChar w:fldCharType="begin"/>
            </w:r>
            <w:r w:rsidR="00E86858">
              <w:rPr>
                <w:noProof/>
                <w:webHidden/>
              </w:rPr>
              <w:instrText xml:space="preserve"> PAGEREF _Toc99525039 \h </w:instrText>
            </w:r>
            <w:r w:rsidR="00E86858">
              <w:rPr>
                <w:noProof/>
                <w:webHidden/>
              </w:rPr>
            </w:r>
            <w:r w:rsidR="00E86858">
              <w:rPr>
                <w:noProof/>
                <w:webHidden/>
              </w:rPr>
              <w:fldChar w:fldCharType="separate"/>
            </w:r>
            <w:r w:rsidR="00E86858">
              <w:rPr>
                <w:noProof/>
                <w:webHidden/>
              </w:rPr>
              <w:t>8</w:t>
            </w:r>
            <w:r w:rsidR="00E86858">
              <w:rPr>
                <w:noProof/>
                <w:webHidden/>
              </w:rPr>
              <w:fldChar w:fldCharType="end"/>
            </w:r>
          </w:hyperlink>
        </w:p>
        <w:p w14:paraId="455413A3" w14:textId="52AEB4D2" w:rsidR="00E86858" w:rsidRDefault="002D3FD5">
          <w:pPr>
            <w:pStyle w:val="TOC1"/>
            <w:tabs>
              <w:tab w:val="right" w:leader="dot" w:pos="9016"/>
            </w:tabs>
            <w:rPr>
              <w:noProof/>
              <w:sz w:val="22"/>
              <w:szCs w:val="22"/>
              <w:lang w:eastAsia="en-GB"/>
            </w:rPr>
          </w:pPr>
          <w:hyperlink w:anchor="_Toc99525040" w:history="1">
            <w:r w:rsidR="00E86858" w:rsidRPr="00AF410B">
              <w:rPr>
                <w:rStyle w:val="Hyperlink"/>
                <w:b/>
                <w:bCs/>
                <w:noProof/>
              </w:rPr>
              <w:t>Vodafone company structure</w:t>
            </w:r>
            <w:r w:rsidR="00E86858">
              <w:rPr>
                <w:noProof/>
                <w:webHidden/>
              </w:rPr>
              <w:tab/>
            </w:r>
            <w:r w:rsidR="00E86858">
              <w:rPr>
                <w:noProof/>
                <w:webHidden/>
              </w:rPr>
              <w:fldChar w:fldCharType="begin"/>
            </w:r>
            <w:r w:rsidR="00E86858">
              <w:rPr>
                <w:noProof/>
                <w:webHidden/>
              </w:rPr>
              <w:instrText xml:space="preserve"> PAGEREF _Toc99525040 \h </w:instrText>
            </w:r>
            <w:r w:rsidR="00E86858">
              <w:rPr>
                <w:noProof/>
                <w:webHidden/>
              </w:rPr>
            </w:r>
            <w:r w:rsidR="00E86858">
              <w:rPr>
                <w:noProof/>
                <w:webHidden/>
              </w:rPr>
              <w:fldChar w:fldCharType="separate"/>
            </w:r>
            <w:r w:rsidR="00E86858">
              <w:rPr>
                <w:noProof/>
                <w:webHidden/>
              </w:rPr>
              <w:t>9</w:t>
            </w:r>
            <w:r w:rsidR="00E86858">
              <w:rPr>
                <w:noProof/>
                <w:webHidden/>
              </w:rPr>
              <w:fldChar w:fldCharType="end"/>
            </w:r>
          </w:hyperlink>
        </w:p>
        <w:p w14:paraId="45823F36" w14:textId="2697E92A" w:rsidR="00E86858" w:rsidRDefault="002D3FD5">
          <w:pPr>
            <w:pStyle w:val="TOC2"/>
            <w:tabs>
              <w:tab w:val="right" w:leader="dot" w:pos="9016"/>
            </w:tabs>
            <w:rPr>
              <w:noProof/>
              <w:sz w:val="22"/>
              <w:szCs w:val="22"/>
              <w:lang w:eastAsia="en-GB"/>
            </w:rPr>
          </w:pPr>
          <w:hyperlink w:anchor="_Toc99525041" w:history="1">
            <w:r w:rsidR="00E86858" w:rsidRPr="00AF410B">
              <w:rPr>
                <w:rStyle w:val="Hyperlink"/>
                <w:b/>
                <w:bCs/>
                <w:noProof/>
              </w:rPr>
              <w:t>Organisational structure performance</w:t>
            </w:r>
            <w:r w:rsidR="00E86858">
              <w:rPr>
                <w:noProof/>
                <w:webHidden/>
              </w:rPr>
              <w:tab/>
            </w:r>
            <w:r w:rsidR="00E86858">
              <w:rPr>
                <w:noProof/>
                <w:webHidden/>
              </w:rPr>
              <w:fldChar w:fldCharType="begin"/>
            </w:r>
            <w:r w:rsidR="00E86858">
              <w:rPr>
                <w:noProof/>
                <w:webHidden/>
              </w:rPr>
              <w:instrText xml:space="preserve"> PAGEREF _Toc99525041 \h </w:instrText>
            </w:r>
            <w:r w:rsidR="00E86858">
              <w:rPr>
                <w:noProof/>
                <w:webHidden/>
              </w:rPr>
            </w:r>
            <w:r w:rsidR="00E86858">
              <w:rPr>
                <w:noProof/>
                <w:webHidden/>
              </w:rPr>
              <w:fldChar w:fldCharType="separate"/>
            </w:r>
            <w:r w:rsidR="00E86858">
              <w:rPr>
                <w:noProof/>
                <w:webHidden/>
              </w:rPr>
              <w:t>11</w:t>
            </w:r>
            <w:r w:rsidR="00E86858">
              <w:rPr>
                <w:noProof/>
                <w:webHidden/>
              </w:rPr>
              <w:fldChar w:fldCharType="end"/>
            </w:r>
          </w:hyperlink>
        </w:p>
        <w:p w14:paraId="30BFE325" w14:textId="52668041" w:rsidR="00E86858" w:rsidRDefault="002D3FD5">
          <w:pPr>
            <w:pStyle w:val="TOC1"/>
            <w:tabs>
              <w:tab w:val="right" w:leader="dot" w:pos="9016"/>
            </w:tabs>
            <w:rPr>
              <w:noProof/>
              <w:sz w:val="22"/>
              <w:szCs w:val="22"/>
              <w:lang w:eastAsia="en-GB"/>
            </w:rPr>
          </w:pPr>
          <w:hyperlink w:anchor="_Toc99525042" w:history="1">
            <w:r w:rsidR="00E86858" w:rsidRPr="00AF410B">
              <w:rPr>
                <w:rStyle w:val="Hyperlink"/>
                <w:b/>
                <w:bCs/>
                <w:noProof/>
              </w:rPr>
              <w:t>Recommendations on Vodafone performance (Zhivko Panev)</w:t>
            </w:r>
            <w:r w:rsidR="00E86858">
              <w:rPr>
                <w:noProof/>
                <w:webHidden/>
              </w:rPr>
              <w:tab/>
            </w:r>
            <w:r w:rsidR="00E86858">
              <w:rPr>
                <w:noProof/>
                <w:webHidden/>
              </w:rPr>
              <w:fldChar w:fldCharType="begin"/>
            </w:r>
            <w:r w:rsidR="00E86858">
              <w:rPr>
                <w:noProof/>
                <w:webHidden/>
              </w:rPr>
              <w:instrText xml:space="preserve"> PAGEREF _Toc99525042 \h </w:instrText>
            </w:r>
            <w:r w:rsidR="00E86858">
              <w:rPr>
                <w:noProof/>
                <w:webHidden/>
              </w:rPr>
            </w:r>
            <w:r w:rsidR="00E86858">
              <w:rPr>
                <w:noProof/>
                <w:webHidden/>
              </w:rPr>
              <w:fldChar w:fldCharType="separate"/>
            </w:r>
            <w:r w:rsidR="00E86858">
              <w:rPr>
                <w:noProof/>
                <w:webHidden/>
              </w:rPr>
              <w:t>12</w:t>
            </w:r>
            <w:r w:rsidR="00E86858">
              <w:rPr>
                <w:noProof/>
                <w:webHidden/>
              </w:rPr>
              <w:fldChar w:fldCharType="end"/>
            </w:r>
          </w:hyperlink>
        </w:p>
        <w:p w14:paraId="4C79C4D4" w14:textId="04B16EE9" w:rsidR="00E86858" w:rsidRDefault="002D3FD5">
          <w:pPr>
            <w:pStyle w:val="TOC1"/>
            <w:tabs>
              <w:tab w:val="right" w:leader="dot" w:pos="9016"/>
            </w:tabs>
            <w:rPr>
              <w:noProof/>
              <w:sz w:val="22"/>
              <w:szCs w:val="22"/>
              <w:lang w:eastAsia="en-GB"/>
            </w:rPr>
          </w:pPr>
          <w:hyperlink w:anchor="_Toc99525043" w:history="1">
            <w:r w:rsidR="00E86858" w:rsidRPr="00AF410B">
              <w:rPr>
                <w:rStyle w:val="Hyperlink"/>
                <w:b/>
                <w:bCs/>
                <w:noProof/>
              </w:rPr>
              <w:t>Conclusion (Zhivko Panev)</w:t>
            </w:r>
            <w:r w:rsidR="00E86858">
              <w:rPr>
                <w:noProof/>
                <w:webHidden/>
              </w:rPr>
              <w:tab/>
            </w:r>
            <w:r w:rsidR="00E86858">
              <w:rPr>
                <w:noProof/>
                <w:webHidden/>
              </w:rPr>
              <w:fldChar w:fldCharType="begin"/>
            </w:r>
            <w:r w:rsidR="00E86858">
              <w:rPr>
                <w:noProof/>
                <w:webHidden/>
              </w:rPr>
              <w:instrText xml:space="preserve"> PAGEREF _Toc99525043 \h </w:instrText>
            </w:r>
            <w:r w:rsidR="00E86858">
              <w:rPr>
                <w:noProof/>
                <w:webHidden/>
              </w:rPr>
            </w:r>
            <w:r w:rsidR="00E86858">
              <w:rPr>
                <w:noProof/>
                <w:webHidden/>
              </w:rPr>
              <w:fldChar w:fldCharType="separate"/>
            </w:r>
            <w:r w:rsidR="00E86858">
              <w:rPr>
                <w:noProof/>
                <w:webHidden/>
              </w:rPr>
              <w:t>13</w:t>
            </w:r>
            <w:r w:rsidR="00E86858">
              <w:rPr>
                <w:noProof/>
                <w:webHidden/>
              </w:rPr>
              <w:fldChar w:fldCharType="end"/>
            </w:r>
          </w:hyperlink>
        </w:p>
        <w:p w14:paraId="7680D04E" w14:textId="57A6D627" w:rsidR="00E86858" w:rsidRDefault="002D3FD5">
          <w:pPr>
            <w:pStyle w:val="TOC1"/>
            <w:tabs>
              <w:tab w:val="right" w:leader="dot" w:pos="9016"/>
            </w:tabs>
            <w:rPr>
              <w:noProof/>
              <w:sz w:val="22"/>
              <w:szCs w:val="22"/>
              <w:lang w:eastAsia="en-GB"/>
            </w:rPr>
          </w:pPr>
          <w:hyperlink w:anchor="_Toc99525044" w:history="1">
            <w:r w:rsidR="00E86858" w:rsidRPr="00AF410B">
              <w:rPr>
                <w:rStyle w:val="Hyperlink"/>
                <w:b/>
                <w:bCs/>
                <w:noProof/>
                <w:lang w:val="en"/>
              </w:rPr>
              <w:t>References</w:t>
            </w:r>
            <w:r w:rsidR="00E86858">
              <w:rPr>
                <w:noProof/>
                <w:webHidden/>
              </w:rPr>
              <w:tab/>
            </w:r>
            <w:r w:rsidR="00E86858">
              <w:rPr>
                <w:noProof/>
                <w:webHidden/>
              </w:rPr>
              <w:fldChar w:fldCharType="begin"/>
            </w:r>
            <w:r w:rsidR="00E86858">
              <w:rPr>
                <w:noProof/>
                <w:webHidden/>
              </w:rPr>
              <w:instrText xml:space="preserve"> PAGEREF _Toc99525044 \h </w:instrText>
            </w:r>
            <w:r w:rsidR="00E86858">
              <w:rPr>
                <w:noProof/>
                <w:webHidden/>
              </w:rPr>
            </w:r>
            <w:r w:rsidR="00E86858">
              <w:rPr>
                <w:noProof/>
                <w:webHidden/>
              </w:rPr>
              <w:fldChar w:fldCharType="separate"/>
            </w:r>
            <w:r w:rsidR="00E86858">
              <w:rPr>
                <w:noProof/>
                <w:webHidden/>
              </w:rPr>
              <w:t>15</w:t>
            </w:r>
            <w:r w:rsidR="00E86858">
              <w:rPr>
                <w:noProof/>
                <w:webHidden/>
              </w:rPr>
              <w:fldChar w:fldCharType="end"/>
            </w:r>
          </w:hyperlink>
        </w:p>
        <w:p w14:paraId="0580679C" w14:textId="46C431A1" w:rsidR="00077622" w:rsidRDefault="00077622">
          <w:r>
            <w:rPr>
              <w:b/>
              <w:bCs/>
              <w:noProof/>
            </w:rPr>
            <w:fldChar w:fldCharType="end"/>
          </w:r>
        </w:p>
      </w:sdtContent>
    </w:sdt>
    <w:p w14:paraId="16B351C1" w14:textId="2DB09821" w:rsidR="00A071AE" w:rsidRDefault="00A071AE" w:rsidP="00A418EC">
      <w:pPr>
        <w:rPr>
          <w:rFonts w:ascii="Arial" w:hAnsi="Arial" w:cs="Arial"/>
        </w:rPr>
      </w:pPr>
    </w:p>
    <w:p w14:paraId="6AC8FDC1" w14:textId="3BBBD82A" w:rsidR="005A6B70" w:rsidRDefault="005A6B70" w:rsidP="00A418EC">
      <w:pPr>
        <w:rPr>
          <w:rFonts w:ascii="Arial" w:hAnsi="Arial" w:cs="Arial"/>
        </w:rPr>
      </w:pPr>
    </w:p>
    <w:p w14:paraId="30609142" w14:textId="03B16E31" w:rsidR="005A6B70" w:rsidRDefault="005A6B70" w:rsidP="00A418EC">
      <w:pPr>
        <w:rPr>
          <w:rFonts w:ascii="Arial" w:hAnsi="Arial" w:cs="Arial"/>
        </w:rPr>
      </w:pPr>
    </w:p>
    <w:p w14:paraId="48DCFFC7" w14:textId="614D550D" w:rsidR="005A6B70" w:rsidRDefault="005A6B70" w:rsidP="00A418EC">
      <w:pPr>
        <w:rPr>
          <w:rFonts w:ascii="Arial" w:hAnsi="Arial" w:cs="Arial"/>
        </w:rPr>
      </w:pPr>
    </w:p>
    <w:p w14:paraId="6EC4B2CE" w14:textId="0B0C75EF" w:rsidR="005A6B70" w:rsidRDefault="005A6B70" w:rsidP="00A418EC">
      <w:pPr>
        <w:rPr>
          <w:rFonts w:ascii="Arial" w:hAnsi="Arial" w:cs="Arial"/>
        </w:rPr>
      </w:pPr>
    </w:p>
    <w:p w14:paraId="78151748" w14:textId="5C2B0D9B" w:rsidR="005A6B70" w:rsidRDefault="005A6B70" w:rsidP="00A418EC">
      <w:pPr>
        <w:rPr>
          <w:rFonts w:ascii="Arial" w:hAnsi="Arial" w:cs="Arial"/>
        </w:rPr>
      </w:pPr>
    </w:p>
    <w:p w14:paraId="7AB5D53D" w14:textId="2CC26E83" w:rsidR="005A6B70" w:rsidRDefault="005A6B70" w:rsidP="00A418EC">
      <w:pPr>
        <w:rPr>
          <w:rFonts w:ascii="Arial" w:hAnsi="Arial" w:cs="Arial"/>
        </w:rPr>
      </w:pPr>
    </w:p>
    <w:p w14:paraId="3A165A0D" w14:textId="068982FC" w:rsidR="005A6B70" w:rsidRDefault="005A6B70" w:rsidP="00A418EC">
      <w:pPr>
        <w:rPr>
          <w:rFonts w:ascii="Arial" w:hAnsi="Arial" w:cs="Arial"/>
        </w:rPr>
      </w:pPr>
    </w:p>
    <w:p w14:paraId="6472C45A" w14:textId="21E3A37D" w:rsidR="005A6B70" w:rsidRDefault="005A6B70" w:rsidP="00A418EC">
      <w:pPr>
        <w:rPr>
          <w:rFonts w:ascii="Arial" w:hAnsi="Arial" w:cs="Arial"/>
        </w:rPr>
      </w:pPr>
    </w:p>
    <w:p w14:paraId="3503B060" w14:textId="69923507" w:rsidR="005A6B70" w:rsidRDefault="005A6B70" w:rsidP="00A418EC">
      <w:pPr>
        <w:rPr>
          <w:rFonts w:ascii="Arial" w:hAnsi="Arial" w:cs="Arial"/>
        </w:rPr>
      </w:pPr>
    </w:p>
    <w:p w14:paraId="4BE9A939" w14:textId="1AC5D310" w:rsidR="00A071AE" w:rsidRDefault="00A071AE" w:rsidP="00A418EC">
      <w:pPr>
        <w:rPr>
          <w:rFonts w:ascii="Arial" w:hAnsi="Arial" w:cs="Arial"/>
        </w:rPr>
      </w:pPr>
    </w:p>
    <w:p w14:paraId="323EC130" w14:textId="77777777" w:rsidR="005A6B70" w:rsidRDefault="005A6B70" w:rsidP="00A418EC">
      <w:pPr>
        <w:rPr>
          <w:rFonts w:ascii="Arial" w:hAnsi="Arial" w:cs="Arial"/>
        </w:rPr>
      </w:pPr>
    </w:p>
    <w:p w14:paraId="73A69D27" w14:textId="503424CF" w:rsidR="00A418EC" w:rsidRDefault="00A071AE" w:rsidP="00A071AE">
      <w:pPr>
        <w:pStyle w:val="Heading1"/>
        <w:rPr>
          <w:b/>
          <w:bCs/>
          <w:color w:val="auto"/>
        </w:rPr>
      </w:pPr>
      <w:bookmarkStart w:id="1" w:name="_Toc99525030"/>
      <w:bookmarkStart w:id="2" w:name="_Hlk99522837"/>
      <w:r w:rsidRPr="00DA1D5B">
        <w:rPr>
          <w:b/>
          <w:bCs/>
          <w:color w:val="auto"/>
        </w:rPr>
        <w:t>Introduction</w:t>
      </w:r>
      <w:r w:rsidR="00E86858">
        <w:rPr>
          <w:b/>
          <w:bCs/>
          <w:color w:val="auto"/>
        </w:rPr>
        <w:t xml:space="preserve"> </w:t>
      </w:r>
      <w:proofErr w:type="gramStart"/>
      <w:r w:rsidR="00E86858">
        <w:rPr>
          <w:b/>
          <w:bCs/>
          <w:color w:val="auto"/>
        </w:rPr>
        <w:t>( Tsvetelina</w:t>
      </w:r>
      <w:proofErr w:type="gramEnd"/>
      <w:r w:rsidR="00E86858">
        <w:rPr>
          <w:b/>
          <w:bCs/>
          <w:color w:val="auto"/>
        </w:rPr>
        <w:t xml:space="preserve"> Valchova)</w:t>
      </w:r>
      <w:bookmarkEnd w:id="1"/>
    </w:p>
    <w:p w14:paraId="5185CE1A" w14:textId="77777777" w:rsidR="00F346D9" w:rsidRPr="00F346D9" w:rsidRDefault="00F346D9" w:rsidP="00F346D9"/>
    <w:p w14:paraId="21A51FD1" w14:textId="04D33C68" w:rsidR="00A418EC" w:rsidRPr="00A418EC" w:rsidRDefault="1A3F55E0" w:rsidP="3CA8F25C">
      <w:pPr>
        <w:jc w:val="both"/>
        <w:rPr>
          <w:rFonts w:ascii="Open Sans" w:eastAsia="Open Sans" w:hAnsi="Open Sans" w:cs="Open Sans"/>
          <w:color w:val="000000" w:themeColor="text1"/>
          <w:sz w:val="19"/>
          <w:szCs w:val="19"/>
        </w:rPr>
      </w:pPr>
      <w:r w:rsidRPr="00A418EC">
        <w:rPr>
          <w:rFonts w:ascii="Arial" w:hAnsi="Arial" w:cs="Arial"/>
          <w:sz w:val="22"/>
          <w:szCs w:val="22"/>
        </w:rPr>
        <w:t>Vodafone is one of the largest telecommunications companies in the world with 45-million-euro revenue and 96.506 employees for 2021. Company has business interests in Europe, South Africa and Asia. Company brand value up to 2021 is 21.83 billion U.S dollars and it's ranked 8 in top 10 valuable telecommunications brands in the world</w:t>
      </w:r>
      <w:r w:rsidR="3CA8F25C" w:rsidRPr="3CA8F25C">
        <w:rPr>
          <w:rFonts w:ascii="Open Sans" w:eastAsia="Open Sans" w:hAnsi="Open Sans" w:cs="Open Sans"/>
          <w:color w:val="000000" w:themeColor="text1"/>
          <w:sz w:val="22"/>
          <w:szCs w:val="22"/>
        </w:rPr>
        <w:t xml:space="preserve"> </w:t>
      </w:r>
      <w:r w:rsidR="3CA8F25C" w:rsidRPr="3CA8F25C">
        <w:rPr>
          <w:rFonts w:ascii="Arial" w:eastAsia="Arial" w:hAnsi="Arial" w:cs="Arial"/>
          <w:color w:val="000000" w:themeColor="text1"/>
          <w:sz w:val="22"/>
          <w:szCs w:val="22"/>
        </w:rPr>
        <w:t>(Alsop, 2022)</w:t>
      </w:r>
    </w:p>
    <w:p w14:paraId="7D9A00CE" w14:textId="211CAD61" w:rsidR="00A418EC" w:rsidRPr="00A418EC" w:rsidRDefault="3CA8F25C" w:rsidP="3CA8F25C">
      <w:pPr>
        <w:jc w:val="both"/>
        <w:rPr>
          <w:rFonts w:ascii="Arial" w:hAnsi="Arial" w:cs="Arial"/>
          <w:sz w:val="22"/>
          <w:szCs w:val="22"/>
        </w:rPr>
      </w:pPr>
      <w:r w:rsidRPr="3CA8F25C">
        <w:rPr>
          <w:rFonts w:ascii="Arial" w:hAnsi="Arial" w:cs="Arial"/>
          <w:sz w:val="22"/>
          <w:szCs w:val="22"/>
        </w:rPr>
        <w:t xml:space="preserve">This report is to observe and understand the impact of the organisational culture, structure and leadership styles on the success of Vodafone Group PLC, employee performance, motivation and engagement. </w:t>
      </w:r>
    </w:p>
    <w:p w14:paraId="3E88D576" w14:textId="5AD906E0" w:rsidR="00A418EC" w:rsidRPr="00A418EC" w:rsidRDefault="1A3F55E0" w:rsidP="3CA8F25C">
      <w:pPr>
        <w:jc w:val="both"/>
        <w:rPr>
          <w:rFonts w:ascii="Open Sans" w:eastAsia="Open Sans" w:hAnsi="Open Sans" w:cs="Open Sans"/>
          <w:color w:val="000000" w:themeColor="text1"/>
          <w:sz w:val="19"/>
          <w:szCs w:val="19"/>
        </w:rPr>
      </w:pPr>
      <w:r w:rsidRPr="00A418EC">
        <w:rPr>
          <w:rFonts w:ascii="Arial" w:hAnsi="Arial" w:cs="Arial"/>
          <w:sz w:val="22"/>
          <w:szCs w:val="22"/>
        </w:rPr>
        <w:t xml:space="preserve">Vodafone is </w:t>
      </w:r>
      <w:r w:rsidRPr="3CA8F25C">
        <w:rPr>
          <w:rFonts w:ascii="Arial" w:hAnsi="Arial" w:cs="Arial"/>
          <w:sz w:val="22"/>
          <w:szCs w:val="22"/>
        </w:rPr>
        <w:t xml:space="preserve">British </w:t>
      </w:r>
      <w:proofErr w:type="gramStart"/>
      <w:r w:rsidRPr="3CA8F25C">
        <w:rPr>
          <w:rFonts w:ascii="Arial" w:hAnsi="Arial" w:cs="Arial"/>
          <w:sz w:val="22"/>
          <w:szCs w:val="22"/>
        </w:rPr>
        <w:t>telecommunications company</w:t>
      </w:r>
      <w:proofErr w:type="gramEnd"/>
      <w:r w:rsidRPr="3CA8F25C">
        <w:rPr>
          <w:rFonts w:ascii="Arial" w:hAnsi="Arial" w:cs="Arial"/>
          <w:sz w:val="22"/>
          <w:szCs w:val="22"/>
        </w:rPr>
        <w:t xml:space="preserve"> founded in 1982 under the hat of Racal. </w:t>
      </w:r>
      <w:r w:rsidRPr="00A418EC">
        <w:rPr>
          <w:rFonts w:ascii="Arial" w:hAnsi="Arial" w:cs="Arial"/>
          <w:sz w:val="22"/>
          <w:szCs w:val="22"/>
        </w:rPr>
        <w:t xml:space="preserve">Racal is </w:t>
      </w:r>
      <w:proofErr w:type="gramStart"/>
      <w:r w:rsidRPr="00A418EC">
        <w:rPr>
          <w:rFonts w:ascii="Arial" w:hAnsi="Arial" w:cs="Arial"/>
          <w:sz w:val="22"/>
          <w:szCs w:val="22"/>
        </w:rPr>
        <w:t>a radar</w:t>
      </w:r>
      <w:proofErr w:type="gramEnd"/>
      <w:r w:rsidRPr="00A418EC">
        <w:rPr>
          <w:rFonts w:ascii="Arial" w:hAnsi="Arial" w:cs="Arial"/>
          <w:sz w:val="22"/>
          <w:szCs w:val="22"/>
        </w:rPr>
        <w:t xml:space="preserve"> and electronics company founded in 1950 but just after Vodafone was created, they started to invest their interests in providing mobile services. </w:t>
      </w:r>
      <w:r w:rsidRPr="00A418EC">
        <w:rPr>
          <w:rFonts w:ascii="Arial" w:eastAsia="Times New Roman" w:hAnsi="Arial" w:cs="Arial"/>
          <w:color w:val="000000"/>
          <w:sz w:val="22"/>
          <w:szCs w:val="22"/>
          <w:shd w:val="clear" w:color="auto" w:fill="FFFFFF"/>
          <w:lang w:val="bg-BG"/>
        </w:rPr>
        <w:t xml:space="preserve">(History, 2022). </w:t>
      </w:r>
      <w:r w:rsidRPr="3CA8F25C">
        <w:rPr>
          <w:rFonts w:ascii="Arial" w:hAnsi="Arial" w:cs="Arial"/>
          <w:sz w:val="22"/>
          <w:szCs w:val="22"/>
        </w:rPr>
        <w:t xml:space="preserve">However, at that time </w:t>
      </w:r>
      <w:proofErr w:type="gramStart"/>
      <w:r w:rsidRPr="3CA8F25C">
        <w:rPr>
          <w:rFonts w:ascii="Arial" w:hAnsi="Arial" w:cs="Arial"/>
          <w:sz w:val="22"/>
          <w:szCs w:val="22"/>
        </w:rPr>
        <w:t>the license of the cellular service was held only by the British Government</w:t>
      </w:r>
      <w:proofErr w:type="gramEnd"/>
      <w:r w:rsidRPr="3CA8F25C">
        <w:rPr>
          <w:rFonts w:ascii="Arial" w:hAnsi="Arial" w:cs="Arial"/>
          <w:sz w:val="22"/>
          <w:szCs w:val="22"/>
        </w:rPr>
        <w:t xml:space="preserve"> and there was no private interest until Vodafone. Moreover, they were the first to win the license to build Britain</w:t>
      </w:r>
      <w:r w:rsidR="6711AEE6" w:rsidRPr="3CA8F25C">
        <w:rPr>
          <w:rFonts w:ascii="Arial" w:hAnsi="Arial" w:cs="Arial"/>
          <w:sz w:val="22"/>
          <w:szCs w:val="22"/>
        </w:rPr>
        <w:t>'</w:t>
      </w:r>
      <w:r w:rsidRPr="3CA8F25C">
        <w:rPr>
          <w:rFonts w:ascii="Arial" w:hAnsi="Arial" w:cs="Arial"/>
          <w:sz w:val="22"/>
          <w:szCs w:val="22"/>
        </w:rPr>
        <w:t xml:space="preserve">s first cellular telephone network and it was launched in 1985. Chairman of the Racal Radio Group Gerald When has the vision and courage, and on his initiative proposes to Raquel Electronics Group board to take action to obtain a license for cellular services of the private sector of the United Kingdom, which so far is offered only by the British Government. Racal won the license to build Britain's first cellular telephone network, which was launched in 1985. Official Vodafone launched in 1985 as the first call between Parliament Square and Surrey, three years later, Vodafone was recognized as a leading communication company in the </w:t>
      </w:r>
      <w:r w:rsidR="6711AEE6" w:rsidRPr="3CA8F25C">
        <w:rPr>
          <w:rFonts w:ascii="Arial" w:hAnsi="Arial" w:cs="Arial"/>
          <w:sz w:val="22"/>
          <w:szCs w:val="22"/>
        </w:rPr>
        <w:t>W</w:t>
      </w:r>
      <w:r w:rsidRPr="3CA8F25C">
        <w:rPr>
          <w:rFonts w:ascii="Arial" w:hAnsi="Arial" w:cs="Arial"/>
          <w:sz w:val="22"/>
          <w:szCs w:val="22"/>
        </w:rPr>
        <w:t>orld. Services such as recall, voice mail service have been added. This was a very big step for Vodafone and since then the company is growing rapidly. By 1990 Vodafone purchased many different small companies and build multiple networks partnerships around the world. However, Racal Electronics becomes Vodafone Group in 1991 and the same year they introduce to Uk market first mobile phone GSM network. In 1992 Vodafone spread their business interests in providing their customers with option for satellite phone services and started collaboration with Globalstar to create and launch a satellite in space orbit</w:t>
      </w:r>
      <w:r w:rsidR="3CA8F25C" w:rsidRPr="3CA8F25C">
        <w:rPr>
          <w:rFonts w:ascii="Open Sans" w:eastAsia="Open Sans" w:hAnsi="Open Sans" w:cs="Open Sans"/>
          <w:color w:val="000000" w:themeColor="text1"/>
          <w:sz w:val="19"/>
          <w:szCs w:val="19"/>
        </w:rPr>
        <w:t xml:space="preserve"> </w:t>
      </w:r>
      <w:r w:rsidR="3CA8F25C" w:rsidRPr="3CA8F25C">
        <w:rPr>
          <w:rFonts w:ascii="Arial" w:eastAsia="Arial" w:hAnsi="Arial" w:cs="Arial"/>
          <w:color w:val="000000" w:themeColor="text1"/>
          <w:sz w:val="22"/>
          <w:szCs w:val="22"/>
        </w:rPr>
        <w:t>(O'Dea, 2022)</w:t>
      </w:r>
    </w:p>
    <w:p w14:paraId="7D7F9E5E" w14:textId="7598BBA9" w:rsidR="00A418EC" w:rsidRPr="00A418EC" w:rsidRDefault="1A3F55E0" w:rsidP="3CA8F25C">
      <w:pPr>
        <w:jc w:val="both"/>
        <w:rPr>
          <w:rFonts w:ascii="Arial" w:hAnsi="Arial" w:cs="Arial"/>
          <w:sz w:val="22"/>
          <w:szCs w:val="22"/>
        </w:rPr>
      </w:pPr>
      <w:r w:rsidRPr="3CA8F25C">
        <w:rPr>
          <w:rFonts w:ascii="Arial" w:hAnsi="Arial" w:cs="Arial"/>
          <w:sz w:val="22"/>
          <w:szCs w:val="22"/>
        </w:rPr>
        <w:t xml:space="preserve">For 10 years company doubled its size and in 2000 they acquire Mannesmann </w:t>
      </w:r>
      <w:proofErr w:type="gramStart"/>
      <w:r w:rsidRPr="3CA8F25C">
        <w:rPr>
          <w:rFonts w:ascii="Arial" w:hAnsi="Arial" w:cs="Arial"/>
          <w:sz w:val="22"/>
          <w:szCs w:val="22"/>
        </w:rPr>
        <w:t>AG which</w:t>
      </w:r>
      <w:proofErr w:type="gramEnd"/>
      <w:r w:rsidRPr="3CA8F25C">
        <w:rPr>
          <w:rFonts w:ascii="Arial" w:hAnsi="Arial" w:cs="Arial"/>
          <w:sz w:val="22"/>
          <w:szCs w:val="22"/>
        </w:rPr>
        <w:t xml:space="preserve"> is a German industrial conglomerate and</w:t>
      </w:r>
      <w:r w:rsidR="00A418EC" w:rsidRPr="3CA8F25C">
        <w:rPr>
          <w:rFonts w:ascii="Arial" w:hAnsi="Arial" w:cs="Arial"/>
          <w:sz w:val="22"/>
          <w:szCs w:val="22"/>
        </w:rPr>
        <w:t xml:space="preserve"> signed a sponsorship deal with Manchester United for a record amount of 30 million pounds.</w:t>
      </w:r>
    </w:p>
    <w:p w14:paraId="22B109D5" w14:textId="22092898" w:rsidR="00A418EC" w:rsidRPr="00A418EC" w:rsidRDefault="1A3F55E0" w:rsidP="3CA8F25C">
      <w:pPr>
        <w:jc w:val="both"/>
        <w:rPr>
          <w:rFonts w:ascii="Arial" w:hAnsi="Arial" w:cs="Arial"/>
          <w:sz w:val="22"/>
          <w:szCs w:val="22"/>
        </w:rPr>
      </w:pPr>
      <w:r w:rsidRPr="3CA8F25C">
        <w:rPr>
          <w:rFonts w:ascii="Arial" w:hAnsi="Arial" w:cs="Arial"/>
          <w:sz w:val="22"/>
          <w:szCs w:val="22"/>
        </w:rPr>
        <w:t xml:space="preserve">In 2002, there were already 100 million customers. Vodafone repeats the publicity stunt and again announces the first call in the United Kingdom the first time the news was the use of 3G-third-generation networks, the call was made from an Ericsson phone and, at that time represented only voice communication, later all the possibilities for transmitting video, music, and internet access were developed and implemented. </w:t>
      </w:r>
    </w:p>
    <w:p w14:paraId="21CAB808" w14:textId="651342F1" w:rsidR="00A418EC" w:rsidRPr="00A418EC" w:rsidRDefault="1A3F55E0" w:rsidP="3CA8F25C">
      <w:pPr>
        <w:jc w:val="both"/>
        <w:rPr>
          <w:rFonts w:ascii="Arial" w:hAnsi="Arial" w:cs="Arial"/>
          <w:sz w:val="22"/>
          <w:szCs w:val="22"/>
        </w:rPr>
      </w:pPr>
      <w:r w:rsidRPr="3CA8F25C">
        <w:rPr>
          <w:rFonts w:ascii="Arial" w:hAnsi="Arial" w:cs="Arial"/>
          <w:sz w:val="22"/>
          <w:szCs w:val="22"/>
        </w:rPr>
        <w:t xml:space="preserve">In 2007, Vodafone started their own Formula-1 stable- they bought a sponsorship title in the McLaren team, which became known as ''Vodafone McLaren Mercedes''. The </w:t>
      </w:r>
      <w:proofErr w:type="gramStart"/>
      <w:r w:rsidRPr="3CA8F25C">
        <w:rPr>
          <w:rFonts w:ascii="Arial" w:hAnsi="Arial" w:cs="Arial"/>
          <w:sz w:val="22"/>
          <w:szCs w:val="22"/>
        </w:rPr>
        <w:t>2009 year</w:t>
      </w:r>
      <w:proofErr w:type="gramEnd"/>
      <w:r w:rsidRPr="3CA8F25C">
        <w:rPr>
          <w:rFonts w:ascii="Arial" w:hAnsi="Arial" w:cs="Arial"/>
          <w:sz w:val="22"/>
          <w:szCs w:val="22"/>
        </w:rPr>
        <w:t xml:space="preserve"> is interesting because due to the rapid growth of the subscriber base in Africa, the corporation experienced explosive growth in the sector of mobile banking and mobile commerce- the mobile payment became hyper-popular in Kenya, Tanzania, and South Africa. The essence and attractiveness of the service is that in the conditions of total crime, it is not safe to carry cash with you. They will simply be taken away. It is much more difficult to take away the knowledge of the ''secret code'' necessary for conducting a transaction via SMS. </w:t>
      </w:r>
    </w:p>
    <w:p w14:paraId="7F81DCB6" w14:textId="69BD7445" w:rsidR="00DA1D5B" w:rsidRDefault="5640DE97" w:rsidP="00021E3B">
      <w:pPr>
        <w:pStyle w:val="Heading1"/>
        <w:rPr>
          <w:b/>
          <w:bCs/>
          <w:color w:val="auto"/>
        </w:rPr>
      </w:pPr>
      <w:bookmarkStart w:id="3" w:name="_Toc99525031"/>
      <w:r w:rsidRPr="628E11A4">
        <w:rPr>
          <w:b/>
          <w:bCs/>
          <w:color w:val="auto"/>
        </w:rPr>
        <w:t>Vodafone company culture (Marin Karakolev)</w:t>
      </w:r>
      <w:bookmarkEnd w:id="3"/>
    </w:p>
    <w:p w14:paraId="08A77D3D" w14:textId="074F543F" w:rsidR="628E11A4" w:rsidRDefault="628E11A4" w:rsidP="628E11A4">
      <w:pPr>
        <w:pStyle w:val="Heading2"/>
        <w:rPr>
          <w:rFonts w:eastAsiaTheme="minorEastAsia"/>
          <w:b/>
          <w:bCs/>
          <w:color w:val="auto"/>
          <w:lang w:val="bg-BG"/>
        </w:rPr>
      </w:pPr>
    </w:p>
    <w:p w14:paraId="6C57B7B6" w14:textId="0AC1A2FF" w:rsidR="00736E80" w:rsidRDefault="07C89543" w:rsidP="628E11A4">
      <w:pPr>
        <w:pStyle w:val="Heading2"/>
        <w:spacing w:line="360" w:lineRule="auto"/>
        <w:rPr>
          <w:rFonts w:eastAsiaTheme="minorEastAsia"/>
          <w:b/>
          <w:bCs/>
          <w:color w:val="auto"/>
          <w:lang w:val="bg-BG"/>
        </w:rPr>
      </w:pPr>
      <w:bookmarkStart w:id="4" w:name="_Toc99525032"/>
      <w:r w:rsidRPr="628E11A4">
        <w:rPr>
          <w:rFonts w:eastAsiaTheme="minorEastAsia"/>
          <w:b/>
          <w:bCs/>
          <w:color w:val="auto"/>
          <w:lang w:val="bg-BG"/>
        </w:rPr>
        <w:t xml:space="preserve">Definition </w:t>
      </w:r>
      <w:r w:rsidR="5E02EBC8" w:rsidRPr="628E11A4">
        <w:rPr>
          <w:rFonts w:eastAsiaTheme="minorEastAsia"/>
          <w:b/>
          <w:bCs/>
          <w:color w:val="auto"/>
          <w:lang w:val="bg-BG"/>
        </w:rPr>
        <w:t xml:space="preserve">of </w:t>
      </w:r>
      <w:r w:rsidR="5187A687" w:rsidRPr="628E11A4">
        <w:rPr>
          <w:rFonts w:eastAsiaTheme="minorEastAsia"/>
          <w:b/>
          <w:bCs/>
          <w:color w:val="auto"/>
          <w:lang w:val="bg-BG"/>
        </w:rPr>
        <w:t>organi</w:t>
      </w:r>
      <w:r w:rsidR="6711AEE6" w:rsidRPr="628E11A4">
        <w:rPr>
          <w:rFonts w:eastAsiaTheme="minorEastAsia"/>
          <w:b/>
          <w:bCs/>
          <w:color w:val="auto"/>
          <w:lang w:val="bg-BG"/>
        </w:rPr>
        <w:t>s</w:t>
      </w:r>
      <w:r w:rsidR="5187A687" w:rsidRPr="628E11A4">
        <w:rPr>
          <w:rFonts w:eastAsiaTheme="minorEastAsia"/>
          <w:b/>
          <w:bCs/>
          <w:color w:val="auto"/>
          <w:lang w:val="bg-BG"/>
        </w:rPr>
        <w:t>ational culture</w:t>
      </w:r>
      <w:bookmarkEnd w:id="4"/>
    </w:p>
    <w:p w14:paraId="78AA105B" w14:textId="198599FB" w:rsidR="00736E80" w:rsidRDefault="5187A687" w:rsidP="628E11A4">
      <w:pPr>
        <w:pStyle w:val="Heading2"/>
        <w:spacing w:line="360" w:lineRule="auto"/>
        <w:rPr>
          <w:rFonts w:eastAsiaTheme="minorEastAsia"/>
          <w:b/>
          <w:bCs/>
          <w:color w:val="auto"/>
          <w:lang w:val="bg-BG"/>
        </w:rPr>
      </w:pPr>
      <w:r w:rsidRPr="628E11A4">
        <w:rPr>
          <w:rFonts w:eastAsiaTheme="minorEastAsia"/>
          <w:b/>
          <w:bCs/>
          <w:color w:val="auto"/>
          <w:lang w:val="bg-BG"/>
        </w:rPr>
        <w:t xml:space="preserve"> </w:t>
      </w:r>
    </w:p>
    <w:p w14:paraId="0F7B29C9" w14:textId="4307300B" w:rsidR="628E11A4" w:rsidRDefault="628E11A4" w:rsidP="3CA8F25C">
      <w:pPr>
        <w:spacing w:line="257" w:lineRule="auto"/>
        <w:rPr>
          <w:rFonts w:ascii="Arial" w:eastAsia="Arial" w:hAnsi="Arial" w:cs="Arial"/>
          <w:sz w:val="22"/>
          <w:szCs w:val="22"/>
          <w:lang w:val="en"/>
        </w:rPr>
      </w:pPr>
      <w:r w:rsidRPr="3CA8F25C">
        <w:rPr>
          <w:rFonts w:ascii="Arial" w:eastAsia="Arial" w:hAnsi="Arial" w:cs="Arial"/>
          <w:sz w:val="22"/>
          <w:szCs w:val="22"/>
          <w:lang w:val="bg"/>
        </w:rPr>
        <w:t xml:space="preserve">Organizational </w:t>
      </w:r>
      <w:r w:rsidRPr="3CA8F25C">
        <w:rPr>
          <w:rFonts w:ascii="Arial" w:eastAsia="Arial" w:hAnsi="Arial" w:cs="Arial"/>
          <w:sz w:val="22"/>
          <w:szCs w:val="22"/>
          <w:lang w:val="en"/>
        </w:rPr>
        <w:t xml:space="preserve">culture determines how employees interact with each other and how they perform their tasks. The cultural matrix is composed of various values, beliefs, and symbols that guide employee behaviour, engagement, and performance.                                     There are various levels of culture:                      </w:t>
      </w:r>
      <w:r>
        <w:tab/>
      </w:r>
      <w:r>
        <w:tab/>
      </w:r>
      <w:r>
        <w:tab/>
      </w:r>
      <w:r>
        <w:tab/>
      </w:r>
      <w:r>
        <w:tab/>
      </w:r>
      <w:r>
        <w:tab/>
      </w:r>
      <w:r w:rsidRPr="3CA8F25C">
        <w:rPr>
          <w:rFonts w:ascii="Arial" w:eastAsia="Arial" w:hAnsi="Arial" w:cs="Arial"/>
          <w:sz w:val="22"/>
          <w:szCs w:val="22"/>
          <w:lang w:val="en"/>
        </w:rPr>
        <w:t xml:space="preserve">         </w:t>
      </w:r>
    </w:p>
    <w:p w14:paraId="39931D5B" w14:textId="61BCEF77" w:rsidR="628E11A4" w:rsidRDefault="628E11A4" w:rsidP="3CA8F25C">
      <w:pPr>
        <w:pStyle w:val="ListParagraph"/>
        <w:numPr>
          <w:ilvl w:val="0"/>
          <w:numId w:val="2"/>
        </w:numPr>
        <w:spacing w:line="257" w:lineRule="auto"/>
        <w:rPr>
          <w:sz w:val="22"/>
          <w:szCs w:val="22"/>
          <w:lang w:val="en"/>
        </w:rPr>
      </w:pPr>
      <w:r w:rsidRPr="3CA8F25C">
        <w:rPr>
          <w:rFonts w:ascii="Arial" w:eastAsia="Arial" w:hAnsi="Arial" w:cs="Arial"/>
          <w:sz w:val="22"/>
          <w:szCs w:val="22"/>
          <w:lang w:val="en"/>
        </w:rPr>
        <w:t>National culture. It is about cultural dynamics and nationality models</w:t>
      </w:r>
    </w:p>
    <w:p w14:paraId="3E0836C4" w14:textId="5A7E3072" w:rsidR="628E11A4" w:rsidRDefault="628E11A4" w:rsidP="3CA8F25C">
      <w:pPr>
        <w:pStyle w:val="ListParagraph"/>
        <w:numPr>
          <w:ilvl w:val="0"/>
          <w:numId w:val="2"/>
        </w:numPr>
        <w:spacing w:line="257" w:lineRule="auto"/>
        <w:rPr>
          <w:sz w:val="22"/>
          <w:szCs w:val="22"/>
          <w:lang w:val="en"/>
        </w:rPr>
      </w:pPr>
      <w:r w:rsidRPr="3CA8F25C">
        <w:rPr>
          <w:rFonts w:ascii="Arial" w:eastAsia="Arial" w:hAnsi="Arial" w:cs="Arial"/>
          <w:sz w:val="22"/>
          <w:szCs w:val="22"/>
          <w:lang w:val="en"/>
        </w:rPr>
        <w:t xml:space="preserve">Organizational culture: This culture applies to the cultural dynamics of an organization. </w:t>
      </w:r>
      <w:r>
        <w:tab/>
      </w:r>
    </w:p>
    <w:p w14:paraId="29808C92" w14:textId="5F7C908C" w:rsidR="628E11A4" w:rsidRDefault="628E11A4" w:rsidP="3CA8F25C">
      <w:pPr>
        <w:pStyle w:val="ListParagraph"/>
        <w:numPr>
          <w:ilvl w:val="0"/>
          <w:numId w:val="2"/>
        </w:numPr>
        <w:spacing w:line="257" w:lineRule="auto"/>
        <w:rPr>
          <w:sz w:val="22"/>
          <w:szCs w:val="22"/>
          <w:lang w:val="en"/>
        </w:rPr>
      </w:pPr>
      <w:r w:rsidRPr="3CA8F25C">
        <w:rPr>
          <w:rFonts w:ascii="Arial" w:eastAsia="Arial" w:hAnsi="Arial" w:cs="Arial"/>
          <w:sz w:val="22"/>
          <w:szCs w:val="22"/>
          <w:lang w:val="en"/>
        </w:rPr>
        <w:t>Group culture: It deals with the diversity of different groups based on gender, ethnicity, generation, and religion.</w:t>
      </w:r>
      <w:r>
        <w:tab/>
      </w:r>
      <w:r>
        <w:tab/>
      </w:r>
      <w:r>
        <w:tab/>
      </w:r>
      <w:r>
        <w:tab/>
      </w:r>
      <w:r>
        <w:tab/>
      </w:r>
      <w:r>
        <w:tab/>
      </w:r>
      <w:r>
        <w:tab/>
      </w:r>
    </w:p>
    <w:p w14:paraId="7D3003E1" w14:textId="2780C32E" w:rsidR="628E11A4" w:rsidRDefault="628E11A4" w:rsidP="3CA8F25C">
      <w:pPr>
        <w:pStyle w:val="ListParagraph"/>
        <w:numPr>
          <w:ilvl w:val="0"/>
          <w:numId w:val="2"/>
        </w:numPr>
        <w:spacing w:line="257" w:lineRule="auto"/>
        <w:rPr>
          <w:sz w:val="22"/>
          <w:szCs w:val="22"/>
          <w:lang w:val="en"/>
        </w:rPr>
      </w:pPr>
      <w:r w:rsidRPr="3CA8F25C">
        <w:rPr>
          <w:rFonts w:ascii="Arial" w:eastAsia="Arial" w:hAnsi="Arial" w:cs="Arial"/>
          <w:sz w:val="22"/>
          <w:szCs w:val="22"/>
          <w:lang w:val="en"/>
        </w:rPr>
        <w:t>Functional culture: This culture deals with the effectiveness of work between different groups with different cultures.</w:t>
      </w:r>
      <w:r>
        <w:tab/>
      </w:r>
      <w:r>
        <w:tab/>
      </w:r>
      <w:r>
        <w:tab/>
      </w:r>
      <w:r>
        <w:tab/>
      </w:r>
      <w:r>
        <w:tab/>
      </w:r>
    </w:p>
    <w:p w14:paraId="623CFB46" w14:textId="4C09D043" w:rsidR="628E11A4" w:rsidRDefault="628E11A4" w:rsidP="3CA8F25C">
      <w:pPr>
        <w:pStyle w:val="ListParagraph"/>
        <w:numPr>
          <w:ilvl w:val="0"/>
          <w:numId w:val="2"/>
        </w:numPr>
        <w:spacing w:line="257" w:lineRule="auto"/>
        <w:rPr>
          <w:sz w:val="22"/>
          <w:szCs w:val="22"/>
          <w:lang w:val="en"/>
        </w:rPr>
      </w:pPr>
      <w:r w:rsidRPr="3CA8F25C">
        <w:rPr>
          <w:rFonts w:ascii="Arial" w:eastAsia="Arial" w:hAnsi="Arial" w:cs="Arial"/>
          <w:sz w:val="22"/>
          <w:szCs w:val="22"/>
          <w:lang w:val="en"/>
        </w:rPr>
        <w:t xml:space="preserve">Team culture: This shows how different cultures should collaborate and work as a team.       </w:t>
      </w:r>
    </w:p>
    <w:p w14:paraId="3D4AC4B9" w14:textId="0964AD91" w:rsidR="628E11A4" w:rsidRDefault="628E11A4" w:rsidP="3CA8F25C">
      <w:pPr>
        <w:pStyle w:val="ListParagraph"/>
        <w:numPr>
          <w:ilvl w:val="0"/>
          <w:numId w:val="2"/>
        </w:numPr>
        <w:spacing w:line="257" w:lineRule="auto"/>
        <w:rPr>
          <w:sz w:val="22"/>
          <w:szCs w:val="22"/>
          <w:lang w:val="en"/>
        </w:rPr>
      </w:pPr>
      <w:r w:rsidRPr="3CA8F25C">
        <w:rPr>
          <w:rFonts w:ascii="Arial" w:eastAsia="Arial" w:hAnsi="Arial" w:cs="Arial"/>
          <w:sz w:val="22"/>
          <w:szCs w:val="22"/>
          <w:lang w:val="en"/>
        </w:rPr>
        <w:t xml:space="preserve">Individual culture: It expresses the basic elements of culture, both interpersonal and interpersonal. </w:t>
      </w:r>
    </w:p>
    <w:p w14:paraId="6B08B6BB" w14:textId="62D64D45" w:rsidR="628E11A4" w:rsidRDefault="628E11A4" w:rsidP="628E11A4">
      <w:pPr>
        <w:spacing w:line="257" w:lineRule="auto"/>
        <w:rPr>
          <w:rFonts w:ascii="Arial" w:eastAsia="Arial" w:hAnsi="Arial" w:cs="Arial"/>
          <w:color w:val="000000" w:themeColor="text1"/>
          <w:sz w:val="22"/>
          <w:szCs w:val="22"/>
          <w:lang w:val="en"/>
        </w:rPr>
      </w:pPr>
      <w:r w:rsidRPr="628E11A4">
        <w:rPr>
          <w:rFonts w:ascii="Arial" w:eastAsia="Arial" w:hAnsi="Arial" w:cs="Arial"/>
          <w:sz w:val="22"/>
          <w:szCs w:val="22"/>
          <w:lang w:val="en"/>
        </w:rPr>
        <w:t xml:space="preserve">With a strong corporate culture, employees have similar ethical values and beliefs and act in unison. The task of management is to align these beliefs and values with the company's goals to help build highly effective teams. The company staff knows what is expected of them, how their contribution will be evaluated, and what they can get as a bonus. </w:t>
      </w:r>
      <w:r w:rsidRPr="628E11A4">
        <w:rPr>
          <w:rFonts w:ascii="Arial" w:eastAsia="Arial" w:hAnsi="Arial" w:cs="Arial"/>
          <w:color w:val="000000" w:themeColor="text1"/>
          <w:sz w:val="22"/>
          <w:szCs w:val="22"/>
          <w:lang w:val="en"/>
        </w:rPr>
        <w:t>Organizational culture affects the motivation and performance of the employee in different ways. When the employee feels that he is part of the company environment, he works harder to achieve company goals. The different cultures in the organization influence the performance of the workers. When recruiting, organizations should seek to attract employees who share similar values and beliefs as those of the corporate culture. This is a guarantee for easier assimilation of the new employee and strengthens the organizational culture.</w:t>
      </w:r>
    </w:p>
    <w:p w14:paraId="78E04B80" w14:textId="0656DCB1" w:rsidR="628E11A4" w:rsidRDefault="628E11A4" w:rsidP="628E11A4">
      <w:pPr>
        <w:ind w:firstLine="720"/>
        <w:rPr>
          <w:rFonts w:ascii="Arial" w:hAnsi="Arial" w:cs="Arial"/>
          <w:color w:val="000000" w:themeColor="text1"/>
          <w:lang w:val="en"/>
        </w:rPr>
      </w:pPr>
    </w:p>
    <w:p w14:paraId="5093BDB3" w14:textId="77777777" w:rsidR="00021E3B" w:rsidRDefault="00021E3B" w:rsidP="00021E3B">
      <w:pPr>
        <w:rPr>
          <w:rFonts w:ascii="Arial" w:hAnsi="Arial" w:cs="Arial"/>
          <w:color w:val="000000" w:themeColor="text1"/>
          <w:lang w:val="en"/>
        </w:rPr>
      </w:pPr>
    </w:p>
    <w:p w14:paraId="3534FC7F" w14:textId="77777777" w:rsidR="00021E3B" w:rsidRDefault="00021E3B" w:rsidP="00021E3B">
      <w:pPr>
        <w:rPr>
          <w:rFonts w:ascii="Arial" w:hAnsi="Arial" w:cs="Arial"/>
          <w:color w:val="000000" w:themeColor="text1"/>
          <w:lang w:val="en"/>
        </w:rPr>
      </w:pPr>
    </w:p>
    <w:p w14:paraId="3A23B2E7" w14:textId="6A3A7A70" w:rsidR="00F346D9" w:rsidRDefault="008A8E7C" w:rsidP="628E11A4">
      <w:pPr>
        <w:rPr>
          <w:lang w:val="bg-BG"/>
        </w:rPr>
      </w:pPr>
      <w:bookmarkStart w:id="5" w:name="_Toc99525033"/>
      <w:r w:rsidRPr="628E11A4">
        <w:rPr>
          <w:b/>
          <w:bCs/>
          <w:sz w:val="32"/>
          <w:szCs w:val="32"/>
          <w:lang w:val="bg-BG"/>
        </w:rPr>
        <w:t>Vodafone</w:t>
      </w:r>
      <w:r w:rsidR="6711AEE6" w:rsidRPr="628E11A4">
        <w:rPr>
          <w:b/>
          <w:bCs/>
          <w:sz w:val="32"/>
          <w:szCs w:val="32"/>
          <w:lang w:val="bg-BG"/>
        </w:rPr>
        <w:t>'</w:t>
      </w:r>
      <w:r w:rsidRPr="628E11A4">
        <w:rPr>
          <w:b/>
          <w:bCs/>
          <w:sz w:val="32"/>
          <w:szCs w:val="32"/>
          <w:lang w:val="bg-BG"/>
        </w:rPr>
        <w:t xml:space="preserve">s </w:t>
      </w:r>
      <w:r w:rsidR="5AD20D35" w:rsidRPr="628E11A4">
        <w:rPr>
          <w:b/>
          <w:bCs/>
          <w:sz w:val="32"/>
          <w:szCs w:val="32"/>
          <w:lang w:val="bg-BG"/>
        </w:rPr>
        <w:t>organi</w:t>
      </w:r>
      <w:r w:rsidR="6711AEE6" w:rsidRPr="628E11A4">
        <w:rPr>
          <w:b/>
          <w:bCs/>
          <w:sz w:val="32"/>
          <w:szCs w:val="32"/>
          <w:lang w:val="bg-BG"/>
        </w:rPr>
        <w:t>s</w:t>
      </w:r>
      <w:r w:rsidR="5AD20D35" w:rsidRPr="628E11A4">
        <w:rPr>
          <w:b/>
          <w:bCs/>
          <w:sz w:val="32"/>
          <w:szCs w:val="32"/>
          <w:lang w:val="bg-BG"/>
        </w:rPr>
        <w:t>ational culture</w:t>
      </w:r>
      <w:bookmarkEnd w:id="5"/>
      <w:r w:rsidR="5AD20D35" w:rsidRPr="628E11A4">
        <w:rPr>
          <w:b/>
          <w:bCs/>
          <w:sz w:val="32"/>
          <w:szCs w:val="32"/>
          <w:lang w:val="bg-BG"/>
        </w:rPr>
        <w:t xml:space="preserve">                               </w:t>
      </w:r>
      <w:r w:rsidR="5AD20D35" w:rsidRPr="628E11A4">
        <w:rPr>
          <w:b/>
          <w:bCs/>
          <w:lang w:val="bg-BG"/>
        </w:rPr>
        <w:t xml:space="preserve">  </w:t>
      </w:r>
      <w:r w:rsidR="628E11A4">
        <w:rPr>
          <w:noProof/>
          <w:lang w:val="en-US"/>
        </w:rPr>
        <w:drawing>
          <wp:inline distT="0" distB="0" distL="0" distR="0" wp14:anchorId="45EF900B" wp14:editId="41E3B59D">
            <wp:extent cx="1276350" cy="1276350"/>
            <wp:effectExtent l="0" t="0" r="0" b="0"/>
            <wp:docPr id="2061094759" name="Picture 206109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276350" cy="1276350"/>
                    </a:xfrm>
                    <a:prstGeom prst="rect">
                      <a:avLst/>
                    </a:prstGeom>
                  </pic:spPr>
                </pic:pic>
              </a:graphicData>
            </a:graphic>
          </wp:inline>
        </w:drawing>
      </w:r>
    </w:p>
    <w:p w14:paraId="0B623BCB" w14:textId="28BB7BAF" w:rsidR="628E11A4" w:rsidRDefault="628E11A4" w:rsidP="628E11A4">
      <w:pPr>
        <w:spacing w:line="257" w:lineRule="auto"/>
        <w:rPr>
          <w:b/>
          <w:bCs/>
          <w:color w:val="000000" w:themeColor="text1"/>
          <w:lang w:val="en"/>
        </w:rPr>
      </w:pPr>
      <w:r w:rsidRPr="628E11A4">
        <w:rPr>
          <w:rFonts w:ascii="Arial" w:eastAsia="Arial" w:hAnsi="Arial" w:cs="Arial"/>
          <w:color w:val="000000" w:themeColor="text1"/>
          <w:sz w:val="22"/>
          <w:szCs w:val="22"/>
          <w:lang w:val="bg"/>
        </w:rPr>
        <w:t>C</w:t>
      </w:r>
      <w:r w:rsidRPr="628E11A4">
        <w:rPr>
          <w:rFonts w:ascii="Arial" w:eastAsia="Arial" w:hAnsi="Arial" w:cs="Arial"/>
          <w:color w:val="000000" w:themeColor="text1"/>
          <w:sz w:val="22"/>
          <w:szCs w:val="22"/>
          <w:lang w:val="en"/>
        </w:rPr>
        <w:t>ompanies around the world are striving to be more global and mobile. One of the few companies to take advantage of this is Vodafone, one of the leading international telecommunications companies. It is important to note in them how they creatively use the space to create a new work culture. Vodafone's management strives to create a workplace as an example of a mobile style of work, to use the power of common knowledge, to retain the best talents, attract new ones, and demonstrate the strength of Vodafone as a brand.</w:t>
      </w:r>
    </w:p>
    <w:p w14:paraId="791B30C7" w14:textId="0CAD1182" w:rsidR="628E11A4" w:rsidRDefault="628E11A4" w:rsidP="628E11A4">
      <w:pPr>
        <w:spacing w:line="257" w:lineRule="auto"/>
        <w:jc w:val="center"/>
        <w:rPr>
          <w:rFonts w:ascii="Arial" w:eastAsia="Arial" w:hAnsi="Arial" w:cs="Arial"/>
          <w:color w:val="000000" w:themeColor="text1"/>
          <w:sz w:val="22"/>
          <w:szCs w:val="22"/>
          <w:lang w:val="en"/>
        </w:rPr>
      </w:pPr>
      <w:r w:rsidRPr="628E11A4">
        <w:rPr>
          <w:rFonts w:ascii="Arial" w:eastAsia="Arial" w:hAnsi="Arial" w:cs="Arial"/>
          <w:b/>
          <w:bCs/>
          <w:color w:val="333333"/>
          <w:sz w:val="22"/>
          <w:szCs w:val="22"/>
          <w:lang w:val="en"/>
        </w:rPr>
        <w:t xml:space="preserve">“We needed to make a big step forward in our work space to break out from tradi­tional offices to something fresh, new, even heretical,”                                                </w:t>
      </w:r>
      <w:r w:rsidRPr="628E11A4">
        <w:rPr>
          <w:rFonts w:ascii="Calibri" w:eastAsia="Calibri" w:hAnsi="Calibri" w:cs="Calibri"/>
          <w:b/>
          <w:bCs/>
          <w:caps/>
          <w:color w:val="191919"/>
          <w:sz w:val="22"/>
          <w:szCs w:val="22"/>
          <w:lang w:val="en"/>
        </w:rPr>
        <w:t xml:space="preserve">Jen SCHULTE BOCKUM </w:t>
      </w:r>
      <w:r w:rsidRPr="628E11A4">
        <w:rPr>
          <w:rFonts w:ascii="Arial" w:eastAsia="Arial" w:hAnsi="Arial" w:cs="Arial"/>
          <w:color w:val="191919"/>
          <w:sz w:val="22"/>
          <w:szCs w:val="22"/>
          <w:lang w:val="en"/>
        </w:rPr>
        <w:t xml:space="preserve">CEO of Vodafone NL </w:t>
      </w:r>
      <w:r w:rsidRPr="628E11A4">
        <w:rPr>
          <w:rFonts w:ascii="Arial" w:eastAsia="Arial" w:hAnsi="Arial" w:cs="Arial"/>
          <w:color w:val="000000" w:themeColor="text1"/>
          <w:sz w:val="22"/>
          <w:szCs w:val="22"/>
          <w:lang w:val="en"/>
        </w:rPr>
        <w:t>(Vodafone: Fostering a New Work Culture - Steelcase, 2022)</w:t>
      </w:r>
    </w:p>
    <w:p w14:paraId="3598FB41" w14:textId="1D9F91DB" w:rsidR="628E11A4" w:rsidRDefault="628E11A4" w:rsidP="628E11A4">
      <w:pPr>
        <w:spacing w:line="257" w:lineRule="auto"/>
        <w:rPr>
          <w:rFonts w:ascii="Arial" w:eastAsia="Arial" w:hAnsi="Arial" w:cs="Arial"/>
          <w:color w:val="000000" w:themeColor="text1"/>
          <w:sz w:val="22"/>
          <w:szCs w:val="22"/>
          <w:lang w:val="en"/>
        </w:rPr>
      </w:pPr>
      <w:r w:rsidRPr="628E11A4">
        <w:rPr>
          <w:rFonts w:ascii="Arial" w:eastAsia="Arial" w:hAnsi="Arial" w:cs="Arial"/>
          <w:color w:val="000000" w:themeColor="text1"/>
          <w:sz w:val="22"/>
          <w:szCs w:val="22"/>
          <w:lang w:val="en"/>
        </w:rPr>
        <w:t>Vodafone has selected a large consulting company, Steelcase Applied Research &amp; Consulting (ARC), to advise them on this major transition in work culture and help them find new alternative work strategies (AWS).</w:t>
      </w:r>
    </w:p>
    <w:p w14:paraId="1B39BC9B" w14:textId="159049A7" w:rsidR="628E11A4" w:rsidRDefault="628E11A4" w:rsidP="628E11A4">
      <w:pPr>
        <w:spacing w:line="257" w:lineRule="auto"/>
        <w:rPr>
          <w:rFonts w:ascii="Arial" w:eastAsia="Arial" w:hAnsi="Arial" w:cs="Arial"/>
          <w:color w:val="000000" w:themeColor="text1"/>
          <w:sz w:val="22"/>
          <w:szCs w:val="22"/>
          <w:lang w:val="en"/>
        </w:rPr>
      </w:pPr>
      <w:r w:rsidRPr="628E11A4">
        <w:rPr>
          <w:rFonts w:ascii="Arial" w:eastAsia="Arial" w:hAnsi="Arial" w:cs="Arial"/>
          <w:color w:val="000000" w:themeColor="text1"/>
          <w:sz w:val="22"/>
          <w:szCs w:val="22"/>
          <w:lang w:val="en"/>
        </w:rPr>
        <w:t xml:space="preserve">AWS uses mobility and knowledge to improve real estate and employee efficiency in parallel, but this leads to major organizational changes and the question arises: for what changes the organization is ready. Many organizations are not ready to change the essence of their organization. If an organization really wants to make big changes, it must follow some rules: management to be actively involved in the process, staff to be involved at all levels, a decision on the workplace taken before implementation, the transition to be managed effectively. The ARC team works with Vodafone's staff and management using its own methods of diagnosis and customer engagement to test whether the company is willing and ready for a change in technology, the work process, and human resources. An important part of the planning process was the assessment of staff contributions through seminars, interviews, and studies conducted by the ARC. ARC identifies in detail the company's culture, considered by each stakeholder in the organization, in order to determine the culture, they prefer and to identify gaps between the perceptions of staff and management. Vodafone's management and staff focused more on innovation and teamwork than on market-oriented culture. They emphasized: promoting communication and cooperation, experiencing the brand by highlighting Vodafone's products, creating a neighborhood atmosphere, offering social interaction, a healthy lifestyle, offering a "wow" factor. </w:t>
      </w:r>
    </w:p>
    <w:p w14:paraId="5B0EEBAE" w14:textId="7E4680B9" w:rsidR="628E11A4" w:rsidRDefault="628E11A4" w:rsidP="628E11A4">
      <w:pPr>
        <w:spacing w:line="257" w:lineRule="auto"/>
      </w:pPr>
      <w:r w:rsidRPr="628E11A4">
        <w:rPr>
          <w:rFonts w:ascii="Arial" w:eastAsia="Arial" w:hAnsi="Arial" w:cs="Arial"/>
          <w:color w:val="000000" w:themeColor="text1"/>
          <w:sz w:val="22"/>
          <w:szCs w:val="22"/>
          <w:lang w:val="en"/>
        </w:rPr>
        <w:t>Vodafone strives to be a trusted partner. To achieve this, people working for the company must be restless, work to make the lives of customers, colleagues, and communities better. To be open to new ideas and to offer solutions that will appeal to their customers. It all starts with the company's staff, no matter where they work at Vodafone, they are as a whole and create a workplace where everyone can be themselves. The commitment to inclusion is at every level from the top management to each colleague and is part of the culture of the company "Spirit of Vodafone"</w:t>
      </w:r>
      <w:r w:rsidRPr="628E11A4">
        <w:rPr>
          <w:rFonts w:ascii="Calibri" w:eastAsia="Calibri" w:hAnsi="Calibri" w:cs="Calibri"/>
          <w:color w:val="000000" w:themeColor="text1"/>
          <w:sz w:val="22"/>
          <w:szCs w:val="22"/>
          <w:lang w:val="en"/>
        </w:rPr>
        <w:t xml:space="preserve">.  </w:t>
      </w:r>
    </w:p>
    <w:p w14:paraId="268AE1FC" w14:textId="2A6CC37C" w:rsidR="628E11A4" w:rsidRDefault="628E11A4" w:rsidP="628E11A4">
      <w:pPr>
        <w:spacing w:line="257" w:lineRule="auto"/>
        <w:rPr>
          <w:rFonts w:ascii="Arial" w:eastAsia="Arial" w:hAnsi="Arial" w:cs="Arial"/>
          <w:sz w:val="22"/>
          <w:szCs w:val="22"/>
        </w:rPr>
      </w:pPr>
      <w:r>
        <w:rPr>
          <w:noProof/>
          <w:lang w:val="en-US"/>
        </w:rPr>
        <w:drawing>
          <wp:inline distT="0" distB="0" distL="0" distR="0" wp14:anchorId="040A96C5" wp14:editId="15D79590">
            <wp:extent cx="3358515" cy="1333500"/>
            <wp:effectExtent l="0" t="0" r="0" b="0"/>
            <wp:docPr id="1231770226" name="Picture 1231770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358515" cy="1333500"/>
                    </a:xfrm>
                    <a:prstGeom prst="rect">
                      <a:avLst/>
                    </a:prstGeom>
                  </pic:spPr>
                </pic:pic>
              </a:graphicData>
            </a:graphic>
          </wp:inline>
        </w:drawing>
      </w:r>
      <w:r>
        <w:t xml:space="preserve">                                                                                                                             </w:t>
      </w:r>
      <w:r w:rsidRPr="628E11A4">
        <w:rPr>
          <w:rFonts w:ascii="Open Sans" w:eastAsia="Open Sans" w:hAnsi="Open Sans" w:cs="Open Sans"/>
          <w:color w:val="000000" w:themeColor="text1"/>
          <w:sz w:val="20"/>
          <w:szCs w:val="20"/>
        </w:rPr>
        <w:t>(</w:t>
      </w:r>
      <w:r w:rsidRPr="628E11A4">
        <w:rPr>
          <w:rFonts w:ascii="Arial" w:eastAsia="Arial" w:hAnsi="Arial" w:cs="Arial"/>
          <w:color w:val="000000" w:themeColor="text1"/>
          <w:sz w:val="22"/>
          <w:szCs w:val="22"/>
        </w:rPr>
        <w:t>Investors.vodafone.com. 2022)</w:t>
      </w:r>
    </w:p>
    <w:p w14:paraId="01FFB7BE" w14:textId="0D120C3C" w:rsidR="628E11A4" w:rsidRDefault="628E11A4" w:rsidP="628E11A4">
      <w:pPr>
        <w:spacing w:line="257" w:lineRule="auto"/>
        <w:rPr>
          <w:rFonts w:ascii="Arial" w:eastAsia="Arial" w:hAnsi="Arial" w:cs="Arial"/>
          <w:color w:val="000000" w:themeColor="text1"/>
          <w:sz w:val="22"/>
          <w:szCs w:val="22"/>
          <w:lang w:val="en"/>
        </w:rPr>
      </w:pPr>
      <w:r w:rsidRPr="628E11A4">
        <w:rPr>
          <w:rFonts w:ascii="Arial" w:eastAsia="Arial" w:hAnsi="Arial" w:cs="Arial"/>
          <w:color w:val="000000" w:themeColor="text1"/>
          <w:sz w:val="22"/>
          <w:szCs w:val="22"/>
          <w:lang w:val="en"/>
        </w:rPr>
        <w:t>“The Spirit of Vodafone outlines the beliefs we stand for and the key behaviors that help us to make our strategy and purpose reality. Our Spirit is our catalyst for change, underpinning the successful and sustainable delivery of our transformation.” (People and culture, 2022)</w:t>
      </w:r>
    </w:p>
    <w:p w14:paraId="18B2E485" w14:textId="09E9A117" w:rsidR="628E11A4" w:rsidRDefault="628E11A4" w:rsidP="628E11A4">
      <w:r>
        <w:rPr>
          <w:noProof/>
          <w:lang w:val="en-US"/>
        </w:rPr>
        <w:drawing>
          <wp:inline distT="0" distB="0" distL="0" distR="0" wp14:anchorId="0A6FD934" wp14:editId="158ADFAB">
            <wp:extent cx="2277348" cy="1562100"/>
            <wp:effectExtent l="0" t="0" r="0" b="0"/>
            <wp:docPr id="1011403825" name="Picture 101140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277348" cy="1562100"/>
                    </a:xfrm>
                    <a:prstGeom prst="rect">
                      <a:avLst/>
                    </a:prstGeom>
                  </pic:spPr>
                </pic:pic>
              </a:graphicData>
            </a:graphic>
          </wp:inline>
        </w:drawing>
      </w:r>
    </w:p>
    <w:p w14:paraId="27AC3EE2" w14:textId="656E109C" w:rsidR="628E11A4" w:rsidRDefault="628E11A4" w:rsidP="628E11A4">
      <w:pPr>
        <w:spacing w:line="257" w:lineRule="auto"/>
      </w:pPr>
      <w:r w:rsidRPr="628E11A4">
        <w:rPr>
          <w:rFonts w:ascii="Open Sans" w:eastAsia="Open Sans" w:hAnsi="Open Sans" w:cs="Open Sans"/>
          <w:color w:val="000000" w:themeColor="text1"/>
          <w:sz w:val="20"/>
          <w:szCs w:val="20"/>
        </w:rPr>
        <w:t>(People and culture, 2022)</w:t>
      </w:r>
    </w:p>
    <w:p w14:paraId="53F1E0CD" w14:textId="233528C8" w:rsidR="628E11A4" w:rsidRDefault="628E11A4" w:rsidP="628E11A4">
      <w:pPr>
        <w:spacing w:line="257" w:lineRule="auto"/>
        <w:rPr>
          <w:rFonts w:ascii="Arial" w:eastAsia="Arial" w:hAnsi="Arial" w:cs="Arial"/>
          <w:color w:val="000000" w:themeColor="text1"/>
          <w:sz w:val="22"/>
          <w:szCs w:val="22"/>
          <w:lang w:val="en"/>
        </w:rPr>
      </w:pPr>
      <w:r w:rsidRPr="628E11A4">
        <w:rPr>
          <w:rFonts w:ascii="Arial" w:eastAsia="Arial" w:hAnsi="Arial" w:cs="Arial"/>
          <w:color w:val="000000" w:themeColor="text1"/>
          <w:sz w:val="22"/>
          <w:szCs w:val="22"/>
          <w:lang w:val="en"/>
        </w:rPr>
        <w:t>Vodafone is known for its technology, but in fact, humanity is the factor that moves the company's business forward. During the global pandemic, many questions arose about the technology brand and outlined the leading role that the company should play. Here are some big questions for the company: Does she do enough to make sure no one is abandoned. Have you taken care to reduce your impact on the planet? Does he do his best to move society forward? The new position of the company</w:t>
      </w:r>
      <w:r w:rsidRPr="628E11A4">
        <w:rPr>
          <w:rFonts w:ascii="Arial" w:eastAsia="Arial" w:hAnsi="Arial" w:cs="Arial"/>
          <w:color w:val="000000" w:themeColor="text1"/>
          <w:sz w:val="22"/>
          <w:szCs w:val="22"/>
          <w:lang w:val="bg"/>
        </w:rPr>
        <w:t xml:space="preserve">- </w:t>
      </w:r>
      <w:r w:rsidRPr="628E11A4">
        <w:rPr>
          <w:rFonts w:ascii="Arial" w:eastAsia="Arial" w:hAnsi="Arial" w:cs="Arial"/>
          <w:color w:val="000000" w:themeColor="text1"/>
          <w:sz w:val="22"/>
          <w:szCs w:val="22"/>
          <w:lang w:val="en"/>
        </w:rPr>
        <w:t>Together we can - is a reflection of Vodafone's vision that working together technology and humanity find solutions to create a better future for humanity.</w:t>
      </w:r>
    </w:p>
    <w:p w14:paraId="1BE5B376" w14:textId="1DFE2E06" w:rsidR="628E11A4" w:rsidRDefault="628E11A4" w:rsidP="628E11A4">
      <w:pPr>
        <w:spacing w:line="257" w:lineRule="auto"/>
        <w:rPr>
          <w:rFonts w:ascii="Arial" w:eastAsia="Arial" w:hAnsi="Arial" w:cs="Arial"/>
          <w:color w:val="000000" w:themeColor="text1"/>
          <w:sz w:val="22"/>
          <w:szCs w:val="22"/>
          <w:lang w:val="en"/>
        </w:rPr>
      </w:pPr>
      <w:r w:rsidRPr="628E11A4">
        <w:rPr>
          <w:rFonts w:ascii="Arial" w:eastAsia="Arial" w:hAnsi="Arial" w:cs="Arial"/>
          <w:color w:val="000000" w:themeColor="text1"/>
          <w:sz w:val="22"/>
          <w:szCs w:val="22"/>
          <w:lang w:val="en"/>
        </w:rPr>
        <w:t>Vodafone</w:t>
      </w:r>
      <w:r w:rsidRPr="628E11A4">
        <w:rPr>
          <w:rFonts w:ascii="Arial" w:eastAsia="Arial" w:hAnsi="Arial" w:cs="Arial"/>
          <w:color w:val="000000" w:themeColor="text1"/>
          <w:sz w:val="22"/>
          <w:szCs w:val="22"/>
          <w:lang w:val="bg"/>
        </w:rPr>
        <w:t xml:space="preserve"> ‘</w:t>
      </w:r>
      <w:r w:rsidRPr="628E11A4">
        <w:rPr>
          <w:rFonts w:ascii="Arial" w:eastAsia="Arial" w:hAnsi="Arial" w:cs="Arial"/>
          <w:color w:val="000000" w:themeColor="text1"/>
          <w:sz w:val="22"/>
          <w:szCs w:val="22"/>
          <w:lang w:val="en"/>
        </w:rPr>
        <w:t xml:space="preserve">s culture is inclusive for all. Creating a culture that includes people, values, and respects individual differences between them, will benefit customers, employees, business partners, shareholders, and the communities with which Vodafone works. </w:t>
      </w:r>
    </w:p>
    <w:p w14:paraId="6C836C87" w14:textId="691BA699" w:rsidR="628E11A4" w:rsidRDefault="628E11A4" w:rsidP="628E11A4">
      <w:pPr>
        <w:spacing w:line="257" w:lineRule="auto"/>
        <w:rPr>
          <w:rFonts w:ascii="Arial" w:eastAsia="Arial" w:hAnsi="Arial" w:cs="Arial"/>
          <w:color w:val="000000" w:themeColor="text1"/>
          <w:sz w:val="22"/>
          <w:szCs w:val="22"/>
          <w:lang w:val="en"/>
        </w:rPr>
      </w:pPr>
      <w:r w:rsidRPr="628E11A4">
        <w:rPr>
          <w:rFonts w:ascii="Calibri" w:eastAsia="Calibri" w:hAnsi="Calibri" w:cs="Calibri"/>
          <w:color w:val="333333"/>
          <w:sz w:val="22"/>
          <w:szCs w:val="22"/>
          <w:lang w:val="en"/>
        </w:rPr>
        <w:t>‘</w:t>
      </w:r>
      <w:r w:rsidRPr="628E11A4">
        <w:rPr>
          <w:rFonts w:ascii="Arial" w:eastAsia="Arial" w:hAnsi="Arial" w:cs="Arial"/>
          <w:color w:val="333333"/>
          <w:sz w:val="22"/>
          <w:szCs w:val="22"/>
          <w:lang w:val="en"/>
        </w:rPr>
        <w:t xml:space="preserve">’Our new positioning – </w:t>
      </w:r>
      <w:r w:rsidRPr="628E11A4">
        <w:rPr>
          <w:rFonts w:ascii="Arial" w:eastAsia="Arial" w:hAnsi="Arial" w:cs="Arial"/>
          <w:b/>
          <w:bCs/>
          <w:color w:val="333333"/>
          <w:sz w:val="22"/>
          <w:szCs w:val="22"/>
          <w:lang w:val="en"/>
        </w:rPr>
        <w:t>Together We Can</w:t>
      </w:r>
      <w:r w:rsidRPr="628E11A4">
        <w:rPr>
          <w:rFonts w:ascii="Arial" w:eastAsia="Arial" w:hAnsi="Arial" w:cs="Arial"/>
          <w:color w:val="333333"/>
          <w:sz w:val="22"/>
          <w:szCs w:val="22"/>
          <w:lang w:val="en"/>
        </w:rPr>
        <w:t xml:space="preserve"> – reflects our belief that, when working together, humanity and technology can find the answers and create a better future for all.’’</w:t>
      </w:r>
      <w:r w:rsidRPr="628E11A4">
        <w:rPr>
          <w:rFonts w:ascii="Arial" w:eastAsia="Arial" w:hAnsi="Arial" w:cs="Arial"/>
          <w:color w:val="000000" w:themeColor="text1"/>
          <w:sz w:val="22"/>
          <w:szCs w:val="22"/>
          <w:lang w:val="en"/>
        </w:rPr>
        <w:t xml:space="preserve"> (Together we can, 2022)</w:t>
      </w:r>
    </w:p>
    <w:p w14:paraId="13AC5DE3" w14:textId="4747F802" w:rsidR="628E11A4" w:rsidRDefault="628E11A4" w:rsidP="628E11A4">
      <w:r>
        <w:rPr>
          <w:noProof/>
          <w:lang w:val="en-US"/>
        </w:rPr>
        <w:drawing>
          <wp:inline distT="0" distB="0" distL="0" distR="0" wp14:anchorId="2413A251" wp14:editId="2788A27C">
            <wp:extent cx="2333625" cy="1555750"/>
            <wp:effectExtent l="0" t="0" r="0" b="0"/>
            <wp:docPr id="414720758" name="Picture 414720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333625" cy="1555750"/>
                    </a:xfrm>
                    <a:prstGeom prst="rect">
                      <a:avLst/>
                    </a:prstGeom>
                  </pic:spPr>
                </pic:pic>
              </a:graphicData>
            </a:graphic>
          </wp:inline>
        </w:drawing>
      </w:r>
      <w:r w:rsidRPr="628E11A4">
        <w:rPr>
          <w:rFonts w:ascii="Open Sans" w:eastAsia="Open Sans" w:hAnsi="Open Sans" w:cs="Open Sans"/>
          <w:color w:val="000000" w:themeColor="text1"/>
          <w:sz w:val="20"/>
          <w:szCs w:val="20"/>
          <w:lang w:val="en"/>
        </w:rPr>
        <w:t xml:space="preserve">                                                                                        (Together we can, 2022)</w:t>
      </w:r>
    </w:p>
    <w:p w14:paraId="42D1983B" w14:textId="37ADA5F0" w:rsidR="628E11A4" w:rsidRDefault="628E11A4" w:rsidP="628E11A4">
      <w:pPr>
        <w:spacing w:line="257" w:lineRule="auto"/>
        <w:rPr>
          <w:rFonts w:ascii="Arial" w:eastAsia="Arial" w:hAnsi="Arial" w:cs="Arial"/>
          <w:color w:val="000000" w:themeColor="text1"/>
          <w:sz w:val="22"/>
          <w:szCs w:val="22"/>
          <w:lang w:val="en"/>
        </w:rPr>
      </w:pPr>
      <w:r w:rsidRPr="628E11A4">
        <w:rPr>
          <w:rFonts w:ascii="Arial" w:eastAsia="Arial" w:hAnsi="Arial" w:cs="Arial"/>
          <w:color w:val="000000" w:themeColor="text1"/>
          <w:sz w:val="22"/>
          <w:szCs w:val="22"/>
          <w:lang w:val="en"/>
        </w:rPr>
        <w:t xml:space="preserve">They do not tolerate any kind of injustice and are for equal opportunities in employment and progress, regardless of gender, marital status, age, race, nationality, religion, and sexual orientation.                </w:t>
      </w:r>
    </w:p>
    <w:p w14:paraId="1A0DD196" w14:textId="0823BB2B" w:rsidR="628E11A4" w:rsidRDefault="628E11A4" w:rsidP="628E11A4">
      <w:pPr>
        <w:spacing w:line="257" w:lineRule="auto"/>
        <w:rPr>
          <w:rFonts w:ascii="Arial" w:eastAsia="Arial" w:hAnsi="Arial" w:cs="Arial"/>
          <w:color w:val="000000" w:themeColor="text1"/>
          <w:sz w:val="22"/>
          <w:szCs w:val="22"/>
          <w:lang w:val="en"/>
        </w:rPr>
      </w:pPr>
      <w:r w:rsidRPr="628E11A4">
        <w:rPr>
          <w:rFonts w:ascii="Arial" w:eastAsia="Arial" w:hAnsi="Arial" w:cs="Arial"/>
          <w:color w:val="000000" w:themeColor="text1"/>
          <w:sz w:val="22"/>
          <w:szCs w:val="22"/>
          <w:lang w:val="en"/>
        </w:rPr>
        <w:t>Vodafone encourages people from different backgrounds to apply for a job at the company. The company creates an inclusive and collaborative work culture, where the trust, speed, and simplicity of employees are a priority, and this leads to a better experience for our customers.</w:t>
      </w:r>
    </w:p>
    <w:p w14:paraId="75607D87" w14:textId="6F81E4EA" w:rsidR="628E11A4" w:rsidRDefault="628E11A4" w:rsidP="628E11A4">
      <w:pPr>
        <w:rPr>
          <w:rFonts w:ascii="Arial" w:hAnsi="Arial" w:cs="Arial"/>
          <w:color w:val="000000" w:themeColor="text1"/>
          <w:lang w:val="en"/>
        </w:rPr>
      </w:pPr>
    </w:p>
    <w:p w14:paraId="3F3BFAD2" w14:textId="342F9D8B" w:rsidR="00243035" w:rsidRDefault="00243035" w:rsidP="00021E3B">
      <w:pPr>
        <w:pStyle w:val="Heading1"/>
        <w:rPr>
          <w:b/>
          <w:bCs/>
          <w:color w:val="auto"/>
        </w:rPr>
      </w:pPr>
      <w:bookmarkStart w:id="6" w:name="_Toc99525034"/>
      <w:r w:rsidRPr="00021E3B">
        <w:rPr>
          <w:b/>
          <w:bCs/>
          <w:color w:val="auto"/>
        </w:rPr>
        <w:t xml:space="preserve">Vodafone </w:t>
      </w:r>
      <w:r w:rsidR="00F346D9">
        <w:rPr>
          <w:b/>
          <w:bCs/>
          <w:color w:val="auto"/>
        </w:rPr>
        <w:t>company s</w:t>
      </w:r>
      <w:r w:rsidRPr="00021E3B">
        <w:rPr>
          <w:b/>
          <w:bCs/>
          <w:color w:val="auto"/>
        </w:rPr>
        <w:t>trategy</w:t>
      </w:r>
      <w:bookmarkEnd w:id="6"/>
    </w:p>
    <w:p w14:paraId="21BBBE88" w14:textId="77777777" w:rsidR="00F346D9" w:rsidRPr="00F346D9" w:rsidRDefault="00F346D9" w:rsidP="00F346D9"/>
    <w:p w14:paraId="7B12283F" w14:textId="77777777" w:rsidR="00243035" w:rsidRPr="00EB4060" w:rsidRDefault="00243035" w:rsidP="00243035">
      <w:pPr>
        <w:rPr>
          <w:rFonts w:ascii="Arial" w:hAnsi="Arial" w:cs="Arial"/>
        </w:rPr>
      </w:pPr>
      <w:r w:rsidRPr="00A848EE">
        <w:rPr>
          <w:rFonts w:ascii="Arial" w:hAnsi="Arial" w:cs="Arial"/>
        </w:rPr>
        <w:t xml:space="preserve">In 2018 Vodafone has presented a new strategic plan to reshape the company to gain growth in converged connectivity markets in Europa, and mobile data and payments in Africa. The company has delivered the reshape through four strategic priorities: Strengthening customer engagement, Digital-first transformation, Asset utilisation improving, </w:t>
      </w:r>
      <w:proofErr w:type="gramStart"/>
      <w:r w:rsidRPr="00A848EE">
        <w:rPr>
          <w:rFonts w:ascii="Arial" w:hAnsi="Arial" w:cs="Arial"/>
        </w:rPr>
        <w:t>Portfolio</w:t>
      </w:r>
      <w:proofErr w:type="gramEnd"/>
      <w:r w:rsidRPr="00A848EE">
        <w:rPr>
          <w:rFonts w:ascii="Arial" w:hAnsi="Arial" w:cs="Arial"/>
        </w:rPr>
        <w:t xml:space="preserve"> optimisation. As </w:t>
      </w:r>
      <w:r>
        <w:rPr>
          <w:rFonts w:ascii="Arial" w:hAnsi="Arial" w:cs="Arial"/>
        </w:rPr>
        <w:t>T</w:t>
      </w:r>
      <w:r w:rsidRPr="00A848EE">
        <w:rPr>
          <w:rFonts w:ascii="Arial" w:hAnsi="Arial" w:cs="Arial"/>
        </w:rPr>
        <w:t xml:space="preserve">able 1 shows the number of mobile contract customers has increased by 0.9 per cent, NGN broadband had risen by 1.4 million </w:t>
      </w:r>
      <w:r>
        <w:rPr>
          <w:rFonts w:ascii="Arial" w:hAnsi="Arial" w:cs="Arial"/>
        </w:rPr>
        <w:t>with</w:t>
      </w:r>
      <w:r w:rsidRPr="00A848EE">
        <w:rPr>
          <w:rFonts w:ascii="Arial" w:hAnsi="Arial" w:cs="Arial"/>
        </w:rPr>
        <w:t xml:space="preserve"> 43.7 million homes ha</w:t>
      </w:r>
      <w:r>
        <w:rPr>
          <w:rFonts w:ascii="Arial" w:hAnsi="Arial" w:cs="Arial"/>
        </w:rPr>
        <w:t>ving</w:t>
      </w:r>
      <w:r w:rsidRPr="00A848EE">
        <w:rPr>
          <w:rFonts w:ascii="Arial" w:hAnsi="Arial" w:cs="Arial"/>
        </w:rPr>
        <w:t xml:space="preserve"> been supplied with one-net gigabit capability with an exponential growth of 37 per cent.</w:t>
      </w:r>
      <w:r w:rsidRPr="00A848EE">
        <w:rPr>
          <w:rFonts w:ascii="Arial" w:hAnsi="Arial" w:cs="Arial"/>
        </w:rPr>
        <w:tab/>
      </w:r>
      <w:r w:rsidRPr="00A848EE">
        <w:rPr>
          <w:rFonts w:ascii="Arial" w:hAnsi="Arial" w:cs="Arial"/>
        </w:rPr>
        <w:tab/>
      </w:r>
      <w:r w:rsidRPr="00A848EE">
        <w:rPr>
          <w:rFonts w:ascii="Arial" w:hAnsi="Arial" w:cs="Arial"/>
        </w:rPr>
        <w:tab/>
        <w:t xml:space="preserve">   </w:t>
      </w:r>
      <w:r w:rsidRPr="00A848EE">
        <w:rPr>
          <w:rFonts w:ascii="Arial" w:hAnsi="Arial" w:cs="Arial"/>
          <w:b/>
        </w:rPr>
        <w:tab/>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957"/>
        <w:gridCol w:w="1559"/>
        <w:gridCol w:w="1134"/>
        <w:gridCol w:w="1134"/>
      </w:tblGrid>
      <w:tr w:rsidR="00243035" w:rsidRPr="00A848EE" w14:paraId="23D4CC10" w14:textId="77777777" w:rsidTr="006B011D">
        <w:trPr>
          <w:trHeight w:val="233"/>
        </w:trPr>
        <w:tc>
          <w:tcPr>
            <w:tcW w:w="4957" w:type="dxa"/>
          </w:tcPr>
          <w:p w14:paraId="029EF08D" w14:textId="77777777" w:rsidR="00243035" w:rsidRPr="00A848EE" w:rsidRDefault="00243035" w:rsidP="006B011D">
            <w:pPr>
              <w:spacing w:line="240" w:lineRule="auto"/>
              <w:rPr>
                <w:rFonts w:ascii="Arial" w:hAnsi="Arial" w:cs="Arial"/>
                <w:b/>
                <w:sz w:val="24"/>
                <w:szCs w:val="24"/>
              </w:rPr>
            </w:pPr>
            <w:r w:rsidRPr="00A848EE">
              <w:rPr>
                <w:rFonts w:ascii="Arial" w:hAnsi="Arial" w:cs="Arial"/>
                <w:b/>
                <w:sz w:val="24"/>
                <w:szCs w:val="24"/>
              </w:rPr>
              <w:t>Strategic progress summary</w:t>
            </w:r>
          </w:p>
        </w:tc>
        <w:tc>
          <w:tcPr>
            <w:tcW w:w="1559" w:type="dxa"/>
            <w:shd w:val="clear" w:color="auto" w:fill="F5F5F5"/>
          </w:tcPr>
          <w:p w14:paraId="267F07D9" w14:textId="77777777" w:rsidR="00243035" w:rsidRPr="00A848EE" w:rsidRDefault="00243035" w:rsidP="006B011D">
            <w:pPr>
              <w:spacing w:line="240" w:lineRule="auto"/>
              <w:jc w:val="center"/>
              <w:rPr>
                <w:rFonts w:ascii="Arial" w:hAnsi="Arial" w:cs="Arial"/>
                <w:sz w:val="24"/>
                <w:szCs w:val="24"/>
              </w:rPr>
            </w:pPr>
            <w:r w:rsidRPr="00A848EE">
              <w:rPr>
                <w:rFonts w:ascii="Arial" w:hAnsi="Arial" w:cs="Arial"/>
                <w:b/>
                <w:sz w:val="24"/>
                <w:szCs w:val="24"/>
              </w:rPr>
              <w:t>Units</w:t>
            </w:r>
          </w:p>
        </w:tc>
        <w:tc>
          <w:tcPr>
            <w:tcW w:w="1134" w:type="dxa"/>
            <w:shd w:val="clear" w:color="auto" w:fill="F5F5F5"/>
          </w:tcPr>
          <w:p w14:paraId="725CD344" w14:textId="77777777" w:rsidR="00243035" w:rsidRPr="00A848EE" w:rsidRDefault="00243035" w:rsidP="006B011D">
            <w:pPr>
              <w:spacing w:line="240" w:lineRule="auto"/>
              <w:jc w:val="center"/>
              <w:rPr>
                <w:rFonts w:ascii="Arial" w:hAnsi="Arial" w:cs="Arial"/>
                <w:sz w:val="24"/>
                <w:szCs w:val="24"/>
              </w:rPr>
            </w:pPr>
            <w:r w:rsidRPr="00A848EE">
              <w:rPr>
                <w:rFonts w:ascii="Arial" w:hAnsi="Arial" w:cs="Arial"/>
                <w:b/>
                <w:sz w:val="24"/>
                <w:szCs w:val="24"/>
              </w:rPr>
              <w:t>FY21</w:t>
            </w:r>
          </w:p>
        </w:tc>
        <w:tc>
          <w:tcPr>
            <w:tcW w:w="1134" w:type="dxa"/>
          </w:tcPr>
          <w:p w14:paraId="6E21DAD3" w14:textId="77777777" w:rsidR="00243035" w:rsidRPr="00A848EE" w:rsidRDefault="00243035" w:rsidP="006B011D">
            <w:pPr>
              <w:spacing w:line="240" w:lineRule="auto"/>
              <w:ind w:firstLine="155"/>
              <w:jc w:val="center"/>
              <w:rPr>
                <w:rFonts w:ascii="Arial" w:hAnsi="Arial" w:cs="Arial"/>
                <w:sz w:val="24"/>
                <w:szCs w:val="24"/>
              </w:rPr>
            </w:pPr>
            <w:r w:rsidRPr="00A848EE">
              <w:rPr>
                <w:rFonts w:ascii="Arial" w:hAnsi="Arial" w:cs="Arial"/>
                <w:b/>
                <w:sz w:val="24"/>
                <w:szCs w:val="24"/>
              </w:rPr>
              <w:t>FY20</w:t>
            </w:r>
          </w:p>
        </w:tc>
      </w:tr>
      <w:tr w:rsidR="00243035" w:rsidRPr="00A848EE" w14:paraId="4FAC411B" w14:textId="77777777" w:rsidTr="006B011D">
        <w:trPr>
          <w:trHeight w:val="233"/>
        </w:trPr>
        <w:tc>
          <w:tcPr>
            <w:tcW w:w="4957" w:type="dxa"/>
          </w:tcPr>
          <w:p w14:paraId="35A53B95" w14:textId="77777777" w:rsidR="00243035" w:rsidRPr="00A848EE" w:rsidRDefault="00243035" w:rsidP="006B011D">
            <w:pPr>
              <w:spacing w:line="240" w:lineRule="auto"/>
              <w:rPr>
                <w:rFonts w:ascii="Arial" w:hAnsi="Arial" w:cs="Arial"/>
                <w:b/>
              </w:rPr>
            </w:pPr>
            <w:r w:rsidRPr="00A848EE">
              <w:rPr>
                <w:rFonts w:ascii="Arial" w:hAnsi="Arial" w:cs="Arial"/>
                <w:b/>
              </w:rPr>
              <w:t>Strengthening customer engagement</w:t>
            </w:r>
          </w:p>
        </w:tc>
        <w:tc>
          <w:tcPr>
            <w:tcW w:w="1559" w:type="dxa"/>
            <w:shd w:val="clear" w:color="auto" w:fill="F5F5F5"/>
          </w:tcPr>
          <w:p w14:paraId="1EEB9EB2" w14:textId="77777777" w:rsidR="00243035" w:rsidRPr="00A848EE" w:rsidRDefault="00243035" w:rsidP="006B011D">
            <w:pPr>
              <w:spacing w:line="240" w:lineRule="auto"/>
              <w:rPr>
                <w:rFonts w:ascii="Arial" w:hAnsi="Arial" w:cs="Arial"/>
              </w:rPr>
            </w:pPr>
          </w:p>
        </w:tc>
        <w:tc>
          <w:tcPr>
            <w:tcW w:w="1134" w:type="dxa"/>
            <w:shd w:val="clear" w:color="auto" w:fill="F5F5F5"/>
          </w:tcPr>
          <w:p w14:paraId="5033C4CA" w14:textId="77777777" w:rsidR="00243035" w:rsidRPr="00A848EE" w:rsidRDefault="00243035" w:rsidP="006B011D">
            <w:pPr>
              <w:spacing w:line="240" w:lineRule="auto"/>
              <w:rPr>
                <w:rFonts w:ascii="Arial" w:hAnsi="Arial" w:cs="Arial"/>
              </w:rPr>
            </w:pPr>
          </w:p>
        </w:tc>
        <w:tc>
          <w:tcPr>
            <w:tcW w:w="1134" w:type="dxa"/>
          </w:tcPr>
          <w:p w14:paraId="6D116713" w14:textId="77777777" w:rsidR="00243035" w:rsidRPr="00A848EE" w:rsidRDefault="00243035" w:rsidP="006B011D">
            <w:pPr>
              <w:spacing w:line="240" w:lineRule="auto"/>
              <w:ind w:firstLine="155"/>
              <w:rPr>
                <w:rFonts w:ascii="Arial" w:hAnsi="Arial" w:cs="Arial"/>
              </w:rPr>
            </w:pPr>
          </w:p>
        </w:tc>
      </w:tr>
      <w:tr w:rsidR="00243035" w:rsidRPr="00A848EE" w14:paraId="7DDB391C" w14:textId="77777777" w:rsidTr="006B011D">
        <w:trPr>
          <w:trHeight w:val="240"/>
        </w:trPr>
        <w:tc>
          <w:tcPr>
            <w:tcW w:w="4957" w:type="dxa"/>
          </w:tcPr>
          <w:p w14:paraId="1E4A96BB" w14:textId="77777777" w:rsidR="00243035" w:rsidRPr="00A848EE" w:rsidRDefault="00243035" w:rsidP="006B011D">
            <w:pPr>
              <w:spacing w:line="240" w:lineRule="auto"/>
              <w:rPr>
                <w:rFonts w:ascii="Arial" w:hAnsi="Arial" w:cs="Arial"/>
              </w:rPr>
            </w:pPr>
            <w:r w:rsidRPr="00A848EE">
              <w:rPr>
                <w:rFonts w:ascii="Arial" w:hAnsi="Arial" w:cs="Arial"/>
              </w:rPr>
              <w:t>Europe mobile contract customers</w:t>
            </w:r>
            <w:r w:rsidRPr="00A848EE">
              <w:rPr>
                <w:rFonts w:ascii="Arial" w:hAnsi="Arial" w:cs="Arial"/>
                <w:vertAlign w:val="superscript"/>
              </w:rPr>
              <w:t>1</w:t>
            </w:r>
          </w:p>
        </w:tc>
        <w:tc>
          <w:tcPr>
            <w:tcW w:w="1559" w:type="dxa"/>
            <w:shd w:val="clear" w:color="auto" w:fill="F5F5F5"/>
          </w:tcPr>
          <w:p w14:paraId="2E854952" w14:textId="77777777" w:rsidR="00243035" w:rsidRPr="00A848EE" w:rsidRDefault="00243035" w:rsidP="006B011D">
            <w:pPr>
              <w:spacing w:line="240" w:lineRule="auto"/>
              <w:ind w:firstLine="140"/>
              <w:jc w:val="center"/>
              <w:rPr>
                <w:rFonts w:ascii="Arial" w:hAnsi="Arial" w:cs="Arial"/>
                <w:b/>
              </w:rPr>
            </w:pPr>
            <w:proofErr w:type="gramStart"/>
            <w:r w:rsidRPr="00A848EE">
              <w:rPr>
                <w:rFonts w:ascii="Arial" w:hAnsi="Arial" w:cs="Arial"/>
              </w:rPr>
              <w:t>million</w:t>
            </w:r>
            <w:proofErr w:type="gramEnd"/>
          </w:p>
        </w:tc>
        <w:tc>
          <w:tcPr>
            <w:tcW w:w="1134" w:type="dxa"/>
            <w:shd w:val="clear" w:color="auto" w:fill="F5F5F5"/>
          </w:tcPr>
          <w:p w14:paraId="4A5A89E8"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65.4</w:t>
            </w:r>
          </w:p>
        </w:tc>
        <w:tc>
          <w:tcPr>
            <w:tcW w:w="1134" w:type="dxa"/>
          </w:tcPr>
          <w:p w14:paraId="0E696F30"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64.4</w:t>
            </w:r>
          </w:p>
        </w:tc>
      </w:tr>
      <w:tr w:rsidR="00243035" w:rsidRPr="00A848EE" w14:paraId="56675F8C" w14:textId="77777777" w:rsidTr="006B011D">
        <w:trPr>
          <w:trHeight w:val="240"/>
        </w:trPr>
        <w:tc>
          <w:tcPr>
            <w:tcW w:w="4957" w:type="dxa"/>
          </w:tcPr>
          <w:p w14:paraId="5E2ADB9C" w14:textId="77777777" w:rsidR="00243035" w:rsidRPr="00A848EE" w:rsidRDefault="00243035" w:rsidP="006B011D">
            <w:pPr>
              <w:spacing w:line="240" w:lineRule="auto"/>
              <w:rPr>
                <w:rFonts w:ascii="Arial" w:hAnsi="Arial" w:cs="Arial"/>
              </w:rPr>
            </w:pPr>
            <w:r w:rsidRPr="00A848EE">
              <w:rPr>
                <w:rFonts w:ascii="Arial" w:hAnsi="Arial" w:cs="Arial"/>
              </w:rPr>
              <w:t>Europe broadband customers</w:t>
            </w:r>
            <w:r w:rsidRPr="00A848EE">
              <w:rPr>
                <w:rFonts w:ascii="Arial" w:hAnsi="Arial" w:cs="Arial"/>
                <w:vertAlign w:val="superscript"/>
              </w:rPr>
              <w:t>1</w:t>
            </w:r>
          </w:p>
        </w:tc>
        <w:tc>
          <w:tcPr>
            <w:tcW w:w="1559" w:type="dxa"/>
            <w:shd w:val="clear" w:color="auto" w:fill="F5F5F5"/>
          </w:tcPr>
          <w:p w14:paraId="2D37D401" w14:textId="77777777" w:rsidR="00243035" w:rsidRPr="00A848EE" w:rsidRDefault="00243035" w:rsidP="006B011D">
            <w:pPr>
              <w:spacing w:line="240" w:lineRule="auto"/>
              <w:ind w:firstLine="140"/>
              <w:jc w:val="center"/>
              <w:rPr>
                <w:rFonts w:ascii="Arial" w:hAnsi="Arial" w:cs="Arial"/>
                <w:b/>
              </w:rPr>
            </w:pPr>
            <w:proofErr w:type="gramStart"/>
            <w:r w:rsidRPr="00A848EE">
              <w:rPr>
                <w:rFonts w:ascii="Arial" w:hAnsi="Arial" w:cs="Arial"/>
              </w:rPr>
              <w:t>million</w:t>
            </w:r>
            <w:proofErr w:type="gramEnd"/>
          </w:p>
        </w:tc>
        <w:tc>
          <w:tcPr>
            <w:tcW w:w="1134" w:type="dxa"/>
            <w:shd w:val="clear" w:color="auto" w:fill="F5F5F5"/>
          </w:tcPr>
          <w:p w14:paraId="51CCE628"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25.6</w:t>
            </w:r>
          </w:p>
        </w:tc>
        <w:tc>
          <w:tcPr>
            <w:tcW w:w="1134" w:type="dxa"/>
          </w:tcPr>
          <w:p w14:paraId="3CA6646C"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25.0</w:t>
            </w:r>
          </w:p>
        </w:tc>
      </w:tr>
      <w:tr w:rsidR="00243035" w:rsidRPr="00A848EE" w14:paraId="2E7FB382" w14:textId="77777777" w:rsidTr="006B011D">
        <w:trPr>
          <w:trHeight w:val="240"/>
        </w:trPr>
        <w:tc>
          <w:tcPr>
            <w:tcW w:w="4957" w:type="dxa"/>
          </w:tcPr>
          <w:p w14:paraId="56C94F4E" w14:textId="77777777" w:rsidR="00243035" w:rsidRPr="00A848EE" w:rsidRDefault="00243035" w:rsidP="006B011D">
            <w:pPr>
              <w:spacing w:line="240" w:lineRule="auto"/>
              <w:rPr>
                <w:rFonts w:ascii="Arial" w:hAnsi="Arial" w:cs="Arial"/>
              </w:rPr>
            </w:pPr>
            <w:r w:rsidRPr="00A848EE">
              <w:rPr>
                <w:rFonts w:ascii="Arial" w:hAnsi="Arial" w:cs="Arial"/>
              </w:rPr>
              <w:t>Europe on-net gigabit capable connections</w:t>
            </w:r>
            <w:r w:rsidRPr="00A848EE">
              <w:rPr>
                <w:rFonts w:ascii="Arial" w:hAnsi="Arial" w:cs="Arial"/>
                <w:vertAlign w:val="superscript"/>
              </w:rPr>
              <w:t>1</w:t>
            </w:r>
          </w:p>
        </w:tc>
        <w:tc>
          <w:tcPr>
            <w:tcW w:w="1559" w:type="dxa"/>
            <w:shd w:val="clear" w:color="auto" w:fill="F5F5F5"/>
          </w:tcPr>
          <w:p w14:paraId="03F44E30" w14:textId="77777777" w:rsidR="00243035" w:rsidRPr="00A848EE" w:rsidRDefault="00243035" w:rsidP="006B011D">
            <w:pPr>
              <w:spacing w:line="240" w:lineRule="auto"/>
              <w:ind w:firstLine="140"/>
              <w:jc w:val="center"/>
              <w:rPr>
                <w:rFonts w:ascii="Arial" w:hAnsi="Arial" w:cs="Arial"/>
                <w:b/>
              </w:rPr>
            </w:pPr>
            <w:proofErr w:type="gramStart"/>
            <w:r w:rsidRPr="00A848EE">
              <w:rPr>
                <w:rFonts w:ascii="Arial" w:hAnsi="Arial" w:cs="Arial"/>
              </w:rPr>
              <w:t>million</w:t>
            </w:r>
            <w:proofErr w:type="gramEnd"/>
          </w:p>
        </w:tc>
        <w:tc>
          <w:tcPr>
            <w:tcW w:w="1134" w:type="dxa"/>
            <w:shd w:val="clear" w:color="auto" w:fill="F5F5F5"/>
          </w:tcPr>
          <w:p w14:paraId="4E683BA9"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43.7</w:t>
            </w:r>
          </w:p>
        </w:tc>
        <w:tc>
          <w:tcPr>
            <w:tcW w:w="1134" w:type="dxa"/>
          </w:tcPr>
          <w:p w14:paraId="0FC5B364"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31.9</w:t>
            </w:r>
          </w:p>
        </w:tc>
      </w:tr>
      <w:tr w:rsidR="00243035" w:rsidRPr="00A848EE" w14:paraId="3E8E63B9" w14:textId="77777777" w:rsidTr="006B011D">
        <w:trPr>
          <w:trHeight w:val="240"/>
        </w:trPr>
        <w:tc>
          <w:tcPr>
            <w:tcW w:w="4957" w:type="dxa"/>
          </w:tcPr>
          <w:p w14:paraId="74165432" w14:textId="77777777" w:rsidR="00243035" w:rsidRPr="00A848EE" w:rsidRDefault="00243035" w:rsidP="006B011D">
            <w:pPr>
              <w:spacing w:line="240" w:lineRule="auto"/>
              <w:rPr>
                <w:rFonts w:ascii="Arial" w:hAnsi="Arial" w:cs="Arial"/>
              </w:rPr>
            </w:pPr>
            <w:r w:rsidRPr="00A848EE">
              <w:rPr>
                <w:rFonts w:ascii="Arial" w:hAnsi="Arial" w:cs="Arial"/>
              </w:rPr>
              <w:t>Europe Consumer converged customers</w:t>
            </w:r>
            <w:r w:rsidRPr="00A848EE">
              <w:rPr>
                <w:rFonts w:ascii="Arial" w:hAnsi="Arial" w:cs="Arial"/>
                <w:vertAlign w:val="superscript"/>
              </w:rPr>
              <w:t>1</w:t>
            </w:r>
          </w:p>
        </w:tc>
        <w:tc>
          <w:tcPr>
            <w:tcW w:w="1559" w:type="dxa"/>
            <w:shd w:val="clear" w:color="auto" w:fill="F5F5F5"/>
          </w:tcPr>
          <w:p w14:paraId="17A8F76E" w14:textId="77777777" w:rsidR="00243035" w:rsidRPr="00A848EE" w:rsidRDefault="00243035" w:rsidP="006B011D">
            <w:pPr>
              <w:spacing w:line="240" w:lineRule="auto"/>
              <w:ind w:firstLine="140"/>
              <w:jc w:val="center"/>
              <w:rPr>
                <w:rFonts w:ascii="Arial" w:hAnsi="Arial" w:cs="Arial"/>
                <w:b/>
              </w:rPr>
            </w:pPr>
            <w:proofErr w:type="gramStart"/>
            <w:r w:rsidRPr="00A848EE">
              <w:rPr>
                <w:rFonts w:ascii="Arial" w:hAnsi="Arial" w:cs="Arial"/>
              </w:rPr>
              <w:t>million</w:t>
            </w:r>
            <w:proofErr w:type="gramEnd"/>
          </w:p>
        </w:tc>
        <w:tc>
          <w:tcPr>
            <w:tcW w:w="1134" w:type="dxa"/>
            <w:shd w:val="clear" w:color="auto" w:fill="F5F5F5"/>
          </w:tcPr>
          <w:p w14:paraId="4828F4C7"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7.9</w:t>
            </w:r>
          </w:p>
        </w:tc>
        <w:tc>
          <w:tcPr>
            <w:tcW w:w="1134" w:type="dxa"/>
          </w:tcPr>
          <w:p w14:paraId="66434A83"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7.2</w:t>
            </w:r>
          </w:p>
        </w:tc>
      </w:tr>
      <w:tr w:rsidR="00243035" w:rsidRPr="00A848EE" w14:paraId="725D99DF" w14:textId="77777777" w:rsidTr="006B011D">
        <w:trPr>
          <w:trHeight w:val="240"/>
        </w:trPr>
        <w:tc>
          <w:tcPr>
            <w:tcW w:w="4957" w:type="dxa"/>
          </w:tcPr>
          <w:p w14:paraId="77948BC4" w14:textId="77777777" w:rsidR="00243035" w:rsidRPr="00A848EE" w:rsidRDefault="00243035" w:rsidP="006B011D">
            <w:pPr>
              <w:spacing w:line="240" w:lineRule="auto"/>
              <w:rPr>
                <w:rFonts w:ascii="Arial" w:hAnsi="Arial" w:cs="Arial"/>
              </w:rPr>
            </w:pPr>
            <w:r w:rsidRPr="00A848EE">
              <w:rPr>
                <w:rFonts w:ascii="Arial" w:hAnsi="Arial" w:cs="Arial"/>
              </w:rPr>
              <w:t>Europe mobile contract customer churn</w:t>
            </w:r>
            <w:r w:rsidRPr="00A848EE">
              <w:rPr>
                <w:rFonts w:ascii="Arial" w:hAnsi="Arial" w:cs="Arial"/>
              </w:rPr>
              <w:tab/>
            </w:r>
          </w:p>
        </w:tc>
        <w:tc>
          <w:tcPr>
            <w:tcW w:w="1559" w:type="dxa"/>
            <w:shd w:val="clear" w:color="auto" w:fill="F5F5F5"/>
          </w:tcPr>
          <w:p w14:paraId="18C2DD0F"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06A74FDC"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13.7</w:t>
            </w:r>
          </w:p>
        </w:tc>
        <w:tc>
          <w:tcPr>
            <w:tcW w:w="1134" w:type="dxa"/>
          </w:tcPr>
          <w:p w14:paraId="5BAF625E"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14.62</w:t>
            </w:r>
          </w:p>
        </w:tc>
      </w:tr>
      <w:tr w:rsidR="00243035" w:rsidRPr="00A848EE" w14:paraId="718888DF" w14:textId="77777777" w:rsidTr="006B011D">
        <w:trPr>
          <w:trHeight w:val="240"/>
        </w:trPr>
        <w:tc>
          <w:tcPr>
            <w:tcW w:w="4957" w:type="dxa"/>
          </w:tcPr>
          <w:p w14:paraId="0BE4E52B" w14:textId="77777777" w:rsidR="00243035" w:rsidRPr="00A848EE" w:rsidRDefault="00243035" w:rsidP="006B011D">
            <w:pPr>
              <w:spacing w:line="240" w:lineRule="auto"/>
              <w:rPr>
                <w:rFonts w:ascii="Arial" w:hAnsi="Arial" w:cs="Arial"/>
              </w:rPr>
            </w:pPr>
            <w:r w:rsidRPr="00A848EE">
              <w:rPr>
                <w:rFonts w:ascii="Arial" w:hAnsi="Arial" w:cs="Arial"/>
              </w:rPr>
              <w:t>Africa data users</w:t>
            </w:r>
            <w:r w:rsidRPr="00A848EE">
              <w:rPr>
                <w:rFonts w:ascii="Arial" w:hAnsi="Arial" w:cs="Arial"/>
                <w:vertAlign w:val="superscript"/>
              </w:rPr>
              <w:t>3</w:t>
            </w:r>
            <w:r w:rsidRPr="00A848EE">
              <w:rPr>
                <w:rFonts w:ascii="Arial" w:hAnsi="Arial" w:cs="Arial"/>
              </w:rPr>
              <w:tab/>
            </w:r>
            <w:r w:rsidRPr="00A848EE">
              <w:rPr>
                <w:rFonts w:ascii="Arial" w:hAnsi="Arial" w:cs="Arial"/>
              </w:rPr>
              <w:tab/>
              <w:t xml:space="preserve"> </w:t>
            </w:r>
          </w:p>
        </w:tc>
        <w:tc>
          <w:tcPr>
            <w:tcW w:w="1559" w:type="dxa"/>
            <w:shd w:val="clear" w:color="auto" w:fill="F5F5F5"/>
          </w:tcPr>
          <w:p w14:paraId="67385E7D" w14:textId="77777777" w:rsidR="00243035" w:rsidRPr="00A848EE" w:rsidRDefault="00243035" w:rsidP="006B011D">
            <w:pPr>
              <w:spacing w:line="240" w:lineRule="auto"/>
              <w:ind w:firstLine="140"/>
              <w:jc w:val="center"/>
              <w:rPr>
                <w:rFonts w:ascii="Arial" w:hAnsi="Arial" w:cs="Arial"/>
                <w:b/>
              </w:rPr>
            </w:pPr>
            <w:proofErr w:type="gramStart"/>
            <w:r w:rsidRPr="00A848EE">
              <w:rPr>
                <w:rFonts w:ascii="Arial" w:hAnsi="Arial" w:cs="Arial"/>
              </w:rPr>
              <w:t>million</w:t>
            </w:r>
            <w:proofErr w:type="gramEnd"/>
          </w:p>
        </w:tc>
        <w:tc>
          <w:tcPr>
            <w:tcW w:w="1134" w:type="dxa"/>
            <w:shd w:val="clear" w:color="auto" w:fill="F5F5F5"/>
          </w:tcPr>
          <w:p w14:paraId="788DC044"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84.9</w:t>
            </w:r>
          </w:p>
        </w:tc>
        <w:tc>
          <w:tcPr>
            <w:tcW w:w="1134" w:type="dxa"/>
          </w:tcPr>
          <w:p w14:paraId="7115EF41"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82.6</w:t>
            </w:r>
          </w:p>
        </w:tc>
      </w:tr>
      <w:tr w:rsidR="00243035" w:rsidRPr="00A848EE" w14:paraId="51C6F60E" w14:textId="77777777" w:rsidTr="006B011D">
        <w:trPr>
          <w:trHeight w:val="240"/>
        </w:trPr>
        <w:tc>
          <w:tcPr>
            <w:tcW w:w="4957" w:type="dxa"/>
          </w:tcPr>
          <w:p w14:paraId="1DF7C162" w14:textId="77777777" w:rsidR="00243035" w:rsidRPr="00A848EE" w:rsidRDefault="00243035" w:rsidP="006B011D">
            <w:pPr>
              <w:spacing w:line="240" w:lineRule="auto"/>
              <w:rPr>
                <w:rFonts w:ascii="Arial" w:hAnsi="Arial" w:cs="Arial"/>
              </w:rPr>
            </w:pPr>
            <w:r w:rsidRPr="00A848EE">
              <w:rPr>
                <w:rFonts w:ascii="Arial" w:hAnsi="Arial" w:cs="Arial"/>
              </w:rPr>
              <w:t>M-Pesa transaction volume</w:t>
            </w:r>
            <w:r w:rsidRPr="00A848EE">
              <w:rPr>
                <w:rFonts w:ascii="Arial" w:hAnsi="Arial" w:cs="Arial"/>
                <w:vertAlign w:val="superscript"/>
              </w:rPr>
              <w:t>3</w:t>
            </w:r>
            <w:r w:rsidRPr="00A848EE">
              <w:rPr>
                <w:rFonts w:ascii="Arial" w:hAnsi="Arial" w:cs="Arial"/>
              </w:rPr>
              <w:tab/>
              <w:t xml:space="preserve">                                                                                         </w:t>
            </w:r>
          </w:p>
        </w:tc>
        <w:tc>
          <w:tcPr>
            <w:tcW w:w="1559" w:type="dxa"/>
            <w:shd w:val="clear" w:color="auto" w:fill="F5F5F5"/>
          </w:tcPr>
          <w:p w14:paraId="44C29582" w14:textId="77777777" w:rsidR="00243035" w:rsidRPr="00A848EE" w:rsidRDefault="00243035" w:rsidP="006B011D">
            <w:pPr>
              <w:spacing w:line="240" w:lineRule="auto"/>
              <w:ind w:firstLine="140"/>
              <w:jc w:val="center"/>
              <w:rPr>
                <w:rFonts w:ascii="Arial" w:hAnsi="Arial" w:cs="Arial"/>
                <w:b/>
              </w:rPr>
            </w:pPr>
            <w:proofErr w:type="gramStart"/>
            <w:r w:rsidRPr="00A848EE">
              <w:rPr>
                <w:rFonts w:ascii="Arial" w:hAnsi="Arial" w:cs="Arial"/>
              </w:rPr>
              <w:t>billion</w:t>
            </w:r>
            <w:proofErr w:type="gramEnd"/>
          </w:p>
        </w:tc>
        <w:tc>
          <w:tcPr>
            <w:tcW w:w="1134" w:type="dxa"/>
            <w:shd w:val="clear" w:color="auto" w:fill="F5F5F5"/>
          </w:tcPr>
          <w:p w14:paraId="77EE6BF2"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15.2</w:t>
            </w:r>
          </w:p>
        </w:tc>
        <w:tc>
          <w:tcPr>
            <w:tcW w:w="1134" w:type="dxa"/>
          </w:tcPr>
          <w:p w14:paraId="10B02D4F"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12.2</w:t>
            </w:r>
          </w:p>
        </w:tc>
      </w:tr>
      <w:tr w:rsidR="00243035" w:rsidRPr="00A848EE" w14:paraId="3B912E17" w14:textId="77777777" w:rsidTr="006B011D">
        <w:trPr>
          <w:trHeight w:val="240"/>
        </w:trPr>
        <w:tc>
          <w:tcPr>
            <w:tcW w:w="4957" w:type="dxa"/>
          </w:tcPr>
          <w:p w14:paraId="58DA666E" w14:textId="77777777" w:rsidR="00243035" w:rsidRPr="00A848EE" w:rsidRDefault="00243035" w:rsidP="006B011D">
            <w:pPr>
              <w:spacing w:line="240" w:lineRule="auto"/>
              <w:rPr>
                <w:rFonts w:ascii="Arial" w:hAnsi="Arial" w:cs="Arial"/>
              </w:rPr>
            </w:pPr>
            <w:r w:rsidRPr="00A848EE">
              <w:rPr>
                <w:rFonts w:ascii="Arial" w:hAnsi="Arial" w:cs="Arial"/>
              </w:rPr>
              <w:t>Business fixed-line service revenue growth</w:t>
            </w:r>
            <w:r w:rsidRPr="00A848EE">
              <w:rPr>
                <w:rFonts w:ascii="Arial" w:hAnsi="Arial" w:cs="Arial"/>
                <w:vertAlign w:val="superscript"/>
              </w:rPr>
              <w:t>4</w:t>
            </w:r>
            <w:r w:rsidRPr="00A848EE">
              <w:rPr>
                <w:rFonts w:ascii="Arial" w:hAnsi="Arial" w:cs="Arial"/>
              </w:rPr>
              <w:tab/>
              <w:t xml:space="preserve">                                                                    </w:t>
            </w:r>
          </w:p>
        </w:tc>
        <w:tc>
          <w:tcPr>
            <w:tcW w:w="1559" w:type="dxa"/>
            <w:shd w:val="clear" w:color="auto" w:fill="F5F5F5"/>
          </w:tcPr>
          <w:p w14:paraId="4D9860A7"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69C0C693"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3.0</w:t>
            </w:r>
          </w:p>
        </w:tc>
        <w:tc>
          <w:tcPr>
            <w:tcW w:w="1134" w:type="dxa"/>
          </w:tcPr>
          <w:p w14:paraId="238EE26D"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3.3</w:t>
            </w:r>
          </w:p>
        </w:tc>
      </w:tr>
      <w:tr w:rsidR="00243035" w:rsidRPr="00A848EE" w14:paraId="551DCCD7" w14:textId="77777777" w:rsidTr="006B011D">
        <w:trPr>
          <w:trHeight w:val="240"/>
        </w:trPr>
        <w:tc>
          <w:tcPr>
            <w:tcW w:w="4957" w:type="dxa"/>
          </w:tcPr>
          <w:p w14:paraId="4BA1EE90" w14:textId="77777777" w:rsidR="00243035" w:rsidRPr="00A848EE" w:rsidRDefault="00243035" w:rsidP="006B011D">
            <w:pPr>
              <w:spacing w:line="240" w:lineRule="auto"/>
              <w:rPr>
                <w:rFonts w:ascii="Arial" w:hAnsi="Arial" w:cs="Arial"/>
              </w:rPr>
            </w:pPr>
            <w:r w:rsidRPr="00A848EE">
              <w:rPr>
                <w:rFonts w:ascii="Arial" w:hAnsi="Arial" w:cs="Arial"/>
              </w:rPr>
              <w:t>IoT SIM connections</w:t>
            </w:r>
            <w:r w:rsidRPr="00A848EE">
              <w:rPr>
                <w:rFonts w:ascii="Arial" w:hAnsi="Arial" w:cs="Arial"/>
              </w:rPr>
              <w:tab/>
              <w:t xml:space="preserve">                                                                                                      </w:t>
            </w:r>
          </w:p>
        </w:tc>
        <w:tc>
          <w:tcPr>
            <w:tcW w:w="1559" w:type="dxa"/>
            <w:shd w:val="clear" w:color="auto" w:fill="F5F5F5"/>
          </w:tcPr>
          <w:p w14:paraId="1E49EBB9" w14:textId="77777777" w:rsidR="00243035" w:rsidRPr="00A848EE" w:rsidRDefault="00243035" w:rsidP="006B011D">
            <w:pPr>
              <w:spacing w:line="240" w:lineRule="auto"/>
              <w:ind w:firstLine="140"/>
              <w:jc w:val="center"/>
              <w:rPr>
                <w:rFonts w:ascii="Arial" w:hAnsi="Arial" w:cs="Arial"/>
                <w:b/>
              </w:rPr>
            </w:pPr>
            <w:proofErr w:type="gramStart"/>
            <w:r w:rsidRPr="00A848EE">
              <w:rPr>
                <w:rFonts w:ascii="Arial" w:hAnsi="Arial" w:cs="Arial"/>
              </w:rPr>
              <w:t>million</w:t>
            </w:r>
            <w:proofErr w:type="gramEnd"/>
          </w:p>
        </w:tc>
        <w:tc>
          <w:tcPr>
            <w:tcW w:w="1134" w:type="dxa"/>
            <w:shd w:val="clear" w:color="auto" w:fill="F5F5F5"/>
          </w:tcPr>
          <w:p w14:paraId="14E4D0C8"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123.3</w:t>
            </w:r>
          </w:p>
        </w:tc>
        <w:tc>
          <w:tcPr>
            <w:tcW w:w="1134" w:type="dxa"/>
          </w:tcPr>
          <w:p w14:paraId="292A4174"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102.9</w:t>
            </w:r>
          </w:p>
        </w:tc>
      </w:tr>
      <w:tr w:rsidR="00243035" w:rsidRPr="00A848EE" w14:paraId="68803C6C" w14:textId="77777777" w:rsidTr="006B011D">
        <w:trPr>
          <w:trHeight w:val="240"/>
        </w:trPr>
        <w:tc>
          <w:tcPr>
            <w:tcW w:w="4957" w:type="dxa"/>
          </w:tcPr>
          <w:p w14:paraId="73483BCE" w14:textId="77777777" w:rsidR="00243035" w:rsidRPr="00A848EE" w:rsidRDefault="00243035" w:rsidP="006B011D">
            <w:pPr>
              <w:spacing w:line="240" w:lineRule="auto"/>
              <w:rPr>
                <w:rFonts w:ascii="Arial" w:hAnsi="Arial" w:cs="Arial"/>
                <w:b/>
              </w:rPr>
            </w:pPr>
            <w:r w:rsidRPr="00A848EE">
              <w:rPr>
                <w:rFonts w:ascii="Arial" w:hAnsi="Arial" w:cs="Arial"/>
                <w:b/>
              </w:rPr>
              <w:t>Accelerating digital transformation</w:t>
            </w:r>
          </w:p>
        </w:tc>
        <w:tc>
          <w:tcPr>
            <w:tcW w:w="1559" w:type="dxa"/>
            <w:shd w:val="clear" w:color="auto" w:fill="F5F5F5"/>
          </w:tcPr>
          <w:p w14:paraId="352B36A9" w14:textId="77777777" w:rsidR="00243035" w:rsidRPr="00A848EE" w:rsidRDefault="00243035" w:rsidP="006B011D">
            <w:pPr>
              <w:spacing w:line="240" w:lineRule="auto"/>
              <w:ind w:firstLine="140"/>
              <w:jc w:val="center"/>
              <w:rPr>
                <w:rFonts w:ascii="Arial" w:hAnsi="Arial" w:cs="Arial"/>
              </w:rPr>
            </w:pPr>
          </w:p>
        </w:tc>
        <w:tc>
          <w:tcPr>
            <w:tcW w:w="1134" w:type="dxa"/>
            <w:shd w:val="clear" w:color="auto" w:fill="F5F5F5"/>
          </w:tcPr>
          <w:p w14:paraId="55DCCFBA" w14:textId="77777777" w:rsidR="00243035" w:rsidRPr="00A848EE" w:rsidRDefault="00243035" w:rsidP="006B011D">
            <w:pPr>
              <w:spacing w:line="240" w:lineRule="auto"/>
              <w:ind w:firstLine="140"/>
              <w:jc w:val="center"/>
              <w:rPr>
                <w:rFonts w:ascii="Arial" w:hAnsi="Arial" w:cs="Arial"/>
              </w:rPr>
            </w:pPr>
          </w:p>
        </w:tc>
        <w:tc>
          <w:tcPr>
            <w:tcW w:w="1134" w:type="dxa"/>
          </w:tcPr>
          <w:p w14:paraId="131A06B6" w14:textId="77777777" w:rsidR="00243035" w:rsidRPr="00A848EE" w:rsidRDefault="00243035" w:rsidP="006B011D">
            <w:pPr>
              <w:spacing w:line="240" w:lineRule="auto"/>
              <w:ind w:firstLine="155"/>
              <w:jc w:val="center"/>
              <w:rPr>
                <w:rFonts w:ascii="Arial" w:hAnsi="Arial" w:cs="Arial"/>
              </w:rPr>
            </w:pPr>
          </w:p>
        </w:tc>
      </w:tr>
      <w:tr w:rsidR="00243035" w:rsidRPr="00A848EE" w14:paraId="5970E4B6" w14:textId="77777777" w:rsidTr="006B011D">
        <w:trPr>
          <w:trHeight w:val="240"/>
        </w:trPr>
        <w:tc>
          <w:tcPr>
            <w:tcW w:w="4957" w:type="dxa"/>
          </w:tcPr>
          <w:p w14:paraId="1A9ADFF1" w14:textId="77777777" w:rsidR="00243035" w:rsidRPr="00A848EE" w:rsidRDefault="00243035" w:rsidP="006B011D">
            <w:pPr>
              <w:spacing w:line="240" w:lineRule="auto"/>
              <w:rPr>
                <w:rFonts w:ascii="Arial" w:hAnsi="Arial" w:cs="Arial"/>
              </w:rPr>
            </w:pPr>
            <w:r w:rsidRPr="00A848EE">
              <w:rPr>
                <w:rFonts w:ascii="Arial" w:hAnsi="Arial" w:cs="Arial"/>
              </w:rPr>
              <w:t>Europe net opex savings</w:t>
            </w:r>
            <w:r w:rsidRPr="00A848EE">
              <w:rPr>
                <w:rFonts w:ascii="Arial" w:hAnsi="Arial" w:cs="Arial"/>
                <w:vertAlign w:val="superscript"/>
              </w:rPr>
              <w:t>5</w:t>
            </w:r>
            <w:r w:rsidRPr="00A848EE">
              <w:rPr>
                <w:rFonts w:ascii="Arial" w:hAnsi="Arial" w:cs="Arial"/>
              </w:rPr>
              <w:tab/>
              <w:t xml:space="preserve">                                                                                            </w:t>
            </w:r>
          </w:p>
        </w:tc>
        <w:tc>
          <w:tcPr>
            <w:tcW w:w="1559" w:type="dxa"/>
            <w:shd w:val="clear" w:color="auto" w:fill="F5F5F5"/>
          </w:tcPr>
          <w:p w14:paraId="428DD8D2"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roofErr w:type="gramStart"/>
            <w:r w:rsidRPr="00A848EE">
              <w:rPr>
                <w:rFonts w:ascii="Arial" w:hAnsi="Arial" w:cs="Arial"/>
              </w:rPr>
              <w:t>bn</w:t>
            </w:r>
            <w:proofErr w:type="gramEnd"/>
          </w:p>
        </w:tc>
        <w:tc>
          <w:tcPr>
            <w:tcW w:w="1134" w:type="dxa"/>
            <w:shd w:val="clear" w:color="auto" w:fill="F5F5F5"/>
          </w:tcPr>
          <w:p w14:paraId="56C3D9F0"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0.5</w:t>
            </w:r>
          </w:p>
        </w:tc>
        <w:tc>
          <w:tcPr>
            <w:tcW w:w="1134" w:type="dxa"/>
          </w:tcPr>
          <w:p w14:paraId="328CAA60"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0.4</w:t>
            </w:r>
          </w:p>
        </w:tc>
      </w:tr>
      <w:tr w:rsidR="00243035" w:rsidRPr="00A848EE" w14:paraId="1ACB77E4" w14:textId="77777777" w:rsidTr="006B011D">
        <w:trPr>
          <w:trHeight w:val="240"/>
        </w:trPr>
        <w:tc>
          <w:tcPr>
            <w:tcW w:w="4957" w:type="dxa"/>
          </w:tcPr>
          <w:p w14:paraId="5B031107" w14:textId="77777777" w:rsidR="00243035" w:rsidRPr="00A848EE" w:rsidRDefault="00243035" w:rsidP="006B011D">
            <w:pPr>
              <w:spacing w:line="240" w:lineRule="auto"/>
              <w:rPr>
                <w:rFonts w:ascii="Arial" w:hAnsi="Arial" w:cs="Arial"/>
              </w:rPr>
            </w:pPr>
            <w:r w:rsidRPr="00A848EE">
              <w:rPr>
                <w:rFonts w:ascii="Arial" w:hAnsi="Arial" w:cs="Arial"/>
              </w:rPr>
              <w:t>Europe digital channel sales mix</w:t>
            </w:r>
            <w:r w:rsidRPr="00A848EE">
              <w:rPr>
                <w:rFonts w:ascii="Arial" w:hAnsi="Arial" w:cs="Arial"/>
                <w:vertAlign w:val="superscript"/>
              </w:rPr>
              <w:t>6</w:t>
            </w:r>
            <w:r w:rsidRPr="00A848EE">
              <w:rPr>
                <w:rFonts w:ascii="Arial" w:hAnsi="Arial" w:cs="Arial"/>
              </w:rPr>
              <w:tab/>
              <w:t xml:space="preserve">                                                                                 </w:t>
            </w:r>
          </w:p>
        </w:tc>
        <w:tc>
          <w:tcPr>
            <w:tcW w:w="1559" w:type="dxa"/>
            <w:shd w:val="clear" w:color="auto" w:fill="F5F5F5"/>
          </w:tcPr>
          <w:p w14:paraId="1FB11D80"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68C576D0"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26</w:t>
            </w:r>
          </w:p>
        </w:tc>
        <w:tc>
          <w:tcPr>
            <w:tcW w:w="1134" w:type="dxa"/>
          </w:tcPr>
          <w:p w14:paraId="7A6BF60E"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21</w:t>
            </w:r>
          </w:p>
        </w:tc>
      </w:tr>
      <w:tr w:rsidR="00243035" w:rsidRPr="00A848EE" w14:paraId="3F758B01" w14:textId="77777777" w:rsidTr="006B011D">
        <w:trPr>
          <w:trHeight w:val="240"/>
        </w:trPr>
        <w:tc>
          <w:tcPr>
            <w:tcW w:w="4957" w:type="dxa"/>
          </w:tcPr>
          <w:p w14:paraId="0AC32299" w14:textId="77777777" w:rsidR="00243035" w:rsidRPr="00A848EE" w:rsidRDefault="00243035" w:rsidP="006B011D">
            <w:pPr>
              <w:spacing w:line="240" w:lineRule="auto"/>
              <w:rPr>
                <w:rFonts w:ascii="Arial" w:hAnsi="Arial" w:cs="Arial"/>
              </w:rPr>
            </w:pPr>
            <w:r w:rsidRPr="00A848EE">
              <w:rPr>
                <w:rFonts w:ascii="Arial" w:hAnsi="Arial" w:cs="Arial"/>
              </w:rPr>
              <w:t>Europe frequency of customer contacts p.a</w:t>
            </w:r>
            <w:r w:rsidRPr="00A848EE">
              <w:rPr>
                <w:rFonts w:ascii="Arial" w:hAnsi="Arial" w:cs="Arial"/>
              </w:rPr>
              <w:tab/>
              <w:t xml:space="preserve">                                                                   </w:t>
            </w:r>
          </w:p>
        </w:tc>
        <w:tc>
          <w:tcPr>
            <w:tcW w:w="1559" w:type="dxa"/>
            <w:shd w:val="clear" w:color="auto" w:fill="F5F5F5"/>
          </w:tcPr>
          <w:p w14:paraId="7B1306F8"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23FF4B8F"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1.4</w:t>
            </w:r>
          </w:p>
        </w:tc>
        <w:tc>
          <w:tcPr>
            <w:tcW w:w="1134" w:type="dxa"/>
          </w:tcPr>
          <w:p w14:paraId="14028358"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1.4</w:t>
            </w:r>
          </w:p>
        </w:tc>
      </w:tr>
      <w:tr w:rsidR="00243035" w:rsidRPr="00A848EE" w14:paraId="0ECDCADF" w14:textId="77777777" w:rsidTr="006B011D">
        <w:trPr>
          <w:trHeight w:val="240"/>
        </w:trPr>
        <w:tc>
          <w:tcPr>
            <w:tcW w:w="4957" w:type="dxa"/>
          </w:tcPr>
          <w:p w14:paraId="1B627C82" w14:textId="77777777" w:rsidR="00243035" w:rsidRPr="00A848EE" w:rsidRDefault="00243035" w:rsidP="006B011D">
            <w:pPr>
              <w:spacing w:line="240" w:lineRule="auto"/>
              <w:rPr>
                <w:rFonts w:ascii="Arial" w:hAnsi="Arial" w:cs="Arial"/>
              </w:rPr>
            </w:pPr>
            <w:r w:rsidRPr="00A848EE">
              <w:rPr>
                <w:rFonts w:ascii="Arial" w:hAnsi="Arial" w:cs="Arial"/>
              </w:rPr>
              <w:t>Europe MyVodafone app penetration</w:t>
            </w:r>
            <w:r w:rsidRPr="00A848EE">
              <w:rPr>
                <w:rFonts w:ascii="Arial" w:hAnsi="Arial" w:cs="Arial"/>
              </w:rPr>
              <w:tab/>
              <w:t xml:space="preserve">                                                                                 </w:t>
            </w:r>
          </w:p>
        </w:tc>
        <w:tc>
          <w:tcPr>
            <w:tcW w:w="1559" w:type="dxa"/>
            <w:shd w:val="clear" w:color="auto" w:fill="F5F5F5"/>
          </w:tcPr>
          <w:p w14:paraId="2C4F4438"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77F8ECA3"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63</w:t>
            </w:r>
          </w:p>
        </w:tc>
        <w:tc>
          <w:tcPr>
            <w:tcW w:w="1134" w:type="dxa"/>
          </w:tcPr>
          <w:p w14:paraId="239B1051"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65</w:t>
            </w:r>
          </w:p>
        </w:tc>
      </w:tr>
      <w:tr w:rsidR="00243035" w:rsidRPr="00A848EE" w14:paraId="70108FF3" w14:textId="77777777" w:rsidTr="006B011D">
        <w:trPr>
          <w:trHeight w:val="240"/>
        </w:trPr>
        <w:tc>
          <w:tcPr>
            <w:tcW w:w="4957" w:type="dxa"/>
          </w:tcPr>
          <w:p w14:paraId="07EC7F84" w14:textId="77777777" w:rsidR="00243035" w:rsidRPr="00A848EE" w:rsidRDefault="00243035" w:rsidP="006B011D">
            <w:pPr>
              <w:spacing w:line="240" w:lineRule="auto"/>
              <w:rPr>
                <w:rFonts w:ascii="Arial" w:hAnsi="Arial" w:cs="Arial"/>
                <w:b/>
              </w:rPr>
            </w:pPr>
            <w:r w:rsidRPr="00A848EE">
              <w:rPr>
                <w:rFonts w:ascii="Arial" w:hAnsi="Arial" w:cs="Arial"/>
                <w:b/>
              </w:rPr>
              <w:t>Improving asset utilisation</w:t>
            </w:r>
          </w:p>
        </w:tc>
        <w:tc>
          <w:tcPr>
            <w:tcW w:w="1559" w:type="dxa"/>
            <w:shd w:val="clear" w:color="auto" w:fill="F5F5F5"/>
          </w:tcPr>
          <w:p w14:paraId="16E4AEC4" w14:textId="77777777" w:rsidR="00243035" w:rsidRPr="00A848EE" w:rsidRDefault="00243035" w:rsidP="006B011D">
            <w:pPr>
              <w:spacing w:line="240" w:lineRule="auto"/>
              <w:ind w:firstLine="140"/>
              <w:jc w:val="center"/>
              <w:rPr>
                <w:rFonts w:ascii="Arial" w:hAnsi="Arial" w:cs="Arial"/>
              </w:rPr>
            </w:pPr>
          </w:p>
        </w:tc>
        <w:tc>
          <w:tcPr>
            <w:tcW w:w="1134" w:type="dxa"/>
            <w:shd w:val="clear" w:color="auto" w:fill="F5F5F5"/>
          </w:tcPr>
          <w:p w14:paraId="5E115770" w14:textId="77777777" w:rsidR="00243035" w:rsidRPr="00A848EE" w:rsidRDefault="00243035" w:rsidP="006B011D">
            <w:pPr>
              <w:spacing w:line="240" w:lineRule="auto"/>
              <w:ind w:firstLine="140"/>
              <w:jc w:val="center"/>
              <w:rPr>
                <w:rFonts w:ascii="Arial" w:hAnsi="Arial" w:cs="Arial"/>
              </w:rPr>
            </w:pPr>
          </w:p>
        </w:tc>
        <w:tc>
          <w:tcPr>
            <w:tcW w:w="1134" w:type="dxa"/>
          </w:tcPr>
          <w:p w14:paraId="5A545368" w14:textId="77777777" w:rsidR="00243035" w:rsidRPr="00A848EE" w:rsidRDefault="00243035" w:rsidP="006B011D">
            <w:pPr>
              <w:spacing w:line="240" w:lineRule="auto"/>
              <w:ind w:firstLine="155"/>
              <w:jc w:val="center"/>
              <w:rPr>
                <w:rFonts w:ascii="Arial" w:hAnsi="Arial" w:cs="Arial"/>
              </w:rPr>
            </w:pPr>
          </w:p>
        </w:tc>
      </w:tr>
      <w:tr w:rsidR="00243035" w:rsidRPr="00A848EE" w14:paraId="622537CE" w14:textId="77777777" w:rsidTr="006B011D">
        <w:trPr>
          <w:trHeight w:val="240"/>
        </w:trPr>
        <w:tc>
          <w:tcPr>
            <w:tcW w:w="4957" w:type="dxa"/>
          </w:tcPr>
          <w:p w14:paraId="466F4EF2" w14:textId="77777777" w:rsidR="00243035" w:rsidRPr="00A848EE" w:rsidRDefault="00243035" w:rsidP="006B011D">
            <w:pPr>
              <w:spacing w:line="240" w:lineRule="auto"/>
              <w:rPr>
                <w:rFonts w:ascii="Arial" w:hAnsi="Arial" w:cs="Arial"/>
              </w:rPr>
            </w:pPr>
            <w:r w:rsidRPr="00A848EE">
              <w:rPr>
                <w:rFonts w:ascii="Arial" w:hAnsi="Arial" w:cs="Arial"/>
              </w:rPr>
              <w:t xml:space="preserve">Average mobile data usage per customer in Europe </w:t>
            </w:r>
          </w:p>
        </w:tc>
        <w:tc>
          <w:tcPr>
            <w:tcW w:w="1559" w:type="dxa"/>
            <w:shd w:val="clear" w:color="auto" w:fill="F5F5F5"/>
          </w:tcPr>
          <w:p w14:paraId="37346285"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GB/month</w:t>
            </w:r>
          </w:p>
        </w:tc>
        <w:tc>
          <w:tcPr>
            <w:tcW w:w="1134" w:type="dxa"/>
            <w:shd w:val="clear" w:color="auto" w:fill="F5F5F5"/>
          </w:tcPr>
          <w:p w14:paraId="6FB46287"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7.2</w:t>
            </w:r>
          </w:p>
        </w:tc>
        <w:tc>
          <w:tcPr>
            <w:tcW w:w="1134" w:type="dxa"/>
          </w:tcPr>
          <w:p w14:paraId="7634C98E"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5.7</w:t>
            </w:r>
          </w:p>
        </w:tc>
      </w:tr>
      <w:tr w:rsidR="00243035" w:rsidRPr="00A848EE" w14:paraId="705C0D93" w14:textId="77777777" w:rsidTr="006B011D">
        <w:trPr>
          <w:trHeight w:val="240"/>
        </w:trPr>
        <w:tc>
          <w:tcPr>
            <w:tcW w:w="4957" w:type="dxa"/>
          </w:tcPr>
          <w:p w14:paraId="48DAD757" w14:textId="77777777" w:rsidR="00243035" w:rsidRPr="00A848EE" w:rsidRDefault="00243035" w:rsidP="006B011D">
            <w:pPr>
              <w:spacing w:line="240" w:lineRule="auto"/>
              <w:rPr>
                <w:rFonts w:ascii="Arial" w:hAnsi="Arial" w:cs="Arial"/>
              </w:rPr>
            </w:pPr>
            <w:r w:rsidRPr="00A848EE">
              <w:rPr>
                <w:rFonts w:ascii="Arial" w:hAnsi="Arial" w:cs="Arial"/>
              </w:rPr>
              <w:t>Europe on-net NGN broadband penetration</w:t>
            </w:r>
            <w:r w:rsidRPr="00A848EE">
              <w:rPr>
                <w:rFonts w:ascii="Arial" w:hAnsi="Arial" w:cs="Arial"/>
                <w:vertAlign w:val="superscript"/>
              </w:rPr>
              <w:t>1</w:t>
            </w:r>
            <w:r w:rsidRPr="00A848EE">
              <w:rPr>
                <w:rFonts w:ascii="Arial" w:hAnsi="Arial" w:cs="Arial"/>
              </w:rPr>
              <w:tab/>
              <w:t xml:space="preserve">                                                                   </w:t>
            </w:r>
          </w:p>
        </w:tc>
        <w:tc>
          <w:tcPr>
            <w:tcW w:w="1559" w:type="dxa"/>
            <w:shd w:val="clear" w:color="auto" w:fill="F5F5F5"/>
          </w:tcPr>
          <w:p w14:paraId="0E8407F7"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7A323CA9"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30</w:t>
            </w:r>
          </w:p>
        </w:tc>
        <w:tc>
          <w:tcPr>
            <w:tcW w:w="1134" w:type="dxa"/>
          </w:tcPr>
          <w:p w14:paraId="744E067E"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30</w:t>
            </w:r>
          </w:p>
        </w:tc>
      </w:tr>
      <w:tr w:rsidR="00243035" w:rsidRPr="00A848EE" w14:paraId="51632204" w14:textId="77777777" w:rsidTr="006B011D">
        <w:trPr>
          <w:trHeight w:val="240"/>
        </w:trPr>
        <w:tc>
          <w:tcPr>
            <w:tcW w:w="4957" w:type="dxa"/>
          </w:tcPr>
          <w:p w14:paraId="1681BFB5" w14:textId="77777777" w:rsidR="00243035" w:rsidRPr="00A848EE" w:rsidRDefault="00243035" w:rsidP="006B011D">
            <w:pPr>
              <w:spacing w:line="240" w:lineRule="auto"/>
              <w:rPr>
                <w:rFonts w:ascii="Arial" w:hAnsi="Arial" w:cs="Arial"/>
              </w:rPr>
            </w:pPr>
            <w:r w:rsidRPr="00A848EE">
              <w:rPr>
                <w:rFonts w:ascii="Arial" w:hAnsi="Arial" w:cs="Arial"/>
              </w:rPr>
              <w:t>Pre-tax return on capital employed (</w:t>
            </w:r>
            <w:proofErr w:type="gramStart"/>
            <w:r w:rsidRPr="00A848EE">
              <w:rPr>
                <w:rFonts w:ascii="Arial" w:hAnsi="Arial" w:cs="Arial"/>
              </w:rPr>
              <w:t>controlled)</w:t>
            </w:r>
            <w:r w:rsidRPr="00A848EE">
              <w:rPr>
                <w:rFonts w:ascii="Arial" w:hAnsi="Arial" w:cs="Arial"/>
                <w:vertAlign w:val="superscript"/>
              </w:rPr>
              <w:t>7</w:t>
            </w:r>
            <w:proofErr w:type="gramEnd"/>
            <w:r w:rsidRPr="00A848EE">
              <w:rPr>
                <w:rFonts w:ascii="Arial" w:hAnsi="Arial" w:cs="Arial"/>
                <w:vertAlign w:val="superscript"/>
              </w:rPr>
              <w:tab/>
            </w:r>
            <w:r w:rsidRPr="00A848EE">
              <w:rPr>
                <w:rFonts w:ascii="Arial" w:hAnsi="Arial" w:cs="Arial"/>
              </w:rPr>
              <w:t xml:space="preserve"> </w:t>
            </w:r>
          </w:p>
        </w:tc>
        <w:tc>
          <w:tcPr>
            <w:tcW w:w="1559" w:type="dxa"/>
            <w:shd w:val="clear" w:color="auto" w:fill="F5F5F5"/>
          </w:tcPr>
          <w:p w14:paraId="0AA44D9C"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5C421EC1"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5.5</w:t>
            </w:r>
          </w:p>
        </w:tc>
        <w:tc>
          <w:tcPr>
            <w:tcW w:w="1134" w:type="dxa"/>
          </w:tcPr>
          <w:p w14:paraId="6FA2BE15"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6.3</w:t>
            </w:r>
          </w:p>
        </w:tc>
      </w:tr>
      <w:tr w:rsidR="00243035" w:rsidRPr="00A848EE" w14:paraId="5DCDB873" w14:textId="77777777" w:rsidTr="006B011D">
        <w:trPr>
          <w:trHeight w:val="226"/>
        </w:trPr>
        <w:tc>
          <w:tcPr>
            <w:tcW w:w="4957" w:type="dxa"/>
          </w:tcPr>
          <w:p w14:paraId="631CCCFE" w14:textId="77777777" w:rsidR="00243035" w:rsidRPr="00A848EE" w:rsidRDefault="00243035" w:rsidP="006B011D">
            <w:pPr>
              <w:spacing w:line="240" w:lineRule="auto"/>
              <w:jc w:val="both"/>
              <w:rPr>
                <w:rFonts w:ascii="Arial" w:hAnsi="Arial" w:cs="Arial"/>
              </w:rPr>
            </w:pPr>
            <w:r w:rsidRPr="00A848EE">
              <w:rPr>
                <w:rFonts w:ascii="Arial" w:hAnsi="Arial" w:cs="Arial"/>
              </w:rPr>
              <w:t xml:space="preserve">Post-tax return on capital employed (controlled and associates/joint </w:t>
            </w:r>
            <w:proofErr w:type="gramStart"/>
            <w:r w:rsidRPr="00A848EE">
              <w:rPr>
                <w:rFonts w:ascii="Arial" w:hAnsi="Arial" w:cs="Arial"/>
              </w:rPr>
              <w:t>ventures)</w:t>
            </w:r>
            <w:r w:rsidRPr="00A848EE">
              <w:rPr>
                <w:rFonts w:ascii="Arial" w:hAnsi="Arial" w:cs="Arial"/>
                <w:vertAlign w:val="superscript"/>
              </w:rPr>
              <w:t>7</w:t>
            </w:r>
            <w:proofErr w:type="gramEnd"/>
            <w:r w:rsidRPr="00A848EE">
              <w:rPr>
                <w:rFonts w:ascii="Arial" w:hAnsi="Arial" w:cs="Arial"/>
              </w:rPr>
              <w:tab/>
              <w:t xml:space="preserve">         </w:t>
            </w:r>
          </w:p>
        </w:tc>
        <w:tc>
          <w:tcPr>
            <w:tcW w:w="1559" w:type="dxa"/>
            <w:shd w:val="clear" w:color="auto" w:fill="F5F5F5"/>
          </w:tcPr>
          <w:p w14:paraId="62F1086F"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53DD7432"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3.9</w:t>
            </w:r>
          </w:p>
        </w:tc>
        <w:tc>
          <w:tcPr>
            <w:tcW w:w="1134" w:type="dxa"/>
          </w:tcPr>
          <w:p w14:paraId="71BF9540"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3.9</w:t>
            </w:r>
          </w:p>
        </w:tc>
      </w:tr>
    </w:tbl>
    <w:tbl>
      <w:tblPr>
        <w:tblStyle w:val="PlainTable3"/>
        <w:tblW w:w="9776" w:type="dxa"/>
        <w:tblLook w:val="0600" w:firstRow="0" w:lastRow="0" w:firstColumn="0" w:lastColumn="0" w:noHBand="1" w:noVBand="1"/>
      </w:tblPr>
      <w:tblGrid>
        <w:gridCol w:w="4508"/>
        <w:gridCol w:w="5268"/>
      </w:tblGrid>
      <w:tr w:rsidR="00243035" w:rsidRPr="00A848EE" w14:paraId="516F2B1D" w14:textId="77777777" w:rsidTr="006B011D">
        <w:tc>
          <w:tcPr>
            <w:tcW w:w="4508" w:type="dxa"/>
          </w:tcPr>
          <w:p w14:paraId="382A0BE3" w14:textId="77777777" w:rsidR="00243035" w:rsidRPr="00A848EE" w:rsidRDefault="00243035" w:rsidP="006B011D">
            <w:pPr>
              <w:rPr>
                <w:rFonts w:ascii="Arial" w:hAnsi="Arial" w:cs="Arial"/>
                <w:sz w:val="14"/>
                <w:szCs w:val="14"/>
              </w:rPr>
            </w:pPr>
            <w:r w:rsidRPr="00A848EE">
              <w:rPr>
                <w:rFonts w:ascii="Arial" w:hAnsi="Arial" w:cs="Arial"/>
                <w:sz w:val="14"/>
                <w:szCs w:val="14"/>
              </w:rPr>
              <w:t>Notes:</w:t>
            </w:r>
          </w:p>
          <w:p w14:paraId="4016E3D3" w14:textId="77777777" w:rsidR="00243035" w:rsidRPr="00A848EE" w:rsidRDefault="00243035" w:rsidP="006B011D">
            <w:pPr>
              <w:rPr>
                <w:rFonts w:ascii="Arial" w:hAnsi="Arial" w:cs="Arial"/>
                <w:sz w:val="14"/>
                <w:szCs w:val="14"/>
              </w:rPr>
            </w:pPr>
            <w:r w:rsidRPr="00A848EE">
              <w:rPr>
                <w:rFonts w:ascii="Arial" w:hAnsi="Arial" w:cs="Arial"/>
                <w:sz w:val="14"/>
                <w:szCs w:val="14"/>
              </w:rPr>
              <w:t>1.Including VodafoneZiggo.</w:t>
            </w:r>
          </w:p>
          <w:p w14:paraId="492EDFC2" w14:textId="77777777" w:rsidR="00243035" w:rsidRPr="00A848EE" w:rsidRDefault="00243035" w:rsidP="006B011D">
            <w:pPr>
              <w:rPr>
                <w:rFonts w:ascii="Arial" w:hAnsi="Arial" w:cs="Arial"/>
                <w:sz w:val="14"/>
                <w:szCs w:val="14"/>
              </w:rPr>
            </w:pPr>
            <w:r w:rsidRPr="00A848EE">
              <w:rPr>
                <w:rFonts w:ascii="Arial" w:hAnsi="Arial" w:cs="Arial"/>
                <w:sz w:val="14"/>
                <w:szCs w:val="14"/>
              </w:rPr>
              <w:t>2. Excluding the impact of inactive data-only SIM losses in Italy during Q3 and Q4 FY20.</w:t>
            </w:r>
          </w:p>
          <w:p w14:paraId="264AE19B" w14:textId="77777777" w:rsidR="00243035" w:rsidRPr="00A848EE" w:rsidRDefault="00243035" w:rsidP="006B011D">
            <w:pPr>
              <w:rPr>
                <w:rFonts w:ascii="Arial" w:hAnsi="Arial" w:cs="Arial"/>
                <w:sz w:val="14"/>
                <w:szCs w:val="14"/>
              </w:rPr>
            </w:pPr>
            <w:r w:rsidRPr="00A848EE">
              <w:rPr>
                <w:rFonts w:ascii="Arial" w:hAnsi="Arial" w:cs="Arial"/>
                <w:sz w:val="14"/>
                <w:szCs w:val="14"/>
              </w:rPr>
              <w:t>3. Africa including Ghana, Egypt and Safaricom.</w:t>
            </w:r>
          </w:p>
          <w:p w14:paraId="21BDBFC4" w14:textId="77777777" w:rsidR="00243035" w:rsidRPr="00A848EE" w:rsidRDefault="00243035" w:rsidP="006B011D">
            <w:pPr>
              <w:rPr>
                <w:rFonts w:ascii="Arial" w:hAnsi="Arial" w:cs="Arial"/>
                <w:sz w:val="14"/>
                <w:szCs w:val="14"/>
              </w:rPr>
            </w:pPr>
            <w:r w:rsidRPr="00A848EE">
              <w:rPr>
                <w:rFonts w:ascii="Arial" w:hAnsi="Arial" w:cs="Arial"/>
                <w:sz w:val="14"/>
                <w:szCs w:val="14"/>
              </w:rPr>
              <w:t>4. Organic growth.</w:t>
            </w:r>
          </w:p>
        </w:tc>
        <w:tc>
          <w:tcPr>
            <w:tcW w:w="5268" w:type="dxa"/>
          </w:tcPr>
          <w:p w14:paraId="07728E7C" w14:textId="77777777" w:rsidR="00243035" w:rsidRPr="00A848EE" w:rsidRDefault="00243035" w:rsidP="006B011D">
            <w:pPr>
              <w:rPr>
                <w:rFonts w:ascii="Arial" w:hAnsi="Arial" w:cs="Arial"/>
                <w:sz w:val="14"/>
                <w:szCs w:val="14"/>
              </w:rPr>
            </w:pPr>
            <w:r w:rsidRPr="00A848EE">
              <w:rPr>
                <w:rFonts w:ascii="Arial" w:hAnsi="Arial" w:cs="Arial"/>
                <w:sz w:val="14"/>
                <w:szCs w:val="14"/>
              </w:rPr>
              <w:t>5. Europe &amp; Common Function operating costs.</w:t>
            </w:r>
          </w:p>
          <w:p w14:paraId="50D0DB13" w14:textId="77777777" w:rsidR="00243035" w:rsidRPr="00A848EE" w:rsidRDefault="00243035" w:rsidP="006B011D">
            <w:pPr>
              <w:rPr>
                <w:rFonts w:ascii="Arial" w:hAnsi="Arial" w:cs="Arial"/>
                <w:sz w:val="14"/>
                <w:szCs w:val="14"/>
              </w:rPr>
            </w:pPr>
            <w:r w:rsidRPr="00A848EE">
              <w:rPr>
                <w:rFonts w:ascii="Arial" w:hAnsi="Arial" w:cs="Arial"/>
                <w:sz w:val="14"/>
                <w:szCs w:val="14"/>
              </w:rPr>
              <w:t>6. Based on Germany, Italy, UK and Spain.</w:t>
            </w:r>
          </w:p>
          <w:p w14:paraId="7771524C" w14:textId="77777777" w:rsidR="00243035" w:rsidRPr="00A848EE" w:rsidRDefault="00243035" w:rsidP="006B011D">
            <w:pPr>
              <w:rPr>
                <w:rFonts w:ascii="Arial" w:hAnsi="Arial" w:cs="Arial"/>
                <w:sz w:val="14"/>
                <w:szCs w:val="14"/>
              </w:rPr>
            </w:pPr>
            <w:r w:rsidRPr="00A848EE">
              <w:rPr>
                <w:rFonts w:ascii="Arial" w:hAnsi="Arial" w:cs="Arial"/>
                <w:sz w:val="14"/>
                <w:szCs w:val="14"/>
              </w:rPr>
              <w:t xml:space="preserve">7. We calculate two ROCE measures: i) Pre-tax ROCE for controlled operations only, and ii) Post-tax </w:t>
            </w:r>
            <w:proofErr w:type="gramStart"/>
            <w:r w:rsidRPr="00A848EE">
              <w:rPr>
                <w:rFonts w:ascii="Arial" w:hAnsi="Arial" w:cs="Arial"/>
                <w:sz w:val="14"/>
                <w:szCs w:val="14"/>
              </w:rPr>
              <w:t>ROCE which also includes our share of</w:t>
            </w:r>
            <w:proofErr w:type="gramEnd"/>
            <w:r w:rsidRPr="00A848EE">
              <w:rPr>
                <w:rFonts w:ascii="Arial" w:hAnsi="Arial" w:cs="Arial"/>
                <w:sz w:val="14"/>
                <w:szCs w:val="14"/>
              </w:rPr>
              <w:t xml:space="preserve"> adjusted results in equity-accounted associates and joint ventures. See pages 223-224 for more information</w:t>
            </w:r>
          </w:p>
        </w:tc>
      </w:tr>
    </w:tbl>
    <w:p w14:paraId="30D5DAF7" w14:textId="77777777" w:rsidR="00243035" w:rsidRPr="00115924" w:rsidRDefault="00243035" w:rsidP="00243035">
      <w:pPr>
        <w:spacing w:before="240"/>
        <w:rPr>
          <w:rFonts w:ascii="Arial" w:hAnsi="Arial" w:cs="Arial"/>
          <w:i/>
          <w:iCs/>
        </w:rPr>
      </w:pPr>
      <w:r w:rsidRPr="00115924">
        <w:rPr>
          <w:rFonts w:ascii="Arial" w:hAnsi="Arial" w:cs="Arial"/>
          <w:i/>
          <w:iCs/>
        </w:rPr>
        <w:t>Table 1</w:t>
      </w:r>
    </w:p>
    <w:p w14:paraId="173E10FF" w14:textId="43DE8D05" w:rsidR="00243035" w:rsidRPr="00A848EE" w:rsidRDefault="00E86858" w:rsidP="00243035">
      <w:pPr>
        <w:rPr>
          <w:rFonts w:ascii="Arial" w:hAnsi="Arial" w:cs="Arial"/>
        </w:rPr>
      </w:pPr>
      <w:r>
        <w:rPr>
          <w:rFonts w:ascii="Arial" w:hAnsi="Arial" w:cs="Arial"/>
        </w:rPr>
        <w:t>"</w:t>
      </w:r>
      <w:r w:rsidR="00243035" w:rsidRPr="00A848EE">
        <w:rPr>
          <w:rFonts w:ascii="Arial" w:hAnsi="Arial" w:cs="Arial"/>
        </w:rPr>
        <w:t>The new generation connectivity and digital services provider for Europe &amp; Africa, enabling an inclusive &amp; sustainable digital society</w:t>
      </w:r>
      <w:r>
        <w:rPr>
          <w:rFonts w:ascii="Arial" w:hAnsi="Arial" w:cs="Arial"/>
        </w:rPr>
        <w:t>"</w:t>
      </w:r>
      <w:r w:rsidR="00243035" w:rsidRPr="00A848EE">
        <w:rPr>
          <w:rFonts w:ascii="Arial" w:hAnsi="Arial" w:cs="Arial"/>
        </w:rPr>
        <w:t xml:space="preserve"> [1]</w:t>
      </w:r>
    </w:p>
    <w:p w14:paraId="431EC341" w14:textId="77777777" w:rsidR="00243035" w:rsidRPr="00A848EE" w:rsidRDefault="00243035" w:rsidP="00243035">
      <w:pPr>
        <w:rPr>
          <w:rFonts w:ascii="Arial" w:hAnsi="Arial" w:cs="Arial"/>
        </w:rPr>
      </w:pPr>
      <w:r w:rsidRPr="00A848EE">
        <w:rPr>
          <w:rFonts w:ascii="Arial" w:hAnsi="Arial" w:cs="Arial"/>
        </w:rPr>
        <w:t>The next phase of the strategic plan focuses on three enabling strategies, three customer commitments over three customer market segments: Europa, Africa, and Vodafone Business. The combined strategy in the centre of the plan pressing forward the company revenues growing, margins expanding and improving cash conversions. Execution of the plan will create a sustainable value for the company stakeholders and returns above the average capital costs.</w:t>
      </w:r>
    </w:p>
    <w:p w14:paraId="0E356C6F" w14:textId="7ED84ECF" w:rsidR="00243035" w:rsidRDefault="00243035" w:rsidP="00021E3B">
      <w:pPr>
        <w:pStyle w:val="Heading2"/>
        <w:rPr>
          <w:b/>
          <w:bCs/>
          <w:color w:val="auto"/>
        </w:rPr>
      </w:pPr>
      <w:bookmarkStart w:id="7" w:name="_Toc99525035"/>
      <w:r w:rsidRPr="00021E3B">
        <w:rPr>
          <w:b/>
          <w:bCs/>
          <w:color w:val="auto"/>
        </w:rPr>
        <w:t>The enabling strategies</w:t>
      </w:r>
      <w:bookmarkEnd w:id="7"/>
    </w:p>
    <w:p w14:paraId="4B544C44" w14:textId="77777777" w:rsidR="00F346D9" w:rsidRPr="00F346D9" w:rsidRDefault="00F346D9" w:rsidP="00F346D9"/>
    <w:p w14:paraId="328D8D4E" w14:textId="77777777" w:rsidR="00243035" w:rsidRPr="00A848EE" w:rsidRDefault="00243035" w:rsidP="00243035">
      <w:pPr>
        <w:ind w:left="720"/>
        <w:rPr>
          <w:rFonts w:ascii="Arial" w:hAnsi="Arial" w:cs="Arial"/>
          <w:b/>
          <w:bCs/>
          <w:sz w:val="24"/>
          <w:szCs w:val="24"/>
        </w:rPr>
      </w:pPr>
      <w:r w:rsidRPr="00A848EE">
        <w:rPr>
          <w:rFonts w:ascii="Arial" w:hAnsi="Arial" w:cs="Arial"/>
          <w:b/>
          <w:bCs/>
          <w:sz w:val="24"/>
          <w:szCs w:val="24"/>
        </w:rPr>
        <w:t>Simplified &amp; most efficient operator</w:t>
      </w:r>
    </w:p>
    <w:p w14:paraId="7B72BEE7" w14:textId="7F75A01F" w:rsidR="00243035" w:rsidRPr="00A848EE" w:rsidRDefault="00E86858" w:rsidP="00243035">
      <w:pPr>
        <w:ind w:left="1440"/>
        <w:rPr>
          <w:rFonts w:ascii="Arial" w:hAnsi="Arial" w:cs="Arial"/>
        </w:rPr>
      </w:pPr>
      <w:r>
        <w:rPr>
          <w:rFonts w:ascii="Arial" w:hAnsi="Arial" w:cs="Arial"/>
        </w:rPr>
        <w:t>"</w:t>
      </w:r>
      <w:r w:rsidR="00243035" w:rsidRPr="00A848EE">
        <w:rPr>
          <w:rFonts w:ascii="Arial" w:hAnsi="Arial" w:cs="Arial"/>
        </w:rPr>
        <w:t>Delivering further efficiencies through digital transformation, standardisation of products and procedures, and automation of processes at scale.</w:t>
      </w:r>
      <w:r>
        <w:rPr>
          <w:rFonts w:ascii="Arial" w:hAnsi="Arial" w:cs="Arial"/>
        </w:rPr>
        <w:t>"</w:t>
      </w:r>
      <w:r w:rsidR="00243035" w:rsidRPr="00A848EE">
        <w:rPr>
          <w:rFonts w:ascii="Arial" w:hAnsi="Arial" w:cs="Arial"/>
        </w:rPr>
        <w:t xml:space="preserve"> [1]</w:t>
      </w:r>
    </w:p>
    <w:p w14:paraId="7C128E63" w14:textId="77777777" w:rsidR="00243035" w:rsidRPr="00A848EE" w:rsidRDefault="00243035" w:rsidP="00243035">
      <w:pPr>
        <w:ind w:left="720"/>
        <w:rPr>
          <w:rFonts w:ascii="Arial" w:hAnsi="Arial" w:cs="Arial"/>
          <w:b/>
          <w:bCs/>
          <w:sz w:val="24"/>
          <w:szCs w:val="24"/>
        </w:rPr>
      </w:pPr>
      <w:r w:rsidRPr="00A848EE">
        <w:rPr>
          <w:rFonts w:ascii="Arial" w:hAnsi="Arial" w:cs="Arial"/>
          <w:b/>
          <w:bCs/>
          <w:sz w:val="24"/>
          <w:szCs w:val="24"/>
        </w:rPr>
        <w:t>Social contract shaping digital society</w:t>
      </w:r>
    </w:p>
    <w:p w14:paraId="6EED7083" w14:textId="77777777" w:rsidR="00243035" w:rsidRPr="00A848EE" w:rsidRDefault="00243035" w:rsidP="00243035">
      <w:pPr>
        <w:ind w:left="1287"/>
        <w:rPr>
          <w:rFonts w:ascii="Arial" w:hAnsi="Arial" w:cs="Arial"/>
        </w:rPr>
      </w:pPr>
      <w:r w:rsidRPr="00A848EE">
        <w:rPr>
          <w:rFonts w:ascii="Arial" w:hAnsi="Arial" w:cs="Arial"/>
        </w:rPr>
        <w:t>Influencing policy and regulation to shape a more healthy industry structure, and build a resilient, inclusive and sustainable digital society.</w:t>
      </w:r>
    </w:p>
    <w:p w14:paraId="260237DE" w14:textId="77777777" w:rsidR="00243035" w:rsidRPr="00A848EE" w:rsidRDefault="00243035" w:rsidP="00243035">
      <w:pPr>
        <w:ind w:left="720"/>
        <w:rPr>
          <w:rFonts w:ascii="Arial" w:hAnsi="Arial" w:cs="Arial"/>
          <w:b/>
          <w:bCs/>
          <w:sz w:val="24"/>
          <w:szCs w:val="24"/>
        </w:rPr>
      </w:pPr>
      <w:r w:rsidRPr="00A848EE">
        <w:rPr>
          <w:rFonts w:ascii="Arial" w:hAnsi="Arial" w:cs="Arial"/>
          <w:b/>
          <w:bCs/>
          <w:sz w:val="24"/>
          <w:szCs w:val="24"/>
        </w:rPr>
        <w:t>Leading gigabit networks</w:t>
      </w:r>
    </w:p>
    <w:p w14:paraId="3E26173D" w14:textId="68A55B6C" w:rsidR="00243035" w:rsidRDefault="00243035" w:rsidP="00243035">
      <w:pPr>
        <w:ind w:left="1287"/>
        <w:rPr>
          <w:rFonts w:ascii="Arial" w:hAnsi="Arial" w:cs="Arial"/>
        </w:rPr>
      </w:pPr>
      <w:r w:rsidRPr="00A848EE">
        <w:rPr>
          <w:rFonts w:ascii="Arial" w:hAnsi="Arial" w:cs="Arial"/>
        </w:rPr>
        <w:t xml:space="preserve">Maintaining our leading gigabit networks as we provide our customers with the best connectivity products and </w:t>
      </w:r>
      <w:r w:rsidR="00E86858">
        <w:rPr>
          <w:rFonts w:ascii="Arial" w:hAnsi="Arial" w:cs="Arial"/>
        </w:rPr>
        <w:t>'</w:t>
      </w:r>
      <w:r w:rsidRPr="00A848EE">
        <w:rPr>
          <w:rFonts w:ascii="Arial" w:hAnsi="Arial" w:cs="Arial"/>
        </w:rPr>
        <w:t>best on Vodafone</w:t>
      </w:r>
      <w:r w:rsidR="00E86858">
        <w:rPr>
          <w:rFonts w:ascii="Arial" w:hAnsi="Arial" w:cs="Arial"/>
        </w:rPr>
        <w:t>'</w:t>
      </w:r>
      <w:r w:rsidRPr="00A848EE">
        <w:rPr>
          <w:rFonts w:ascii="Arial" w:hAnsi="Arial" w:cs="Arial"/>
        </w:rPr>
        <w:t xml:space="preserve"> user experience.</w:t>
      </w:r>
    </w:p>
    <w:p w14:paraId="565665F6" w14:textId="7BFEAA49" w:rsidR="00243035" w:rsidRDefault="00243035" w:rsidP="00021E3B">
      <w:pPr>
        <w:pStyle w:val="Heading2"/>
        <w:rPr>
          <w:b/>
          <w:bCs/>
          <w:color w:val="auto"/>
        </w:rPr>
      </w:pPr>
      <w:bookmarkStart w:id="8" w:name="_Toc99525036"/>
      <w:r w:rsidRPr="00021E3B">
        <w:rPr>
          <w:b/>
          <w:bCs/>
          <w:color w:val="auto"/>
        </w:rPr>
        <w:t>Customer commitments</w:t>
      </w:r>
      <w:bookmarkEnd w:id="8"/>
    </w:p>
    <w:p w14:paraId="73D7ADB3" w14:textId="77777777" w:rsidR="00F346D9" w:rsidRPr="00F346D9" w:rsidRDefault="00F346D9" w:rsidP="00F346D9"/>
    <w:p w14:paraId="4B92704C" w14:textId="5D14AF95" w:rsidR="00243035" w:rsidRPr="00A848EE" w:rsidRDefault="00243035" w:rsidP="00243035">
      <w:pPr>
        <w:ind w:left="720"/>
        <w:rPr>
          <w:rFonts w:ascii="Arial" w:hAnsi="Arial" w:cs="Arial"/>
          <w:b/>
          <w:bCs/>
          <w:sz w:val="24"/>
          <w:szCs w:val="24"/>
        </w:rPr>
      </w:pPr>
      <w:r w:rsidRPr="00A848EE">
        <w:rPr>
          <w:rFonts w:ascii="Arial" w:hAnsi="Arial" w:cs="Arial"/>
          <w:b/>
          <w:bCs/>
          <w:sz w:val="24"/>
          <w:szCs w:val="24"/>
        </w:rPr>
        <w:t>Best connectivity products &amp; services</w:t>
      </w:r>
    </w:p>
    <w:p w14:paraId="4BEAFCF5" w14:textId="77777777" w:rsidR="00243035" w:rsidRPr="00A848EE" w:rsidRDefault="00243035" w:rsidP="00243035">
      <w:pPr>
        <w:ind w:left="1440"/>
        <w:rPr>
          <w:rFonts w:ascii="Arial" w:hAnsi="Arial" w:cs="Arial"/>
        </w:rPr>
      </w:pPr>
      <w:r w:rsidRPr="00A848EE">
        <w:rPr>
          <w:rFonts w:ascii="Arial" w:hAnsi="Arial" w:cs="Arial"/>
        </w:rPr>
        <w:t>Grow revenue through providing the best core connectivity products and services in each of our markets for both consumers and businesses.</w:t>
      </w:r>
    </w:p>
    <w:p w14:paraId="10F72BAF" w14:textId="77777777" w:rsidR="00243035" w:rsidRPr="00A848EE" w:rsidRDefault="00243035" w:rsidP="00243035">
      <w:pPr>
        <w:ind w:left="720"/>
        <w:rPr>
          <w:rFonts w:ascii="Arial" w:hAnsi="Arial" w:cs="Arial"/>
          <w:b/>
          <w:bCs/>
          <w:sz w:val="24"/>
          <w:szCs w:val="24"/>
        </w:rPr>
      </w:pPr>
      <w:r w:rsidRPr="00A848EE">
        <w:rPr>
          <w:rFonts w:ascii="Arial" w:hAnsi="Arial" w:cs="Arial"/>
          <w:b/>
          <w:bCs/>
          <w:sz w:val="24"/>
          <w:szCs w:val="24"/>
        </w:rPr>
        <w:t>Leading innovation in digital services</w:t>
      </w:r>
    </w:p>
    <w:p w14:paraId="75538288" w14:textId="68B7A551" w:rsidR="00243035" w:rsidRPr="00A848EE" w:rsidRDefault="00243035" w:rsidP="00243035">
      <w:pPr>
        <w:ind w:left="1440"/>
        <w:rPr>
          <w:rFonts w:ascii="Arial" w:hAnsi="Arial" w:cs="Arial"/>
        </w:rPr>
      </w:pPr>
      <w:r w:rsidRPr="00A848EE">
        <w:rPr>
          <w:rFonts w:ascii="Arial" w:hAnsi="Arial" w:cs="Arial"/>
        </w:rPr>
        <w:t>Leveraging our unique platforms and partnering with leading technology firms to provide customers with a</w:t>
      </w:r>
      <w:r w:rsidR="00E86858">
        <w:rPr>
          <w:rFonts w:ascii="Arial" w:hAnsi="Arial" w:cs="Arial"/>
        </w:rPr>
        <w:t xml:space="preserve">' </w:t>
      </w:r>
      <w:r w:rsidRPr="00A848EE">
        <w:rPr>
          <w:rFonts w:ascii="Arial" w:hAnsi="Arial" w:cs="Arial"/>
        </w:rPr>
        <w:t>best on Vodafone</w:t>
      </w:r>
      <w:r w:rsidR="00E86858">
        <w:rPr>
          <w:rFonts w:ascii="Arial" w:hAnsi="Arial" w:cs="Arial"/>
        </w:rPr>
        <w:t>'</w:t>
      </w:r>
      <w:r w:rsidRPr="00A848EE">
        <w:rPr>
          <w:rFonts w:ascii="Arial" w:hAnsi="Arial" w:cs="Arial"/>
        </w:rPr>
        <w:t xml:space="preserve"> user experience.</w:t>
      </w:r>
    </w:p>
    <w:p w14:paraId="1FC390D2" w14:textId="77777777" w:rsidR="00243035" w:rsidRPr="00A848EE" w:rsidRDefault="00243035" w:rsidP="00243035">
      <w:pPr>
        <w:ind w:left="720"/>
        <w:rPr>
          <w:rFonts w:ascii="Arial" w:hAnsi="Arial" w:cs="Arial"/>
          <w:b/>
          <w:bCs/>
          <w:sz w:val="24"/>
          <w:szCs w:val="24"/>
        </w:rPr>
      </w:pPr>
      <w:r w:rsidRPr="00A848EE">
        <w:rPr>
          <w:rFonts w:ascii="Arial" w:hAnsi="Arial" w:cs="Arial"/>
          <w:b/>
          <w:bCs/>
          <w:sz w:val="24"/>
          <w:szCs w:val="24"/>
        </w:rPr>
        <w:t>Outstanding digital experiences</w:t>
      </w:r>
    </w:p>
    <w:p w14:paraId="2C97940B" w14:textId="77777777" w:rsidR="00243035" w:rsidRPr="00A848EE" w:rsidRDefault="00243035" w:rsidP="00243035">
      <w:pPr>
        <w:ind w:left="1440"/>
        <w:rPr>
          <w:rFonts w:ascii="Arial" w:hAnsi="Arial" w:cs="Arial"/>
        </w:rPr>
      </w:pPr>
      <w:r w:rsidRPr="00A848EE">
        <w:rPr>
          <w:rFonts w:ascii="Arial" w:hAnsi="Arial" w:cs="Arial"/>
        </w:rPr>
        <w:t>Using our leading digital architecture to provide a seamless customer experience across all channels – app, online, retail and physical delivery at home.</w:t>
      </w:r>
    </w:p>
    <w:p w14:paraId="4E1735F9" w14:textId="77777777" w:rsidR="00243035" w:rsidRPr="00A848EE" w:rsidRDefault="00243035" w:rsidP="00243035">
      <w:pPr>
        <w:ind w:left="1440"/>
        <w:rPr>
          <w:rFonts w:ascii="Arial" w:hAnsi="Arial" w:cs="Arial"/>
        </w:rPr>
      </w:pPr>
    </w:p>
    <w:p w14:paraId="6B7E7256" w14:textId="21A8F1BB" w:rsidR="00243035" w:rsidRDefault="00243035" w:rsidP="00021E3B">
      <w:pPr>
        <w:pStyle w:val="Heading2"/>
        <w:rPr>
          <w:b/>
          <w:bCs/>
          <w:color w:val="auto"/>
        </w:rPr>
      </w:pPr>
      <w:bookmarkStart w:id="9" w:name="_Toc99525037"/>
      <w:r w:rsidRPr="00021E3B">
        <w:rPr>
          <w:b/>
          <w:bCs/>
          <w:color w:val="auto"/>
        </w:rPr>
        <w:t>Simplified &amp; most efficient operator detailed overview</w:t>
      </w:r>
      <w:bookmarkEnd w:id="9"/>
    </w:p>
    <w:p w14:paraId="694E607B" w14:textId="77777777" w:rsidR="00F346D9" w:rsidRPr="00F346D9" w:rsidRDefault="00F346D9" w:rsidP="00F346D9"/>
    <w:p w14:paraId="6CF5481F" w14:textId="77777777" w:rsidR="00243035" w:rsidRPr="00A848EE" w:rsidRDefault="00243035" w:rsidP="00243035">
      <w:pPr>
        <w:rPr>
          <w:rFonts w:ascii="Arial" w:hAnsi="Arial" w:cs="Arial"/>
        </w:rPr>
      </w:pPr>
      <w:r w:rsidRPr="00A848EE">
        <w:rPr>
          <w:rFonts w:ascii="Arial" w:hAnsi="Arial" w:cs="Arial"/>
        </w:rPr>
        <w:t>Vodafone has implemented the strategy with the following key concepts:</w:t>
      </w:r>
    </w:p>
    <w:p w14:paraId="18DCC945" w14:textId="441B965B" w:rsidR="00243035" w:rsidRDefault="00243035" w:rsidP="00021E3B">
      <w:pPr>
        <w:pStyle w:val="Heading3"/>
        <w:rPr>
          <w:b/>
          <w:bCs/>
          <w:color w:val="auto"/>
        </w:rPr>
      </w:pPr>
      <w:bookmarkStart w:id="10" w:name="_Toc99525038"/>
      <w:r w:rsidRPr="00021E3B">
        <w:rPr>
          <w:b/>
          <w:bCs/>
          <w:color w:val="auto"/>
        </w:rPr>
        <w:t>Connectivity</w:t>
      </w:r>
      <w:bookmarkEnd w:id="10"/>
    </w:p>
    <w:p w14:paraId="7163EDDB" w14:textId="77777777" w:rsidR="00F346D9" w:rsidRPr="00F346D9" w:rsidRDefault="00F346D9" w:rsidP="00F346D9"/>
    <w:p w14:paraId="69222738" w14:textId="77777777" w:rsidR="00243035" w:rsidRPr="00A848EE" w:rsidRDefault="00243035" w:rsidP="00243035">
      <w:pPr>
        <w:rPr>
          <w:rFonts w:ascii="Arial" w:hAnsi="Arial" w:cs="Arial"/>
        </w:rPr>
      </w:pPr>
      <w:r w:rsidRPr="00A848EE">
        <w:rPr>
          <w:rFonts w:ascii="Arial" w:hAnsi="Arial" w:cs="Arial"/>
        </w:rPr>
        <w:t xml:space="preserve">Developing and improving the repeatable processes of sales activities, customer support, network operations and deployment, procurement and billing and transaction processing gave the company the opportunity to relocate operations to lower-cost centres by standardising processes across the market and applying automation at scale. </w:t>
      </w:r>
    </w:p>
    <w:p w14:paraId="5E47704D" w14:textId="77777777" w:rsidR="00243035" w:rsidRPr="00A848EE" w:rsidRDefault="00243035" w:rsidP="00243035">
      <w:pPr>
        <w:rPr>
          <w:rFonts w:ascii="Arial" w:hAnsi="Arial" w:cs="Arial"/>
        </w:rPr>
      </w:pPr>
      <w:r w:rsidRPr="00A848EE">
        <w:rPr>
          <w:rFonts w:ascii="Arial" w:hAnsi="Arial" w:cs="Arial"/>
        </w:rPr>
        <w:t>In the next phase of the strategy, two operational models will be significantly evaluated. Firstly, the integration of European network and digital teams and secondly product development and customer care within the commercial market. The company predicts a 20 per cent reduction of operational expenses by the implementation of these two key components.</w:t>
      </w:r>
    </w:p>
    <w:p w14:paraId="75AC1575" w14:textId="4807D1E6" w:rsidR="00243035" w:rsidRDefault="00243035" w:rsidP="00021E3B">
      <w:pPr>
        <w:pStyle w:val="Heading3"/>
        <w:rPr>
          <w:b/>
          <w:bCs/>
          <w:color w:val="auto"/>
        </w:rPr>
      </w:pPr>
      <w:bookmarkStart w:id="11" w:name="_Toc99525039"/>
      <w:r w:rsidRPr="00021E3B">
        <w:rPr>
          <w:b/>
          <w:bCs/>
          <w:color w:val="auto"/>
        </w:rPr>
        <w:t>Integration network &amp; digital teams</w:t>
      </w:r>
      <w:bookmarkEnd w:id="11"/>
    </w:p>
    <w:p w14:paraId="6F0C40B7" w14:textId="77777777" w:rsidR="00F346D9" w:rsidRPr="00F346D9" w:rsidRDefault="00F346D9" w:rsidP="00F346D9"/>
    <w:p w14:paraId="65C02163" w14:textId="7F0DDC24" w:rsidR="00243035" w:rsidRPr="00A848EE" w:rsidRDefault="00243035" w:rsidP="00243035">
      <w:pPr>
        <w:rPr>
          <w:rFonts w:ascii="Arial" w:hAnsi="Arial" w:cs="Arial"/>
        </w:rPr>
      </w:pPr>
      <w:r w:rsidRPr="00A848EE">
        <w:rPr>
          <w:rFonts w:ascii="Arial" w:hAnsi="Arial" w:cs="Arial"/>
        </w:rPr>
        <w:t xml:space="preserve">The integration of the European network and internal digital teams will lead to an increase in speed of execution, IT capabilities, standardisations of development environments and key processes and the leverage to use the _VOIS shared service environment among the digital teams. With this new model of operational processing, the digital teams are enabled to redefine the company technology architecture following the </w:t>
      </w:r>
      <w:r w:rsidR="00E86858">
        <w:rPr>
          <w:rFonts w:ascii="Arial" w:hAnsi="Arial" w:cs="Arial"/>
        </w:rPr>
        <w:t>"</w:t>
      </w:r>
      <w:r w:rsidRPr="00A848EE">
        <w:rPr>
          <w:rFonts w:ascii="Arial" w:hAnsi="Arial" w:cs="Arial"/>
        </w:rPr>
        <w:t>Telco as a Service</w:t>
      </w:r>
      <w:r w:rsidR="00E86858">
        <w:rPr>
          <w:rFonts w:ascii="Arial" w:hAnsi="Arial" w:cs="Arial"/>
        </w:rPr>
        <w:t>"</w:t>
      </w:r>
      <w:r w:rsidRPr="00A848EE">
        <w:rPr>
          <w:rFonts w:ascii="Arial" w:hAnsi="Arial" w:cs="Arial"/>
        </w:rPr>
        <w:t xml:space="preserve"> (TaaS) model. The TaaS model is based on two existing layers of inter-connected digital technologies. </w:t>
      </w:r>
    </w:p>
    <w:p w14:paraId="16CDC4C9" w14:textId="6C13550A" w:rsidR="00243035" w:rsidRPr="00A848EE" w:rsidRDefault="00243035" w:rsidP="00243035">
      <w:pPr>
        <w:rPr>
          <w:rFonts w:ascii="Arial" w:hAnsi="Arial" w:cs="Arial"/>
        </w:rPr>
      </w:pPr>
      <w:r w:rsidRPr="00A848EE">
        <w:rPr>
          <w:rFonts w:ascii="Arial" w:hAnsi="Arial" w:cs="Arial"/>
        </w:rPr>
        <w:t xml:space="preserve">The company has created a new standardised suit called </w:t>
      </w:r>
      <w:r w:rsidR="00E86858">
        <w:rPr>
          <w:rFonts w:ascii="Arial" w:hAnsi="Arial" w:cs="Arial"/>
        </w:rPr>
        <w:t>"</w:t>
      </w:r>
      <w:r w:rsidRPr="00A848EE">
        <w:rPr>
          <w:rFonts w:ascii="Arial" w:hAnsi="Arial" w:cs="Arial"/>
        </w:rPr>
        <w:t>OnePlatform</w:t>
      </w:r>
      <w:r w:rsidR="00E86858">
        <w:rPr>
          <w:rFonts w:ascii="Arial" w:hAnsi="Arial" w:cs="Arial"/>
        </w:rPr>
        <w:t>"</w:t>
      </w:r>
      <w:r w:rsidRPr="00A848EE">
        <w:rPr>
          <w:rFonts w:ascii="Arial" w:hAnsi="Arial" w:cs="Arial"/>
        </w:rPr>
        <w:t xml:space="preserve">. OnePlatform is powered by Vodafone Digital eXperience </w:t>
      </w:r>
      <w:proofErr w:type="gramStart"/>
      <w:r w:rsidRPr="00A848EE">
        <w:rPr>
          <w:rFonts w:ascii="Arial" w:hAnsi="Arial" w:cs="Arial"/>
        </w:rPr>
        <w:t>Layer(</w:t>
      </w:r>
      <w:proofErr w:type="gramEnd"/>
      <w:r w:rsidRPr="00A848EE">
        <w:rPr>
          <w:rFonts w:ascii="Arial" w:hAnsi="Arial" w:cs="Arial"/>
        </w:rPr>
        <w:t>DXL) which is an abstract layer into the IT architecture of the company. This layer sets the foundation framework which separates customer-facing microservices, requiring frequent and rapid adjustment from back-end systems such as billing and CRM, to standardise and improve customer omnichannel processing.</w:t>
      </w:r>
    </w:p>
    <w:p w14:paraId="6F03031F" w14:textId="77777777" w:rsidR="00243035" w:rsidRPr="00A848EE" w:rsidRDefault="00243035" w:rsidP="00243035">
      <w:pPr>
        <w:rPr>
          <w:rFonts w:ascii="Arial" w:hAnsi="Arial" w:cs="Arial"/>
        </w:rPr>
      </w:pPr>
      <w:r w:rsidRPr="00A848EE">
        <w:rPr>
          <w:rFonts w:ascii="Arial" w:hAnsi="Arial" w:cs="Arial"/>
        </w:rPr>
        <w:t xml:space="preserve"> By integrating more than 50 per cent of core network functions in the cloud the company now supports voice and data core functions on over 1300 virtual networks. Combining all European Vodafone networks </w:t>
      </w:r>
      <w:proofErr w:type="gramStart"/>
      <w:r w:rsidRPr="00A848EE">
        <w:rPr>
          <w:rFonts w:ascii="Arial" w:hAnsi="Arial" w:cs="Arial"/>
        </w:rPr>
        <w:t>into one digital architecture</w:t>
      </w:r>
      <w:proofErr w:type="gramEnd"/>
      <w:r w:rsidRPr="00A848EE">
        <w:rPr>
          <w:rFonts w:ascii="Arial" w:hAnsi="Arial" w:cs="Arial"/>
        </w:rPr>
        <w:t xml:space="preserve"> enables the design building, testing and deployment to be processed 40% faster at 50% lower cost.  </w:t>
      </w:r>
    </w:p>
    <w:p w14:paraId="619BADA0" w14:textId="77777777" w:rsidR="00243035" w:rsidRPr="00A848EE" w:rsidRDefault="00243035" w:rsidP="00243035">
      <w:pPr>
        <w:rPr>
          <w:rFonts w:ascii="Arial" w:hAnsi="Arial" w:cs="Arial"/>
        </w:rPr>
      </w:pPr>
    </w:p>
    <w:tbl>
      <w:tblPr>
        <w:tblW w:w="90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391"/>
        <w:gridCol w:w="2152"/>
        <w:gridCol w:w="1447"/>
        <w:gridCol w:w="1087"/>
      </w:tblGrid>
      <w:tr w:rsidR="00243035" w:rsidRPr="00D97D5E" w14:paraId="705BEB10" w14:textId="77777777" w:rsidTr="006B011D">
        <w:trPr>
          <w:trHeight w:val="294"/>
        </w:trPr>
        <w:tc>
          <w:tcPr>
            <w:tcW w:w="4391" w:type="dxa"/>
          </w:tcPr>
          <w:p w14:paraId="2C60CC96" w14:textId="77777777" w:rsidR="00243035" w:rsidRPr="00D97D5E" w:rsidRDefault="00243035" w:rsidP="006B011D">
            <w:pPr>
              <w:rPr>
                <w:rFonts w:ascii="Arial" w:hAnsi="Arial" w:cs="Arial"/>
                <w:b/>
                <w:bCs/>
                <w:color w:val="000000"/>
                <w:sz w:val="24"/>
                <w:szCs w:val="24"/>
              </w:rPr>
            </w:pPr>
            <w:r w:rsidRPr="00D97D5E">
              <w:rPr>
                <w:rFonts w:ascii="Arial" w:hAnsi="Arial" w:cs="Arial"/>
                <w:b/>
                <w:bCs/>
                <w:color w:val="000000"/>
                <w:sz w:val="24"/>
                <w:szCs w:val="24"/>
              </w:rPr>
              <w:t>Customer commitments</w:t>
            </w:r>
          </w:p>
        </w:tc>
        <w:tc>
          <w:tcPr>
            <w:tcW w:w="2152" w:type="dxa"/>
          </w:tcPr>
          <w:p w14:paraId="18955AD4" w14:textId="77777777" w:rsidR="00243035" w:rsidRPr="00D97D5E" w:rsidRDefault="00243035" w:rsidP="006B011D">
            <w:pPr>
              <w:jc w:val="center"/>
              <w:rPr>
                <w:rFonts w:ascii="Arial" w:hAnsi="Arial" w:cs="Arial"/>
                <w:b/>
                <w:bCs/>
                <w:color w:val="000000"/>
                <w:sz w:val="24"/>
                <w:szCs w:val="24"/>
              </w:rPr>
            </w:pPr>
            <w:r w:rsidRPr="00D97D5E">
              <w:rPr>
                <w:rFonts w:ascii="Arial" w:hAnsi="Arial" w:cs="Arial"/>
                <w:b/>
                <w:bCs/>
                <w:color w:val="000000"/>
                <w:sz w:val="24"/>
                <w:szCs w:val="24"/>
              </w:rPr>
              <w:t>Units</w:t>
            </w:r>
          </w:p>
        </w:tc>
        <w:tc>
          <w:tcPr>
            <w:tcW w:w="1447" w:type="dxa"/>
            <w:shd w:val="clear" w:color="auto" w:fill="F1F1F1"/>
          </w:tcPr>
          <w:p w14:paraId="34CA43AB" w14:textId="77777777" w:rsidR="00243035" w:rsidRPr="00D97D5E" w:rsidRDefault="00243035" w:rsidP="006B011D">
            <w:pPr>
              <w:jc w:val="center"/>
              <w:rPr>
                <w:rFonts w:ascii="Arial" w:hAnsi="Arial" w:cs="Arial"/>
                <w:b/>
                <w:bCs/>
                <w:color w:val="000000"/>
                <w:sz w:val="24"/>
                <w:szCs w:val="24"/>
              </w:rPr>
            </w:pPr>
            <w:r w:rsidRPr="00D97D5E">
              <w:rPr>
                <w:rFonts w:ascii="Arial" w:hAnsi="Arial" w:cs="Arial"/>
                <w:b/>
                <w:bCs/>
                <w:color w:val="000000"/>
                <w:sz w:val="24"/>
                <w:szCs w:val="24"/>
              </w:rPr>
              <w:t>Q3 FY22</w:t>
            </w:r>
          </w:p>
        </w:tc>
        <w:tc>
          <w:tcPr>
            <w:tcW w:w="1087" w:type="dxa"/>
          </w:tcPr>
          <w:p w14:paraId="4E92C9FE" w14:textId="77777777" w:rsidR="00243035" w:rsidRPr="00D97D5E" w:rsidRDefault="00243035" w:rsidP="006B011D">
            <w:pPr>
              <w:jc w:val="center"/>
              <w:rPr>
                <w:rFonts w:ascii="Arial" w:hAnsi="Arial" w:cs="Arial"/>
                <w:b/>
                <w:bCs/>
                <w:color w:val="000000"/>
                <w:sz w:val="24"/>
                <w:szCs w:val="24"/>
              </w:rPr>
            </w:pPr>
            <w:r w:rsidRPr="00D97D5E">
              <w:rPr>
                <w:rFonts w:ascii="Arial" w:hAnsi="Arial" w:cs="Arial"/>
                <w:b/>
                <w:bCs/>
                <w:color w:val="000000"/>
                <w:sz w:val="24"/>
                <w:szCs w:val="24"/>
              </w:rPr>
              <w:t>Q3 FY21</w:t>
            </w:r>
          </w:p>
        </w:tc>
      </w:tr>
      <w:tr w:rsidR="00243035" w:rsidRPr="00D97D5E" w14:paraId="033581E9" w14:textId="77777777" w:rsidTr="006B011D">
        <w:trPr>
          <w:trHeight w:val="234"/>
        </w:trPr>
        <w:tc>
          <w:tcPr>
            <w:tcW w:w="4391" w:type="dxa"/>
          </w:tcPr>
          <w:p w14:paraId="1155C432" w14:textId="77777777" w:rsidR="00243035" w:rsidRPr="00D97D5E" w:rsidRDefault="00243035" w:rsidP="006B011D">
            <w:pPr>
              <w:rPr>
                <w:rFonts w:ascii="Arial" w:hAnsi="Arial" w:cs="Arial"/>
                <w:b/>
                <w:bCs/>
                <w:color w:val="000000"/>
              </w:rPr>
            </w:pPr>
            <w:r w:rsidRPr="00D97D5E">
              <w:rPr>
                <w:rFonts w:ascii="Arial" w:hAnsi="Arial" w:cs="Arial"/>
                <w:b/>
                <w:bCs/>
                <w:color w:val="000000"/>
              </w:rPr>
              <w:t>Best connectivity products &amp; services</w:t>
            </w:r>
          </w:p>
        </w:tc>
        <w:tc>
          <w:tcPr>
            <w:tcW w:w="2152" w:type="dxa"/>
          </w:tcPr>
          <w:p w14:paraId="22545D8D" w14:textId="77777777" w:rsidR="00243035" w:rsidRPr="00D97D5E" w:rsidRDefault="00243035" w:rsidP="006B011D">
            <w:pPr>
              <w:jc w:val="center"/>
              <w:rPr>
                <w:rFonts w:ascii="Arial" w:hAnsi="Arial" w:cs="Arial"/>
                <w:color w:val="000000"/>
              </w:rPr>
            </w:pPr>
          </w:p>
        </w:tc>
        <w:tc>
          <w:tcPr>
            <w:tcW w:w="1447" w:type="dxa"/>
            <w:shd w:val="clear" w:color="auto" w:fill="F1F1F1"/>
          </w:tcPr>
          <w:p w14:paraId="1995A438" w14:textId="77777777" w:rsidR="00243035" w:rsidRPr="00D97D5E" w:rsidRDefault="00243035" w:rsidP="006B011D">
            <w:pPr>
              <w:jc w:val="center"/>
              <w:rPr>
                <w:rFonts w:ascii="Arial" w:hAnsi="Arial" w:cs="Arial"/>
                <w:color w:val="000000"/>
              </w:rPr>
            </w:pPr>
          </w:p>
        </w:tc>
        <w:tc>
          <w:tcPr>
            <w:tcW w:w="1087" w:type="dxa"/>
          </w:tcPr>
          <w:p w14:paraId="1CC9C273" w14:textId="77777777" w:rsidR="00243035" w:rsidRPr="00D97D5E" w:rsidRDefault="00243035" w:rsidP="006B011D">
            <w:pPr>
              <w:jc w:val="center"/>
              <w:rPr>
                <w:rFonts w:ascii="Arial" w:hAnsi="Arial" w:cs="Arial"/>
                <w:color w:val="000000"/>
              </w:rPr>
            </w:pPr>
          </w:p>
        </w:tc>
      </w:tr>
      <w:tr w:rsidR="00243035" w:rsidRPr="00D97D5E" w14:paraId="64251AD5" w14:textId="77777777" w:rsidTr="006B011D">
        <w:trPr>
          <w:trHeight w:val="230"/>
        </w:trPr>
        <w:tc>
          <w:tcPr>
            <w:tcW w:w="4391" w:type="dxa"/>
          </w:tcPr>
          <w:p w14:paraId="36C569BD" w14:textId="77777777" w:rsidR="00243035" w:rsidRPr="00D97D5E" w:rsidRDefault="00243035" w:rsidP="006B011D">
            <w:pPr>
              <w:rPr>
                <w:rFonts w:ascii="Arial" w:hAnsi="Arial" w:cs="Arial"/>
                <w:color w:val="000000"/>
              </w:rPr>
            </w:pPr>
            <w:r w:rsidRPr="00D97D5E">
              <w:rPr>
                <w:rFonts w:ascii="Arial" w:hAnsi="Arial" w:cs="Arial"/>
                <w:color w:val="000000"/>
              </w:rPr>
              <w:t>Europe mobile contract customers</w:t>
            </w:r>
            <w:r w:rsidRPr="00D97D5E">
              <w:rPr>
                <w:rFonts w:ascii="Arial" w:hAnsi="Arial" w:cs="Arial"/>
                <w:color w:val="000000"/>
                <w:vertAlign w:val="superscript"/>
              </w:rPr>
              <w:t>1</w:t>
            </w:r>
          </w:p>
        </w:tc>
        <w:tc>
          <w:tcPr>
            <w:tcW w:w="2152" w:type="dxa"/>
          </w:tcPr>
          <w:p w14:paraId="4E7643F0" w14:textId="77777777" w:rsidR="00243035" w:rsidRPr="00D97D5E" w:rsidRDefault="00243035" w:rsidP="006B011D">
            <w:pPr>
              <w:jc w:val="center"/>
              <w:rPr>
                <w:rFonts w:ascii="Arial" w:hAnsi="Arial" w:cs="Arial"/>
                <w:color w:val="000000"/>
              </w:rPr>
            </w:pPr>
            <w:proofErr w:type="gramStart"/>
            <w:r w:rsidRPr="00D97D5E">
              <w:rPr>
                <w:rFonts w:ascii="Arial" w:hAnsi="Arial" w:cs="Arial"/>
                <w:color w:val="000000"/>
              </w:rPr>
              <w:t>million</w:t>
            </w:r>
            <w:proofErr w:type="gramEnd"/>
          </w:p>
        </w:tc>
        <w:tc>
          <w:tcPr>
            <w:tcW w:w="1447" w:type="dxa"/>
            <w:shd w:val="clear" w:color="auto" w:fill="F1F1F1"/>
          </w:tcPr>
          <w:p w14:paraId="2A193B96" w14:textId="77777777" w:rsidR="00243035" w:rsidRPr="00D97D5E" w:rsidRDefault="00243035" w:rsidP="006B011D">
            <w:pPr>
              <w:jc w:val="center"/>
              <w:rPr>
                <w:rFonts w:ascii="Arial" w:hAnsi="Arial" w:cs="Arial"/>
                <w:color w:val="000000"/>
              </w:rPr>
            </w:pPr>
            <w:r w:rsidRPr="00D97D5E">
              <w:rPr>
                <w:rFonts w:ascii="Arial" w:hAnsi="Arial" w:cs="Arial"/>
                <w:color w:val="000000"/>
              </w:rPr>
              <w:t>66.3</w:t>
            </w:r>
          </w:p>
        </w:tc>
        <w:tc>
          <w:tcPr>
            <w:tcW w:w="1087" w:type="dxa"/>
          </w:tcPr>
          <w:p w14:paraId="250FA476" w14:textId="77777777" w:rsidR="00243035" w:rsidRPr="00D97D5E" w:rsidRDefault="00243035" w:rsidP="006B011D">
            <w:pPr>
              <w:jc w:val="center"/>
              <w:rPr>
                <w:rFonts w:ascii="Arial" w:hAnsi="Arial" w:cs="Arial"/>
                <w:color w:val="000000"/>
              </w:rPr>
            </w:pPr>
            <w:r w:rsidRPr="00D97D5E">
              <w:rPr>
                <w:rFonts w:ascii="Arial" w:hAnsi="Arial" w:cs="Arial"/>
                <w:color w:val="000000"/>
              </w:rPr>
              <w:t>65.4</w:t>
            </w:r>
          </w:p>
        </w:tc>
      </w:tr>
      <w:tr w:rsidR="00243035" w:rsidRPr="00D97D5E" w14:paraId="3AD5EBE9" w14:textId="77777777" w:rsidTr="006B011D">
        <w:trPr>
          <w:trHeight w:val="229"/>
        </w:trPr>
        <w:tc>
          <w:tcPr>
            <w:tcW w:w="4391" w:type="dxa"/>
          </w:tcPr>
          <w:p w14:paraId="7E8340A8" w14:textId="77777777" w:rsidR="00243035" w:rsidRPr="00D97D5E" w:rsidRDefault="00243035" w:rsidP="006B011D">
            <w:pPr>
              <w:rPr>
                <w:rFonts w:ascii="Arial" w:hAnsi="Arial" w:cs="Arial"/>
                <w:color w:val="000000"/>
              </w:rPr>
            </w:pPr>
            <w:r w:rsidRPr="00D97D5E">
              <w:rPr>
                <w:rFonts w:ascii="Arial" w:hAnsi="Arial" w:cs="Arial"/>
                <w:color w:val="000000"/>
              </w:rPr>
              <w:t>Europe broadband customers</w:t>
            </w:r>
            <w:r w:rsidRPr="00D97D5E">
              <w:rPr>
                <w:rFonts w:ascii="Arial" w:hAnsi="Arial" w:cs="Arial"/>
                <w:color w:val="000000"/>
                <w:vertAlign w:val="superscript"/>
              </w:rPr>
              <w:t>1</w:t>
            </w:r>
          </w:p>
        </w:tc>
        <w:tc>
          <w:tcPr>
            <w:tcW w:w="2152" w:type="dxa"/>
          </w:tcPr>
          <w:p w14:paraId="0C5460B9" w14:textId="77777777" w:rsidR="00243035" w:rsidRPr="00D97D5E" w:rsidRDefault="00243035" w:rsidP="006B011D">
            <w:pPr>
              <w:jc w:val="center"/>
              <w:rPr>
                <w:rFonts w:ascii="Arial" w:hAnsi="Arial" w:cs="Arial"/>
                <w:color w:val="000000"/>
              </w:rPr>
            </w:pPr>
            <w:proofErr w:type="gramStart"/>
            <w:r w:rsidRPr="00D97D5E">
              <w:rPr>
                <w:rFonts w:ascii="Arial" w:hAnsi="Arial" w:cs="Arial"/>
                <w:color w:val="000000"/>
              </w:rPr>
              <w:t>million</w:t>
            </w:r>
            <w:proofErr w:type="gramEnd"/>
          </w:p>
        </w:tc>
        <w:tc>
          <w:tcPr>
            <w:tcW w:w="1447" w:type="dxa"/>
            <w:shd w:val="clear" w:color="auto" w:fill="F1F1F1"/>
          </w:tcPr>
          <w:p w14:paraId="1C0F5E12" w14:textId="77777777" w:rsidR="00243035" w:rsidRPr="00D97D5E" w:rsidRDefault="00243035" w:rsidP="006B011D">
            <w:pPr>
              <w:jc w:val="center"/>
              <w:rPr>
                <w:rFonts w:ascii="Arial" w:hAnsi="Arial" w:cs="Arial"/>
                <w:color w:val="000000"/>
              </w:rPr>
            </w:pPr>
            <w:r w:rsidRPr="00D97D5E">
              <w:rPr>
                <w:rFonts w:ascii="Arial" w:hAnsi="Arial" w:cs="Arial"/>
                <w:color w:val="000000"/>
              </w:rPr>
              <w:t>25.7</w:t>
            </w:r>
          </w:p>
        </w:tc>
        <w:tc>
          <w:tcPr>
            <w:tcW w:w="1087" w:type="dxa"/>
          </w:tcPr>
          <w:p w14:paraId="1498893F" w14:textId="77777777" w:rsidR="00243035" w:rsidRPr="00D97D5E" w:rsidRDefault="00243035" w:rsidP="006B011D">
            <w:pPr>
              <w:jc w:val="center"/>
              <w:rPr>
                <w:rFonts w:ascii="Arial" w:hAnsi="Arial" w:cs="Arial"/>
                <w:color w:val="000000"/>
              </w:rPr>
            </w:pPr>
            <w:r w:rsidRPr="00D97D5E">
              <w:rPr>
                <w:rFonts w:ascii="Arial" w:hAnsi="Arial" w:cs="Arial"/>
                <w:color w:val="000000"/>
              </w:rPr>
              <w:t>25.5</w:t>
            </w:r>
          </w:p>
        </w:tc>
      </w:tr>
      <w:tr w:rsidR="00243035" w:rsidRPr="00D97D5E" w14:paraId="44902EEC" w14:textId="77777777" w:rsidTr="006B011D">
        <w:trPr>
          <w:trHeight w:val="229"/>
        </w:trPr>
        <w:tc>
          <w:tcPr>
            <w:tcW w:w="4391" w:type="dxa"/>
          </w:tcPr>
          <w:p w14:paraId="3BC8220F" w14:textId="77777777" w:rsidR="00243035" w:rsidRPr="00D97D5E" w:rsidRDefault="00243035" w:rsidP="006B011D">
            <w:pPr>
              <w:rPr>
                <w:rFonts w:ascii="Arial" w:hAnsi="Arial" w:cs="Arial"/>
                <w:color w:val="000000"/>
              </w:rPr>
            </w:pPr>
            <w:r w:rsidRPr="00D97D5E">
              <w:rPr>
                <w:rFonts w:ascii="Arial" w:hAnsi="Arial" w:cs="Arial"/>
                <w:color w:val="000000"/>
              </w:rPr>
              <w:t>Europe Consumer converged customers</w:t>
            </w:r>
            <w:r w:rsidRPr="00D97D5E">
              <w:rPr>
                <w:rFonts w:ascii="Arial" w:hAnsi="Arial" w:cs="Arial"/>
                <w:color w:val="000000"/>
                <w:vertAlign w:val="superscript"/>
              </w:rPr>
              <w:t>1</w:t>
            </w:r>
          </w:p>
        </w:tc>
        <w:tc>
          <w:tcPr>
            <w:tcW w:w="2152" w:type="dxa"/>
          </w:tcPr>
          <w:p w14:paraId="07CF802E" w14:textId="77777777" w:rsidR="00243035" w:rsidRPr="00D97D5E" w:rsidRDefault="00243035" w:rsidP="006B011D">
            <w:pPr>
              <w:jc w:val="center"/>
              <w:rPr>
                <w:rFonts w:ascii="Arial" w:hAnsi="Arial" w:cs="Arial"/>
                <w:color w:val="000000"/>
              </w:rPr>
            </w:pPr>
            <w:proofErr w:type="gramStart"/>
            <w:r w:rsidRPr="00D97D5E">
              <w:rPr>
                <w:rFonts w:ascii="Arial" w:hAnsi="Arial" w:cs="Arial"/>
                <w:color w:val="000000"/>
              </w:rPr>
              <w:t>million</w:t>
            </w:r>
            <w:proofErr w:type="gramEnd"/>
          </w:p>
        </w:tc>
        <w:tc>
          <w:tcPr>
            <w:tcW w:w="1447" w:type="dxa"/>
            <w:shd w:val="clear" w:color="auto" w:fill="F1F1F1"/>
          </w:tcPr>
          <w:p w14:paraId="3E751950" w14:textId="77777777" w:rsidR="00243035" w:rsidRPr="00D97D5E" w:rsidRDefault="00243035" w:rsidP="006B011D">
            <w:pPr>
              <w:jc w:val="center"/>
              <w:rPr>
                <w:rFonts w:ascii="Arial" w:hAnsi="Arial" w:cs="Arial"/>
                <w:color w:val="000000"/>
              </w:rPr>
            </w:pPr>
            <w:r w:rsidRPr="00D97D5E">
              <w:rPr>
                <w:rFonts w:ascii="Arial" w:hAnsi="Arial" w:cs="Arial"/>
                <w:color w:val="000000"/>
              </w:rPr>
              <w:t>8.6</w:t>
            </w:r>
          </w:p>
        </w:tc>
        <w:tc>
          <w:tcPr>
            <w:tcW w:w="1087" w:type="dxa"/>
          </w:tcPr>
          <w:p w14:paraId="2D58D92C" w14:textId="77777777" w:rsidR="00243035" w:rsidRPr="00D97D5E" w:rsidRDefault="00243035" w:rsidP="006B011D">
            <w:pPr>
              <w:jc w:val="center"/>
              <w:rPr>
                <w:rFonts w:ascii="Arial" w:hAnsi="Arial" w:cs="Arial"/>
                <w:color w:val="000000"/>
              </w:rPr>
            </w:pPr>
            <w:r w:rsidRPr="00D97D5E">
              <w:rPr>
                <w:rFonts w:ascii="Arial" w:hAnsi="Arial" w:cs="Arial"/>
                <w:color w:val="000000"/>
              </w:rPr>
              <w:t>7.7</w:t>
            </w:r>
          </w:p>
        </w:tc>
      </w:tr>
      <w:tr w:rsidR="00243035" w:rsidRPr="00D97D5E" w14:paraId="49ED1B31" w14:textId="77777777" w:rsidTr="006B011D">
        <w:trPr>
          <w:trHeight w:val="230"/>
        </w:trPr>
        <w:tc>
          <w:tcPr>
            <w:tcW w:w="4391" w:type="dxa"/>
          </w:tcPr>
          <w:p w14:paraId="6A64E794" w14:textId="77777777" w:rsidR="00243035" w:rsidRPr="00D97D5E" w:rsidRDefault="00243035" w:rsidP="006B011D">
            <w:pPr>
              <w:rPr>
                <w:rFonts w:ascii="Arial" w:hAnsi="Arial" w:cs="Arial"/>
                <w:color w:val="000000"/>
              </w:rPr>
            </w:pPr>
            <w:r w:rsidRPr="00D97D5E">
              <w:rPr>
                <w:rFonts w:ascii="Arial" w:hAnsi="Arial" w:cs="Arial"/>
                <w:color w:val="000000"/>
              </w:rPr>
              <w:t>Europe mobile contract customer churn</w:t>
            </w:r>
          </w:p>
        </w:tc>
        <w:tc>
          <w:tcPr>
            <w:tcW w:w="2152" w:type="dxa"/>
          </w:tcPr>
          <w:p w14:paraId="3C14FC6C" w14:textId="77777777" w:rsidR="00243035" w:rsidRPr="00D97D5E" w:rsidRDefault="00243035" w:rsidP="006B011D">
            <w:pPr>
              <w:jc w:val="center"/>
              <w:rPr>
                <w:rFonts w:ascii="Arial" w:hAnsi="Arial" w:cs="Arial"/>
                <w:color w:val="000000"/>
              </w:rPr>
            </w:pPr>
            <w:r w:rsidRPr="00D97D5E">
              <w:rPr>
                <w:rFonts w:ascii="Arial" w:hAnsi="Arial" w:cs="Arial"/>
                <w:color w:val="000000"/>
              </w:rPr>
              <w:t>%</w:t>
            </w:r>
          </w:p>
        </w:tc>
        <w:tc>
          <w:tcPr>
            <w:tcW w:w="1447" w:type="dxa"/>
            <w:shd w:val="clear" w:color="auto" w:fill="F1F1F1"/>
          </w:tcPr>
          <w:p w14:paraId="0C24850B" w14:textId="77777777" w:rsidR="00243035" w:rsidRPr="00D97D5E" w:rsidRDefault="00243035" w:rsidP="006B011D">
            <w:pPr>
              <w:jc w:val="center"/>
              <w:rPr>
                <w:rFonts w:ascii="Arial" w:hAnsi="Arial" w:cs="Arial"/>
                <w:color w:val="000000"/>
              </w:rPr>
            </w:pPr>
            <w:r w:rsidRPr="00D97D5E">
              <w:rPr>
                <w:rFonts w:ascii="Arial" w:hAnsi="Arial" w:cs="Arial"/>
                <w:color w:val="000000"/>
              </w:rPr>
              <w:t>13.7</w:t>
            </w:r>
          </w:p>
        </w:tc>
        <w:tc>
          <w:tcPr>
            <w:tcW w:w="1087" w:type="dxa"/>
          </w:tcPr>
          <w:p w14:paraId="7010A73F" w14:textId="77777777" w:rsidR="00243035" w:rsidRPr="00D97D5E" w:rsidRDefault="00243035" w:rsidP="006B011D">
            <w:pPr>
              <w:jc w:val="center"/>
              <w:rPr>
                <w:rFonts w:ascii="Arial" w:hAnsi="Arial" w:cs="Arial"/>
                <w:color w:val="000000"/>
              </w:rPr>
            </w:pPr>
            <w:r w:rsidRPr="00D97D5E">
              <w:rPr>
                <w:rFonts w:ascii="Arial" w:hAnsi="Arial" w:cs="Arial"/>
                <w:color w:val="000000"/>
              </w:rPr>
              <w:t>15.0</w:t>
            </w:r>
          </w:p>
        </w:tc>
      </w:tr>
      <w:tr w:rsidR="00243035" w:rsidRPr="00D97D5E" w14:paraId="7EF78EC9" w14:textId="77777777" w:rsidTr="006B011D">
        <w:trPr>
          <w:trHeight w:val="229"/>
        </w:trPr>
        <w:tc>
          <w:tcPr>
            <w:tcW w:w="4391" w:type="dxa"/>
          </w:tcPr>
          <w:p w14:paraId="2838F1A8" w14:textId="77777777" w:rsidR="00243035" w:rsidRPr="00D97D5E" w:rsidRDefault="00243035" w:rsidP="006B011D">
            <w:pPr>
              <w:rPr>
                <w:rFonts w:ascii="Arial" w:hAnsi="Arial" w:cs="Arial"/>
                <w:color w:val="000000"/>
              </w:rPr>
            </w:pPr>
            <w:r w:rsidRPr="00D97D5E">
              <w:rPr>
                <w:rFonts w:ascii="Arial" w:hAnsi="Arial" w:cs="Arial"/>
                <w:color w:val="000000"/>
              </w:rPr>
              <w:t>Africa mobile customers</w:t>
            </w:r>
            <w:r w:rsidRPr="00D97D5E">
              <w:rPr>
                <w:rFonts w:ascii="Arial" w:hAnsi="Arial" w:cs="Arial"/>
                <w:color w:val="000000"/>
                <w:vertAlign w:val="superscript"/>
              </w:rPr>
              <w:t>2</w:t>
            </w:r>
          </w:p>
        </w:tc>
        <w:tc>
          <w:tcPr>
            <w:tcW w:w="2152" w:type="dxa"/>
          </w:tcPr>
          <w:p w14:paraId="2B9B7F1E" w14:textId="77777777" w:rsidR="00243035" w:rsidRPr="00D97D5E" w:rsidRDefault="00243035" w:rsidP="006B011D">
            <w:pPr>
              <w:jc w:val="center"/>
              <w:rPr>
                <w:rFonts w:ascii="Arial" w:hAnsi="Arial" w:cs="Arial"/>
                <w:color w:val="000000"/>
              </w:rPr>
            </w:pPr>
            <w:proofErr w:type="gramStart"/>
            <w:r w:rsidRPr="00D97D5E">
              <w:rPr>
                <w:rFonts w:ascii="Arial" w:hAnsi="Arial" w:cs="Arial"/>
                <w:color w:val="000000"/>
              </w:rPr>
              <w:t>million</w:t>
            </w:r>
            <w:proofErr w:type="gramEnd"/>
          </w:p>
        </w:tc>
        <w:tc>
          <w:tcPr>
            <w:tcW w:w="1447" w:type="dxa"/>
            <w:shd w:val="clear" w:color="auto" w:fill="F1F1F1"/>
          </w:tcPr>
          <w:p w14:paraId="07686783" w14:textId="77777777" w:rsidR="00243035" w:rsidRPr="00D97D5E" w:rsidRDefault="00243035" w:rsidP="006B011D">
            <w:pPr>
              <w:jc w:val="center"/>
              <w:rPr>
                <w:rFonts w:ascii="Arial" w:hAnsi="Arial" w:cs="Arial"/>
                <w:color w:val="000000"/>
              </w:rPr>
            </w:pPr>
            <w:r w:rsidRPr="00D97D5E">
              <w:rPr>
                <w:rFonts w:ascii="Arial" w:hAnsi="Arial" w:cs="Arial"/>
                <w:color w:val="000000"/>
              </w:rPr>
              <w:t>187.8</w:t>
            </w:r>
          </w:p>
        </w:tc>
        <w:tc>
          <w:tcPr>
            <w:tcW w:w="1087" w:type="dxa"/>
          </w:tcPr>
          <w:p w14:paraId="4B57B640" w14:textId="77777777" w:rsidR="00243035" w:rsidRPr="00D97D5E" w:rsidRDefault="00243035" w:rsidP="006B011D">
            <w:pPr>
              <w:jc w:val="center"/>
              <w:rPr>
                <w:rFonts w:ascii="Arial" w:hAnsi="Arial" w:cs="Arial"/>
                <w:color w:val="000000"/>
              </w:rPr>
            </w:pPr>
            <w:r w:rsidRPr="00D97D5E">
              <w:rPr>
                <w:rFonts w:ascii="Arial" w:hAnsi="Arial" w:cs="Arial"/>
                <w:color w:val="000000"/>
              </w:rPr>
              <w:t>175.4</w:t>
            </w:r>
          </w:p>
        </w:tc>
      </w:tr>
      <w:tr w:rsidR="00243035" w:rsidRPr="00D97D5E" w14:paraId="21884FF8" w14:textId="77777777" w:rsidTr="006B011D">
        <w:trPr>
          <w:trHeight w:val="229"/>
        </w:trPr>
        <w:tc>
          <w:tcPr>
            <w:tcW w:w="4391" w:type="dxa"/>
          </w:tcPr>
          <w:p w14:paraId="7A2DB78B" w14:textId="77777777" w:rsidR="00243035" w:rsidRPr="00D97D5E" w:rsidRDefault="00243035" w:rsidP="006B011D">
            <w:pPr>
              <w:rPr>
                <w:rFonts w:ascii="Arial" w:hAnsi="Arial" w:cs="Arial"/>
                <w:color w:val="000000"/>
              </w:rPr>
            </w:pPr>
            <w:r w:rsidRPr="00D97D5E">
              <w:rPr>
                <w:rFonts w:ascii="Arial" w:hAnsi="Arial" w:cs="Arial"/>
                <w:color w:val="000000"/>
              </w:rPr>
              <w:t>Africa data users</w:t>
            </w:r>
            <w:r w:rsidRPr="00D97D5E">
              <w:rPr>
                <w:rFonts w:ascii="Arial" w:hAnsi="Arial" w:cs="Arial"/>
                <w:color w:val="000000"/>
                <w:vertAlign w:val="superscript"/>
              </w:rPr>
              <w:t>2</w:t>
            </w:r>
          </w:p>
        </w:tc>
        <w:tc>
          <w:tcPr>
            <w:tcW w:w="2152" w:type="dxa"/>
          </w:tcPr>
          <w:p w14:paraId="46E73985" w14:textId="77777777" w:rsidR="00243035" w:rsidRPr="00D97D5E" w:rsidRDefault="00243035" w:rsidP="006B011D">
            <w:pPr>
              <w:jc w:val="center"/>
              <w:rPr>
                <w:rFonts w:ascii="Arial" w:hAnsi="Arial" w:cs="Arial"/>
                <w:color w:val="000000"/>
              </w:rPr>
            </w:pPr>
            <w:proofErr w:type="gramStart"/>
            <w:r w:rsidRPr="00D97D5E">
              <w:rPr>
                <w:rFonts w:ascii="Arial" w:hAnsi="Arial" w:cs="Arial"/>
                <w:color w:val="000000"/>
              </w:rPr>
              <w:t>million</w:t>
            </w:r>
            <w:proofErr w:type="gramEnd"/>
          </w:p>
        </w:tc>
        <w:tc>
          <w:tcPr>
            <w:tcW w:w="1447" w:type="dxa"/>
            <w:shd w:val="clear" w:color="auto" w:fill="F1F1F1"/>
          </w:tcPr>
          <w:p w14:paraId="2F967E0E" w14:textId="77777777" w:rsidR="00243035" w:rsidRPr="00D97D5E" w:rsidRDefault="00243035" w:rsidP="006B011D">
            <w:pPr>
              <w:jc w:val="center"/>
              <w:rPr>
                <w:rFonts w:ascii="Arial" w:hAnsi="Arial" w:cs="Arial"/>
                <w:color w:val="000000"/>
              </w:rPr>
            </w:pPr>
            <w:r w:rsidRPr="00D97D5E">
              <w:rPr>
                <w:rFonts w:ascii="Arial" w:hAnsi="Arial" w:cs="Arial"/>
                <w:color w:val="000000"/>
              </w:rPr>
              <w:t>89.8</w:t>
            </w:r>
          </w:p>
        </w:tc>
        <w:tc>
          <w:tcPr>
            <w:tcW w:w="1087" w:type="dxa"/>
          </w:tcPr>
          <w:p w14:paraId="3B6EB7A7" w14:textId="77777777" w:rsidR="00243035" w:rsidRPr="00D97D5E" w:rsidRDefault="00243035" w:rsidP="006B011D">
            <w:pPr>
              <w:jc w:val="center"/>
              <w:rPr>
                <w:rFonts w:ascii="Arial" w:hAnsi="Arial" w:cs="Arial"/>
                <w:color w:val="000000"/>
              </w:rPr>
            </w:pPr>
            <w:r w:rsidRPr="00D97D5E">
              <w:rPr>
                <w:rFonts w:ascii="Arial" w:hAnsi="Arial" w:cs="Arial"/>
                <w:color w:val="000000"/>
              </w:rPr>
              <w:t>85.8</w:t>
            </w:r>
          </w:p>
        </w:tc>
      </w:tr>
      <w:tr w:rsidR="00243035" w:rsidRPr="00D97D5E" w14:paraId="32A3E4C4" w14:textId="77777777" w:rsidTr="006B011D">
        <w:trPr>
          <w:trHeight w:val="229"/>
        </w:trPr>
        <w:tc>
          <w:tcPr>
            <w:tcW w:w="4391" w:type="dxa"/>
          </w:tcPr>
          <w:p w14:paraId="0570AFD2" w14:textId="77777777" w:rsidR="00243035" w:rsidRPr="00D97D5E" w:rsidRDefault="00243035" w:rsidP="006B011D">
            <w:pPr>
              <w:rPr>
                <w:rFonts w:ascii="Arial" w:hAnsi="Arial" w:cs="Arial"/>
                <w:color w:val="000000"/>
              </w:rPr>
            </w:pPr>
            <w:r w:rsidRPr="00D97D5E">
              <w:rPr>
                <w:rFonts w:ascii="Arial" w:hAnsi="Arial" w:cs="Arial"/>
                <w:color w:val="000000"/>
              </w:rPr>
              <w:t>Business service revenue growth</w:t>
            </w:r>
          </w:p>
        </w:tc>
        <w:tc>
          <w:tcPr>
            <w:tcW w:w="2152" w:type="dxa"/>
          </w:tcPr>
          <w:p w14:paraId="4F15ACC8" w14:textId="77777777" w:rsidR="00243035" w:rsidRPr="00D97D5E" w:rsidRDefault="00243035" w:rsidP="006B011D">
            <w:pPr>
              <w:jc w:val="center"/>
              <w:rPr>
                <w:rFonts w:ascii="Arial" w:hAnsi="Arial" w:cs="Arial"/>
                <w:color w:val="000000"/>
              </w:rPr>
            </w:pPr>
            <w:r w:rsidRPr="00D97D5E">
              <w:rPr>
                <w:rFonts w:ascii="Arial" w:hAnsi="Arial" w:cs="Arial"/>
                <w:color w:val="000000"/>
              </w:rPr>
              <w:t>%</w:t>
            </w:r>
          </w:p>
        </w:tc>
        <w:tc>
          <w:tcPr>
            <w:tcW w:w="1447" w:type="dxa"/>
            <w:shd w:val="clear" w:color="auto" w:fill="F1F1F1"/>
          </w:tcPr>
          <w:p w14:paraId="0D9255EB" w14:textId="77777777" w:rsidR="00243035" w:rsidRPr="00D97D5E" w:rsidRDefault="00243035" w:rsidP="006B011D">
            <w:pPr>
              <w:jc w:val="center"/>
              <w:rPr>
                <w:rFonts w:ascii="Arial" w:hAnsi="Arial" w:cs="Arial"/>
                <w:color w:val="000000"/>
              </w:rPr>
            </w:pPr>
            <w:r w:rsidRPr="00D97D5E">
              <w:rPr>
                <w:rFonts w:ascii="Arial" w:hAnsi="Arial" w:cs="Arial"/>
                <w:color w:val="000000"/>
              </w:rPr>
              <w:t>0.6</w:t>
            </w:r>
          </w:p>
        </w:tc>
        <w:tc>
          <w:tcPr>
            <w:tcW w:w="1087" w:type="dxa"/>
          </w:tcPr>
          <w:p w14:paraId="41F6C301" w14:textId="77777777" w:rsidR="00243035" w:rsidRPr="00D97D5E" w:rsidRDefault="00243035" w:rsidP="006B011D">
            <w:pPr>
              <w:jc w:val="center"/>
              <w:rPr>
                <w:rFonts w:ascii="Arial" w:hAnsi="Arial" w:cs="Arial"/>
                <w:color w:val="000000"/>
              </w:rPr>
            </w:pPr>
            <w:r w:rsidRPr="00D97D5E">
              <w:rPr>
                <w:rFonts w:ascii="Arial" w:hAnsi="Arial" w:cs="Arial"/>
                <w:color w:val="000000"/>
              </w:rPr>
              <w:t>0.7</w:t>
            </w:r>
          </w:p>
        </w:tc>
      </w:tr>
    </w:tbl>
    <w:p w14:paraId="548C0027" w14:textId="77777777" w:rsidR="00243035" w:rsidRPr="00A848EE" w:rsidRDefault="00243035" w:rsidP="00243035">
      <w:pPr>
        <w:rPr>
          <w:rFonts w:ascii="Arial" w:hAnsi="Arial" w:cs="Arial"/>
          <w:spacing w:val="-1"/>
          <w:w w:val="90"/>
          <w:sz w:val="16"/>
        </w:rPr>
      </w:pPr>
      <w:r w:rsidRPr="00A848EE">
        <w:rPr>
          <w:rFonts w:ascii="Arial" w:hAnsi="Arial" w:cs="Arial"/>
          <w:spacing w:val="-1"/>
          <w:w w:val="90"/>
          <w:sz w:val="16"/>
        </w:rPr>
        <w:t>1.</w:t>
      </w:r>
      <w:r w:rsidRPr="00A848EE">
        <w:rPr>
          <w:rFonts w:ascii="Arial" w:hAnsi="Arial" w:cs="Arial"/>
          <w:spacing w:val="-4"/>
          <w:w w:val="90"/>
          <w:sz w:val="16"/>
        </w:rPr>
        <w:t xml:space="preserve"> </w:t>
      </w:r>
      <w:r w:rsidRPr="00A848EE">
        <w:rPr>
          <w:rFonts w:ascii="Arial" w:hAnsi="Arial" w:cs="Arial"/>
          <w:spacing w:val="-1"/>
          <w:w w:val="90"/>
          <w:sz w:val="16"/>
        </w:rPr>
        <w:t>Including</w:t>
      </w:r>
      <w:r w:rsidRPr="00A848EE">
        <w:rPr>
          <w:rFonts w:ascii="Arial" w:hAnsi="Arial" w:cs="Arial"/>
          <w:spacing w:val="-3"/>
          <w:w w:val="90"/>
          <w:sz w:val="16"/>
        </w:rPr>
        <w:t xml:space="preserve"> </w:t>
      </w:r>
      <w:r w:rsidRPr="00A848EE">
        <w:rPr>
          <w:rFonts w:ascii="Arial" w:hAnsi="Arial" w:cs="Arial"/>
          <w:spacing w:val="-1"/>
          <w:w w:val="90"/>
          <w:sz w:val="16"/>
        </w:rPr>
        <w:t>100%</w:t>
      </w:r>
      <w:r w:rsidRPr="00A848EE">
        <w:rPr>
          <w:rFonts w:ascii="Arial" w:hAnsi="Arial" w:cs="Arial"/>
          <w:spacing w:val="-2"/>
          <w:w w:val="90"/>
          <w:sz w:val="16"/>
        </w:rPr>
        <w:t xml:space="preserve"> </w:t>
      </w:r>
      <w:r w:rsidRPr="00A848EE">
        <w:rPr>
          <w:rFonts w:ascii="Arial" w:hAnsi="Arial" w:cs="Arial"/>
          <w:spacing w:val="-1"/>
          <w:w w:val="90"/>
          <w:sz w:val="16"/>
        </w:rPr>
        <w:t>VodafoneZiggo</w:t>
      </w:r>
      <w:r w:rsidRPr="00A848EE">
        <w:rPr>
          <w:rFonts w:ascii="Arial" w:hAnsi="Arial" w:cs="Arial"/>
          <w:spacing w:val="-4"/>
          <w:w w:val="90"/>
          <w:sz w:val="16"/>
        </w:rPr>
        <w:t xml:space="preserve"> </w:t>
      </w:r>
      <w:r w:rsidRPr="00A848EE">
        <w:rPr>
          <w:rFonts w:ascii="Arial" w:hAnsi="Arial" w:cs="Arial"/>
          <w:spacing w:val="-1"/>
          <w:w w:val="90"/>
          <w:sz w:val="16"/>
        </w:rPr>
        <w:t>|</w:t>
      </w:r>
      <w:r w:rsidRPr="00A848EE">
        <w:rPr>
          <w:rFonts w:ascii="Arial" w:hAnsi="Arial" w:cs="Arial"/>
          <w:spacing w:val="-4"/>
          <w:w w:val="90"/>
          <w:sz w:val="16"/>
        </w:rPr>
        <w:t xml:space="preserve"> </w:t>
      </w:r>
      <w:r w:rsidRPr="00A848EE">
        <w:rPr>
          <w:rFonts w:ascii="Arial" w:hAnsi="Arial" w:cs="Arial"/>
          <w:spacing w:val="-1"/>
          <w:w w:val="90"/>
          <w:sz w:val="16"/>
        </w:rPr>
        <w:t>2.</w:t>
      </w:r>
      <w:r w:rsidRPr="00A848EE">
        <w:rPr>
          <w:rFonts w:ascii="Arial" w:hAnsi="Arial" w:cs="Arial"/>
          <w:spacing w:val="-5"/>
          <w:w w:val="90"/>
          <w:sz w:val="16"/>
        </w:rPr>
        <w:t xml:space="preserve"> </w:t>
      </w:r>
      <w:r w:rsidRPr="00A848EE">
        <w:rPr>
          <w:rFonts w:ascii="Arial" w:hAnsi="Arial" w:cs="Arial"/>
          <w:spacing w:val="-1"/>
          <w:w w:val="90"/>
          <w:sz w:val="16"/>
        </w:rPr>
        <w:t>Africa</w:t>
      </w:r>
      <w:r w:rsidRPr="00A848EE">
        <w:rPr>
          <w:rFonts w:ascii="Arial" w:hAnsi="Arial" w:cs="Arial"/>
          <w:spacing w:val="-4"/>
          <w:w w:val="90"/>
          <w:sz w:val="16"/>
        </w:rPr>
        <w:t xml:space="preserve"> </w:t>
      </w:r>
      <w:r w:rsidRPr="00A848EE">
        <w:rPr>
          <w:rFonts w:ascii="Arial" w:hAnsi="Arial" w:cs="Arial"/>
          <w:spacing w:val="-1"/>
          <w:w w:val="90"/>
          <w:sz w:val="16"/>
        </w:rPr>
        <w:t>including</w:t>
      </w:r>
      <w:r w:rsidRPr="00A848EE">
        <w:rPr>
          <w:rFonts w:ascii="Arial" w:hAnsi="Arial" w:cs="Arial"/>
          <w:spacing w:val="-4"/>
          <w:w w:val="90"/>
          <w:sz w:val="16"/>
        </w:rPr>
        <w:t xml:space="preserve"> </w:t>
      </w:r>
      <w:r w:rsidRPr="00A848EE">
        <w:rPr>
          <w:rFonts w:ascii="Arial" w:hAnsi="Arial" w:cs="Arial"/>
          <w:spacing w:val="-1"/>
          <w:w w:val="90"/>
          <w:sz w:val="16"/>
        </w:rPr>
        <w:t>100% Safaricom</w:t>
      </w:r>
    </w:p>
    <w:p w14:paraId="19EEC6EA" w14:textId="77777777" w:rsidR="00243035" w:rsidRPr="00115924" w:rsidRDefault="00243035" w:rsidP="00243035">
      <w:pPr>
        <w:spacing w:before="240"/>
        <w:rPr>
          <w:rFonts w:ascii="Arial" w:hAnsi="Arial" w:cs="Arial"/>
          <w:i/>
          <w:iCs/>
        </w:rPr>
      </w:pPr>
      <w:r w:rsidRPr="00115924">
        <w:rPr>
          <w:rFonts w:ascii="Arial" w:hAnsi="Arial" w:cs="Arial"/>
          <w:i/>
          <w:iCs/>
        </w:rPr>
        <w:t xml:space="preserve">Table </w:t>
      </w:r>
      <w:r>
        <w:rPr>
          <w:rFonts w:ascii="Arial" w:hAnsi="Arial" w:cs="Arial"/>
          <w:i/>
          <w:iCs/>
        </w:rPr>
        <w:t>2</w:t>
      </w:r>
    </w:p>
    <w:p w14:paraId="7851C450" w14:textId="77777777" w:rsidR="00243035" w:rsidRPr="00762986" w:rsidRDefault="00243035" w:rsidP="00243035">
      <w:pPr>
        <w:rPr>
          <w:rFonts w:ascii="Arial" w:hAnsi="Arial" w:cs="Arial"/>
        </w:rPr>
      </w:pPr>
      <w:r w:rsidRPr="00762986">
        <w:rPr>
          <w:rFonts w:ascii="Arial" w:hAnsi="Arial" w:cs="Arial"/>
        </w:rPr>
        <w:t>Table 2 shows the results of deploying the new strategy for quoter three of financial year 22 comparing to the same quoter of year 21</w:t>
      </w:r>
      <w:r>
        <w:rPr>
          <w:rFonts w:ascii="Arial" w:hAnsi="Arial" w:cs="Arial"/>
          <w:sz w:val="24"/>
          <w:szCs w:val="24"/>
        </w:rPr>
        <w:t>. T</w:t>
      </w:r>
      <w:r w:rsidRPr="00A848EE">
        <w:rPr>
          <w:rFonts w:ascii="Arial" w:hAnsi="Arial" w:cs="Arial"/>
        </w:rPr>
        <w:t>he number of mobile contract customers has increased by 0.9</w:t>
      </w:r>
      <w:r>
        <w:rPr>
          <w:rFonts w:ascii="Arial" w:hAnsi="Arial" w:cs="Arial"/>
        </w:rPr>
        <w:t>8%</w:t>
      </w:r>
      <w:r w:rsidRPr="00A848EE">
        <w:rPr>
          <w:rFonts w:ascii="Arial" w:hAnsi="Arial" w:cs="Arial"/>
        </w:rPr>
        <w:t xml:space="preserve">, NGN broadband had risen by </w:t>
      </w:r>
      <w:r>
        <w:rPr>
          <w:rFonts w:ascii="Arial" w:hAnsi="Arial" w:cs="Arial"/>
        </w:rPr>
        <w:t>0.2</w:t>
      </w:r>
      <w:r w:rsidRPr="00A848EE">
        <w:rPr>
          <w:rFonts w:ascii="Arial" w:hAnsi="Arial" w:cs="Arial"/>
        </w:rPr>
        <w:t xml:space="preserve"> million.</w:t>
      </w:r>
      <w:r w:rsidRPr="00A848EE">
        <w:rPr>
          <w:rFonts w:ascii="Arial" w:hAnsi="Arial" w:cs="Arial"/>
        </w:rPr>
        <w:tab/>
      </w:r>
      <w:r w:rsidRPr="00A848EE">
        <w:rPr>
          <w:rFonts w:ascii="Arial" w:hAnsi="Arial" w:cs="Arial"/>
        </w:rPr>
        <w:tab/>
      </w:r>
      <w:r w:rsidRPr="00A848EE">
        <w:rPr>
          <w:rFonts w:ascii="Arial" w:hAnsi="Arial" w:cs="Arial"/>
        </w:rPr>
        <w:tab/>
        <w:t xml:space="preserve">   </w:t>
      </w:r>
      <w:r w:rsidRPr="00A848EE">
        <w:rPr>
          <w:rFonts w:ascii="Arial" w:hAnsi="Arial" w:cs="Arial"/>
          <w:b/>
        </w:rPr>
        <w:tab/>
      </w:r>
      <w:r>
        <w:rPr>
          <w:rFonts w:ascii="Arial" w:hAnsi="Arial" w:cs="Arial"/>
          <w:sz w:val="24"/>
          <w:szCs w:val="24"/>
        </w:rPr>
        <w:t xml:space="preserve">  </w:t>
      </w:r>
    </w:p>
    <w:p w14:paraId="39F868FF" w14:textId="22CDEFBE" w:rsidR="00F346D9" w:rsidRDefault="00F346D9" w:rsidP="00F346D9">
      <w:pPr>
        <w:pStyle w:val="Heading1"/>
        <w:rPr>
          <w:b/>
          <w:bCs/>
          <w:color w:val="auto"/>
        </w:rPr>
      </w:pPr>
      <w:bookmarkStart w:id="12" w:name="_Toc99525040"/>
      <w:r w:rsidRPr="00F346D9">
        <w:rPr>
          <w:b/>
          <w:bCs/>
          <w:color w:val="auto"/>
        </w:rPr>
        <w:t>Vodafone company structure</w:t>
      </w:r>
      <w:bookmarkEnd w:id="12"/>
    </w:p>
    <w:p w14:paraId="51731C0C" w14:textId="77777777" w:rsidR="00F346D9" w:rsidRPr="00F346D9" w:rsidRDefault="00F346D9" w:rsidP="00F346D9"/>
    <w:p w14:paraId="48C6B916" w14:textId="7FFEBF05" w:rsidR="00622E13" w:rsidRPr="00622E13" w:rsidRDefault="00622E13" w:rsidP="00622E13">
      <w:pPr>
        <w:rPr>
          <w:rFonts w:ascii="Arial" w:hAnsi="Arial" w:cs="Arial"/>
        </w:rPr>
      </w:pPr>
      <w:r w:rsidRPr="00622E13">
        <w:rPr>
          <w:rFonts w:ascii="Arial" w:hAnsi="Arial" w:cs="Arial"/>
        </w:rPr>
        <w:t>Vodaphone is a worldwide telecommunications firm that is one of the </w:t>
      </w:r>
      <w:r w:rsidR="00E86858">
        <w:rPr>
          <w:rFonts w:ascii="Arial" w:hAnsi="Arial" w:cs="Arial"/>
        </w:rPr>
        <w:t>W</w:t>
      </w:r>
      <w:r w:rsidRPr="00622E13">
        <w:rPr>
          <w:rFonts w:ascii="Arial" w:hAnsi="Arial" w:cs="Arial"/>
        </w:rPr>
        <w:t>orld's biggest mobile telecommunications companies by revenue as well as by customers. The company has around 347 million users in proportion and has quite a large network in 31 states and strategic partnerships in another 44 (Ang, 2016).</w:t>
      </w:r>
    </w:p>
    <w:p w14:paraId="0AB76DF1" w14:textId="499B97AB" w:rsidR="00622E13" w:rsidRPr="00622E13" w:rsidRDefault="00622E13" w:rsidP="00622E13">
      <w:pPr>
        <w:rPr>
          <w:rFonts w:ascii="Arial" w:hAnsi="Arial" w:cs="Arial"/>
        </w:rPr>
      </w:pPr>
      <w:r w:rsidRPr="00622E13">
        <w:rPr>
          <w:rFonts w:ascii="Arial" w:hAnsi="Arial" w:cs="Arial"/>
        </w:rPr>
        <w:t>Vodafone's organi</w:t>
      </w:r>
      <w:r w:rsidR="00E86858">
        <w:rPr>
          <w:rFonts w:ascii="Arial" w:hAnsi="Arial" w:cs="Arial"/>
        </w:rPr>
        <w:t>s</w:t>
      </w:r>
      <w:r w:rsidRPr="00622E13">
        <w:rPr>
          <w:rFonts w:ascii="Arial" w:hAnsi="Arial" w:cs="Arial"/>
        </w:rPr>
        <w:t>ational operations are centrali</w:t>
      </w:r>
      <w:r w:rsidR="00E86858">
        <w:rPr>
          <w:rFonts w:ascii="Arial" w:hAnsi="Arial" w:cs="Arial"/>
        </w:rPr>
        <w:t>s</w:t>
      </w:r>
      <w:r w:rsidRPr="00622E13">
        <w:rPr>
          <w:rFonts w:ascii="Arial" w:hAnsi="Arial" w:cs="Arial"/>
        </w:rPr>
        <w:t>ed. The panel of chairmen and directors develops business management policies and strategies. They also lead to alterations inside the company. It is simple and easy for the organi</w:t>
      </w:r>
      <w:r w:rsidR="00E86858">
        <w:rPr>
          <w:rFonts w:ascii="Arial" w:hAnsi="Arial" w:cs="Arial"/>
        </w:rPr>
        <w:t>s</w:t>
      </w:r>
      <w:r w:rsidRPr="00622E13">
        <w:rPr>
          <w:rFonts w:ascii="Arial" w:hAnsi="Arial" w:cs="Arial"/>
        </w:rPr>
        <w:t>ation to create standard rules and procedures for the corporation's overall performance using this structure. In a centrali</w:t>
      </w:r>
      <w:r w:rsidR="00E86858">
        <w:rPr>
          <w:rFonts w:ascii="Arial" w:hAnsi="Arial" w:cs="Arial"/>
        </w:rPr>
        <w:t>s</w:t>
      </w:r>
      <w:r w:rsidRPr="00622E13">
        <w:rPr>
          <w:rFonts w:ascii="Arial" w:hAnsi="Arial" w:cs="Arial"/>
        </w:rPr>
        <w:t>ed organi</w:t>
      </w:r>
      <w:r w:rsidR="00E86858">
        <w:rPr>
          <w:rFonts w:ascii="Arial" w:hAnsi="Arial" w:cs="Arial"/>
        </w:rPr>
        <w:t>s</w:t>
      </w:r>
      <w:r w:rsidRPr="00622E13">
        <w:rPr>
          <w:rFonts w:ascii="Arial" w:hAnsi="Arial" w:cs="Arial"/>
        </w:rPr>
        <w:t xml:space="preserve">ation, profitability and administrative reductions are easier to attain. </w:t>
      </w:r>
    </w:p>
    <w:p w14:paraId="3A016E13" w14:textId="014D4CF7" w:rsidR="00622E13" w:rsidRPr="00622E13" w:rsidRDefault="00622E13" w:rsidP="00622E13">
      <w:pPr>
        <w:rPr>
          <w:rFonts w:ascii="Arial" w:hAnsi="Arial" w:cs="Arial"/>
        </w:rPr>
      </w:pPr>
      <w:r w:rsidRPr="00622E13">
        <w:rPr>
          <w:rFonts w:ascii="Arial" w:hAnsi="Arial" w:cs="Arial"/>
        </w:rPr>
        <w:t>Vodafone telecom has frequently adjusted its organi</w:t>
      </w:r>
      <w:r w:rsidR="00E86858">
        <w:rPr>
          <w:rFonts w:ascii="Arial" w:hAnsi="Arial" w:cs="Arial"/>
        </w:rPr>
        <w:t>s</w:t>
      </w:r>
      <w:r w:rsidRPr="00622E13">
        <w:rPr>
          <w:rFonts w:ascii="Arial" w:hAnsi="Arial" w:cs="Arial"/>
        </w:rPr>
        <w:t>ational structure to effectively execute the company's strategic goals. The company is intended to: </w:t>
      </w:r>
    </w:p>
    <w:p w14:paraId="63E8993B" w14:textId="77777777" w:rsidR="00622E13" w:rsidRPr="00622E13" w:rsidRDefault="00622E13" w:rsidP="00622E13">
      <w:pPr>
        <w:pStyle w:val="ListParagraph"/>
        <w:numPr>
          <w:ilvl w:val="0"/>
          <w:numId w:val="4"/>
        </w:numPr>
        <w:rPr>
          <w:rFonts w:ascii="Arial" w:hAnsi="Arial" w:cs="Arial"/>
        </w:rPr>
      </w:pPr>
      <w:r w:rsidRPr="00622E13">
        <w:rPr>
          <w:rFonts w:ascii="Arial" w:hAnsi="Arial" w:cs="Arial"/>
        </w:rPr>
        <w:t>Pay closer attention to local markets.</w:t>
      </w:r>
    </w:p>
    <w:p w14:paraId="6D4B4D77" w14:textId="77777777" w:rsidR="00622E13" w:rsidRPr="00622E13" w:rsidRDefault="00622E13" w:rsidP="00622E13">
      <w:pPr>
        <w:pStyle w:val="ListParagraph"/>
        <w:numPr>
          <w:ilvl w:val="0"/>
          <w:numId w:val="4"/>
        </w:numPr>
        <w:rPr>
          <w:rFonts w:ascii="Arial" w:hAnsi="Arial" w:cs="Arial"/>
        </w:rPr>
      </w:pPr>
      <w:r w:rsidRPr="00622E13">
        <w:rPr>
          <w:rFonts w:ascii="Arial" w:hAnsi="Arial" w:cs="Arial"/>
        </w:rPr>
        <w:t>Improve the capacity to deliver corporate services.</w:t>
      </w:r>
    </w:p>
    <w:p w14:paraId="7CE7B0AF" w14:textId="77777777" w:rsidR="00622E13" w:rsidRPr="00622E13" w:rsidRDefault="00622E13" w:rsidP="00622E13">
      <w:pPr>
        <w:pStyle w:val="ListParagraph"/>
        <w:numPr>
          <w:ilvl w:val="0"/>
          <w:numId w:val="4"/>
        </w:numPr>
        <w:rPr>
          <w:rFonts w:ascii="Arial" w:hAnsi="Arial" w:cs="Arial"/>
        </w:rPr>
      </w:pPr>
      <w:r w:rsidRPr="00622E13">
        <w:rPr>
          <w:rFonts w:ascii="Arial" w:hAnsi="Arial" w:cs="Arial"/>
        </w:rPr>
        <w:t>Operate as a unified company.</w:t>
      </w:r>
    </w:p>
    <w:p w14:paraId="5F721D7D" w14:textId="77777777" w:rsidR="00622E13" w:rsidRPr="00622E13" w:rsidRDefault="00622E13" w:rsidP="00622E13">
      <w:pPr>
        <w:pStyle w:val="ListParagraph"/>
        <w:numPr>
          <w:ilvl w:val="0"/>
          <w:numId w:val="4"/>
        </w:numPr>
        <w:rPr>
          <w:rFonts w:ascii="Arial" w:hAnsi="Arial" w:cs="Arial"/>
        </w:rPr>
      </w:pPr>
      <w:r w:rsidRPr="00622E13">
        <w:rPr>
          <w:rFonts w:ascii="Arial" w:hAnsi="Arial" w:cs="Arial"/>
        </w:rPr>
        <w:t>Make decision-making easier and more accountable.</w:t>
      </w:r>
    </w:p>
    <w:p w14:paraId="37E21E40" w14:textId="27C4ADCF" w:rsidR="00622E13" w:rsidRPr="00622E13" w:rsidRDefault="00622E13" w:rsidP="00622E13">
      <w:pPr>
        <w:rPr>
          <w:rFonts w:ascii="Arial" w:hAnsi="Arial" w:cs="Arial"/>
        </w:rPr>
      </w:pPr>
      <w:r w:rsidRPr="00622E13">
        <w:rPr>
          <w:rFonts w:ascii="Arial" w:hAnsi="Arial" w:cs="Arial"/>
        </w:rPr>
        <w:t>The diagram below depicts Vodafone's organi</w:t>
      </w:r>
      <w:r w:rsidR="00E86858">
        <w:rPr>
          <w:rFonts w:ascii="Arial" w:hAnsi="Arial" w:cs="Arial"/>
        </w:rPr>
        <w:t>s</w:t>
      </w:r>
      <w:r w:rsidRPr="00622E13">
        <w:rPr>
          <w:rFonts w:ascii="Arial" w:hAnsi="Arial" w:cs="Arial"/>
        </w:rPr>
        <w:t>ational structure:</w:t>
      </w:r>
    </w:p>
    <w:p w14:paraId="78AF4EEB" w14:textId="77777777" w:rsidR="00622E13" w:rsidRPr="00622E13" w:rsidRDefault="00622E13" w:rsidP="00622E13">
      <w:pPr>
        <w:jc w:val="center"/>
        <w:rPr>
          <w:rFonts w:ascii="Arial" w:hAnsi="Arial" w:cs="Arial"/>
        </w:rPr>
      </w:pPr>
      <w:r w:rsidRPr="00B37645">
        <w:rPr>
          <w:rFonts w:asciiTheme="majorBidi" w:hAnsiTheme="majorBidi" w:cstheme="majorBidi"/>
          <w:noProof/>
          <w:lang w:val="en-US"/>
        </w:rPr>
        <w:drawing>
          <wp:inline distT="0" distB="0" distL="0" distR="0" wp14:anchorId="2F2DCD3F" wp14:editId="0B27C155">
            <wp:extent cx="5768340" cy="3190459"/>
            <wp:effectExtent l="0" t="0" r="3810" b="0"/>
            <wp:docPr id="1" name="Picture 1" descr="The diagram illustrates the organization structure of Vodaf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iagram illustrates the organization structure of Vodafo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4296" cy="3193753"/>
                    </a:xfrm>
                    <a:prstGeom prst="rect">
                      <a:avLst/>
                    </a:prstGeom>
                    <a:noFill/>
                    <a:ln>
                      <a:noFill/>
                    </a:ln>
                  </pic:spPr>
                </pic:pic>
              </a:graphicData>
            </a:graphic>
          </wp:inline>
        </w:drawing>
      </w:r>
      <w:r w:rsidRPr="00622E13">
        <w:rPr>
          <w:rFonts w:ascii="Arial" w:hAnsi="Arial" w:cs="Arial"/>
        </w:rPr>
        <w:t>Figure: Organisational Structure of Vodafone (Ang, 2016)</w:t>
      </w:r>
    </w:p>
    <w:p w14:paraId="78738D1F" w14:textId="77777777" w:rsidR="00622E13" w:rsidRPr="00622E13" w:rsidRDefault="00622E13" w:rsidP="00622E13">
      <w:pPr>
        <w:rPr>
          <w:rFonts w:ascii="Arial" w:hAnsi="Arial" w:cs="Arial"/>
        </w:rPr>
      </w:pPr>
      <w:r w:rsidRPr="00622E13">
        <w:rPr>
          <w:rFonts w:ascii="Arial" w:hAnsi="Arial" w:cs="Arial"/>
        </w:rPr>
        <w:t>Here the structural hierarchy of Vodafone seems as follows:</w:t>
      </w:r>
    </w:p>
    <w:p w14:paraId="03F9D2EE" w14:textId="77777777" w:rsidR="00622E13" w:rsidRPr="00622E13" w:rsidRDefault="00622E13" w:rsidP="00622E13">
      <w:pPr>
        <w:pStyle w:val="ListParagraph"/>
        <w:numPr>
          <w:ilvl w:val="0"/>
          <w:numId w:val="3"/>
        </w:numPr>
        <w:rPr>
          <w:rFonts w:ascii="Arial" w:hAnsi="Arial" w:cs="Arial"/>
          <w:sz w:val="22"/>
        </w:rPr>
      </w:pPr>
      <w:r w:rsidRPr="00622E13">
        <w:rPr>
          <w:rFonts w:ascii="Arial" w:hAnsi="Arial" w:cs="Arial"/>
          <w:sz w:val="22"/>
        </w:rPr>
        <w:t>CEO of the company</w:t>
      </w:r>
    </w:p>
    <w:p w14:paraId="221DA0E5" w14:textId="77777777" w:rsidR="00622E13" w:rsidRPr="00622E13" w:rsidRDefault="00622E13" w:rsidP="00622E13">
      <w:pPr>
        <w:pStyle w:val="ListParagraph"/>
        <w:numPr>
          <w:ilvl w:val="0"/>
          <w:numId w:val="3"/>
        </w:numPr>
        <w:rPr>
          <w:rFonts w:ascii="Arial" w:hAnsi="Arial" w:cs="Arial"/>
          <w:sz w:val="22"/>
        </w:rPr>
      </w:pPr>
      <w:r w:rsidRPr="00622E13">
        <w:rPr>
          <w:rFonts w:ascii="Arial" w:hAnsi="Arial" w:cs="Arial"/>
          <w:sz w:val="22"/>
        </w:rPr>
        <w:t>The chief of staff</w:t>
      </w:r>
    </w:p>
    <w:p w14:paraId="65B24004" w14:textId="77777777" w:rsidR="00622E13" w:rsidRPr="00622E13" w:rsidRDefault="00622E13" w:rsidP="00622E13">
      <w:pPr>
        <w:pStyle w:val="ListParagraph"/>
        <w:numPr>
          <w:ilvl w:val="0"/>
          <w:numId w:val="3"/>
        </w:numPr>
        <w:rPr>
          <w:rFonts w:ascii="Arial" w:hAnsi="Arial" w:cs="Arial"/>
          <w:sz w:val="22"/>
        </w:rPr>
      </w:pPr>
      <w:r w:rsidRPr="00622E13">
        <w:rPr>
          <w:rFonts w:ascii="Arial" w:hAnsi="Arial" w:cs="Arial"/>
          <w:sz w:val="22"/>
        </w:rPr>
        <w:t>Inter-Office Communication</w:t>
      </w:r>
    </w:p>
    <w:p w14:paraId="024EB698" w14:textId="77777777" w:rsidR="00622E13" w:rsidRPr="00622E13" w:rsidRDefault="00622E13" w:rsidP="00622E13">
      <w:pPr>
        <w:pStyle w:val="ListParagraph"/>
        <w:numPr>
          <w:ilvl w:val="0"/>
          <w:numId w:val="3"/>
        </w:numPr>
        <w:rPr>
          <w:rFonts w:ascii="Arial" w:hAnsi="Arial" w:cs="Arial"/>
          <w:sz w:val="22"/>
        </w:rPr>
      </w:pPr>
      <w:r w:rsidRPr="00622E13">
        <w:rPr>
          <w:rFonts w:ascii="Arial" w:hAnsi="Arial" w:cs="Arial"/>
          <w:sz w:val="22"/>
        </w:rPr>
        <w:t>Directors' Meetings</w:t>
      </w:r>
    </w:p>
    <w:p w14:paraId="20BF903B" w14:textId="77777777" w:rsidR="00622E13" w:rsidRPr="00622E13" w:rsidRDefault="00622E13" w:rsidP="00622E13">
      <w:pPr>
        <w:pStyle w:val="ListParagraph"/>
        <w:numPr>
          <w:ilvl w:val="0"/>
          <w:numId w:val="3"/>
        </w:numPr>
        <w:rPr>
          <w:rFonts w:ascii="Arial" w:hAnsi="Arial" w:cs="Arial"/>
          <w:sz w:val="22"/>
        </w:rPr>
      </w:pPr>
      <w:r w:rsidRPr="00622E13">
        <w:rPr>
          <w:rFonts w:ascii="Arial" w:hAnsi="Arial" w:cs="Arial"/>
          <w:sz w:val="22"/>
        </w:rPr>
        <w:t>Europe</w:t>
      </w:r>
    </w:p>
    <w:p w14:paraId="700CE4F3" w14:textId="77777777" w:rsidR="00622E13" w:rsidRPr="00622E13" w:rsidRDefault="00622E13" w:rsidP="00622E13">
      <w:pPr>
        <w:pStyle w:val="ListParagraph"/>
        <w:numPr>
          <w:ilvl w:val="0"/>
          <w:numId w:val="3"/>
        </w:numPr>
        <w:rPr>
          <w:rFonts w:ascii="Arial" w:hAnsi="Arial" w:cs="Arial"/>
          <w:sz w:val="22"/>
        </w:rPr>
      </w:pPr>
      <w:r w:rsidRPr="00622E13">
        <w:rPr>
          <w:rFonts w:ascii="Arial" w:hAnsi="Arial" w:cs="Arial"/>
          <w:sz w:val="22"/>
        </w:rPr>
        <w:t>Foreign affairs of the Group</w:t>
      </w:r>
    </w:p>
    <w:p w14:paraId="39B833FE" w14:textId="77777777" w:rsidR="00622E13" w:rsidRPr="00622E13" w:rsidRDefault="00622E13" w:rsidP="00622E13">
      <w:pPr>
        <w:pStyle w:val="ListParagraph"/>
        <w:numPr>
          <w:ilvl w:val="0"/>
          <w:numId w:val="3"/>
        </w:numPr>
        <w:rPr>
          <w:rFonts w:ascii="Arial" w:hAnsi="Arial" w:cs="Arial"/>
          <w:sz w:val="22"/>
        </w:rPr>
      </w:pPr>
      <w:r w:rsidRPr="00622E13">
        <w:rPr>
          <w:rFonts w:ascii="Arial" w:hAnsi="Arial" w:cs="Arial"/>
          <w:sz w:val="22"/>
        </w:rPr>
        <w:t>Legal Services for Groups</w:t>
      </w:r>
    </w:p>
    <w:p w14:paraId="6AAF5889" w14:textId="77777777" w:rsidR="00622E13" w:rsidRPr="00622E13" w:rsidRDefault="00622E13" w:rsidP="00622E13">
      <w:pPr>
        <w:pStyle w:val="ListParagraph"/>
        <w:numPr>
          <w:ilvl w:val="0"/>
          <w:numId w:val="3"/>
        </w:numPr>
        <w:rPr>
          <w:rFonts w:ascii="Arial" w:hAnsi="Arial" w:cs="Arial"/>
          <w:sz w:val="22"/>
        </w:rPr>
      </w:pPr>
      <w:r w:rsidRPr="00622E13">
        <w:rPr>
          <w:rFonts w:ascii="Arial" w:hAnsi="Arial" w:cs="Arial"/>
          <w:sz w:val="22"/>
        </w:rPr>
        <w:t>Human Resources for Groups</w:t>
      </w:r>
    </w:p>
    <w:p w14:paraId="63E461A0" w14:textId="77777777" w:rsidR="00622E13" w:rsidRPr="00622E13" w:rsidRDefault="00622E13" w:rsidP="00622E13">
      <w:pPr>
        <w:pStyle w:val="ListParagraph"/>
        <w:numPr>
          <w:ilvl w:val="0"/>
          <w:numId w:val="3"/>
        </w:numPr>
        <w:rPr>
          <w:rFonts w:ascii="Arial" w:hAnsi="Arial" w:cs="Arial"/>
          <w:sz w:val="22"/>
        </w:rPr>
      </w:pPr>
      <w:r w:rsidRPr="00622E13">
        <w:rPr>
          <w:rFonts w:ascii="Arial" w:hAnsi="Arial" w:cs="Arial"/>
          <w:sz w:val="22"/>
        </w:rPr>
        <w:t>Finance for a Group</w:t>
      </w:r>
    </w:p>
    <w:p w14:paraId="4B821981" w14:textId="77777777" w:rsidR="00622E13" w:rsidRPr="00622E13" w:rsidRDefault="00622E13" w:rsidP="00622E13">
      <w:pPr>
        <w:pStyle w:val="ListParagraph"/>
        <w:numPr>
          <w:ilvl w:val="0"/>
          <w:numId w:val="3"/>
        </w:numPr>
        <w:rPr>
          <w:rFonts w:ascii="Arial" w:hAnsi="Arial" w:cs="Arial"/>
          <w:sz w:val="22"/>
        </w:rPr>
      </w:pPr>
      <w:r w:rsidRPr="00622E13">
        <w:rPr>
          <w:rFonts w:ascii="Arial" w:hAnsi="Arial" w:cs="Arial"/>
          <w:sz w:val="22"/>
        </w:rPr>
        <w:t>Technologies in Groups</w:t>
      </w:r>
    </w:p>
    <w:p w14:paraId="591956A8" w14:textId="77777777" w:rsidR="00622E13" w:rsidRPr="00622E13" w:rsidRDefault="00622E13" w:rsidP="00622E13">
      <w:pPr>
        <w:pStyle w:val="ListParagraph"/>
        <w:numPr>
          <w:ilvl w:val="0"/>
          <w:numId w:val="3"/>
        </w:numPr>
        <w:rPr>
          <w:rFonts w:ascii="Arial" w:hAnsi="Arial" w:cs="Arial"/>
          <w:sz w:val="22"/>
        </w:rPr>
      </w:pPr>
      <w:r w:rsidRPr="00622E13">
        <w:rPr>
          <w:rFonts w:ascii="Arial" w:hAnsi="Arial" w:cs="Arial"/>
          <w:sz w:val="22"/>
        </w:rPr>
        <w:t>Research and development strategic team</w:t>
      </w:r>
    </w:p>
    <w:p w14:paraId="3C1E6158" w14:textId="77777777" w:rsidR="00622E13" w:rsidRPr="00622E13" w:rsidRDefault="00622E13" w:rsidP="00622E13">
      <w:pPr>
        <w:pStyle w:val="ListParagraph"/>
        <w:numPr>
          <w:ilvl w:val="0"/>
          <w:numId w:val="3"/>
        </w:numPr>
        <w:rPr>
          <w:rFonts w:ascii="Arial" w:hAnsi="Arial" w:cs="Arial"/>
          <w:sz w:val="22"/>
        </w:rPr>
      </w:pPr>
      <w:r w:rsidRPr="00622E13">
        <w:rPr>
          <w:rFonts w:ascii="Arial" w:hAnsi="Arial" w:cs="Arial"/>
          <w:sz w:val="22"/>
        </w:rPr>
        <w:t>Africa, the Middle East, and Asia-Pacific</w:t>
      </w:r>
    </w:p>
    <w:p w14:paraId="74893F89" w14:textId="0B228686" w:rsidR="00622E13" w:rsidRPr="00622E13" w:rsidRDefault="00622E13" w:rsidP="00622E13">
      <w:pPr>
        <w:rPr>
          <w:rFonts w:ascii="Arial" w:hAnsi="Arial" w:cs="Arial"/>
        </w:rPr>
      </w:pPr>
      <w:r w:rsidRPr="00622E13">
        <w:rPr>
          <w:rFonts w:ascii="Arial" w:hAnsi="Arial" w:cs="Arial"/>
        </w:rPr>
        <w:t>The organi</w:t>
      </w:r>
      <w:r w:rsidR="00E86858">
        <w:rPr>
          <w:rFonts w:ascii="Arial" w:hAnsi="Arial" w:cs="Arial"/>
        </w:rPr>
        <w:t>s</w:t>
      </w:r>
      <w:r w:rsidRPr="00622E13">
        <w:rPr>
          <w:rFonts w:ascii="Arial" w:hAnsi="Arial" w:cs="Arial"/>
        </w:rPr>
        <w:t>ational structure of Vodafone may be represented as a set of power hierarchies. The way the organi</w:t>
      </w:r>
      <w:r w:rsidR="00E86858">
        <w:rPr>
          <w:rFonts w:ascii="Arial" w:hAnsi="Arial" w:cs="Arial"/>
        </w:rPr>
        <w:t>s</w:t>
      </w:r>
      <w:r w:rsidRPr="00622E13">
        <w:rPr>
          <w:rFonts w:ascii="Arial" w:hAnsi="Arial" w:cs="Arial"/>
        </w:rPr>
        <w:t>ational operations are conducted will be mainly determined by this centrali</w:t>
      </w:r>
      <w:r w:rsidR="00E86858">
        <w:rPr>
          <w:rFonts w:ascii="Arial" w:hAnsi="Arial" w:cs="Arial"/>
        </w:rPr>
        <w:t>s</w:t>
      </w:r>
      <w:r w:rsidRPr="00622E13">
        <w:rPr>
          <w:rFonts w:ascii="Arial" w:hAnsi="Arial" w:cs="Arial"/>
        </w:rPr>
        <w:t>ed structure. Management teams are the individuals tasked with overseeing the many operational aspects of the corporation. Executives are responsible for a variety of tasks such as organi</w:t>
      </w:r>
      <w:r w:rsidR="00E86858">
        <w:rPr>
          <w:rFonts w:ascii="Arial" w:hAnsi="Arial" w:cs="Arial"/>
        </w:rPr>
        <w:t>s</w:t>
      </w:r>
      <w:r w:rsidRPr="00622E13">
        <w:rPr>
          <w:rFonts w:ascii="Arial" w:hAnsi="Arial" w:cs="Arial"/>
        </w:rPr>
        <w:t>ing, managing, and coordinating. The managers' competency will determine the level at which these operations are conducted. If these tasks are efficiently handled, the organi</w:t>
      </w:r>
      <w:r w:rsidR="00E86858">
        <w:rPr>
          <w:rFonts w:ascii="Arial" w:hAnsi="Arial" w:cs="Arial"/>
        </w:rPr>
        <w:t>s</w:t>
      </w:r>
      <w:r w:rsidRPr="00622E13">
        <w:rPr>
          <w:rFonts w:ascii="Arial" w:hAnsi="Arial" w:cs="Arial"/>
        </w:rPr>
        <w:t>ation will achieve efficient operations and productivity (Bat and Yalcin, 2015).</w:t>
      </w:r>
    </w:p>
    <w:p w14:paraId="5057716A" w14:textId="77777777" w:rsidR="00622E13" w:rsidRPr="00622E13" w:rsidRDefault="00622E13" w:rsidP="00622E13">
      <w:pPr>
        <w:rPr>
          <w:rFonts w:ascii="Arial" w:hAnsi="Arial" w:cs="Arial"/>
        </w:rPr>
      </w:pPr>
      <w:r w:rsidRPr="00622E13">
        <w:rPr>
          <w:rFonts w:ascii="Arial" w:hAnsi="Arial" w:cs="Arial"/>
        </w:rPr>
        <w:t xml:space="preserve">Vodafone UK's profitability and subscriber base expansion have previously been linked to the company's highly skilled executive board. The administrative team is </w:t>
      </w:r>
      <w:proofErr w:type="gramStart"/>
      <w:r w:rsidRPr="00622E13">
        <w:rPr>
          <w:rFonts w:ascii="Arial" w:hAnsi="Arial" w:cs="Arial"/>
        </w:rPr>
        <w:t>made  of</w:t>
      </w:r>
      <w:proofErr w:type="gramEnd"/>
      <w:r w:rsidRPr="00622E13">
        <w:rPr>
          <w:rFonts w:ascii="Arial" w:hAnsi="Arial" w:cs="Arial"/>
        </w:rPr>
        <w:t xml:space="preserve"> highly qualified and experienced individuals (University Of Bristol, 2016).</w:t>
      </w:r>
    </w:p>
    <w:p w14:paraId="45A6D915" w14:textId="07110117" w:rsidR="00622E13" w:rsidRPr="00622E13" w:rsidRDefault="00622E13" w:rsidP="00622E13">
      <w:pPr>
        <w:rPr>
          <w:rFonts w:ascii="Arial" w:hAnsi="Arial" w:cs="Arial"/>
        </w:rPr>
      </w:pPr>
      <w:r w:rsidRPr="00622E13">
        <w:rPr>
          <w:rFonts w:ascii="Arial" w:hAnsi="Arial" w:cs="Arial"/>
        </w:rPr>
        <w:t>The organisation's current structure is designed in a way that it facilitates participation across the diverse organi</w:t>
      </w:r>
      <w:r w:rsidR="00E86858">
        <w:rPr>
          <w:rFonts w:ascii="Arial" w:hAnsi="Arial" w:cs="Arial"/>
        </w:rPr>
        <w:t>s</w:t>
      </w:r>
      <w:r w:rsidRPr="00622E13">
        <w:rPr>
          <w:rFonts w:ascii="Arial" w:hAnsi="Arial" w:cs="Arial"/>
        </w:rPr>
        <w:t>ational departments. This link improves both flexibility and dependence across roles and functions.</w:t>
      </w:r>
    </w:p>
    <w:p w14:paraId="2CE2D1D9" w14:textId="163A97EB" w:rsidR="00622E13" w:rsidRPr="00622E13" w:rsidRDefault="00622E13" w:rsidP="00622E13">
      <w:pPr>
        <w:rPr>
          <w:rFonts w:ascii="Arial" w:hAnsi="Arial" w:cs="Arial"/>
        </w:rPr>
      </w:pPr>
      <w:r w:rsidRPr="00622E13">
        <w:rPr>
          <w:rFonts w:ascii="Arial" w:hAnsi="Arial" w:cs="Arial"/>
        </w:rPr>
        <w:t>The organi</w:t>
      </w:r>
      <w:r w:rsidR="00E86858">
        <w:rPr>
          <w:rFonts w:ascii="Arial" w:hAnsi="Arial" w:cs="Arial"/>
        </w:rPr>
        <w:t>s</w:t>
      </w:r>
      <w:r w:rsidRPr="00622E13">
        <w:rPr>
          <w:rFonts w:ascii="Arial" w:hAnsi="Arial" w:cs="Arial"/>
        </w:rPr>
        <w:t>ational chart of the company is also characteri</w:t>
      </w:r>
      <w:r w:rsidR="00E86858">
        <w:rPr>
          <w:rFonts w:ascii="Arial" w:hAnsi="Arial" w:cs="Arial"/>
        </w:rPr>
        <w:t>s</w:t>
      </w:r>
      <w:r w:rsidRPr="00622E13">
        <w:rPr>
          <w:rFonts w:ascii="Arial" w:hAnsi="Arial" w:cs="Arial"/>
        </w:rPr>
        <w:t>ed by the fact that information is disseminated in both directions. The structure encourages communication process and information exchange both up and down the organi</w:t>
      </w:r>
      <w:r w:rsidR="00E86858">
        <w:rPr>
          <w:rFonts w:ascii="Arial" w:hAnsi="Arial" w:cs="Arial"/>
        </w:rPr>
        <w:t>s</w:t>
      </w:r>
      <w:r w:rsidRPr="00622E13">
        <w:rPr>
          <w:rFonts w:ascii="Arial" w:hAnsi="Arial" w:cs="Arial"/>
        </w:rPr>
        <w:t>ational ladder.</w:t>
      </w:r>
    </w:p>
    <w:p w14:paraId="149935CC" w14:textId="77777777" w:rsidR="00622E13" w:rsidRPr="00622E13" w:rsidRDefault="00622E13" w:rsidP="00622E13">
      <w:pPr>
        <w:rPr>
          <w:rFonts w:ascii="Arial" w:hAnsi="Arial" w:cs="Arial"/>
        </w:rPr>
      </w:pPr>
      <w:r w:rsidRPr="00622E13">
        <w:rPr>
          <w:rFonts w:ascii="Arial" w:hAnsi="Arial" w:cs="Arial"/>
        </w:rPr>
        <w:t>The bi-directional information flow guarantees that executives have access to operational systems that the company often use to make decisions. It also guarantees that the operational team is kept up to date on corporate rules and choices. The two-way communication also fosters trust between staff at all levels. This trust guarantees that individuals are inspired, which leads to innovative thinking. Furthermore, loyalty fosters a connectedness in which employees feel a part of the company.</w:t>
      </w:r>
    </w:p>
    <w:p w14:paraId="54B17CEB" w14:textId="2EE5A604" w:rsidR="00622E13" w:rsidRDefault="00622E13" w:rsidP="00F346D9">
      <w:pPr>
        <w:pStyle w:val="Heading2"/>
        <w:rPr>
          <w:b/>
          <w:bCs/>
          <w:color w:val="auto"/>
        </w:rPr>
      </w:pPr>
      <w:bookmarkStart w:id="13" w:name="_Toc99236563"/>
      <w:bookmarkStart w:id="14" w:name="_Toc99525041"/>
      <w:r w:rsidRPr="00F346D9">
        <w:rPr>
          <w:b/>
          <w:bCs/>
          <w:color w:val="auto"/>
        </w:rPr>
        <w:t>Organisational structure performance</w:t>
      </w:r>
      <w:bookmarkEnd w:id="13"/>
      <w:bookmarkEnd w:id="14"/>
    </w:p>
    <w:p w14:paraId="3B1EAC8A" w14:textId="77777777" w:rsidR="00F346D9" w:rsidRPr="00F346D9" w:rsidRDefault="00F346D9" w:rsidP="00F346D9"/>
    <w:p w14:paraId="38122AD9" w14:textId="76B028CB" w:rsidR="00622E13" w:rsidRPr="00622E13" w:rsidRDefault="00622E13" w:rsidP="00622E13">
      <w:pPr>
        <w:rPr>
          <w:rFonts w:ascii="Arial" w:hAnsi="Arial" w:cs="Arial"/>
        </w:rPr>
      </w:pPr>
      <w:r w:rsidRPr="00622E13">
        <w:rPr>
          <w:rFonts w:ascii="Arial" w:hAnsi="Arial" w:cs="Arial"/>
        </w:rPr>
        <w:t xml:space="preserve">Vodafone Company has managed to endure market changes after being one of the </w:t>
      </w:r>
      <w:r w:rsidR="00E86858">
        <w:rPr>
          <w:rFonts w:ascii="Arial" w:hAnsi="Arial" w:cs="Arial"/>
        </w:rPr>
        <w:t>W</w:t>
      </w:r>
      <w:r w:rsidRPr="00622E13">
        <w:rPr>
          <w:rFonts w:ascii="Arial" w:hAnsi="Arial" w:cs="Arial"/>
        </w:rPr>
        <w:t>orld's major telecoms firms. The organi</w:t>
      </w:r>
      <w:r w:rsidR="00E86858">
        <w:rPr>
          <w:rFonts w:ascii="Arial" w:hAnsi="Arial" w:cs="Arial"/>
        </w:rPr>
        <w:t>s</w:t>
      </w:r>
      <w:r w:rsidRPr="00622E13">
        <w:rPr>
          <w:rFonts w:ascii="Arial" w:hAnsi="Arial" w:cs="Arial"/>
        </w:rPr>
        <w:t>ation has always embraced constant development, which has propelled it to the level to promote innovation and expertise. Vodafone has been a well worldwide telecommunications corporation, and the firm has achieved new heights because its employees give their all. Each personnel</w:t>
      </w:r>
      <w:r w:rsidR="00E86858">
        <w:rPr>
          <w:rFonts w:ascii="Arial" w:hAnsi="Arial" w:cs="Arial"/>
        </w:rPr>
        <w:t>'</w:t>
      </w:r>
      <w:r w:rsidRPr="00622E13">
        <w:rPr>
          <w:rFonts w:ascii="Arial" w:hAnsi="Arial" w:cs="Arial"/>
        </w:rPr>
        <w:t>s performance is graded in different phases, and each step is strictly watched.</w:t>
      </w:r>
    </w:p>
    <w:p w14:paraId="2C029AC1" w14:textId="57B792EE" w:rsidR="00622E13" w:rsidRPr="00622E13" w:rsidRDefault="00622E13" w:rsidP="00622E13">
      <w:pPr>
        <w:rPr>
          <w:rFonts w:ascii="Arial" w:hAnsi="Arial" w:cs="Arial"/>
        </w:rPr>
      </w:pPr>
      <w:r w:rsidRPr="00622E13">
        <w:rPr>
          <w:rFonts w:ascii="Arial" w:hAnsi="Arial" w:cs="Arial"/>
        </w:rPr>
        <w:t>Strategic planning is the early phase inside this Vodafone corporate culture. The management planes everyone</w:t>
      </w:r>
      <w:r w:rsidR="00E86858">
        <w:rPr>
          <w:rFonts w:ascii="Arial" w:hAnsi="Arial" w:cs="Arial"/>
        </w:rPr>
        <w:t>'</w:t>
      </w:r>
      <w:r w:rsidRPr="00622E13">
        <w:rPr>
          <w:rFonts w:ascii="Arial" w:hAnsi="Arial" w:cs="Arial"/>
        </w:rPr>
        <w:t>s essential duties based on skill performance. At the same time, the company should maintain the mission and vision. The duties are in line with the firm's overall aim (Mullins and Mclean, 2019).</w:t>
      </w:r>
    </w:p>
    <w:p w14:paraId="7AF7A25F" w14:textId="455E47BA" w:rsidR="00622E13" w:rsidRPr="00622E13" w:rsidRDefault="00622E13" w:rsidP="00622E13">
      <w:pPr>
        <w:rPr>
          <w:rFonts w:ascii="Arial" w:hAnsi="Arial" w:cs="Arial"/>
        </w:rPr>
      </w:pPr>
      <w:r w:rsidRPr="00622E13">
        <w:rPr>
          <w:rFonts w:ascii="Arial" w:hAnsi="Arial" w:cs="Arial"/>
        </w:rPr>
        <w:t>Efficient leadership is the next level in Vodafone's organi</w:t>
      </w:r>
      <w:r w:rsidR="00E86858">
        <w:rPr>
          <w:rFonts w:ascii="Arial" w:hAnsi="Arial" w:cs="Arial"/>
        </w:rPr>
        <w:t>s</w:t>
      </w:r>
      <w:r w:rsidRPr="00622E13">
        <w:rPr>
          <w:rFonts w:ascii="Arial" w:hAnsi="Arial" w:cs="Arial"/>
        </w:rPr>
        <w:t>ational structure performance. Each task is communicated to the individual, and bi-directional contact is recommended throughout the process. Managers should expect worker resistance initially, but leadership can inspire individual trust and set gradual goals. Additionally, the organi</w:t>
      </w:r>
      <w:r w:rsidR="00E86858">
        <w:rPr>
          <w:rFonts w:ascii="Arial" w:hAnsi="Arial" w:cs="Arial"/>
        </w:rPr>
        <w:t>s</w:t>
      </w:r>
      <w:r w:rsidRPr="00622E13">
        <w:rPr>
          <w:rFonts w:ascii="Arial" w:hAnsi="Arial" w:cs="Arial"/>
        </w:rPr>
        <w:t>ation aids the individual in maintaining focus and controlling distractions. Eventually, organisational performance is appraised, and appropriate criticism is given to the person without offending anyone.</w:t>
      </w:r>
    </w:p>
    <w:p w14:paraId="091D0290" w14:textId="77777777" w:rsidR="00622E13" w:rsidRPr="00622E13" w:rsidRDefault="00622E13" w:rsidP="00622E13">
      <w:pPr>
        <w:rPr>
          <w:rFonts w:ascii="Arial" w:hAnsi="Arial" w:cs="Arial"/>
        </w:rPr>
      </w:pPr>
      <w:r w:rsidRPr="00622E13">
        <w:rPr>
          <w:rFonts w:ascii="Arial" w:hAnsi="Arial" w:cs="Arial"/>
        </w:rPr>
        <w:t>Communication plays an important role in the engagement of the employees' performance, and managers maintain continuous contact. They have maintained connections through e-mails, social media groups, and conversation portals, and the administration is continually boosting the values. Management brings awareness to each and inquires about any issues that may have arisen throughout the performance. The managers address the challenges that arise and propose appropriate solutions (</w:t>
      </w:r>
      <w:proofErr w:type="gramStart"/>
      <w:r w:rsidRPr="00622E13">
        <w:rPr>
          <w:rFonts w:ascii="Arial" w:hAnsi="Arial" w:cs="Arial"/>
        </w:rPr>
        <w:t>E  Wight</w:t>
      </w:r>
      <w:proofErr w:type="gramEnd"/>
      <w:r w:rsidRPr="00622E13">
        <w:rPr>
          <w:rFonts w:ascii="Arial" w:hAnsi="Arial" w:cs="Arial"/>
        </w:rPr>
        <w:t xml:space="preserve"> Bakke and Argyris, 2020). </w:t>
      </w:r>
    </w:p>
    <w:p w14:paraId="38F7FF17" w14:textId="79CC6B9D" w:rsidR="00622E13" w:rsidRPr="00622E13" w:rsidRDefault="00622E13" w:rsidP="00622E13">
      <w:pPr>
        <w:rPr>
          <w:rFonts w:ascii="Arial" w:hAnsi="Arial" w:cs="Arial"/>
        </w:rPr>
      </w:pPr>
      <w:r w:rsidRPr="00622E13">
        <w:rPr>
          <w:rFonts w:ascii="Arial" w:hAnsi="Arial" w:cs="Arial"/>
        </w:rPr>
        <w:t>Progressive and group-oriented leadership abilities are the key to the company's overall structure performance. If required, the leadership delegate decision-making to the subordinates and compensate them for their efforts. Each worker's performance is recogni</w:t>
      </w:r>
      <w:r w:rsidR="00E86858">
        <w:rPr>
          <w:rFonts w:ascii="Arial" w:hAnsi="Arial" w:cs="Arial"/>
        </w:rPr>
        <w:t>s</w:t>
      </w:r>
      <w:r w:rsidRPr="00622E13">
        <w:rPr>
          <w:rFonts w:ascii="Arial" w:hAnsi="Arial" w:cs="Arial"/>
        </w:rPr>
        <w:t>ed and supported properly. Vodafone carefully considers the issue of versatility, and the representatives of the company feel that even if there is appropriate freedom at work, the organi</w:t>
      </w:r>
      <w:r w:rsidR="00E86858">
        <w:rPr>
          <w:rFonts w:ascii="Arial" w:hAnsi="Arial" w:cs="Arial"/>
        </w:rPr>
        <w:t>s</w:t>
      </w:r>
      <w:r w:rsidRPr="00622E13">
        <w:rPr>
          <w:rFonts w:ascii="Arial" w:hAnsi="Arial" w:cs="Arial"/>
        </w:rPr>
        <w:t>ation may benefit more from employee success. Each employee is given an appropriate work-life balance. The organi</w:t>
      </w:r>
      <w:r w:rsidR="00E86858">
        <w:rPr>
          <w:rFonts w:ascii="Arial" w:hAnsi="Arial" w:cs="Arial"/>
        </w:rPr>
        <w:t>s</w:t>
      </w:r>
      <w:r w:rsidRPr="00622E13">
        <w:rPr>
          <w:rFonts w:ascii="Arial" w:hAnsi="Arial" w:cs="Arial"/>
        </w:rPr>
        <w:t xml:space="preserve">ation always follows its core ideas, and appropriate processes are put in place to successfully create the culture. </w:t>
      </w:r>
      <w:proofErr w:type="gramStart"/>
      <w:r w:rsidRPr="00622E13">
        <w:rPr>
          <w:rFonts w:ascii="Arial" w:hAnsi="Arial" w:cs="Arial"/>
        </w:rPr>
        <w:t>Personnel is</w:t>
      </w:r>
      <w:proofErr w:type="gramEnd"/>
      <w:r w:rsidRPr="00622E13">
        <w:rPr>
          <w:rFonts w:ascii="Arial" w:hAnsi="Arial" w:cs="Arial"/>
        </w:rPr>
        <w:t xml:space="preserve"> polled for feedback, and flaws are addressed so that they do not reoccur.</w:t>
      </w:r>
    </w:p>
    <w:p w14:paraId="1D01F8B6" w14:textId="43BED119" w:rsidR="00622E13" w:rsidRDefault="00622E13" w:rsidP="00622E13">
      <w:pPr>
        <w:rPr>
          <w:rFonts w:ascii="Arial" w:hAnsi="Arial" w:cs="Arial"/>
        </w:rPr>
      </w:pPr>
      <w:r w:rsidRPr="00622E13">
        <w:rPr>
          <w:rFonts w:ascii="Arial" w:hAnsi="Arial" w:cs="Arial"/>
        </w:rPr>
        <w:t xml:space="preserve">Each step of these activities </w:t>
      </w:r>
      <w:proofErr w:type="gramStart"/>
      <w:r w:rsidRPr="00622E13">
        <w:rPr>
          <w:rFonts w:ascii="Arial" w:hAnsi="Arial" w:cs="Arial"/>
        </w:rPr>
        <w:t>are</w:t>
      </w:r>
      <w:proofErr w:type="gramEnd"/>
      <w:r w:rsidRPr="00622E13">
        <w:rPr>
          <w:rFonts w:ascii="Arial" w:hAnsi="Arial" w:cs="Arial"/>
        </w:rPr>
        <w:t xml:space="preserve"> documented in a proper checklist applying MBO (management by objective), and workers are scored on a scale of 1 to 10 for each phrase. The best achievements are recogni</w:t>
      </w:r>
      <w:r w:rsidR="00E86858">
        <w:rPr>
          <w:rFonts w:ascii="Arial" w:hAnsi="Arial" w:cs="Arial"/>
        </w:rPr>
        <w:t>s</w:t>
      </w:r>
      <w:r w:rsidRPr="00622E13">
        <w:rPr>
          <w:rFonts w:ascii="Arial" w:hAnsi="Arial" w:cs="Arial"/>
        </w:rPr>
        <w:t>ed and recommended for promotion and progress. This technique stimulates the corporation's other employees, resulting in greater outcomes every time. If necessary, tables and figures are displayed to the personnel, and specific areas of error for further improvement are noted so that the same inconsistencies do not arise again.</w:t>
      </w:r>
    </w:p>
    <w:p w14:paraId="6D748E5B" w14:textId="77777777" w:rsidR="00E86858" w:rsidRPr="00E86858" w:rsidRDefault="00E86858" w:rsidP="00E86858">
      <w:pPr>
        <w:pStyle w:val="Heading1"/>
        <w:rPr>
          <w:b/>
          <w:bCs/>
          <w:color w:val="000000" w:themeColor="text1"/>
          <w:sz w:val="28"/>
          <w:szCs w:val="28"/>
        </w:rPr>
      </w:pPr>
      <w:bookmarkStart w:id="15" w:name="_Toc99525042"/>
      <w:bookmarkEnd w:id="2"/>
      <w:r w:rsidRPr="00E86858">
        <w:rPr>
          <w:b/>
          <w:bCs/>
          <w:color w:val="000000" w:themeColor="text1"/>
          <w:sz w:val="28"/>
          <w:szCs w:val="28"/>
        </w:rPr>
        <w:t>Recommendations on Vodafone performance (Zhivko Panev)</w:t>
      </w:r>
      <w:bookmarkEnd w:id="15"/>
    </w:p>
    <w:p w14:paraId="2B8619DE" w14:textId="46D1E5C4" w:rsidR="00E86858" w:rsidRPr="00E86858" w:rsidRDefault="00E86858" w:rsidP="00E86858">
      <w:pPr>
        <w:rPr>
          <w:rFonts w:ascii="Arial" w:hAnsi="Arial" w:cs="Arial"/>
          <w:color w:val="000000" w:themeColor="text1"/>
        </w:rPr>
      </w:pPr>
      <w:r w:rsidRPr="00E86858">
        <w:rPr>
          <w:rFonts w:ascii="Arial" w:hAnsi="Arial" w:cs="Arial"/>
          <w:color w:val="000000" w:themeColor="text1"/>
        </w:rPr>
        <w:t xml:space="preserve">As the hugest network provider on the market, Vodafone also meets issues and needs of solutions when workflow meets barriers. This report section brings a clear idea of what could be and what doesn't need improvement. </w:t>
      </w:r>
      <w:proofErr w:type="gramStart"/>
      <w:r w:rsidRPr="00E86858">
        <w:rPr>
          <w:rFonts w:ascii="Arial" w:hAnsi="Arial" w:cs="Arial"/>
          <w:color w:val="000000" w:themeColor="text1"/>
        </w:rPr>
        <w:t>Vodafone shows that their technology and the future project deliver good service, but their clients keep them going.</w:t>
      </w:r>
      <w:proofErr w:type="gramEnd"/>
      <w:r w:rsidRPr="00E86858">
        <w:rPr>
          <w:rFonts w:ascii="Arial" w:hAnsi="Arial" w:cs="Arial"/>
          <w:color w:val="000000" w:themeColor="text1"/>
        </w:rPr>
        <w:t xml:space="preserve"> Vodafone impacts different strategies and cultures in their customer service department regarding their clients. The World has experienced massive changes in the last two years with the Covid 19 Pandemic. Thousands of employees have been obliged to work from home; the digital service requires a solid and secure network connection. This factor is why Vodafone's focus shifted </w:t>
      </w:r>
      <w:r>
        <w:rPr>
          <w:rFonts w:ascii="Arial" w:hAnsi="Arial" w:cs="Arial"/>
          <w:color w:val="000000" w:themeColor="text1"/>
        </w:rPr>
        <w:t>to</w:t>
      </w:r>
      <w:r w:rsidRPr="00E86858">
        <w:rPr>
          <w:rFonts w:ascii="Arial" w:hAnsi="Arial" w:cs="Arial"/>
          <w:color w:val="000000" w:themeColor="text1"/>
        </w:rPr>
        <w:t xml:space="preserve"> the Digital Society matter. The company tend to invest in their network infrastructure and coverage to improve their service for those professional with essential needs of a solid connection to the Network</w:t>
      </w:r>
      <w:sdt>
        <w:sdtPr>
          <w:rPr>
            <w:rFonts w:ascii="Arial" w:hAnsi="Arial" w:cs="Arial"/>
            <w:color w:val="000000" w:themeColor="text1"/>
          </w:rPr>
          <w:id w:val="813220006"/>
          <w:citation/>
        </w:sdtPr>
        <w:sdtEndPr/>
        <w:sdtContent>
          <w:r w:rsidRPr="00E86858">
            <w:rPr>
              <w:rFonts w:ascii="Arial" w:hAnsi="Arial" w:cs="Arial"/>
              <w:color w:val="000000" w:themeColor="text1"/>
            </w:rPr>
            <w:fldChar w:fldCharType="begin"/>
          </w:r>
          <w:r w:rsidRPr="00E86858">
            <w:rPr>
              <w:rFonts w:ascii="Arial" w:hAnsi="Arial" w:cs="Arial"/>
              <w:color w:val="000000" w:themeColor="text1"/>
            </w:rPr>
            <w:instrText xml:space="preserve">CITATION Vod22 \l 2057 </w:instrText>
          </w:r>
          <w:r w:rsidRPr="00E86858">
            <w:rPr>
              <w:rFonts w:ascii="Arial" w:hAnsi="Arial" w:cs="Arial"/>
              <w:color w:val="000000" w:themeColor="text1"/>
            </w:rPr>
            <w:fldChar w:fldCharType="separate"/>
          </w:r>
          <w:r w:rsidRPr="00E86858">
            <w:rPr>
              <w:rFonts w:ascii="Arial" w:hAnsi="Arial" w:cs="Arial"/>
              <w:color w:val="000000" w:themeColor="text1"/>
            </w:rPr>
            <w:t xml:space="preserve"> (Vodafone, 2022)</w:t>
          </w:r>
          <w:r w:rsidRPr="00E86858">
            <w:rPr>
              <w:rFonts w:ascii="Arial" w:hAnsi="Arial" w:cs="Arial"/>
              <w:color w:val="000000" w:themeColor="text1"/>
              <w:lang w:val="en"/>
            </w:rPr>
            <w:fldChar w:fldCharType="end"/>
          </w:r>
        </w:sdtContent>
      </w:sdt>
      <w:r w:rsidRPr="00E86858">
        <w:rPr>
          <w:rFonts w:ascii="Arial" w:hAnsi="Arial" w:cs="Arial"/>
          <w:color w:val="000000" w:themeColor="text1"/>
        </w:rPr>
        <w:t xml:space="preserve">. The adaptive reaction shown out </w:t>
      </w:r>
      <w:r>
        <w:rPr>
          <w:rFonts w:ascii="Arial" w:hAnsi="Arial" w:cs="Arial"/>
          <w:color w:val="000000" w:themeColor="text1"/>
        </w:rPr>
        <w:t>by</w:t>
      </w:r>
      <w:r w:rsidRPr="00E86858">
        <w:rPr>
          <w:rFonts w:ascii="Arial" w:hAnsi="Arial" w:cs="Arial"/>
          <w:color w:val="000000" w:themeColor="text1"/>
        </w:rPr>
        <w:t xml:space="preserve"> Vodafone </w:t>
      </w:r>
      <w:proofErr w:type="gramStart"/>
      <w:r w:rsidRPr="00E86858">
        <w:rPr>
          <w:rFonts w:ascii="Arial" w:hAnsi="Arial" w:cs="Arial"/>
          <w:color w:val="000000" w:themeColor="text1"/>
        </w:rPr>
        <w:t>company</w:t>
      </w:r>
      <w:proofErr w:type="gramEnd"/>
      <w:r w:rsidRPr="00E86858">
        <w:rPr>
          <w:rFonts w:ascii="Arial" w:hAnsi="Arial" w:cs="Arial"/>
          <w:color w:val="000000" w:themeColor="text1"/>
        </w:rPr>
        <w:t xml:space="preserve"> brings a positive outcome. It is a good factor for a company to be ready for changes, recommended for every structure. Developing a collaboration project with Steelcase Applied Research &amp; Consulting (ARC), Vodafone started to impact the neighbourhood atmosphere, delivering respectful and social engagement with their clients.</w:t>
      </w:r>
    </w:p>
    <w:p w14:paraId="529B2733" w14:textId="77777777" w:rsidR="00E86858" w:rsidRPr="00E86858" w:rsidRDefault="00E86858" w:rsidP="00E86858">
      <w:pPr>
        <w:rPr>
          <w:rFonts w:ascii="Arial" w:hAnsi="Arial" w:cs="Arial"/>
          <w:color w:val="000000" w:themeColor="text1"/>
        </w:rPr>
      </w:pPr>
      <w:r w:rsidRPr="00E86858">
        <w:rPr>
          <w:rFonts w:ascii="Arial" w:hAnsi="Arial" w:cs="Arial"/>
          <w:color w:val="000000" w:themeColor="text1"/>
        </w:rPr>
        <w:t>Regarding Maslow's Hierarchy of Needs, human decision-making has a connection with psychological needs</w:t>
      </w:r>
      <w:sdt>
        <w:sdtPr>
          <w:rPr>
            <w:rFonts w:ascii="Arial" w:hAnsi="Arial" w:cs="Arial"/>
            <w:color w:val="000000" w:themeColor="text1"/>
          </w:rPr>
          <w:id w:val="-314101243"/>
          <w:citation/>
        </w:sdtPr>
        <w:sdtEndPr/>
        <w:sdtContent>
          <w:r w:rsidRPr="00E86858">
            <w:rPr>
              <w:rFonts w:ascii="Arial" w:hAnsi="Arial" w:cs="Arial"/>
              <w:color w:val="000000" w:themeColor="text1"/>
            </w:rPr>
            <w:fldChar w:fldCharType="begin"/>
          </w:r>
          <w:r w:rsidRPr="00E86858">
            <w:rPr>
              <w:rFonts w:ascii="Arial" w:hAnsi="Arial" w:cs="Arial"/>
              <w:color w:val="000000" w:themeColor="text1"/>
            </w:rPr>
            <w:instrText xml:space="preserve"> CITATION Mas20 \l 2057 </w:instrText>
          </w:r>
          <w:r w:rsidRPr="00E86858">
            <w:rPr>
              <w:rFonts w:ascii="Arial" w:hAnsi="Arial" w:cs="Arial"/>
              <w:color w:val="000000" w:themeColor="text1"/>
            </w:rPr>
            <w:fldChar w:fldCharType="separate"/>
          </w:r>
          <w:r w:rsidRPr="00E86858">
            <w:rPr>
              <w:rFonts w:ascii="Arial" w:hAnsi="Arial" w:cs="Arial"/>
              <w:color w:val="000000" w:themeColor="text1"/>
            </w:rPr>
            <w:t xml:space="preserve"> (MasterClass, 2020)</w:t>
          </w:r>
          <w:r w:rsidRPr="00E86858">
            <w:rPr>
              <w:rFonts w:ascii="Arial" w:hAnsi="Arial" w:cs="Arial"/>
              <w:color w:val="000000" w:themeColor="text1"/>
              <w:lang w:val="en"/>
            </w:rPr>
            <w:fldChar w:fldCharType="end"/>
          </w:r>
        </w:sdtContent>
      </w:sdt>
      <w:r w:rsidRPr="00E86858">
        <w:rPr>
          <w:rFonts w:ascii="Arial" w:hAnsi="Arial" w:cs="Arial"/>
          <w:color w:val="000000" w:themeColor="text1"/>
        </w:rPr>
        <w:t>. The neighbourhood environment will be positive for organisational employees and their clients both. ARC management and strategy bring their methods into action, diagnosing Vodafone management and employees in detail. ARC successfully challenges them to improve and apply the changes they need regarding their professional experience. Collaborating and engaging with partners to help improve your service is a fantastic recommendation, and it will pay for every organisation in the end. The plans to improve 1 billion lives by the environmental impact are good to suggest for every massive organisation like Vodafone. The company has started to develop unique ecosystems and platforms to reduce the effect on our Environment</w:t>
      </w:r>
      <w:sdt>
        <w:sdtPr>
          <w:rPr>
            <w:rFonts w:ascii="Arial" w:hAnsi="Arial" w:cs="Arial"/>
            <w:color w:val="000000" w:themeColor="text1"/>
          </w:rPr>
          <w:id w:val="1505711155"/>
          <w:citation/>
        </w:sdtPr>
        <w:sdtEndPr/>
        <w:sdtContent>
          <w:r w:rsidRPr="00E86858">
            <w:rPr>
              <w:rFonts w:ascii="Arial" w:hAnsi="Arial" w:cs="Arial"/>
              <w:color w:val="000000" w:themeColor="text1"/>
            </w:rPr>
            <w:fldChar w:fldCharType="begin"/>
          </w:r>
          <w:r w:rsidRPr="00E86858">
            <w:rPr>
              <w:rFonts w:ascii="Arial" w:hAnsi="Arial" w:cs="Arial"/>
              <w:color w:val="000000" w:themeColor="text1"/>
            </w:rPr>
            <w:instrText xml:space="preserve"> CITATION Spi22 \l 2057 </w:instrText>
          </w:r>
          <w:r w:rsidRPr="00E86858">
            <w:rPr>
              <w:rFonts w:ascii="Arial" w:hAnsi="Arial" w:cs="Arial"/>
              <w:color w:val="000000" w:themeColor="text1"/>
            </w:rPr>
            <w:fldChar w:fldCharType="separate"/>
          </w:r>
          <w:r w:rsidRPr="00E86858">
            <w:rPr>
              <w:rFonts w:ascii="Arial" w:hAnsi="Arial" w:cs="Arial"/>
              <w:color w:val="000000" w:themeColor="text1"/>
            </w:rPr>
            <w:t xml:space="preserve"> (Vodafone, 2022)</w:t>
          </w:r>
          <w:r w:rsidRPr="00E86858">
            <w:rPr>
              <w:rFonts w:ascii="Arial" w:hAnsi="Arial" w:cs="Arial"/>
              <w:color w:val="000000" w:themeColor="text1"/>
              <w:lang w:val="en"/>
            </w:rPr>
            <w:fldChar w:fldCharType="end"/>
          </w:r>
        </w:sdtContent>
      </w:sdt>
      <w:r w:rsidRPr="00E86858">
        <w:rPr>
          <w:rFonts w:ascii="Arial" w:hAnsi="Arial" w:cs="Arial"/>
          <w:color w:val="000000" w:themeColor="text1"/>
        </w:rPr>
        <w:t>.</w:t>
      </w:r>
    </w:p>
    <w:p w14:paraId="253BA94B" w14:textId="450317D5" w:rsidR="00E86858" w:rsidRPr="00E86858" w:rsidRDefault="00E86858" w:rsidP="00E86858">
      <w:pPr>
        <w:rPr>
          <w:rFonts w:ascii="Arial" w:hAnsi="Arial" w:cs="Arial"/>
          <w:color w:val="000000" w:themeColor="text1"/>
        </w:rPr>
      </w:pPr>
      <w:r w:rsidRPr="00E86858">
        <w:rPr>
          <w:rFonts w:ascii="Arial" w:hAnsi="Arial" w:cs="Arial"/>
          <w:color w:val="000000" w:themeColor="text1"/>
        </w:rPr>
        <w:t>The structure of the power hierarchy helps the managers and board directors make better decisions for Vodafone's future. They allocate workers with skills that match their role and bring overall success in new projects. Successful manag</w:t>
      </w:r>
      <w:r>
        <w:rPr>
          <w:rFonts w:ascii="Arial" w:hAnsi="Arial" w:cs="Arial"/>
          <w:color w:val="000000" w:themeColor="text1"/>
        </w:rPr>
        <w:t>ement</w:t>
      </w:r>
      <w:r w:rsidRPr="00E86858">
        <w:rPr>
          <w:rFonts w:ascii="Arial" w:hAnsi="Arial" w:cs="Arial"/>
          <w:color w:val="000000" w:themeColor="text1"/>
        </w:rPr>
        <w:t xml:space="preserve"> </w:t>
      </w:r>
      <w:r>
        <w:rPr>
          <w:rFonts w:ascii="Arial" w:hAnsi="Arial" w:cs="Arial"/>
          <w:color w:val="000000" w:themeColor="text1"/>
        </w:rPr>
        <w:t>of</w:t>
      </w:r>
      <w:r w:rsidRPr="00E86858">
        <w:rPr>
          <w:rFonts w:ascii="Arial" w:hAnsi="Arial" w:cs="Arial"/>
          <w:color w:val="000000" w:themeColor="text1"/>
        </w:rPr>
        <w:t xml:space="preserve"> various tasks and health management information exchange gives good feedback and successful projects. Bringing every new project as an idea, the </w:t>
      </w:r>
      <w:proofErr w:type="gramStart"/>
      <w:r w:rsidRPr="00E86858">
        <w:rPr>
          <w:rFonts w:ascii="Arial" w:hAnsi="Arial" w:cs="Arial"/>
          <w:color w:val="000000" w:themeColor="text1"/>
        </w:rPr>
        <w:t>organisation build</w:t>
      </w:r>
      <w:proofErr w:type="gramEnd"/>
      <w:r w:rsidRPr="00E86858">
        <w:rPr>
          <w:rFonts w:ascii="Arial" w:hAnsi="Arial" w:cs="Arial"/>
          <w:color w:val="000000" w:themeColor="text1"/>
        </w:rPr>
        <w:t xml:space="preserve"> a strategic plan in the early phase. This strategy helped Vodafone to avoid barriers in their activities.</w:t>
      </w:r>
    </w:p>
    <w:p w14:paraId="2EE743DA" w14:textId="7E069521" w:rsidR="00E86858" w:rsidRDefault="6711AEE6" w:rsidP="00E86858">
      <w:pPr>
        <w:rPr>
          <w:rFonts w:ascii="Arial" w:hAnsi="Arial" w:cs="Arial"/>
          <w:color w:val="000000" w:themeColor="text1"/>
        </w:rPr>
      </w:pPr>
      <w:r w:rsidRPr="628E11A4">
        <w:rPr>
          <w:rFonts w:ascii="Arial" w:hAnsi="Arial" w:cs="Arial"/>
          <w:color w:val="000000" w:themeColor="text1"/>
        </w:rPr>
        <w:t>Every huge organization is recommended to have built a solid hierarchy to support and recognize the roles in the business. Here it is good to point out that the communication between the employees and managers is significant for better performance. To identify the position, you need to represent every responsibility and requirement with which the employee will take action. We can have the Belbin's Team roles example, where we have different activities. Every team should have a coordinator, resource investigator, monitoring, and a specialist to advise when the project activity requires. Coordinators will decide in the job process, so they also need good leadership. They will stimulate and motivate their team to develop better performance. Monitoring and bringing everything to the table will help evaluate new and fresh ideas. Resources are essential for every project, and you always need to have in mind what you have as active or inactive assets. Vodafone proves that a strongly built hierarchy helps achieve and pull out every positive part. As mentioned in this report, the progressive and group-oriented leadership abilities take massive action in Vodafone's organization. Where every employee is supported and recognized as an individual, they apply their ten scale grades; this helps to evaluate the progress of every single employer.</w:t>
      </w:r>
    </w:p>
    <w:p w14:paraId="3E160522" w14:textId="778084B5" w:rsidR="00E86858" w:rsidRPr="00E86858" w:rsidRDefault="00E86858" w:rsidP="00E86858">
      <w:pPr>
        <w:rPr>
          <w:rFonts w:ascii="Arial" w:hAnsi="Arial" w:cs="Arial"/>
          <w:color w:val="000000" w:themeColor="text1"/>
        </w:rPr>
      </w:pPr>
      <w:r w:rsidRPr="00E86858">
        <w:rPr>
          <w:rFonts w:ascii="Arial" w:hAnsi="Arial" w:cs="Arial"/>
          <w:color w:val="000000" w:themeColor="text1"/>
        </w:rPr>
        <w:t>Employees are recognised for promotion by presenting motivating behaviour and can build up their careers. This leadership strategy is vital and will deliver excellent outcomes in new organisations.</w:t>
      </w:r>
      <w:r>
        <w:rPr>
          <w:rFonts w:ascii="Arial" w:hAnsi="Arial" w:cs="Arial"/>
          <w:color w:val="000000" w:themeColor="text1"/>
        </w:rPr>
        <w:t xml:space="preserve"> "</w:t>
      </w:r>
      <w:r w:rsidRPr="00E86858">
        <w:rPr>
          <w:rFonts w:ascii="Arial" w:hAnsi="Arial" w:cs="Arial"/>
          <w:i/>
          <w:iCs/>
          <w:color w:val="000000" w:themeColor="text1"/>
        </w:rPr>
        <w:t>The importance of good leadership can not be overstressed. We live in a democratic society that requires leaders in every field and direction to give direction, create teamwork and inspire people to give their best.</w:t>
      </w:r>
      <w:r>
        <w:rPr>
          <w:rFonts w:ascii="Arial" w:hAnsi="Arial" w:cs="Arial"/>
          <w:i/>
          <w:iCs/>
          <w:color w:val="000000" w:themeColor="text1"/>
        </w:rPr>
        <w:t xml:space="preserve">" (Adair 2002) </w:t>
      </w:r>
      <w:r>
        <w:rPr>
          <w:rFonts w:ascii="Arial" w:hAnsi="Arial" w:cs="Arial"/>
          <w:color w:val="000000" w:themeColor="text1"/>
        </w:rPr>
        <w:t xml:space="preserve">Delivering solid leadership could influence each individual to get involved with the common goal. Here is the slight difference between Leadership and Management in </w:t>
      </w:r>
      <w:proofErr w:type="gramStart"/>
      <w:r>
        <w:rPr>
          <w:rFonts w:ascii="Arial" w:hAnsi="Arial" w:cs="Arial"/>
          <w:color w:val="000000" w:themeColor="text1"/>
        </w:rPr>
        <w:t>leadership,</w:t>
      </w:r>
      <w:proofErr w:type="gramEnd"/>
      <w:r>
        <w:rPr>
          <w:rFonts w:ascii="Arial" w:hAnsi="Arial" w:cs="Arial"/>
          <w:color w:val="000000" w:themeColor="text1"/>
        </w:rPr>
        <w:t xml:space="preserve"> the long-term perspective to inspire and challenge team members is significant for your job activities. Here at Vodafone, when employees are motivated and questioned, they will reach quicker their targets and produce more sales.</w:t>
      </w:r>
    </w:p>
    <w:p w14:paraId="0B645C58" w14:textId="77777777" w:rsidR="00E86858" w:rsidRPr="00E86858" w:rsidRDefault="00E86858" w:rsidP="00E86858">
      <w:pPr>
        <w:rPr>
          <w:rFonts w:ascii="Arial" w:hAnsi="Arial" w:cs="Arial"/>
          <w:color w:val="000000" w:themeColor="text1"/>
        </w:rPr>
      </w:pPr>
    </w:p>
    <w:p w14:paraId="7CDA6CF2" w14:textId="6DCFB22E" w:rsidR="00E86858" w:rsidRPr="00E86858" w:rsidRDefault="00E86858" w:rsidP="00E86858">
      <w:pPr>
        <w:rPr>
          <w:rFonts w:ascii="Arial" w:hAnsi="Arial" w:cs="Arial"/>
          <w:color w:val="000000" w:themeColor="text1"/>
        </w:rPr>
      </w:pPr>
    </w:p>
    <w:p w14:paraId="2B4D8F13" w14:textId="77777777" w:rsidR="00E86858" w:rsidRPr="00E86858" w:rsidRDefault="00E86858" w:rsidP="00E86858">
      <w:pPr>
        <w:rPr>
          <w:rFonts w:ascii="Arial" w:hAnsi="Arial" w:cs="Arial"/>
          <w:color w:val="000000" w:themeColor="text1"/>
        </w:rPr>
      </w:pPr>
    </w:p>
    <w:p w14:paraId="5976861F" w14:textId="77777777" w:rsidR="00E86858" w:rsidRPr="00E86858" w:rsidRDefault="00E86858" w:rsidP="00E86858">
      <w:pPr>
        <w:pStyle w:val="Heading1"/>
        <w:rPr>
          <w:b/>
          <w:bCs/>
          <w:color w:val="000000" w:themeColor="text1"/>
          <w:sz w:val="32"/>
          <w:szCs w:val="32"/>
        </w:rPr>
      </w:pPr>
      <w:bookmarkStart w:id="16" w:name="_Toc99525043"/>
      <w:r w:rsidRPr="00E86858">
        <w:rPr>
          <w:b/>
          <w:bCs/>
          <w:color w:val="000000" w:themeColor="text1"/>
          <w:sz w:val="32"/>
          <w:szCs w:val="32"/>
        </w:rPr>
        <w:t>Conclusion (Zhivko Panev)</w:t>
      </w:r>
      <w:bookmarkEnd w:id="16"/>
    </w:p>
    <w:p w14:paraId="33043246" w14:textId="77777777" w:rsidR="00E86858" w:rsidRPr="00E86858" w:rsidRDefault="00E86858" w:rsidP="00E86858">
      <w:pPr>
        <w:rPr>
          <w:rFonts w:ascii="Arial" w:hAnsi="Arial" w:cs="Arial"/>
          <w:color w:val="000000" w:themeColor="text1"/>
        </w:rPr>
      </w:pPr>
    </w:p>
    <w:p w14:paraId="43096732" w14:textId="77777777" w:rsidR="00E86858" w:rsidRPr="00E86858" w:rsidRDefault="00E86858" w:rsidP="00E86858">
      <w:pPr>
        <w:rPr>
          <w:rFonts w:ascii="Arial" w:hAnsi="Arial" w:cs="Arial"/>
          <w:color w:val="000000" w:themeColor="text1"/>
        </w:rPr>
      </w:pPr>
      <w:r w:rsidRPr="00E86858">
        <w:rPr>
          <w:rFonts w:ascii="Arial" w:hAnsi="Arial" w:cs="Arial"/>
          <w:color w:val="000000" w:themeColor="text1"/>
        </w:rPr>
        <w:t xml:space="preserve">Leaving a clear vision of Vodafone's structure, culture and strategies, this report includes details and recommendations on organisational activities. Vodafone is </w:t>
      </w:r>
      <w:proofErr w:type="gramStart"/>
      <w:r w:rsidRPr="00E86858">
        <w:rPr>
          <w:rFonts w:ascii="Arial" w:hAnsi="Arial" w:cs="Arial"/>
          <w:color w:val="000000" w:themeColor="text1"/>
        </w:rPr>
        <w:t>World wide</w:t>
      </w:r>
      <w:proofErr w:type="gramEnd"/>
      <w:r w:rsidRPr="00E86858">
        <w:rPr>
          <w:rFonts w:ascii="Arial" w:hAnsi="Arial" w:cs="Arial"/>
          <w:color w:val="000000" w:themeColor="text1"/>
        </w:rPr>
        <w:t xml:space="preserve"> company that delivers Network and Digital services, the biggest in Europe. By engaging and cooperating with third partners, Vodafone helps the outcome from their clients to a high standard. Future eco projects to bring a better World for every family and their future population. Vodafone's inclusive culture for every individual is unique. The benefit of this culture is that every client receives service with high value and respect. Organisational employees are provided with equal opportunities and chances to improve their careers, no matter their gender or religion. Focuses on innovation and teamwork, developing Vodafone tend to promote communication and cooperation, creating a neighbourhood atmosphere.</w:t>
      </w:r>
    </w:p>
    <w:p w14:paraId="69F97FB3" w14:textId="5AC8B2BE" w:rsidR="00F346D9" w:rsidRDefault="00E86858" w:rsidP="00E86858">
      <w:pPr>
        <w:rPr>
          <w:rFonts w:ascii="Arial" w:hAnsi="Arial" w:cs="Arial"/>
          <w:color w:val="000000" w:themeColor="text1"/>
          <w:lang w:val="en"/>
        </w:rPr>
      </w:pPr>
      <w:r w:rsidRPr="00E86858">
        <w:rPr>
          <w:rFonts w:ascii="Arial" w:hAnsi="Arial" w:cs="Arial"/>
          <w:color w:val="000000" w:themeColor="text1"/>
        </w:rPr>
        <w:t>Vodafone is a leader in the telecommunication market, and the company report is the world leader by customers and revenue. The powerfully built hierarchy focuses on making decisions more accessible and more profitable. Vodafone provides services in over 31 states and partners with 44 third sellers. Vodafone pays closer attention to the local market; they focus on improving the capacity of their corporate services.</w:t>
      </w:r>
    </w:p>
    <w:p w14:paraId="0548A381" w14:textId="77777777" w:rsidR="00F346D9" w:rsidRDefault="00F346D9" w:rsidP="1B4ACB86">
      <w:pPr>
        <w:rPr>
          <w:rFonts w:ascii="Arial" w:hAnsi="Arial" w:cs="Arial"/>
          <w:color w:val="000000" w:themeColor="text1"/>
          <w:lang w:val="en"/>
        </w:rPr>
      </w:pPr>
    </w:p>
    <w:p w14:paraId="1B2ED410" w14:textId="77777777" w:rsidR="00F346D9" w:rsidRDefault="00F346D9" w:rsidP="1B4ACB86">
      <w:pPr>
        <w:rPr>
          <w:rFonts w:ascii="Arial" w:hAnsi="Arial" w:cs="Arial"/>
          <w:color w:val="000000" w:themeColor="text1"/>
          <w:lang w:val="en"/>
        </w:rPr>
      </w:pPr>
    </w:p>
    <w:p w14:paraId="46753051" w14:textId="77777777" w:rsidR="00F346D9" w:rsidRDefault="00F346D9" w:rsidP="1B4ACB86">
      <w:pPr>
        <w:rPr>
          <w:rFonts w:ascii="Arial" w:hAnsi="Arial" w:cs="Arial"/>
          <w:color w:val="000000" w:themeColor="text1"/>
          <w:lang w:val="en"/>
        </w:rPr>
      </w:pPr>
    </w:p>
    <w:p w14:paraId="515F0207" w14:textId="05BEF48D" w:rsidR="00E86858" w:rsidRDefault="00E86858" w:rsidP="1B4ACB86">
      <w:pPr>
        <w:rPr>
          <w:rFonts w:ascii="Arial" w:hAnsi="Arial" w:cs="Arial"/>
          <w:color w:val="000000" w:themeColor="text1"/>
          <w:lang w:val="en"/>
        </w:rPr>
      </w:pPr>
    </w:p>
    <w:p w14:paraId="553BB371" w14:textId="26432D99" w:rsidR="00F346D9" w:rsidRDefault="00E86858" w:rsidP="1B4ACB86">
      <w:pPr>
        <w:rPr>
          <w:rFonts w:ascii="Arial" w:hAnsi="Arial" w:cs="Arial"/>
          <w:color w:val="000000" w:themeColor="text1"/>
          <w:lang w:val="en"/>
        </w:rPr>
      </w:pPr>
      <w:r>
        <w:rPr>
          <w:rFonts w:ascii="Arial" w:hAnsi="Arial" w:cs="Arial"/>
          <w:color w:val="000000" w:themeColor="text1"/>
          <w:lang w:val="en"/>
        </w:rPr>
        <w:br w:type="page"/>
      </w:r>
    </w:p>
    <w:p w14:paraId="7A39201E" w14:textId="77777777" w:rsidR="00E86858" w:rsidRDefault="00E86858" w:rsidP="1B4ACB86">
      <w:pPr>
        <w:rPr>
          <w:rFonts w:ascii="Arial" w:hAnsi="Arial" w:cs="Arial"/>
          <w:color w:val="000000" w:themeColor="text1"/>
          <w:lang w:val="en"/>
        </w:rPr>
      </w:pPr>
    </w:p>
    <w:p w14:paraId="709F827E" w14:textId="517B0B1D" w:rsidR="00F346D9" w:rsidRPr="00F346D9" w:rsidRDefault="011FE58F" w:rsidP="00F346D9">
      <w:pPr>
        <w:pStyle w:val="Heading1"/>
        <w:rPr>
          <w:b/>
          <w:bCs/>
          <w:color w:val="auto"/>
          <w:lang w:val="en"/>
        </w:rPr>
      </w:pPr>
      <w:bookmarkStart w:id="17" w:name="_Toc99525044"/>
      <w:r w:rsidRPr="628E11A4">
        <w:rPr>
          <w:b/>
          <w:bCs/>
          <w:color w:val="auto"/>
          <w:lang w:val="en"/>
        </w:rPr>
        <w:t>References</w:t>
      </w:r>
      <w:bookmarkEnd w:id="17"/>
    </w:p>
    <w:p w14:paraId="4F11D224" w14:textId="74995C6E" w:rsidR="006E1647" w:rsidRPr="00466510" w:rsidRDefault="3CA8F25C" w:rsidP="3CA8F25C">
      <w:pPr>
        <w:pStyle w:val="ListParagraph"/>
        <w:numPr>
          <w:ilvl w:val="0"/>
          <w:numId w:val="1"/>
        </w:numPr>
        <w:rPr>
          <w:rFonts w:ascii="Arial" w:eastAsia="Arial" w:hAnsi="Arial" w:cs="Arial"/>
          <w:color w:val="000000" w:themeColor="text1"/>
          <w:sz w:val="22"/>
          <w:szCs w:val="22"/>
          <w:lang w:val="en"/>
        </w:rPr>
      </w:pPr>
      <w:r w:rsidRPr="3CA8F25C">
        <w:rPr>
          <w:rFonts w:ascii="Arial" w:eastAsia="Arial" w:hAnsi="Arial" w:cs="Arial"/>
          <w:color w:val="000000" w:themeColor="text1"/>
          <w:sz w:val="22"/>
          <w:szCs w:val="22"/>
          <w:lang w:val="en"/>
        </w:rPr>
        <w:t xml:space="preserve">Alsop, T., 2022. </w:t>
      </w:r>
      <w:r w:rsidRPr="3CA8F25C">
        <w:rPr>
          <w:rFonts w:ascii="Arial" w:eastAsia="Arial" w:hAnsi="Arial" w:cs="Arial"/>
          <w:i/>
          <w:iCs/>
          <w:color w:val="000000" w:themeColor="text1"/>
          <w:sz w:val="22"/>
          <w:szCs w:val="22"/>
          <w:lang w:val="en"/>
        </w:rPr>
        <w:t>Vodafone mobile/fixed market share by country 2020 | Statista</w:t>
      </w:r>
      <w:r w:rsidRPr="3CA8F25C">
        <w:rPr>
          <w:rFonts w:ascii="Arial" w:eastAsia="Arial" w:hAnsi="Arial" w:cs="Arial"/>
          <w:color w:val="000000" w:themeColor="text1"/>
          <w:sz w:val="22"/>
          <w:szCs w:val="22"/>
          <w:lang w:val="en"/>
        </w:rPr>
        <w:t>. [online] Statista. Available at:&lt;https://www.statista.com/statistics/261003/vodafones-market-share-by-country/&gt; [Accessed 30 March 2022].</w:t>
      </w:r>
    </w:p>
    <w:p w14:paraId="6867485B" w14:textId="68033E2B" w:rsidR="006E1647" w:rsidRPr="00466510" w:rsidRDefault="3FEA508F" w:rsidP="3CA8F25C">
      <w:pPr>
        <w:pStyle w:val="ListParagraph"/>
        <w:numPr>
          <w:ilvl w:val="0"/>
          <w:numId w:val="1"/>
        </w:numPr>
        <w:rPr>
          <w:rFonts w:ascii="Arial" w:eastAsia="Arial" w:hAnsi="Arial" w:cs="Arial"/>
          <w:sz w:val="22"/>
          <w:szCs w:val="22"/>
        </w:rPr>
      </w:pPr>
      <w:r w:rsidRPr="3CA8F25C">
        <w:rPr>
          <w:rFonts w:ascii="Arial" w:eastAsia="Arial" w:hAnsi="Arial" w:cs="Arial"/>
          <w:sz w:val="22"/>
          <w:szCs w:val="22"/>
        </w:rPr>
        <w:t xml:space="preserve"> Ang, R., (2016). Vodafone Global Telecommunications: Optimizing Operations. IUP Journal of Operations Management, 15(4), p.46.</w:t>
      </w:r>
    </w:p>
    <w:p w14:paraId="583CBF6A" w14:textId="3E878804" w:rsidR="006E1647" w:rsidRPr="00466510" w:rsidRDefault="3FEA508F" w:rsidP="3CA8F25C">
      <w:pPr>
        <w:pStyle w:val="ListParagraph"/>
        <w:numPr>
          <w:ilvl w:val="0"/>
          <w:numId w:val="1"/>
        </w:numPr>
        <w:rPr>
          <w:sz w:val="22"/>
          <w:szCs w:val="22"/>
        </w:rPr>
      </w:pPr>
      <w:r w:rsidRPr="3CA8F25C">
        <w:rPr>
          <w:rFonts w:ascii="Arial" w:eastAsia="Arial" w:hAnsi="Arial" w:cs="Arial"/>
          <w:sz w:val="22"/>
          <w:szCs w:val="22"/>
        </w:rPr>
        <w:t xml:space="preserve"> Bat, M. and Yalcin, M., (2015). An evaluation of talent management from an organi</w:t>
      </w:r>
      <w:r w:rsidR="6711AEE6" w:rsidRPr="3CA8F25C">
        <w:rPr>
          <w:rFonts w:ascii="Arial" w:eastAsia="Arial" w:hAnsi="Arial" w:cs="Arial"/>
          <w:sz w:val="22"/>
          <w:szCs w:val="22"/>
        </w:rPr>
        <w:t>s</w:t>
      </w:r>
      <w:r w:rsidRPr="3CA8F25C">
        <w:rPr>
          <w:rFonts w:ascii="Arial" w:eastAsia="Arial" w:hAnsi="Arial" w:cs="Arial"/>
          <w:sz w:val="22"/>
          <w:szCs w:val="22"/>
        </w:rPr>
        <w:t>ational perspective: The case of Vodafone. Global Media Journal: Turkish Edition, 6(11), pp.90-112.</w:t>
      </w:r>
    </w:p>
    <w:p w14:paraId="20987AA4" w14:textId="1DF05927" w:rsidR="006E1647" w:rsidRPr="00466510" w:rsidRDefault="45A72F02" w:rsidP="3CA8F25C">
      <w:pPr>
        <w:pStyle w:val="ListParagraph"/>
        <w:numPr>
          <w:ilvl w:val="0"/>
          <w:numId w:val="1"/>
        </w:numPr>
        <w:spacing w:after="240" w:line="360" w:lineRule="auto"/>
        <w:rPr>
          <w:rFonts w:ascii="Arial" w:eastAsia="Arial" w:hAnsi="Arial" w:cs="Arial"/>
          <w:color w:val="000000" w:themeColor="text1"/>
          <w:sz w:val="22"/>
          <w:szCs w:val="22"/>
        </w:rPr>
      </w:pPr>
      <w:r w:rsidRPr="3CA8F25C">
        <w:rPr>
          <w:rFonts w:ascii="Arial" w:eastAsia="Arial" w:hAnsi="Arial" w:cs="Arial"/>
          <w:color w:val="000000" w:themeColor="text1"/>
          <w:sz w:val="22"/>
          <w:szCs w:val="22"/>
        </w:rPr>
        <w:t xml:space="preserve">Businessballs.com. 2022. </w:t>
      </w:r>
      <w:r w:rsidRPr="3CA8F25C">
        <w:rPr>
          <w:rFonts w:ascii="Arial" w:eastAsia="Arial" w:hAnsi="Arial" w:cs="Arial"/>
          <w:i/>
          <w:iCs/>
          <w:color w:val="000000" w:themeColor="text1"/>
          <w:sz w:val="22"/>
          <w:szCs w:val="22"/>
        </w:rPr>
        <w:t>Organisational Culture and Employee Performance</w:t>
      </w:r>
      <w:r w:rsidRPr="3CA8F25C">
        <w:rPr>
          <w:rFonts w:ascii="Arial" w:eastAsia="Arial" w:hAnsi="Arial" w:cs="Arial"/>
          <w:color w:val="000000" w:themeColor="text1"/>
          <w:sz w:val="22"/>
          <w:szCs w:val="22"/>
        </w:rPr>
        <w:t>. [</w:t>
      </w:r>
      <w:proofErr w:type="gramStart"/>
      <w:r w:rsidRPr="3CA8F25C">
        <w:rPr>
          <w:rFonts w:ascii="Arial" w:eastAsia="Arial" w:hAnsi="Arial" w:cs="Arial"/>
          <w:color w:val="000000" w:themeColor="text1"/>
          <w:sz w:val="22"/>
          <w:szCs w:val="22"/>
        </w:rPr>
        <w:t>online</w:t>
      </w:r>
      <w:proofErr w:type="gramEnd"/>
      <w:r w:rsidRPr="3CA8F25C">
        <w:rPr>
          <w:rFonts w:ascii="Arial" w:eastAsia="Arial" w:hAnsi="Arial" w:cs="Arial"/>
          <w:color w:val="000000" w:themeColor="text1"/>
          <w:sz w:val="22"/>
          <w:szCs w:val="22"/>
        </w:rPr>
        <w:t>] Available at: &lt;https://www.businessballs.com/organisational-culture/organisational-culture-and-employee-performance/&gt; [Accessed 16 March 2022].</w:t>
      </w:r>
    </w:p>
    <w:p w14:paraId="5B1A6B30" w14:textId="6F92DD62" w:rsidR="006E1647" w:rsidRPr="00466510" w:rsidRDefault="3FEA508F" w:rsidP="3CA8F25C">
      <w:pPr>
        <w:pStyle w:val="ListParagraph"/>
        <w:numPr>
          <w:ilvl w:val="0"/>
          <w:numId w:val="1"/>
        </w:numPr>
        <w:spacing w:after="240" w:line="360" w:lineRule="auto"/>
        <w:rPr>
          <w:color w:val="000000" w:themeColor="text1"/>
          <w:sz w:val="22"/>
          <w:szCs w:val="22"/>
        </w:rPr>
      </w:pPr>
      <w:r w:rsidRPr="3CA8F25C">
        <w:rPr>
          <w:rFonts w:ascii="Arial" w:eastAsia="Arial" w:hAnsi="Arial" w:cs="Arial"/>
          <w:sz w:val="22"/>
          <w:szCs w:val="22"/>
        </w:rPr>
        <w:t xml:space="preserve">E Wight Bakke and Argyris, C. (2020). </w:t>
      </w:r>
      <w:r w:rsidRPr="3CA8F25C">
        <w:rPr>
          <w:rFonts w:ascii="Arial" w:eastAsia="Arial" w:hAnsi="Arial" w:cs="Arial"/>
          <w:i/>
          <w:iCs/>
          <w:sz w:val="22"/>
          <w:szCs w:val="22"/>
        </w:rPr>
        <w:t>Organi</w:t>
      </w:r>
      <w:r w:rsidR="6711AEE6" w:rsidRPr="3CA8F25C">
        <w:rPr>
          <w:rFonts w:ascii="Arial" w:eastAsia="Arial" w:hAnsi="Arial" w:cs="Arial"/>
          <w:i/>
          <w:iCs/>
          <w:sz w:val="22"/>
          <w:szCs w:val="22"/>
        </w:rPr>
        <w:t>s</w:t>
      </w:r>
      <w:r w:rsidRPr="3CA8F25C">
        <w:rPr>
          <w:rFonts w:ascii="Arial" w:eastAsia="Arial" w:hAnsi="Arial" w:cs="Arial"/>
          <w:i/>
          <w:iCs/>
          <w:sz w:val="22"/>
          <w:szCs w:val="22"/>
        </w:rPr>
        <w:t>ational structure and dynamics; a framework for theory.</w:t>
      </w:r>
      <w:r w:rsidRPr="3CA8F25C">
        <w:rPr>
          <w:rFonts w:ascii="Arial" w:eastAsia="Arial" w:hAnsi="Arial" w:cs="Arial"/>
          <w:sz w:val="22"/>
          <w:szCs w:val="22"/>
        </w:rPr>
        <w:t xml:space="preserve"> New Haven, Labor And Management Center, Yale University, [I.E.</w:t>
      </w:r>
    </w:p>
    <w:p w14:paraId="1E20B85E" w14:textId="6A10AF3F" w:rsidR="006E1647" w:rsidRPr="00466510" w:rsidRDefault="628E11A4" w:rsidP="3CA8F25C">
      <w:pPr>
        <w:pStyle w:val="ListParagraph"/>
        <w:numPr>
          <w:ilvl w:val="0"/>
          <w:numId w:val="1"/>
        </w:numPr>
        <w:rPr>
          <w:rFonts w:ascii="Arial" w:eastAsia="Arial" w:hAnsi="Arial" w:cs="Arial"/>
          <w:color w:val="000000" w:themeColor="text1"/>
          <w:sz w:val="22"/>
          <w:szCs w:val="22"/>
          <w:lang w:val="en"/>
        </w:rPr>
      </w:pPr>
      <w:r w:rsidRPr="3CA8F25C">
        <w:rPr>
          <w:rFonts w:ascii="Arial" w:eastAsia="Arial" w:hAnsi="Arial" w:cs="Arial"/>
          <w:color w:val="000000" w:themeColor="text1"/>
          <w:sz w:val="22"/>
          <w:szCs w:val="22"/>
          <w:lang w:val="en"/>
        </w:rPr>
        <w:t>Investors.vodafone.com. 2022. [online] Available at: &lt;https://investors.vodafone.com/sites/vodafone-ir/files/2021-05/vodafone-annual-report-2021.pdf&gt; [Accessed 29 March 2022].</w:t>
      </w:r>
    </w:p>
    <w:p w14:paraId="60FDDEBE" w14:textId="4A495E53" w:rsidR="006E1647" w:rsidRPr="00466510" w:rsidRDefault="6711AEE6" w:rsidP="3CA8F25C">
      <w:pPr>
        <w:pStyle w:val="NormalWeb"/>
        <w:numPr>
          <w:ilvl w:val="0"/>
          <w:numId w:val="1"/>
        </w:numPr>
        <w:spacing w:after="240" w:line="360" w:lineRule="auto"/>
        <w:rPr>
          <w:rFonts w:ascii="Arial" w:eastAsia="Arial" w:hAnsi="Arial" w:cs="Arial"/>
          <w:sz w:val="22"/>
          <w:szCs w:val="22"/>
        </w:rPr>
      </w:pPr>
      <w:r w:rsidRPr="3CA8F25C">
        <w:rPr>
          <w:rFonts w:ascii="Arial" w:eastAsia="Arial" w:hAnsi="Arial" w:cs="Arial"/>
          <w:i/>
          <w:iCs/>
          <w:sz w:val="22"/>
          <w:szCs w:val="22"/>
        </w:rPr>
        <w:t xml:space="preserve">MasterClass, 2020. MasterClass. [Online] </w:t>
      </w:r>
      <w:r w:rsidR="006E1647">
        <w:br/>
      </w:r>
      <w:r w:rsidRPr="3CA8F25C">
        <w:rPr>
          <w:rFonts w:ascii="Arial" w:eastAsia="Arial" w:hAnsi="Arial" w:cs="Arial"/>
          <w:i/>
          <w:iCs/>
          <w:sz w:val="22"/>
          <w:szCs w:val="22"/>
        </w:rPr>
        <w:t xml:space="preserve">Available at: </w:t>
      </w:r>
      <w:r w:rsidRPr="3CA8F25C">
        <w:rPr>
          <w:rFonts w:ascii="Arial" w:eastAsia="Arial" w:hAnsi="Arial" w:cs="Arial"/>
          <w:i/>
          <w:iCs/>
          <w:sz w:val="22"/>
          <w:szCs w:val="22"/>
          <w:u w:val="single"/>
        </w:rPr>
        <w:t>https://www.masterclass.com/articles/a-guide-to-the-5-levels-of-maslows-hierarchy-of-needs</w:t>
      </w:r>
      <w:r w:rsidR="006E1647">
        <w:br/>
      </w:r>
      <w:r w:rsidRPr="3CA8F25C">
        <w:rPr>
          <w:rFonts w:ascii="Arial" w:eastAsia="Arial" w:hAnsi="Arial" w:cs="Arial"/>
          <w:i/>
          <w:iCs/>
          <w:sz w:val="22"/>
          <w:szCs w:val="22"/>
        </w:rPr>
        <w:t>[Accessed 03 2022].</w:t>
      </w:r>
    </w:p>
    <w:p w14:paraId="09AABA71" w14:textId="75A9AD54" w:rsidR="006E1647" w:rsidRPr="00466510" w:rsidRDefault="3FEA508F" w:rsidP="3CA8F25C">
      <w:pPr>
        <w:pStyle w:val="NormalWeb"/>
        <w:numPr>
          <w:ilvl w:val="0"/>
          <w:numId w:val="1"/>
        </w:numPr>
        <w:spacing w:before="0" w:beforeAutospacing="0" w:after="240" w:afterAutospacing="0" w:line="360" w:lineRule="auto"/>
        <w:rPr>
          <w:rFonts w:ascii="Arial" w:eastAsia="Arial" w:hAnsi="Arial" w:cs="Arial"/>
          <w:sz w:val="22"/>
          <w:szCs w:val="22"/>
        </w:rPr>
      </w:pPr>
      <w:r w:rsidRPr="3CA8F25C">
        <w:rPr>
          <w:rFonts w:ascii="Arial" w:eastAsia="Arial" w:hAnsi="Arial" w:cs="Arial"/>
          <w:sz w:val="22"/>
          <w:szCs w:val="22"/>
        </w:rPr>
        <w:t xml:space="preserve">Mullins, L.J. and Mclean, J.E. (2019). </w:t>
      </w:r>
      <w:r w:rsidRPr="3CA8F25C">
        <w:rPr>
          <w:rFonts w:ascii="Arial" w:eastAsia="Arial" w:hAnsi="Arial" w:cs="Arial"/>
          <w:i/>
          <w:iCs/>
          <w:sz w:val="22"/>
          <w:szCs w:val="22"/>
        </w:rPr>
        <w:t>Organisational Behaviour in the Workplace</w:t>
      </w:r>
      <w:r w:rsidRPr="3CA8F25C">
        <w:rPr>
          <w:rFonts w:ascii="Arial" w:eastAsia="Arial" w:hAnsi="Arial" w:cs="Arial"/>
          <w:sz w:val="22"/>
          <w:szCs w:val="22"/>
        </w:rPr>
        <w:t xml:space="preserve">. 12th ed. [online] Harlow, England; New York: Pearson. Available at: </w:t>
      </w:r>
      <w:hyperlink r:id="rId13">
        <w:r w:rsidRPr="3CA8F25C">
          <w:rPr>
            <w:rStyle w:val="Hyperlink"/>
            <w:rFonts w:ascii="Arial" w:eastAsia="Arial" w:hAnsi="Arial" w:cs="Arial"/>
            <w:color w:val="000000" w:themeColor="text1"/>
            <w:sz w:val="22"/>
            <w:szCs w:val="22"/>
          </w:rPr>
          <w:t>https://ebookcentral.proquest.com/lib/edgehill/reader.action?docID=5830196</w:t>
        </w:r>
      </w:hyperlink>
      <w:r w:rsidRPr="3CA8F25C">
        <w:rPr>
          <w:rFonts w:ascii="Arial" w:eastAsia="Arial" w:hAnsi="Arial" w:cs="Arial"/>
          <w:color w:val="000000" w:themeColor="text1"/>
          <w:sz w:val="22"/>
          <w:szCs w:val="22"/>
        </w:rPr>
        <w:t>.</w:t>
      </w:r>
    </w:p>
    <w:p w14:paraId="5CB39BA0" w14:textId="4DD92636" w:rsidR="006E1647" w:rsidRPr="00466510" w:rsidRDefault="628E11A4" w:rsidP="3CA8F25C">
      <w:pPr>
        <w:pStyle w:val="ListParagraph"/>
        <w:numPr>
          <w:ilvl w:val="0"/>
          <w:numId w:val="1"/>
        </w:numPr>
        <w:rPr>
          <w:rFonts w:ascii="Arial" w:eastAsia="Arial" w:hAnsi="Arial" w:cs="Arial"/>
          <w:sz w:val="22"/>
          <w:szCs w:val="22"/>
          <w:lang w:val="bg-BG"/>
        </w:rPr>
      </w:pPr>
      <w:r w:rsidRPr="3CA8F25C">
        <w:rPr>
          <w:rFonts w:ascii="Arial" w:eastAsia="Arial" w:hAnsi="Arial" w:cs="Arial"/>
          <w:color w:val="000000" w:themeColor="text1"/>
          <w:sz w:val="22"/>
          <w:szCs w:val="22"/>
          <w:lang w:val="en"/>
        </w:rPr>
        <w:t xml:space="preserve"> </w:t>
      </w:r>
      <w:r w:rsidR="0F1EC265" w:rsidRPr="3CA8F25C">
        <w:rPr>
          <w:rFonts w:ascii="Arial" w:eastAsia="Arial" w:hAnsi="Arial" w:cs="Arial"/>
          <w:color w:val="000000"/>
          <w:sz w:val="22"/>
          <w:szCs w:val="22"/>
          <w:shd w:val="clear" w:color="auto" w:fill="FFFFFF"/>
          <w:lang w:val="bg-BG"/>
        </w:rPr>
        <w:t>N.vodafone.ie. 2022. </w:t>
      </w:r>
      <w:r w:rsidR="0F1EC265" w:rsidRPr="3CA8F25C">
        <w:rPr>
          <w:rFonts w:ascii="Arial" w:eastAsia="Arial" w:hAnsi="Arial" w:cs="Arial"/>
          <w:i/>
          <w:iCs/>
          <w:color w:val="000000"/>
          <w:sz w:val="22"/>
          <w:szCs w:val="22"/>
          <w:shd w:val="clear" w:color="auto" w:fill="FFFFFF"/>
          <w:lang w:val="bg-BG"/>
        </w:rPr>
        <w:t>History</w:t>
      </w:r>
      <w:r w:rsidR="0F1EC265" w:rsidRPr="3CA8F25C">
        <w:rPr>
          <w:rFonts w:ascii="Arial" w:eastAsia="Arial" w:hAnsi="Arial" w:cs="Arial"/>
          <w:color w:val="000000"/>
          <w:sz w:val="22"/>
          <w:szCs w:val="22"/>
          <w:shd w:val="clear" w:color="auto" w:fill="FFFFFF"/>
          <w:lang w:val="bg-BG"/>
        </w:rPr>
        <w:t>. [online] Available at: &lt;https://n.vodafone.ie/aboutus/company/history.html&gt; [Accessed 28 March 2022].</w:t>
      </w:r>
    </w:p>
    <w:p w14:paraId="7CE3E608" w14:textId="3D72E77B" w:rsidR="006E1647" w:rsidRPr="00466510" w:rsidRDefault="3CA8F25C" w:rsidP="3CA8F25C">
      <w:pPr>
        <w:pStyle w:val="ListParagraph"/>
        <w:numPr>
          <w:ilvl w:val="0"/>
          <w:numId w:val="1"/>
        </w:numPr>
        <w:rPr>
          <w:rFonts w:ascii="Arial" w:eastAsia="Arial" w:hAnsi="Arial" w:cs="Arial"/>
          <w:sz w:val="24"/>
          <w:szCs w:val="24"/>
          <w:lang w:val="bg-BG"/>
        </w:rPr>
      </w:pPr>
      <w:r w:rsidRPr="3CA8F25C">
        <w:rPr>
          <w:rFonts w:ascii="Arial" w:eastAsia="Arial" w:hAnsi="Arial" w:cs="Arial"/>
          <w:color w:val="000000" w:themeColor="text1"/>
          <w:sz w:val="22"/>
          <w:szCs w:val="22"/>
          <w:lang w:val="bg-BG"/>
        </w:rPr>
        <w:t xml:space="preserve">O'Dea, S., 2022. </w:t>
      </w:r>
      <w:r w:rsidRPr="3CA8F25C">
        <w:rPr>
          <w:rFonts w:ascii="Arial" w:eastAsia="Arial" w:hAnsi="Arial" w:cs="Arial"/>
          <w:i/>
          <w:iCs/>
          <w:color w:val="000000" w:themeColor="text1"/>
          <w:sz w:val="22"/>
          <w:szCs w:val="22"/>
          <w:lang w:val="bg-BG"/>
        </w:rPr>
        <w:t>Vodafone employees worldwide 2009-2021 | Statista</w:t>
      </w:r>
      <w:r w:rsidRPr="3CA8F25C">
        <w:rPr>
          <w:rFonts w:ascii="Arial" w:eastAsia="Arial" w:hAnsi="Arial" w:cs="Arial"/>
          <w:color w:val="000000" w:themeColor="text1"/>
          <w:sz w:val="22"/>
          <w:szCs w:val="22"/>
          <w:lang w:val="bg-BG"/>
        </w:rPr>
        <w:t>. [online] Statista. Available at: &lt;https://www.statista.com/statistics/218819/vodafone-employees-worldwide-since-2009/&gt; [Accessed 30 March 2022]</w:t>
      </w:r>
    </w:p>
    <w:p w14:paraId="6CC77607" w14:textId="5AFE36DC" w:rsidR="009010FD" w:rsidRPr="00466510" w:rsidRDefault="45A72F02" w:rsidP="3CA8F25C">
      <w:pPr>
        <w:pStyle w:val="ListParagraph"/>
        <w:numPr>
          <w:ilvl w:val="0"/>
          <w:numId w:val="1"/>
        </w:numPr>
        <w:rPr>
          <w:rFonts w:ascii="Arial" w:eastAsia="Arial" w:hAnsi="Arial" w:cs="Arial"/>
          <w:sz w:val="22"/>
          <w:szCs w:val="22"/>
        </w:rPr>
      </w:pPr>
      <w:r w:rsidRPr="3CA8F25C">
        <w:rPr>
          <w:rFonts w:ascii="Arial" w:eastAsia="Arial" w:hAnsi="Arial" w:cs="Arial"/>
          <w:sz w:val="22"/>
          <w:szCs w:val="22"/>
        </w:rPr>
        <w:t xml:space="preserve">Pallavi Pahuja (2017), </w:t>
      </w:r>
      <w:r w:rsidR="6711AEE6" w:rsidRPr="3CA8F25C">
        <w:rPr>
          <w:rFonts w:ascii="Arial" w:eastAsia="Arial" w:hAnsi="Arial" w:cs="Arial"/>
          <w:sz w:val="22"/>
          <w:szCs w:val="22"/>
        </w:rPr>
        <w:t>"</w:t>
      </w:r>
      <w:r w:rsidRPr="3CA8F25C">
        <w:rPr>
          <w:rFonts w:ascii="Arial" w:eastAsia="Arial" w:hAnsi="Arial" w:cs="Arial"/>
          <w:sz w:val="22"/>
          <w:szCs w:val="22"/>
        </w:rPr>
        <w:t>WORK CULTURE MARKETING – A CASE OF VODAFONE LTD. BEHIND EVERY SUCCESSFUL COMPANY, THERE IS A SATISFIED EMPLOYEE-THE VODAFONE WAY</w:t>
      </w:r>
      <w:r w:rsidR="6711AEE6" w:rsidRPr="3CA8F25C">
        <w:rPr>
          <w:rFonts w:ascii="Arial" w:eastAsia="Arial" w:hAnsi="Arial" w:cs="Arial"/>
          <w:sz w:val="22"/>
          <w:szCs w:val="22"/>
        </w:rPr>
        <w:t>"</w:t>
      </w:r>
      <w:r w:rsidRPr="3CA8F25C">
        <w:rPr>
          <w:rFonts w:ascii="Arial" w:eastAsia="Arial" w:hAnsi="Arial" w:cs="Arial"/>
          <w:sz w:val="22"/>
          <w:szCs w:val="22"/>
        </w:rPr>
        <w:t>, International Journal of Marketing &amp; Financial Management, ISSN: 2348 –3954 (online) ISSN: 2349 –2546 (print), Volume 5</w:t>
      </w:r>
      <w:proofErr w:type="gramStart"/>
      <w:r w:rsidRPr="3CA8F25C">
        <w:rPr>
          <w:rFonts w:ascii="Arial" w:eastAsia="Arial" w:hAnsi="Arial" w:cs="Arial"/>
          <w:sz w:val="22"/>
          <w:szCs w:val="22"/>
        </w:rPr>
        <w:t>,(</w:t>
      </w:r>
      <w:proofErr w:type="gramEnd"/>
      <w:r w:rsidRPr="3CA8F25C">
        <w:rPr>
          <w:rFonts w:ascii="Arial" w:eastAsia="Arial" w:hAnsi="Arial" w:cs="Arial"/>
          <w:sz w:val="22"/>
          <w:szCs w:val="22"/>
        </w:rPr>
        <w:t>Issue7, Jul-2017), pp 72-79, DOI URL:</w:t>
      </w:r>
    </w:p>
    <w:p w14:paraId="4E7F996C" w14:textId="56CFD0C6" w:rsidR="009010FD" w:rsidRPr="00466510" w:rsidRDefault="45A72F02" w:rsidP="3CA8F25C">
      <w:pPr>
        <w:pStyle w:val="ListParagraph"/>
        <w:numPr>
          <w:ilvl w:val="0"/>
          <w:numId w:val="1"/>
        </w:numPr>
        <w:rPr>
          <w:rFonts w:ascii="Arial" w:eastAsia="Arial" w:hAnsi="Arial" w:cs="Arial"/>
          <w:color w:val="000000" w:themeColor="text1"/>
          <w:sz w:val="22"/>
          <w:szCs w:val="22"/>
        </w:rPr>
      </w:pPr>
      <w:r w:rsidRPr="3CA8F25C">
        <w:rPr>
          <w:rFonts w:ascii="Arial" w:eastAsia="Arial" w:hAnsi="Arial" w:cs="Arial"/>
          <w:color w:val="000000" w:themeColor="text1"/>
          <w:sz w:val="22"/>
          <w:szCs w:val="22"/>
        </w:rPr>
        <w:t xml:space="preserve">Steelcase. 2022. </w:t>
      </w:r>
      <w:r w:rsidRPr="3CA8F25C">
        <w:rPr>
          <w:rFonts w:ascii="Arial" w:eastAsia="Arial" w:hAnsi="Arial" w:cs="Arial"/>
          <w:i/>
          <w:iCs/>
          <w:color w:val="000000" w:themeColor="text1"/>
          <w:sz w:val="22"/>
          <w:szCs w:val="22"/>
        </w:rPr>
        <w:t>Vodafone: Fostering a New Work Culture - Steelcase</w:t>
      </w:r>
      <w:r w:rsidRPr="3CA8F25C">
        <w:rPr>
          <w:rFonts w:ascii="Arial" w:eastAsia="Arial" w:hAnsi="Arial" w:cs="Arial"/>
          <w:color w:val="000000" w:themeColor="text1"/>
          <w:sz w:val="22"/>
          <w:szCs w:val="22"/>
        </w:rPr>
        <w:t>. [</w:t>
      </w:r>
      <w:proofErr w:type="gramStart"/>
      <w:r w:rsidRPr="3CA8F25C">
        <w:rPr>
          <w:rFonts w:ascii="Arial" w:eastAsia="Arial" w:hAnsi="Arial" w:cs="Arial"/>
          <w:color w:val="000000" w:themeColor="text1"/>
          <w:sz w:val="22"/>
          <w:szCs w:val="22"/>
        </w:rPr>
        <w:t>online</w:t>
      </w:r>
      <w:proofErr w:type="gramEnd"/>
      <w:r w:rsidRPr="3CA8F25C">
        <w:rPr>
          <w:rFonts w:ascii="Arial" w:eastAsia="Arial" w:hAnsi="Arial" w:cs="Arial"/>
          <w:color w:val="000000" w:themeColor="text1"/>
          <w:sz w:val="22"/>
          <w:szCs w:val="22"/>
        </w:rPr>
        <w:t>] Available at: &lt;https://www.steelcase.com/eu-en/research/articles/topics/employee-engagement/hallo-amsterdam/&gt; [Accessed 14 March 2022].</w:t>
      </w:r>
    </w:p>
    <w:p w14:paraId="16AF714F" w14:textId="64E3C0CF" w:rsidR="009010FD" w:rsidRPr="00466510" w:rsidRDefault="3FEA508F" w:rsidP="3CA8F25C">
      <w:pPr>
        <w:pStyle w:val="NormalWeb"/>
        <w:numPr>
          <w:ilvl w:val="0"/>
          <w:numId w:val="1"/>
        </w:numPr>
        <w:spacing w:before="0" w:beforeAutospacing="0" w:after="240" w:afterAutospacing="0" w:line="360" w:lineRule="auto"/>
        <w:rPr>
          <w:rFonts w:ascii="Arial" w:eastAsia="Arial" w:hAnsi="Arial" w:cs="Arial"/>
          <w:sz w:val="22"/>
          <w:szCs w:val="22"/>
        </w:rPr>
      </w:pPr>
      <w:r w:rsidRPr="3CA8F25C">
        <w:rPr>
          <w:rFonts w:ascii="Arial" w:eastAsia="Arial" w:hAnsi="Arial" w:cs="Arial"/>
          <w:sz w:val="22"/>
          <w:szCs w:val="22"/>
        </w:rPr>
        <w:t xml:space="preserve">University Of Bristol (2016). </w:t>
      </w:r>
      <w:r w:rsidRPr="3CA8F25C">
        <w:rPr>
          <w:rFonts w:ascii="Arial" w:eastAsia="Arial" w:hAnsi="Arial" w:cs="Arial"/>
          <w:i/>
          <w:iCs/>
          <w:sz w:val="22"/>
          <w:szCs w:val="22"/>
        </w:rPr>
        <w:t>Studies on the organisational structure and services in national and university libraries in the Federal Republic of Germany and the United Kingdom.</w:t>
      </w:r>
    </w:p>
    <w:p w14:paraId="0FD7836B" w14:textId="307EBA11" w:rsidR="009010FD" w:rsidRPr="00466510" w:rsidRDefault="45A72F02" w:rsidP="3CA8F25C">
      <w:pPr>
        <w:pStyle w:val="NormalWeb"/>
        <w:numPr>
          <w:ilvl w:val="0"/>
          <w:numId w:val="1"/>
        </w:numPr>
        <w:spacing w:before="0" w:beforeAutospacing="0" w:after="240" w:afterAutospacing="0" w:line="360" w:lineRule="auto"/>
        <w:rPr>
          <w:rFonts w:ascii="Arial" w:eastAsia="Arial" w:hAnsi="Arial" w:cs="Arial"/>
          <w:i/>
          <w:iCs/>
          <w:color w:val="000000" w:themeColor="text1"/>
          <w:sz w:val="22"/>
          <w:szCs w:val="22"/>
        </w:rPr>
      </w:pPr>
      <w:r w:rsidRPr="3CA8F25C">
        <w:rPr>
          <w:rFonts w:ascii="Arial" w:eastAsia="Arial" w:hAnsi="Arial" w:cs="Arial"/>
          <w:color w:val="000000" w:themeColor="text1"/>
          <w:sz w:val="22"/>
          <w:szCs w:val="22"/>
        </w:rPr>
        <w:t xml:space="preserve">Vodafone.com. 2022. </w:t>
      </w:r>
      <w:r w:rsidRPr="3CA8F25C">
        <w:rPr>
          <w:rFonts w:ascii="Arial" w:eastAsia="Arial" w:hAnsi="Arial" w:cs="Arial"/>
          <w:i/>
          <w:iCs/>
          <w:color w:val="000000" w:themeColor="text1"/>
          <w:sz w:val="22"/>
          <w:szCs w:val="22"/>
        </w:rPr>
        <w:t>People and culture</w:t>
      </w:r>
      <w:r w:rsidRPr="3CA8F25C">
        <w:rPr>
          <w:rFonts w:ascii="Arial" w:eastAsia="Arial" w:hAnsi="Arial" w:cs="Arial"/>
          <w:color w:val="000000" w:themeColor="text1"/>
          <w:sz w:val="22"/>
          <w:szCs w:val="22"/>
        </w:rPr>
        <w:t>. [</w:t>
      </w:r>
      <w:proofErr w:type="gramStart"/>
      <w:r w:rsidRPr="3CA8F25C">
        <w:rPr>
          <w:rFonts w:ascii="Arial" w:eastAsia="Arial" w:hAnsi="Arial" w:cs="Arial"/>
          <w:color w:val="000000" w:themeColor="text1"/>
          <w:sz w:val="22"/>
          <w:szCs w:val="22"/>
        </w:rPr>
        <w:t>online</w:t>
      </w:r>
      <w:proofErr w:type="gramEnd"/>
      <w:r w:rsidRPr="3CA8F25C">
        <w:rPr>
          <w:rFonts w:ascii="Arial" w:eastAsia="Arial" w:hAnsi="Arial" w:cs="Arial"/>
          <w:color w:val="000000" w:themeColor="text1"/>
          <w:sz w:val="22"/>
          <w:szCs w:val="22"/>
        </w:rPr>
        <w:t>] Available at: &lt;https://www.vodafone.com/about-vodafone/who-we-are/people-and-culture&gt; [Accessed 15 March 2022]</w:t>
      </w:r>
    </w:p>
    <w:p w14:paraId="432418E8" w14:textId="3AA9DBF9" w:rsidR="009010FD" w:rsidRPr="00466510" w:rsidRDefault="45A72F02" w:rsidP="3CA8F25C">
      <w:pPr>
        <w:pStyle w:val="NormalWeb"/>
        <w:numPr>
          <w:ilvl w:val="0"/>
          <w:numId w:val="1"/>
        </w:numPr>
        <w:spacing w:before="0" w:beforeAutospacing="0" w:after="240" w:afterAutospacing="0" w:line="360" w:lineRule="auto"/>
        <w:rPr>
          <w:rFonts w:ascii="Arial" w:eastAsia="Arial" w:hAnsi="Arial" w:cs="Arial"/>
          <w:i/>
          <w:iCs/>
          <w:color w:val="000000" w:themeColor="text1"/>
          <w:sz w:val="22"/>
          <w:szCs w:val="22"/>
        </w:rPr>
      </w:pPr>
      <w:r w:rsidRPr="3CA8F25C">
        <w:rPr>
          <w:rFonts w:ascii="Arial" w:eastAsia="Arial" w:hAnsi="Arial" w:cs="Arial"/>
          <w:color w:val="000000" w:themeColor="text1"/>
          <w:sz w:val="22"/>
          <w:szCs w:val="22"/>
        </w:rPr>
        <w:t xml:space="preserve">Vodafone.com. 2022. </w:t>
      </w:r>
      <w:r w:rsidRPr="3CA8F25C">
        <w:rPr>
          <w:rFonts w:ascii="Arial" w:eastAsia="Arial" w:hAnsi="Arial" w:cs="Arial"/>
          <w:i/>
          <w:iCs/>
          <w:color w:val="000000" w:themeColor="text1"/>
          <w:sz w:val="22"/>
          <w:szCs w:val="22"/>
        </w:rPr>
        <w:t>Together we can</w:t>
      </w:r>
      <w:r w:rsidRPr="3CA8F25C">
        <w:rPr>
          <w:rFonts w:ascii="Arial" w:eastAsia="Arial" w:hAnsi="Arial" w:cs="Arial"/>
          <w:color w:val="000000" w:themeColor="text1"/>
          <w:sz w:val="22"/>
          <w:szCs w:val="22"/>
        </w:rPr>
        <w:t>. [</w:t>
      </w:r>
      <w:proofErr w:type="gramStart"/>
      <w:r w:rsidRPr="3CA8F25C">
        <w:rPr>
          <w:rFonts w:ascii="Arial" w:eastAsia="Arial" w:hAnsi="Arial" w:cs="Arial"/>
          <w:color w:val="000000" w:themeColor="text1"/>
          <w:sz w:val="22"/>
          <w:szCs w:val="22"/>
        </w:rPr>
        <w:t>online</w:t>
      </w:r>
      <w:proofErr w:type="gramEnd"/>
      <w:r w:rsidRPr="3CA8F25C">
        <w:rPr>
          <w:rFonts w:ascii="Arial" w:eastAsia="Arial" w:hAnsi="Arial" w:cs="Arial"/>
          <w:color w:val="000000" w:themeColor="text1"/>
          <w:sz w:val="22"/>
          <w:szCs w:val="22"/>
        </w:rPr>
        <w:t>] Available at: &lt;https://www.vodafone.com/about-vodafone/who-we-are/together-we-can&gt; [Accessed 15 March 2022].</w:t>
      </w:r>
    </w:p>
    <w:p w14:paraId="2F63FF0A" w14:textId="77777777" w:rsidR="00E86858" w:rsidRDefault="00E86858" w:rsidP="3CA8F25C">
      <w:pPr>
        <w:pStyle w:val="NormalWeb"/>
        <w:spacing w:before="0" w:beforeAutospacing="0" w:after="240" w:afterAutospacing="0" w:line="360" w:lineRule="auto"/>
        <w:rPr>
          <w:rFonts w:ascii="Arial" w:eastAsia="Arial" w:hAnsi="Arial" w:cs="Arial"/>
          <w:i/>
          <w:iCs/>
          <w:sz w:val="22"/>
          <w:szCs w:val="22"/>
        </w:rPr>
      </w:pPr>
    </w:p>
    <w:p w14:paraId="0CA58E4E" w14:textId="77777777" w:rsidR="006E1647" w:rsidRPr="006B7E29" w:rsidRDefault="006E1647" w:rsidP="1B4ACB86">
      <w:pPr>
        <w:rPr>
          <w:rFonts w:ascii="Arial" w:hAnsi="Arial" w:cs="Arial"/>
          <w:color w:val="000000" w:themeColor="text1"/>
        </w:rPr>
      </w:pPr>
    </w:p>
    <w:p w14:paraId="4E6CAEE2" w14:textId="325E0CFE" w:rsidR="1B4ACB86" w:rsidRPr="00736E80" w:rsidRDefault="1B4ACB86" w:rsidP="1B4ACB86">
      <w:pPr>
        <w:rPr>
          <w:rFonts w:ascii="Arial" w:hAnsi="Arial" w:cs="Arial"/>
          <w:color w:val="000000" w:themeColor="text1"/>
          <w:lang w:val="en"/>
        </w:rPr>
      </w:pPr>
      <w:r w:rsidRPr="00736E80">
        <w:rPr>
          <w:rFonts w:ascii="Arial" w:hAnsi="Arial" w:cs="Arial"/>
          <w:color w:val="000000" w:themeColor="text1"/>
          <w:lang w:val="en"/>
        </w:rPr>
        <w:t xml:space="preserve">                                                   </w:t>
      </w:r>
    </w:p>
    <w:sectPr w:rsidR="1B4ACB86" w:rsidRPr="00736E80" w:rsidSect="00E86858">
      <w:pgSz w:w="11906" w:h="16838"/>
      <w:pgMar w:top="1440" w:right="1440" w:bottom="1440" w:left="1440" w:header="720" w:footer="720" w:gutter="0"/>
      <w:pgBorders w:display="firstPage"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Lucida Grande CY">
    <w:panose1 w:val="020B0600040502020204"/>
    <w:charset w:val="59"/>
    <w:family w:val="auto"/>
    <w:pitch w:val="variable"/>
    <w:sig w:usb0="00000201" w:usb1="00000000" w:usb2="00000000" w:usb3="00000000" w:csb0="00000004" w:csb1="00000000"/>
  </w:font>
  <w:font w:name="Arial">
    <w:panose1 w:val="020B0604020202020204"/>
    <w:charset w:val="00"/>
    <w:family w:val="auto"/>
    <w:pitch w:val="variable"/>
    <w:sig w:usb0="E0002AFF" w:usb1="C0007843"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Open Sans">
    <w:altName w:val="Menlo Regular"/>
    <w:charset w:val="00"/>
    <w:family w:val="swiss"/>
    <w:pitch w:val="variable"/>
    <w:sig w:usb0="E00002EF" w:usb1="4000205B" w:usb2="00000028"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2113691576-2000771758 26670577-1253736587 928821772-593712902 1310079619-30369569 1202190506-763400184 2006238373-1501402361 71755217-286599723 243209989-2052500311 1275383322-651373448 1479318699-2007880250 1026840052-1548750062 1801951544-646329003 318973063-859847885 1970690554-251684068 2040127575-1633218000 36585036-1159434172 558092978-1115132791 842846840-154861800 282290771-1317681056 308233380-1809388410 30224282-933747001 1027945722-588136557 1959417026-588881429 585283743-1989753299 1595542883-1201363189 1007745743-2102124073 1920114695-1266094754 846338986-1569913119 1587284638-1315700405 592462500-921214811 1494830845-1186151439 989343668-1473353567 1581966983-1559208155 2054862486-1597438701 1354467267-1868324825 1163137955-1387181266 1166163766-647489834 817881893-1382449217 1283048660-78737129 1988153422-1470551591 92301212-1187262881 380850625-766548001 1791557057-1002166314 811635010-61959729 1222442951-1632457997 1858384590-185365999 2014648136-1546325403 2058736957-750939779 974543373-109675260 1685242970-568566653 889434208-1771189511 1273604409-449172240 842973488-2004318071 1940299047-1345594575 1367723546-2004318071 1330135031-1242498787 566933512-1705326848 2112837480-228810662 1643723718-1909873406 829878956-2004318071 994606812-2004318071 1731696540-2004318071 1522542021-2004318071 410376243-2004318071 1571890728-595537481 2139217078-1774023749 145194301-122639423 2024411227-972237734 1028310201-1294808460 1795733179-1658211653 2027965312-106355889 1351859635-2004318071 892664959-2004318071 975418087-1782217328 190987211-683375535 2031825095-212668802 899218241-496996827 456768667-361777575 1527704494-2118549689 646636028-711771004 33535934-219286588 414377093-166306071 665599714-1701712028 1408360653-590686408 468038518-503197190 1820552327-1763419801 330063331-1195898882 1121032251-934127088 437113238-136559403 1969257863-1870783722 1060895442-875535755 565952136-2004318071 2064787519-2004318071 43970701-2004318071 645859289-2004318071 1918686020-2004318071 1847712467-2004318071 900021141-2004318071 518758066-2004318071 1345569994-2004318071 1829857043-2004318071 508204731-2004318071 780486994-2004318071 1247447528-2004318071 241790768-2004318071 1579867036-2004318071 758633473-2004318071 1372382760-2004318071 1017537644-2004318071 1456033614-2004318071 66342448-2004318071 1315453865-2004318071 264614756-2004318071 1947620402-2004318071 396949358-2004318071 1210643655-2004318071 1715686019-2004318071 2006223812-2004318071 415423759-2004318071 111628252-2004318071 1538220638-2004318071 199550251-2004318071 1731747453-2004318071 2022555716-2004318071 1897262913-2004318071 502776162-2004318071 1153602946-2004318071 2012113906-2004318071 279981391-2004318071 1490708078-2004318071 1301831847-2004318071 1774241427-2004318071 596566637-2004318071 1268903568-2004318071 508160953-2004318071 350539976-2004318071 690635124-2004318071 1934113742-2004318071 892024489-2004318071 1440534458-2004318071 320472758-2004318071 446357489-2004318071 1116592338-2004318071 1455675888-2004318071 848079456-2004318071 1526927623-2004318071 531701120-2004318071 1757771472-2004318071 2053895694-2004318071 180560537-2004318071 2064844536-2004318071 603933583-2004318071 335709016-2004318071 459439234-2004318071 743392312-2004318071 2012802211-2004318071 597364817-2004318071 132939652-2004318071 384085700-2004318071 1578194800-2004318071 1515475816-2004318071 1181699826-2004318071 926179973-2004318071 1874092679-2004318071 1983170958-2004318071 1222301527-2004318071 243533815-2004318071 2050112681-2004318071 1951270526-2004318071 377601973-2004318071 178539932-2004318071 1547837121-2004318071 1872936469-2004318071 1662831870-2004318071 1659963503-2004318071 1407022130-2004318071 1908380992-2004318071 942279651-2004318071 1075241939-2004318071 1227808706-2004318071 642441627-2004318071 566083524-2004318071 124948092-2004318071 1355864851-2004318071 2003915340-2004318071 819321591-2004318071 389943551-1138658565 1126089537-2004318071 238382191-2128105167 1263815748-2004318071 848137550-2004318071 2071117543-2138415135 2081590883-2004318071 1861054595-2004318071 637679582-2004318071 1042683709-1755667308 1448502774-2080287305 1943514547-2004318071 1267888204-1561636757 1273691381-2004318071 284634031-2004318071 1968407176-1756865873 532910290-2004318071 748131339-2004318071 1310143993-2004318071 1803448918-564720059 1766744187-2004318071 1828014111-2004318071 417122629-1142658651 1902374363-2004318071 1763845944-2004318071 1581740109-2004318071 1974211957-1208472038 1863073975-2004318071 1707090275-2131614756 382584009-1813206282 1862468383-2004318071 1637592480-2004318071 744541334-2004318071 412441300-2004318071 885670827-2004318071 1318242814-2004318071 290833458-2004318071 575954317-2004318071 429237304-2004318071 482984563-2004318071 918907325-2004318071 1316373488-2004318071 706296726-2004318071 621782134-2004318071 2122530984-2004318071 206856377-2004318071 470769170-2004318071 345540927-2004318071 1002971663-2004318071 131039278-2004318071 1047861584-2004318071 760797484-2004318071 1784997780-2004318071 1008008300-2004318071 203719947-2004318071 1880139583-2004318071 674820520-2004318071 731610910-2004318071 124282755-2004318071 1264039488-2004318071 2049816459-2004318071 1189558661-2004318071 798391822-2004318071 997111719-2004318071 91271122-2004318071 1326820552-2004318071 227694059-2004318071 1106690817-2004318071 1418461223-2004318071 435078890-2004318071 2018624592-2004318071 972581119-583921598 1366498316-2004318071 1220983062-2147401477 179793393-1234933675 973172243-21843191 1676187963-2004318071 1833651575-2004318071 2095558831-2004318071 1601314173-2004318071 937565760-667200975 2024754923-2004318071 2020838687-2004318071 66704110-2004318071 572367077-2004318071 1706180612-2004318071 38712984-2004318071 549425211-2004318071 1879893235-2004318071 968373246-2004318071 1789876361-2004318071 1675911584-2004318071 1266817409-2004318071 1494832808-2004318071 1008623960-2004318071 1955151753-186812038 1347907946-2004318071 1168562453-118554903 753062361-372938731 345585100-2004318071 1420917995-786802180 991865994-2004318071 940714713-1991256267 738368193-1471648494 2063049311-1163806650 152896144-2004318071 955776791-2043440029 486668470-1136578841 1836355163-2004318071 730208734-1188160964 1385899827-2004318071 624666955-1157830613 786908122-2114360609 1041630498-2004911285 191126616-2004318071 2094689522-1842328110 726503187-2004318071 1500939807-2004318071 855913030-2004318071 1124689714-2004318071 1777958835-1523102398 88646529-2004318071 456053776-2004318071 1182085201-2004318071 1365180935-96400525 1429975921-641936793 2050564126-2004318071 1889501822-1367018269 867924350-600576400 1480376170-2028728506 1959439360-1813716483 1528458032-1304715746 505460830-1296175383 1627250366-545645584 162183793-788950871 1179712930-238971703 1825011207-412161757 1316985196-1732803138 380596559-622436565 271428554-842358673 1126439144-166930371 795082506-2004318071 212176462-2004318071 1315745506-845024510"/>
  </int:OnDemandWorkflows>
  <int:IntelligenceSettings/>
  <int:Manifest>
    <int:WordHash hashCode="kv4UVae7TQCfC0" id="Whtt9m3n"/>
    <int:WordHash hashCode="jy5814SWfWp5q9" id="bkKiGAZT"/>
    <int:WordHash hashCode="Wtd8bBrdXhAV3f" id="ynDEd5Oe"/>
    <int:WordHash hashCode="eMAW7tpO+/QY+S" id="cYp2Y2FT"/>
    <int:WordHash hashCode="8/HdM+sqizgLZK" id="qpvHF3VY"/>
    <int:WordHash hashCode="3gT6Din5s14kkF" id="KHQ0WknO"/>
    <int:WordHash hashCode="t6BtrVvWQNF+aL" id="BdTxdAfv"/>
    <int:WordHash hashCode="v3jXqOAVqWKVSe" id="FRhNNlEO"/>
    <int:WordHash hashCode="X/KToHg3N2VjLK" id="egOfnyRU"/>
    <int:WordHash hashCode="6KWckmKlp6D6pK" id="PrPV1gU4"/>
    <int:WordHash hashCode="tcM5KF7yMyFJwM" id="buOy0us8"/>
    <int:EntireDocument id="ArMdWlGm"/>
    <int:ParagraphRange paragraphId="994606812" textId="2004318071" start="41" length="93" invalidationStart="41" invalidationLength="93" id="A77cVsfM"/>
    <int:ParagraphRange paragraphId="2031825095" textId="212668802" start="0" length="280" invalidationStart="0" invalidationLength="280" id="2ZQZTRit"/>
    <int:ParagraphRange paragraphId="33535934" textId="219286588" start="0" length="250" invalidationStart="0" invalidationLength="250" id="Qjq9UO0q"/>
    <int:ParagraphRange paragraphId="1820552327" textId="1763419801" start="0" length="173" invalidationStart="0" invalidationLength="173" id="hJ92oDwd"/>
    <int:ParagraphRange paragraphId="1227808706" textId="2004318071" start="0" length="88" invalidationStart="0" invalidationLength="88" id="XSaexGIb"/>
    <int:ParagraphRange paragraphId="389943551" textId="1138658565" start="0" length="140" invalidationStart="0" invalidationLength="140" id="3SEfKZN4"/>
    <int:ParagraphRange paragraphId="2071117543" textId="2138415135" start="0" length="147" invalidationStart="0" invalidationLength="147" id="q4YspRPm"/>
    <int:ParagraphRange paragraphId="1861054595" textId="2004318071" start="0" length="143" invalidationStart="0" invalidationLength="143" id="C9JatHNL"/>
    <int:ParagraphRange paragraphId="1042683709" textId="1755667308" start="0" length="144" invalidationStart="0" invalidationLength="144" id="O8a6WzOH"/>
    <int:ParagraphRange paragraphId="1273691381" textId="2004318071" start="0" length="137" invalidationStart="0" invalidationLength="137" id="zOoCMw8g"/>
    <int:ParagraphRange paragraphId="1968407176" textId="1756865873" start="0" length="140" invalidationStart="0" invalidationLength="140" id="Ne6wmNaL"/>
    <int:ParagraphRange paragraphId="748131339" textId="2004318071" start="0" length="153" invalidationStart="0" invalidationLength="153" id="pLWTg9Gs"/>
  </int:Manifest>
  <int:Observations>
    <int:Content id="Whtt9m3n">
      <int:Rejection type="LegacyProofing"/>
    </int:Content>
    <int:Content id="bkKiGAZT">
      <int:Rejection type="LegacyProofing"/>
    </int:Content>
    <int:Content id="ynDEd5Oe">
      <int:Rejection type="LegacyProofing"/>
    </int:Content>
    <int:Content id="cYp2Y2FT">
      <int:Rejection type="LegacyProofing"/>
    </int:Content>
    <int:Content id="qpvHF3VY">
      <int:Rejection type="LegacyProofing"/>
    </int:Content>
    <int:Content id="KHQ0WknO">
      <int:Rejection type="LegacyProofing"/>
    </int:Content>
    <int:Content id="BdTxdAfv">
      <int:Rejection type="AugLoop_Text_Critique"/>
    </int:Content>
    <int:Content id="FRhNNlEO">
      <int:Rejection type="LegacyProofing"/>
    </int:Content>
    <int:Content id="egOfnyRU">
      <int:Rejection type="AugLoop_Text_Critique"/>
    </int:Content>
    <int:Content id="PrPV1gU4">
      <int:Rejection type="AugLoop_Text_Critique"/>
    </int:Content>
    <int:Content id="buOy0us8">
      <int:Rejection type="AugLoop_Text_Critique"/>
    </int:Content>
    <int:Content id="ArMdWlGm">
      <int:extLst>
        <oel:ext uri="E302BA01-7950-474C-9AD3-286E660C40A8">
          <int:SimilaritySummary Version="1" RunId="1648667017299" TilesCheckedInThisRun="242" TotalNumOfTiles="242" SimilarityAnnotationCount="12" NumWords="4818" NumFlaggedWords="277"/>
        </oel:ext>
      </int:extLst>
    </int:Content>
    <int:Content id="A77cVsfM">
      <int:extLst>
        <oel:ext uri="426473B9-03D8-482F-96C9-C2C85392BACA">
          <int:SimilarityCritique Version="1" Context="The company began 'Vodata' of 1994, providing digital data, fax and a text messaging service." SourceType="Online" SourceTitle="Vodafone UK - History" SourceUrl="https://www.liquisearch.com/vodafone_uk/history" SourceSnippet="The company launched 'Vodata' in 1994, providing digital data, fax and a text messaging service. Vodafone also began working with Globalstar to develop and launch a satellite to provide a satellite phone service. On 5 January 1999, Vodafone UK connected its 5 millionth customer.">
            <int:Suggestions CitationType="Inline">
              <int:Suggestion CitationStyle="Mla" IsIdentical="0">
                <int:CitationText>(“Vodafone UK - History”)</int:CitationText>
              </int:Suggestion>
              <int:Suggestion CitationStyle="Apa" IsIdentical="0">
                <int:CitationText>(“Vodafone UK - History”)</int:CitationText>
              </int:Suggestion>
              <int:Suggestion CitationStyle="Chicago" IsIdentical="0">
                <int:CitationText>(“Vodafone UK - History”)</int:CitationText>
              </int:Suggestion>
            </int:Suggestions>
            <int:Suggestions CitationType="Full">
              <int:Suggestion CitationStyle="Mla" IsIdentical="0">
                <int:CitationText>&lt;i&gt;Vodafone UK - History&lt;/i&gt;, https://www.liquisearch.com/vodafone_uk/history.</int:CitationText>
              </int:Suggestion>
              <int:Suggestion CitationStyle="Apa" IsIdentical="0">
                <int:CitationText>&lt;i&gt;Vodafone UK - History&lt;/i&gt;. (n.d.). Retrieved from https://www.liquisearch.com/vodafone_uk/history</int:CitationText>
              </int:Suggestion>
              <int:Suggestion CitationStyle="Chicago" IsIdentical="0">
                <int:CitationText>“Vodafone UK - History” n.d., https://www.liquisearch.com/vodafone_uk/history.</int:CitationText>
              </int:Suggestion>
            </int:Suggestions>
            <int:AdditionalSources SourceType="Online" SourceTitle="Vodafone UK - Wikipedia" SourceUrl="https://en.wikipedia.org/wiki/Vodafone_UK" SourceSnippet="The company launched 'Vodata' in 1994, providing digital data, fax and a text messaging service. Vodafone also began working with Globalstar to develop and launch a satellite to provide a Satellite phone service. On 5 January 1999, Vodafone UK connected its 5 millionth customer.">
              <int:Suggestions CitationType="Inline">
                <int:Suggestion CitationStyle="Mla" IsIdentical="0">
                  <int:CitationText>(“Vodafone UK - Wikipedia”)</int:CitationText>
                </int:Suggestion>
                <int:Suggestion CitationStyle="Apa" IsIdentical="0">
                  <int:CitationText>(“Vodafone UK - Wikipedia”)</int:CitationText>
                </int:Suggestion>
                <int:Suggestion CitationStyle="Chicago" IsIdentical="0">
                  <int:CitationText>(“Vodafone UK - Wikipedia”)</int:CitationText>
                </int:Suggestion>
              </int:Suggestions>
              <int:Suggestions CitationType="Full">
                <int:Suggestion CitationStyle="Mla" IsIdentical="0">
                  <int:CitationText>&lt;i&gt;Vodafone UK - Wikipedia&lt;/i&gt;, https://en.wikipedia.org/wiki/Vodafone_UK.</int:CitationText>
                </int:Suggestion>
                <int:Suggestion CitationStyle="Apa" IsIdentical="0">
                  <int:CitationText>&lt;i&gt;Vodafone UK - Wikipedia&lt;/i&gt;. (n.d.). Retrieved from https://en.wikipedia.org/wiki/Vodafone_UK</int:CitationText>
                </int:Suggestion>
                <int:Suggestion CitationStyle="Chicago" IsIdentical="0">
                  <int:CitationText>“Vodafone UK - Wikipedia” n.d., https://en.wikipedia.org/wiki/Vodafone_UK.</int:CitationText>
                </int:Suggestion>
              </int:Suggestions>
            </int:AdditionalSources>
            <int:AdditionalSources SourceType="Online" SourceTitle="Vodafone UK - Infogalactic: the planetary knowledge core" SourceUrl="https://infogalactic.com/info/Vodafone_UK" SourceSnippet="The company launched 'Vodata' in 1994, providing digital data, fax and a text messaging service. Vodafone also began working with Globalstar to develop and launch a satellite to provide a satellite phone service. On 5 January 1999, Vodafone UK connected its 5 millionth customer.">
              <int:Suggestions CitationType="Inline">
                <int:Suggestion CitationStyle="Mla" IsIdentical="0">
                  <int:CitationText>(“Vodafone UK - Infogalactic: the planetary knowledge core”)</int:CitationText>
                </int:Suggestion>
                <int:Suggestion CitationStyle="Apa" IsIdentical="0">
                  <int:CitationText>(“Vodafone UK - Infogalactic: the planetary knowledge core”)</int:CitationText>
                </int:Suggestion>
                <int:Suggestion CitationStyle="Chicago" IsIdentical="0">
                  <int:CitationText>(“Vodafone UK - Infogalactic: the planetary knowledge core”)</int:CitationText>
                </int:Suggestion>
              </int:Suggestions>
              <int:Suggestions CitationType="Full">
                <int:Suggestion CitationStyle="Mla" IsIdentical="0">
                  <int:CitationText>&lt;i&gt;Vodafone UK - Infogalactic: the planetary knowledge core&lt;/i&gt;, https://infogalactic.com/info/Vodafone_UK.</int:CitationText>
                </int:Suggestion>
                <int:Suggestion CitationStyle="Apa" IsIdentical="0">
                  <int:CitationText>&lt;i&gt;Vodafone UK - Infogalactic: the planetary knowledge core&lt;/i&gt;. (n.d.). Retrieved from https://infogalactic.com/info/Vodafone_UK</int:CitationText>
                </int:Suggestion>
                <int:Suggestion CitationStyle="Chicago" IsIdentical="0">
                  <int:CitationText>“Vodafone UK - Infogalactic: the planetary knowledge core” n.d., https://infogalactic.com/info/Vodafone_UK.</int:CitationText>
                </int:Suggestion>
              </int:Suggestions>
            </int:AdditionalSources>
          </int:SimilarityCritique>
        </oel:ext>
      </int:extLst>
    </int:Content>
    <int:Content id="2ZQZTRit">
      <int:extLst>
        <oel:ext uri="426473B9-03D8-482F-96C9-C2C85392BACA">
          <int:SimilarityCritique Version="1" Context="“We needed to make a big step forward in our work space to break out from tradi­tional offices to something fresh, new, even heretical,”                                                Jen SCHULTE BOCKUM CEO of Vodafone NL (Vodafone: Fostering a New Work Culture - Steelcase, 2022)" SourceType="Online" SourceTitle="Vodafone: Fostering a New Work Culture - Steelcase" SourceUrl="https://www.steelcase.com/research/articles/topics/employee-engagement/hallo-amsterdam/" SourceSnippet="“We needed to make a big step forward in our work space to break out from tradi­tional offices to something fresh, new, even heretical,” Jens Schulte Bockum CEO of Vodafone NL “Many companies are not ready to redefine or transform the essence of their organiza­tion. But for those organizations who truly want to make changes of this ...">
            <int:Suggestions CitationType="Inline">
              <int:Suggestion CitationStyle="Mla" IsIdentical="0">
                <int:CitationText>(“Vodafone: Fostering a New Work Culture - Steelcase”)</int:CitationText>
              </int:Suggestion>
              <int:Suggestion CitationStyle="Apa" IsIdentical="0">
                <int:CitationText>(“Vodafone: Fostering a New Work Culture - Steelcase”)</int:CitationText>
              </int:Suggestion>
              <int:Suggestion CitationStyle="Chicago" IsIdentical="0">
                <int:CitationText>(“Vodafone: Fostering a New Work Culture - Steelcase”)</int:CitationText>
              </int:Suggestion>
            </int:Suggestions>
            <int:Suggestions CitationType="Full">
              <int:Suggestion CitationStyle="Mla" IsIdentical="0">
                <int:CitationText>&lt;i&gt;Vodafone: Fostering a New Work Culture - Steelcase&lt;/i&gt;, https://www.steelcase.com/research/articles/topics/employee-engagement/hallo-amsterdam/.</int:CitationText>
              </int:Suggestion>
              <int:Suggestion CitationStyle="Apa" IsIdentical="0">
                <int:CitationText>&lt;i&gt;Vodafone: Fostering a New Work Culture - Steelcase&lt;/i&gt;. (n.d.). Retrieved from https://www.steelcase.com/research/articles/topics/employee-engagement/hallo-amsterdam/</int:CitationText>
              </int:Suggestion>
              <int:Suggestion CitationStyle="Chicago" IsIdentical="0">
                <int:CitationText>“Vodafone: Fostering a New Work Culture - Steelcase” n.d., https://www.steelcase.com/research/articles/topics/employee-engagement/hallo-amsterdam/.</int:CitationText>
              </int:Suggestion>
            </int:Suggestions>
          </int:SimilarityCritique>
        </oel:ext>
      </int:extLst>
    </int:Content>
    <int:Content id="Qjq9UO0q">
      <int:extLst>
        <oel:ext uri="426473B9-03D8-482F-96C9-C2C85392BACA">
          <int:SimilarityCritique Version="1" Context="“The Spirit of Vodafone outlines the beliefs we stand for and the key behaviors that help us to make our strategy and purpose reality. Our Spirit is our catalyst for change, underpinning the successful and sustainable delivery of our transformation.”" SourceType="Online" SourceTitle="The Spirit of Vodafone - Vodafone" SourceUrl="https://careers.vodafone.com/life-at-vodafone/the-spirit-of-vodafone/" SourceSnippet="The Spirit of Vodafone outlines the beliefs we stand for and the key behaviours that help us to make our strategy and purpose reality. Our Spirit is our catalyst for change, underpinning the successful and sustainable delivery of our transformation.">
            <int:Suggestions CitationType="Inline">
              <int:Suggestion CitationStyle="Mla" IsIdentical="0">
                <int:CitationText>(“The Spirit of Vodafone - Vodafone”)</int:CitationText>
              </int:Suggestion>
              <int:Suggestion CitationStyle="Apa" IsIdentical="0">
                <int:CitationText>(“The Spirit of Vodafone - Vodafone”)</int:CitationText>
              </int:Suggestion>
              <int:Suggestion CitationStyle="Chicago" IsIdentical="0">
                <int:CitationText>(“The Spirit of Vodafone - Vodafone”)</int:CitationText>
              </int:Suggestion>
            </int:Suggestions>
            <int:Suggestions CitationType="Full">
              <int:Suggestion CitationStyle="Mla" IsIdentical="0">
                <int:CitationText>&lt;i&gt;The Spirit of Vodafone - Vodafone&lt;/i&gt;, https://careers.vodafone.com/life-at-vodafone/the-spirit-of-vodafone/.</int:CitationText>
              </int:Suggestion>
              <int:Suggestion CitationStyle="Apa" IsIdentical="0">
                <int:CitationText>&lt;i&gt;The Spirit of Vodafone - Vodafone&lt;/i&gt;. (n.d.). Retrieved from https://careers.vodafone.com/life-at-vodafone/the-spirit-of-vodafone/</int:CitationText>
              </int:Suggestion>
              <int:Suggestion CitationStyle="Chicago" IsIdentical="0">
                <int:CitationText>“The Spirit of Vodafone - Vodafone” n.d., https://careers.vodafone.com/life-at-vodafone/the-spirit-of-vodafone/.</int:CitationText>
              </int:Suggestion>
            </int:Suggestions>
            <int:AdditionalSources SourceType="Online" SourceTitle="People and culture - Vodafone.com" SourceUrl="https://www.vodafone.com/about-vodafone/who-we-are/people-and-culture" SourceSnippet="The Spirit of Vodafone outlines the beliefs we stand for and the key behaviours that help us to make our strategy and purpose reality. Our Spirit is our catalyst for change, underpinning the successful and sustainable delivery of our transformation.">
              <int:Suggestions CitationType="Inline">
                <int:Suggestion CitationStyle="Mla" IsIdentical="0">
                  <int:CitationText>(“People and culture - Vodafone.com”)</int:CitationText>
                </int:Suggestion>
                <int:Suggestion CitationStyle="Apa" IsIdentical="0">
                  <int:CitationText>(“People and culture - Vodafone.com”)</int:CitationText>
                </int:Suggestion>
                <int:Suggestion CitationStyle="Chicago" IsIdentical="0">
                  <int:CitationText>(“People and culture - Vodafone.com”)</int:CitationText>
                </int:Suggestion>
              </int:Suggestions>
              <int:Suggestions CitationType="Full">
                <int:Suggestion CitationStyle="Mla" IsIdentical="0">
                  <int:CitationText>&lt;i&gt;People and culture - Vodafone.com&lt;/i&gt;, https://www.vodafone.com/about-vodafone/who-we-are/people-and-culture.</int:CitationText>
                </int:Suggestion>
                <int:Suggestion CitationStyle="Apa" IsIdentical="0">
                  <int:CitationText>&lt;i&gt;People and culture - Vodafone.com&lt;/i&gt;. (n.d.). Retrieved from https://www.vodafone.com/about-vodafone/who-we-are/people-and-culture</int:CitationText>
                </int:Suggestion>
                <int:Suggestion CitationStyle="Chicago" IsIdentical="0">
                  <int:CitationText>“People and culture - Vodafone.com” n.d., https://www.vodafone.com/about-vodafone/who-we-are/people-and-culture.</int:CitationText>
                </int:Suggestion>
              </int:Suggestions>
            </int:AdditionalSources>
            <int:AdditionalSources SourceType="Online" SourceTitle="vodafone spirit values" SourceUrl="http://worldskateboardingfederation.org/87x66/viewtopic.php?id=vodafone-spirit-values" SourceSnippet="The Spirit of Vodafone outlines the beliefs we stand for and the key behaviours that help us to make our strategy and purpose reality. We challenge and innovate in order to connect people, businesses, and communities across the world. Recently, Vodafone-Idea unveiled a new brand identity with a new name and logo Vi.">
              <int:Suggestions CitationType="Inline">
                <int:Suggestion CitationStyle="Mla" IsIdentical="0">
                  <int:CitationText>(“vodafone spirit values”)</int:CitationText>
                </int:Suggestion>
                <int:Suggestion CitationStyle="Apa" IsIdentical="0">
                  <int:CitationText>(“vodafone spirit values”)</int:CitationText>
                </int:Suggestion>
                <int:Suggestion CitationStyle="Chicago" IsIdentical="0">
                  <int:CitationText>(“vodafone spirit values”)</int:CitationText>
                </int:Suggestion>
              </int:Suggestions>
              <int:Suggestions CitationType="Full">
                <int:Suggestion CitationStyle="Mla" IsIdentical="0">
                  <int:CitationText>&lt;i&gt;vodafone spirit values&lt;/i&gt;, http://worldskateboardingfederation.org/87x66/viewtopic.php?id=vodafone-spirit-values.</int:CitationText>
                </int:Suggestion>
                <int:Suggestion CitationStyle="Apa" IsIdentical="0">
                  <int:CitationText>&lt;i&gt;vodafone spirit values&lt;/i&gt;. (n.d.). Retrieved from http://worldskateboardingfederation.org/87x66/viewtopic.php?id=vodafone-spirit-values</int:CitationText>
                </int:Suggestion>
                <int:Suggestion CitationStyle="Chicago" IsIdentical="0">
                  <int:CitationText>“vodafone spirit values” n.d., http://worldskateboardingfederation.org/87x66/viewtopic.php?id=vodafone-spirit-values.</int:CitationText>
                </int:Suggestion>
              </int:Suggestions>
            </int:AdditionalSources>
          </int:SimilarityCritique>
        </oel:ext>
      </int:extLst>
    </int:Content>
    <int:Content id="hJ92oDwd">
      <int:extLst>
        <oel:ext uri="426473B9-03D8-482F-96C9-C2C85392BACA">
          <int:SimilarityCritique Version="1" Context="‘’Our new positioning – Together We Can – reflects our belief that, when working together, humanity and technology can find the answers and create a better future for all.’’" SourceType="Online" SourceTitle="Together we can - Vodafone.com" SourceUrl="https://www.vodafone.com/about-vodafone/who-we-are/together-we-can" SourceSnippet="Our new positioning – Together We Can – reflects our belief that, when working together, humanity and technology can find the answers and create a better future for all. As a business, our mission is to keep asking the big questions. Here are just a few of the ones we are currently focusing on:">
            <int:Suggestions CitationType="Inline">
              <int:Suggestion CitationStyle="Mla" IsIdentical="0">
                <int:CitationText>(“Together we can - Vodafone.com”)</int:CitationText>
              </int:Suggestion>
              <int:Suggestion CitationStyle="Apa" IsIdentical="0">
                <int:CitationText>(“Together we can - Vodafone.com”)</int:CitationText>
              </int:Suggestion>
              <int:Suggestion CitationStyle="Chicago" IsIdentical="0">
                <int:CitationText>(“Together we can - Vodafone.com”)</int:CitationText>
              </int:Suggestion>
            </int:Suggestions>
            <int:Suggestions CitationType="Full">
              <int:Suggestion CitationStyle="Mla" IsIdentical="0">
                <int:CitationText>&lt;i&gt;Together we can - Vodafone.com&lt;/i&gt;, https://www.vodafone.com/about-vodafone/who-we-are/together-we-can.</int:CitationText>
              </int:Suggestion>
              <int:Suggestion CitationStyle="Apa" IsIdentical="0">
                <int:CitationText>&lt;i&gt;Together we can - Vodafone.com&lt;/i&gt;. (n.d.). Retrieved from https://www.vodafone.com/about-vodafone/who-we-are/together-we-can</int:CitationText>
              </int:Suggestion>
              <int:Suggestion CitationStyle="Chicago" IsIdentical="0">
                <int:CitationText>“Together we can - Vodafone.com” n.d., https://www.vodafone.com/about-vodafone/who-we-are/together-we-can.</int:CitationText>
              </int:Suggestion>
            </int:Suggestions>
            <int:AdditionalSources SourceType="Online" SourceTitle="Telecom Review - Vodafone’s new branding: Technology is ..." SourceUrl="https://www.telecomreview.com/index.php/articles/telecom-operators/4798-vodafone-s-new-branding-technology-is-nothing-without-humanity" SourceSnippet="“Our new positioning – Together We Can – reflects our belief that, when working together, humanity and technology can find the answers and create a better future for all,” Vodafone stated on its website.">
              <int:Suggestions CitationType="Inline">
                <int:Suggestion CitationStyle="Mla" IsIdentical="0">
                  <int:CitationText>(“Telecom Review - Vodafone’s new branding: Technology is ...”)</int:CitationText>
                </int:Suggestion>
                <int:Suggestion CitationStyle="Apa" IsIdentical="0">
                  <int:CitationText>(“Telecom Review - Vodafone’s new branding: Technology is ...”)</int:CitationText>
                </int:Suggestion>
                <int:Suggestion CitationStyle="Chicago" IsIdentical="0">
                  <int:CitationText>(“Telecom Review - Vodafone’s new branding: Technology is ...”)</int:CitationText>
                </int:Suggestion>
              </int:Suggestions>
              <int:Suggestions CitationType="Full">
                <int:Suggestion CitationStyle="Mla" IsIdentical="0">
                  <int:CitationText>&lt;i&gt;Telecom Review - Vodafone’s new branding: Technology is ...&lt;/i&gt;, https://www.telecomreview.com/index.php/articles/telecom-operators/4798-vodafone-s-new-branding-technology-is-nothing-without-humanity.</int:CitationText>
                </int:Suggestion>
                <int:Suggestion CitationStyle="Apa" IsIdentical="0">
                  <int:CitationText>&lt;i&gt;Telecom Review - Vodafone’s new branding: Technology is ...&lt;/i&gt;. (n.d.). Retrieved from https://www.telecomreview.com/index.php/articles/telecom-operators/4798-vodafone-s-new-branding-technology-is-nothing-without-humanity</int:CitationText>
                </int:Suggestion>
                <int:Suggestion CitationStyle="Chicago" IsIdentical="0">
                  <int:CitationText>“Telecom Review - Vodafone’s new branding: Technology is ...” n.d., https://www.telecomreview.com/index.php/articles/telecom-operators/4798-vodafone-s-new-branding-technology-is-nothing-without-humanity.</int:CitationText>
                </int:Suggestion>
              </int:Suggestions>
            </int:AdditionalSources>
            <int:AdditionalSources SourceType="Online" SourceTitle="‎The Kia Orana Podcast on Apple Podcasts" SourceUrl="https://podcasts.apple.com/nz/podcast/the-kia-orana-podcast/id1515509524" SourceSnippet="Our new positioning – Together We Can – reflects our belief that, when working together, humanity and technology can find the answers and create a better future for all.&quot; Late 2020 I approached Vodafone Cook Islands and requested if they would consider sponsoring the introduction audio segment of the Kia Orana Podcast show: 5k for 6 months ...">
              <int:Suggestions CitationType="Inline">
                <int:Suggestion CitationStyle="Mla" IsIdentical="0">
                  <int:CitationText>(“‎The Kia Orana Podcast on Apple Podcasts”)</int:CitationText>
                </int:Suggestion>
                <int:Suggestion CitationStyle="Apa" IsIdentical="0">
                  <int:CitationText>(“‎The Kia Orana Podcast on Apple Podcasts”)</int:CitationText>
                </int:Suggestion>
                <int:Suggestion CitationStyle="Chicago" IsIdentical="0">
                  <int:CitationText>(“‎The Kia Orana Podcast on Apple Podcasts”)</int:CitationText>
                </int:Suggestion>
              </int:Suggestions>
              <int:Suggestions CitationType="Full">
                <int:Suggestion CitationStyle="Mla" IsIdentical="0">
                  <int:CitationText>&lt;i&gt;‎The Kia Orana Podcast on Apple Podcasts&lt;/i&gt;, https://podcasts.apple.com/nz/podcast/the-kia-orana-podcast/id1515509524.</int:CitationText>
                </int:Suggestion>
                <int:Suggestion CitationStyle="Apa" IsIdentical="0">
                  <int:CitationText>&lt;i&gt;‎The Kia Orana Podcast on Apple Podcasts&lt;/i&gt;. (n.d.). Retrieved from https://podcasts.apple.com/nz/podcast/the-kia-orana-podcast/id1515509524</int:CitationText>
                </int:Suggestion>
                <int:Suggestion CitationStyle="Chicago" IsIdentical="0">
                  <int:CitationText>“‎The Kia Orana Podcast on Apple Podcasts” n.d., https://podcasts.apple.com/nz/podcast/the-kia-orana-podcast/id1515509524.</int:CitationText>
                </int:Suggestion>
              </int:Suggestions>
            </int:AdditionalSources>
          </int:SimilarityCritique>
        </oel:ext>
      </int:extLst>
    </int:Content>
    <int:Content id="XSaexGIb">
      <int:extLst>
        <oel:ext uri="426473B9-03D8-482F-96C9-C2C85392BACA">
          <int:SimilarityCritique Version="1" Context="2. Excluding the impact of inactive data-only SIM losses in Italy during Q3 and Q4 FY20." SourceType="Online" SourceTitle="www.sec.gov" SourceUrl="https://www.sec.gov/Archives/edgar/data/839923/000110465921074043/0001104659-21-074043.txt" SourceSnippet="1. Including VodafoneZiggo | 2. Excluding the impact of inactive data-only SIM losses in Italy during Q3 and Q4 FY20 | 3. Africa including Ghana, Egypt and Safaricom | 4. Organic growth | 5. Based on Germany, Italy, UK and Spain. Deepening customer engagement">
            <int:Suggestions CitationType="Inline">
              <int:Suggestion CitationStyle="Mla" IsIdentical="0">
                <int:CitationText>(“www.sec.gov”)</int:CitationText>
              </int:Suggestion>
              <int:Suggestion CitationStyle="Apa" IsIdentical="0">
                <int:CitationText>(“www.sec.gov”)</int:CitationText>
              </int:Suggestion>
              <int:Suggestion CitationStyle="Chicago" IsIdentical="0">
                <int:CitationText>(“www.sec.gov”)</int:CitationText>
              </int:Suggestion>
            </int:Suggestions>
            <int:Suggestions CitationType="Full">
              <int:Suggestion CitationStyle="Mla" IsIdentical="0">
                <int:CitationText>&lt;i&gt;www.sec.gov&lt;/i&gt;, https://www.sec.gov/Archives/edgar/data/839923/000110465921074043/0001104659-21-074043.txt.</int:CitationText>
              </int:Suggestion>
              <int:Suggestion CitationStyle="Apa" IsIdentical="0">
                <int:CitationText>&lt;i&gt;www.sec.gov&lt;/i&gt;. (n.d.). Retrieved from https://www.sec.gov/Archives/edgar/data/839923/000110465921074043/0001104659-21-074043.txt</int:CitationText>
              </int:Suggestion>
              <int:Suggestion CitationStyle="Chicago" IsIdentical="0">
                <int:CitationText>“www.sec.gov” n.d., https://www.sec.gov/Archives/edgar/data/839923/000110465921074043/0001104659-21-074043.txt.</int:CitationText>
              </int:Suggestion>
            </int:Suggestions>
            <int:AdditionalSources SourceType="Online" SourceTitle="Vodafone Group Plc FY21 Preliminary results" SourceUrl="https://investors.vodafone.com/sites/vodafone-ir/files/result_document/vodafone-fy21-press-release.pdf" SourceSnippet="1. Including VodafoneZiggo | 2. Excluding the impact of inactive data-only SIM losses in Italy during Q3 and Q4 FY20 | 3. Africa including Ghana, Egypt and Safaricom | 4. Organic growth | 5. Europe &amp; Common Function operating costs | 6. Based on Germany, Italy, UK and Spain | 7. These line items are non-GAAP measures. See page 40 for more ...">
              <int:Suggestions CitationType="Inline">
                <int:Suggestion CitationStyle="Mla" IsIdentical="0">
                  <int:CitationText>(“Vodafone Group Plc FY21 Preliminary results”)</int:CitationText>
                </int:Suggestion>
                <int:Suggestion CitationStyle="Apa" IsIdentical="0">
                  <int:CitationText>(“Vodafone Group Plc FY21 Preliminary results”)</int:CitationText>
                </int:Suggestion>
                <int:Suggestion CitationStyle="Chicago" IsIdentical="0">
                  <int:CitationText>(“Vodafone Group Plc FY21 Preliminary results”)</int:CitationText>
                </int:Suggestion>
              </int:Suggestions>
              <int:Suggestions CitationType="Full">
                <int:Suggestion CitationStyle="Mla" IsIdentical="0">
                  <int:CitationText>&lt;i&gt;Vodafone Group Plc FY21 Preliminary results&lt;/i&gt;, https://investors.vodafone.com/sites/vodafone-ir/files/result_document/vodafone-fy21-press-release.pdf.</int:CitationText>
                </int:Suggestion>
                <int:Suggestion CitationStyle="Apa" IsIdentical="0">
                  <int:CitationText>&lt;i&gt;Vodafone Group Plc FY21 Preliminary results&lt;/i&gt;. (n.d.). Retrieved from https://investors.vodafone.com/sites/vodafone-ir/files/result_document/vodafone-fy21-press-release.pdf</int:CitationText>
                </int:Suggestion>
                <int:Suggestion CitationStyle="Chicago" IsIdentical="0">
                  <int:CitationText>“Vodafone Group Plc FY21 Preliminary results” n.d., https://investors.vodafone.com/sites/vodafone-ir/files/result_document/vodafone-fy21-press-release.pdf.</int:CitationText>
                </int:Suggestion>
              </int:Suggestions>
            </int:AdditionalSources>
            <int:AdditionalSources SourceType="Online" SourceTitle="Vodafone : (a) Summary; (Form 6-K) | MarketScreener" SourceUrl="https://www.marketscreener.com/quote/stock/VODAFONE-GROUP-PUBLIC-LIM-15867071/news/Vodafone-a-Summary-Form-6-K-34338168/" SourceSnippet="1. Including VodafoneZiggo | 2. Excluding the impact of inactive data-only SIM losses in Italy during Q3 and Q4 FY20 | 3. Africa including Ghana, Egypt and Safaricom | 4. Organic growth | 5. Based on Germany, Italy, UK and Spain. Deepening customer engagement">
              <int:Suggestions CitationType="Inline">
                <int:Suggestion CitationStyle="Mla" IsIdentical="0">
                  <int:CitationText>(“Vodafone : (a) Summary; (Form 6-K) | MarketScreener”)</int:CitationText>
                </int:Suggestion>
                <int:Suggestion CitationStyle="Apa" IsIdentical="0">
                  <int:CitationText>(“Vodafone : (a) Summary; (Form 6-K) | MarketScreener”)</int:CitationText>
                </int:Suggestion>
                <int:Suggestion CitationStyle="Chicago" IsIdentical="0">
                  <int:CitationText>(“Vodafone : (a) Summary; (Form 6-K) | MarketScreener”)</int:CitationText>
                </int:Suggestion>
              </int:Suggestions>
              <int:Suggestions CitationType="Full">
                <int:Suggestion CitationStyle="Mla" IsIdentical="0">
                  <int:CitationText>&lt;i&gt;Vodafone : (a) Summary; (Form 6-K) | MarketScreener&lt;/i&gt;, https://www.marketscreener.com/quote/stock/VODAFONE-GROUP-PUBLIC-LIM-15867071/news/Vodafone-a-Summary-Form-6-K-34338168/.</int:CitationText>
                </int:Suggestion>
                <int:Suggestion CitationStyle="Apa" IsIdentical="0">
                  <int:CitationText>&lt;i&gt;Vodafone : (a) Summary; (Form 6-K) | MarketScreener&lt;/i&gt;. (n.d.). Retrieved from https://www.marketscreener.com/quote/stock/VODAFONE-GROUP-PUBLIC-LIM-15867071/news/Vodafone-a-Summary-Form-6-K-34338168/</int:CitationText>
                </int:Suggestion>
                <int:Suggestion CitationStyle="Chicago" IsIdentical="0">
                  <int:CitationText>“Vodafone : (a) Summary; (Form 6-K) | MarketScreener” n.d., https://www.marketscreener.com/quote/stock/VODAFONE-GROUP-PUBLIC-LIM-15867071/news/Vodafone-a-Summary-Form-6-K-34338168/.</int:CitationText>
                </int:Suggestion>
              </int:Suggestions>
            </int:AdditionalSources>
          </int:SimilarityCritique>
        </oel:ext>
      </int:extLst>
    </int:Content>
    <int:Content id="3SEfKZN4">
      <int:extLst>
        <oel:ext uri="426473B9-03D8-482F-96C9-C2C85392BACA">
          <int:SimilarityCritique Version="1" Context="&quot;The new generation connectivity and digital services provider for Europe &amp; Africa, enabling an inclusive &amp; sustainable digital society&quot; [1]" SourceType="Online" SourceTitle="Our strategy - Vodafone.com" SourceUrl="https://www.vodafone.com/about-vodafone/how-we-operate/our-strategy" SourceSnippet="The new generation connectivity and digital services provider for Europe &amp; Africa, enabling an inclusive &amp; sustainable digital society. Our strategy focuses on three customer commitments and three enabling strategies, across our three customer segments: Europe, Africa and Vodafone Business.">
            <int:Suggestions CitationType="Inline">
              <int:Suggestion CitationStyle="Mla" IsIdentical="0">
                <int:CitationText>(“Our strategy - Vodafone.com”)</int:CitationText>
              </int:Suggestion>
              <int:Suggestion CitationStyle="Apa" IsIdentical="0">
                <int:CitationText>(“Our strategy - Vodafone.com”)</int:CitationText>
              </int:Suggestion>
              <int:Suggestion CitationStyle="Chicago" IsIdentical="0">
                <int:CitationText>(“Our strategy - Vodafone.com”)</int:CitationText>
              </int:Suggestion>
            </int:Suggestions>
            <int:Suggestions CitationType="Full">
              <int:Suggestion CitationStyle="Mla" IsIdentical="0">
                <int:CitationText>&lt;i&gt;Our strategy - Vodafone.com&lt;/i&gt;, https://www.vodafone.com/about-vodafone/how-we-operate/our-strategy.</int:CitationText>
              </int:Suggestion>
              <int:Suggestion CitationStyle="Apa" IsIdentical="0">
                <int:CitationText>&lt;i&gt;Our strategy - Vodafone.com&lt;/i&gt;. (n.d.). Retrieved from https://www.vodafone.com/about-vodafone/how-we-operate/our-strategy</int:CitationText>
              </int:Suggestion>
              <int:Suggestion CitationStyle="Chicago" IsIdentical="0">
                <int:CitationText>“Our strategy - Vodafone.com” n.d., https://www.vodafone.com/about-vodafone/how-we-operate/our-strategy.</int:CitationText>
              </int:Suggestion>
            </int:Suggestions>
            <int:AdditionalSources SourceType="Online" SourceTitle="Our purpose and strategy | Vodafone IR" SourceUrl="https://investors.vodafone.com/about-us/our-purpose-and-strategy" SourceSnippet="The new generation connectivity and digital services provider for Europe &amp; Africa, enabling an inclusive &amp; sustainable digital society The next phase of our strategy focuses on three customer commitments and three enabling strategies, all of which work towards growing our revenues, expanding our margins, improving our cash conversion, or ...">
              <int:Suggestions CitationType="Inline">
                <int:Suggestion CitationStyle="Mla" IsIdentical="0">
                  <int:CitationText>(“Our purpose and strategy | Vodafone IR”)</int:CitationText>
                </int:Suggestion>
                <int:Suggestion CitationStyle="Apa" IsIdentical="0">
                  <int:CitationText>(“Our purpose and strategy | Vodafone IR”)</int:CitationText>
                </int:Suggestion>
                <int:Suggestion CitationStyle="Chicago" IsIdentical="0">
                  <int:CitationText>(“Our purpose and strategy | Vodafone IR”)</int:CitationText>
                </int:Suggestion>
              </int:Suggestions>
              <int:Suggestions CitationType="Full">
                <int:Suggestion CitationStyle="Mla" IsIdentical="0">
                  <int:CitationText>&lt;i&gt;Our purpose and strategy | Vodafone IR&lt;/i&gt;, https://investors.vodafone.com/about-us/our-purpose-and-strategy.</int:CitationText>
                </int:Suggestion>
                <int:Suggestion CitationStyle="Apa" IsIdentical="0">
                  <int:CitationText>&lt;i&gt;Our purpose and strategy | Vodafone IR&lt;/i&gt;. (n.d.). Retrieved from https://investors.vodafone.com/about-us/our-purpose-and-strategy</int:CitationText>
                </int:Suggestion>
                <int:Suggestion CitationStyle="Chicago" IsIdentical="0">
                  <int:CitationText>“Our purpose and strategy | Vodafone IR” n.d., https://investors.vodafone.com/about-us/our-purpose-and-strategy.</int:CitationText>
                </int:Suggestion>
              </int:Suggestions>
            </int:AdditionalSources>
            <int:AdditionalSources SourceType="Online" SourceTitle="2021 Vodafone Summary" SourceUrl="https://investors.vodafone.com/sites/vodafone-ir/files/2021-05/vodafone-2021-summary.pdf" SourceSnippet="Our strategy: The new generation connectivity and digital services provider for Europe &amp; Africa, enabling an inclusive &amp; sustainable digital society Our advantage: Leading connectivity provider Creating value for society and shareholders Best connectivity products &amp; services Providing the best core connectivity for consumers and businesses">
              <int:Suggestions CitationType="Inline">
                <int:Suggestion CitationStyle="Mla" IsIdentical="0">
                  <int:CitationText>(“2021 Vodafone Summary”)</int:CitationText>
                </int:Suggestion>
                <int:Suggestion CitationStyle="Apa" IsIdentical="0">
                  <int:CitationText>(“2021 Vodafone Summary”)</int:CitationText>
                </int:Suggestion>
                <int:Suggestion CitationStyle="Chicago" IsIdentical="0">
                  <int:CitationText>(“2021 Vodafone Summary”)</int:CitationText>
                </int:Suggestion>
              </int:Suggestions>
              <int:Suggestions CitationType="Full">
                <int:Suggestion CitationStyle="Mla" IsIdentical="0">
                  <int:CitationText>&lt;i&gt;2021 Vodafone Summary&lt;/i&gt;, https://investors.vodafone.com/sites/vodafone-ir/files/2021-05/vodafone-2021-summary.pdf.</int:CitationText>
                </int:Suggestion>
                <int:Suggestion CitationStyle="Apa" IsIdentical="0">
                  <int:CitationText>&lt;i&gt;2021 Vodafone Summary&lt;/i&gt;. (n.d.). Retrieved from https://investors.vodafone.com/sites/vodafone-ir/files/2021-05/vodafone-2021-summary.pdf</int:CitationText>
                </int:Suggestion>
                <int:Suggestion CitationStyle="Chicago" IsIdentical="0">
                  <int:CitationText>“2021 Vodafone Summary” n.d., https://investors.vodafone.com/sites/vodafone-ir/files/2021-05/vodafone-2021-summary.pdf.</int:CitationText>
                </int:Suggestion>
              </int:Suggestions>
            </int:AdditionalSources>
          </int:SimilarityCritique>
        </oel:ext>
      </int:extLst>
    </int:Content>
    <int:Content id="q4YspRPm">
      <int:extLst>
        <oel:ext uri="426473B9-03D8-482F-96C9-C2C85392BACA">
          <int:SimilarityCritique Version="1" Context="&quot;Delivering further efficiencies through digital transformation, standardisation of products and procedures, and automation of processes at scale.&quot;" SourceType="Online" SourceTitle="About us | Vodafone IR" SourceUrl="https://investors.vodafone.com/about-us" SourceSnippet="Delivering further efficiencies through digital transformation, standardisation of products and procedures, and automation of processes at scale. Social contract shaping digital society Influencing policy and regulation to shape a more healthy industry structure, and build a resilient, inclusive and sustainable digital society.">
            <int:Suggestions CitationType="Inline">
              <int:Suggestion CitationStyle="Mla" IsIdentical="0">
                <int:CitationText>(“About us | Vodafone IR”)</int:CitationText>
              </int:Suggestion>
              <int:Suggestion CitationStyle="Apa" IsIdentical="0">
                <int:CitationText>(“About us | Vodafone IR”)</int:CitationText>
              </int:Suggestion>
              <int:Suggestion CitationStyle="Chicago" IsIdentical="0">
                <int:CitationText>(“About us | Vodafone IR”)</int:CitationText>
              </int:Suggestion>
            </int:Suggestions>
            <int:Suggestions CitationType="Full">
              <int:Suggestion CitationStyle="Mla" IsIdentical="0">
                <int:CitationText>&lt;i&gt;About us | Vodafone IR&lt;/i&gt;, https://investors.vodafone.com/about-us.</int:CitationText>
              </int:Suggestion>
              <int:Suggestion CitationStyle="Apa" IsIdentical="0">
                <int:CitationText>&lt;i&gt;About us | Vodafone IR&lt;/i&gt;. (n.d.). Retrieved from https://investors.vodafone.com/about-us</int:CitationText>
              </int:Suggestion>
              <int:Suggestion CitationStyle="Chicago" IsIdentical="0">
                <int:CitationText>“About us | Vodafone IR” n.d., https://investors.vodafone.com/about-us.</int:CitationText>
              </int:Suggestion>
            </int:Suggestions>
            <int:AdditionalSources SourceType="Online" SourceTitle="Our strategy - Vodafone.com" SourceUrl="https://www.vodafone.com/about-vodafone/how-we-operate/our-strategy" SourceSnippet="Delivering further efficiencies through digital transformation, standardisation of products and procedures, and automation of processes at scale. Social contract shaping digital society Influencing policy and regulation to shape a more healthy industry structure, and build a resilient, inclusive and sustainable digital society.">
              <int:Suggestions CitationType="Inline">
                <int:Suggestion CitationStyle="Mla" IsIdentical="0">
                  <int:CitationText>(“Our strategy - Vodafone.com”)</int:CitationText>
                </int:Suggestion>
                <int:Suggestion CitationStyle="Apa" IsIdentical="0">
                  <int:CitationText>(“Our strategy - Vodafone.com”)</int:CitationText>
                </int:Suggestion>
                <int:Suggestion CitationStyle="Chicago" IsIdentical="0">
                  <int:CitationText>(“Our strategy - Vodafone.com”)</int:CitationText>
                </int:Suggestion>
              </int:Suggestions>
              <int:Suggestions CitationType="Full">
                <int:Suggestion CitationStyle="Mla" IsIdentical="0">
                  <int:CitationText>&lt;i&gt;Our strategy - Vodafone.com&lt;/i&gt;, https://www.vodafone.com/about-vodafone/how-we-operate/our-strategy.</int:CitationText>
                </int:Suggestion>
                <int:Suggestion CitationStyle="Apa" IsIdentical="0">
                  <int:CitationText>&lt;i&gt;Our strategy - Vodafone.com&lt;/i&gt;. (n.d.). Retrieved from https://www.vodafone.com/about-vodafone/how-we-operate/our-strategy</int:CitationText>
                </int:Suggestion>
                <int:Suggestion CitationStyle="Chicago" IsIdentical="0">
                  <int:CitationText>“Our strategy - Vodafone.com” n.d., https://www.vodafone.com/about-vodafone/how-we-operate/our-strategy.</int:CitationText>
                </int:Suggestion>
              </int:Suggestions>
            </int:AdditionalSources>
            <int:AdditionalSources SourceType="Online" SourceTitle="Our Investment Case | Vodafone IR" SourceUrl="https://investors.vodafone.com/about-us/our-investment-case" SourceSnippet="Delivering further efficiencies through digital transformation, standardisation of products and procedures, and automation of processes at scale. Social contract shaping digital society Influencing policy and regulation to shape a more healthy industry structure, and build a resilient, inclusive and sustainable digital society.">
              <int:Suggestions CitationType="Inline">
                <int:Suggestion CitationStyle="Mla" IsIdentical="0">
                  <int:CitationText>(“Our Investment Case | Vodafone IR”)</int:CitationText>
                </int:Suggestion>
                <int:Suggestion CitationStyle="Apa" IsIdentical="0">
                  <int:CitationText>(“Our Investment Case | Vodafone IR”)</int:CitationText>
                </int:Suggestion>
                <int:Suggestion CitationStyle="Chicago" IsIdentical="0">
                  <int:CitationText>(“Our Investment Case | Vodafone IR”)</int:CitationText>
                </int:Suggestion>
              </int:Suggestions>
              <int:Suggestions CitationType="Full">
                <int:Suggestion CitationStyle="Mla" IsIdentical="0">
                  <int:CitationText>&lt;i&gt;Our Investment Case | Vodafone IR&lt;/i&gt;, https://investors.vodafone.com/about-us/our-investment-case.</int:CitationText>
                </int:Suggestion>
                <int:Suggestion CitationStyle="Apa" IsIdentical="0">
                  <int:CitationText>&lt;i&gt;Our Investment Case | Vodafone IR&lt;/i&gt;. (n.d.). Retrieved from https://investors.vodafone.com/about-us/our-investment-case</int:CitationText>
                </int:Suggestion>
                <int:Suggestion CitationStyle="Chicago" IsIdentical="0">
                  <int:CitationText>“Our Investment Case | Vodafone IR” n.d., https://investors.vodafone.com/about-us/our-investment-case.</int:CitationText>
                </int:Suggestion>
              </int:Suggestions>
            </int:AdditionalSources>
          </int:SimilarityCritique>
        </oel:ext>
      </int:extLst>
    </int:Content>
    <int:Content id="C9JatHNL">
      <int:extLst>
        <oel:ext uri="426473B9-03D8-482F-96C9-C2C85392BACA">
          <int:SimilarityCritique Version="1" Context="Influencing policy and regulation to shape a more healthy industry structure, and build a resilient, inclusive and sustainable digital society." SourceType="Online" SourceTitle="Our strategy - Vodafone.com" SourceUrl="https://www.vodafone.com/about-vodafone/how-we-operate/our-strategy" SourceSnippet="Influencing policy and regulation to shape a more healthy industry structure, and build a resilient, inclusive and sustainable digital society. Leading gigabit networks Maintaining our leading gigabit networks as we provide our customers with the best connectivity products and ‘best on Vodafone’ user experience.">
            <int:Suggestions CitationType="Inline">
              <int:Suggestion CitationStyle="Mla" IsIdentical="1">
                <int:CitationText>(“Our strategy - Vodafone.com”)</int:CitationText>
              </int:Suggestion>
              <int:Suggestion CitationStyle="Apa" IsIdentical="1">
                <int:CitationText>(“Our strategy - Vodafone.com”)</int:CitationText>
              </int:Suggestion>
              <int:Suggestion CitationStyle="Chicago" IsIdentical="1">
                <int:CitationText>(“Our strategy - Vodafone.com”)</int:CitationText>
              </int:Suggestion>
            </int:Suggestions>
            <int:Suggestions CitationType="Full">
              <int:Suggestion CitationStyle="Mla" IsIdentical="1">
                <int:CitationText>&lt;i&gt;Our strategy - Vodafone.com&lt;/i&gt;, https://www.vodafone.com/about-vodafone/how-we-operate/our-strategy.</int:CitationText>
              </int:Suggestion>
              <int:Suggestion CitationStyle="Apa" IsIdentical="1">
                <int:CitationText>&lt;i&gt;Our strategy - Vodafone.com&lt;/i&gt;. (n.d.). Retrieved from https://www.vodafone.com/about-vodafone/how-we-operate/our-strategy</int:CitationText>
              </int:Suggestion>
              <int:Suggestion CitationStyle="Chicago" IsIdentical="1">
                <int:CitationText>“Our strategy - Vodafone.com” n.d., https://www.vodafone.com/about-vodafone/how-we-operate/our-strategy.</int:CitationText>
              </int:Suggestion>
            </int:Suggestions>
            <int:AdditionalSources SourceType="Online" SourceTitle="Our purpose and strategy | Vodafone IR" SourceUrl="https://investors.vodafone.com/about-us/our-purpose-and-strategy" SourceSnippet="Influencing policy and regulation to shape a more healthy industry structure, and build a resilient, inclusive and sustainable digital society. Leading gigabit networks. Maintaining our leading gigabit networks as we provide our customers with the best connectivity products and ‘best on Vodafone’ user experience.">
              <int:Suggestions CitationType="Inline">
                <int:Suggestion CitationStyle="Mla" IsIdentical="1">
                  <int:CitationText>(“Our purpose and strategy | Vodafone IR”)</int:CitationText>
                </int:Suggestion>
                <int:Suggestion CitationStyle="Apa" IsIdentical="1">
                  <int:CitationText>(“Our purpose and strategy | Vodafone IR”)</int:CitationText>
                </int:Suggestion>
                <int:Suggestion CitationStyle="Chicago" IsIdentical="1">
                  <int:CitationText>(“Our purpose and strategy | Vodafone IR”)</int:CitationText>
                </int:Suggestion>
              </int:Suggestions>
              <int:Suggestions CitationType="Full">
                <int:Suggestion CitationStyle="Mla" IsIdentical="1">
                  <int:CitationText>&lt;i&gt;Our purpose and strategy | Vodafone IR&lt;/i&gt;, https://investors.vodafone.com/about-us/our-purpose-and-strategy.</int:CitationText>
                </int:Suggestion>
                <int:Suggestion CitationStyle="Apa" IsIdentical="1">
                  <int:CitationText>&lt;i&gt;Our purpose and strategy | Vodafone IR&lt;/i&gt;. (n.d.). Retrieved from https://investors.vodafone.com/about-us/our-purpose-and-strategy</int:CitationText>
                </int:Suggestion>
                <int:Suggestion CitationStyle="Chicago" IsIdentical="1">
                  <int:CitationText>“Our purpose and strategy | Vodafone IR” n.d., https://investors.vodafone.com/about-us/our-purpose-and-strategy.</int:CitationText>
                </int:Suggestion>
              </int:Suggestions>
            </int:AdditionalSources>
            <int:AdditionalSources SourceType="Online" SourceTitle="Annual and Transition Report (foreign Private Issuer) (20-f)" SourceUrl="https://ih.advfn.com/stock-market/USOTC/vodafone-pk-VODPF/stock-news/85430276/annual-and-transition-report-foreign-private-issue" SourceSnippet="Social contract shaping digital society Influencing policy and regulation to shape a more healthy industry structure, and build a resilient, inclusive and sustainable digital society. Leading gigabit networks Maintaining our leading gigabit networks as we provide our customers with the best connectivity products and ‘best on Vodafone’ user ...">
              <int:Suggestions CitationType="Inline">
                <int:Suggestion CitationStyle="Mla" IsIdentical="1">
                  <int:CitationText>(“Annual and Transition Report (foreign Private Issuer) (20-f)”)</int:CitationText>
                </int:Suggestion>
                <int:Suggestion CitationStyle="Apa" IsIdentical="1">
                  <int:CitationText>(“Annual and Transition Report (foreign Private Issuer) (20-f)”)</int:CitationText>
                </int:Suggestion>
                <int:Suggestion CitationStyle="Chicago" IsIdentical="1">
                  <int:CitationText>(“Annual and Transition Report (foreign Private Issuer) (20-f)”)</int:CitationText>
                </int:Suggestion>
              </int:Suggestions>
              <int:Suggestions CitationType="Full">
                <int:Suggestion CitationStyle="Mla" IsIdentical="1">
                  <int:CitationText>&lt;i&gt;Annual and Transition Report (foreign Private Issuer) (20-f)&lt;/i&gt;, https://ih.advfn.com/stock-market/USOTC/vodafone-pk-VODPF/stock-news/85430276/annual-and-transition-report-foreign-private-issue.</int:CitationText>
                </int:Suggestion>
                <int:Suggestion CitationStyle="Apa" IsIdentical="1">
                  <int:CitationText>&lt;i&gt;Annual and Transition Report (foreign Private Issuer) (20-f)&lt;/i&gt;. (n.d.). Retrieved from https://ih.advfn.com/stock-market/USOTC/vodafone-pk-VODPF/stock-news/85430276/annual-and-transition-report-foreign-private-issue</int:CitationText>
                </int:Suggestion>
                <int:Suggestion CitationStyle="Chicago" IsIdentical="1">
                  <int:CitationText>“Annual and Transition Report (foreign Private Issuer) (20-f)” n.d., https://ih.advfn.com/stock-market/USOTC/vodafone-pk-VODPF/stock-news/85430276/annual-and-transition-report-foreign-private-issue.</int:CitationText>
                </int:Suggestion>
              </int:Suggestions>
            </int:AdditionalSources>
          </int:SimilarityCritique>
        </oel:ext>
      </int:extLst>
    </int:Content>
    <int:Content id="O8a6WzOH">
      <int:extLst>
        <oel:ext uri="426473B9-03D8-482F-96C9-C2C85392BACA">
          <int:SimilarityCritique Version="1" Context="Maintaining our leading gigabit networks as we provide our customers with the best connectivity products and 'best on Vodafone' user experience." SourceType="Online" SourceTitle="Our purpose and strategy | Vodafone IR" SourceUrl="https://investors.vodafone.com/about-us/our-purpose-and-strategy" SourceSnippet="Maintaining our leading gigabit networks as we provide our customers with the best connectivity products and ‘best on Vodafone’ user experience. Watch now. Close. Explore our digital customer journey Watch now Our advantage. Our advantage: Leading connectivity provider.">
            <int:Suggestions CitationType="Inline">
              <int:Suggestion CitationStyle="Mla" IsIdentical="0">
                <int:CitationText>(“Our purpose and strategy | Vodafone IR”)</int:CitationText>
              </int:Suggestion>
              <int:Suggestion CitationStyle="Apa" IsIdentical="0">
                <int:CitationText>(“Our purpose and strategy | Vodafone IR”)</int:CitationText>
              </int:Suggestion>
              <int:Suggestion CitationStyle="Chicago" IsIdentical="0">
                <int:CitationText>(“Our purpose and strategy | Vodafone IR”)</int:CitationText>
              </int:Suggestion>
            </int:Suggestions>
            <int:Suggestions CitationType="Full">
              <int:Suggestion CitationStyle="Mla" IsIdentical="0">
                <int:CitationText>&lt;i&gt;Our purpose and strategy | Vodafone IR&lt;/i&gt;, https://investors.vodafone.com/about-us/our-purpose-and-strategy.</int:CitationText>
              </int:Suggestion>
              <int:Suggestion CitationStyle="Apa" IsIdentical="0">
                <int:CitationText>&lt;i&gt;Our purpose and strategy | Vodafone IR&lt;/i&gt;. (n.d.). Retrieved from https://investors.vodafone.com/about-us/our-purpose-and-strategy</int:CitationText>
              </int:Suggestion>
              <int:Suggestion CitationStyle="Chicago" IsIdentical="0">
                <int:CitationText>“Our purpose and strategy | Vodafone IR” n.d., https://investors.vodafone.com/about-us/our-purpose-and-strategy.</int:CitationText>
              </int:Suggestion>
            </int:Suggestions>
            <int:AdditionalSources SourceType="Online" SourceTitle="2021 Vodafone Summary" SourceUrl="https://investors.vodafone.com/sites/vodafone-ir/files/2021-05/vodafone-2021-summary.pdf" SourceSnippet="Maintaining our leading gigabit networks as we provide our customers with the best connectivity products and ‘best on Vodafone’ user experience Read more on pages 21-22 in our Annual Report The ‘Vodafone Spirit’ Our people &amp; culture Read more on pages 16-20 in our Annual Report Two attractive regions with scale Europe &amp; Africa Read more">
              <int:Suggestions CitationType="Inline">
                <int:Suggestion CitationStyle="Mla" IsIdentical="0">
                  <int:CitationText>(“2021 Vodafone Summary”)</int:CitationText>
                </int:Suggestion>
                <int:Suggestion CitationStyle="Apa" IsIdentical="0">
                  <int:CitationText>(“2021 Vodafone Summary”)</int:CitationText>
                </int:Suggestion>
                <int:Suggestion CitationStyle="Chicago" IsIdentical="0">
                  <int:CitationText>(“2021 Vodafone Summary”)</int:CitationText>
                </int:Suggestion>
              </int:Suggestions>
              <int:Suggestions CitationType="Full">
                <int:Suggestion CitationStyle="Mla" IsIdentical="0">
                  <int:CitationText>&lt;i&gt;2021 Vodafone Summary&lt;/i&gt;, https://investors.vodafone.com/sites/vodafone-ir/files/2021-05/vodafone-2021-summary.pdf.</int:CitationText>
                </int:Suggestion>
                <int:Suggestion CitationStyle="Apa" IsIdentical="0">
                  <int:CitationText>&lt;i&gt;2021 Vodafone Summary&lt;/i&gt;. (n.d.). Retrieved from https://investors.vodafone.com/sites/vodafone-ir/files/2021-05/vodafone-2021-summary.pdf</int:CitationText>
                </int:Suggestion>
                <int:Suggestion CitationStyle="Chicago" IsIdentical="0">
                  <int:CitationText>“2021 Vodafone Summary” n.d., https://investors.vodafone.com/sites/vodafone-ir/files/2021-05/vodafone-2021-summary.pdf.</int:CitationText>
                </int:Suggestion>
              </int:Suggestions>
            </int:AdditionalSources>
            <int:AdditionalSources SourceType="Online" SourceTitle="Our strategy - Vodafone.com" SourceUrl="https://www.vodafone.com/about-vodafone/how-we-operate/our-strategy" SourceSnippet="Our strategy focuses on three customer commitments and three enabling strategies, across our three customer segments: Europe, Africa and Vodafone Business. ... Maintaining our leading gigabit networks as we provide our customers with the best connectivity products and ‘best on Vodafone’ user experience. More about Vodafone.">
              <int:Suggestions CitationType="Inline">
                <int:Suggestion CitationStyle="Mla" IsIdentical="0">
                  <int:CitationText>(“Our strategy - Vodafone.com”)</int:CitationText>
                </int:Suggestion>
                <int:Suggestion CitationStyle="Apa" IsIdentical="0">
                  <int:CitationText>(“Our strategy - Vodafone.com”)</int:CitationText>
                </int:Suggestion>
                <int:Suggestion CitationStyle="Chicago" IsIdentical="0">
                  <int:CitationText>(“Our strategy - Vodafone.com”)</int:CitationText>
                </int:Suggestion>
              </int:Suggestions>
              <int:Suggestions CitationType="Full">
                <int:Suggestion CitationStyle="Mla" IsIdentical="0">
                  <int:CitationText>&lt;i&gt;Our strategy - Vodafone.com&lt;/i&gt;, https://www.vodafone.com/about-vodafone/how-we-operate/our-strategy.</int:CitationText>
                </int:Suggestion>
                <int:Suggestion CitationStyle="Apa" IsIdentical="0">
                  <int:CitationText>&lt;i&gt;Our strategy - Vodafone.com&lt;/i&gt;. (n.d.). Retrieved from https://www.vodafone.com/about-vodafone/how-we-operate/our-strategy</int:CitationText>
                </int:Suggestion>
                <int:Suggestion CitationStyle="Chicago" IsIdentical="0">
                  <int:CitationText>“Our strategy - Vodafone.com” n.d., https://www.vodafone.com/about-vodafone/how-we-operate/our-strategy.</int:CitationText>
                </int:Suggestion>
              </int:Suggestions>
            </int:AdditionalSources>
          </int:SimilarityCritique>
        </oel:ext>
      </int:extLst>
    </int:Content>
    <int:Content id="zOoCMw8g">
      <int:extLst>
        <oel:ext uri="426473B9-03D8-482F-96C9-C2C85392BACA">
          <int:SimilarityCritique Version="1" Context="Grow revenue through providing the best core connectivity products and services in each of our markets for both consumers and businesses." SourceType="Online" SourceTitle="Our Investment Case | Vodafone IR" SourceUrl="https://investors.vodafone.com/about-us/our-investment-case" SourceSnippet="Grow revenue through providing the best core connectivity products and services in each of our markets for both consumers and businesses. Leading innovation in digital services Leveraging our unique platforms and partnering with leading technology firms to provide customers with a ’best on Vodafone’ user experience.">
            <int:Suggestions CitationType="Inline">
              <int:Suggestion CitationStyle="Mla" IsIdentical="1">
                <int:CitationText>(“Our Investment Case | Vodafone IR”)</int:CitationText>
              </int:Suggestion>
              <int:Suggestion CitationStyle="Apa" IsIdentical="1">
                <int:CitationText>(“Our Investment Case | Vodafone IR”)</int:CitationText>
              </int:Suggestion>
              <int:Suggestion CitationStyle="Chicago" IsIdentical="1">
                <int:CitationText>(“Our Investment Case | Vodafone IR”)</int:CitationText>
              </int:Suggestion>
            </int:Suggestions>
            <int:Suggestions CitationType="Full">
              <int:Suggestion CitationStyle="Mla" IsIdentical="1">
                <int:CitationText>&lt;i&gt;Our Investment Case | Vodafone IR&lt;/i&gt;, https://investors.vodafone.com/about-us/our-investment-case.</int:CitationText>
              </int:Suggestion>
              <int:Suggestion CitationStyle="Apa" IsIdentical="1">
                <int:CitationText>&lt;i&gt;Our Investment Case | Vodafone IR&lt;/i&gt;. (n.d.). Retrieved from https://investors.vodafone.com/about-us/our-investment-case</int:CitationText>
              </int:Suggestion>
              <int:Suggestion CitationStyle="Chicago" IsIdentical="1">
                <int:CitationText>“Our Investment Case | Vodafone IR” n.d., https://investors.vodafone.com/about-us/our-investment-case.</int:CitationText>
              </int:Suggestion>
            </int:Suggestions>
            <int:AdditionalSources SourceType="Online" SourceTitle="Our strategy - Vodafone.com" SourceUrl="https://www.vodafone.com/about-vodafone/how-we-operate/our-strategy" SourceSnippet="Grow revenue through providing the best core connectivity products and services in each of our markets for both consumers and businesses. Leading innovation in digital services Leveraging our unique platforms and partnering with leading technology firms to provide customers with a ’best on Vodafone’ user experience.">
              <int:Suggestions CitationType="Inline">
                <int:Suggestion CitationStyle="Mla" IsIdentical="1">
                  <int:CitationText>(“Our strategy - Vodafone.com”)</int:CitationText>
                </int:Suggestion>
                <int:Suggestion CitationStyle="Apa" IsIdentical="1">
                  <int:CitationText>(“Our strategy - Vodafone.com”)</int:CitationText>
                </int:Suggestion>
                <int:Suggestion CitationStyle="Chicago" IsIdentical="1">
                  <int:CitationText>(“Our strategy - Vodafone.com”)</int:CitationText>
                </int:Suggestion>
              </int:Suggestions>
              <int:Suggestions CitationType="Full">
                <int:Suggestion CitationStyle="Mla" IsIdentical="1">
                  <int:CitationText>&lt;i&gt;Our strategy - Vodafone.com&lt;/i&gt;, https://www.vodafone.com/about-vodafone/how-we-operate/our-strategy.</int:CitationText>
                </int:Suggestion>
                <int:Suggestion CitationStyle="Apa" IsIdentical="1">
                  <int:CitationText>&lt;i&gt;Our strategy - Vodafone.com&lt;/i&gt;. (n.d.). Retrieved from https://www.vodafone.com/about-vodafone/how-we-operate/our-strategy</int:CitationText>
                </int:Suggestion>
                <int:Suggestion CitationStyle="Chicago" IsIdentical="1">
                  <int:CitationText>“Our strategy - Vodafone.com” n.d., https://www.vodafone.com/about-vodafone/how-we-operate/our-strategy.</int:CitationText>
                </int:Suggestion>
              </int:Suggestions>
            </int:AdditionalSources>
            <int:AdditionalSources SourceType="Online" SourceTitle="About us | Vodafone IR" SourceUrl="https://investors.vodafone.com/about-us" SourceSnippet="We will grow revenue through providing the best core connectivity products and services in each of our markets for both consumers and businesses. Leading innovation in digital services Leveraging our unique platforms and partnering with leading technology firms to provide customers with a ’best on Vodafone’ user experience.">
              <int:Suggestions CitationType="Inline">
                <int:Suggestion CitationStyle="Mla" IsIdentical="1">
                  <int:CitationText>(“About us | Vodafone IR”)</int:CitationText>
                </int:Suggestion>
                <int:Suggestion CitationStyle="Apa" IsIdentical="1">
                  <int:CitationText>(“About us | Vodafone IR”)</int:CitationText>
                </int:Suggestion>
                <int:Suggestion CitationStyle="Chicago" IsIdentical="1">
                  <int:CitationText>(“About us | Vodafone IR”)</int:CitationText>
                </int:Suggestion>
              </int:Suggestions>
              <int:Suggestions CitationType="Full">
                <int:Suggestion CitationStyle="Mla" IsIdentical="1">
                  <int:CitationText>&lt;i&gt;About us | Vodafone IR&lt;/i&gt;, https://investors.vodafone.com/about-us.</int:CitationText>
                </int:Suggestion>
                <int:Suggestion CitationStyle="Apa" IsIdentical="1">
                  <int:CitationText>&lt;i&gt;About us | Vodafone IR&lt;/i&gt;. (n.d.). Retrieved from https://investors.vodafone.com/about-us</int:CitationText>
                </int:Suggestion>
                <int:Suggestion CitationStyle="Chicago" IsIdentical="1">
                  <int:CitationText>“About us | Vodafone IR” n.d., https://investors.vodafone.com/about-us.</int:CitationText>
                </int:Suggestion>
              </int:Suggestions>
            </int:AdditionalSources>
          </int:SimilarityCritique>
        </oel:ext>
      </int:extLst>
    </int:Content>
    <int:Content id="Ne6wmNaL">
      <int:extLst>
        <oel:ext uri="426473B9-03D8-482F-96C9-C2C85392BACA">
          <int:SimilarityCritique Version="1" Context="Leveraging our unique platforms and partnering with leading technology firms to provide customers with a' best on Vodafone' user experience." SourceType="Online" SourceTitle="2021 Vodafone Summary" SourceUrl="https://investors.vodafone.com/sites/vodafone-ir/files/2021-05/vodafone-2021-summary.pdf" SourceSnippet="Leveraging our unique platforms and partnering with leading technology firms to provide customers with a ’best on Vodafone’ user experience Outstanding digital experiences Using our leading digital architecture to provide a seamless customer experience Enabling strategies Social contract shaping the digital society">
            <int:Suggestions CitationType="Inline">
              <int:Suggestion CitationStyle="Mla" IsIdentical="0">
                <int:CitationText>(“2021 Vodafone Summary”)</int:CitationText>
              </int:Suggestion>
              <int:Suggestion CitationStyle="Apa" IsIdentical="0">
                <int:CitationText>(“2021 Vodafone Summary”)</int:CitationText>
              </int:Suggestion>
              <int:Suggestion CitationStyle="Chicago" IsIdentical="0">
                <int:CitationText>(“2021 Vodafone Summary”)</int:CitationText>
              </int:Suggestion>
            </int:Suggestions>
            <int:Suggestions CitationType="Full">
              <int:Suggestion CitationStyle="Mla" IsIdentical="0">
                <int:CitationText>&lt;i&gt;2021 Vodafone Summary&lt;/i&gt;, https://investors.vodafone.com/sites/vodafone-ir/files/2021-05/vodafone-2021-summary.pdf.</int:CitationText>
              </int:Suggestion>
              <int:Suggestion CitationStyle="Apa" IsIdentical="0">
                <int:CitationText>&lt;i&gt;2021 Vodafone Summary&lt;/i&gt;. (n.d.). Retrieved from https://investors.vodafone.com/sites/vodafone-ir/files/2021-05/vodafone-2021-summary.pdf</int:CitationText>
              </int:Suggestion>
              <int:Suggestion CitationStyle="Chicago" IsIdentical="0">
                <int:CitationText>“2021 Vodafone Summary” n.d., https://investors.vodafone.com/sites/vodafone-ir/files/2021-05/vodafone-2021-summary.pdf.</int:CitationText>
              </int:Suggestion>
            </int:Suggestions>
            <int:AdditionalSources SourceType="Online" SourceTitle="Our strategy - Vodafone.com" SourceUrl="https://www.vodafone.com/about-vodafone/how-we-operate/our-strategy" SourceSnippet="Leveraging our unique platforms and partnering with leading technology firms to provide customers with a ’best on Vodafone’ user experience. Outstanding digital experiences Using our leading digital architecture to provide a seamless customer experience across all channels – app, online, retail and physical delivery at home.">
              <int:Suggestions CitationType="Inline">
                <int:Suggestion CitationStyle="Mla" IsIdentical="0">
                  <int:CitationText>(“Our strategy - Vodafone.com”)</int:CitationText>
                </int:Suggestion>
                <int:Suggestion CitationStyle="Apa" IsIdentical="0">
                  <int:CitationText>(“Our strategy - Vodafone.com”)</int:CitationText>
                </int:Suggestion>
                <int:Suggestion CitationStyle="Chicago" IsIdentical="0">
                  <int:CitationText>(“Our strategy - Vodafone.com”)</int:CitationText>
                </int:Suggestion>
              </int:Suggestions>
              <int:Suggestions CitationType="Full">
                <int:Suggestion CitationStyle="Mla" IsIdentical="0">
                  <int:CitationText>&lt;i&gt;Our strategy - Vodafone.com&lt;/i&gt;, https://www.vodafone.com/about-vodafone/how-we-operate/our-strategy.</int:CitationText>
                </int:Suggestion>
                <int:Suggestion CitationStyle="Apa" IsIdentical="0">
                  <int:CitationText>&lt;i&gt;Our strategy - Vodafone.com&lt;/i&gt;. (n.d.). Retrieved from https://www.vodafone.com/about-vodafone/how-we-operate/our-strategy</int:CitationText>
                </int:Suggestion>
                <int:Suggestion CitationStyle="Chicago" IsIdentical="0">
                  <int:CitationText>“Our strategy - Vodafone.com” n.d., https://www.vodafone.com/about-vodafone/how-we-operate/our-strategy.</int:CitationText>
                </int:Suggestion>
              </int:Suggestions>
            </int:AdditionalSources>
            <int:AdditionalSources SourceType="Online" SourceTitle="Our purpose and strategy | Vodafone IR" SourceUrl="https://investors.vodafone.com/about-us/our-purpose-and-strategy" SourceSnippet="Leveraging our unique platforms and partnering with leading technology firms to provide customers with a ’best on Vodafone’ user experience. Outstanding digital experiences. Using our leading digital architecture to provide a seamless customer experience. Enabling strategies .">
              <int:Suggestions CitationType="Inline">
                <int:Suggestion CitationStyle="Mla" IsIdentical="0">
                  <int:CitationText>(“Our purpose and strategy | Vodafone IR”)</int:CitationText>
                </int:Suggestion>
                <int:Suggestion CitationStyle="Apa" IsIdentical="0">
                  <int:CitationText>(“Our purpose and strategy | Vodafone IR”)</int:CitationText>
                </int:Suggestion>
                <int:Suggestion CitationStyle="Chicago" IsIdentical="0">
                  <int:CitationText>(“Our purpose and strategy | Vodafone IR”)</int:CitationText>
                </int:Suggestion>
              </int:Suggestions>
              <int:Suggestions CitationType="Full">
                <int:Suggestion CitationStyle="Mla" IsIdentical="0">
                  <int:CitationText>&lt;i&gt;Our purpose and strategy | Vodafone IR&lt;/i&gt;, https://investors.vodafone.com/about-us/our-purpose-and-strategy.</int:CitationText>
                </int:Suggestion>
                <int:Suggestion CitationStyle="Apa" IsIdentical="0">
                  <int:CitationText>&lt;i&gt;Our purpose and strategy | Vodafone IR&lt;/i&gt;. (n.d.). Retrieved from https://investors.vodafone.com/about-us/our-purpose-and-strategy</int:CitationText>
                </int:Suggestion>
                <int:Suggestion CitationStyle="Chicago" IsIdentical="0">
                  <int:CitationText>“Our purpose and strategy | Vodafone IR” n.d., https://investors.vodafone.com/about-us/our-purpose-and-strategy.</int:CitationText>
                </int:Suggestion>
              </int:Suggestions>
            </int:AdditionalSources>
          </int:SimilarityCritique>
        </oel:ext>
      </int:extLst>
    </int:Content>
    <int:Content id="pLWTg9Gs">
      <int:extLst>
        <oel:ext uri="426473B9-03D8-482F-96C9-C2C85392BACA">
          <int:SimilarityCritique Version="1" Context="Using our leading digital architecture to provide a seamless customer experience across all channels – app, online, retail and physical delivery at home." SourceType="Online" SourceTitle="Strategy Gap Leveraging Technology To Execute Winning ..." SourceUrl="https://game.tourette.org/l/files/L2V2J8/strategy-gap-leveraging-technology-to-execute-winning-strategies_pdf" SourceSnippet="Outstanding digital experiences Using our leading digital architecture to provide a seamless customer experience across all channels – app, online, retail and physical delivery at home. Platform Strategy | Zalando Corporate For brand partners, the chance to draw on our customer base is a fantastic">
            <int:Suggestions CitationType="Inline">
              <int:Suggestion CitationStyle="Mla" IsIdentical="1">
                <int:CitationText>(“Strategy Gap Leveraging Technology To Execute Winning ...”)</int:CitationText>
              </int:Suggestion>
              <int:Suggestion CitationStyle="Apa" IsIdentical="1">
                <int:CitationText>(“Strategy Gap Leveraging Technology To Execute Winning ...”)</int:CitationText>
              </int:Suggestion>
              <int:Suggestion CitationStyle="Chicago" IsIdentical="1">
                <int:CitationText>(“Strategy Gap Leveraging Technology To Execute Winning ...”)</int:CitationText>
              </int:Suggestion>
            </int:Suggestions>
            <int:Suggestions CitationType="Full">
              <int:Suggestion CitationStyle="Mla" IsIdentical="1">
                <int:CitationText>&lt;i&gt;Strategy Gap Leveraging Technology To Execute Winning ...&lt;/i&gt;, https://game.tourette.org/l/files/L2V2J8/strategy-gap-leveraging-technology-to-execute-winning-strategies_pdf.</int:CitationText>
              </int:Suggestion>
              <int:Suggestion CitationStyle="Apa" IsIdentical="1">
                <int:CitationText>&lt;i&gt;Strategy Gap Leveraging Technology To Execute Winning ...&lt;/i&gt;. (n.d.). Retrieved from https://game.tourette.org/l/files/L2V2J8/strategy-gap-leveraging-technology-to-execute-winning-strategies_pdf</int:CitationText>
              </int:Suggestion>
              <int:Suggestion CitationStyle="Chicago" IsIdentical="1">
                <int:CitationText>“Strategy Gap Leveraging Technology To Execute Winning ...” n.d., https://game.tourette.org/l/files/L2V2J8/strategy-gap-leveraging-technology-to-execute-winning-strategies_pdf.</int:CitationText>
              </int:Suggestion>
            </int:Suggestions>
            <int:AdditionalSources SourceType="Online" SourceTitle="Our strategy - Vodafone.com" SourceUrl="https://www.vodafone.com/about-vodafone/how-we-operate/our-strategy" SourceSnippet="Our strategy focuses on three customer commitments and three enabling strategies, across our three customer segments: Europe, Africa and Vodafone Business. ... Using our leading digital architecture to provide a seamless customer experience across all channels – app, online, retail and physical delivery at home.">
              <int:Suggestions CitationType="Inline">
                <int:Suggestion CitationStyle="Mla" IsIdentical="1">
                  <int:CitationText>(“Our strategy - Vodafone.com”)</int:CitationText>
                </int:Suggestion>
                <int:Suggestion CitationStyle="Apa" IsIdentical="1">
                  <int:CitationText>(“Our strategy - Vodafone.com”)</int:CitationText>
                </int:Suggestion>
                <int:Suggestion CitationStyle="Chicago" IsIdentical="1">
                  <int:CitationText>(“Our strategy - Vodafone.com”)</int:CitationText>
                </int:Suggestion>
              </int:Suggestions>
              <int:Suggestions CitationType="Full">
                <int:Suggestion CitationStyle="Mla" IsIdentical="1">
                  <int:CitationText>&lt;i&gt;Our strategy - Vodafone.com&lt;/i&gt;, https://www.vodafone.com/about-vodafone/how-we-operate/our-strategy.</int:CitationText>
                </int:Suggestion>
                <int:Suggestion CitationStyle="Apa" IsIdentical="1">
                  <int:CitationText>&lt;i&gt;Our strategy - Vodafone.com&lt;/i&gt;. (n.d.). Retrieved from https://www.vodafone.com/about-vodafone/how-we-operate/our-strategy</int:CitationText>
                </int:Suggestion>
                <int:Suggestion CitationStyle="Chicago" IsIdentical="1">
                  <int:CitationText>“Our strategy - Vodafone.com” n.d., https://www.vodafone.com/about-vodafone/how-we-operate/our-strategy.</int:CitationText>
                </int:Suggestion>
              </int:Suggestions>
            </int:AdditionalSources>
            <int:AdditionalSources SourceType="Online" SourceTitle="Vodafone Group Public Ltd Co 2021 Annual/Transition Report ..." SourceUrl="https://sec.report/Document/0001104659-21-084539/" SourceSnippet="Outstanding digital experiences Using our leading digital architecture to provide a seamless customer experience across all channels – app, online, retail and physical delivery at home. Our enabling strategies Simplified &amp; most efficient operator Delivering further efficiencies through digital transformation, standardisation of products and ...">
              <int:Suggestions CitationType="Inline">
                <int:Suggestion CitationStyle="Mla" IsIdentical="1">
                  <int:CitationText>(“Vodafone Group Public Ltd Co 2021 Annual/Transition Report ...”)</int:CitationText>
                </int:Suggestion>
                <int:Suggestion CitationStyle="Apa" IsIdentical="1">
                  <int:CitationText>(“Vodafone Group Public Ltd Co 2021 Annual/Transition Report ...”)</int:CitationText>
                </int:Suggestion>
                <int:Suggestion CitationStyle="Chicago" IsIdentical="1">
                  <int:CitationText>(“Vodafone Group Public Ltd Co 2021 Annual/Transition Report ...”)</int:CitationText>
                </int:Suggestion>
              </int:Suggestions>
              <int:Suggestions CitationType="Full">
                <int:Suggestion CitationStyle="Mla" IsIdentical="1">
                  <int:CitationText>&lt;i&gt;Vodafone Group Public Ltd Co 2021 Annual/Transition Report ...&lt;/i&gt;, https://sec.report/Document/0001104659-21-084539/.</int:CitationText>
                </int:Suggestion>
                <int:Suggestion CitationStyle="Apa" IsIdentical="1">
                  <int:CitationText>&lt;i&gt;Vodafone Group Public Ltd Co 2021 Annual/Transition Report ...&lt;/i&gt;. (n.d.). Retrieved from https://sec.report/Document/0001104659-21-084539/</int:CitationText>
                </int:Suggestion>
                <int:Suggestion CitationStyle="Chicago" IsIdentical="1">
                  <int:CitationText>“Vodafone Group Public Ltd Co 2021 Annual/Transition Report ...” n.d., https://sec.report/Document/0001104659-21-084539/.</int:CitationText>
                </int:Suggestion>
              </int:Suggestions>
            </int:AdditionalSources>
          </int:SimilarityCritique>
        </oel:ext>
      </int:extLst>
    </int:Content>
  </int:Observations>
</int: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34EA4"/>
    <w:multiLevelType w:val="multilevel"/>
    <w:tmpl w:val="7D06D7D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nsid w:val="13D9217C"/>
    <w:multiLevelType w:val="hybridMultilevel"/>
    <w:tmpl w:val="7C88E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C0F10B2"/>
    <w:multiLevelType w:val="hybridMultilevel"/>
    <w:tmpl w:val="7D745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12D3780"/>
    <w:multiLevelType w:val="hybridMultilevel"/>
    <w:tmpl w:val="C5CCD8CA"/>
    <w:lvl w:ilvl="0" w:tplc="6F044F14">
      <w:start w:val="1"/>
      <w:numFmt w:val="bullet"/>
      <w:lvlText w:val=""/>
      <w:lvlJc w:val="left"/>
      <w:pPr>
        <w:ind w:left="720" w:hanging="360"/>
      </w:pPr>
      <w:rPr>
        <w:rFonts w:ascii="Symbol" w:hAnsi="Symbol" w:hint="default"/>
      </w:rPr>
    </w:lvl>
    <w:lvl w:ilvl="1" w:tplc="38CAEED2">
      <w:start w:val="1"/>
      <w:numFmt w:val="bullet"/>
      <w:lvlText w:val="o"/>
      <w:lvlJc w:val="left"/>
      <w:pPr>
        <w:ind w:left="1440" w:hanging="360"/>
      </w:pPr>
      <w:rPr>
        <w:rFonts w:ascii="Courier New" w:hAnsi="Courier New" w:hint="default"/>
      </w:rPr>
    </w:lvl>
    <w:lvl w:ilvl="2" w:tplc="8286D08A">
      <w:start w:val="1"/>
      <w:numFmt w:val="bullet"/>
      <w:lvlText w:val=""/>
      <w:lvlJc w:val="left"/>
      <w:pPr>
        <w:ind w:left="2160" w:hanging="360"/>
      </w:pPr>
      <w:rPr>
        <w:rFonts w:ascii="Wingdings" w:hAnsi="Wingdings" w:hint="default"/>
      </w:rPr>
    </w:lvl>
    <w:lvl w:ilvl="3" w:tplc="FBB6FEBA">
      <w:start w:val="1"/>
      <w:numFmt w:val="bullet"/>
      <w:lvlText w:val=""/>
      <w:lvlJc w:val="left"/>
      <w:pPr>
        <w:ind w:left="2880" w:hanging="360"/>
      </w:pPr>
      <w:rPr>
        <w:rFonts w:ascii="Symbol" w:hAnsi="Symbol" w:hint="default"/>
      </w:rPr>
    </w:lvl>
    <w:lvl w:ilvl="4" w:tplc="C51C5F18">
      <w:start w:val="1"/>
      <w:numFmt w:val="bullet"/>
      <w:lvlText w:val="o"/>
      <w:lvlJc w:val="left"/>
      <w:pPr>
        <w:ind w:left="3600" w:hanging="360"/>
      </w:pPr>
      <w:rPr>
        <w:rFonts w:ascii="Courier New" w:hAnsi="Courier New" w:hint="default"/>
      </w:rPr>
    </w:lvl>
    <w:lvl w:ilvl="5" w:tplc="A1968776">
      <w:start w:val="1"/>
      <w:numFmt w:val="bullet"/>
      <w:lvlText w:val=""/>
      <w:lvlJc w:val="left"/>
      <w:pPr>
        <w:ind w:left="4320" w:hanging="360"/>
      </w:pPr>
      <w:rPr>
        <w:rFonts w:ascii="Wingdings" w:hAnsi="Wingdings" w:hint="default"/>
      </w:rPr>
    </w:lvl>
    <w:lvl w:ilvl="6" w:tplc="40D46E7E">
      <w:start w:val="1"/>
      <w:numFmt w:val="bullet"/>
      <w:lvlText w:val=""/>
      <w:lvlJc w:val="left"/>
      <w:pPr>
        <w:ind w:left="5040" w:hanging="360"/>
      </w:pPr>
      <w:rPr>
        <w:rFonts w:ascii="Symbol" w:hAnsi="Symbol" w:hint="default"/>
      </w:rPr>
    </w:lvl>
    <w:lvl w:ilvl="7" w:tplc="5CF0BAF8">
      <w:start w:val="1"/>
      <w:numFmt w:val="bullet"/>
      <w:lvlText w:val="o"/>
      <w:lvlJc w:val="left"/>
      <w:pPr>
        <w:ind w:left="5760" w:hanging="360"/>
      </w:pPr>
      <w:rPr>
        <w:rFonts w:ascii="Courier New" w:hAnsi="Courier New" w:hint="default"/>
      </w:rPr>
    </w:lvl>
    <w:lvl w:ilvl="8" w:tplc="4B008FE6">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8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NDY0MDA2sDQxNDY3N7BQ0lEKTi0uzszPAykwrAUAjPpCFSwAAAA="/>
  </w:docVars>
  <w:rsids>
    <w:rsidRoot w:val="3C78A724"/>
    <w:rsid w:val="00021E3B"/>
    <w:rsid w:val="000640C8"/>
    <w:rsid w:val="0006776D"/>
    <w:rsid w:val="0007313B"/>
    <w:rsid w:val="00077622"/>
    <w:rsid w:val="00243035"/>
    <w:rsid w:val="002B5BAC"/>
    <w:rsid w:val="002F4DA8"/>
    <w:rsid w:val="002F5653"/>
    <w:rsid w:val="003F1C8C"/>
    <w:rsid w:val="004051EE"/>
    <w:rsid w:val="004555CD"/>
    <w:rsid w:val="00466510"/>
    <w:rsid w:val="0046731B"/>
    <w:rsid w:val="005127F3"/>
    <w:rsid w:val="00531A54"/>
    <w:rsid w:val="0054054E"/>
    <w:rsid w:val="005A6B70"/>
    <w:rsid w:val="00622E13"/>
    <w:rsid w:val="006622F9"/>
    <w:rsid w:val="00671065"/>
    <w:rsid w:val="006B7E29"/>
    <w:rsid w:val="006C3708"/>
    <w:rsid w:val="006E1647"/>
    <w:rsid w:val="006F1687"/>
    <w:rsid w:val="00736E80"/>
    <w:rsid w:val="00792E5D"/>
    <w:rsid w:val="007E2279"/>
    <w:rsid w:val="00827999"/>
    <w:rsid w:val="008340E9"/>
    <w:rsid w:val="008A0C99"/>
    <w:rsid w:val="008A8E7C"/>
    <w:rsid w:val="009010FD"/>
    <w:rsid w:val="00986A0C"/>
    <w:rsid w:val="009B6E31"/>
    <w:rsid w:val="00A04B00"/>
    <w:rsid w:val="00A071AE"/>
    <w:rsid w:val="00A27B15"/>
    <w:rsid w:val="00A418EC"/>
    <w:rsid w:val="00A71D84"/>
    <w:rsid w:val="00C07E92"/>
    <w:rsid w:val="00CE1787"/>
    <w:rsid w:val="00D07AF1"/>
    <w:rsid w:val="00D81D74"/>
    <w:rsid w:val="00DA1D5B"/>
    <w:rsid w:val="00E24AAB"/>
    <w:rsid w:val="00E30A6A"/>
    <w:rsid w:val="00E3488F"/>
    <w:rsid w:val="00E86858"/>
    <w:rsid w:val="00EB1D56"/>
    <w:rsid w:val="00F346D9"/>
    <w:rsid w:val="011FE58F"/>
    <w:rsid w:val="01576EF4"/>
    <w:rsid w:val="023C1B61"/>
    <w:rsid w:val="03583CBC"/>
    <w:rsid w:val="03CF3FE5"/>
    <w:rsid w:val="04C3C12F"/>
    <w:rsid w:val="06D0FA1C"/>
    <w:rsid w:val="07C89543"/>
    <w:rsid w:val="07F2B9AB"/>
    <w:rsid w:val="0842636F"/>
    <w:rsid w:val="08E96AC3"/>
    <w:rsid w:val="09143FD7"/>
    <w:rsid w:val="0A472D46"/>
    <w:rsid w:val="0A8FB00A"/>
    <w:rsid w:val="0A9102B8"/>
    <w:rsid w:val="0AEA53DC"/>
    <w:rsid w:val="0B047858"/>
    <w:rsid w:val="0B69F76B"/>
    <w:rsid w:val="0CBD983D"/>
    <w:rsid w:val="0CFCAC35"/>
    <w:rsid w:val="0D94B196"/>
    <w:rsid w:val="0DCFCA37"/>
    <w:rsid w:val="0E79B9FB"/>
    <w:rsid w:val="0F1EC265"/>
    <w:rsid w:val="0F3F1F43"/>
    <w:rsid w:val="1008B510"/>
    <w:rsid w:val="1035E468"/>
    <w:rsid w:val="103F03D9"/>
    <w:rsid w:val="11D1B4C9"/>
    <w:rsid w:val="126822B9"/>
    <w:rsid w:val="128525C6"/>
    <w:rsid w:val="12942042"/>
    <w:rsid w:val="14F93379"/>
    <w:rsid w:val="14FD2F88"/>
    <w:rsid w:val="155DBBC3"/>
    <w:rsid w:val="160B7B9E"/>
    <w:rsid w:val="16AE6D7A"/>
    <w:rsid w:val="16C625A4"/>
    <w:rsid w:val="16F98C24"/>
    <w:rsid w:val="1720C976"/>
    <w:rsid w:val="1753896F"/>
    <w:rsid w:val="183E8E34"/>
    <w:rsid w:val="1A1E2694"/>
    <w:rsid w:val="1A3F55E0"/>
    <w:rsid w:val="1A5DF284"/>
    <w:rsid w:val="1AE9B1FE"/>
    <w:rsid w:val="1B08AD49"/>
    <w:rsid w:val="1B1EC349"/>
    <w:rsid w:val="1B4ACB86"/>
    <w:rsid w:val="1BDFF914"/>
    <w:rsid w:val="1BF0E0B6"/>
    <w:rsid w:val="1CB632F4"/>
    <w:rsid w:val="1DFD6526"/>
    <w:rsid w:val="1E26AF95"/>
    <w:rsid w:val="1E83CDED"/>
    <w:rsid w:val="1F993587"/>
    <w:rsid w:val="1FA26353"/>
    <w:rsid w:val="209917BF"/>
    <w:rsid w:val="20AA9D97"/>
    <w:rsid w:val="20D2B8B7"/>
    <w:rsid w:val="218E04CD"/>
    <w:rsid w:val="21A14A33"/>
    <w:rsid w:val="21D0E655"/>
    <w:rsid w:val="2202369E"/>
    <w:rsid w:val="2329D52E"/>
    <w:rsid w:val="2393F9BA"/>
    <w:rsid w:val="251E188F"/>
    <w:rsid w:val="2674BB56"/>
    <w:rsid w:val="2739AFC7"/>
    <w:rsid w:val="27944CDB"/>
    <w:rsid w:val="27CA6015"/>
    <w:rsid w:val="27FD4651"/>
    <w:rsid w:val="284E4280"/>
    <w:rsid w:val="28AB32DC"/>
    <w:rsid w:val="28D58028"/>
    <w:rsid w:val="299916B2"/>
    <w:rsid w:val="29FAD7FE"/>
    <w:rsid w:val="2A767B88"/>
    <w:rsid w:val="2A8CD9A5"/>
    <w:rsid w:val="2AEFF4F9"/>
    <w:rsid w:val="2C3C1842"/>
    <w:rsid w:val="2D13583C"/>
    <w:rsid w:val="2F30C44E"/>
    <w:rsid w:val="2FAAA3FE"/>
    <w:rsid w:val="30595465"/>
    <w:rsid w:val="3111DE53"/>
    <w:rsid w:val="31355B54"/>
    <w:rsid w:val="31A42897"/>
    <w:rsid w:val="3241FDEB"/>
    <w:rsid w:val="32686510"/>
    <w:rsid w:val="328F3FAD"/>
    <w:rsid w:val="34033952"/>
    <w:rsid w:val="341EFFD7"/>
    <w:rsid w:val="34E3B6DF"/>
    <w:rsid w:val="35277EDE"/>
    <w:rsid w:val="367799BA"/>
    <w:rsid w:val="36C895E9"/>
    <w:rsid w:val="37E4DFC0"/>
    <w:rsid w:val="380A9D7B"/>
    <w:rsid w:val="382E9D07"/>
    <w:rsid w:val="3939AF9E"/>
    <w:rsid w:val="394E2E8C"/>
    <w:rsid w:val="39CA6D68"/>
    <w:rsid w:val="39E8A2E0"/>
    <w:rsid w:val="3A082431"/>
    <w:rsid w:val="3B0D21FB"/>
    <w:rsid w:val="3B9371F6"/>
    <w:rsid w:val="3C78A724"/>
    <w:rsid w:val="3CA8F25C"/>
    <w:rsid w:val="3CDE0E9E"/>
    <w:rsid w:val="3EE4A67A"/>
    <w:rsid w:val="3FEA508F"/>
    <w:rsid w:val="4020868F"/>
    <w:rsid w:val="4039AEEC"/>
    <w:rsid w:val="41E9554A"/>
    <w:rsid w:val="41FD5609"/>
    <w:rsid w:val="42F4402A"/>
    <w:rsid w:val="43612E39"/>
    <w:rsid w:val="439C1826"/>
    <w:rsid w:val="43B02A17"/>
    <w:rsid w:val="449F8AE7"/>
    <w:rsid w:val="44BB4841"/>
    <w:rsid w:val="4584A426"/>
    <w:rsid w:val="458E9ED7"/>
    <w:rsid w:val="45A72F02"/>
    <w:rsid w:val="45FF0A49"/>
    <w:rsid w:val="4644AB01"/>
    <w:rsid w:val="46A4C190"/>
    <w:rsid w:val="4721F5CD"/>
    <w:rsid w:val="47F2E903"/>
    <w:rsid w:val="48266475"/>
    <w:rsid w:val="48475EF9"/>
    <w:rsid w:val="4882779A"/>
    <w:rsid w:val="4933A41D"/>
    <w:rsid w:val="496381AE"/>
    <w:rsid w:val="49759107"/>
    <w:rsid w:val="49C768D5"/>
    <w:rsid w:val="4A1E47FB"/>
    <w:rsid w:val="4C1A9827"/>
    <w:rsid w:val="4C53DCCB"/>
    <w:rsid w:val="4CAD31C9"/>
    <w:rsid w:val="4D140314"/>
    <w:rsid w:val="4E723294"/>
    <w:rsid w:val="4F911AAF"/>
    <w:rsid w:val="4FACD263"/>
    <w:rsid w:val="5033C0B0"/>
    <w:rsid w:val="51026BD2"/>
    <w:rsid w:val="5187A687"/>
    <w:rsid w:val="51A5551B"/>
    <w:rsid w:val="51F7AC31"/>
    <w:rsid w:val="522B3C36"/>
    <w:rsid w:val="52C8BB71"/>
    <w:rsid w:val="537638A1"/>
    <w:rsid w:val="53937C92"/>
    <w:rsid w:val="53F23DEE"/>
    <w:rsid w:val="543E9488"/>
    <w:rsid w:val="549FC4D7"/>
    <w:rsid w:val="54BA10D4"/>
    <w:rsid w:val="55AC06A1"/>
    <w:rsid w:val="5603C166"/>
    <w:rsid w:val="5640DE97"/>
    <w:rsid w:val="564C442A"/>
    <w:rsid w:val="57457564"/>
    <w:rsid w:val="57E2FFB7"/>
    <w:rsid w:val="592239CB"/>
    <w:rsid w:val="5993A257"/>
    <w:rsid w:val="59B3884F"/>
    <w:rsid w:val="59FA73A2"/>
    <w:rsid w:val="5A3D7CEB"/>
    <w:rsid w:val="5A56A827"/>
    <w:rsid w:val="5ABE0A2C"/>
    <w:rsid w:val="5AD20D35"/>
    <w:rsid w:val="5B285639"/>
    <w:rsid w:val="5B295258"/>
    <w:rsid w:val="5BC53B5B"/>
    <w:rsid w:val="5D18EC07"/>
    <w:rsid w:val="5D1D1AE7"/>
    <w:rsid w:val="5D8BE0D0"/>
    <w:rsid w:val="5E02EBC8"/>
    <w:rsid w:val="5E1CFC24"/>
    <w:rsid w:val="5E3E2DB2"/>
    <w:rsid w:val="5EB4BC68"/>
    <w:rsid w:val="5ECDE4C5"/>
    <w:rsid w:val="5F33C717"/>
    <w:rsid w:val="5F39C08A"/>
    <w:rsid w:val="5F52E8E7"/>
    <w:rsid w:val="617F6B7F"/>
    <w:rsid w:val="626B019A"/>
    <w:rsid w:val="628E11A4"/>
    <w:rsid w:val="62CDD494"/>
    <w:rsid w:val="634F84D8"/>
    <w:rsid w:val="63B3DCAF"/>
    <w:rsid w:val="6475D414"/>
    <w:rsid w:val="648E64DD"/>
    <w:rsid w:val="64A53334"/>
    <w:rsid w:val="64B70C41"/>
    <w:rsid w:val="65C22A6B"/>
    <w:rsid w:val="6600BCD3"/>
    <w:rsid w:val="6711AEE6"/>
    <w:rsid w:val="680E2E54"/>
    <w:rsid w:val="6832A7EF"/>
    <w:rsid w:val="68EB6354"/>
    <w:rsid w:val="69B9F946"/>
    <w:rsid w:val="69ED8E20"/>
    <w:rsid w:val="6A0A4C4E"/>
    <w:rsid w:val="6AAE907E"/>
    <w:rsid w:val="6BED0BDC"/>
    <w:rsid w:val="6C11C65B"/>
    <w:rsid w:val="6D1B1273"/>
    <w:rsid w:val="6D5EDA72"/>
    <w:rsid w:val="6DB413F3"/>
    <w:rsid w:val="6E51CA1C"/>
    <w:rsid w:val="6F4FE454"/>
    <w:rsid w:val="70B4BC3F"/>
    <w:rsid w:val="70CABC73"/>
    <w:rsid w:val="70F3A23B"/>
    <w:rsid w:val="71B43FF2"/>
    <w:rsid w:val="7247C33B"/>
    <w:rsid w:val="726F063F"/>
    <w:rsid w:val="727FCB5C"/>
    <w:rsid w:val="7288561D"/>
    <w:rsid w:val="7413E7C6"/>
    <w:rsid w:val="74B0D6E3"/>
    <w:rsid w:val="74ECB15C"/>
    <w:rsid w:val="7604B49E"/>
    <w:rsid w:val="780CBE53"/>
    <w:rsid w:val="782F311D"/>
    <w:rsid w:val="78363A55"/>
    <w:rsid w:val="78D5CE58"/>
    <w:rsid w:val="78EEE0CD"/>
    <w:rsid w:val="79FA919A"/>
    <w:rsid w:val="7B9661FB"/>
    <w:rsid w:val="7C83FDD0"/>
    <w:rsid w:val="7E492E88"/>
    <w:rsid w:val="7F35F57C"/>
    <w:rsid w:val="7FECEAD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78A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1AE"/>
  </w:style>
  <w:style w:type="paragraph" w:styleId="Heading1">
    <w:name w:val="heading 1"/>
    <w:basedOn w:val="Normal"/>
    <w:next w:val="Normal"/>
    <w:link w:val="Heading1Char"/>
    <w:uiPriority w:val="9"/>
    <w:qFormat/>
    <w:rsid w:val="00A071AE"/>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A071AE"/>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A071AE"/>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A071AE"/>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A071AE"/>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A071AE"/>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A071AE"/>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A071AE"/>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A071AE"/>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lainTable3">
    <w:name w:val="Plain Table 3"/>
    <w:basedOn w:val="TableNormal"/>
    <w:uiPriority w:val="43"/>
    <w:rsid w:val="0024303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A071AE"/>
    <w:rPr>
      <w:rFonts w:asciiTheme="majorHAnsi" w:eastAsiaTheme="majorEastAsia" w:hAnsiTheme="majorHAnsi" w:cstheme="majorBidi"/>
      <w:color w:val="538135" w:themeColor="accent6" w:themeShade="BF"/>
      <w:sz w:val="40"/>
      <w:szCs w:val="40"/>
    </w:rPr>
  </w:style>
  <w:style w:type="paragraph" w:styleId="ListParagraph">
    <w:name w:val="List Paragraph"/>
    <w:basedOn w:val="Normal"/>
    <w:uiPriority w:val="34"/>
    <w:qFormat/>
    <w:rsid w:val="00622E13"/>
    <w:pPr>
      <w:ind w:left="720"/>
      <w:contextualSpacing/>
    </w:pPr>
  </w:style>
  <w:style w:type="character" w:customStyle="1" w:styleId="Heading2Char">
    <w:name w:val="Heading 2 Char"/>
    <w:basedOn w:val="DefaultParagraphFont"/>
    <w:link w:val="Heading2"/>
    <w:uiPriority w:val="9"/>
    <w:rsid w:val="00A071AE"/>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A071AE"/>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A071AE"/>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A071AE"/>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A071AE"/>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A071AE"/>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A071AE"/>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A071AE"/>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A071AE"/>
    <w:pPr>
      <w:spacing w:line="240" w:lineRule="auto"/>
    </w:pPr>
    <w:rPr>
      <w:b/>
      <w:bCs/>
      <w:smallCaps/>
      <w:color w:val="595959" w:themeColor="text1" w:themeTint="A6"/>
    </w:rPr>
  </w:style>
  <w:style w:type="paragraph" w:styleId="Title">
    <w:name w:val="Title"/>
    <w:basedOn w:val="Normal"/>
    <w:next w:val="Normal"/>
    <w:link w:val="TitleChar"/>
    <w:uiPriority w:val="10"/>
    <w:qFormat/>
    <w:rsid w:val="00A071AE"/>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A071AE"/>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A071AE"/>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A071AE"/>
    <w:rPr>
      <w:rFonts w:asciiTheme="majorHAnsi" w:eastAsiaTheme="majorEastAsia" w:hAnsiTheme="majorHAnsi" w:cstheme="majorBidi"/>
      <w:sz w:val="30"/>
      <w:szCs w:val="30"/>
    </w:rPr>
  </w:style>
  <w:style w:type="character" w:styleId="Strong">
    <w:name w:val="Strong"/>
    <w:basedOn w:val="DefaultParagraphFont"/>
    <w:uiPriority w:val="22"/>
    <w:qFormat/>
    <w:rsid w:val="00A071AE"/>
    <w:rPr>
      <w:b/>
      <w:bCs/>
    </w:rPr>
  </w:style>
  <w:style w:type="character" w:styleId="Emphasis">
    <w:name w:val="Emphasis"/>
    <w:basedOn w:val="DefaultParagraphFont"/>
    <w:uiPriority w:val="20"/>
    <w:qFormat/>
    <w:rsid w:val="00A071AE"/>
    <w:rPr>
      <w:i/>
      <w:iCs/>
      <w:color w:val="70AD47" w:themeColor="accent6"/>
    </w:rPr>
  </w:style>
  <w:style w:type="paragraph" w:styleId="NoSpacing">
    <w:name w:val="No Spacing"/>
    <w:uiPriority w:val="1"/>
    <w:qFormat/>
    <w:rsid w:val="00A071AE"/>
    <w:pPr>
      <w:spacing w:after="0" w:line="240" w:lineRule="auto"/>
    </w:pPr>
  </w:style>
  <w:style w:type="paragraph" w:styleId="Quote">
    <w:name w:val="Quote"/>
    <w:basedOn w:val="Normal"/>
    <w:next w:val="Normal"/>
    <w:link w:val="QuoteChar"/>
    <w:uiPriority w:val="29"/>
    <w:qFormat/>
    <w:rsid w:val="00A071AE"/>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A071AE"/>
    <w:rPr>
      <w:i/>
      <w:iCs/>
      <w:color w:val="262626" w:themeColor="text1" w:themeTint="D9"/>
    </w:rPr>
  </w:style>
  <w:style w:type="paragraph" w:styleId="IntenseQuote">
    <w:name w:val="Intense Quote"/>
    <w:basedOn w:val="Normal"/>
    <w:next w:val="Normal"/>
    <w:link w:val="IntenseQuoteChar"/>
    <w:uiPriority w:val="30"/>
    <w:qFormat/>
    <w:rsid w:val="00A071AE"/>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A071AE"/>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A071AE"/>
    <w:rPr>
      <w:i/>
      <w:iCs/>
    </w:rPr>
  </w:style>
  <w:style w:type="character" w:styleId="IntenseEmphasis">
    <w:name w:val="Intense Emphasis"/>
    <w:basedOn w:val="DefaultParagraphFont"/>
    <w:uiPriority w:val="21"/>
    <w:qFormat/>
    <w:rsid w:val="00A071AE"/>
    <w:rPr>
      <w:b/>
      <w:bCs/>
      <w:i/>
      <w:iCs/>
    </w:rPr>
  </w:style>
  <w:style w:type="character" w:styleId="SubtleReference">
    <w:name w:val="Subtle Reference"/>
    <w:basedOn w:val="DefaultParagraphFont"/>
    <w:uiPriority w:val="31"/>
    <w:qFormat/>
    <w:rsid w:val="00A071AE"/>
    <w:rPr>
      <w:smallCaps/>
      <w:color w:val="595959" w:themeColor="text1" w:themeTint="A6"/>
    </w:rPr>
  </w:style>
  <w:style w:type="character" w:styleId="IntenseReference">
    <w:name w:val="Intense Reference"/>
    <w:basedOn w:val="DefaultParagraphFont"/>
    <w:uiPriority w:val="32"/>
    <w:qFormat/>
    <w:rsid w:val="00A071AE"/>
    <w:rPr>
      <w:b/>
      <w:bCs/>
      <w:smallCaps/>
      <w:color w:val="70AD47" w:themeColor="accent6"/>
    </w:rPr>
  </w:style>
  <w:style w:type="character" w:styleId="BookTitle">
    <w:name w:val="Book Title"/>
    <w:basedOn w:val="DefaultParagraphFont"/>
    <w:uiPriority w:val="33"/>
    <w:qFormat/>
    <w:rsid w:val="00A071AE"/>
    <w:rPr>
      <w:b/>
      <w:bCs/>
      <w:caps w:val="0"/>
      <w:smallCaps/>
      <w:spacing w:val="7"/>
      <w:sz w:val="21"/>
      <w:szCs w:val="21"/>
    </w:rPr>
  </w:style>
  <w:style w:type="paragraph" w:styleId="TOCHeading">
    <w:name w:val="TOC Heading"/>
    <w:basedOn w:val="Heading1"/>
    <w:next w:val="Normal"/>
    <w:uiPriority w:val="39"/>
    <w:unhideWhenUsed/>
    <w:qFormat/>
    <w:rsid w:val="00A071AE"/>
    <w:pPr>
      <w:outlineLvl w:val="9"/>
    </w:pPr>
  </w:style>
  <w:style w:type="paragraph" w:styleId="NormalWeb">
    <w:name w:val="Normal (Web)"/>
    <w:basedOn w:val="Normal"/>
    <w:uiPriority w:val="99"/>
    <w:semiHidden/>
    <w:unhideWhenUsed/>
    <w:rsid w:val="006B7E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B7E29"/>
    <w:rPr>
      <w:color w:val="0563C1" w:themeColor="hyperlink"/>
      <w:u w:val="single"/>
    </w:rPr>
  </w:style>
  <w:style w:type="paragraph" w:styleId="TOC1">
    <w:name w:val="toc 1"/>
    <w:basedOn w:val="Normal"/>
    <w:next w:val="Normal"/>
    <w:autoRedefine/>
    <w:uiPriority w:val="39"/>
    <w:unhideWhenUsed/>
    <w:rsid w:val="00077622"/>
    <w:pPr>
      <w:spacing w:after="100"/>
    </w:pPr>
  </w:style>
  <w:style w:type="paragraph" w:styleId="TOC2">
    <w:name w:val="toc 2"/>
    <w:basedOn w:val="Normal"/>
    <w:next w:val="Normal"/>
    <w:autoRedefine/>
    <w:uiPriority w:val="39"/>
    <w:unhideWhenUsed/>
    <w:rsid w:val="00077622"/>
    <w:pPr>
      <w:spacing w:after="100"/>
      <w:ind w:left="210"/>
    </w:pPr>
  </w:style>
  <w:style w:type="paragraph" w:styleId="TOC3">
    <w:name w:val="toc 3"/>
    <w:basedOn w:val="Normal"/>
    <w:next w:val="Normal"/>
    <w:autoRedefine/>
    <w:uiPriority w:val="39"/>
    <w:unhideWhenUsed/>
    <w:rsid w:val="00077622"/>
    <w:pPr>
      <w:spacing w:after="100"/>
      <w:ind w:left="420"/>
    </w:pPr>
  </w:style>
  <w:style w:type="paragraph" w:styleId="BalloonText">
    <w:name w:val="Balloon Text"/>
    <w:basedOn w:val="Normal"/>
    <w:link w:val="BalloonTextChar"/>
    <w:uiPriority w:val="99"/>
    <w:semiHidden/>
    <w:unhideWhenUsed/>
    <w:rsid w:val="0054054E"/>
    <w:pPr>
      <w:spacing w:after="0" w:line="240" w:lineRule="auto"/>
    </w:pPr>
    <w:rPr>
      <w:rFonts w:ascii="Lucida Grande CY" w:hAnsi="Lucida Grande CY"/>
      <w:sz w:val="18"/>
      <w:szCs w:val="18"/>
    </w:rPr>
  </w:style>
  <w:style w:type="character" w:customStyle="1" w:styleId="BalloonTextChar">
    <w:name w:val="Balloon Text Char"/>
    <w:basedOn w:val="DefaultParagraphFont"/>
    <w:link w:val="BalloonText"/>
    <w:uiPriority w:val="99"/>
    <w:semiHidden/>
    <w:rsid w:val="0054054E"/>
    <w:rPr>
      <w:rFonts w:ascii="Lucida Grande CY" w:hAnsi="Lucida Grande CY"/>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1AE"/>
  </w:style>
  <w:style w:type="paragraph" w:styleId="Heading1">
    <w:name w:val="heading 1"/>
    <w:basedOn w:val="Normal"/>
    <w:next w:val="Normal"/>
    <w:link w:val="Heading1Char"/>
    <w:uiPriority w:val="9"/>
    <w:qFormat/>
    <w:rsid w:val="00A071AE"/>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A071AE"/>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A071AE"/>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A071AE"/>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A071AE"/>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A071AE"/>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A071AE"/>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A071AE"/>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A071AE"/>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lainTable3">
    <w:name w:val="Plain Table 3"/>
    <w:basedOn w:val="TableNormal"/>
    <w:uiPriority w:val="43"/>
    <w:rsid w:val="0024303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A071AE"/>
    <w:rPr>
      <w:rFonts w:asciiTheme="majorHAnsi" w:eastAsiaTheme="majorEastAsia" w:hAnsiTheme="majorHAnsi" w:cstheme="majorBidi"/>
      <w:color w:val="538135" w:themeColor="accent6" w:themeShade="BF"/>
      <w:sz w:val="40"/>
      <w:szCs w:val="40"/>
    </w:rPr>
  </w:style>
  <w:style w:type="paragraph" w:styleId="ListParagraph">
    <w:name w:val="List Paragraph"/>
    <w:basedOn w:val="Normal"/>
    <w:uiPriority w:val="34"/>
    <w:qFormat/>
    <w:rsid w:val="00622E13"/>
    <w:pPr>
      <w:ind w:left="720"/>
      <w:contextualSpacing/>
    </w:pPr>
  </w:style>
  <w:style w:type="character" w:customStyle="1" w:styleId="Heading2Char">
    <w:name w:val="Heading 2 Char"/>
    <w:basedOn w:val="DefaultParagraphFont"/>
    <w:link w:val="Heading2"/>
    <w:uiPriority w:val="9"/>
    <w:rsid w:val="00A071AE"/>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A071AE"/>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A071AE"/>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A071AE"/>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A071AE"/>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A071AE"/>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A071AE"/>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A071AE"/>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A071AE"/>
    <w:pPr>
      <w:spacing w:line="240" w:lineRule="auto"/>
    </w:pPr>
    <w:rPr>
      <w:b/>
      <w:bCs/>
      <w:smallCaps/>
      <w:color w:val="595959" w:themeColor="text1" w:themeTint="A6"/>
    </w:rPr>
  </w:style>
  <w:style w:type="paragraph" w:styleId="Title">
    <w:name w:val="Title"/>
    <w:basedOn w:val="Normal"/>
    <w:next w:val="Normal"/>
    <w:link w:val="TitleChar"/>
    <w:uiPriority w:val="10"/>
    <w:qFormat/>
    <w:rsid w:val="00A071AE"/>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A071AE"/>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A071AE"/>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A071AE"/>
    <w:rPr>
      <w:rFonts w:asciiTheme="majorHAnsi" w:eastAsiaTheme="majorEastAsia" w:hAnsiTheme="majorHAnsi" w:cstheme="majorBidi"/>
      <w:sz w:val="30"/>
      <w:szCs w:val="30"/>
    </w:rPr>
  </w:style>
  <w:style w:type="character" w:styleId="Strong">
    <w:name w:val="Strong"/>
    <w:basedOn w:val="DefaultParagraphFont"/>
    <w:uiPriority w:val="22"/>
    <w:qFormat/>
    <w:rsid w:val="00A071AE"/>
    <w:rPr>
      <w:b/>
      <w:bCs/>
    </w:rPr>
  </w:style>
  <w:style w:type="character" w:styleId="Emphasis">
    <w:name w:val="Emphasis"/>
    <w:basedOn w:val="DefaultParagraphFont"/>
    <w:uiPriority w:val="20"/>
    <w:qFormat/>
    <w:rsid w:val="00A071AE"/>
    <w:rPr>
      <w:i/>
      <w:iCs/>
      <w:color w:val="70AD47" w:themeColor="accent6"/>
    </w:rPr>
  </w:style>
  <w:style w:type="paragraph" w:styleId="NoSpacing">
    <w:name w:val="No Spacing"/>
    <w:uiPriority w:val="1"/>
    <w:qFormat/>
    <w:rsid w:val="00A071AE"/>
    <w:pPr>
      <w:spacing w:after="0" w:line="240" w:lineRule="auto"/>
    </w:pPr>
  </w:style>
  <w:style w:type="paragraph" w:styleId="Quote">
    <w:name w:val="Quote"/>
    <w:basedOn w:val="Normal"/>
    <w:next w:val="Normal"/>
    <w:link w:val="QuoteChar"/>
    <w:uiPriority w:val="29"/>
    <w:qFormat/>
    <w:rsid w:val="00A071AE"/>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A071AE"/>
    <w:rPr>
      <w:i/>
      <w:iCs/>
      <w:color w:val="262626" w:themeColor="text1" w:themeTint="D9"/>
    </w:rPr>
  </w:style>
  <w:style w:type="paragraph" w:styleId="IntenseQuote">
    <w:name w:val="Intense Quote"/>
    <w:basedOn w:val="Normal"/>
    <w:next w:val="Normal"/>
    <w:link w:val="IntenseQuoteChar"/>
    <w:uiPriority w:val="30"/>
    <w:qFormat/>
    <w:rsid w:val="00A071AE"/>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A071AE"/>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A071AE"/>
    <w:rPr>
      <w:i/>
      <w:iCs/>
    </w:rPr>
  </w:style>
  <w:style w:type="character" w:styleId="IntenseEmphasis">
    <w:name w:val="Intense Emphasis"/>
    <w:basedOn w:val="DefaultParagraphFont"/>
    <w:uiPriority w:val="21"/>
    <w:qFormat/>
    <w:rsid w:val="00A071AE"/>
    <w:rPr>
      <w:b/>
      <w:bCs/>
      <w:i/>
      <w:iCs/>
    </w:rPr>
  </w:style>
  <w:style w:type="character" w:styleId="SubtleReference">
    <w:name w:val="Subtle Reference"/>
    <w:basedOn w:val="DefaultParagraphFont"/>
    <w:uiPriority w:val="31"/>
    <w:qFormat/>
    <w:rsid w:val="00A071AE"/>
    <w:rPr>
      <w:smallCaps/>
      <w:color w:val="595959" w:themeColor="text1" w:themeTint="A6"/>
    </w:rPr>
  </w:style>
  <w:style w:type="character" w:styleId="IntenseReference">
    <w:name w:val="Intense Reference"/>
    <w:basedOn w:val="DefaultParagraphFont"/>
    <w:uiPriority w:val="32"/>
    <w:qFormat/>
    <w:rsid w:val="00A071AE"/>
    <w:rPr>
      <w:b/>
      <w:bCs/>
      <w:smallCaps/>
      <w:color w:val="70AD47" w:themeColor="accent6"/>
    </w:rPr>
  </w:style>
  <w:style w:type="character" w:styleId="BookTitle">
    <w:name w:val="Book Title"/>
    <w:basedOn w:val="DefaultParagraphFont"/>
    <w:uiPriority w:val="33"/>
    <w:qFormat/>
    <w:rsid w:val="00A071AE"/>
    <w:rPr>
      <w:b/>
      <w:bCs/>
      <w:caps w:val="0"/>
      <w:smallCaps/>
      <w:spacing w:val="7"/>
      <w:sz w:val="21"/>
      <w:szCs w:val="21"/>
    </w:rPr>
  </w:style>
  <w:style w:type="paragraph" w:styleId="TOCHeading">
    <w:name w:val="TOC Heading"/>
    <w:basedOn w:val="Heading1"/>
    <w:next w:val="Normal"/>
    <w:uiPriority w:val="39"/>
    <w:unhideWhenUsed/>
    <w:qFormat/>
    <w:rsid w:val="00A071AE"/>
    <w:pPr>
      <w:outlineLvl w:val="9"/>
    </w:pPr>
  </w:style>
  <w:style w:type="paragraph" w:styleId="NormalWeb">
    <w:name w:val="Normal (Web)"/>
    <w:basedOn w:val="Normal"/>
    <w:uiPriority w:val="99"/>
    <w:semiHidden/>
    <w:unhideWhenUsed/>
    <w:rsid w:val="006B7E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B7E29"/>
    <w:rPr>
      <w:color w:val="0563C1" w:themeColor="hyperlink"/>
      <w:u w:val="single"/>
    </w:rPr>
  </w:style>
  <w:style w:type="paragraph" w:styleId="TOC1">
    <w:name w:val="toc 1"/>
    <w:basedOn w:val="Normal"/>
    <w:next w:val="Normal"/>
    <w:autoRedefine/>
    <w:uiPriority w:val="39"/>
    <w:unhideWhenUsed/>
    <w:rsid w:val="00077622"/>
    <w:pPr>
      <w:spacing w:after="100"/>
    </w:pPr>
  </w:style>
  <w:style w:type="paragraph" w:styleId="TOC2">
    <w:name w:val="toc 2"/>
    <w:basedOn w:val="Normal"/>
    <w:next w:val="Normal"/>
    <w:autoRedefine/>
    <w:uiPriority w:val="39"/>
    <w:unhideWhenUsed/>
    <w:rsid w:val="00077622"/>
    <w:pPr>
      <w:spacing w:after="100"/>
      <w:ind w:left="210"/>
    </w:pPr>
  </w:style>
  <w:style w:type="paragraph" w:styleId="TOC3">
    <w:name w:val="toc 3"/>
    <w:basedOn w:val="Normal"/>
    <w:next w:val="Normal"/>
    <w:autoRedefine/>
    <w:uiPriority w:val="39"/>
    <w:unhideWhenUsed/>
    <w:rsid w:val="00077622"/>
    <w:pPr>
      <w:spacing w:after="100"/>
      <w:ind w:left="420"/>
    </w:pPr>
  </w:style>
  <w:style w:type="paragraph" w:styleId="BalloonText">
    <w:name w:val="Balloon Text"/>
    <w:basedOn w:val="Normal"/>
    <w:link w:val="BalloonTextChar"/>
    <w:uiPriority w:val="99"/>
    <w:semiHidden/>
    <w:unhideWhenUsed/>
    <w:rsid w:val="0054054E"/>
    <w:pPr>
      <w:spacing w:after="0" w:line="240" w:lineRule="auto"/>
    </w:pPr>
    <w:rPr>
      <w:rFonts w:ascii="Lucida Grande CY" w:hAnsi="Lucida Grande CY"/>
      <w:sz w:val="18"/>
      <w:szCs w:val="18"/>
    </w:rPr>
  </w:style>
  <w:style w:type="character" w:customStyle="1" w:styleId="BalloonTextChar">
    <w:name w:val="Balloon Text Char"/>
    <w:basedOn w:val="DefaultParagraphFont"/>
    <w:link w:val="BalloonText"/>
    <w:uiPriority w:val="99"/>
    <w:semiHidden/>
    <w:rsid w:val="0054054E"/>
    <w:rPr>
      <w:rFonts w:ascii="Lucida Grande CY" w:hAnsi="Lucida Grande CY"/>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36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hyperlink" Target="https://ebookcentral.proquest.com/lib/edgehill/reader.action?docID=5830196" TargetMode="Externa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0c1dfa43c0b04d98" Type="http://schemas.microsoft.com/office/2019/09/relationships/intelligence" Target="intelligence.xml"/><Relationship Id="rId10"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Lucida Grande CY">
    <w:panose1 w:val="020B0600040502020204"/>
    <w:charset w:val="59"/>
    <w:family w:val="auto"/>
    <w:pitch w:val="variable"/>
    <w:sig w:usb0="00000201" w:usb1="00000000" w:usb2="00000000" w:usb3="00000000" w:csb0="00000004" w:csb1="00000000"/>
  </w:font>
  <w:font w:name="Arial">
    <w:panose1 w:val="020B0604020202020204"/>
    <w:charset w:val="00"/>
    <w:family w:val="auto"/>
    <w:pitch w:val="variable"/>
    <w:sig w:usb0="E0002AFF" w:usb1="C0007843"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Open Sans">
    <w:altName w:val="Menlo Regular"/>
    <w:charset w:val="00"/>
    <w:family w:val="swiss"/>
    <w:pitch w:val="variable"/>
    <w:sig w:usb0="E00002EF" w:usb1="4000205B" w:usb2="00000028" w:usb3="00000000" w:csb0="000001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2"/>
  </w:compat>
  <w:rsids>
    <w:rsidRoot w:val="006B22F8"/>
    <w:rsid w:val="006B22F8"/>
  </w:rsids>
  <m:mathPr>
    <m:mathFont m:val="Cambria Math"/>
    <m:brkBin m:val="before"/>
    <m:brkBinSub m:val="--"/>
    <m:smallFrac m:val="0"/>
    <m:dispDef/>
    <m:lMargin m:val="0"/>
    <m:rMargin m:val="0"/>
    <m:defJc m:val="centerGroup"/>
    <m:wrapIndent m:val="1440"/>
    <m:intLim m:val="subSup"/>
    <m:naryLim m:val="undOvr"/>
  </m:mathPr>
  <w:themeFontLang w:val="bg-BG"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bg-BG"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bg-BG"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Vod22</b:Tag>
    <b:SourceType>InternetSite</b:SourceType>
    <b:Guid>{4A75EBED-1C5C-4170-9CD7-E236756039A1}</b:Guid>
    <b:Author>
      <b:Author>
        <b:NameList>
          <b:Person>
            <b:Last>Vodafone</b:Last>
          </b:Person>
        </b:NameList>
      </b:Author>
    </b:Author>
    <b:Title>Enabling a digital Society</b:Title>
    <b:Year>2022</b:Year>
    <b:YearAccessed>2022</b:YearAccessed>
    <b:MonthAccessed>03</b:MonthAccessed>
    <b:URL>https://www.vodafone.com/sustainable-business/our-purpose-pillars/digital-society</b:URL>
    <b:RefOrder>1</b:RefOrder>
  </b:Source>
  <b:Source>
    <b:Tag>Spi22</b:Tag>
    <b:SourceType>InternetSite</b:SourceType>
    <b:Guid>{D6D157D9-8780-4A85-8890-9569570DC743}</b:Guid>
    <b:Author>
      <b:Author>
        <b:NameList>
          <b:Person>
            <b:Last>Vodafone</b:Last>
            <b:First>Spirit</b:First>
            <b:Middle>of</b:Middle>
          </b:Person>
        </b:NameList>
      </b:Author>
    </b:Author>
    <b:Title>Create future</b:Title>
    <b:Year>2022</b:Year>
    <b:YearAccessed>2022</b:YearAccessed>
    <b:MonthAccessed>03</b:MonthAccessed>
    <b:URL>https://careers.vodafone.co.uk/vodafone-spirit</b:URL>
    <b:RefOrder>2</b:RefOrder>
  </b:Source>
  <b:Source>
    <b:Tag>Mas20</b:Tag>
    <b:SourceType>InternetSite</b:SourceType>
    <b:Guid>{A2841899-0AC2-4BF5-BBCD-100626FDB414}</b:Guid>
    <b:Author>
      <b:Author>
        <b:NameList>
          <b:Person>
            <b:Last>MasterClass</b:Last>
          </b:Person>
        </b:NameList>
      </b:Author>
    </b:Author>
    <b:Title>MasterClass</b:Title>
    <b:Year>2020</b:Year>
    <b:YearAccessed>2022</b:YearAccessed>
    <b:MonthAccessed>03</b:MonthAccessed>
    <b:URL>https://www.masterclass.com/articles/a-guide-to-the-5-levels-of-maslows-hierarchy-of-needs</b:URL>
    <b:RefOrder>2</b:RefOrder>
  </b:Source>
</b:Sources>
</file>

<file path=customXml/itemProps1.xml><?xml version="1.0" encoding="utf-8"?>
<ds:datastoreItem xmlns:ds="http://schemas.openxmlformats.org/officeDocument/2006/customXml" ds:itemID="{F15F6071-3526-6A42-A1DA-8597A3B57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5367</Words>
  <Characters>30596</Characters>
  <Application>Microsoft Macintosh Word</Application>
  <DocSecurity>0</DocSecurity>
  <Lines>254</Lines>
  <Paragraphs>71</Paragraphs>
  <ScaleCrop>false</ScaleCrop>
  <Company/>
  <LinksUpToDate>false</LinksUpToDate>
  <CharactersWithSpaces>35892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Karakolev (2029731)</dc:creator>
  <cp:keywords/>
  <dc:description/>
  <cp:lastModifiedBy>lambro popov</cp:lastModifiedBy>
  <cp:revision>2</cp:revision>
  <dcterms:created xsi:type="dcterms:W3CDTF">2022-03-31T21:54:00Z</dcterms:created>
  <dcterms:modified xsi:type="dcterms:W3CDTF">2022-03-31T21:54:00Z</dcterms:modified>
</cp:coreProperties>
</file>