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C4F4B">
      <w:pPr>
        <w:jc w:val="both"/>
        <w:rPr>
          <w:rFonts w:hint="default" w:ascii="Calibri" w:hAnsi="Calibri" w:cs="Calibri"/>
          <w:b/>
          <w:bCs/>
          <w:sz w:val="40"/>
          <w:szCs w:val="40"/>
          <w:lang w:val="en-US"/>
        </w:rPr>
      </w:pPr>
    </w:p>
    <w:p w14:paraId="676EB3D0">
      <w:pPr>
        <w:jc w:val="both"/>
        <w:rPr>
          <w:rFonts w:hint="default" w:ascii="Calibri" w:hAnsi="Calibri" w:cs="Calibri"/>
          <w:b/>
          <w:bCs/>
          <w:sz w:val="40"/>
          <w:szCs w:val="40"/>
          <w:lang w:val="en-US"/>
        </w:rPr>
      </w:pPr>
      <w:r>
        <w:rPr>
          <w:rFonts w:ascii="Arial" w:hAnsi="Arial" w:cs="Arial"/>
          <w:sz w:val="24"/>
          <w:szCs w:val="24"/>
        </w:rPr>
        <w:drawing>
          <wp:anchor distT="0" distB="0" distL="0" distR="0" simplePos="0" relativeHeight="251661312" behindDoc="0" locked="0" layoutInCell="1" allowOverlap="1">
            <wp:simplePos x="0" y="0"/>
            <wp:positionH relativeFrom="column">
              <wp:posOffset>2921000</wp:posOffset>
            </wp:positionH>
            <wp:positionV relativeFrom="paragraph">
              <wp:posOffset>5080</wp:posOffset>
            </wp:positionV>
            <wp:extent cx="2876550" cy="1318260"/>
            <wp:effectExtent l="0" t="0" r="6350" b="2540"/>
            <wp:wrapSquare wrapText="bothSides"/>
            <wp:docPr id="1401017164" name="Picture 14010171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017164" name="Picture 1401017164"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876550" cy="1318260"/>
                    </a:xfrm>
                    <a:prstGeom prst="rect">
                      <a:avLst/>
                    </a:prstGeom>
                    <a:noFill/>
                    <a:ln>
                      <a:noFill/>
                    </a:ln>
                  </pic:spPr>
                </pic:pic>
              </a:graphicData>
            </a:graphic>
          </wp:anchor>
        </w:drawing>
      </w:r>
    </w:p>
    <w:p w14:paraId="12FAD7FF">
      <w:pPr>
        <w:jc w:val="both"/>
        <w:rPr>
          <w:rFonts w:hint="default" w:ascii="Calibri" w:hAnsi="Calibri" w:cs="Calibri"/>
          <w:b/>
          <w:bCs/>
          <w:sz w:val="40"/>
          <w:szCs w:val="40"/>
          <w:lang w:val="en-US"/>
        </w:rPr>
      </w:pPr>
    </w:p>
    <w:p w14:paraId="2DDE844F">
      <w:pPr>
        <w:jc w:val="both"/>
        <w:rPr>
          <w:rFonts w:hint="default" w:ascii="Calibri" w:hAnsi="Calibri" w:cs="Calibri"/>
          <w:b/>
          <w:bCs/>
          <w:sz w:val="40"/>
          <w:szCs w:val="40"/>
          <w:lang w:val="en-US"/>
        </w:rPr>
      </w:pPr>
    </w:p>
    <w:p w14:paraId="7C290AC1">
      <w:pPr>
        <w:jc w:val="both"/>
        <w:rPr>
          <w:rFonts w:hint="default" w:ascii="Calibri" w:hAnsi="Calibri" w:cs="Calibri"/>
          <w:b/>
          <w:bCs/>
          <w:sz w:val="40"/>
          <w:szCs w:val="40"/>
          <w:lang w:val="en-US"/>
        </w:rPr>
      </w:pPr>
    </w:p>
    <w:p w14:paraId="1180541D">
      <w:pPr>
        <w:jc w:val="both"/>
        <w:rPr>
          <w:rFonts w:hint="default" w:ascii="Calibri" w:hAnsi="Calibri" w:cs="Calibri"/>
          <w:b/>
          <w:bCs/>
          <w:sz w:val="40"/>
          <w:szCs w:val="40"/>
          <w:lang w:val="en-US"/>
        </w:rPr>
      </w:pPr>
    </w:p>
    <w:p w14:paraId="7160A3CF">
      <w:pPr>
        <w:jc w:val="both"/>
        <w:rPr>
          <w:rFonts w:hint="default" w:ascii="Calibri" w:hAnsi="Calibri" w:cs="Calibri"/>
          <w:b/>
          <w:bCs/>
          <w:sz w:val="40"/>
          <w:szCs w:val="40"/>
          <w:lang w:val="en-US"/>
        </w:rPr>
      </w:pPr>
    </w:p>
    <w:p w14:paraId="1B0A7B31">
      <w:pPr>
        <w:jc w:val="both"/>
        <w:rPr>
          <w:rFonts w:hint="default" w:ascii="Calibri" w:hAnsi="Calibri" w:cs="Calibri"/>
          <w:b/>
          <w:bCs/>
          <w:sz w:val="40"/>
          <w:szCs w:val="40"/>
          <w:lang w:val="en-US"/>
        </w:rPr>
      </w:pPr>
    </w:p>
    <w:p w14:paraId="35B67EA3">
      <w:pPr>
        <w:jc w:val="both"/>
        <w:rPr>
          <w:rFonts w:hint="default" w:ascii="Calibri" w:hAnsi="Calibri" w:cs="Calibri"/>
          <w:b/>
          <w:bCs/>
          <w:sz w:val="40"/>
          <w:szCs w:val="40"/>
          <w:lang w:val="en-US"/>
        </w:rPr>
      </w:pPr>
      <w:r>
        <w:rPr>
          <w:rFonts w:hint="default" w:ascii="Calibri" w:hAnsi="Calibri" w:cs="Calibri"/>
          <w:b/>
          <w:bCs/>
          <w:sz w:val="40"/>
          <w:szCs w:val="40"/>
          <w:lang w:val="en-US"/>
        </w:rPr>
        <w:t>Research Topic: EXAMINING THE IMPACT OF TRANSFORMATIONAL LEADERSHIP ON EMPLOYEE MOTIVATION AND PERFORMANCE IN PRIVATE UNIVERSITIES</w:t>
      </w:r>
    </w:p>
    <w:p w14:paraId="10F4C3BC">
      <w:pPr>
        <w:jc w:val="both"/>
        <w:rPr>
          <w:rFonts w:hint="default"/>
          <w:b/>
          <w:bCs/>
          <w:sz w:val="28"/>
          <w:szCs w:val="28"/>
          <w:lang w:val="en-US"/>
        </w:rPr>
      </w:pPr>
    </w:p>
    <w:p w14:paraId="53BA1601">
      <w:pPr>
        <w:jc w:val="both"/>
        <w:rPr>
          <w:rFonts w:hint="default"/>
          <w:b/>
          <w:bCs/>
          <w:sz w:val="28"/>
          <w:szCs w:val="28"/>
          <w:lang w:val="en-US"/>
        </w:rPr>
      </w:pPr>
    </w:p>
    <w:p w14:paraId="60512FB4">
      <w:pPr>
        <w:jc w:val="both"/>
        <w:rPr>
          <w:rFonts w:hint="default"/>
          <w:b/>
          <w:bCs/>
          <w:sz w:val="28"/>
          <w:szCs w:val="28"/>
          <w:lang w:val="en-US"/>
        </w:rPr>
      </w:pPr>
    </w:p>
    <w:p w14:paraId="147CF160">
      <w:pPr>
        <w:jc w:val="both"/>
        <w:rPr>
          <w:rFonts w:hint="default"/>
          <w:b/>
          <w:bCs/>
          <w:sz w:val="28"/>
          <w:szCs w:val="28"/>
          <w:lang w:val="en-US"/>
        </w:rPr>
      </w:pPr>
    </w:p>
    <w:p w14:paraId="15855DA4">
      <w:pPr>
        <w:jc w:val="both"/>
        <w:rPr>
          <w:rFonts w:hint="default"/>
          <w:b/>
          <w:bCs/>
          <w:sz w:val="28"/>
          <w:szCs w:val="28"/>
          <w:lang w:val="en-US"/>
        </w:rPr>
      </w:pPr>
    </w:p>
    <w:p w14:paraId="124F8207">
      <w:pPr>
        <w:jc w:val="both"/>
        <w:rPr>
          <w:rFonts w:hint="default"/>
          <w:b/>
          <w:bCs/>
          <w:sz w:val="28"/>
          <w:szCs w:val="28"/>
          <w:lang w:val="en-US"/>
        </w:rPr>
      </w:pPr>
    </w:p>
    <w:p w14:paraId="41CC7D65">
      <w:pPr>
        <w:jc w:val="both"/>
        <w:rPr>
          <w:rFonts w:hint="default"/>
          <w:b/>
          <w:bCs/>
          <w:sz w:val="28"/>
          <w:szCs w:val="28"/>
          <w:lang w:val="en-US"/>
        </w:rPr>
      </w:pPr>
    </w:p>
    <w:p w14:paraId="3A752E3F">
      <w:pPr>
        <w:jc w:val="both"/>
        <w:rPr>
          <w:rFonts w:hint="default"/>
          <w:b/>
          <w:bCs/>
          <w:sz w:val="28"/>
          <w:szCs w:val="28"/>
          <w:lang w:val="en-US"/>
        </w:rPr>
      </w:pPr>
    </w:p>
    <w:p w14:paraId="7CC0C343">
      <w:pPr>
        <w:jc w:val="both"/>
        <w:rPr>
          <w:rFonts w:hint="default"/>
          <w:b/>
          <w:bCs/>
          <w:sz w:val="28"/>
          <w:szCs w:val="28"/>
          <w:lang w:val="en-US"/>
        </w:rPr>
      </w:pPr>
    </w:p>
    <w:p w14:paraId="5C728F7D">
      <w:pPr>
        <w:jc w:val="both"/>
        <w:rPr>
          <w:rFonts w:hint="default"/>
          <w:b/>
          <w:bCs/>
          <w:sz w:val="28"/>
          <w:szCs w:val="28"/>
          <w:lang w:val="en-US"/>
        </w:rPr>
      </w:pPr>
    </w:p>
    <w:p w14:paraId="1666E22F">
      <w:pPr>
        <w:jc w:val="center"/>
        <w:rPr>
          <w:rFonts w:hint="default"/>
          <w:b/>
          <w:bCs/>
          <w:sz w:val="40"/>
          <w:szCs w:val="40"/>
          <w:lang w:val="en-US"/>
        </w:rPr>
      </w:pPr>
      <w:r>
        <w:rPr>
          <w:rFonts w:hint="default"/>
          <w:b/>
          <w:bCs/>
          <w:sz w:val="40"/>
          <w:szCs w:val="40"/>
          <w:lang w:val="en-US" w:eastAsia="zh-CN"/>
        </w:rPr>
        <w:t>Visions for the future: Theoretical Perspectives on Management</w:t>
      </w:r>
    </w:p>
    <w:p w14:paraId="1CAB685E">
      <w:pPr>
        <w:jc w:val="center"/>
        <w:rPr>
          <w:rFonts w:hint="default"/>
          <w:b/>
          <w:bCs/>
          <w:sz w:val="40"/>
          <w:szCs w:val="40"/>
          <w:lang w:val="en-US"/>
        </w:rPr>
      </w:pPr>
      <w:r>
        <w:rPr>
          <w:rFonts w:hint="default"/>
          <w:b/>
          <w:bCs/>
          <w:sz w:val="40"/>
          <w:szCs w:val="40"/>
          <w:lang w:val="en-US"/>
        </w:rPr>
        <w:t>Module Lead: Dr. Helen Lee</w:t>
      </w:r>
    </w:p>
    <w:p w14:paraId="2CD53582">
      <w:pPr>
        <w:jc w:val="center"/>
        <w:rPr>
          <w:rFonts w:hint="default"/>
          <w:b/>
          <w:bCs/>
          <w:sz w:val="40"/>
          <w:szCs w:val="40"/>
          <w:lang w:val="en-US"/>
        </w:rPr>
      </w:pPr>
    </w:p>
    <w:p w14:paraId="164277FA">
      <w:pPr>
        <w:jc w:val="center"/>
        <w:rPr>
          <w:rFonts w:hint="default"/>
          <w:b/>
          <w:bCs/>
          <w:sz w:val="40"/>
          <w:szCs w:val="40"/>
          <w:lang w:val="en-US"/>
        </w:rPr>
      </w:pPr>
      <w:r>
        <w:rPr>
          <w:rFonts w:hint="default"/>
          <w:b/>
          <w:bCs/>
          <w:sz w:val="40"/>
          <w:szCs w:val="40"/>
          <w:lang w:val="en-US"/>
        </w:rPr>
        <w:t>Student Name: Manahil Hayat</w:t>
      </w:r>
    </w:p>
    <w:p w14:paraId="5A40DE57">
      <w:pPr>
        <w:jc w:val="center"/>
        <w:rPr>
          <w:rFonts w:hint="default"/>
          <w:b/>
          <w:bCs/>
          <w:sz w:val="28"/>
          <w:szCs w:val="28"/>
          <w:lang w:val="en-US"/>
        </w:rPr>
      </w:pPr>
    </w:p>
    <w:p w14:paraId="3D521D0A">
      <w:pPr>
        <w:jc w:val="center"/>
        <w:rPr>
          <w:rFonts w:hint="default"/>
          <w:b/>
          <w:bCs/>
          <w:sz w:val="28"/>
          <w:szCs w:val="28"/>
          <w:lang w:val="en-US"/>
        </w:rPr>
        <w:sectPr>
          <w:footerReference r:id="rId3" w:type="default"/>
          <w:pgSz w:w="11906" w:h="16838"/>
          <w:pgMar w:top="1440" w:right="1800" w:bottom="1440" w:left="1800" w:header="720" w:footer="720" w:gutter="0"/>
          <w:pgNumType w:fmt="decimal"/>
          <w:cols w:space="720" w:num="1"/>
          <w:docGrid w:linePitch="360" w:charSpace="0"/>
        </w:sectPr>
      </w:pPr>
      <w:r>
        <w:rPr>
          <w:rFonts w:hint="default" w:ascii="Calibri" w:hAnsi="Calibri" w:cs="Calibri"/>
          <w:b/>
          <w:bCs/>
          <w:sz w:val="40"/>
          <w:szCs w:val="40"/>
          <w:lang w:val="en-US"/>
        </w:rPr>
        <w:t>Student ID: 2426471</w:t>
      </w:r>
    </w:p>
    <w:p w14:paraId="5B10ABEA">
      <w:pPr>
        <w:jc w:val="center"/>
        <w:rPr>
          <w:rFonts w:hint="default"/>
          <w:b/>
          <w:bCs/>
          <w:sz w:val="28"/>
          <w:szCs w:val="28"/>
          <w:u w:val="none"/>
          <w:lang w:val="en-US"/>
        </w:rPr>
      </w:pPr>
      <w:r>
        <w:rPr>
          <w:rFonts w:hint="default"/>
          <w:b/>
          <w:bCs/>
          <w:sz w:val="28"/>
          <w:szCs w:val="28"/>
          <w:u w:val="none"/>
          <w:lang w:val="en-US"/>
        </w:rPr>
        <w:t>TABLE OF CONTENTS</w:t>
      </w:r>
    </w:p>
    <w:p w14:paraId="6006CFB7">
      <w:pPr>
        <w:jc w:val="left"/>
        <w:rPr>
          <w:rFonts w:hint="default"/>
          <w:b/>
          <w:bCs/>
          <w:sz w:val="28"/>
          <w:szCs w:val="28"/>
          <w:u w:val="none"/>
          <w:lang w:val="en-US"/>
        </w:rPr>
      </w:pPr>
    </w:p>
    <w:p w14:paraId="59EFBCE2">
      <w:pPr>
        <w:jc w:val="left"/>
        <w:rPr>
          <w:rFonts w:hint="default"/>
          <w:b/>
          <w:bCs/>
          <w:sz w:val="28"/>
          <w:szCs w:val="28"/>
          <w:u w:val="none"/>
          <w:lang w:val="en-US"/>
        </w:rPr>
      </w:pPr>
      <w:r>
        <w:rPr>
          <w:rFonts w:hint="default"/>
          <w:b/>
          <w:bCs/>
          <w:sz w:val="28"/>
          <w:szCs w:val="28"/>
          <w:u w:val="none"/>
          <w:lang w:val="en-US"/>
        </w:rPr>
        <w:t>Abstract---------------------------------------------------------------------------------2</w:t>
      </w:r>
    </w:p>
    <w:p w14:paraId="39A13C86">
      <w:pPr>
        <w:jc w:val="left"/>
        <w:rPr>
          <w:rFonts w:hint="default"/>
          <w:b/>
          <w:bCs/>
          <w:sz w:val="28"/>
          <w:szCs w:val="28"/>
          <w:u w:val="none"/>
          <w:lang w:val="en-US"/>
        </w:rPr>
      </w:pPr>
      <w:r>
        <w:rPr>
          <w:rFonts w:hint="default"/>
          <w:b/>
          <w:bCs/>
          <w:sz w:val="28"/>
          <w:szCs w:val="28"/>
          <w:u w:val="none"/>
          <w:lang w:val="en-US"/>
        </w:rPr>
        <w:t>1.INTRODUCTION---------------------------------------------------------------------3</w:t>
      </w:r>
    </w:p>
    <w:p w14:paraId="68A8333A">
      <w:pPr>
        <w:jc w:val="left"/>
        <w:rPr>
          <w:rFonts w:hint="default"/>
          <w:b w:val="0"/>
          <w:bCs w:val="0"/>
          <w:sz w:val="24"/>
          <w:szCs w:val="24"/>
          <w:u w:val="none"/>
          <w:lang w:val="en-US"/>
        </w:rPr>
      </w:pPr>
      <w:r>
        <w:rPr>
          <w:rFonts w:hint="default"/>
          <w:b w:val="0"/>
          <w:bCs w:val="0"/>
          <w:sz w:val="24"/>
          <w:szCs w:val="24"/>
          <w:u w:val="none"/>
          <w:lang w:val="en-US"/>
        </w:rPr>
        <w:t>Background of the study  ----------------------------------------------------------------------4</w:t>
      </w:r>
    </w:p>
    <w:p w14:paraId="0D2CB2E5">
      <w:pPr>
        <w:jc w:val="left"/>
        <w:rPr>
          <w:rFonts w:hint="default"/>
          <w:b w:val="0"/>
          <w:bCs w:val="0"/>
          <w:sz w:val="24"/>
          <w:szCs w:val="24"/>
          <w:u w:val="none"/>
          <w:lang w:val="en-US"/>
        </w:rPr>
      </w:pPr>
      <w:r>
        <w:rPr>
          <w:rFonts w:hint="default"/>
          <w:b w:val="0"/>
          <w:bCs w:val="0"/>
          <w:sz w:val="24"/>
          <w:szCs w:val="24"/>
          <w:u w:val="none"/>
          <w:lang w:val="en-US"/>
        </w:rPr>
        <w:t>Research Objectives-----------------------------------------------------------------------------5</w:t>
      </w:r>
    </w:p>
    <w:p w14:paraId="3074A3A0">
      <w:pPr>
        <w:jc w:val="left"/>
        <w:rPr>
          <w:rFonts w:hint="default"/>
          <w:b w:val="0"/>
          <w:bCs w:val="0"/>
          <w:sz w:val="24"/>
          <w:szCs w:val="24"/>
          <w:u w:val="none"/>
          <w:lang w:val="en-US"/>
        </w:rPr>
      </w:pPr>
      <w:r>
        <w:rPr>
          <w:rFonts w:hint="default"/>
          <w:b w:val="0"/>
          <w:bCs w:val="0"/>
          <w:sz w:val="24"/>
          <w:szCs w:val="24"/>
          <w:u w:val="none"/>
          <w:lang w:val="en-US"/>
        </w:rPr>
        <w:t>Research questions------------------------------------------------------------------------------6</w:t>
      </w:r>
    </w:p>
    <w:p w14:paraId="71AFA549">
      <w:pPr>
        <w:numPr>
          <w:ilvl w:val="0"/>
          <w:numId w:val="0"/>
        </w:numPr>
        <w:ind w:leftChars="0"/>
        <w:jc w:val="both"/>
        <w:rPr>
          <w:rFonts w:hint="default"/>
          <w:b/>
          <w:bCs/>
          <w:sz w:val="24"/>
          <w:szCs w:val="24"/>
          <w:lang w:val="en-US"/>
        </w:rPr>
      </w:pPr>
      <w:r>
        <w:rPr>
          <w:rFonts w:hint="default"/>
          <w:b w:val="0"/>
          <w:bCs w:val="0"/>
          <w:sz w:val="24"/>
          <w:szCs w:val="24"/>
          <w:lang w:val="en-US"/>
        </w:rPr>
        <w:t>Significance of the study------------------------------------------------------------------------6</w:t>
      </w:r>
    </w:p>
    <w:p w14:paraId="0DFAA575">
      <w:pPr>
        <w:numPr>
          <w:ilvl w:val="0"/>
          <w:numId w:val="1"/>
        </w:numPr>
        <w:ind w:leftChars="0"/>
        <w:jc w:val="both"/>
        <w:rPr>
          <w:rFonts w:hint="default"/>
          <w:b/>
          <w:bCs/>
          <w:sz w:val="28"/>
          <w:szCs w:val="28"/>
          <w:lang w:val="en-US"/>
        </w:rPr>
      </w:pPr>
      <w:r>
        <w:rPr>
          <w:rFonts w:hint="default"/>
          <w:b/>
          <w:bCs/>
          <w:sz w:val="28"/>
          <w:szCs w:val="28"/>
          <w:lang w:val="en-US"/>
        </w:rPr>
        <w:t>LITERATURE REVIEW--------------------------------------------------------------6</w:t>
      </w:r>
    </w:p>
    <w:p w14:paraId="5CDA3B53">
      <w:pPr>
        <w:numPr>
          <w:ilvl w:val="0"/>
          <w:numId w:val="0"/>
        </w:numPr>
        <w:ind w:leftChars="0"/>
        <w:jc w:val="both"/>
        <w:rPr>
          <w:rFonts w:hint="default"/>
          <w:b w:val="0"/>
          <w:bCs w:val="0"/>
          <w:sz w:val="24"/>
          <w:szCs w:val="24"/>
          <w:lang w:val="en-US"/>
        </w:rPr>
      </w:pPr>
    </w:p>
    <w:p w14:paraId="61C605EB">
      <w:pPr>
        <w:numPr>
          <w:ilvl w:val="0"/>
          <w:numId w:val="0"/>
        </w:numPr>
        <w:ind w:leftChars="0"/>
        <w:jc w:val="both"/>
        <w:rPr>
          <w:rFonts w:hint="default"/>
          <w:b/>
          <w:bCs/>
          <w:sz w:val="28"/>
          <w:szCs w:val="28"/>
          <w:lang w:val="en-US"/>
        </w:rPr>
      </w:pPr>
      <w:r>
        <w:rPr>
          <w:rFonts w:hint="default"/>
          <w:b/>
          <w:bCs/>
          <w:sz w:val="28"/>
          <w:szCs w:val="28"/>
          <w:lang w:val="en-US"/>
        </w:rPr>
        <w:t>Research Methodology--------------------------------------------------------------9</w:t>
      </w:r>
    </w:p>
    <w:p w14:paraId="6CE76CA7">
      <w:pPr>
        <w:numPr>
          <w:ilvl w:val="0"/>
          <w:numId w:val="1"/>
        </w:numPr>
        <w:ind w:left="0" w:leftChars="0" w:firstLine="0" w:firstLineChars="0"/>
        <w:jc w:val="both"/>
        <w:rPr>
          <w:rFonts w:hint="default"/>
          <w:b/>
          <w:bCs/>
          <w:sz w:val="28"/>
          <w:szCs w:val="28"/>
          <w:lang w:val="en-US"/>
        </w:rPr>
      </w:pPr>
      <w:r>
        <w:rPr>
          <w:rFonts w:hint="default"/>
          <w:b/>
          <w:bCs/>
          <w:sz w:val="28"/>
          <w:szCs w:val="28"/>
          <w:lang w:val="en-US"/>
        </w:rPr>
        <w:t>FINDINGS----------------------------------------------------------------------------10</w:t>
      </w:r>
    </w:p>
    <w:p w14:paraId="4D7479A6">
      <w:pPr>
        <w:numPr>
          <w:ilvl w:val="0"/>
          <w:numId w:val="0"/>
        </w:numPr>
        <w:ind w:leftChars="0"/>
        <w:jc w:val="both"/>
        <w:rPr>
          <w:rFonts w:hint="default"/>
          <w:b/>
          <w:bCs/>
          <w:sz w:val="24"/>
          <w:szCs w:val="24"/>
          <w:lang w:val="en-US"/>
        </w:rPr>
      </w:pPr>
    </w:p>
    <w:p w14:paraId="66CCC1E0">
      <w:pPr>
        <w:numPr>
          <w:ilvl w:val="0"/>
          <w:numId w:val="1"/>
        </w:numPr>
        <w:ind w:left="0" w:leftChars="0" w:firstLine="0" w:firstLineChars="0"/>
        <w:jc w:val="both"/>
        <w:rPr>
          <w:rFonts w:hint="default"/>
          <w:b/>
          <w:bCs/>
          <w:sz w:val="28"/>
          <w:szCs w:val="28"/>
          <w:lang w:val="en-US"/>
        </w:rPr>
      </w:pPr>
      <w:r>
        <w:rPr>
          <w:rFonts w:hint="default"/>
          <w:b/>
          <w:bCs/>
          <w:sz w:val="28"/>
          <w:szCs w:val="28"/>
          <w:lang w:val="en-US"/>
        </w:rPr>
        <w:t xml:space="preserve">DISCUSSION-------------------------------------------------------------------------14 </w:t>
      </w:r>
    </w:p>
    <w:p w14:paraId="51AC3A2A">
      <w:pPr>
        <w:numPr>
          <w:ilvl w:val="0"/>
          <w:numId w:val="0"/>
        </w:numPr>
        <w:ind w:leftChars="0"/>
        <w:jc w:val="both"/>
        <w:rPr>
          <w:rFonts w:hint="default"/>
          <w:b/>
          <w:bCs/>
          <w:sz w:val="28"/>
          <w:szCs w:val="28"/>
          <w:lang w:val="en-US"/>
        </w:rPr>
      </w:pPr>
    </w:p>
    <w:p w14:paraId="23931BA5">
      <w:pPr>
        <w:jc w:val="both"/>
        <w:rPr>
          <w:rFonts w:hint="default"/>
          <w:b/>
          <w:bCs/>
          <w:sz w:val="28"/>
          <w:szCs w:val="28"/>
          <w:lang w:val="en-US"/>
        </w:rPr>
      </w:pPr>
      <w:r>
        <w:rPr>
          <w:rFonts w:hint="default"/>
          <w:b/>
          <w:bCs/>
          <w:sz w:val="28"/>
          <w:szCs w:val="28"/>
          <w:lang w:val="en-US"/>
        </w:rPr>
        <w:t>5.CONTRIBUTIONS, LIMITATIONS, RECOMMENDATIONS &amp; CONCLUSIONS -------------------------------------------------------------------------17</w:t>
      </w:r>
    </w:p>
    <w:p w14:paraId="16ED5BEE">
      <w:pPr>
        <w:jc w:val="both"/>
        <w:rPr>
          <w:rFonts w:hint="default"/>
          <w:b w:val="0"/>
          <w:bCs w:val="0"/>
          <w:sz w:val="24"/>
          <w:szCs w:val="24"/>
          <w:lang w:val="en-US"/>
        </w:rPr>
      </w:pPr>
      <w:r>
        <w:rPr>
          <w:rFonts w:hint="default"/>
          <w:b w:val="0"/>
          <w:bCs w:val="0"/>
          <w:sz w:val="24"/>
          <w:szCs w:val="24"/>
          <w:lang w:val="en-US"/>
        </w:rPr>
        <w:t>5.1 CONTRIBUTIONS OF THE STUDY ------------------------------------------------------------17</w:t>
      </w:r>
    </w:p>
    <w:p w14:paraId="6BFE775E">
      <w:pPr>
        <w:jc w:val="both"/>
        <w:rPr>
          <w:rFonts w:hint="default"/>
          <w:b w:val="0"/>
          <w:bCs w:val="0"/>
          <w:sz w:val="24"/>
          <w:szCs w:val="24"/>
          <w:lang w:val="en-US"/>
        </w:rPr>
      </w:pPr>
      <w:r>
        <w:rPr>
          <w:rFonts w:hint="default"/>
          <w:b w:val="0"/>
          <w:bCs w:val="0"/>
          <w:sz w:val="24"/>
          <w:szCs w:val="24"/>
          <w:lang w:val="en-US"/>
        </w:rPr>
        <w:t>5.2 LIMITATIONS OF THE STUDY -----------------------------------------------------------------18</w:t>
      </w:r>
    </w:p>
    <w:p w14:paraId="68602E08">
      <w:pPr>
        <w:jc w:val="both"/>
        <w:rPr>
          <w:rFonts w:hint="default"/>
          <w:b w:val="0"/>
          <w:bCs w:val="0"/>
          <w:sz w:val="24"/>
          <w:szCs w:val="24"/>
          <w:lang w:val="en-US"/>
        </w:rPr>
      </w:pPr>
      <w:r>
        <w:rPr>
          <w:rFonts w:hint="default"/>
          <w:b w:val="0"/>
          <w:bCs w:val="0"/>
          <w:sz w:val="24"/>
          <w:szCs w:val="24"/>
          <w:lang w:val="en-US"/>
        </w:rPr>
        <w:t>5.3 RECOMMENDATIONS---------------------------------------------------------------------------19</w:t>
      </w:r>
    </w:p>
    <w:p w14:paraId="756AD2AF">
      <w:pPr>
        <w:jc w:val="both"/>
        <w:rPr>
          <w:rFonts w:hint="default"/>
          <w:b w:val="0"/>
          <w:bCs w:val="0"/>
          <w:sz w:val="24"/>
          <w:szCs w:val="24"/>
          <w:lang w:val="en-US"/>
        </w:rPr>
      </w:pPr>
      <w:r>
        <w:rPr>
          <w:rFonts w:hint="default"/>
          <w:b w:val="0"/>
          <w:bCs w:val="0"/>
          <w:sz w:val="24"/>
          <w:szCs w:val="24"/>
          <w:lang w:val="en-US"/>
        </w:rPr>
        <w:t>5.4 CONCLUSIONS ------------------------------------------------------------------------------------20</w:t>
      </w:r>
    </w:p>
    <w:p w14:paraId="727B001E">
      <w:pPr>
        <w:jc w:val="both"/>
        <w:rPr>
          <w:rFonts w:hint="default"/>
          <w:b/>
          <w:bCs/>
          <w:sz w:val="24"/>
          <w:szCs w:val="24"/>
          <w:lang w:val="en-US"/>
        </w:rPr>
      </w:pPr>
    </w:p>
    <w:p w14:paraId="21F29F3E">
      <w:pPr>
        <w:jc w:val="both"/>
        <w:rPr>
          <w:rFonts w:hint="default"/>
          <w:b/>
          <w:bCs/>
          <w:sz w:val="24"/>
          <w:szCs w:val="24"/>
          <w:u w:val="none"/>
          <w:lang w:val="en-US"/>
        </w:rPr>
      </w:pPr>
      <w:r>
        <w:rPr>
          <w:rFonts w:hint="default"/>
          <w:b/>
          <w:bCs/>
          <w:sz w:val="28"/>
          <w:szCs w:val="28"/>
          <w:lang w:val="en-US"/>
        </w:rPr>
        <w:t>6.REFERENCES -</w:t>
      </w:r>
      <w:r>
        <w:rPr>
          <w:rFonts w:hint="default"/>
          <w:b/>
          <w:bCs/>
          <w:sz w:val="24"/>
          <w:szCs w:val="24"/>
          <w:lang w:val="en-US"/>
        </w:rPr>
        <w:t>------------------------------------------------------------------------------------21</w:t>
      </w:r>
    </w:p>
    <w:p w14:paraId="769E1571">
      <w:pPr>
        <w:jc w:val="center"/>
        <w:rPr>
          <w:rFonts w:hint="default"/>
          <w:b/>
          <w:bCs/>
          <w:sz w:val="28"/>
          <w:szCs w:val="28"/>
        </w:rPr>
      </w:pPr>
    </w:p>
    <w:p w14:paraId="2232A06E">
      <w:pPr>
        <w:jc w:val="center"/>
        <w:rPr>
          <w:rFonts w:hint="default"/>
          <w:b/>
          <w:bCs/>
          <w:sz w:val="28"/>
          <w:szCs w:val="28"/>
        </w:rPr>
      </w:pPr>
    </w:p>
    <w:p w14:paraId="2CDD86CD">
      <w:pPr>
        <w:jc w:val="center"/>
        <w:rPr>
          <w:rFonts w:hint="default"/>
          <w:b/>
          <w:bCs/>
          <w:sz w:val="28"/>
          <w:szCs w:val="28"/>
        </w:rPr>
      </w:pPr>
    </w:p>
    <w:p w14:paraId="6C4588FE">
      <w:pPr>
        <w:jc w:val="center"/>
        <w:rPr>
          <w:rFonts w:hint="default"/>
          <w:b/>
          <w:bCs/>
          <w:sz w:val="28"/>
          <w:szCs w:val="28"/>
        </w:rPr>
      </w:pPr>
    </w:p>
    <w:p w14:paraId="01855D9B">
      <w:pPr>
        <w:jc w:val="center"/>
        <w:rPr>
          <w:rFonts w:hint="default"/>
          <w:b/>
          <w:bCs/>
          <w:sz w:val="28"/>
          <w:szCs w:val="28"/>
        </w:rPr>
      </w:pPr>
    </w:p>
    <w:p w14:paraId="42338A74">
      <w:pPr>
        <w:jc w:val="center"/>
        <w:rPr>
          <w:rFonts w:hint="default"/>
          <w:b/>
          <w:bCs/>
          <w:sz w:val="28"/>
          <w:szCs w:val="28"/>
        </w:rPr>
      </w:pPr>
    </w:p>
    <w:p w14:paraId="2D4339DB">
      <w:pPr>
        <w:jc w:val="center"/>
        <w:rPr>
          <w:rFonts w:hint="default"/>
          <w:b/>
          <w:bCs/>
          <w:sz w:val="28"/>
          <w:szCs w:val="28"/>
        </w:rPr>
      </w:pPr>
    </w:p>
    <w:p w14:paraId="1CA539CC">
      <w:pPr>
        <w:jc w:val="center"/>
        <w:rPr>
          <w:rFonts w:hint="default"/>
          <w:b/>
          <w:bCs/>
          <w:sz w:val="28"/>
          <w:szCs w:val="28"/>
        </w:rPr>
      </w:pPr>
    </w:p>
    <w:p w14:paraId="49933654">
      <w:pPr>
        <w:jc w:val="center"/>
        <w:rPr>
          <w:rFonts w:hint="default"/>
          <w:b/>
          <w:bCs/>
          <w:sz w:val="28"/>
          <w:szCs w:val="28"/>
        </w:rPr>
      </w:pPr>
    </w:p>
    <w:p w14:paraId="3F4B11F0">
      <w:pPr>
        <w:jc w:val="center"/>
        <w:rPr>
          <w:rFonts w:hint="default"/>
          <w:b/>
          <w:bCs/>
          <w:sz w:val="28"/>
          <w:szCs w:val="28"/>
        </w:rPr>
      </w:pPr>
    </w:p>
    <w:p w14:paraId="3E32B9C7">
      <w:pPr>
        <w:jc w:val="center"/>
        <w:rPr>
          <w:rFonts w:hint="default"/>
          <w:b/>
          <w:bCs/>
          <w:sz w:val="28"/>
          <w:szCs w:val="28"/>
        </w:rPr>
      </w:pPr>
    </w:p>
    <w:p w14:paraId="7E0B31A2">
      <w:pPr>
        <w:jc w:val="center"/>
        <w:rPr>
          <w:rFonts w:hint="default"/>
          <w:b/>
          <w:bCs/>
          <w:sz w:val="28"/>
          <w:szCs w:val="28"/>
        </w:rPr>
      </w:pPr>
    </w:p>
    <w:p w14:paraId="3896E3E5">
      <w:pPr>
        <w:jc w:val="center"/>
        <w:rPr>
          <w:rFonts w:hint="default"/>
          <w:b/>
          <w:bCs/>
          <w:sz w:val="28"/>
          <w:szCs w:val="28"/>
        </w:rPr>
      </w:pPr>
    </w:p>
    <w:p w14:paraId="08DD6889">
      <w:pPr>
        <w:jc w:val="center"/>
        <w:rPr>
          <w:rFonts w:hint="default"/>
          <w:b/>
          <w:bCs/>
          <w:sz w:val="28"/>
          <w:szCs w:val="28"/>
        </w:rPr>
      </w:pPr>
    </w:p>
    <w:p w14:paraId="75AFD11F">
      <w:pPr>
        <w:jc w:val="center"/>
        <w:rPr>
          <w:rFonts w:hint="default"/>
          <w:b/>
          <w:bCs/>
          <w:sz w:val="28"/>
          <w:szCs w:val="28"/>
        </w:rPr>
      </w:pPr>
    </w:p>
    <w:p w14:paraId="33D5D0C8">
      <w:pPr>
        <w:jc w:val="center"/>
        <w:rPr>
          <w:rFonts w:hint="default"/>
          <w:b/>
          <w:bCs/>
          <w:sz w:val="28"/>
          <w:szCs w:val="28"/>
        </w:rPr>
      </w:pPr>
    </w:p>
    <w:p w14:paraId="37EF4751">
      <w:pPr>
        <w:jc w:val="center"/>
        <w:rPr>
          <w:rFonts w:hint="default"/>
          <w:b/>
          <w:bCs/>
          <w:sz w:val="28"/>
          <w:szCs w:val="28"/>
        </w:rPr>
      </w:pPr>
    </w:p>
    <w:p w14:paraId="321F5B1E">
      <w:pPr>
        <w:jc w:val="center"/>
        <w:rPr>
          <w:rFonts w:hint="default"/>
          <w:b/>
          <w:bCs/>
          <w:sz w:val="28"/>
          <w:szCs w:val="28"/>
        </w:rPr>
      </w:pPr>
    </w:p>
    <w:p w14:paraId="303E0D6F">
      <w:pPr>
        <w:jc w:val="center"/>
        <w:rPr>
          <w:rFonts w:hint="default"/>
          <w:b/>
          <w:bCs/>
          <w:sz w:val="28"/>
          <w:szCs w:val="28"/>
        </w:rPr>
      </w:pPr>
    </w:p>
    <w:p w14:paraId="07A07110">
      <w:pPr>
        <w:jc w:val="center"/>
        <w:rPr>
          <w:rFonts w:hint="default"/>
          <w:b/>
          <w:bCs/>
          <w:sz w:val="28"/>
          <w:szCs w:val="28"/>
        </w:rPr>
      </w:pPr>
      <w:r>
        <w:rPr>
          <w:rFonts w:hint="default"/>
          <w:b/>
          <w:bCs/>
          <w:sz w:val="28"/>
          <w:szCs w:val="28"/>
        </w:rPr>
        <w:t>EXAMIN</w:t>
      </w:r>
      <w:r>
        <w:rPr>
          <w:rFonts w:hint="default"/>
          <w:b/>
          <w:bCs/>
          <w:sz w:val="28"/>
          <w:szCs w:val="28"/>
          <w:lang w:val="en-US"/>
        </w:rPr>
        <w:t>IN</w:t>
      </w:r>
      <w:r>
        <w:rPr>
          <w:rFonts w:hint="default"/>
          <w:b/>
          <w:bCs/>
          <w:sz w:val="28"/>
          <w:szCs w:val="28"/>
        </w:rPr>
        <w:t>G THE IMPACT OF TRANSFORMATIONAL LEADERSHIP ON EMPLOYEE MOTIVATION AND PERFORMANCE IN PRIVATE UNIVERSITIES</w:t>
      </w:r>
    </w:p>
    <w:p w14:paraId="068ADB96">
      <w:pPr>
        <w:jc w:val="both"/>
        <w:rPr>
          <w:rFonts w:hint="default"/>
          <w:b/>
          <w:bCs/>
          <w:sz w:val="24"/>
          <w:szCs w:val="24"/>
          <w:lang w:val="en-US"/>
        </w:rPr>
      </w:pPr>
    </w:p>
    <w:p w14:paraId="33DB9889">
      <w:pPr>
        <w:jc w:val="both"/>
        <w:rPr>
          <w:rFonts w:hint="default"/>
          <w:b/>
          <w:bCs/>
          <w:sz w:val="24"/>
          <w:szCs w:val="24"/>
          <w:lang w:val="en-US"/>
        </w:rPr>
      </w:pPr>
      <w:r>
        <w:rPr>
          <w:rFonts w:hint="default"/>
          <w:b/>
          <w:bCs/>
          <w:sz w:val="24"/>
          <w:szCs w:val="24"/>
          <w:lang w:val="en-US"/>
        </w:rPr>
        <w:t>ABSTRACT</w:t>
      </w:r>
    </w:p>
    <w:p w14:paraId="0ED97FAA">
      <w:pPr>
        <w:jc w:val="both"/>
        <w:rPr>
          <w:rFonts w:hint="default"/>
          <w:b w:val="0"/>
          <w:bCs w:val="0"/>
          <w:sz w:val="24"/>
          <w:szCs w:val="24"/>
          <w:lang w:val="en-US"/>
        </w:rPr>
      </w:pPr>
      <w:r>
        <w:rPr>
          <w:rFonts w:hint="default"/>
          <w:b w:val="0"/>
          <w:bCs w:val="0"/>
          <w:sz w:val="24"/>
          <w:szCs w:val="24"/>
          <w:lang w:val="en-US"/>
        </w:rPr>
        <w:t>This study examines the impact of transformational leadership on employee motivation and performance in private universities. Private higher education institutions face unique challenges, including declining student enrollment, financial pressures, and increasing competition, which make effective leadership essential. The research focuses on how transformational leadership behaviors such as inspirational motivation, intellectual stimulation,individualized consideration, and idealized influence affect both academic and non-academic staff. It also explores the role of employee motivation in mediating the relationship between leadership and performance and investigates how transformational leadership can help sustain staff motivation and performance during institutional challenges. This study adopts a literature-based research approach using secondary data collected from academic sources available on Google Scholar, including peer-reviewed journal articles, books, and scholarly reports related to leadership and higher education. The selected studies were reviewed and analyzed using a thematic approach to identify key themes related to transformational leadership, employee motivation, and employee performance in higher education institutions. The findings indicate that transformational leadership significantly enhances employee motivation, improves performance in teaching, research, administration, and student support services, and supports resilience during periods of financial or operational pressure. By highlighting the importance of supportive, inspiring, and collaborative leadership practices, this study provides practical insights for university leaders seeking to strengthen institutional effectiveness and staff engagement, while also contributing to the academic understanding of leadership in private higher education.</w:t>
      </w:r>
    </w:p>
    <w:p w14:paraId="32F5385E">
      <w:pPr>
        <w:jc w:val="both"/>
        <w:rPr>
          <w:rFonts w:hint="default"/>
          <w:b/>
          <w:bCs/>
          <w:sz w:val="24"/>
          <w:szCs w:val="24"/>
          <w:lang w:val="en-US"/>
        </w:rPr>
      </w:pPr>
    </w:p>
    <w:p w14:paraId="0DC187DA">
      <w:pPr>
        <w:jc w:val="both"/>
        <w:rPr>
          <w:rFonts w:hint="default"/>
          <w:b/>
          <w:bCs/>
          <w:sz w:val="24"/>
          <w:szCs w:val="24"/>
          <w:lang w:val="en-US"/>
        </w:rPr>
      </w:pPr>
    </w:p>
    <w:p w14:paraId="426643B8">
      <w:pPr>
        <w:jc w:val="both"/>
        <w:rPr>
          <w:rFonts w:hint="default"/>
          <w:b/>
          <w:bCs/>
          <w:sz w:val="24"/>
          <w:szCs w:val="24"/>
          <w:lang w:val="en-US"/>
        </w:rPr>
      </w:pPr>
    </w:p>
    <w:p w14:paraId="2EFB720E">
      <w:pPr>
        <w:jc w:val="both"/>
        <w:rPr>
          <w:rFonts w:hint="default"/>
          <w:b/>
          <w:bCs/>
          <w:sz w:val="24"/>
          <w:szCs w:val="24"/>
          <w:lang w:val="en-US"/>
        </w:rPr>
      </w:pPr>
    </w:p>
    <w:p w14:paraId="72767EE4">
      <w:pPr>
        <w:jc w:val="both"/>
        <w:rPr>
          <w:rFonts w:hint="default"/>
          <w:b/>
          <w:bCs/>
          <w:sz w:val="24"/>
          <w:szCs w:val="24"/>
          <w:lang w:val="en-US"/>
        </w:rPr>
      </w:pPr>
    </w:p>
    <w:p w14:paraId="73806017">
      <w:pPr>
        <w:jc w:val="both"/>
        <w:rPr>
          <w:rFonts w:hint="default"/>
          <w:b/>
          <w:bCs/>
          <w:sz w:val="24"/>
          <w:szCs w:val="24"/>
          <w:lang w:val="en-US"/>
        </w:rPr>
      </w:pPr>
    </w:p>
    <w:p w14:paraId="0A1484A9">
      <w:pPr>
        <w:jc w:val="both"/>
        <w:rPr>
          <w:rFonts w:hint="default"/>
          <w:b/>
          <w:bCs/>
          <w:sz w:val="24"/>
          <w:szCs w:val="24"/>
          <w:lang w:val="en-US"/>
        </w:rPr>
      </w:pPr>
    </w:p>
    <w:p w14:paraId="0C5DA1D3">
      <w:pPr>
        <w:jc w:val="both"/>
        <w:rPr>
          <w:rFonts w:hint="default"/>
          <w:b/>
          <w:bCs/>
          <w:sz w:val="24"/>
          <w:szCs w:val="24"/>
          <w:lang w:val="en-US"/>
        </w:rPr>
      </w:pPr>
    </w:p>
    <w:p w14:paraId="47A0F0B5">
      <w:pPr>
        <w:jc w:val="both"/>
        <w:rPr>
          <w:rFonts w:hint="default"/>
          <w:b/>
          <w:bCs/>
          <w:sz w:val="24"/>
          <w:szCs w:val="24"/>
          <w:lang w:val="en-US"/>
        </w:rPr>
      </w:pPr>
    </w:p>
    <w:p w14:paraId="43D71087">
      <w:pPr>
        <w:jc w:val="both"/>
        <w:rPr>
          <w:rFonts w:hint="default"/>
          <w:b/>
          <w:bCs/>
          <w:sz w:val="24"/>
          <w:szCs w:val="24"/>
          <w:lang w:val="en-US"/>
        </w:rPr>
      </w:pPr>
    </w:p>
    <w:p w14:paraId="6C69FA5B">
      <w:pPr>
        <w:jc w:val="both"/>
        <w:rPr>
          <w:rFonts w:hint="default"/>
          <w:b/>
          <w:bCs/>
          <w:sz w:val="24"/>
          <w:szCs w:val="24"/>
          <w:lang w:val="en-US"/>
        </w:rPr>
      </w:pPr>
    </w:p>
    <w:p w14:paraId="5B83D78B">
      <w:pPr>
        <w:jc w:val="both"/>
        <w:rPr>
          <w:rFonts w:hint="default"/>
          <w:b/>
          <w:bCs/>
          <w:sz w:val="24"/>
          <w:szCs w:val="24"/>
          <w:lang w:val="en-US"/>
        </w:rPr>
      </w:pPr>
    </w:p>
    <w:p w14:paraId="167B9851">
      <w:pPr>
        <w:jc w:val="both"/>
        <w:rPr>
          <w:rFonts w:hint="default"/>
          <w:b/>
          <w:bCs/>
          <w:sz w:val="24"/>
          <w:szCs w:val="24"/>
          <w:lang w:val="en-US"/>
        </w:rPr>
      </w:pPr>
    </w:p>
    <w:p w14:paraId="1B75AB1E">
      <w:pPr>
        <w:jc w:val="both"/>
        <w:rPr>
          <w:rFonts w:hint="default"/>
          <w:b/>
          <w:bCs/>
          <w:sz w:val="24"/>
          <w:szCs w:val="24"/>
          <w:lang w:val="en-US"/>
        </w:rPr>
      </w:pPr>
    </w:p>
    <w:p w14:paraId="2957B6C0">
      <w:pPr>
        <w:jc w:val="both"/>
        <w:rPr>
          <w:rFonts w:hint="default"/>
          <w:b/>
          <w:bCs/>
          <w:sz w:val="24"/>
          <w:szCs w:val="24"/>
          <w:lang w:val="en-US"/>
        </w:rPr>
      </w:pPr>
    </w:p>
    <w:p w14:paraId="278E8B09">
      <w:pPr>
        <w:jc w:val="both"/>
        <w:rPr>
          <w:rFonts w:hint="default"/>
          <w:b/>
          <w:bCs/>
          <w:sz w:val="24"/>
          <w:szCs w:val="24"/>
          <w:lang w:val="en-US"/>
        </w:rPr>
      </w:pPr>
    </w:p>
    <w:p w14:paraId="3606F0EA">
      <w:pPr>
        <w:jc w:val="both"/>
        <w:rPr>
          <w:rFonts w:hint="default"/>
          <w:b/>
          <w:bCs/>
          <w:sz w:val="24"/>
          <w:szCs w:val="24"/>
          <w:lang w:val="en-US"/>
        </w:rPr>
      </w:pPr>
    </w:p>
    <w:p w14:paraId="15097EF5">
      <w:pPr>
        <w:jc w:val="both"/>
        <w:rPr>
          <w:rFonts w:hint="default"/>
          <w:b/>
          <w:bCs/>
          <w:sz w:val="24"/>
          <w:szCs w:val="24"/>
          <w:lang w:val="en-US"/>
        </w:rPr>
      </w:pPr>
    </w:p>
    <w:p w14:paraId="30EA4DFC">
      <w:pPr>
        <w:jc w:val="both"/>
        <w:rPr>
          <w:rFonts w:hint="default"/>
          <w:b/>
          <w:bCs/>
          <w:sz w:val="24"/>
          <w:szCs w:val="24"/>
          <w:lang w:val="en-US"/>
        </w:rPr>
      </w:pPr>
    </w:p>
    <w:p w14:paraId="0F89CE45">
      <w:pPr>
        <w:numPr>
          <w:ilvl w:val="0"/>
          <w:numId w:val="2"/>
        </w:numPr>
        <w:jc w:val="both"/>
        <w:rPr>
          <w:rFonts w:hint="default"/>
          <w:b/>
          <w:bCs/>
          <w:sz w:val="24"/>
          <w:szCs w:val="24"/>
          <w:lang w:val="en-US"/>
        </w:rPr>
      </w:pPr>
      <w:r>
        <w:rPr>
          <w:rFonts w:hint="default"/>
          <w:b/>
          <w:bCs/>
          <w:sz w:val="24"/>
          <w:szCs w:val="24"/>
          <w:lang w:val="en-US"/>
        </w:rPr>
        <w:t>INTRODUCTION</w:t>
      </w:r>
    </w:p>
    <w:p w14:paraId="3B66D55F">
      <w:pPr>
        <w:jc w:val="both"/>
        <w:rPr>
          <w:rFonts w:hint="default"/>
          <w:b w:val="0"/>
          <w:bCs w:val="0"/>
          <w:sz w:val="24"/>
          <w:szCs w:val="24"/>
          <w:lang w:val="en-US"/>
        </w:rPr>
      </w:pPr>
      <w:r>
        <w:rPr>
          <w:rFonts w:hint="default"/>
          <w:b w:val="0"/>
          <w:bCs w:val="0"/>
          <w:sz w:val="24"/>
          <w:szCs w:val="24"/>
        </w:rPr>
        <w:t xml:space="preserve">Transformational leadership is widely recognized as a highly effective leadership style that has the potential to boost both employee motivation and performance, especially in knowledge-based environments such as private universities. In these institutions, staff commitment and engagement are vital to achieving organizational success </w:t>
      </w:r>
      <w:r>
        <w:rPr>
          <w:rFonts w:hint="default"/>
          <w:b w:val="0"/>
          <w:bCs w:val="0"/>
          <w:sz w:val="24"/>
          <w:szCs w:val="24"/>
          <w:highlight w:val="none"/>
        </w:rPr>
        <w:t xml:space="preserve">(Bass, 1985; </w:t>
      </w:r>
      <w:r>
        <w:rPr>
          <w:rFonts w:hint="default"/>
          <w:b w:val="0"/>
          <w:bCs w:val="0"/>
          <w:sz w:val="24"/>
          <w:szCs w:val="24"/>
          <w:highlight w:val="none"/>
          <w:lang w:val="en-US"/>
        </w:rPr>
        <w:t xml:space="preserve"> Lai et al., 2020</w:t>
      </w:r>
      <w:r>
        <w:rPr>
          <w:rFonts w:hint="default"/>
          <w:b w:val="0"/>
          <w:bCs w:val="0"/>
          <w:sz w:val="24"/>
          <w:szCs w:val="24"/>
          <w:highlight w:val="none"/>
        </w:rPr>
        <w:t>).</w:t>
      </w:r>
      <w:r>
        <w:rPr>
          <w:rFonts w:hint="default"/>
          <w:b w:val="0"/>
          <w:bCs w:val="0"/>
          <w:sz w:val="24"/>
          <w:szCs w:val="24"/>
        </w:rPr>
        <w:t xml:space="preserve"> Leaders in private higher education often face intense competition, financial pressures, and growing demands to deliver high-quality teaching and research. As a result, the way leaders inspire, support, and engage academic and administrative teams directly influences how well their institutions meet strategic goals (</w:t>
      </w:r>
      <w:r>
        <w:rPr>
          <w:rFonts w:hint="default"/>
          <w:b w:val="0"/>
          <w:bCs w:val="0"/>
          <w:sz w:val="24"/>
          <w:szCs w:val="24"/>
          <w:highlight w:val="none"/>
        </w:rPr>
        <w:t>Purwanto, 2023; Joseph-Armstrong, 2023</w:t>
      </w:r>
      <w:r>
        <w:rPr>
          <w:rFonts w:hint="default"/>
          <w:b w:val="0"/>
          <w:bCs w:val="0"/>
          <w:sz w:val="24"/>
          <w:szCs w:val="24"/>
          <w:highlight w:val="none"/>
          <w:lang w:val="en-US"/>
        </w:rPr>
        <w:t>; Angela et al., 2025</w:t>
      </w:r>
      <w:r>
        <w:rPr>
          <w:rFonts w:hint="default"/>
          <w:b w:val="0"/>
          <w:bCs w:val="0"/>
          <w:sz w:val="24"/>
          <w:szCs w:val="24"/>
          <w:highlight w:val="none"/>
        </w:rPr>
        <w:t>)</w:t>
      </w:r>
      <w:r>
        <w:rPr>
          <w:rFonts w:hint="default"/>
          <w:b w:val="0"/>
          <w:bCs w:val="0"/>
          <w:sz w:val="24"/>
          <w:szCs w:val="24"/>
        </w:rPr>
        <w:t>. This study explores how transformational leadership shapes motivation and performance among employees in private universities, aiming to provide both practical and theoretical insights that can strengthen leadership practice in this sector.</w:t>
      </w:r>
      <w:r>
        <w:rPr>
          <w:rFonts w:hint="default"/>
          <w:b w:val="0"/>
          <w:bCs w:val="0"/>
          <w:sz w:val="24"/>
          <w:szCs w:val="24"/>
          <w:lang w:val="en-US"/>
        </w:rPr>
        <w:t xml:space="preserve">  </w:t>
      </w:r>
    </w:p>
    <w:p w14:paraId="1725B40E">
      <w:pPr>
        <w:jc w:val="both"/>
        <w:rPr>
          <w:rFonts w:hint="default"/>
          <w:b w:val="0"/>
          <w:bCs w:val="0"/>
          <w:sz w:val="24"/>
          <w:szCs w:val="24"/>
          <w:lang w:val="en-US"/>
        </w:rPr>
      </w:pPr>
      <w:r>
        <w:rPr>
          <w:rFonts w:hint="default"/>
          <w:b w:val="0"/>
          <w:bCs w:val="0"/>
          <w:sz w:val="24"/>
          <w:szCs w:val="24"/>
          <w:highlight w:val="none"/>
          <w:lang w:val="en-US"/>
        </w:rPr>
        <w:t>Private universities are in real trouble right now because of the "enrollment cliff" fewer young people going to college, which means less tuition money for schools that depend on student fees to survive (Grawe, 2018).</w:t>
      </w:r>
      <w:r>
        <w:rPr>
          <w:rFonts w:hint="default"/>
          <w:b w:val="0"/>
          <w:bCs w:val="0"/>
          <w:sz w:val="24"/>
          <w:szCs w:val="24"/>
          <w:lang w:val="en-US"/>
        </w:rPr>
        <w:t xml:space="preserve"> On top of that, they're racing to use AI grading tools, online classes, and data analytics just to keep up, while facing pressure to prove their teaching and research are worth the cost. This creates tough management headaches: keeping staff motivated when layoffs loom, coming up with new programs fast when budgets shrink, and showing results when everyone feels the survival crunch </w:t>
      </w:r>
      <w:r>
        <w:rPr>
          <w:rFonts w:hint="default"/>
          <w:b w:val="0"/>
          <w:bCs w:val="0"/>
          <w:sz w:val="24"/>
          <w:szCs w:val="24"/>
          <w:highlight w:val="none"/>
          <w:lang w:val="en-US"/>
        </w:rPr>
        <w:t>(Yu, 2024).</w:t>
      </w:r>
    </w:p>
    <w:p w14:paraId="36761E4F">
      <w:pPr>
        <w:jc w:val="both"/>
        <w:rPr>
          <w:rFonts w:hint="default"/>
          <w:b w:val="0"/>
          <w:bCs w:val="0"/>
          <w:sz w:val="24"/>
          <w:szCs w:val="24"/>
          <w:highlight w:val="yellow"/>
          <w:lang w:val="en-US"/>
        </w:rPr>
      </w:pPr>
      <w:r>
        <w:rPr>
          <w:rFonts w:hint="default"/>
          <w:b w:val="0"/>
          <w:bCs w:val="0"/>
          <w:sz w:val="24"/>
          <w:szCs w:val="24"/>
          <w:lang w:val="en-US"/>
        </w:rPr>
        <w:t>Transformational leadership is the answer leaders who lead by example (taking pay cuts themselves), paint an exciting future everyone believes in, push people to try new ideas, and really care about each person's growth (</w:t>
      </w:r>
      <w:r>
        <w:rPr>
          <w:rFonts w:hint="default"/>
          <w:b w:val="0"/>
          <w:bCs w:val="0"/>
          <w:sz w:val="24"/>
          <w:szCs w:val="24"/>
          <w:highlight w:val="none"/>
          <w:lang w:val="en-US"/>
        </w:rPr>
        <w:t>Bass &amp; Avolio, 1994</w:t>
      </w:r>
      <w:r>
        <w:rPr>
          <w:rFonts w:hint="default"/>
          <w:b w:val="0"/>
          <w:bCs w:val="0"/>
          <w:sz w:val="24"/>
          <w:szCs w:val="24"/>
          <w:lang w:val="en-US"/>
        </w:rPr>
        <w:t xml:space="preserve">). This beats the usual "hit  targets or else" management that falls apart when money gets tight. Studies show it boosts motivation and performance because people actually want to work harder when inspired </w:t>
      </w:r>
      <w:r>
        <w:rPr>
          <w:rFonts w:hint="default"/>
          <w:b w:val="0"/>
          <w:bCs w:val="0"/>
          <w:sz w:val="24"/>
          <w:szCs w:val="24"/>
          <w:highlight w:val="none"/>
          <w:lang w:val="en-US"/>
        </w:rPr>
        <w:t>(Iddrisu, S. (n.d.); Jemimut et al., 2024).</w:t>
      </w:r>
    </w:p>
    <w:p w14:paraId="69216C64">
      <w:pPr>
        <w:jc w:val="both"/>
        <w:rPr>
          <w:rFonts w:hint="default"/>
          <w:b/>
          <w:bCs/>
          <w:sz w:val="24"/>
          <w:szCs w:val="24"/>
          <w:lang w:val="en-US"/>
        </w:rPr>
      </w:pPr>
      <w:r>
        <w:rPr>
          <w:rFonts w:hint="default"/>
          <w:b/>
          <w:bCs/>
          <w:sz w:val="24"/>
          <w:szCs w:val="24"/>
          <w:lang w:val="en-US"/>
        </w:rPr>
        <w:t>Contemporary Transformation and Its Impact on Management Challenges</w:t>
      </w:r>
    </w:p>
    <w:p w14:paraId="23166AFD">
      <w:pPr>
        <w:jc w:val="both"/>
        <w:rPr>
          <w:rFonts w:hint="default"/>
          <w:b w:val="0"/>
          <w:bCs w:val="0"/>
          <w:sz w:val="24"/>
          <w:szCs w:val="24"/>
          <w:lang w:val="en-US"/>
        </w:rPr>
      </w:pPr>
      <w:r>
        <w:rPr>
          <w:rFonts w:hint="default"/>
          <w:b w:val="0"/>
          <w:bCs w:val="0"/>
          <w:sz w:val="24"/>
          <w:szCs w:val="24"/>
          <w:lang w:val="en-US"/>
        </w:rPr>
        <w:t>Private universities are facing massive changes right now fewer students enrolling due to the "enrollment cliff," budget cuts from declining government funding, and urgent pressure to adopt digital tools like AI grading systems, online learning platforms, and student data analytics just to stay competitive (BOU Da, 2025). These shifts create serious management headaches: keeping talented faculty and staff motivated when workloads skyrocket, creating innovative programs to attract students in a crowded market, and making painful decisions about closing underperforming courses while proving real value through strict performance targets (</w:t>
      </w:r>
      <w:r>
        <w:rPr>
          <w:rFonts w:hint="default"/>
          <w:b w:val="0"/>
          <w:bCs w:val="0"/>
          <w:sz w:val="24"/>
          <w:szCs w:val="24"/>
          <w:highlight w:val="none"/>
          <w:lang w:val="en-US"/>
        </w:rPr>
        <w:t>Howell et al., 2022; Nassanga, 2024)</w:t>
      </w:r>
      <w:r>
        <w:rPr>
          <w:rFonts w:hint="default"/>
          <w:b w:val="0"/>
          <w:bCs w:val="0"/>
          <w:sz w:val="24"/>
          <w:szCs w:val="24"/>
          <w:lang w:val="en-US"/>
        </w:rPr>
        <w:t xml:space="preserve">. Leaders struggle to balance immediate survival tactics like filling seats with long-term goals like research excellence, all while employees face job insecurity in an environment where weak results can mean closure ( </w:t>
      </w:r>
      <w:r>
        <w:rPr>
          <w:rFonts w:hint="default"/>
          <w:b w:val="0"/>
          <w:bCs w:val="0"/>
          <w:sz w:val="24"/>
          <w:szCs w:val="24"/>
          <w:highlight w:val="none"/>
          <w:lang w:val="en-US"/>
        </w:rPr>
        <w:t>Mishra et al., 2022).</w:t>
      </w:r>
    </w:p>
    <w:p w14:paraId="44FD3CCF">
      <w:pPr>
        <w:jc w:val="both"/>
        <w:rPr>
          <w:rFonts w:hint="default"/>
          <w:b/>
          <w:bCs/>
          <w:sz w:val="24"/>
          <w:szCs w:val="24"/>
          <w:lang w:val="en-US"/>
        </w:rPr>
      </w:pPr>
      <w:r>
        <w:rPr>
          <w:rFonts w:hint="default"/>
          <w:b/>
          <w:bCs/>
          <w:sz w:val="24"/>
          <w:szCs w:val="24"/>
        </w:rPr>
        <w:t>Key Management Challenges</w:t>
      </w:r>
      <w:r>
        <w:rPr>
          <w:rFonts w:hint="default"/>
          <w:b/>
          <w:bCs/>
          <w:sz w:val="24"/>
          <w:szCs w:val="24"/>
          <w:lang w:val="en-US"/>
        </w:rPr>
        <w:t xml:space="preserve">: </w:t>
      </w:r>
    </w:p>
    <w:p w14:paraId="307D6C4B">
      <w:pPr>
        <w:jc w:val="both"/>
        <w:rPr>
          <w:rFonts w:hint="default"/>
          <w:b w:val="0"/>
          <w:bCs w:val="0"/>
          <w:sz w:val="24"/>
          <w:szCs w:val="24"/>
          <w:lang w:val="en-US"/>
        </w:rPr>
      </w:pPr>
      <w:r>
        <w:rPr>
          <w:rFonts w:hint="default"/>
          <w:b w:val="0"/>
          <w:bCs w:val="0"/>
          <w:sz w:val="24"/>
          <w:szCs w:val="24"/>
        </w:rPr>
        <w:t>Management challenges in private universities include motivating overworked staff amid enrollment cliffs (fewer students), budget squeezes (less funding), digital transformation pressure (adopting AI/online tools), and proving performance value through teaching quality, research output, and efficient admin</w:t>
      </w:r>
      <w:r>
        <w:rPr>
          <w:rFonts w:hint="default"/>
          <w:b w:val="0"/>
          <w:bCs w:val="0"/>
          <w:sz w:val="24"/>
          <w:szCs w:val="24"/>
          <w:lang w:val="en-US"/>
        </w:rPr>
        <w:t xml:space="preserve"> </w:t>
      </w:r>
      <w:r>
        <w:rPr>
          <w:rFonts w:hint="default"/>
          <w:b w:val="0"/>
          <w:bCs w:val="0"/>
          <w:sz w:val="24"/>
          <w:szCs w:val="24"/>
        </w:rPr>
        <w:t>all while competing fiercely for tuition revenue (</w:t>
      </w:r>
      <w:r>
        <w:rPr>
          <w:rFonts w:hint="default"/>
          <w:b w:val="0"/>
          <w:bCs w:val="0"/>
          <w:sz w:val="24"/>
          <w:szCs w:val="24"/>
          <w:highlight w:val="none"/>
        </w:rPr>
        <w:t>Yu, 2024).</w:t>
      </w:r>
      <w:r>
        <w:rPr>
          <w:rFonts w:hint="default"/>
          <w:b w:val="0"/>
          <w:bCs w:val="0"/>
          <w:sz w:val="24"/>
          <w:szCs w:val="24"/>
        </w:rPr>
        <w:t xml:space="preserve"> Leaders struggle to shift from "transactional" management ("hit your targets") to transformational approaches ("let's build something great together") when survival feels urgent (BOU Da, 2025). Your study tests whether transformational leadership overcomes these specific private university pressures</w:t>
      </w:r>
      <w:r>
        <w:rPr>
          <w:rFonts w:hint="default"/>
          <w:b w:val="0"/>
          <w:bCs w:val="0"/>
          <w:sz w:val="24"/>
          <w:szCs w:val="24"/>
          <w:lang w:val="en-US"/>
        </w:rPr>
        <w:t xml:space="preserve"> </w:t>
      </w:r>
      <w:r>
        <w:rPr>
          <w:rFonts w:hint="default"/>
          <w:b w:val="0"/>
          <w:bCs w:val="0"/>
          <w:sz w:val="24"/>
          <w:szCs w:val="24"/>
        </w:rPr>
        <w:t>staff burnout, innovation resistance, and turnover risk in market-driven settings (Iddrisu, S. (n.d.); Jemimut et al., 2024</w:t>
      </w:r>
      <w:r>
        <w:rPr>
          <w:rFonts w:hint="default"/>
          <w:b w:val="0"/>
          <w:bCs w:val="0"/>
          <w:sz w:val="24"/>
          <w:szCs w:val="24"/>
          <w:lang w:val="en-US"/>
        </w:rPr>
        <w:t>).</w:t>
      </w:r>
    </w:p>
    <w:p w14:paraId="60F59D8A">
      <w:pPr>
        <w:jc w:val="both"/>
        <w:rPr>
          <w:rFonts w:hint="default"/>
          <w:b/>
          <w:bCs/>
          <w:sz w:val="24"/>
          <w:szCs w:val="24"/>
        </w:rPr>
      </w:pPr>
      <w:r>
        <w:rPr>
          <w:rFonts w:hint="default"/>
          <w:b/>
          <w:bCs/>
          <w:sz w:val="24"/>
          <w:szCs w:val="24"/>
        </w:rPr>
        <w:t>BACKGROUND OF THE STUDY</w:t>
      </w:r>
    </w:p>
    <w:p w14:paraId="620CB3F9">
      <w:pPr>
        <w:jc w:val="both"/>
        <w:rPr>
          <w:rFonts w:hint="default"/>
          <w:b w:val="0"/>
          <w:bCs w:val="0"/>
          <w:sz w:val="24"/>
          <w:szCs w:val="24"/>
        </w:rPr>
      </w:pPr>
      <w:r>
        <w:rPr>
          <w:rFonts w:hint="default"/>
          <w:b w:val="0"/>
          <w:bCs w:val="0"/>
          <w:sz w:val="24"/>
          <w:szCs w:val="24"/>
        </w:rPr>
        <w:t xml:space="preserve">The concept of transformational leadership was originally introduced by Burns and later refined by Bass, who described transformational leaders as those who motivate followers to achieve more than initially expected by raising awareness and encouraging them to go beyond their self-interest for the benefit of the organization </w:t>
      </w:r>
      <w:r>
        <w:rPr>
          <w:rFonts w:hint="default"/>
          <w:b w:val="0"/>
          <w:bCs w:val="0"/>
          <w:sz w:val="24"/>
          <w:szCs w:val="24"/>
          <w:highlight w:val="none"/>
        </w:rPr>
        <w:t>(Bass, 1985</w:t>
      </w:r>
      <w:r>
        <w:rPr>
          <w:rFonts w:hint="default"/>
          <w:b w:val="0"/>
          <w:bCs w:val="0"/>
          <w:sz w:val="24"/>
          <w:szCs w:val="24"/>
          <w:highlight w:val="none"/>
          <w:lang w:val="en-US"/>
        </w:rPr>
        <w:t>; Lai et al., 2020</w:t>
      </w:r>
      <w:r>
        <w:rPr>
          <w:rFonts w:hint="default"/>
          <w:b w:val="0"/>
          <w:bCs w:val="0"/>
          <w:sz w:val="24"/>
          <w:szCs w:val="24"/>
          <w:highlight w:val="none"/>
        </w:rPr>
        <w:t>)</w:t>
      </w:r>
      <w:r>
        <w:rPr>
          <w:rFonts w:hint="default"/>
          <w:b w:val="0"/>
          <w:bCs w:val="0"/>
          <w:sz w:val="24"/>
          <w:szCs w:val="24"/>
        </w:rPr>
        <w:t>. Bass and Avolio (1990) identified four core dimensions of this leadership style</w:t>
      </w:r>
      <w:r>
        <w:rPr>
          <w:rFonts w:hint="default"/>
          <w:b w:val="0"/>
          <w:bCs w:val="0"/>
          <w:sz w:val="24"/>
          <w:szCs w:val="24"/>
          <w:lang w:val="en-US"/>
        </w:rPr>
        <w:t xml:space="preserve">  </w:t>
      </w:r>
      <w:r>
        <w:rPr>
          <w:rFonts w:hint="default"/>
          <w:b w:val="0"/>
          <w:bCs w:val="0"/>
          <w:sz w:val="24"/>
          <w:szCs w:val="24"/>
        </w:rPr>
        <w:t>inspirational motivation,</w:t>
      </w:r>
      <w:r>
        <w:rPr>
          <w:rFonts w:hint="default"/>
          <w:b w:val="0"/>
          <w:bCs w:val="0"/>
          <w:sz w:val="24"/>
          <w:szCs w:val="24"/>
          <w:lang w:val="en-US"/>
        </w:rPr>
        <w:t xml:space="preserve"> </w:t>
      </w:r>
      <w:r>
        <w:rPr>
          <w:rFonts w:hint="default"/>
          <w:b w:val="0"/>
          <w:bCs w:val="0"/>
          <w:sz w:val="24"/>
          <w:szCs w:val="24"/>
        </w:rPr>
        <w:t>idealized influence, individualized consideration</w:t>
      </w:r>
      <w:r>
        <w:rPr>
          <w:rFonts w:hint="default"/>
          <w:b w:val="0"/>
          <w:bCs w:val="0"/>
          <w:sz w:val="24"/>
          <w:szCs w:val="24"/>
          <w:lang w:val="en-US"/>
        </w:rPr>
        <w:t xml:space="preserve">, and </w:t>
      </w:r>
      <w:r>
        <w:rPr>
          <w:rFonts w:hint="default"/>
          <w:b w:val="0"/>
          <w:bCs w:val="0"/>
          <w:sz w:val="24"/>
          <w:szCs w:val="24"/>
        </w:rPr>
        <w:t>intellectual stimulation</w:t>
      </w:r>
      <w:r>
        <w:rPr>
          <w:rFonts w:hint="default"/>
          <w:b w:val="0"/>
          <w:bCs w:val="0"/>
          <w:sz w:val="24"/>
          <w:szCs w:val="24"/>
          <w:lang w:val="en-US"/>
        </w:rPr>
        <w:t>.</w:t>
      </w:r>
      <w:r>
        <w:rPr>
          <w:rFonts w:hint="default"/>
          <w:b w:val="0"/>
          <w:bCs w:val="0"/>
          <w:sz w:val="24"/>
          <w:szCs w:val="24"/>
        </w:rPr>
        <w:t> Together, these components help leaders earn followers’ trust, articulate a compelling vision, encourage innovative thinking, and attend to individual employee needs</w:t>
      </w:r>
      <w:r>
        <w:rPr>
          <w:rFonts w:hint="default"/>
          <w:b w:val="0"/>
          <w:bCs w:val="0"/>
          <w:sz w:val="24"/>
          <w:szCs w:val="24"/>
          <w:highlight w:val="none"/>
        </w:rPr>
        <w:t xml:space="preserve"> (Xu, 2022).</w:t>
      </w:r>
    </w:p>
    <w:p w14:paraId="21F994C6">
      <w:pPr>
        <w:jc w:val="both"/>
        <w:rPr>
          <w:rFonts w:hint="default"/>
          <w:b w:val="0"/>
          <w:bCs w:val="0"/>
          <w:sz w:val="24"/>
          <w:szCs w:val="24"/>
        </w:rPr>
      </w:pPr>
      <w:r>
        <w:rPr>
          <w:rFonts w:hint="default"/>
          <w:b w:val="0"/>
          <w:bCs w:val="0"/>
          <w:sz w:val="24"/>
          <w:szCs w:val="24"/>
        </w:rPr>
        <w:t>In higher education, these behaviors are particularly relevant because universities depend on collaboration, innovation, and professional autonomy rather than close supervision to sustain quality and competitiveness (BOU Da, 2025). Private universities, in particular, tend to operate under market-driven conditions, relying heavily on tuition revenue and student satisfaction. Consequently, motivated and high-performing staff are essential for maintaining strong teaching, research, and student services (</w:t>
      </w:r>
      <w:r>
        <w:rPr>
          <w:rFonts w:hint="default"/>
          <w:b w:val="0"/>
          <w:bCs w:val="0"/>
          <w:sz w:val="24"/>
          <w:szCs w:val="24"/>
          <w:highlight w:val="none"/>
        </w:rPr>
        <w:t>Purwanto, 2023</w:t>
      </w:r>
      <w:r>
        <w:rPr>
          <w:rFonts w:hint="default"/>
          <w:b w:val="0"/>
          <w:bCs w:val="0"/>
          <w:sz w:val="24"/>
          <w:szCs w:val="24"/>
          <w:highlight w:val="none"/>
          <w:lang w:val="en-US"/>
        </w:rPr>
        <w:t>; Angela et al., 2025</w:t>
      </w:r>
      <w:r>
        <w:rPr>
          <w:rFonts w:hint="default"/>
          <w:b w:val="0"/>
          <w:bCs w:val="0"/>
          <w:sz w:val="24"/>
          <w:szCs w:val="24"/>
          <w:highlight w:val="none"/>
        </w:rPr>
        <w:t>).</w:t>
      </w:r>
      <w:r>
        <w:rPr>
          <w:rFonts w:hint="default"/>
          <w:b w:val="0"/>
          <w:bCs w:val="0"/>
          <w:sz w:val="24"/>
          <w:szCs w:val="24"/>
        </w:rPr>
        <w:t xml:space="preserve"> However, the same environment also exposes staff to high workloads, job insecurity, and performance pressures, which can undermine motivation when leadership lacks empathy or inspiration. Transformational leadership provides an effective response to these challenges by fostering a shared sense of purpose, empowering staff development, and creating a positive organizational climate that encourages persistence and discretionary effort </w:t>
      </w:r>
      <w:r>
        <w:rPr>
          <w:rFonts w:hint="default"/>
          <w:b w:val="0"/>
          <w:bCs w:val="0"/>
          <w:sz w:val="24"/>
          <w:szCs w:val="24"/>
          <w:highlight w:val="none"/>
        </w:rPr>
        <w:t>(Joseph-Armstrong, 2023</w:t>
      </w:r>
      <w:r>
        <w:rPr>
          <w:rFonts w:hint="default"/>
          <w:b w:val="0"/>
          <w:bCs w:val="0"/>
          <w:sz w:val="24"/>
          <w:szCs w:val="24"/>
        </w:rPr>
        <w:t>).</w:t>
      </w:r>
    </w:p>
    <w:p w14:paraId="64B10FBD">
      <w:pPr>
        <w:jc w:val="both"/>
        <w:rPr>
          <w:rFonts w:hint="default"/>
          <w:b/>
          <w:bCs/>
          <w:sz w:val="24"/>
          <w:szCs w:val="24"/>
        </w:rPr>
      </w:pPr>
      <w:r>
        <w:rPr>
          <w:rFonts w:hint="default"/>
          <w:b/>
          <w:bCs/>
          <w:sz w:val="24"/>
          <w:szCs w:val="24"/>
        </w:rPr>
        <w:t>Transformational Leadership and Motivation</w:t>
      </w:r>
    </w:p>
    <w:p w14:paraId="72C671EE">
      <w:pPr>
        <w:jc w:val="both"/>
        <w:rPr>
          <w:rFonts w:hint="default"/>
          <w:b w:val="0"/>
          <w:bCs w:val="0"/>
          <w:sz w:val="24"/>
          <w:szCs w:val="24"/>
          <w:highlight w:val="none"/>
        </w:rPr>
      </w:pPr>
      <w:r>
        <w:rPr>
          <w:rFonts w:hint="default"/>
          <w:b w:val="0"/>
          <w:bCs w:val="0"/>
          <w:sz w:val="24"/>
          <w:szCs w:val="24"/>
        </w:rPr>
        <w:t>Employee motivation in a university context refers to the internal drive that encourages both academic and non-academic staff to invest effort in teaching, research, administration, and student support, while also remaining aligned with institutional goals</w:t>
      </w:r>
      <w:r>
        <w:rPr>
          <w:rFonts w:hint="default"/>
          <w:b w:val="0"/>
          <w:bCs w:val="0"/>
          <w:sz w:val="24"/>
          <w:szCs w:val="24"/>
          <w:lang w:val="en-US"/>
        </w:rPr>
        <w:t xml:space="preserve"> </w:t>
      </w:r>
      <w:r>
        <w:rPr>
          <w:rFonts w:hint="default"/>
          <w:b w:val="0"/>
          <w:bCs w:val="0"/>
          <w:sz w:val="24"/>
          <w:szCs w:val="24"/>
          <w:highlight w:val="none"/>
          <w:lang w:val="en-US"/>
        </w:rPr>
        <w:t>(Alonderiene and Majauskaite, 2016</w:t>
      </w:r>
      <w:r>
        <w:rPr>
          <w:rFonts w:hint="default"/>
          <w:b w:val="0"/>
          <w:bCs w:val="0"/>
          <w:sz w:val="24"/>
          <w:szCs w:val="24"/>
          <w:lang w:val="en-US"/>
        </w:rPr>
        <w:t>).</w:t>
      </w:r>
      <w:r>
        <w:rPr>
          <w:rFonts w:hint="default"/>
          <w:b w:val="0"/>
          <w:bCs w:val="0"/>
          <w:sz w:val="24"/>
          <w:szCs w:val="24"/>
        </w:rPr>
        <w:t xml:space="preserve"> Research indicates that transformational leaders enhance motivation by inspiring followers with a compelling vision, recognizing individual contributions, and aligning personal values with organizational purpose (</w:t>
      </w:r>
      <w:r>
        <w:rPr>
          <w:rFonts w:hint="default"/>
          <w:b w:val="0"/>
          <w:bCs w:val="0"/>
          <w:sz w:val="24"/>
          <w:szCs w:val="24"/>
          <w:highlight w:val="none"/>
        </w:rPr>
        <w:t>Bass, 1985; Krishnan, 2005</w:t>
      </w:r>
      <w:r>
        <w:rPr>
          <w:rFonts w:hint="default"/>
          <w:b w:val="0"/>
          <w:bCs w:val="0"/>
          <w:sz w:val="24"/>
          <w:szCs w:val="24"/>
          <w:highlight w:val="none"/>
          <w:lang w:val="en-US"/>
        </w:rPr>
        <w:t>; Lai et al., 2020; Keskes et al., 2018</w:t>
      </w:r>
      <w:r>
        <w:rPr>
          <w:rFonts w:hint="default"/>
          <w:b w:val="0"/>
          <w:bCs w:val="0"/>
          <w:sz w:val="24"/>
          <w:szCs w:val="24"/>
          <w:highlight w:val="none"/>
        </w:rPr>
        <w:t>)</w:t>
      </w:r>
      <w:r>
        <w:rPr>
          <w:rFonts w:hint="default"/>
          <w:b w:val="0"/>
          <w:bCs w:val="0"/>
          <w:sz w:val="24"/>
          <w:szCs w:val="24"/>
        </w:rPr>
        <w:t xml:space="preserve">. Through inspirational motivation and idealized influence, transformational leaders help employees feel that their work has meaning and contributes to a larger mission, which strengthens intrinsic motivation and prompts them to surpass role expectations </w:t>
      </w:r>
      <w:r>
        <w:rPr>
          <w:rFonts w:hint="default"/>
          <w:b w:val="0"/>
          <w:bCs w:val="0"/>
          <w:sz w:val="24"/>
          <w:szCs w:val="24"/>
          <w:highlight w:val="none"/>
        </w:rPr>
        <w:t>(Yukl, 1989; Xu, 2022</w:t>
      </w:r>
      <w:r>
        <w:rPr>
          <w:rFonts w:hint="default"/>
          <w:b w:val="0"/>
          <w:bCs w:val="0"/>
          <w:sz w:val="24"/>
          <w:szCs w:val="24"/>
          <w:highlight w:val="none"/>
          <w:lang w:val="en-US"/>
        </w:rPr>
        <w:t>; Yun et al., 2006; Legood et al., 2021</w:t>
      </w:r>
      <w:r>
        <w:rPr>
          <w:rFonts w:hint="default"/>
          <w:b w:val="0"/>
          <w:bCs w:val="0"/>
          <w:sz w:val="24"/>
          <w:szCs w:val="24"/>
          <w:highlight w:val="none"/>
        </w:rPr>
        <w:t>).</w:t>
      </w:r>
    </w:p>
    <w:p w14:paraId="1D73685F">
      <w:pPr>
        <w:jc w:val="both"/>
        <w:rPr>
          <w:rFonts w:hint="default"/>
          <w:b w:val="0"/>
          <w:bCs w:val="0"/>
          <w:sz w:val="24"/>
          <w:szCs w:val="24"/>
          <w:lang w:val="en-US"/>
        </w:rPr>
      </w:pPr>
      <w:r>
        <w:rPr>
          <w:rFonts w:hint="default"/>
          <w:b w:val="0"/>
          <w:bCs w:val="0"/>
          <w:sz w:val="24"/>
          <w:szCs w:val="24"/>
        </w:rPr>
        <w:t>Furthermore, individualized consideration supports motivation by showing genuine concern for employees’ professional and personal development. When leaders listen, mentor, and provide growth opportunities, employees feel valued and psychologically safe</w:t>
      </w:r>
      <w:r>
        <w:rPr>
          <w:rFonts w:hint="default"/>
          <w:b w:val="0"/>
          <w:bCs w:val="0"/>
          <w:sz w:val="24"/>
          <w:szCs w:val="24"/>
          <w:lang w:val="en-US"/>
        </w:rPr>
        <w:t xml:space="preserve"> </w:t>
      </w:r>
      <w:r>
        <w:rPr>
          <w:rFonts w:hint="default"/>
          <w:b w:val="0"/>
          <w:bCs w:val="0"/>
          <w:sz w:val="24"/>
          <w:szCs w:val="24"/>
        </w:rPr>
        <w:t>conditions that promote initiative and engagement (</w:t>
      </w:r>
      <w:r>
        <w:rPr>
          <w:rFonts w:hint="default"/>
          <w:b w:val="0"/>
          <w:bCs w:val="0"/>
          <w:sz w:val="24"/>
          <w:szCs w:val="24"/>
          <w:highlight w:val="none"/>
        </w:rPr>
        <w:t>Antonakis &amp; Day, 2017;</w:t>
      </w:r>
      <w:r>
        <w:rPr>
          <w:rFonts w:hint="default"/>
          <w:b w:val="0"/>
          <w:bCs w:val="0"/>
          <w:sz w:val="24"/>
          <w:szCs w:val="24"/>
          <w:highlight w:val="none"/>
          <w:lang w:val="en-US"/>
        </w:rPr>
        <w:t xml:space="preserve"> Schedlitzki et al., 2023;</w:t>
      </w:r>
      <w:r>
        <w:rPr>
          <w:rFonts w:hint="default"/>
          <w:b w:val="0"/>
          <w:bCs w:val="0"/>
          <w:sz w:val="24"/>
          <w:szCs w:val="24"/>
          <w:highlight w:val="none"/>
        </w:rPr>
        <w:t xml:space="preserve"> Joseph-Armstrong, 2023</w:t>
      </w:r>
      <w:r>
        <w:rPr>
          <w:rFonts w:hint="default"/>
          <w:b w:val="0"/>
          <w:bCs w:val="0"/>
          <w:sz w:val="24"/>
          <w:szCs w:val="24"/>
          <w:highlight w:val="none"/>
          <w:lang w:val="en-US"/>
        </w:rPr>
        <w:t>; Harrison, 2017</w:t>
      </w:r>
      <w:r>
        <w:rPr>
          <w:rFonts w:hint="default"/>
          <w:b w:val="0"/>
          <w:bCs w:val="0"/>
          <w:sz w:val="24"/>
          <w:szCs w:val="24"/>
        </w:rPr>
        <w:t>). Meanwhile, intellectual stimulation motivates employees by nurturing creativity and encouraging them to challenge traditional approaches</w:t>
      </w:r>
      <w:r>
        <w:rPr>
          <w:rFonts w:hint="default"/>
          <w:b w:val="0"/>
          <w:bCs w:val="0"/>
          <w:sz w:val="24"/>
          <w:szCs w:val="24"/>
          <w:lang w:val="en-US"/>
        </w:rPr>
        <w:t xml:space="preserve"> </w:t>
      </w:r>
      <w:r>
        <w:rPr>
          <w:rFonts w:hint="default"/>
          <w:b w:val="0"/>
          <w:bCs w:val="0"/>
          <w:sz w:val="24"/>
          <w:szCs w:val="24"/>
        </w:rPr>
        <w:t>an especially vital factor in academic environments that thrive on innovation and autonomy (BOU Da, 2025</w:t>
      </w:r>
      <w:r>
        <w:rPr>
          <w:rFonts w:hint="default"/>
          <w:b w:val="0"/>
          <w:bCs w:val="0"/>
          <w:sz w:val="24"/>
          <w:szCs w:val="24"/>
          <w:lang w:val="en-US"/>
        </w:rPr>
        <w:t>).</w:t>
      </w:r>
    </w:p>
    <w:p w14:paraId="49D72D21">
      <w:pPr>
        <w:jc w:val="both"/>
        <w:rPr>
          <w:rFonts w:hint="default"/>
          <w:b/>
          <w:bCs/>
          <w:sz w:val="24"/>
          <w:szCs w:val="24"/>
        </w:rPr>
      </w:pPr>
      <w:r>
        <w:rPr>
          <w:rFonts w:hint="default"/>
          <w:b/>
          <w:bCs/>
          <w:sz w:val="24"/>
          <w:szCs w:val="24"/>
        </w:rPr>
        <w:t>Transformational Leadership and Performance</w:t>
      </w:r>
    </w:p>
    <w:p w14:paraId="29582089">
      <w:pPr>
        <w:jc w:val="both"/>
        <w:rPr>
          <w:rFonts w:hint="default"/>
          <w:b w:val="0"/>
          <w:bCs w:val="0"/>
          <w:sz w:val="24"/>
          <w:szCs w:val="24"/>
          <w:highlight w:val="none"/>
        </w:rPr>
      </w:pPr>
      <w:r>
        <w:rPr>
          <w:rFonts w:hint="default"/>
          <w:b w:val="0"/>
          <w:bCs w:val="0"/>
          <w:sz w:val="24"/>
          <w:szCs w:val="24"/>
        </w:rPr>
        <w:t>Employee performance in private universities encompasses various dimensions</w:t>
      </w:r>
      <w:r>
        <w:rPr>
          <w:rFonts w:hint="default"/>
          <w:b w:val="0"/>
          <w:bCs w:val="0"/>
          <w:sz w:val="24"/>
          <w:szCs w:val="24"/>
          <w:lang w:val="en-US"/>
        </w:rPr>
        <w:t xml:space="preserve"> </w:t>
      </w:r>
      <w:r>
        <w:rPr>
          <w:rFonts w:hint="default"/>
          <w:b w:val="0"/>
          <w:bCs w:val="0"/>
          <w:sz w:val="24"/>
          <w:szCs w:val="24"/>
        </w:rPr>
        <w:t xml:space="preserve">teaching quality, research output, student service, administrative efficiency, and contributions to institutional development (BOU Da, 2025). Empirical studies across sectors consistently show that transformational leadership correlates positively with performance outcomes, primarily because inspired and supported employees are more willing to exert extra effort and accomplish higer-level goals </w:t>
      </w:r>
      <w:r>
        <w:rPr>
          <w:rFonts w:hint="default"/>
          <w:b w:val="0"/>
          <w:bCs w:val="0"/>
          <w:sz w:val="24"/>
          <w:szCs w:val="24"/>
          <w:highlight w:val="none"/>
        </w:rPr>
        <w:t>(Arous, 2024; Al Tabara, 2025</w:t>
      </w:r>
      <w:r>
        <w:rPr>
          <w:rFonts w:hint="default"/>
          <w:b w:val="0"/>
          <w:bCs w:val="0"/>
          <w:sz w:val="24"/>
          <w:szCs w:val="24"/>
          <w:highlight w:val="none"/>
          <w:lang w:val="en-US"/>
        </w:rPr>
        <w:t>; Gallagher et al., 2023</w:t>
      </w:r>
      <w:r>
        <w:rPr>
          <w:rFonts w:hint="default"/>
          <w:b w:val="0"/>
          <w:bCs w:val="0"/>
          <w:sz w:val="24"/>
          <w:szCs w:val="24"/>
          <w:highlight w:val="none"/>
        </w:rPr>
        <w:t>).</w:t>
      </w:r>
    </w:p>
    <w:p w14:paraId="7E9F618C">
      <w:pPr>
        <w:jc w:val="both"/>
        <w:rPr>
          <w:rFonts w:hint="default"/>
          <w:b w:val="0"/>
          <w:bCs w:val="0"/>
          <w:sz w:val="24"/>
          <w:szCs w:val="24"/>
          <w:highlight w:val="none"/>
        </w:rPr>
      </w:pPr>
      <w:r>
        <w:rPr>
          <w:rFonts w:hint="default"/>
          <w:b w:val="0"/>
          <w:bCs w:val="0"/>
          <w:sz w:val="24"/>
          <w:szCs w:val="24"/>
        </w:rPr>
        <w:t>Within educational institutions, such leadership has been linked to greater motivation, stronger job involvement, and deeper organizational commitment (Joseph-Armstrong, 2023; Xu, 2022). In the private university context, transformational leaders enhance performance by clarifying expectations, involving staff in decision-making, and offering feedback and recognition, which align individual efforts with broader institutional missions (Purwanto, 2023). Additionally, transformational leadership has been associated with higher job satisfaction, innovation, and organizational effectiveness</w:t>
      </w:r>
      <w:r>
        <w:rPr>
          <w:rFonts w:hint="default"/>
          <w:b w:val="0"/>
          <w:bCs w:val="0"/>
          <w:sz w:val="24"/>
          <w:szCs w:val="24"/>
          <w:lang w:val="en-US"/>
        </w:rPr>
        <w:t xml:space="preserve"> </w:t>
      </w:r>
      <w:r>
        <w:rPr>
          <w:rFonts w:hint="default"/>
          <w:b w:val="0"/>
          <w:bCs w:val="0"/>
          <w:sz w:val="24"/>
          <w:szCs w:val="24"/>
        </w:rPr>
        <w:t xml:space="preserve">all critical elements that reinforce strong performance outcomes (BOU Da, 2025). Therefore, investing in leadership development that promotes transformational behaviors can be a strategic approach to improving employee performance and sustaining institutional growth </w:t>
      </w:r>
      <w:r>
        <w:rPr>
          <w:rFonts w:hint="default"/>
          <w:b w:val="0"/>
          <w:bCs w:val="0"/>
          <w:sz w:val="24"/>
          <w:szCs w:val="24"/>
          <w:highlight w:val="none"/>
        </w:rPr>
        <w:t>(Arman, 2019; Al Tabara, 2025</w:t>
      </w:r>
      <w:r>
        <w:rPr>
          <w:rFonts w:hint="default"/>
          <w:b w:val="0"/>
          <w:bCs w:val="0"/>
          <w:sz w:val="24"/>
          <w:szCs w:val="24"/>
          <w:highlight w:val="none"/>
          <w:lang w:val="en-US"/>
        </w:rPr>
        <w:t>; Gallagher et al., 2023</w:t>
      </w:r>
      <w:r>
        <w:rPr>
          <w:rFonts w:hint="default"/>
          <w:b w:val="0"/>
          <w:bCs w:val="0"/>
          <w:sz w:val="24"/>
          <w:szCs w:val="24"/>
          <w:highlight w:val="none"/>
        </w:rPr>
        <w:t>).</w:t>
      </w:r>
    </w:p>
    <w:p w14:paraId="4DC5E19F">
      <w:pPr>
        <w:jc w:val="both"/>
        <w:rPr>
          <w:rFonts w:hint="default"/>
          <w:b w:val="0"/>
          <w:bCs w:val="0"/>
          <w:sz w:val="24"/>
          <w:szCs w:val="24"/>
        </w:rPr>
      </w:pPr>
      <w:r>
        <w:rPr>
          <w:rFonts w:hint="default"/>
          <w:b/>
          <w:bCs/>
          <w:sz w:val="24"/>
          <w:szCs w:val="24"/>
        </w:rPr>
        <w:t>PROBLEM STATEMENT AND RESEARCH GAP</w:t>
      </w:r>
    </w:p>
    <w:p w14:paraId="5D641F79">
      <w:pPr>
        <w:jc w:val="both"/>
        <w:rPr>
          <w:rFonts w:hint="default"/>
          <w:b w:val="0"/>
          <w:bCs w:val="0"/>
          <w:sz w:val="24"/>
          <w:szCs w:val="24"/>
        </w:rPr>
      </w:pPr>
      <w:r>
        <w:rPr>
          <w:rFonts w:hint="default"/>
          <w:b w:val="0"/>
          <w:bCs w:val="0"/>
          <w:sz w:val="24"/>
          <w:szCs w:val="24"/>
        </w:rPr>
        <w:t>Despite growing academic interest in transformational leadership within higher education, most existing studies have concentrated on public universities, general education settings, or non-academic organizations. There remains limited empirical research focused specifically on private universities, especially across diverse cultural and national contexts (BOU Da, 2025). Some recent studies indicate that transformational leadership can strengthen employee engagement and suggest that leaders in private institutions should adopt more transformational qualities to build committed and high-performing teams (Purwanto, 2023). However, the specific mechanisms through which transformational leadership shapes both motivation and performance under the distinctive conditions of private higher education remain insufficiently explored.</w:t>
      </w:r>
    </w:p>
    <w:p w14:paraId="34085DCE">
      <w:pPr>
        <w:jc w:val="both"/>
        <w:rPr>
          <w:rFonts w:hint="default"/>
          <w:b w:val="0"/>
          <w:bCs w:val="0"/>
          <w:sz w:val="24"/>
          <w:szCs w:val="24"/>
        </w:rPr>
      </w:pPr>
      <w:r>
        <w:rPr>
          <w:rFonts w:hint="default"/>
          <w:b w:val="0"/>
          <w:bCs w:val="0"/>
          <w:sz w:val="24"/>
          <w:szCs w:val="24"/>
        </w:rPr>
        <w:t>There is a clear need for research applying transformational leadership theory to examine the interplay between leadership behaviors, employee motivation, and performance outcomes in private universities</w:t>
      </w:r>
      <w:r>
        <w:rPr>
          <w:rFonts w:hint="default"/>
          <w:b w:val="0"/>
          <w:bCs w:val="0"/>
          <w:sz w:val="24"/>
          <w:szCs w:val="24"/>
          <w:lang w:val="en-US"/>
        </w:rPr>
        <w:t xml:space="preserve"> </w:t>
      </w:r>
      <w:r>
        <w:rPr>
          <w:rFonts w:hint="default"/>
          <w:b w:val="0"/>
          <w:bCs w:val="0"/>
          <w:sz w:val="24"/>
          <w:szCs w:val="24"/>
        </w:rPr>
        <w:t xml:space="preserve">especially considering factors such as competition, resource constraints, and accountability demands </w:t>
      </w:r>
      <w:r>
        <w:rPr>
          <w:rFonts w:hint="default"/>
          <w:b w:val="0"/>
          <w:bCs w:val="0"/>
          <w:sz w:val="24"/>
          <w:szCs w:val="24"/>
          <w:highlight w:val="none"/>
        </w:rPr>
        <w:t>(Arous, 2024</w:t>
      </w:r>
      <w:r>
        <w:rPr>
          <w:rFonts w:hint="default"/>
          <w:b w:val="0"/>
          <w:bCs w:val="0"/>
          <w:sz w:val="24"/>
          <w:szCs w:val="24"/>
        </w:rPr>
        <w:t xml:space="preserve">). By addressing this gap, the present study </w:t>
      </w:r>
      <w:r>
        <w:rPr>
          <w:rFonts w:hint="default"/>
          <w:b/>
          <w:bCs/>
          <w:sz w:val="24"/>
          <w:szCs w:val="24"/>
        </w:rPr>
        <w:t>aims</w:t>
      </w:r>
      <w:r>
        <w:rPr>
          <w:rFonts w:hint="default"/>
          <w:b w:val="0"/>
          <w:bCs w:val="0"/>
          <w:sz w:val="24"/>
          <w:szCs w:val="24"/>
        </w:rPr>
        <w:t xml:space="preserve"> to provide contextual insights that can inform leadership training, institutional policy, and strategies designed to enhance staff morale, motivation, and performance in private higher education.</w:t>
      </w:r>
    </w:p>
    <w:p w14:paraId="7C345DB8">
      <w:pPr>
        <w:jc w:val="both"/>
        <w:rPr>
          <w:rFonts w:hint="default"/>
          <w:b w:val="0"/>
          <w:bCs w:val="0"/>
          <w:sz w:val="24"/>
          <w:szCs w:val="24"/>
        </w:rPr>
      </w:pPr>
    </w:p>
    <w:p w14:paraId="239DE1AB">
      <w:pPr>
        <w:rPr>
          <w:b/>
          <w:bCs/>
          <w:sz w:val="24"/>
          <w:szCs w:val="24"/>
        </w:rPr>
      </w:pPr>
      <w:r>
        <w:rPr>
          <w:rFonts w:hint="default"/>
          <w:b/>
          <w:bCs/>
          <w:sz w:val="24"/>
          <w:szCs w:val="24"/>
        </w:rPr>
        <w:t xml:space="preserve"> RESEARCH OBJECTIVES:</w:t>
      </w:r>
    </w:p>
    <w:p w14:paraId="58A9D264">
      <w:pPr>
        <w:jc w:val="both"/>
      </w:pPr>
    </w:p>
    <w:p w14:paraId="4AFA255A">
      <w:pPr>
        <w:numPr>
          <w:ilvl w:val="0"/>
          <w:numId w:val="3"/>
        </w:numPr>
        <w:ind w:left="425" w:leftChars="0" w:hanging="425" w:firstLineChars="0"/>
        <w:jc w:val="both"/>
        <w:rPr>
          <w:rFonts w:hint="default"/>
          <w:sz w:val="24"/>
          <w:szCs w:val="24"/>
          <w:lang w:val="en-US"/>
        </w:rPr>
      </w:pPr>
      <w:r>
        <w:rPr>
          <w:rFonts w:hint="default"/>
          <w:sz w:val="24"/>
          <w:szCs w:val="24"/>
        </w:rPr>
        <w:t>To examine how transformational leadership behaviours influence the motivation of academic and non</w:t>
      </w:r>
      <w:r>
        <w:rPr>
          <w:rFonts w:hint="default"/>
          <w:sz w:val="24"/>
          <w:szCs w:val="24"/>
        </w:rPr>
        <w:noBreakHyphen/>
      </w:r>
      <w:r>
        <w:rPr>
          <w:rFonts w:hint="default"/>
          <w:sz w:val="24"/>
          <w:szCs w:val="24"/>
        </w:rPr>
        <w:t>academic staff in private universities</w:t>
      </w:r>
      <w:r>
        <w:rPr>
          <w:rFonts w:hint="default"/>
          <w:sz w:val="24"/>
          <w:szCs w:val="24"/>
          <w:lang w:val="en-US"/>
        </w:rPr>
        <w:t>.</w:t>
      </w:r>
    </w:p>
    <w:p w14:paraId="1840098B">
      <w:pPr>
        <w:jc w:val="both"/>
        <w:rPr>
          <w:rFonts w:hint="default"/>
          <w:sz w:val="24"/>
          <w:szCs w:val="24"/>
        </w:rPr>
      </w:pPr>
    </w:p>
    <w:p w14:paraId="488C8C2C">
      <w:pPr>
        <w:numPr>
          <w:ilvl w:val="0"/>
          <w:numId w:val="3"/>
        </w:numPr>
        <w:ind w:left="425" w:leftChars="0" w:hanging="425" w:firstLineChars="0"/>
        <w:jc w:val="both"/>
        <w:rPr>
          <w:rFonts w:hint="default"/>
          <w:sz w:val="24"/>
          <w:szCs w:val="24"/>
        </w:rPr>
      </w:pPr>
      <w:r>
        <w:rPr>
          <w:rFonts w:hint="default"/>
          <w:sz w:val="24"/>
          <w:szCs w:val="24"/>
        </w:rPr>
        <w:t>To explore the influence of transformational leadership on employee performance in teaching, research, administration and student support in private universities.</w:t>
      </w:r>
    </w:p>
    <w:p w14:paraId="57F9DE29">
      <w:pPr>
        <w:jc w:val="both"/>
        <w:rPr>
          <w:rFonts w:hint="default"/>
          <w:sz w:val="24"/>
          <w:szCs w:val="24"/>
        </w:rPr>
      </w:pPr>
    </w:p>
    <w:p w14:paraId="0949D1E7">
      <w:pPr>
        <w:numPr>
          <w:ilvl w:val="0"/>
          <w:numId w:val="3"/>
        </w:numPr>
        <w:ind w:left="425" w:leftChars="0" w:hanging="425" w:firstLineChars="0"/>
        <w:jc w:val="both"/>
        <w:rPr>
          <w:rFonts w:hint="default"/>
          <w:sz w:val="24"/>
          <w:szCs w:val="24"/>
        </w:rPr>
      </w:pPr>
      <w:r>
        <w:rPr>
          <w:rFonts w:hint="default"/>
          <w:sz w:val="24"/>
          <w:szCs w:val="24"/>
        </w:rPr>
        <w:t>To examine the role of employee motivation in the relationship between transformational leadership and employee performance in private universities.</w:t>
      </w:r>
    </w:p>
    <w:p w14:paraId="658ADD39">
      <w:pPr>
        <w:jc w:val="both"/>
        <w:rPr>
          <w:rFonts w:hint="default"/>
          <w:sz w:val="24"/>
          <w:szCs w:val="24"/>
        </w:rPr>
      </w:pPr>
    </w:p>
    <w:p w14:paraId="0550B502">
      <w:pPr>
        <w:numPr>
          <w:ilvl w:val="0"/>
          <w:numId w:val="3"/>
        </w:numPr>
        <w:ind w:left="425" w:leftChars="0" w:hanging="425" w:firstLineChars="0"/>
        <w:jc w:val="both"/>
        <w:rPr>
          <w:sz w:val="24"/>
          <w:szCs w:val="24"/>
        </w:rPr>
      </w:pPr>
      <w:r>
        <w:rPr>
          <w:rFonts w:hint="default"/>
          <w:sz w:val="24"/>
          <w:szCs w:val="24"/>
        </w:rPr>
        <w:t>To explore how transformational leadership can help sustain staff motivation and performance in private universities facing enrollment declines and financial pressure</w:t>
      </w:r>
      <w:r>
        <w:rPr>
          <w:rFonts w:hint="default"/>
          <w:sz w:val="24"/>
          <w:szCs w:val="24"/>
          <w:lang w:val="en-US"/>
        </w:rPr>
        <w:t>.</w:t>
      </w:r>
    </w:p>
    <w:p w14:paraId="2D463AB7">
      <w:pPr>
        <w:numPr>
          <w:ilvl w:val="0"/>
          <w:numId w:val="0"/>
        </w:numPr>
        <w:ind w:leftChars="0"/>
        <w:jc w:val="both"/>
        <w:rPr>
          <w:sz w:val="24"/>
          <w:szCs w:val="24"/>
        </w:rPr>
      </w:pPr>
    </w:p>
    <w:p w14:paraId="684DFA13">
      <w:pPr>
        <w:numPr>
          <w:ilvl w:val="0"/>
          <w:numId w:val="0"/>
        </w:numPr>
        <w:ind w:leftChars="0"/>
        <w:jc w:val="both"/>
        <w:rPr>
          <w:rFonts w:hint="default"/>
          <w:b/>
          <w:bCs/>
          <w:sz w:val="24"/>
          <w:szCs w:val="24"/>
          <w:lang w:val="en-US"/>
        </w:rPr>
      </w:pPr>
      <w:r>
        <w:rPr>
          <w:rFonts w:hint="default"/>
          <w:b/>
          <w:bCs/>
          <w:sz w:val="24"/>
          <w:szCs w:val="24"/>
        </w:rPr>
        <w:t>RESEARCH QUESTION</w:t>
      </w:r>
      <w:r>
        <w:rPr>
          <w:rFonts w:hint="default"/>
          <w:b/>
          <w:bCs/>
          <w:sz w:val="24"/>
          <w:szCs w:val="24"/>
          <w:lang w:val="en-US"/>
        </w:rPr>
        <w:t>S</w:t>
      </w:r>
    </w:p>
    <w:p w14:paraId="22594CF1">
      <w:pPr>
        <w:numPr>
          <w:ilvl w:val="0"/>
          <w:numId w:val="4"/>
        </w:numPr>
        <w:ind w:left="425" w:leftChars="0" w:hanging="425" w:firstLineChars="0"/>
        <w:jc w:val="both"/>
        <w:rPr>
          <w:rFonts w:hint="default"/>
          <w:b w:val="0"/>
          <w:bCs w:val="0"/>
          <w:sz w:val="24"/>
          <w:szCs w:val="24"/>
        </w:rPr>
      </w:pPr>
      <w:r>
        <w:rPr>
          <w:rFonts w:hint="default"/>
          <w:b w:val="0"/>
          <w:bCs w:val="0"/>
          <w:sz w:val="24"/>
          <w:szCs w:val="24"/>
        </w:rPr>
        <w:t>How does transformational leadership influence the motivation of academic and non</w:t>
      </w:r>
      <w:r>
        <w:rPr>
          <w:rFonts w:hint="default"/>
          <w:b w:val="0"/>
          <w:bCs w:val="0"/>
          <w:sz w:val="24"/>
          <w:szCs w:val="24"/>
        </w:rPr>
        <w:noBreakHyphen/>
      </w:r>
      <w:r>
        <w:rPr>
          <w:rFonts w:hint="default"/>
          <w:b w:val="0"/>
          <w:bCs w:val="0"/>
          <w:sz w:val="24"/>
          <w:szCs w:val="24"/>
        </w:rPr>
        <w:t>academic staff in private universities?</w:t>
      </w:r>
    </w:p>
    <w:p w14:paraId="1C897471">
      <w:pPr>
        <w:numPr>
          <w:ilvl w:val="0"/>
          <w:numId w:val="4"/>
        </w:numPr>
        <w:ind w:left="425" w:leftChars="0" w:hanging="425" w:firstLineChars="0"/>
        <w:jc w:val="both"/>
        <w:rPr>
          <w:rFonts w:hint="default"/>
          <w:b w:val="0"/>
          <w:bCs w:val="0"/>
          <w:sz w:val="24"/>
          <w:szCs w:val="24"/>
          <w:highlight w:val="none"/>
        </w:rPr>
      </w:pPr>
      <w:r>
        <w:rPr>
          <w:rFonts w:hint="default"/>
          <w:b w:val="0"/>
          <w:bCs w:val="0"/>
          <w:sz w:val="24"/>
          <w:szCs w:val="24"/>
          <w:highlight w:val="none"/>
        </w:rPr>
        <w:t>What is the impact of transformational leadership on employee performance (teaching, research, administration and student support) in private universities?</w:t>
      </w:r>
    </w:p>
    <w:p w14:paraId="44C88E20">
      <w:pPr>
        <w:numPr>
          <w:ilvl w:val="0"/>
          <w:numId w:val="4"/>
        </w:numPr>
        <w:ind w:left="425" w:leftChars="0" w:hanging="425" w:firstLineChars="0"/>
        <w:jc w:val="both"/>
        <w:rPr>
          <w:rFonts w:hint="default"/>
          <w:b w:val="0"/>
          <w:bCs w:val="0"/>
          <w:sz w:val="24"/>
          <w:szCs w:val="24"/>
          <w:highlight w:val="none"/>
        </w:rPr>
      </w:pPr>
      <w:r>
        <w:rPr>
          <w:rFonts w:hint="default"/>
          <w:b w:val="0"/>
          <w:bCs w:val="0"/>
          <w:sz w:val="24"/>
          <w:szCs w:val="24"/>
          <w:highlight w:val="none"/>
        </w:rPr>
        <w:t>To examine the role of employee motivation in the relationship between transformational leadership and employee performance.</w:t>
      </w:r>
    </w:p>
    <w:p w14:paraId="7CFECB3B">
      <w:pPr>
        <w:numPr>
          <w:ilvl w:val="0"/>
          <w:numId w:val="4"/>
        </w:numPr>
        <w:ind w:left="425" w:leftChars="0" w:hanging="425" w:firstLineChars="0"/>
        <w:jc w:val="both"/>
        <w:rPr>
          <w:rFonts w:hint="default"/>
          <w:b w:val="0"/>
          <w:bCs w:val="0"/>
          <w:sz w:val="24"/>
          <w:szCs w:val="24"/>
        </w:rPr>
      </w:pPr>
      <w:r>
        <w:rPr>
          <w:rFonts w:hint="default"/>
          <w:b w:val="0"/>
          <w:bCs w:val="0"/>
          <w:sz w:val="24"/>
          <w:szCs w:val="24"/>
        </w:rPr>
        <w:t>How can transformational leadership help sustain employee motivation and performance in private universities facing enrollment declines and financial pressures?</w:t>
      </w:r>
    </w:p>
    <w:p w14:paraId="4F5CB388">
      <w:pPr>
        <w:numPr>
          <w:ilvl w:val="0"/>
          <w:numId w:val="0"/>
        </w:numPr>
        <w:ind w:leftChars="0"/>
        <w:jc w:val="both"/>
        <w:rPr>
          <w:rFonts w:hint="default"/>
          <w:b w:val="0"/>
          <w:bCs w:val="0"/>
          <w:sz w:val="24"/>
          <w:szCs w:val="24"/>
        </w:rPr>
      </w:pPr>
    </w:p>
    <w:p w14:paraId="1B3355DA">
      <w:pPr>
        <w:numPr>
          <w:ilvl w:val="0"/>
          <w:numId w:val="0"/>
        </w:numPr>
        <w:ind w:leftChars="0"/>
        <w:jc w:val="both"/>
        <w:rPr>
          <w:rFonts w:hint="default"/>
          <w:b/>
          <w:bCs/>
          <w:sz w:val="24"/>
          <w:szCs w:val="24"/>
          <w:lang w:val="en-US"/>
        </w:rPr>
      </w:pPr>
      <w:r>
        <w:rPr>
          <w:rFonts w:hint="default"/>
          <w:b/>
          <w:bCs/>
          <w:sz w:val="24"/>
          <w:szCs w:val="24"/>
          <w:lang w:val="en-US"/>
        </w:rPr>
        <w:t>SIGNIFICANCE OF THE STUDY</w:t>
      </w:r>
    </w:p>
    <w:p w14:paraId="3F4D5660">
      <w:pPr>
        <w:numPr>
          <w:ilvl w:val="0"/>
          <w:numId w:val="0"/>
        </w:numPr>
        <w:ind w:leftChars="0"/>
        <w:jc w:val="both"/>
        <w:rPr>
          <w:rFonts w:hint="default"/>
          <w:b w:val="0"/>
          <w:bCs w:val="0"/>
          <w:sz w:val="24"/>
          <w:szCs w:val="24"/>
          <w:lang w:val="en-US"/>
        </w:rPr>
      </w:pPr>
      <w:r>
        <w:rPr>
          <w:rFonts w:hint="default"/>
          <w:b w:val="0"/>
          <w:bCs w:val="0"/>
          <w:sz w:val="24"/>
          <w:szCs w:val="24"/>
          <w:lang w:val="en-US"/>
        </w:rPr>
        <w:t xml:space="preserve">Private universities operate under intense competitive pressures where motivated, high-performing staff directly impact student retention, program quality, and institutional survival, yet few studies specifically address how transformational leadership drives these outcomes in such settings </w:t>
      </w:r>
      <w:r>
        <w:rPr>
          <w:rFonts w:hint="default"/>
          <w:b w:val="0"/>
          <w:bCs w:val="0"/>
          <w:sz w:val="24"/>
          <w:szCs w:val="24"/>
          <w:highlight w:val="none"/>
          <w:lang w:val="en-US"/>
        </w:rPr>
        <w:t>(Gankhuyag et al., 2025)</w:t>
      </w:r>
      <w:r>
        <w:rPr>
          <w:rFonts w:hint="default"/>
          <w:b w:val="0"/>
          <w:bCs w:val="0"/>
          <w:sz w:val="24"/>
          <w:szCs w:val="24"/>
          <w:lang w:val="en-US"/>
        </w:rPr>
        <w:t xml:space="preserve">. This research fills that gap by showing exactly how leadership behaviors boost both motivation and performance, with employee engagement acting as a key bridge findings confirmed through recent empirical work in Mongolian private universities using surveys and structural equation modeling (Gankhuyag et al., 2025). University leaders can use these insights to design targeted training programs that strengthen transformational qualities, helping staff feel more inspired and productive while addressing real challenges like limited resources and regulatory demands </w:t>
      </w:r>
      <w:r>
        <w:rPr>
          <w:rFonts w:hint="default"/>
          <w:b w:val="0"/>
          <w:bCs w:val="0"/>
          <w:sz w:val="24"/>
          <w:szCs w:val="24"/>
          <w:highlight w:val="none"/>
          <w:lang w:val="en-US"/>
        </w:rPr>
        <w:t>(Al-Husseini and Elbeltagi, 2022)</w:t>
      </w:r>
      <w:r>
        <w:rPr>
          <w:rFonts w:hint="default"/>
          <w:b w:val="0"/>
          <w:bCs w:val="0"/>
          <w:sz w:val="24"/>
          <w:szCs w:val="24"/>
          <w:lang w:val="en-US"/>
        </w:rPr>
        <w:t>. Academically, the study contributes fresh evidence to leadership literature by testing these relationships specifically in private higher education, where market dynamics amplify leadership's role in fostering innovation and adaptability essential for sustainability (Gankhuyag et al., 2025).</w:t>
      </w:r>
    </w:p>
    <w:p w14:paraId="219C28B1">
      <w:pPr>
        <w:numPr>
          <w:ilvl w:val="0"/>
          <w:numId w:val="0"/>
        </w:numPr>
        <w:ind w:leftChars="0"/>
        <w:jc w:val="both"/>
        <w:rPr>
          <w:rFonts w:hint="default"/>
          <w:sz w:val="24"/>
          <w:szCs w:val="24"/>
          <w:lang w:val="en-US"/>
        </w:rPr>
      </w:pPr>
    </w:p>
    <w:p w14:paraId="070928F6">
      <w:pPr>
        <w:numPr>
          <w:ilvl w:val="0"/>
          <w:numId w:val="2"/>
        </w:numPr>
        <w:ind w:left="0" w:leftChars="0" w:firstLine="0" w:firstLineChars="0"/>
        <w:jc w:val="both"/>
        <w:rPr>
          <w:rFonts w:hint="default"/>
          <w:b/>
          <w:bCs/>
          <w:sz w:val="24"/>
          <w:szCs w:val="24"/>
          <w:lang w:val="en-US"/>
        </w:rPr>
      </w:pPr>
      <w:r>
        <w:rPr>
          <w:rFonts w:hint="default"/>
          <w:b/>
          <w:bCs/>
          <w:sz w:val="24"/>
          <w:szCs w:val="24"/>
          <w:lang w:val="en-US"/>
        </w:rPr>
        <w:t>LITERATURE REVIEW</w:t>
      </w:r>
    </w:p>
    <w:p w14:paraId="39BA2962">
      <w:pPr>
        <w:jc w:val="both"/>
        <w:rPr>
          <w:rFonts w:hint="default"/>
          <w:b/>
          <w:bCs/>
          <w:sz w:val="24"/>
          <w:szCs w:val="24"/>
          <w:lang w:val="en-US"/>
        </w:rPr>
      </w:pPr>
      <w:r>
        <w:rPr>
          <w:rFonts w:hint="default"/>
          <w:b/>
          <w:bCs/>
          <w:sz w:val="24"/>
          <w:szCs w:val="24"/>
          <w:lang w:val="en-US"/>
        </w:rPr>
        <w:t>2.1 Introduction to Transformational Leadership</w:t>
      </w:r>
    </w:p>
    <w:p w14:paraId="067A2B21">
      <w:pPr>
        <w:jc w:val="both"/>
        <w:rPr>
          <w:rFonts w:hint="default"/>
          <w:sz w:val="24"/>
          <w:szCs w:val="24"/>
          <w:lang w:val="en-US"/>
        </w:rPr>
      </w:pPr>
      <w:r>
        <w:rPr>
          <w:rFonts w:hint="default"/>
          <w:sz w:val="24"/>
          <w:szCs w:val="24"/>
          <w:lang w:val="en-US"/>
        </w:rPr>
        <w:t>Leadership strongly shapes how employees think, feel, and act at work, and it therefore has a direct impact on organizational outcomes. Within the broad range of leadership approaches discussed in management literature, transformational leadership has emerged as one of the most influential because it focuses on inspiring people to go beyond routine expectations and contribute at a higher level. Originally conceptualised by Burns (1978) and later elaborated by Bass (1985), this perspective emphasises vision, innovation, and high-quality leader–follower relationships.</w:t>
      </w:r>
    </w:p>
    <w:p w14:paraId="06A5CF98">
      <w:pPr>
        <w:jc w:val="both"/>
        <w:rPr>
          <w:rFonts w:hint="default"/>
          <w:sz w:val="24"/>
          <w:szCs w:val="24"/>
          <w:lang w:val="en-US"/>
        </w:rPr>
      </w:pPr>
      <w:r>
        <w:rPr>
          <w:rFonts w:hint="default"/>
          <w:sz w:val="24"/>
          <w:szCs w:val="24"/>
          <w:lang w:val="en-US"/>
        </w:rPr>
        <w:t>Rather than concentrating only on supervision or control, transformational leaders seek to bring about meaningful change by helping employees stretch toward more ambitious goals and fully develop their capabilities. Bass (1985) argues that such leaders energise followers through a compelling sense of direction, ongoing encouragement, and attention to individual growth, which in turn strengthens employees’ psychological attachment to their work and their organisation. Empirical studies consistently report that this style of leadership is linked to higher levels of motivation, engagement, and performance across a variety of sectors, including educational settings (Bass, 1985; Podsakoff et al., 1990).</w:t>
      </w:r>
    </w:p>
    <w:p w14:paraId="25C72F39">
      <w:pPr>
        <w:jc w:val="both"/>
        <w:rPr>
          <w:rFonts w:hint="default"/>
          <w:sz w:val="24"/>
          <w:szCs w:val="24"/>
          <w:lang w:val="en-US"/>
        </w:rPr>
      </w:pPr>
      <w:r>
        <w:rPr>
          <w:rFonts w:hint="default"/>
          <w:sz w:val="24"/>
          <w:szCs w:val="24"/>
          <w:lang w:val="en-US"/>
        </w:rPr>
        <w:t>In universities, effective leadership is especially critical because institutional success depends heavily on the effort and commitment of both academic and professional staff. When leadership is strong, it can enhance the quality of teaching, increase research output, and support more efficient administration. For this reason, transformational leadership is widely regarded as a particularly suitable approach for higher education institutions that seek to sustain high levels of staff motivation and performance over time.</w:t>
      </w:r>
    </w:p>
    <w:p w14:paraId="5B7DE4DF">
      <w:pPr>
        <w:jc w:val="both"/>
        <w:rPr>
          <w:rFonts w:hint="default"/>
          <w:b/>
          <w:bCs/>
          <w:sz w:val="24"/>
          <w:szCs w:val="24"/>
          <w:lang w:val="en-US"/>
        </w:rPr>
      </w:pPr>
      <w:r>
        <w:rPr>
          <w:rFonts w:hint="default"/>
          <w:b/>
          <w:bCs/>
          <w:sz w:val="24"/>
          <w:szCs w:val="24"/>
          <w:lang w:val="en-US"/>
        </w:rPr>
        <w:t>2.2 Characteristics of Transformational Leadership</w:t>
      </w:r>
    </w:p>
    <w:p w14:paraId="241ED6D8">
      <w:pPr>
        <w:jc w:val="both"/>
        <w:rPr>
          <w:rFonts w:hint="default"/>
          <w:b w:val="0"/>
          <w:bCs w:val="0"/>
          <w:sz w:val="24"/>
          <w:szCs w:val="24"/>
          <w:lang w:val="en-US"/>
        </w:rPr>
      </w:pPr>
      <w:r>
        <w:rPr>
          <w:rFonts w:hint="default"/>
          <w:b w:val="0"/>
          <w:bCs w:val="0"/>
          <w:sz w:val="24"/>
          <w:szCs w:val="24"/>
          <w:lang w:val="en-US"/>
        </w:rPr>
        <w:t>Transformational leadership is commonly described through four interrelated dimensions: individualised consideration, idealised influence, intellectual stimulation,and inspirational motivation. which together explain how such leaders energise and support their followers (Bass, 1985).</w:t>
      </w:r>
    </w:p>
    <w:p w14:paraId="0CF23F6C">
      <w:pPr>
        <w:jc w:val="both"/>
        <w:rPr>
          <w:rFonts w:hint="default"/>
          <w:b w:val="0"/>
          <w:bCs w:val="0"/>
          <w:sz w:val="24"/>
          <w:szCs w:val="24"/>
          <w:lang w:val="en-US"/>
        </w:rPr>
      </w:pPr>
      <w:r>
        <w:rPr>
          <w:rFonts w:hint="default"/>
          <w:b w:val="0"/>
          <w:bCs w:val="0"/>
          <w:sz w:val="24"/>
          <w:szCs w:val="24"/>
          <w:lang w:val="en-US"/>
        </w:rPr>
        <w:t>Idealised influence reflects the extent to which leaders act as ethical role models. When leaders show integrity, consistency, and a strong sense of purpose, employees are more inclined to trust them and align themselves with the vision being promoted. Inspirational motivation concerns leaders ability to articulate a clear and compelling picture of the future and to communicate goals in a way that builds collective enthusiasm. By framing work as meaningful and achievable, transformational leaders encourage staff to commit emotionally to shared objectives.</w:t>
      </w:r>
    </w:p>
    <w:p w14:paraId="3FB03DB6">
      <w:pPr>
        <w:jc w:val="both"/>
        <w:rPr>
          <w:rFonts w:hint="default"/>
          <w:b w:val="0"/>
          <w:bCs w:val="0"/>
          <w:sz w:val="24"/>
          <w:szCs w:val="24"/>
          <w:lang w:val="en-US"/>
        </w:rPr>
      </w:pPr>
      <w:r>
        <w:rPr>
          <w:rFonts w:hint="default"/>
          <w:b w:val="0"/>
          <w:bCs w:val="0"/>
          <w:sz w:val="24"/>
          <w:szCs w:val="24"/>
          <w:lang w:val="en-US"/>
        </w:rPr>
        <w:t>Intellectual stimulation involves prompting employees to question existing assumptions, explore alternatives, and experiment with new approaches. In university settings, where research and innovation are central, this dimension is especially important because it supports creativity and continuous improvement. Individualised consideration refers to the personalised attention leaders give to each employee’s needs, strengths, and aspirations. Through mentoring, feedback, and tailored support, leaders help staff to develop professionally and feel recognised as individuals. Taken together, these four dimensions foster a work climate in which employees feel respected, supported, and motivated, and empirical evidence suggests that such behaviours are associated with higher levels of engagement and organisational commitment (Hassan et al., 2025).</w:t>
      </w:r>
    </w:p>
    <w:p w14:paraId="4C12B3C8">
      <w:pPr>
        <w:jc w:val="both"/>
        <w:rPr>
          <w:rFonts w:hint="default"/>
          <w:b/>
          <w:bCs/>
          <w:sz w:val="24"/>
          <w:szCs w:val="24"/>
          <w:lang w:val="en-US"/>
        </w:rPr>
      </w:pPr>
      <w:r>
        <w:rPr>
          <w:rFonts w:hint="default"/>
          <w:b/>
          <w:bCs/>
          <w:sz w:val="24"/>
          <w:szCs w:val="24"/>
          <w:lang w:val="en-US"/>
        </w:rPr>
        <w:t>2.3 Transformational Leadership and Employee Motivation</w:t>
      </w:r>
    </w:p>
    <w:p w14:paraId="3798046D">
      <w:pPr>
        <w:jc w:val="both"/>
        <w:rPr>
          <w:rFonts w:hint="default"/>
          <w:b w:val="0"/>
          <w:bCs w:val="0"/>
          <w:sz w:val="24"/>
          <w:szCs w:val="24"/>
          <w:lang w:val="en-US"/>
        </w:rPr>
      </w:pPr>
      <w:r>
        <w:rPr>
          <w:rFonts w:hint="default"/>
          <w:b w:val="0"/>
          <w:bCs w:val="0"/>
          <w:sz w:val="24"/>
          <w:szCs w:val="24"/>
          <w:lang w:val="en-US"/>
        </w:rPr>
        <w:t>Employee motivation can be understood as the energy, commitment, and enthusiasm that individuals apply to their tasks, which in turn shapes how much effort they are willing to invest at work. When motivation is high, employees tend to be more productive, more creative, and more satisfied with their roles. Transformational leadership is closely linked to higher levels of motivation because such leaders actively encourage, support, and acknowledge their staff, helping them feel appreciated and important to the organisation’s success. This sense of being valued often translates into a greater willingness to work hard and contribute to collective goals.</w:t>
      </w:r>
    </w:p>
    <w:p w14:paraId="68D0C003">
      <w:pPr>
        <w:jc w:val="both"/>
        <w:rPr>
          <w:rFonts w:hint="default"/>
          <w:b w:val="0"/>
          <w:bCs w:val="0"/>
          <w:sz w:val="24"/>
          <w:szCs w:val="24"/>
          <w:lang w:val="en-US"/>
        </w:rPr>
      </w:pPr>
      <w:r>
        <w:rPr>
          <w:rFonts w:hint="default"/>
          <w:b w:val="0"/>
          <w:bCs w:val="0"/>
          <w:sz w:val="24"/>
          <w:szCs w:val="24"/>
          <w:lang w:val="en-US"/>
        </w:rPr>
        <w:t>Empirical evidence reinforces this connection. Chouksey (2025), for instance, reports that behaviours such as inspirational motivation and individualised consideration significantly raise employee motivation in private sector organisations. When staff experience their leaders as both supportive and inspiring, they are more likely to develop a stronger sense of commitment to their duties and responsibilities.</w:t>
      </w:r>
    </w:p>
    <w:p w14:paraId="1A94BF76">
      <w:pPr>
        <w:jc w:val="both"/>
        <w:rPr>
          <w:rFonts w:hint="default"/>
          <w:b w:val="0"/>
          <w:bCs w:val="0"/>
          <w:sz w:val="24"/>
          <w:szCs w:val="24"/>
          <w:lang w:val="en-US"/>
        </w:rPr>
      </w:pPr>
      <w:r>
        <w:rPr>
          <w:rFonts w:hint="default"/>
          <w:b w:val="0"/>
          <w:bCs w:val="0"/>
          <w:sz w:val="24"/>
          <w:szCs w:val="24"/>
          <w:lang w:val="en-US"/>
        </w:rPr>
        <w:t>Other scholars likewise argue that transformational leaders enhance intrinsic motivation by helping employees see meaning in their work and by fostering opportunities for personal development; this process also builds confidence in their own capabilities, which further sustains motivation (Islam, Prieto and Talukder, 2025, p.344; Salanova et al., 2020). In universities, such motivated staff are better positioned to perform effectively in teaching, research, and administrative roles, suggesting that transformational leadership can be particularly important for maintaining dedication and morale, even under challenging conditions.</w:t>
      </w:r>
    </w:p>
    <w:p w14:paraId="71DCC5ED">
      <w:pPr>
        <w:jc w:val="both"/>
        <w:rPr>
          <w:rFonts w:hint="default"/>
          <w:b w:val="0"/>
          <w:bCs w:val="0"/>
          <w:sz w:val="24"/>
          <w:szCs w:val="24"/>
          <w:lang w:val="en-US"/>
        </w:rPr>
      </w:pPr>
      <w:r>
        <w:rPr>
          <w:rFonts w:hint="default"/>
          <w:b/>
          <w:bCs/>
          <w:sz w:val="24"/>
          <w:szCs w:val="24"/>
          <w:lang w:val="en-US"/>
        </w:rPr>
        <w:t>2.4 Transformational Leadership and Employee Performance</w:t>
      </w:r>
    </w:p>
    <w:p w14:paraId="0454D0F3">
      <w:pPr>
        <w:jc w:val="both"/>
        <w:rPr>
          <w:rFonts w:hint="default"/>
          <w:b w:val="0"/>
          <w:bCs w:val="0"/>
          <w:sz w:val="24"/>
          <w:szCs w:val="24"/>
          <w:lang w:val="en-US"/>
        </w:rPr>
      </w:pPr>
      <w:r>
        <w:rPr>
          <w:rFonts w:hint="default"/>
          <w:b w:val="0"/>
          <w:bCs w:val="0"/>
          <w:sz w:val="24"/>
          <w:szCs w:val="24"/>
          <w:lang w:val="en-US"/>
        </w:rPr>
        <w:t>Employee performance describes how well staff carry out their roles and responsibilities, including the quality of their work and the extent to which they meet or exceed expectations. In the university context, this can involve effective teaching, strong research output, efficient administration, and high-quality support for students. Transformational leadership has been widely linked to stronger performance because such leaders encourage employees to move beyond minimum requirements and to contribute actively to the broader aims of the institution. Bass (1985) argues that transformational leaders raise performance by inspiring followers and offering the support they need to reach higher levels of achievement.</w:t>
      </w:r>
    </w:p>
    <w:p w14:paraId="612ED0D8">
      <w:pPr>
        <w:jc w:val="both"/>
        <w:rPr>
          <w:rFonts w:hint="default"/>
          <w:b w:val="0"/>
          <w:bCs w:val="0"/>
          <w:sz w:val="24"/>
          <w:szCs w:val="24"/>
          <w:lang w:val="en-US"/>
        </w:rPr>
      </w:pPr>
      <w:r>
        <w:rPr>
          <w:rFonts w:hint="default"/>
          <w:b w:val="0"/>
          <w:bCs w:val="0"/>
          <w:sz w:val="24"/>
          <w:szCs w:val="24"/>
          <w:lang w:val="en-US"/>
        </w:rPr>
        <w:t>A growing body of research suggests that this leadership style enhances employees organisational commitment and engagement, both of which are closely associated with improved performance. Banks et al. (2016), for example, found that transformational leadership is a strong predictor of employee engagement and overall organisational success.</w:t>
      </w:r>
    </w:p>
    <w:p w14:paraId="4215336F">
      <w:pPr>
        <w:jc w:val="both"/>
        <w:rPr>
          <w:rFonts w:hint="default"/>
          <w:b w:val="0"/>
          <w:bCs w:val="0"/>
          <w:sz w:val="24"/>
          <w:szCs w:val="24"/>
          <w:lang w:val="en-US"/>
        </w:rPr>
      </w:pPr>
      <w:r>
        <w:rPr>
          <w:rFonts w:hint="default"/>
          <w:b w:val="0"/>
          <w:bCs w:val="0"/>
          <w:sz w:val="24"/>
          <w:szCs w:val="24"/>
          <w:lang w:val="en-US"/>
        </w:rPr>
        <w:t xml:space="preserve"> In the education sector, Leithwood and Sun (2012) report that transformational leadership is related to higher teacher motivation, greater organisational learning, and better student outcomes. By fostering a supportive and trusting work environment, transformational leaders help employees feel more confident, willing to develop their skills, and open to sharing new ideas. Consequently, organisations led in this way frequently benefit from higher productivity levels and stronger overall performance.</w:t>
      </w:r>
    </w:p>
    <w:p w14:paraId="63C5ECA9">
      <w:pPr>
        <w:jc w:val="both"/>
        <w:rPr>
          <w:rFonts w:hint="default"/>
          <w:b/>
          <w:bCs/>
          <w:sz w:val="24"/>
          <w:szCs w:val="24"/>
          <w:lang w:val="en-US"/>
        </w:rPr>
      </w:pPr>
      <w:r>
        <w:rPr>
          <w:rFonts w:hint="default"/>
          <w:b/>
          <w:bCs/>
          <w:sz w:val="24"/>
          <w:szCs w:val="24"/>
          <w:lang w:val="en-US"/>
        </w:rPr>
        <w:t>2.5 The Role of Employee Motivation</w:t>
      </w:r>
    </w:p>
    <w:p w14:paraId="6795E1A9">
      <w:pPr>
        <w:jc w:val="both"/>
        <w:rPr>
          <w:rFonts w:hint="default"/>
          <w:b w:val="0"/>
          <w:bCs w:val="0"/>
          <w:sz w:val="24"/>
          <w:szCs w:val="24"/>
          <w:lang w:val="en-US"/>
        </w:rPr>
      </w:pPr>
      <w:r>
        <w:rPr>
          <w:rFonts w:hint="default"/>
          <w:b w:val="0"/>
          <w:bCs w:val="0"/>
          <w:sz w:val="24"/>
          <w:szCs w:val="24"/>
          <w:lang w:val="en-US"/>
        </w:rPr>
        <w:t xml:space="preserve">A growing body of work suggests that employee motivation is a key link between transformational leadership and employee performance. In other words, transformational leadership does not only influence what people do directly; it shapes how they feel about their work, and this heightened motivation then drives stronger performance. When leaders inspire their staff, show genuine support, and communicate confidence in their abilities, employees tend to feel more energised and committed. </w:t>
      </w:r>
    </w:p>
    <w:p w14:paraId="55925215">
      <w:pPr>
        <w:jc w:val="both"/>
        <w:rPr>
          <w:rFonts w:hint="default"/>
          <w:b w:val="0"/>
          <w:bCs w:val="0"/>
          <w:sz w:val="24"/>
          <w:szCs w:val="24"/>
          <w:lang w:val="en-US"/>
        </w:rPr>
      </w:pPr>
      <w:r>
        <w:rPr>
          <w:rFonts w:hint="default"/>
          <w:b w:val="0"/>
          <w:bCs w:val="0"/>
          <w:sz w:val="24"/>
          <w:szCs w:val="24"/>
          <w:lang w:val="en-US"/>
        </w:rPr>
        <w:t xml:space="preserve">This increased motivation encourages them to put in extra effort, show initiative, and persist in the face of difficulties, which ultimately leads to better results. Clarke et al. (2015), for example, report that behaviours such as articulating an inspiring vision and providing intellectual stimulation can enhance employees’ intrinsic motivation, which is associated with higher performance and lower levels of burnout. Other studies further indicate that transformational leaders strengthen employees  confidence and sense of self-efficacy, which are closely tied to motivation and engagement (Ha et al., 2024). </w:t>
      </w:r>
    </w:p>
    <w:p w14:paraId="5F3E25A4">
      <w:pPr>
        <w:jc w:val="both"/>
        <w:rPr>
          <w:rFonts w:hint="default"/>
          <w:b w:val="0"/>
          <w:bCs w:val="0"/>
          <w:sz w:val="24"/>
          <w:szCs w:val="24"/>
          <w:lang w:val="en-US"/>
        </w:rPr>
      </w:pPr>
      <w:r>
        <w:rPr>
          <w:rFonts w:hint="default"/>
          <w:b w:val="0"/>
          <w:bCs w:val="0"/>
          <w:sz w:val="24"/>
          <w:szCs w:val="24"/>
          <w:lang w:val="en-US"/>
        </w:rPr>
        <w:t>When staff believe they have the capability and support needed to achieve their goals, they are more likely to perform effectively and sustain their efforts over time. In university settings, this means that motivated academic and professional staff are better positioned to deliver high-quality teaching, produce meaningful research, manage administrative tasks efficiently, and offer strong support to students.</w:t>
      </w:r>
    </w:p>
    <w:p w14:paraId="4F712D1C">
      <w:pPr>
        <w:jc w:val="both"/>
        <w:rPr>
          <w:rFonts w:hint="default"/>
          <w:b/>
          <w:bCs/>
          <w:sz w:val="24"/>
          <w:szCs w:val="24"/>
          <w:lang w:val="en-US"/>
        </w:rPr>
      </w:pPr>
      <w:r>
        <w:rPr>
          <w:rFonts w:hint="default"/>
          <w:b/>
          <w:bCs/>
          <w:sz w:val="24"/>
          <w:szCs w:val="24"/>
          <w:lang w:val="en-US"/>
        </w:rPr>
        <w:t>2.6 Transformational Leadership in Higher Education</w:t>
      </w:r>
    </w:p>
    <w:p w14:paraId="4902353E">
      <w:pPr>
        <w:jc w:val="both"/>
        <w:rPr>
          <w:rFonts w:hint="default"/>
          <w:b w:val="0"/>
          <w:bCs w:val="0"/>
          <w:sz w:val="24"/>
          <w:szCs w:val="24"/>
          <w:lang w:val="en-US"/>
        </w:rPr>
      </w:pPr>
      <w:r>
        <w:rPr>
          <w:rFonts w:hint="default"/>
          <w:b w:val="0"/>
          <w:bCs w:val="0"/>
          <w:sz w:val="24"/>
          <w:szCs w:val="24"/>
          <w:lang w:val="en-US"/>
        </w:rPr>
        <w:t>Leadership has become increasingly crucial in higher education as universities navigate a rapidly changing global landscape. Institutions now contend with growing competition, financial constraints, and, in some contexts, declining student numbers, all of which place pressure on leaders to sustain quality and reputation. Transformational leadership is often viewed as particularly well suited to this environment because it emphasises innovation, collaboration, and the development of staff capabilities. Bryman (2008) notes that transformational leaders in universities help to cultivate trust, strengthen teamwork, and foster a positive organisational culture that underpins academic achievement.</w:t>
      </w:r>
    </w:p>
    <w:p w14:paraId="15F0850E">
      <w:pPr>
        <w:jc w:val="both"/>
        <w:rPr>
          <w:rFonts w:hint="default"/>
          <w:b w:val="0"/>
          <w:bCs w:val="0"/>
          <w:sz w:val="24"/>
          <w:szCs w:val="24"/>
          <w:lang w:val="en-US"/>
        </w:rPr>
      </w:pPr>
      <w:r>
        <w:rPr>
          <w:rFonts w:hint="default"/>
          <w:b w:val="0"/>
          <w:bCs w:val="0"/>
          <w:sz w:val="24"/>
          <w:szCs w:val="24"/>
          <w:lang w:val="en-US"/>
        </w:rPr>
        <w:t xml:space="preserve">Within this kind of leadership climate, academic staff are more likely to feel encouraged to pursue research, experiment with new pedagogical approaches, and continuously refine their teaching practice. Leaders who actively support creativity and intellectual growth create conditions in which staff feel safe to share ideas and try out improvements without fear of undue criticism. </w:t>
      </w:r>
    </w:p>
    <w:p w14:paraId="04467CAD">
      <w:pPr>
        <w:jc w:val="both"/>
        <w:rPr>
          <w:rFonts w:hint="default"/>
          <w:b w:val="0"/>
          <w:bCs w:val="0"/>
          <w:sz w:val="24"/>
          <w:szCs w:val="24"/>
          <w:lang w:val="en-US"/>
        </w:rPr>
      </w:pPr>
      <w:r>
        <w:rPr>
          <w:rFonts w:hint="default"/>
          <w:b w:val="0"/>
          <w:bCs w:val="0"/>
          <w:sz w:val="24"/>
          <w:szCs w:val="24"/>
          <w:lang w:val="en-US"/>
        </w:rPr>
        <w:t>Non-academic staff also gain from transformational leadership, as supportive and relationally focused leadership tends to enhance job satisfaction and minimise workplace tensions. Empirical evidence indicates that institutions adopting transformational leadership practices frequently report higher staff morale and greater productivity (Afsar et al., 2014). Consequently, by motivating and engaging both academic and administrative employees, transformational leadership can make a significant contribution to strengthening overall organisational performance in universities.</w:t>
      </w:r>
    </w:p>
    <w:p w14:paraId="5DF0DD97">
      <w:pPr>
        <w:jc w:val="both"/>
        <w:rPr>
          <w:rFonts w:hint="default"/>
          <w:b/>
          <w:bCs/>
          <w:sz w:val="24"/>
          <w:szCs w:val="24"/>
          <w:lang w:val="en-US"/>
        </w:rPr>
      </w:pPr>
      <w:r>
        <w:rPr>
          <w:rFonts w:hint="default"/>
          <w:b/>
          <w:bCs/>
          <w:sz w:val="24"/>
          <w:szCs w:val="24"/>
          <w:lang w:val="en-US"/>
        </w:rPr>
        <w:t>2.7 Transformational Leadership in Times of Institutional Challenges</w:t>
      </w:r>
    </w:p>
    <w:p w14:paraId="2E3A95A1">
      <w:pPr>
        <w:jc w:val="both"/>
        <w:rPr>
          <w:rFonts w:hint="default"/>
          <w:sz w:val="24"/>
          <w:szCs w:val="24"/>
          <w:lang w:val="en-US"/>
        </w:rPr>
      </w:pPr>
      <w:r>
        <w:rPr>
          <w:rFonts w:hint="default"/>
          <w:sz w:val="24"/>
          <w:szCs w:val="24"/>
          <w:lang w:val="en-US"/>
        </w:rPr>
        <w:t>Private universities around the world are increasingly facing challenges such as declining student enrollment, financial constraints, and increased competition. These challenges require strong leadership to maintain staff motivation and organizational performance. Transformational leadership can help universities respond to these challenges by creating a shared vision and encouraging collaboration among employees. Leaders who communicate clearly and support their staff can reduce uncertainty and help employees stay motivated even during difficult periods.</w:t>
      </w:r>
    </w:p>
    <w:p w14:paraId="660FFFD3">
      <w:pPr>
        <w:jc w:val="both"/>
        <w:rPr>
          <w:rFonts w:hint="default"/>
          <w:sz w:val="24"/>
          <w:szCs w:val="24"/>
          <w:lang w:val="en-US"/>
        </w:rPr>
      </w:pPr>
      <w:r>
        <w:rPr>
          <w:rFonts w:hint="default"/>
          <w:sz w:val="24"/>
          <w:szCs w:val="24"/>
          <w:lang w:val="en-US"/>
        </w:rPr>
        <w:t>Research shows that transformational leaders encourage employees to adapt to change and develop innovative solutions to organizational problems. They create an environment that supports learning, creativity, and teamwork, which helps organizations remain competitive (Agazu et al., 2025).  In addition, transformational leaders build strong relationships with employees, which increases trust and commitment. When employees feel valued and supported, they are more willing to contribute to organizational goals despite financial or operational challenges. Therefore, transformational leadership can play a crucial role in helping private universities sustain staff motivation and performance during times of uncertainty and financial pressure.</w:t>
      </w:r>
    </w:p>
    <w:p w14:paraId="0633CC79">
      <w:pPr>
        <w:numPr>
          <w:ilvl w:val="0"/>
          <w:numId w:val="0"/>
        </w:numPr>
        <w:ind w:leftChars="0"/>
        <w:jc w:val="both"/>
        <w:rPr>
          <w:rFonts w:hint="default"/>
          <w:b/>
          <w:bCs/>
          <w:sz w:val="24"/>
          <w:szCs w:val="24"/>
          <w:lang w:val="en-US"/>
        </w:rPr>
      </w:pPr>
      <w:r>
        <w:rPr>
          <w:rFonts w:hint="default"/>
          <w:b/>
          <w:bCs/>
          <w:sz w:val="24"/>
          <w:szCs w:val="24"/>
          <w:lang w:val="en-US"/>
        </w:rPr>
        <w:t>RESEARCH METHODOLOGY</w:t>
      </w:r>
    </w:p>
    <w:p w14:paraId="5616A121">
      <w:pPr>
        <w:jc w:val="both"/>
        <w:rPr>
          <w:rFonts w:hint="default"/>
          <w:sz w:val="24"/>
          <w:szCs w:val="24"/>
          <w:lang w:val="en-US"/>
        </w:rPr>
      </w:pPr>
      <w:r>
        <w:rPr>
          <w:rFonts w:hint="default"/>
          <w:sz w:val="24"/>
          <w:szCs w:val="24"/>
          <w:lang w:val="en-US"/>
        </w:rPr>
        <w:t>This study follows a conceptual and literature-based research approach to examine the impact of transformational leadership on employee motivation and performance in private universities. The methodology is designed to explore existing academic knowledge and theoretical perspectives related to transformational leadership, motivation, and employee performance within higher education institutions. The information used in this study is collected from reliable academic sources available on Google Scholar, including peer-reviewed journal articles, academic books, and scholarly reports related to leadership and higher education management.</w:t>
      </w:r>
    </w:p>
    <w:p w14:paraId="22C4F4CA">
      <w:pPr>
        <w:jc w:val="both"/>
        <w:rPr>
          <w:rFonts w:hint="default"/>
          <w:sz w:val="24"/>
          <w:szCs w:val="24"/>
          <w:lang w:val="en-US"/>
        </w:rPr>
      </w:pPr>
      <w:r>
        <w:rPr>
          <w:rFonts w:hint="default"/>
          <w:sz w:val="24"/>
          <w:szCs w:val="24"/>
          <w:lang w:val="en-US"/>
        </w:rPr>
        <w:t>The research mainly relies on secondary data, which means that the study uses previously published academic work instead of collecting new data directly from participants. Secondary data allows researchers to understand how different scholars have explained the relationship between employee motivation, transformational leadership,  and organizational performance. This approach helps to develop a strong theoretical understanding of the topic and identify important concepts that explain how leadership influences employees in university settings.</w:t>
      </w:r>
    </w:p>
    <w:p w14:paraId="17774732">
      <w:pPr>
        <w:jc w:val="both"/>
        <w:rPr>
          <w:rFonts w:hint="default"/>
          <w:sz w:val="24"/>
          <w:szCs w:val="24"/>
          <w:lang w:val="en-US"/>
        </w:rPr>
      </w:pPr>
      <w:r>
        <w:rPr>
          <w:rFonts w:hint="default"/>
          <w:sz w:val="24"/>
          <w:szCs w:val="24"/>
          <w:highlight w:val="none"/>
          <w:lang w:val="en-US"/>
        </w:rPr>
        <w:t>To gather</w:t>
      </w:r>
      <w:r>
        <w:rPr>
          <w:rFonts w:hint="default"/>
          <w:sz w:val="24"/>
          <w:szCs w:val="24"/>
          <w:lang w:val="en-US"/>
        </w:rPr>
        <w:t xml:space="preserve"> the information, relevant academic literature was carefully searched using keywords such as transformational leadership, employee motivation, employee performance, and higher education leadership. . </w:t>
      </w:r>
      <w:r>
        <w:rPr>
          <w:rFonts w:hint="default"/>
          <w:sz w:val="24"/>
          <w:szCs w:val="24"/>
          <w:highlight w:val="none"/>
          <w:lang w:val="en-US"/>
        </w:rPr>
        <w:t>A total of 54 peer-reviewed journal articles and academic publications were selected for the literature review and data analysis.</w:t>
      </w:r>
      <w:r>
        <w:rPr>
          <w:rFonts w:hint="default"/>
          <w:sz w:val="24"/>
          <w:szCs w:val="24"/>
          <w:lang w:val="en-US"/>
        </w:rPr>
        <w:t xml:space="preserve"> These studies mainly focuses on research conducted in universities and other educational institutions discuss transformational leadership, employee motivation, and employee performance in higher education settings. The review of these studies helps to understand how transformational leadership behaviors influence staff attitudes, motivation, and performance outcomes in organizations. Previous research shows that transformational leadership is widely discussed in higher education because it inspires employees to achieve shared goals and encourages continuous improvement within institutions (Bou, Sam &amp; Kheuy, 2024). </w:t>
      </w:r>
    </w:p>
    <w:p w14:paraId="29CC70E0">
      <w:pPr>
        <w:jc w:val="both"/>
        <w:rPr>
          <w:rFonts w:hint="default"/>
          <w:sz w:val="24"/>
          <w:szCs w:val="24"/>
          <w:lang w:val="en-US"/>
        </w:rPr>
      </w:pPr>
      <w:r>
        <w:rPr>
          <w:rFonts w:hint="default"/>
          <w:sz w:val="24"/>
          <w:szCs w:val="24"/>
          <w:lang w:val="en-US"/>
        </w:rPr>
        <w:t>The collected literature was carefully reviewed and analyzed using thematic analysis to identify common patterns and ideas related to the research objectives. Thematic analysis helped the researcher group similar findings from different studies into key themes. These themes explain how transformational leadership influences employee motivation, employee performance, and organizational outcomes in private universities.</w:t>
      </w:r>
    </w:p>
    <w:p w14:paraId="15B448C3">
      <w:pPr>
        <w:numPr>
          <w:ilvl w:val="0"/>
          <w:numId w:val="2"/>
        </w:numPr>
        <w:ind w:left="0" w:leftChars="0" w:firstLine="0" w:firstLineChars="0"/>
        <w:jc w:val="both"/>
        <w:rPr>
          <w:rFonts w:hint="default"/>
          <w:b/>
          <w:bCs/>
          <w:sz w:val="24"/>
          <w:szCs w:val="24"/>
          <w:lang w:val="en-US"/>
        </w:rPr>
      </w:pPr>
      <w:r>
        <w:rPr>
          <w:rFonts w:hint="default"/>
          <w:b/>
          <w:bCs/>
          <w:sz w:val="24"/>
          <w:szCs w:val="24"/>
          <w:lang w:val="en-US"/>
        </w:rPr>
        <w:t>FINDINGS</w:t>
      </w:r>
    </w:p>
    <w:p w14:paraId="1690AF2B">
      <w:pPr>
        <w:numPr>
          <w:ilvl w:val="0"/>
          <w:numId w:val="0"/>
        </w:numPr>
        <w:ind w:leftChars="0"/>
        <w:jc w:val="both"/>
        <w:rPr>
          <w:rFonts w:hint="default"/>
          <w:b/>
          <w:bCs/>
          <w:sz w:val="24"/>
          <w:szCs w:val="24"/>
          <w:lang w:val="en-US"/>
        </w:rPr>
      </w:pPr>
      <w:r>
        <w:rPr>
          <w:rFonts w:hint="default"/>
          <w:b w:val="0"/>
          <w:bCs w:val="0"/>
          <w:sz w:val="24"/>
          <w:szCs w:val="24"/>
          <w:lang w:val="en-US"/>
        </w:rPr>
        <w:t xml:space="preserve">The findings of this study are based on the analysis of the  54 peer-reviewed journal articles and academic publications selected  for the literature reviewed . By examining previous studies related to transformational leadership, employee motivation, and employee performance in higher education, several common themes were identified. These themes explain how transformational leadership behaviors influence staff motivation, performance, and organizational outcomes in private universities. The reviewed literature consistently shows that transformational leadership has benefit on employee motivation, job satisfaction, and performance. For example, studies by Bass (1985) and Leithwood and Sun (2012) highlight that transformational leaders inspire employees by creating a clear vision, encouraging innovation, and supporting individual development. Similarly, research by Nguni, Sleegers and Denessen (2006) found that transformational leadership significantly improves employee commitment and job satisfaction in educational institutions. Through the thematic analysis of the selected studies, four main findings emerged. </w:t>
      </w:r>
    </w:p>
    <w:p w14:paraId="497D1411">
      <w:pPr>
        <w:jc w:val="both"/>
        <w:rPr>
          <w:rFonts w:hint="default"/>
          <w:b/>
          <w:bCs/>
          <w:sz w:val="24"/>
          <w:szCs w:val="24"/>
          <w:lang w:val="en-US"/>
        </w:rPr>
      </w:pPr>
      <w:r>
        <w:rPr>
          <w:rFonts w:hint="default"/>
          <w:b/>
          <w:bCs/>
          <w:sz w:val="24"/>
          <w:szCs w:val="24"/>
          <w:lang w:val="en-US"/>
        </w:rPr>
        <w:t>3.1 Influence of Transformational Leadership on Employee Motivation in Private Universities</w:t>
      </w:r>
    </w:p>
    <w:p w14:paraId="39B588B5">
      <w:pPr>
        <w:jc w:val="both"/>
        <w:rPr>
          <w:rFonts w:hint="default"/>
          <w:b w:val="0"/>
          <w:bCs w:val="0"/>
          <w:sz w:val="24"/>
          <w:szCs w:val="24"/>
          <w:lang w:val="en-US"/>
        </w:rPr>
      </w:pPr>
      <w:r>
        <w:rPr>
          <w:rFonts w:hint="default"/>
          <w:b w:val="0"/>
          <w:bCs w:val="0"/>
          <w:sz w:val="24"/>
          <w:szCs w:val="24"/>
          <w:lang w:val="en-US"/>
        </w:rPr>
        <w:t>The findings of this study indicate that transformational leadership is closely linked to higher levels of employee motivation in private universities. Transformational leaders place strong emphasis on inspiring staff, building trusting relationships, and supporting individual growth, which helps employees feel valued and connected to the institution’s purpose. When leaders articulate a clear, compelling vision and demonstrate genuine support, employees are more inclined to invest effort and contribute actively to institutional success.</w:t>
      </w:r>
    </w:p>
    <w:p w14:paraId="691A2AC6">
      <w:pPr>
        <w:jc w:val="both"/>
        <w:rPr>
          <w:rFonts w:hint="default"/>
          <w:b w:val="0"/>
          <w:bCs w:val="0"/>
          <w:sz w:val="24"/>
          <w:szCs w:val="24"/>
          <w:lang w:val="en-US"/>
        </w:rPr>
      </w:pPr>
      <w:r>
        <w:rPr>
          <w:rFonts w:hint="default"/>
          <w:b w:val="0"/>
          <w:bCs w:val="0"/>
          <w:sz w:val="24"/>
          <w:szCs w:val="24"/>
          <w:lang w:val="en-US"/>
        </w:rPr>
        <w:t>A wide body of leadership research suggests that behaviours such as inspirational motivation and individualised consideration enhance employees’ sense of commitment to their roles (Bass, 1985; Podsakoff et al., 1990; Nguni, Sleegers and Denessen, 2006; Leithwood and Sun, 2012). These studies collectively show that transformational leaders not only inspire staff but also strengthen trust within organisations and encourage individuals to exceed routine expectations. Khan et al. (2020) further report that transformational leadership is strongly associated with intrinsic motivation, as it helps employees experience their work as meaningful and encourages them to take ownership of their responsibilities.</w:t>
      </w:r>
    </w:p>
    <w:p w14:paraId="57F91242">
      <w:pPr>
        <w:jc w:val="both"/>
        <w:rPr>
          <w:rFonts w:hint="default"/>
          <w:b w:val="0"/>
          <w:bCs w:val="0"/>
          <w:sz w:val="24"/>
          <w:szCs w:val="24"/>
          <w:lang w:val="en-US"/>
        </w:rPr>
      </w:pPr>
      <w:r>
        <w:rPr>
          <w:rFonts w:hint="default"/>
          <w:b w:val="0"/>
          <w:bCs w:val="0"/>
          <w:sz w:val="24"/>
          <w:szCs w:val="24"/>
          <w:lang w:val="en-US"/>
        </w:rPr>
        <w:t>In private universities, both academic and non-academic employees benefit from this style of leadership. Academic staff, including lecturers and researchers, tend to feel more motivated when leaders support their research endeavours, facilitate professional development, and acknowledge their achievements. Administrative personnel similarly experience greater motivation when their contributions are recognised and when leaders provide clear direction and feedback.</w:t>
      </w:r>
    </w:p>
    <w:p w14:paraId="72B314B8">
      <w:pPr>
        <w:jc w:val="both"/>
        <w:rPr>
          <w:rFonts w:hint="default"/>
          <w:b w:val="0"/>
          <w:bCs w:val="0"/>
          <w:sz w:val="24"/>
          <w:szCs w:val="24"/>
          <w:lang w:val="en-US"/>
        </w:rPr>
      </w:pPr>
      <w:r>
        <w:rPr>
          <w:rFonts w:hint="default"/>
          <w:b w:val="0"/>
          <w:bCs w:val="0"/>
          <w:sz w:val="24"/>
          <w:szCs w:val="24"/>
          <w:lang w:val="en-US"/>
        </w:rPr>
        <w:t xml:space="preserve">Another important finding is that transformational leadership contributes to employees’ confidence in their capabilities. By encouraging creative thinking and showing support for new ideas, leaders help staff develop higher levels of self-efficacy and belief in their own skills. Prior research suggests that such behaviours foster psychological empowerment and strengthen employees’ motivation to pursue organisational goals (Islam, Prieto and Talukder, 2025; Avolio and Yammarino, 2013). </w:t>
      </w:r>
    </w:p>
    <w:p w14:paraId="2FBCFCD5">
      <w:pPr>
        <w:jc w:val="both"/>
        <w:rPr>
          <w:rFonts w:hint="default"/>
          <w:b w:val="0"/>
          <w:bCs w:val="0"/>
          <w:sz w:val="24"/>
          <w:szCs w:val="24"/>
          <w:lang w:val="en-US"/>
        </w:rPr>
      </w:pPr>
      <w:r>
        <w:rPr>
          <w:rFonts w:hint="default"/>
          <w:b w:val="0"/>
          <w:bCs w:val="0"/>
          <w:sz w:val="24"/>
          <w:szCs w:val="24"/>
          <w:lang w:val="en-US"/>
        </w:rPr>
        <w:t>In many private universities, staff must cope with heavy workloads, constrained resources, and pressure to meet institutional targets. Transformational leadership can mitigate these pressures by cultivating a supportive climate in which employees feel encouraged rather than simply evaluated. Leaders who communicate transparently and involve staff in decision-making processes help employees feel more engaged, respected, and motivated in their roles.</w:t>
      </w:r>
    </w:p>
    <w:p w14:paraId="494C9741">
      <w:pPr>
        <w:jc w:val="both"/>
        <w:rPr>
          <w:rFonts w:hint="default"/>
          <w:b w:val="0"/>
          <w:bCs w:val="0"/>
          <w:sz w:val="24"/>
          <w:szCs w:val="24"/>
          <w:lang w:val="en-US"/>
        </w:rPr>
      </w:pPr>
    </w:p>
    <w:p w14:paraId="5CBCF54F">
      <w:pPr>
        <w:jc w:val="both"/>
        <w:rPr>
          <w:rFonts w:hint="default"/>
          <w:b/>
          <w:bCs/>
          <w:sz w:val="24"/>
          <w:szCs w:val="24"/>
          <w:lang w:val="en-US"/>
        </w:rPr>
      </w:pPr>
      <w:r>
        <w:rPr>
          <w:rFonts w:hint="default"/>
          <w:b/>
          <w:bCs/>
          <w:sz w:val="24"/>
          <w:szCs w:val="24"/>
          <w:lang w:val="en-US"/>
        </w:rPr>
        <w:t>3.2 Influence of Transformational Leadership on Employee Performance in Teaching, Research, Administration, and Student Support</w:t>
      </w:r>
    </w:p>
    <w:p w14:paraId="7AC7FB25">
      <w:pPr>
        <w:jc w:val="both"/>
        <w:rPr>
          <w:rFonts w:hint="default"/>
          <w:b w:val="0"/>
          <w:bCs w:val="0"/>
          <w:sz w:val="24"/>
          <w:szCs w:val="24"/>
          <w:lang w:val="en-US"/>
        </w:rPr>
      </w:pPr>
      <w:r>
        <w:rPr>
          <w:rFonts w:hint="default"/>
          <w:b w:val="0"/>
          <w:bCs w:val="0"/>
          <w:sz w:val="24"/>
          <w:szCs w:val="24"/>
          <w:lang w:val="en-US"/>
        </w:rPr>
        <w:t xml:space="preserve">The second research objective was to explore how transformational leadership influences employee performance in different areas of university work, including teaching, research, administration, and student support services. The findings suggest that transformational leadership positively influences employee performance in several ways. First, transformational leadership improves the overall work environment within universities. Leaders who provide support, encouragement, and clear direction help employees perform their tasks more efficiently. Research shows that transformational leadership enhances employee performance by reducing job stress and creating a supportive organizational environment that encourages productivity and collaboration (Ghai and Dhiman, 2024; Bass and Riggio, 2006; Leithwood and Sun, 2012). </w:t>
      </w:r>
    </w:p>
    <w:p w14:paraId="488EDABC">
      <w:pPr>
        <w:jc w:val="both"/>
        <w:rPr>
          <w:rFonts w:hint="default"/>
          <w:b w:val="0"/>
          <w:bCs w:val="0"/>
          <w:sz w:val="24"/>
          <w:szCs w:val="24"/>
          <w:lang w:val="en-US"/>
        </w:rPr>
      </w:pPr>
      <w:r>
        <w:rPr>
          <w:rFonts w:hint="default"/>
          <w:b w:val="0"/>
          <w:bCs w:val="0"/>
          <w:sz w:val="24"/>
          <w:szCs w:val="24"/>
          <w:lang w:val="en-US"/>
        </w:rPr>
        <w:t>In teaching activities, transformational leadership motivates lecturers to improve the quality of their teaching methods. Leaders who encourage innovation and professional development often inspire faculty members to adopt new teaching strategies, integrate technology in classrooms, and engage students more effectively. This contributes to improved learning outcomes and student satisfaction (Bryman, 2007; Leithwood and Sun, 2012).</w:t>
      </w:r>
    </w:p>
    <w:p w14:paraId="0D25492A">
      <w:pPr>
        <w:jc w:val="both"/>
        <w:rPr>
          <w:rFonts w:hint="default"/>
          <w:b w:val="0"/>
          <w:bCs w:val="0"/>
          <w:sz w:val="24"/>
          <w:szCs w:val="24"/>
          <w:lang w:val="en-US"/>
        </w:rPr>
      </w:pPr>
      <w:r>
        <w:rPr>
          <w:rFonts w:hint="default"/>
          <w:b w:val="0"/>
          <w:bCs w:val="0"/>
          <w:sz w:val="24"/>
          <w:szCs w:val="24"/>
          <w:lang w:val="en-US"/>
        </w:rPr>
        <w:t>In the area of research, transformational leadership encourages academic staff to pursue research activities and collaborate with colleagues. Leaders who promote intellectual stimulation encourage staff to develop new ideas and explore innovative research topics. This not only improves research productivity but also enhances the overall academic reputation of the university (Podsakoff et al., 1990; Sharifirad, 2013).</w:t>
      </w:r>
    </w:p>
    <w:p w14:paraId="6A3338DF">
      <w:pPr>
        <w:jc w:val="both"/>
        <w:rPr>
          <w:rFonts w:hint="default"/>
          <w:b w:val="0"/>
          <w:bCs w:val="0"/>
          <w:sz w:val="24"/>
          <w:szCs w:val="24"/>
          <w:lang w:val="en-US"/>
        </w:rPr>
      </w:pPr>
      <w:r>
        <w:rPr>
          <w:rFonts w:hint="default"/>
          <w:b w:val="0"/>
          <w:bCs w:val="0"/>
          <w:sz w:val="24"/>
          <w:szCs w:val="24"/>
          <w:lang w:val="en-US"/>
        </w:rPr>
        <w:t>Administrative performance is also influenced by transformational leadership. Administrative staff often play an important role in managing student services, institutional policies, and operational activities. When leaders provide clear guidance and recognize staff contributions, administrative employees become more efficient and committed to their responsibilities.</w:t>
      </w:r>
    </w:p>
    <w:p w14:paraId="4ABEA35B">
      <w:pPr>
        <w:jc w:val="both"/>
        <w:rPr>
          <w:rFonts w:hint="default"/>
          <w:b w:val="0"/>
          <w:bCs w:val="0"/>
          <w:sz w:val="24"/>
          <w:szCs w:val="24"/>
          <w:lang w:val="en-US"/>
        </w:rPr>
      </w:pPr>
      <w:r>
        <w:rPr>
          <w:rFonts w:hint="default"/>
          <w:b w:val="0"/>
          <w:bCs w:val="0"/>
          <w:sz w:val="24"/>
          <w:szCs w:val="24"/>
          <w:lang w:val="en-US"/>
        </w:rPr>
        <w:t>Student support services, including counseling, academic advising, and student affairs, also benefit from transformational leadership. Leaders who promote teamwork and collaboration encourage staff to provide better support for students. This helps create a positive campus environment and improves the overall student experience. Furthermore, studies have found that transformational leadership has a direct positive relationship with employee performance in organizations because it encourages employees to exceed normal expectations and contribute more actively to organizational success  (Agazu, Kero and Debela, 2025; Bass and Riggio, 2006).</w:t>
      </w:r>
    </w:p>
    <w:p w14:paraId="1999BCEF">
      <w:pPr>
        <w:jc w:val="both"/>
        <w:rPr>
          <w:rFonts w:hint="default"/>
          <w:b w:val="0"/>
          <w:bCs w:val="0"/>
          <w:sz w:val="24"/>
          <w:szCs w:val="24"/>
          <w:lang w:val="en-US"/>
        </w:rPr>
      </w:pPr>
    </w:p>
    <w:p w14:paraId="58CD9695">
      <w:pPr>
        <w:jc w:val="both"/>
        <w:rPr>
          <w:rFonts w:hint="default"/>
          <w:b/>
          <w:bCs/>
          <w:sz w:val="24"/>
          <w:szCs w:val="24"/>
          <w:lang w:val="en-US"/>
        </w:rPr>
      </w:pPr>
      <w:r>
        <w:rPr>
          <w:rFonts w:hint="default"/>
          <w:b/>
          <w:bCs/>
          <w:sz w:val="24"/>
          <w:szCs w:val="24"/>
          <w:lang w:val="en-US"/>
        </w:rPr>
        <w:t>3.3 The Role of Employee Motivation in the Relationship Between Transformational Leadership and Employee Performance</w:t>
      </w:r>
    </w:p>
    <w:p w14:paraId="77A3FAE1">
      <w:pPr>
        <w:jc w:val="both"/>
        <w:rPr>
          <w:rFonts w:hint="default"/>
          <w:b w:val="0"/>
          <w:bCs w:val="0"/>
          <w:sz w:val="24"/>
          <w:szCs w:val="24"/>
          <w:lang w:val="en-US"/>
        </w:rPr>
      </w:pPr>
      <w:r>
        <w:rPr>
          <w:rFonts w:hint="default"/>
          <w:b w:val="0"/>
          <w:bCs w:val="0"/>
          <w:sz w:val="24"/>
          <w:szCs w:val="24"/>
          <w:lang w:val="en-US"/>
        </w:rPr>
        <w:t>Another important finding of this study is that employee motivation plays a key role in the relationship between transformational leadership and employee performance. In other words, transformational leadership improves employee performance largely because it increases employee motivation. Research shows that transformational leadership first influences employees’ psychological attitudes and motivation levels. When employees feel inspired and supported by their leaders, they develop stronger commitment and enthusiasm for their work. This motivation then leads to improved performance and productivity (Khan et al., 2020; Ryan and Deci, 2000).</w:t>
      </w:r>
    </w:p>
    <w:p w14:paraId="242458EF">
      <w:pPr>
        <w:jc w:val="both"/>
        <w:rPr>
          <w:rFonts w:hint="default"/>
          <w:b w:val="0"/>
          <w:bCs w:val="0"/>
          <w:sz w:val="24"/>
          <w:szCs w:val="24"/>
          <w:lang w:val="en-US"/>
        </w:rPr>
      </w:pPr>
      <w:r>
        <w:rPr>
          <w:rFonts w:hint="default"/>
          <w:b w:val="0"/>
          <w:bCs w:val="0"/>
          <w:sz w:val="24"/>
          <w:szCs w:val="24"/>
          <w:lang w:val="en-US"/>
        </w:rPr>
        <w:t>For example, Khan et al. (2020) found that intrinsic motivation play an important role</w:t>
      </w:r>
      <w:r>
        <w:rPr>
          <w:rFonts w:hint="default"/>
          <w:b w:val="0"/>
          <w:bCs w:val="0"/>
          <w:sz w:val="24"/>
          <w:szCs w:val="24"/>
          <w:highlight w:val="none"/>
          <w:lang w:val="en-US"/>
        </w:rPr>
        <w:t xml:space="preserve"> in the relationship b</w:t>
      </w:r>
      <w:r>
        <w:rPr>
          <w:rFonts w:hint="default"/>
          <w:b w:val="0"/>
          <w:bCs w:val="0"/>
          <w:sz w:val="24"/>
          <w:szCs w:val="24"/>
          <w:lang w:val="en-US"/>
        </w:rPr>
        <w:t>etween transformational leadership and employee work outcomes. Employees who are motivated internally tend to perform better because they enjoy their work and feel responsible for achieving organizational goals. Motivation also encourages employees to take initiative and go beyond their formal job responsibilities. In universities, this may include lecturers voluntarily mentoring students, conducting additional research projects, or contributing to academic committees. Administrative staff may also improve service quality when they feel motivated and valued by their leaders. Transformational leadership also increases employees’ emotional attachment to their organization. When employees feel that their leaders care about their development and well-being, they are more likely to remain committed to their institution. This commitment contributes to higher levels of work engagement and better job performance.</w:t>
      </w:r>
    </w:p>
    <w:p w14:paraId="45EF0F6C">
      <w:pPr>
        <w:jc w:val="both"/>
        <w:rPr>
          <w:rFonts w:hint="default"/>
          <w:b w:val="0"/>
          <w:bCs w:val="0"/>
          <w:sz w:val="24"/>
          <w:szCs w:val="24"/>
          <w:lang w:val="en-US"/>
        </w:rPr>
      </w:pPr>
      <w:r>
        <w:rPr>
          <w:rFonts w:hint="default"/>
          <w:b w:val="0"/>
          <w:bCs w:val="0"/>
          <w:sz w:val="24"/>
          <w:szCs w:val="24"/>
          <w:lang w:val="en-US"/>
        </w:rPr>
        <w:t>Another important aspect is that motivated employees are more creative and innovative. Transformational leadership encourages employees to share ideas and experiment with new methods, which improves organizational learning and performance. Research suggests that transformational leadership promotes employee creativity and innovative behavior by increasing intrinsic motivation among employees (Jameel et al., 2025; Salanova et al., 2020).</w:t>
      </w:r>
    </w:p>
    <w:p w14:paraId="01DB3D9E">
      <w:pPr>
        <w:jc w:val="both"/>
        <w:rPr>
          <w:rFonts w:hint="default"/>
          <w:b w:val="0"/>
          <w:bCs w:val="0"/>
          <w:sz w:val="24"/>
          <w:szCs w:val="24"/>
          <w:lang w:val="en-US"/>
        </w:rPr>
      </w:pPr>
    </w:p>
    <w:p w14:paraId="772180AB">
      <w:pPr>
        <w:jc w:val="both"/>
        <w:rPr>
          <w:rFonts w:hint="default"/>
          <w:b/>
          <w:bCs/>
          <w:sz w:val="24"/>
          <w:szCs w:val="24"/>
          <w:lang w:val="en-US"/>
        </w:rPr>
      </w:pPr>
      <w:r>
        <w:rPr>
          <w:rFonts w:hint="default"/>
          <w:b/>
          <w:bCs/>
          <w:sz w:val="24"/>
          <w:szCs w:val="24"/>
          <w:lang w:val="en-US"/>
        </w:rPr>
        <w:t>3.4 Transformational Leadership and Sustaining Staff Motivation and Performance During Institutional Challenges</w:t>
      </w:r>
    </w:p>
    <w:p w14:paraId="4D77B247">
      <w:pPr>
        <w:jc w:val="both"/>
        <w:rPr>
          <w:rFonts w:hint="default"/>
          <w:b w:val="0"/>
          <w:bCs w:val="0"/>
          <w:sz w:val="24"/>
          <w:szCs w:val="24"/>
          <w:lang w:val="en-US"/>
        </w:rPr>
      </w:pPr>
      <w:r>
        <w:rPr>
          <w:rFonts w:hint="default"/>
          <w:b w:val="0"/>
          <w:bCs w:val="0"/>
          <w:sz w:val="24"/>
          <w:szCs w:val="24"/>
          <w:lang w:val="en-US"/>
        </w:rPr>
        <w:t>The final research objective was to explore how transformational leadership can help maintain staff motivation and performance in private universities facing challenges such as declining student enrollment, financial pressure, and increasing competition.</w:t>
      </w:r>
    </w:p>
    <w:p w14:paraId="18BC23B7">
      <w:pPr>
        <w:jc w:val="both"/>
        <w:rPr>
          <w:rFonts w:hint="default"/>
          <w:b w:val="0"/>
          <w:bCs w:val="0"/>
          <w:sz w:val="24"/>
          <w:szCs w:val="24"/>
          <w:lang w:val="en-US"/>
        </w:rPr>
      </w:pPr>
      <w:r>
        <w:rPr>
          <w:rFonts w:hint="default"/>
          <w:b w:val="0"/>
          <w:bCs w:val="0"/>
          <w:sz w:val="24"/>
          <w:szCs w:val="24"/>
          <w:lang w:val="en-US"/>
        </w:rPr>
        <w:t>Private universities often rely heavily on tuition fees as their main source of revenue. When student enrollment decreases, institutions may experience financial difficulties, which can create uncertainty among staff members. In such situations, leadership becomes particularly important in maintaining employee motivation and organizational stability.</w:t>
      </w:r>
    </w:p>
    <w:p w14:paraId="6F1148E6">
      <w:pPr>
        <w:jc w:val="both"/>
        <w:rPr>
          <w:rFonts w:hint="default"/>
          <w:b w:val="0"/>
          <w:bCs w:val="0"/>
          <w:sz w:val="24"/>
          <w:szCs w:val="24"/>
          <w:lang w:val="en-US"/>
        </w:rPr>
      </w:pPr>
      <w:r>
        <w:rPr>
          <w:rFonts w:hint="default"/>
          <w:b w:val="0"/>
          <w:bCs w:val="0"/>
          <w:sz w:val="24"/>
          <w:szCs w:val="24"/>
          <w:lang w:val="en-US"/>
        </w:rPr>
        <w:t>The findings indicate that transformational leadership helps universities manage these challenges by promoting a shared vision and encouraging collaboration among staff members. Leaders who communicate openly about institutional goals and challenges help reduce uncertainty and build trust within the organization. Transformational leaders also focus on developing employees skills and encouraging innovation, which helps universities adapt to changing circumstances. For example, leaders may encourage faculty members to develop new academic programs, improve online learning systems, or collaborate with external partners. These initiatives can help universities remain competitive even during difficult periods.</w:t>
      </w:r>
    </w:p>
    <w:p w14:paraId="7D63312D">
      <w:pPr>
        <w:jc w:val="both"/>
        <w:rPr>
          <w:rFonts w:hint="default"/>
          <w:b w:val="0"/>
          <w:bCs w:val="0"/>
          <w:sz w:val="24"/>
          <w:szCs w:val="24"/>
          <w:lang w:val="en-US"/>
        </w:rPr>
      </w:pPr>
      <w:r>
        <w:rPr>
          <w:rFonts w:hint="default"/>
          <w:b w:val="0"/>
          <w:bCs w:val="0"/>
          <w:sz w:val="24"/>
          <w:szCs w:val="24"/>
          <w:lang w:val="en-US"/>
        </w:rPr>
        <w:t>Another important finding is that transformational leadership improves employee resilience during times of organizational change. Employees are more willing to adapt to change when leaders provide clear guidance and emotional support. Studies show that transformational leadership helps employees develop positive psychological states such as confidence, commitment, and adaptability, which are essential for organizational success (Avolio and Yammarino, 2013; Islam, Prieto and Talukder, 2025). In addition, transformational leadership promotes teamwork and cooperation among employees. When staff members work together toward common goals, they are more likely to overcome institutional challenges successfully. Leaders who encourage collaboration and recognize employee contributions create a sense of unity within the organization (Bryman, 2007; Sharifirad, 2013).</w:t>
      </w:r>
    </w:p>
    <w:p w14:paraId="4DE4937F">
      <w:pPr>
        <w:jc w:val="both"/>
        <w:rPr>
          <w:rFonts w:hint="default"/>
          <w:b w:val="0"/>
          <w:bCs w:val="0"/>
          <w:sz w:val="24"/>
          <w:szCs w:val="24"/>
          <w:lang w:val="en-US"/>
        </w:rPr>
      </w:pPr>
    </w:p>
    <w:p w14:paraId="512ADB01">
      <w:pPr>
        <w:numPr>
          <w:ilvl w:val="0"/>
          <w:numId w:val="2"/>
        </w:numPr>
        <w:ind w:left="0" w:leftChars="0" w:firstLine="0" w:firstLineChars="0"/>
        <w:jc w:val="both"/>
        <w:rPr>
          <w:rFonts w:hint="default"/>
          <w:b/>
          <w:bCs/>
          <w:sz w:val="24"/>
          <w:szCs w:val="24"/>
          <w:lang w:val="en-US"/>
        </w:rPr>
      </w:pPr>
      <w:r>
        <w:rPr>
          <w:rFonts w:hint="default"/>
          <w:b/>
          <w:bCs/>
          <w:sz w:val="24"/>
          <w:szCs w:val="24"/>
          <w:lang w:val="en-US"/>
        </w:rPr>
        <w:t>DISCUSSION</w:t>
      </w:r>
    </w:p>
    <w:p w14:paraId="4FB80A90">
      <w:pPr>
        <w:jc w:val="both"/>
        <w:rPr>
          <w:rFonts w:hint="default"/>
          <w:b/>
          <w:bCs/>
          <w:sz w:val="24"/>
          <w:szCs w:val="24"/>
          <w:lang w:val="en-US"/>
        </w:rPr>
      </w:pPr>
      <w:r>
        <w:rPr>
          <w:rFonts w:hint="default"/>
          <w:b/>
          <w:bCs/>
          <w:sz w:val="24"/>
          <w:szCs w:val="24"/>
          <w:lang w:val="en-US"/>
        </w:rPr>
        <w:t>4.1 Theme-1 Transformational Leadership and Employee Motivation in Private Universities</w:t>
      </w:r>
    </w:p>
    <w:p w14:paraId="1E636879">
      <w:pPr>
        <w:jc w:val="both"/>
        <w:rPr>
          <w:rFonts w:hint="default"/>
          <w:sz w:val="24"/>
          <w:szCs w:val="24"/>
          <w:lang w:val="en-US"/>
        </w:rPr>
      </w:pPr>
      <w:r>
        <w:rPr>
          <w:rFonts w:hint="default"/>
          <w:sz w:val="24"/>
          <w:szCs w:val="24"/>
          <w:lang w:val="en-US"/>
        </w:rPr>
        <w:t>The findings suggest that transformational leadership is a key driver of employee motivation in private universities. This aligns with a wide range of earlier research showing that transformational leaders energise staff by offering a clear sense of direction, providing emotional support, and creating opportunities for growth and development. When employees experience their leaders as supportive and appreciative, they are more inclined to carry out their roles effectively and to work towards institutional objectives. Through inspiration, encouragement, and recognition of individual efforts, transformational leadership strengthens employees sense that their work matters, which in turn deepens their motivation.</w:t>
      </w:r>
    </w:p>
    <w:p w14:paraId="5DD3CFF1">
      <w:pPr>
        <w:jc w:val="both"/>
        <w:rPr>
          <w:rFonts w:hint="default"/>
          <w:sz w:val="24"/>
          <w:szCs w:val="24"/>
          <w:lang w:val="en-US"/>
        </w:rPr>
      </w:pPr>
      <w:r>
        <w:rPr>
          <w:rFonts w:hint="default"/>
          <w:sz w:val="24"/>
          <w:szCs w:val="24"/>
          <w:lang w:val="en-US"/>
        </w:rPr>
        <w:t>Research shows that transformational leadership creates positive psychological conditions such as meaningfulness of work and a sense of responsibility among employees, which increases intrinsic motivation (Khan et al., 2020). In higher education institutions, motivation is particularly important because academic and administrative staff often face heavy workloads and performance pressures.</w:t>
      </w:r>
    </w:p>
    <w:p w14:paraId="4DCFA554">
      <w:pPr>
        <w:jc w:val="both"/>
        <w:rPr>
          <w:rFonts w:hint="default"/>
          <w:sz w:val="24"/>
          <w:szCs w:val="24"/>
          <w:lang w:val="en-US"/>
        </w:rPr>
      </w:pPr>
      <w:r>
        <w:rPr>
          <w:rFonts w:hint="default"/>
          <w:sz w:val="24"/>
          <w:szCs w:val="24"/>
          <w:lang w:val="en-US"/>
        </w:rPr>
        <w:t xml:space="preserve">Leaders who practice transformational leadership encourage employees to focus on long-term institutional goals rather than only short-term tasks. According to (Islam, Prieto and Talukder, 2025) transformational leadership helps create supportive work environments that strengthen employee confidence, emotional engagement, and commitment to their work. The findings also show that transformational leadership improves job satisfaction and organizational commitment among employees in universities. </w:t>
      </w:r>
    </w:p>
    <w:p w14:paraId="6D0E06B5">
      <w:pPr>
        <w:jc w:val="both"/>
        <w:rPr>
          <w:rFonts w:hint="default"/>
          <w:sz w:val="24"/>
          <w:szCs w:val="24"/>
          <w:highlight w:val="none"/>
          <w:lang w:val="en-US"/>
        </w:rPr>
      </w:pPr>
      <w:r>
        <w:rPr>
          <w:rFonts w:hint="default"/>
          <w:sz w:val="24"/>
          <w:szCs w:val="24"/>
          <w:lang w:val="en-US"/>
        </w:rPr>
        <w:t xml:space="preserve">When leaders show individualized consideration and provide support for professional development, employees feel that their contributions are valued. This encourages them to remain committed to their institutions and perform their responsibilities with greater enthusiasm. Previous research in academic institutions has also found that transformational leadership positively influences staff motivation and organizational commitment </w:t>
      </w:r>
      <w:r>
        <w:rPr>
          <w:rFonts w:hint="default"/>
          <w:sz w:val="24"/>
          <w:szCs w:val="24"/>
          <w:highlight w:val="none"/>
          <w:lang w:val="en-US"/>
        </w:rPr>
        <w:t>(Nguni, Sleegers and Denessen, 2006; Leithwood and Sun, 2012; Bryman, 2007).</w:t>
      </w:r>
    </w:p>
    <w:p w14:paraId="4C7DA88E">
      <w:pPr>
        <w:jc w:val="both"/>
        <w:rPr>
          <w:rFonts w:hint="default"/>
          <w:sz w:val="24"/>
          <w:szCs w:val="24"/>
          <w:lang w:val="en-US"/>
        </w:rPr>
      </w:pPr>
      <w:r>
        <w:rPr>
          <w:rFonts w:hint="default"/>
          <w:sz w:val="24"/>
          <w:szCs w:val="24"/>
          <w:lang w:val="en-US"/>
        </w:rPr>
        <w:t>In addition, transformational leadership encourages open communication and collaboration within universities. Leaders who genuinely listen to their staff and invite them to share their ideas help build a workplace where people feel respected and included in decisions. Studies show that leadership behaviors that promote trust, fairness, and collaboration significantly enhance employee motivation and engagement (Clarke, Arnold and Connelly, 2015; Walumbwa et al., 2004).</w:t>
      </w:r>
    </w:p>
    <w:p w14:paraId="74934CD3">
      <w:pPr>
        <w:jc w:val="both"/>
        <w:rPr>
          <w:rFonts w:hint="default"/>
          <w:b/>
          <w:bCs/>
          <w:sz w:val="24"/>
          <w:szCs w:val="24"/>
          <w:lang w:val="en-US"/>
        </w:rPr>
      </w:pPr>
      <w:r>
        <w:rPr>
          <w:rFonts w:hint="default"/>
          <w:b/>
          <w:bCs/>
          <w:sz w:val="24"/>
          <w:szCs w:val="24"/>
          <w:lang w:val="en-US"/>
        </w:rPr>
        <w:t>4.2 Theme-2 Transformational Leadership and Employee Performance in Universities</w:t>
      </w:r>
    </w:p>
    <w:p w14:paraId="1D71B140">
      <w:pPr>
        <w:jc w:val="both"/>
        <w:rPr>
          <w:rFonts w:hint="default"/>
          <w:sz w:val="24"/>
          <w:szCs w:val="24"/>
          <w:lang w:val="en-US"/>
        </w:rPr>
      </w:pPr>
      <w:r>
        <w:rPr>
          <w:rFonts w:hint="default"/>
          <w:sz w:val="24"/>
          <w:szCs w:val="24"/>
          <w:lang w:val="en-US"/>
        </w:rPr>
        <w:t xml:space="preserve">The second objective of this study was to explore how transformational leadership shapes employee performance in key university functions such as teaching, research, administration, and student support. The results indicate that this leadership style has a positive impact across all of these areas. Transformational leaders motivate staff to go beyond their basic job descriptions by inspiring them to aim for higher standards and stretch goals. Prior research also suggests that transformational leadership is closely linked to stronger performance outcomes because it helps to create a workplace culture that values innovation, teamwork, and ongoing professional development (Agazu, Kero and Debela, 2025). </w:t>
      </w:r>
    </w:p>
    <w:p w14:paraId="65D0E080">
      <w:pPr>
        <w:jc w:val="both"/>
        <w:rPr>
          <w:rFonts w:hint="default"/>
          <w:sz w:val="24"/>
          <w:szCs w:val="24"/>
          <w:lang w:val="en-US"/>
        </w:rPr>
      </w:pPr>
      <w:r>
        <w:rPr>
          <w:rFonts w:hint="default"/>
          <w:sz w:val="24"/>
          <w:szCs w:val="24"/>
          <w:lang w:val="en-US"/>
        </w:rPr>
        <w:t>In the context of teaching, transformational leadership encourages lecturers to adopt innovative teaching methods and continuously improve their teaching practices. Leaders who promote intellectual stimulation encourage academic staff to explore new ideas and experiment with creative teaching approaches. This improves the overall quality of education and enhances students’ learning experiences.</w:t>
      </w:r>
    </w:p>
    <w:p w14:paraId="4806896B">
      <w:pPr>
        <w:jc w:val="both"/>
        <w:rPr>
          <w:rFonts w:hint="default"/>
          <w:sz w:val="24"/>
          <w:szCs w:val="24"/>
          <w:lang w:val="en-US"/>
        </w:rPr>
      </w:pPr>
      <w:r>
        <w:rPr>
          <w:rFonts w:hint="default"/>
          <w:sz w:val="24"/>
          <w:szCs w:val="24"/>
          <w:lang w:val="en-US"/>
        </w:rPr>
        <w:t>Similarly, transformational leadership also contributes to increased research productivity in universities. Leaders who inspire academic staff to pursue research opportunities and collaborate with colleagues help create an environment where knowledge creation and academic innovation can thrive. Research shows that transformational leadership promotes creativity and innovative work behavior among employees, which contributes to improved organizational performance (Stanescu, Zbuchea and Pinzaru, 2021).</w:t>
      </w:r>
    </w:p>
    <w:p w14:paraId="14D94245">
      <w:pPr>
        <w:jc w:val="both"/>
        <w:rPr>
          <w:rFonts w:hint="default"/>
          <w:sz w:val="24"/>
          <w:szCs w:val="24"/>
          <w:lang w:val="en-US"/>
        </w:rPr>
      </w:pPr>
      <w:r>
        <w:rPr>
          <w:rFonts w:hint="default"/>
          <w:sz w:val="24"/>
          <w:szCs w:val="24"/>
          <w:lang w:val="en-US"/>
        </w:rPr>
        <w:t>Administrative performance is also positively influenced by transformational leadership. Administrative staff play a key role in supporting university operations, managing student services, and ensuring effective institutional management. When leaders provide clear guidance and recognize employee contributions, administrative staff are more motivated to perform their duties efficiently.</w:t>
      </w:r>
    </w:p>
    <w:p w14:paraId="1BD97D48">
      <w:pPr>
        <w:jc w:val="both"/>
        <w:rPr>
          <w:rFonts w:hint="default"/>
          <w:sz w:val="24"/>
          <w:szCs w:val="24"/>
          <w:lang w:val="en-US"/>
        </w:rPr>
      </w:pPr>
      <w:r>
        <w:rPr>
          <w:rFonts w:hint="default"/>
          <w:sz w:val="24"/>
          <w:szCs w:val="24"/>
          <w:lang w:val="en-US"/>
        </w:rPr>
        <w:t>Furthermore, transformational leadership improves teamwork and collaboration within universities. Employees who feel supported and work in a cooperative atmosphere are more willing to share ideas, tackle problems together, and help the organisation succeed. Research also shows that transformational leadership promotes innovative work behaviour and improves employees’ overall well-being (Sharifirad, 2013).</w:t>
      </w:r>
    </w:p>
    <w:p w14:paraId="594FC3C0">
      <w:pPr>
        <w:jc w:val="both"/>
        <w:rPr>
          <w:rFonts w:hint="default"/>
          <w:b/>
          <w:bCs/>
          <w:sz w:val="24"/>
          <w:szCs w:val="24"/>
          <w:lang w:val="en-US"/>
        </w:rPr>
      </w:pPr>
      <w:r>
        <w:rPr>
          <w:rFonts w:hint="default"/>
          <w:b/>
          <w:bCs/>
          <w:sz w:val="24"/>
          <w:szCs w:val="24"/>
          <w:lang w:val="en-US"/>
        </w:rPr>
        <w:t>4.3 Theme-3 The  Role of Employee Motivation in the Relationship Between Leadership and Performance</w:t>
      </w:r>
    </w:p>
    <w:p w14:paraId="3691D3EF">
      <w:pPr>
        <w:jc w:val="both"/>
        <w:rPr>
          <w:rFonts w:hint="default"/>
          <w:sz w:val="24"/>
          <w:szCs w:val="24"/>
          <w:lang w:val="en-US"/>
        </w:rPr>
      </w:pPr>
      <w:r>
        <w:rPr>
          <w:rFonts w:hint="default"/>
          <w:sz w:val="24"/>
          <w:szCs w:val="24"/>
          <w:lang w:val="en-US"/>
        </w:rPr>
        <w:t>Another key finding from this study is that employee motivation acts as a crucial link between transformational leadership and employee performance. In effect, transformational leadership enhances performance largely by boosting how motivated employees feel. This style of leadership first shapes employees’ attitudes, emotions, and overall psychological state; when staff feel inspired, supported, and valued by their leaders, they tend to develop stronger motivation and commitment to their work. That heightened motivation then translates into greater effort and better performance in their roles.</w:t>
      </w:r>
    </w:p>
    <w:p w14:paraId="6F65357F">
      <w:pPr>
        <w:jc w:val="both"/>
        <w:rPr>
          <w:rFonts w:hint="default"/>
          <w:sz w:val="24"/>
          <w:szCs w:val="24"/>
          <w:lang w:val="en-US"/>
        </w:rPr>
      </w:pPr>
      <w:r>
        <w:rPr>
          <w:rFonts w:hint="default"/>
          <w:sz w:val="24"/>
          <w:szCs w:val="24"/>
          <w:lang w:val="en-US"/>
        </w:rPr>
        <w:t>Earlier research also underlines this mediating role of motivation in leadership–performance relationships. For instance, Khan et al. (2020) report that intrinsic motivation strengthens the connection between transformational leadership and employee outcomes. When employees are intrinsically motivated, they engage in their tasks because they enjoy the work and find it meaningful, rather than simply fulfilling obligations, which further reinforces positive performance.</w:t>
      </w:r>
    </w:p>
    <w:p w14:paraId="7BAFD445">
      <w:pPr>
        <w:jc w:val="both"/>
        <w:rPr>
          <w:rFonts w:hint="default"/>
          <w:sz w:val="24"/>
          <w:szCs w:val="24"/>
          <w:lang w:val="en-US"/>
        </w:rPr>
      </w:pPr>
      <w:r>
        <w:rPr>
          <w:rFonts w:hint="default"/>
          <w:sz w:val="24"/>
          <w:szCs w:val="24"/>
          <w:lang w:val="en-US"/>
        </w:rPr>
        <w:t xml:space="preserve">This type of motivation leads to higher levels of creativity, engagement, and productivity. Research also shows that transformational leadership increases employee creativity and engagement by enhancing intrinsic motivation and psychological empowerment </w:t>
      </w:r>
      <w:r>
        <w:rPr>
          <w:rFonts w:hint="default"/>
          <w:sz w:val="24"/>
          <w:szCs w:val="24"/>
          <w:highlight w:val="none"/>
          <w:lang w:val="en-US"/>
        </w:rPr>
        <w:t xml:space="preserve">(Islam, Prieto and Talukder, 2025; </w:t>
      </w:r>
      <w:r>
        <w:rPr>
          <w:rFonts w:hint="default"/>
          <w:sz w:val="24"/>
          <w:szCs w:val="24"/>
          <w:lang w:val="en-US"/>
        </w:rPr>
        <w:t xml:space="preserve">Walumbwa et al., 2004). In universities, motivated employees are more likely to contribute to activities beyond their formal job roles. </w:t>
      </w:r>
    </w:p>
    <w:p w14:paraId="05FB4F5A">
      <w:pPr>
        <w:jc w:val="both"/>
        <w:rPr>
          <w:rFonts w:hint="default"/>
          <w:sz w:val="24"/>
          <w:szCs w:val="24"/>
          <w:lang w:val="en-US"/>
        </w:rPr>
      </w:pPr>
      <w:r>
        <w:rPr>
          <w:rFonts w:hint="default"/>
          <w:sz w:val="24"/>
          <w:szCs w:val="24"/>
          <w:lang w:val="en-US"/>
        </w:rPr>
        <w:t>For example, lecturers may voluntarily mentor students, participate in research collaborations, or contribute to academic committees. Administrative staff may also take initiative to improve service quality and organizational efficiency. The mediating role of motivation also highlights the importance of creating a supportive work environment within universities. Leaders who encourage employee development and recognize achievements help build strong relationships between employees and the institution. This relationship strengthens organizational commitment and improves performance outcomes.</w:t>
      </w:r>
    </w:p>
    <w:p w14:paraId="6E7D54CA">
      <w:pPr>
        <w:jc w:val="both"/>
        <w:rPr>
          <w:rFonts w:hint="default"/>
          <w:b/>
          <w:bCs/>
          <w:sz w:val="24"/>
          <w:szCs w:val="24"/>
          <w:lang w:val="en-US"/>
        </w:rPr>
      </w:pPr>
      <w:r>
        <w:rPr>
          <w:rFonts w:hint="default"/>
          <w:b/>
          <w:bCs/>
          <w:sz w:val="24"/>
          <w:szCs w:val="24"/>
          <w:lang w:val="en-US"/>
        </w:rPr>
        <w:t>4.4 Theme-4 Transformational Leadership and Organizational Sustainability in Private Universities</w:t>
      </w:r>
    </w:p>
    <w:p w14:paraId="023FB6B1">
      <w:pPr>
        <w:jc w:val="both"/>
        <w:rPr>
          <w:rFonts w:hint="default"/>
          <w:sz w:val="24"/>
          <w:szCs w:val="24"/>
          <w:lang w:val="en-US"/>
        </w:rPr>
      </w:pPr>
      <w:r>
        <w:rPr>
          <w:rFonts w:hint="default"/>
          <w:sz w:val="24"/>
          <w:szCs w:val="24"/>
          <w:lang w:val="en-US"/>
        </w:rPr>
        <w:t xml:space="preserve">Private universities around the world are increasingly facing challenges such as declining student enrollment, financial constraints, and increasing competition from other institutions. These challenges can create uncertainty and stress among employees, which may negatively affect motivation and performance. The findings of this study suggest that transformational leadership plays an important role in helping private universities manage these challenges. </w:t>
      </w:r>
    </w:p>
    <w:p w14:paraId="42ADDF0E">
      <w:pPr>
        <w:jc w:val="both"/>
        <w:rPr>
          <w:rFonts w:hint="default"/>
          <w:sz w:val="24"/>
          <w:szCs w:val="24"/>
          <w:lang w:val="en-US"/>
        </w:rPr>
      </w:pPr>
      <w:r>
        <w:rPr>
          <w:rFonts w:hint="default"/>
          <w:sz w:val="24"/>
          <w:szCs w:val="24"/>
          <w:lang w:val="en-US"/>
        </w:rPr>
        <w:t xml:space="preserve">Transformational leaders encourage employees to focus on long-term institutional goals and work together to overcome organizational difficulties. Transformational leadership promotes a shared vision within the organization. Leaders who communicate clearly about institutional goals and challenges help employees understand the direction of the university and their role in achieving its objectives. This shared vision strengthens teamwork and cooperation among employees. Another important aspect of transformational leadership is its ability to support organizational change. </w:t>
      </w:r>
    </w:p>
    <w:p w14:paraId="3DFC77DA">
      <w:pPr>
        <w:jc w:val="both"/>
        <w:rPr>
          <w:rFonts w:hint="default"/>
          <w:sz w:val="24"/>
          <w:szCs w:val="24"/>
          <w:highlight w:val="none"/>
          <w:lang w:val="en-US"/>
        </w:rPr>
      </w:pPr>
      <w:r>
        <w:rPr>
          <w:rFonts w:hint="default"/>
          <w:sz w:val="24"/>
          <w:szCs w:val="24"/>
          <w:lang w:val="en-US"/>
        </w:rPr>
        <w:t>Universities often need to adapt to new educational technologies, changing student expectations, and evolving labor market demands. Transformational leaders encourage employees to embrace change and develop innovative solutions to institutional problems. Research also suggests that transformational leadership helps organizations maintain employee well-being and resilience during periods of change. Leaders who show empathy and emotional intelligence create supportive environments where employees feel safe to express their concerns and ideas (</w:t>
      </w:r>
      <w:r>
        <w:rPr>
          <w:rFonts w:hint="default"/>
          <w:sz w:val="24"/>
          <w:szCs w:val="24"/>
          <w:highlight w:val="none"/>
          <w:lang w:val="en-US"/>
        </w:rPr>
        <w:t xml:space="preserve">Ćwiąkała et al., 2025). </w:t>
      </w:r>
    </w:p>
    <w:p w14:paraId="11C9613D">
      <w:pPr>
        <w:jc w:val="both"/>
        <w:rPr>
          <w:rFonts w:hint="default"/>
          <w:sz w:val="24"/>
          <w:szCs w:val="24"/>
          <w:lang w:val="en-US"/>
        </w:rPr>
      </w:pPr>
      <w:r>
        <w:rPr>
          <w:rFonts w:hint="default"/>
          <w:sz w:val="24"/>
          <w:szCs w:val="24"/>
          <w:lang w:val="en-US"/>
        </w:rPr>
        <w:t>In addition, transformational leadership encourages innovation and creativity within organizations. When employees are encouraged to share ideas and experiment with new approaches, universities are better able to adapt to changing educational environments. Private universities also benefit from leadership strategies that support employee engagement and sustainability initiatives. Research in private higher education institutions suggests that effective governance and leadership practices contribute to improved employee performance and institutional sustainability (</w:t>
      </w:r>
      <w:r>
        <w:rPr>
          <w:rFonts w:hint="default"/>
          <w:sz w:val="24"/>
          <w:szCs w:val="24"/>
          <w:highlight w:val="none"/>
          <w:lang w:val="en-US"/>
        </w:rPr>
        <w:t>Wiyono et al., 2025).</w:t>
      </w:r>
      <w:r>
        <w:rPr>
          <w:rFonts w:hint="default"/>
          <w:sz w:val="24"/>
          <w:szCs w:val="24"/>
          <w:lang w:val="en-US"/>
        </w:rPr>
        <w:t xml:space="preserve"> Therefore, transformational leadership is not only important for improving employee motivation and performance but also for supporting long-term organizational sustainability in private universities.</w:t>
      </w:r>
    </w:p>
    <w:p w14:paraId="34AA21CC">
      <w:pPr>
        <w:jc w:val="both"/>
        <w:rPr>
          <w:rFonts w:hint="default"/>
          <w:b/>
          <w:bCs/>
          <w:sz w:val="24"/>
          <w:szCs w:val="24"/>
          <w:lang w:val="en-US"/>
        </w:rPr>
      </w:pPr>
      <w:r>
        <w:rPr>
          <w:rFonts w:hint="default"/>
          <w:b/>
          <w:bCs/>
          <w:sz w:val="24"/>
          <w:szCs w:val="24"/>
          <w:lang w:val="en-US"/>
        </w:rPr>
        <w:t>4.5 Implications for Leadership Practices in Higher Education</w:t>
      </w:r>
    </w:p>
    <w:p w14:paraId="0B99F134">
      <w:pPr>
        <w:jc w:val="both"/>
        <w:rPr>
          <w:rFonts w:hint="default"/>
          <w:sz w:val="24"/>
          <w:szCs w:val="24"/>
          <w:lang w:val="en-US"/>
        </w:rPr>
      </w:pPr>
      <w:r>
        <w:rPr>
          <w:rFonts w:hint="default"/>
          <w:sz w:val="24"/>
          <w:szCs w:val="24"/>
          <w:lang w:val="en-US"/>
        </w:rPr>
        <w:t>These findings point to several practical steps that private universities can take to strengthen their leadership practices. First, senior leaders and managers should deliberately cultivate transformational skills, including clear and persuasive communication, the ability to inspire and motivate others, and genuine, individualised support for staff. Second, institutions would benefit from structured leadership development programmes that equip administrators and heads of department with concrete strategies for practising transformational leadership, such as how to encourage innovation, model desired behaviours, and nurture a positive organisational culture.</w:t>
      </w:r>
    </w:p>
    <w:p w14:paraId="07C42686">
      <w:pPr>
        <w:jc w:val="both"/>
        <w:rPr>
          <w:rFonts w:hint="default"/>
          <w:sz w:val="24"/>
          <w:szCs w:val="24"/>
          <w:lang w:val="en-US"/>
        </w:rPr>
      </w:pPr>
      <w:r>
        <w:rPr>
          <w:rFonts w:hint="default"/>
          <w:sz w:val="24"/>
          <w:szCs w:val="24"/>
          <w:lang w:val="en-US"/>
        </w:rPr>
        <w:t>Third, universities should prioritise creating a supportive working environment that actively nurtures employee motivation and engagement. This can involve consistently recognising staff achievements, offering meaningful opportunities for professional growth, and giving employees a real voice in decisions that affect their work. Together, these practices can help embed transformational leadership across the institution and enhance both staff experience and organisational performance.</w:t>
      </w:r>
    </w:p>
    <w:p w14:paraId="3EF446C9">
      <w:pPr>
        <w:jc w:val="both"/>
        <w:rPr>
          <w:rFonts w:hint="default"/>
          <w:sz w:val="24"/>
          <w:szCs w:val="24"/>
          <w:lang w:val="en-US"/>
        </w:rPr>
      </w:pPr>
      <w:r>
        <w:rPr>
          <w:rFonts w:hint="default"/>
          <w:sz w:val="24"/>
          <w:szCs w:val="24"/>
          <w:lang w:val="en-US"/>
        </w:rPr>
        <w:t>Finally, university leaders should promote collaboration and teamwork across departments. Collaborative environments help employees share knowledge, solve problems more effectively, and contribute to institutional success. By adopting transformational leadership practices, private universities can improve employee motivation and performance while also strengthening their ability to adapt to future challenges.</w:t>
      </w:r>
    </w:p>
    <w:p w14:paraId="6AA985F7">
      <w:pPr>
        <w:jc w:val="both"/>
        <w:rPr>
          <w:rFonts w:hint="default"/>
          <w:sz w:val="24"/>
          <w:szCs w:val="24"/>
          <w:lang w:val="en-US"/>
        </w:rPr>
      </w:pPr>
    </w:p>
    <w:p w14:paraId="2412479B">
      <w:pPr>
        <w:numPr>
          <w:ilvl w:val="0"/>
          <w:numId w:val="2"/>
        </w:numPr>
        <w:ind w:left="0" w:leftChars="0" w:firstLine="0" w:firstLineChars="0"/>
        <w:jc w:val="both"/>
        <w:rPr>
          <w:rFonts w:hint="default"/>
          <w:b/>
          <w:bCs/>
          <w:sz w:val="24"/>
          <w:szCs w:val="24"/>
          <w:lang w:val="en-US"/>
        </w:rPr>
      </w:pPr>
      <w:r>
        <w:rPr>
          <w:rFonts w:hint="default"/>
          <w:b/>
          <w:bCs/>
          <w:sz w:val="24"/>
          <w:szCs w:val="24"/>
          <w:lang w:val="en-US"/>
        </w:rPr>
        <w:t>CONTRIBUTIONS, LIMITATIONS, RECOMMENDATIONS &amp; CONCLUSION</w:t>
      </w:r>
    </w:p>
    <w:p w14:paraId="79D549A8">
      <w:pPr>
        <w:jc w:val="both"/>
        <w:rPr>
          <w:rFonts w:hint="default"/>
          <w:b/>
          <w:bCs/>
          <w:sz w:val="24"/>
          <w:szCs w:val="24"/>
          <w:lang w:val="en-US"/>
        </w:rPr>
      </w:pPr>
      <w:r>
        <w:rPr>
          <w:rFonts w:hint="default"/>
          <w:b/>
          <w:bCs/>
          <w:sz w:val="24"/>
          <w:szCs w:val="24"/>
          <w:lang w:val="en-US"/>
        </w:rPr>
        <w:t>5.1 CONTRIBUTIONS OF THE STUDY</w:t>
      </w:r>
    </w:p>
    <w:p w14:paraId="7FEE61C7">
      <w:pPr>
        <w:jc w:val="both"/>
        <w:rPr>
          <w:rFonts w:hint="default"/>
          <w:sz w:val="24"/>
          <w:szCs w:val="24"/>
          <w:lang w:val="en-US"/>
        </w:rPr>
      </w:pPr>
      <w:r>
        <w:rPr>
          <w:rFonts w:hint="default"/>
          <w:sz w:val="24"/>
          <w:szCs w:val="24"/>
          <w:lang w:val="en-US"/>
        </w:rPr>
        <w:t>This study offers several important contributions to both scholarly research on leadership and practical approaches within private universities.</w:t>
      </w:r>
    </w:p>
    <w:p w14:paraId="2F582D18">
      <w:pPr>
        <w:jc w:val="both"/>
        <w:rPr>
          <w:rFonts w:hint="default"/>
          <w:b/>
          <w:bCs/>
          <w:sz w:val="24"/>
          <w:szCs w:val="24"/>
          <w:lang w:val="en-US"/>
        </w:rPr>
      </w:pPr>
      <w:r>
        <w:rPr>
          <w:rFonts w:hint="default"/>
          <w:b/>
          <w:bCs/>
          <w:sz w:val="24"/>
          <w:szCs w:val="24"/>
          <w:lang w:val="en-US"/>
        </w:rPr>
        <w:t>5.1.1 Adds to Leadership Knowledge in Higher Education</w:t>
      </w:r>
    </w:p>
    <w:p w14:paraId="01891912">
      <w:pPr>
        <w:jc w:val="both"/>
        <w:rPr>
          <w:rFonts w:hint="default"/>
          <w:sz w:val="24"/>
          <w:szCs w:val="24"/>
          <w:lang w:val="en-US"/>
        </w:rPr>
      </w:pPr>
      <w:r>
        <w:rPr>
          <w:rFonts w:hint="default"/>
          <w:sz w:val="24"/>
          <w:szCs w:val="24"/>
          <w:lang w:val="en-US"/>
        </w:rPr>
        <w:t>One of the most important contributions of this research is its focus on how transformational leadership impacts employee motivation and performance in private universities. Most existing literature examines transformational leadership in business or public organizations, but there is limited focus on private higher education, especially in developing countries. By doing this research, we help fill that gap and show how transformational leadership can be effective in a university context. Previous studies have examined transformational leadership in schools or public universities (Leithwood and Sun, 2012; Nguni et al., 2006), but there has been limited attention on private universities even though they face unique challenges such as financial pressure and intense competition. This study contributes by providing evidence that transformational leaders improve motivation and performance among both academic and non</w:t>
      </w:r>
      <w:r>
        <w:rPr>
          <w:rFonts w:hint="default"/>
          <w:sz w:val="24"/>
          <w:szCs w:val="24"/>
          <w:lang w:val="en-US"/>
        </w:rPr>
        <w:noBreakHyphen/>
      </w:r>
      <w:r>
        <w:rPr>
          <w:rFonts w:hint="default"/>
          <w:sz w:val="24"/>
          <w:szCs w:val="24"/>
          <w:lang w:val="en-US"/>
        </w:rPr>
        <w:t>academic staff in private universities.</w:t>
      </w:r>
    </w:p>
    <w:p w14:paraId="7DB05515">
      <w:pPr>
        <w:jc w:val="both"/>
        <w:rPr>
          <w:rFonts w:hint="default"/>
          <w:b/>
          <w:bCs/>
          <w:sz w:val="24"/>
          <w:szCs w:val="24"/>
          <w:lang w:val="en-US"/>
        </w:rPr>
      </w:pPr>
      <w:r>
        <w:rPr>
          <w:rFonts w:hint="default"/>
          <w:b/>
          <w:bCs/>
          <w:sz w:val="24"/>
          <w:szCs w:val="24"/>
          <w:lang w:val="en-US"/>
        </w:rPr>
        <w:t>5.1.2 Clarifies the Role of Employee Motivation</w:t>
      </w:r>
    </w:p>
    <w:p w14:paraId="5CE71DEA">
      <w:pPr>
        <w:jc w:val="both"/>
        <w:rPr>
          <w:rFonts w:hint="default"/>
          <w:sz w:val="24"/>
          <w:szCs w:val="24"/>
          <w:lang w:val="en-US"/>
        </w:rPr>
      </w:pPr>
      <w:r>
        <w:rPr>
          <w:rFonts w:hint="default"/>
          <w:sz w:val="24"/>
          <w:szCs w:val="24"/>
          <w:lang w:val="en-US"/>
        </w:rPr>
        <w:t>Another contribution is the demonstration of employee motivation as a key mediating factor between transformational leadership and employee performance. While many studies discuss the direct effect of leadership on performance, this study shows that transformational leadership improves performance largely by increasing motivation. This aligns with research showing that motivated employees are more engaged, creative, and productive (Khan et al., 2020; Islam, Prieto and Talukder, 2025), and highlights motivation as a psychological mechanism that connects leadership behavior with organizational outcomes. This is significant because many universities focus only on performance results without understanding what drives performance. Knowing that motivation plays a central role helps leaders adopt strategies that focus on enhancing intrinsic motivation, not just measuring outputs.</w:t>
      </w:r>
    </w:p>
    <w:p w14:paraId="05CCFE68">
      <w:pPr>
        <w:jc w:val="both"/>
        <w:rPr>
          <w:rFonts w:hint="default"/>
          <w:b/>
          <w:bCs/>
          <w:sz w:val="24"/>
          <w:szCs w:val="24"/>
          <w:lang w:val="en-US"/>
        </w:rPr>
      </w:pPr>
      <w:r>
        <w:rPr>
          <w:rFonts w:hint="default"/>
          <w:b/>
          <w:bCs/>
          <w:sz w:val="24"/>
          <w:szCs w:val="24"/>
          <w:lang w:val="en-US"/>
        </w:rPr>
        <w:t>5.1.3 Practical Relevance for University Leaders</w:t>
      </w:r>
    </w:p>
    <w:p w14:paraId="648ABD6B">
      <w:pPr>
        <w:jc w:val="both"/>
        <w:rPr>
          <w:rFonts w:hint="default"/>
          <w:sz w:val="24"/>
          <w:szCs w:val="24"/>
          <w:lang w:val="en-US"/>
        </w:rPr>
      </w:pPr>
      <w:r>
        <w:rPr>
          <w:rFonts w:hint="default"/>
          <w:sz w:val="24"/>
          <w:szCs w:val="24"/>
          <w:lang w:val="en-US"/>
        </w:rPr>
        <w:t>This study also provides practical insights for leaders in private universities. By showing that transformational leadership improves job satisfaction, teamwork, research engagement, and administrative efficiency, this research encourages leaders to focus on inspirational and supportive leadership practices. These findings support the idea that universities should invest in leadership training programs that promote transformational behaviors such as intellectual stimulation, idealized influence, and individualized consideration. This aligns with research suggesting that leadership development is essential for modern higher education (Bolden et al., 2012). Effective leadership helps universities adapt to demographic and financial changes, improve staff retention, and strengthen academic quality.</w:t>
      </w:r>
    </w:p>
    <w:p w14:paraId="2F61103D">
      <w:pPr>
        <w:jc w:val="both"/>
        <w:rPr>
          <w:rFonts w:hint="default"/>
          <w:b/>
          <w:bCs/>
          <w:sz w:val="24"/>
          <w:szCs w:val="24"/>
          <w:lang w:val="en-US"/>
        </w:rPr>
      </w:pPr>
      <w:r>
        <w:rPr>
          <w:rFonts w:hint="default"/>
          <w:b/>
          <w:bCs/>
          <w:sz w:val="24"/>
          <w:szCs w:val="24"/>
          <w:lang w:val="en-US"/>
        </w:rPr>
        <w:t>5.1.4 Addressing Challenges such as Enrollment Decline</w:t>
      </w:r>
    </w:p>
    <w:p w14:paraId="4C166E07">
      <w:pPr>
        <w:jc w:val="both"/>
        <w:rPr>
          <w:rFonts w:hint="default"/>
          <w:sz w:val="24"/>
          <w:szCs w:val="24"/>
          <w:lang w:val="en-US"/>
        </w:rPr>
      </w:pPr>
      <w:r>
        <w:rPr>
          <w:rFonts w:hint="default"/>
          <w:sz w:val="24"/>
          <w:szCs w:val="24"/>
          <w:lang w:val="en-US"/>
        </w:rPr>
        <w:t>Another contribution of this study is showing how transformational leadership helps private universities cope with challenges like declining student enrollment and financial constraints. Many universities struggle to maintain motivation and performance when facing external pressures. This study shows that transformational leaders can help staff stay motivated and resilient in such periods, which supports findings on the importance of leadership in times of crisis (Stanescu, Zbuchea and Pinzaru, 2021; Ćwiąkała et al., 2025).</w:t>
      </w:r>
    </w:p>
    <w:p w14:paraId="7E404D45">
      <w:pPr>
        <w:jc w:val="both"/>
        <w:rPr>
          <w:rFonts w:hint="default"/>
          <w:sz w:val="24"/>
          <w:szCs w:val="24"/>
          <w:lang w:val="en-US"/>
        </w:rPr>
      </w:pPr>
    </w:p>
    <w:p w14:paraId="0A9564C9">
      <w:pPr>
        <w:jc w:val="both"/>
        <w:rPr>
          <w:rFonts w:hint="default"/>
          <w:b/>
          <w:bCs/>
          <w:sz w:val="24"/>
          <w:szCs w:val="24"/>
          <w:lang w:val="en-US"/>
        </w:rPr>
      </w:pPr>
      <w:r>
        <w:rPr>
          <w:rFonts w:hint="default"/>
          <w:b/>
          <w:bCs/>
          <w:sz w:val="24"/>
          <w:szCs w:val="24"/>
          <w:lang w:val="en-US"/>
        </w:rPr>
        <w:t>5.2 LIMITATIONS OF THE STUDY</w:t>
      </w:r>
    </w:p>
    <w:p w14:paraId="22453781">
      <w:pPr>
        <w:jc w:val="both"/>
        <w:rPr>
          <w:rFonts w:hint="default"/>
          <w:sz w:val="24"/>
          <w:szCs w:val="24"/>
          <w:lang w:val="en-US"/>
        </w:rPr>
      </w:pPr>
      <w:r>
        <w:rPr>
          <w:rFonts w:hint="default"/>
          <w:sz w:val="24"/>
          <w:szCs w:val="24"/>
          <w:lang w:val="en-US"/>
        </w:rPr>
        <w:t>Although this research provides valuable insights, it has several limitations that must be acknowledged. Recognizing these limitations helps future researchers build on this work more effectively.</w:t>
      </w:r>
    </w:p>
    <w:p w14:paraId="17995551">
      <w:pPr>
        <w:jc w:val="both"/>
        <w:rPr>
          <w:rFonts w:hint="default"/>
          <w:b/>
          <w:bCs/>
          <w:sz w:val="24"/>
          <w:szCs w:val="24"/>
          <w:lang w:val="en-US"/>
        </w:rPr>
      </w:pPr>
      <w:r>
        <w:rPr>
          <w:rFonts w:hint="default"/>
          <w:b/>
          <w:bCs/>
          <w:sz w:val="24"/>
          <w:szCs w:val="24"/>
          <w:lang w:val="en-US"/>
        </w:rPr>
        <w:t>5.2.1. Reliance on Secondary Data</w:t>
      </w:r>
    </w:p>
    <w:p w14:paraId="554C8775">
      <w:pPr>
        <w:jc w:val="both"/>
        <w:rPr>
          <w:rFonts w:hint="default"/>
          <w:sz w:val="24"/>
          <w:szCs w:val="24"/>
          <w:lang w:val="en-US"/>
        </w:rPr>
      </w:pPr>
      <w:r>
        <w:rPr>
          <w:rFonts w:hint="default"/>
          <w:sz w:val="24"/>
          <w:szCs w:val="24"/>
          <w:lang w:val="en-US"/>
        </w:rPr>
        <w:t>This study is primarily based on a literature review and secondary data collected from existing research. While this approach helps build a theoretical understanding, it does not include primary data gathered through surveys, interviews, or direct observation of university staff. This means that the findings are limited to what other researchers have already discovered, and the study does not provide new empirical evidence from real university settings.</w:t>
      </w:r>
    </w:p>
    <w:p w14:paraId="678BABA6">
      <w:pPr>
        <w:jc w:val="both"/>
        <w:rPr>
          <w:rFonts w:hint="default"/>
          <w:b/>
          <w:bCs/>
          <w:sz w:val="24"/>
          <w:szCs w:val="24"/>
          <w:lang w:val="en-US"/>
        </w:rPr>
      </w:pPr>
      <w:r>
        <w:rPr>
          <w:rFonts w:hint="default"/>
          <w:b/>
          <w:bCs/>
          <w:sz w:val="24"/>
          <w:szCs w:val="24"/>
          <w:lang w:val="en-US"/>
        </w:rPr>
        <w:t>5.2.2. Limited Contextual Focus</w:t>
      </w:r>
    </w:p>
    <w:p w14:paraId="0E37EEAD">
      <w:pPr>
        <w:jc w:val="both"/>
        <w:rPr>
          <w:rFonts w:hint="default"/>
          <w:sz w:val="24"/>
          <w:szCs w:val="24"/>
          <w:lang w:val="en-US"/>
        </w:rPr>
      </w:pPr>
      <w:r>
        <w:rPr>
          <w:rFonts w:hint="default"/>
          <w:sz w:val="24"/>
          <w:szCs w:val="24"/>
          <w:lang w:val="en-US"/>
        </w:rPr>
        <w:t>Although this study emphasizes private universities, it does not differentiate between regional or cultural contexts. Private universities in different countries face diverse social, economic, and educational environments, which may influence leadership practices and outcomes. For example, private universities in developed countries may have different challenges compared to those in developing nations.</w:t>
      </w:r>
    </w:p>
    <w:p w14:paraId="5E015D96">
      <w:pPr>
        <w:jc w:val="both"/>
        <w:rPr>
          <w:rFonts w:hint="default"/>
          <w:sz w:val="24"/>
          <w:szCs w:val="24"/>
          <w:lang w:val="en-US"/>
        </w:rPr>
      </w:pPr>
      <w:r>
        <w:rPr>
          <w:rFonts w:hint="default"/>
          <w:sz w:val="24"/>
          <w:szCs w:val="24"/>
          <w:lang w:val="en-US"/>
        </w:rPr>
        <w:t>Future research should consider comparing different regional or cultural contexts to provide more nuanced insights.</w:t>
      </w:r>
    </w:p>
    <w:p w14:paraId="2C08F516">
      <w:pPr>
        <w:jc w:val="both"/>
        <w:rPr>
          <w:rFonts w:hint="default"/>
          <w:b/>
          <w:bCs/>
          <w:sz w:val="24"/>
          <w:szCs w:val="24"/>
          <w:lang w:val="en-US"/>
        </w:rPr>
      </w:pPr>
      <w:r>
        <w:rPr>
          <w:rFonts w:hint="default"/>
          <w:b/>
          <w:bCs/>
          <w:sz w:val="24"/>
          <w:szCs w:val="24"/>
          <w:lang w:val="en-US"/>
        </w:rPr>
        <w:t>5.2.3 Static Perspective</w:t>
      </w:r>
    </w:p>
    <w:p w14:paraId="685D689F">
      <w:pPr>
        <w:jc w:val="both"/>
        <w:rPr>
          <w:rFonts w:hint="default"/>
          <w:sz w:val="24"/>
          <w:szCs w:val="24"/>
          <w:lang w:val="en-US"/>
        </w:rPr>
      </w:pPr>
      <w:r>
        <w:rPr>
          <w:rFonts w:hint="default"/>
          <w:sz w:val="24"/>
          <w:szCs w:val="24"/>
          <w:lang w:val="en-US"/>
        </w:rPr>
        <w:t>This study uses a relatively static view of the relationships between leadership, motivation, and performance. In reality organisational behavior is dynamic and can change over time. Longitudinal studies that track changes over multiple years would provide deeper insights into how transformational leadership influences motivation and performance over time, especially in response to changing external conditions.</w:t>
      </w:r>
    </w:p>
    <w:p w14:paraId="5B29C2E5">
      <w:pPr>
        <w:jc w:val="both"/>
        <w:rPr>
          <w:rFonts w:hint="default"/>
          <w:b/>
          <w:bCs/>
          <w:sz w:val="24"/>
          <w:szCs w:val="24"/>
          <w:lang w:val="en-US"/>
        </w:rPr>
      </w:pPr>
      <w:r>
        <w:rPr>
          <w:rFonts w:hint="default"/>
          <w:b/>
          <w:bCs/>
          <w:sz w:val="24"/>
          <w:szCs w:val="24"/>
          <w:lang w:val="en-US"/>
        </w:rPr>
        <w:t>5.2.4 Focus on Transformational Leadership Only</w:t>
      </w:r>
    </w:p>
    <w:p w14:paraId="30E84C63">
      <w:pPr>
        <w:jc w:val="both"/>
        <w:rPr>
          <w:rFonts w:hint="default"/>
          <w:sz w:val="24"/>
          <w:szCs w:val="24"/>
          <w:lang w:val="en-US"/>
        </w:rPr>
      </w:pPr>
      <w:r>
        <w:rPr>
          <w:rFonts w:hint="default"/>
          <w:sz w:val="24"/>
          <w:szCs w:val="24"/>
          <w:lang w:val="en-US"/>
        </w:rPr>
        <w:t>This research focuses specifically on transformational leadership, but there are other leadership styles such as transactional, servant, and distributed leadership that may also influence employee motivation and performance. Including multiple leadership styles in future research would provide a more complete understanding of how leadership affects university staff.</w:t>
      </w:r>
    </w:p>
    <w:p w14:paraId="2D90A1DD">
      <w:pPr>
        <w:jc w:val="both"/>
        <w:rPr>
          <w:rFonts w:hint="default"/>
          <w:sz w:val="24"/>
          <w:szCs w:val="24"/>
          <w:lang w:val="en-US"/>
        </w:rPr>
      </w:pPr>
    </w:p>
    <w:p w14:paraId="2BDC5906">
      <w:pPr>
        <w:jc w:val="both"/>
        <w:rPr>
          <w:rFonts w:hint="default"/>
          <w:b/>
          <w:bCs/>
          <w:sz w:val="24"/>
          <w:szCs w:val="24"/>
          <w:lang w:val="en-US"/>
        </w:rPr>
      </w:pPr>
      <w:r>
        <w:rPr>
          <w:rFonts w:hint="default"/>
          <w:b/>
          <w:bCs/>
          <w:sz w:val="24"/>
          <w:szCs w:val="24"/>
          <w:lang w:val="en-US"/>
        </w:rPr>
        <w:t>5.3 RECOMMENDATIONS</w:t>
      </w:r>
    </w:p>
    <w:p w14:paraId="738E2075">
      <w:pPr>
        <w:jc w:val="both"/>
        <w:rPr>
          <w:rFonts w:hint="default"/>
          <w:sz w:val="24"/>
          <w:szCs w:val="24"/>
          <w:lang w:val="en-US"/>
        </w:rPr>
      </w:pPr>
      <w:r>
        <w:rPr>
          <w:rFonts w:hint="default"/>
          <w:sz w:val="24"/>
          <w:szCs w:val="24"/>
          <w:lang w:val="en-US"/>
        </w:rPr>
        <w:t>Based on the findings, limitations, and conclusions of this study, the following recommendations are proposed for university leaders, policymakers, and future researchers.</w:t>
      </w:r>
    </w:p>
    <w:p w14:paraId="434A5748">
      <w:pPr>
        <w:jc w:val="both"/>
        <w:rPr>
          <w:rFonts w:hint="default"/>
          <w:b/>
          <w:bCs/>
          <w:sz w:val="24"/>
          <w:szCs w:val="24"/>
          <w:lang w:val="en-US"/>
        </w:rPr>
      </w:pPr>
      <w:r>
        <w:rPr>
          <w:rFonts w:hint="default"/>
          <w:b/>
          <w:bCs/>
          <w:sz w:val="24"/>
          <w:szCs w:val="24"/>
          <w:lang w:val="en-US"/>
        </w:rPr>
        <w:t>5.3.1 Develop and Train Transformational Leaders</w:t>
      </w:r>
    </w:p>
    <w:p w14:paraId="5F71B6CC">
      <w:pPr>
        <w:jc w:val="both"/>
        <w:rPr>
          <w:rFonts w:hint="default"/>
          <w:sz w:val="24"/>
          <w:szCs w:val="24"/>
          <w:lang w:val="en-US"/>
        </w:rPr>
      </w:pPr>
      <w:r>
        <w:rPr>
          <w:rFonts w:hint="default"/>
          <w:sz w:val="24"/>
          <w:szCs w:val="24"/>
          <w:lang w:val="en-US"/>
        </w:rPr>
        <w:t>Private universities should invest in leadership development programs that focus on building transformational leadership competencies. Training programs should include topics such as communication skills, emotional intelligence, motivation techniques, conflict management, and team building. These skills help leaders better understand and support their employees, which enhances motivation and performance. This recommendation aligns with research suggesting that leadership development increases organizational effectiveness (Bolden et al., 2012).</w:t>
      </w:r>
    </w:p>
    <w:p w14:paraId="62E604DC">
      <w:pPr>
        <w:jc w:val="both"/>
        <w:rPr>
          <w:rFonts w:hint="default"/>
          <w:b/>
          <w:bCs/>
          <w:sz w:val="24"/>
          <w:szCs w:val="24"/>
          <w:lang w:val="en-US"/>
        </w:rPr>
      </w:pPr>
      <w:r>
        <w:rPr>
          <w:rFonts w:hint="default"/>
          <w:b/>
          <w:bCs/>
          <w:sz w:val="24"/>
          <w:szCs w:val="24"/>
          <w:lang w:val="en-US"/>
        </w:rPr>
        <w:t>5.3.2 Emphasize Employee Motivation as a Priority</w:t>
      </w:r>
    </w:p>
    <w:p w14:paraId="0477A77A">
      <w:pPr>
        <w:jc w:val="both"/>
        <w:rPr>
          <w:rFonts w:hint="default"/>
          <w:sz w:val="24"/>
          <w:szCs w:val="24"/>
          <w:lang w:val="en-US"/>
        </w:rPr>
      </w:pPr>
      <w:r>
        <w:rPr>
          <w:rFonts w:hint="default"/>
          <w:sz w:val="24"/>
          <w:szCs w:val="24"/>
          <w:lang w:val="en-US"/>
        </w:rPr>
        <w:t>University management should create systems and policies that actively support employee motivation. This could include recognition programs, career development opportunities, mentoring systems, and performance rewards that reflect contribution and effort. Providing meaningful feedback and involving employees in decision</w:t>
      </w:r>
      <w:r>
        <w:rPr>
          <w:rFonts w:hint="default"/>
          <w:sz w:val="24"/>
          <w:szCs w:val="24"/>
          <w:lang w:val="en-US"/>
        </w:rPr>
        <w:noBreakHyphen/>
      </w:r>
      <w:r>
        <w:rPr>
          <w:rFonts w:hint="default"/>
          <w:sz w:val="24"/>
          <w:szCs w:val="24"/>
          <w:lang w:val="en-US"/>
        </w:rPr>
        <w:t>making also enhances motivation.</w:t>
      </w:r>
    </w:p>
    <w:p w14:paraId="49602F62">
      <w:pPr>
        <w:jc w:val="both"/>
        <w:rPr>
          <w:rFonts w:hint="default"/>
          <w:sz w:val="24"/>
          <w:szCs w:val="24"/>
          <w:lang w:val="en-US"/>
        </w:rPr>
      </w:pPr>
      <w:r>
        <w:rPr>
          <w:rFonts w:hint="default"/>
          <w:b/>
          <w:bCs/>
          <w:sz w:val="24"/>
          <w:szCs w:val="24"/>
          <w:lang w:val="en-US"/>
        </w:rPr>
        <w:t>5.3.3 Encourage Collaborative and Inclusive Culture</w:t>
      </w:r>
    </w:p>
    <w:p w14:paraId="1D060F0E">
      <w:pPr>
        <w:jc w:val="both"/>
        <w:rPr>
          <w:rFonts w:hint="default"/>
          <w:sz w:val="24"/>
          <w:szCs w:val="24"/>
          <w:lang w:val="en-US"/>
        </w:rPr>
      </w:pPr>
      <w:r>
        <w:rPr>
          <w:rFonts w:hint="default"/>
          <w:sz w:val="24"/>
          <w:szCs w:val="24"/>
          <w:lang w:val="en-US"/>
        </w:rPr>
        <w:t>Private universities should promote teamwork and collaboration by encouraging staff to work together across departments and functions. This helps employees build trust, share knowledge, and solve problems collectively. Collaborative environments improve innovation and institutional resilience, which is especially important when facing challenges such as financial pressures.</w:t>
      </w:r>
    </w:p>
    <w:p w14:paraId="074AD82A">
      <w:pPr>
        <w:jc w:val="both"/>
        <w:rPr>
          <w:rFonts w:hint="default"/>
          <w:b/>
          <w:bCs/>
          <w:sz w:val="24"/>
          <w:szCs w:val="24"/>
          <w:lang w:val="en-US"/>
        </w:rPr>
      </w:pPr>
      <w:r>
        <w:rPr>
          <w:rFonts w:hint="default"/>
          <w:b/>
          <w:bCs/>
          <w:sz w:val="24"/>
          <w:szCs w:val="24"/>
          <w:lang w:val="en-US"/>
        </w:rPr>
        <w:t>5.3.4 Conduct Longitudinal and Multi</w:t>
      </w:r>
      <w:r>
        <w:rPr>
          <w:rFonts w:hint="default"/>
          <w:b/>
          <w:bCs/>
          <w:sz w:val="24"/>
          <w:szCs w:val="24"/>
          <w:lang w:val="en-US"/>
        </w:rPr>
        <w:noBreakHyphen/>
      </w:r>
      <w:r>
        <w:rPr>
          <w:rFonts w:hint="default"/>
          <w:b/>
          <w:bCs/>
          <w:sz w:val="24"/>
          <w:szCs w:val="24"/>
          <w:lang w:val="en-US"/>
        </w:rPr>
        <w:t>Context Studies</w:t>
      </w:r>
    </w:p>
    <w:p w14:paraId="0B9104E4">
      <w:pPr>
        <w:jc w:val="both"/>
        <w:rPr>
          <w:rFonts w:hint="default"/>
          <w:sz w:val="24"/>
          <w:szCs w:val="24"/>
          <w:lang w:val="en-US"/>
        </w:rPr>
      </w:pPr>
      <w:r>
        <w:rPr>
          <w:rFonts w:hint="default"/>
          <w:sz w:val="24"/>
          <w:szCs w:val="24"/>
          <w:lang w:val="en-US"/>
        </w:rPr>
        <w:t>Future research should explore how transformational leadership operates in different cultural and regional contexts and use longitudinal designs to understand changes over time. Including multiple leadership styles, such as servant leadership or distributed leadership, could provide deeper insights into how leadership influences motivation and performance.</w:t>
      </w:r>
    </w:p>
    <w:p w14:paraId="31F7902F">
      <w:pPr>
        <w:jc w:val="both"/>
        <w:rPr>
          <w:rFonts w:hint="default"/>
          <w:b/>
          <w:bCs/>
          <w:sz w:val="24"/>
          <w:szCs w:val="24"/>
          <w:lang w:val="en-US"/>
        </w:rPr>
      </w:pPr>
      <w:r>
        <w:rPr>
          <w:rFonts w:hint="default"/>
          <w:b/>
          <w:bCs/>
          <w:sz w:val="24"/>
          <w:szCs w:val="24"/>
          <w:lang w:val="en-US"/>
        </w:rPr>
        <w:t>5.3.5 Support Well</w:t>
      </w:r>
      <w:r>
        <w:rPr>
          <w:rFonts w:hint="default"/>
          <w:b/>
          <w:bCs/>
          <w:sz w:val="24"/>
          <w:szCs w:val="24"/>
          <w:lang w:val="en-US"/>
        </w:rPr>
        <w:noBreakHyphen/>
      </w:r>
      <w:r>
        <w:rPr>
          <w:rFonts w:hint="default"/>
          <w:b/>
          <w:bCs/>
          <w:sz w:val="24"/>
          <w:szCs w:val="24"/>
          <w:lang w:val="en-US"/>
        </w:rPr>
        <w:t>Being and Resilience</w:t>
      </w:r>
    </w:p>
    <w:p w14:paraId="26F13BFB">
      <w:pPr>
        <w:jc w:val="both"/>
        <w:rPr>
          <w:rFonts w:hint="default"/>
          <w:sz w:val="24"/>
          <w:szCs w:val="24"/>
          <w:lang w:val="en-US"/>
        </w:rPr>
      </w:pPr>
      <w:r>
        <w:rPr>
          <w:rFonts w:hint="default"/>
          <w:sz w:val="24"/>
          <w:szCs w:val="24"/>
          <w:lang w:val="en-US"/>
        </w:rPr>
        <w:t>Universities should implement policies that focus on employee well</w:t>
      </w:r>
      <w:r>
        <w:rPr>
          <w:rFonts w:hint="default"/>
          <w:sz w:val="24"/>
          <w:szCs w:val="24"/>
          <w:lang w:val="en-US"/>
        </w:rPr>
        <w:noBreakHyphen/>
      </w:r>
      <w:r>
        <w:rPr>
          <w:rFonts w:hint="default"/>
          <w:sz w:val="24"/>
          <w:szCs w:val="24"/>
          <w:lang w:val="en-US"/>
        </w:rPr>
        <w:t>being, such as flexible work arrangements, mental health support, and professional counseling services. These policies help employees cope with stress and maintain motivation during institutional changes or difficult periods.</w:t>
      </w:r>
    </w:p>
    <w:p w14:paraId="7FDD6315">
      <w:pPr>
        <w:jc w:val="both"/>
        <w:rPr>
          <w:rFonts w:hint="default"/>
          <w:b/>
          <w:bCs/>
          <w:sz w:val="24"/>
          <w:szCs w:val="24"/>
          <w:lang w:val="en-US"/>
        </w:rPr>
      </w:pPr>
      <w:r>
        <w:rPr>
          <w:rFonts w:hint="default"/>
          <w:b/>
          <w:bCs/>
          <w:sz w:val="24"/>
          <w:szCs w:val="24"/>
          <w:lang w:val="en-US"/>
        </w:rPr>
        <w:t>5.3.6 Measure Leadership Impact Systematically</w:t>
      </w:r>
    </w:p>
    <w:p w14:paraId="3EE40103">
      <w:pPr>
        <w:jc w:val="both"/>
        <w:rPr>
          <w:rFonts w:hint="default"/>
          <w:sz w:val="24"/>
          <w:szCs w:val="24"/>
          <w:lang w:val="en-US"/>
        </w:rPr>
      </w:pPr>
      <w:r>
        <w:rPr>
          <w:rFonts w:hint="default"/>
          <w:sz w:val="24"/>
          <w:szCs w:val="24"/>
          <w:lang w:val="en-US"/>
        </w:rPr>
        <w:t>Private universities should develop systems that regularly evaluate the impact of leadership on employee outcomes. This could include surveys, performance indicators, and employee feedback tools that help leaders understand what works well and what needs improvement.</w:t>
      </w:r>
    </w:p>
    <w:p w14:paraId="499FEF7A">
      <w:pPr>
        <w:jc w:val="both"/>
        <w:rPr>
          <w:rFonts w:hint="default"/>
          <w:b/>
          <w:bCs/>
          <w:sz w:val="24"/>
          <w:szCs w:val="24"/>
          <w:lang w:val="en-US"/>
        </w:rPr>
      </w:pPr>
      <w:r>
        <w:rPr>
          <w:rFonts w:hint="default"/>
          <w:b/>
          <w:bCs/>
          <w:sz w:val="24"/>
          <w:szCs w:val="24"/>
          <w:lang w:val="en-US"/>
        </w:rPr>
        <w:t>5.3.7 Adopt Innovative Practices</w:t>
      </w:r>
    </w:p>
    <w:p w14:paraId="6348D97E">
      <w:pPr>
        <w:jc w:val="both"/>
        <w:rPr>
          <w:rFonts w:hint="default"/>
          <w:sz w:val="24"/>
          <w:szCs w:val="24"/>
          <w:lang w:val="en-US"/>
        </w:rPr>
      </w:pPr>
      <w:r>
        <w:rPr>
          <w:rFonts w:hint="default"/>
          <w:sz w:val="24"/>
          <w:szCs w:val="24"/>
          <w:lang w:val="en-US"/>
        </w:rPr>
        <w:t>Finally, universities should encourage innovation not only in academic programs but also in administrative practices. Leaders should listen to employees’ ideas and provide resources for experimentation and improvement. Innovation strengthens institutional competitiveness and engages staff, which contributes to long</w:t>
      </w:r>
      <w:r>
        <w:rPr>
          <w:rFonts w:hint="default"/>
          <w:sz w:val="24"/>
          <w:szCs w:val="24"/>
          <w:lang w:val="en-US"/>
        </w:rPr>
        <w:noBreakHyphen/>
      </w:r>
      <w:r>
        <w:rPr>
          <w:rFonts w:hint="default"/>
          <w:sz w:val="24"/>
          <w:szCs w:val="24"/>
          <w:lang w:val="en-US"/>
        </w:rPr>
        <w:t>term success.</w:t>
      </w:r>
    </w:p>
    <w:p w14:paraId="3E19DD3B">
      <w:pPr>
        <w:jc w:val="both"/>
        <w:rPr>
          <w:rFonts w:hint="default"/>
          <w:b/>
          <w:bCs/>
          <w:sz w:val="24"/>
          <w:szCs w:val="24"/>
          <w:lang w:val="en-US"/>
        </w:rPr>
      </w:pPr>
      <w:r>
        <w:rPr>
          <w:rFonts w:hint="default"/>
          <w:b/>
          <w:bCs/>
          <w:sz w:val="24"/>
          <w:szCs w:val="24"/>
          <w:lang w:val="en-US"/>
        </w:rPr>
        <w:t>5.4 CONCLUSIONS</w:t>
      </w:r>
    </w:p>
    <w:p w14:paraId="38768C40">
      <w:pPr>
        <w:jc w:val="both"/>
        <w:rPr>
          <w:rFonts w:hint="default"/>
          <w:b w:val="0"/>
          <w:bCs w:val="0"/>
          <w:sz w:val="24"/>
          <w:szCs w:val="24"/>
          <w:lang w:val="en-US"/>
        </w:rPr>
      </w:pPr>
      <w:r>
        <w:rPr>
          <w:rFonts w:hint="default"/>
          <w:b w:val="0"/>
          <w:bCs w:val="0"/>
          <w:sz w:val="24"/>
          <w:szCs w:val="24"/>
          <w:lang w:val="en-US"/>
        </w:rPr>
        <w:t>This study set out to analyze the significance of transformational leadership on employee motivation and performance within private universities. Drawing from the findings and analysis, the following key conclusions emerge:</w:t>
      </w:r>
    </w:p>
    <w:p w14:paraId="3C1FB8B0">
      <w:pPr>
        <w:jc w:val="both"/>
        <w:rPr>
          <w:rFonts w:hint="default"/>
          <w:b/>
          <w:bCs/>
          <w:sz w:val="24"/>
          <w:szCs w:val="24"/>
          <w:lang w:val="en-US"/>
        </w:rPr>
      </w:pPr>
      <w:r>
        <w:rPr>
          <w:rFonts w:hint="default"/>
          <w:b/>
          <w:bCs/>
          <w:sz w:val="24"/>
          <w:szCs w:val="24"/>
          <w:lang w:val="en-US"/>
        </w:rPr>
        <w:t>5.4.1 Transformational Leadership Improves Motivation</w:t>
      </w:r>
    </w:p>
    <w:p w14:paraId="0E96267D">
      <w:pPr>
        <w:jc w:val="both"/>
        <w:rPr>
          <w:rFonts w:hint="default"/>
          <w:sz w:val="24"/>
          <w:szCs w:val="24"/>
          <w:lang w:val="en-US"/>
        </w:rPr>
      </w:pPr>
      <w:r>
        <w:rPr>
          <w:rFonts w:hint="default"/>
          <w:sz w:val="24"/>
          <w:szCs w:val="24"/>
          <w:lang w:val="en-US"/>
        </w:rPr>
        <w:t>Transformational leadership practices such as providing inspirational motivation, individualized support, intellectual stimulation, and role modeling have a significant impact on employee motivation. This confirms the idea that leaders who involve, encourage and support their staff help create a motivated workforce that is committed to institutional goals. This aligns with earlier research stating that transformational leaders create environments where employees feel valued and encouraged to develop (Bass, 1985; Islam, Prieto and Talukder, 2025). Motivated staff are more likely to take initiative and engage in activities that benefit the university.</w:t>
      </w:r>
    </w:p>
    <w:p w14:paraId="683DFED2">
      <w:pPr>
        <w:jc w:val="both"/>
        <w:rPr>
          <w:rFonts w:hint="default"/>
          <w:b/>
          <w:bCs/>
          <w:sz w:val="24"/>
          <w:szCs w:val="24"/>
          <w:lang w:val="en-US"/>
        </w:rPr>
      </w:pPr>
      <w:r>
        <w:rPr>
          <w:rFonts w:hint="default"/>
          <w:b/>
          <w:bCs/>
          <w:sz w:val="24"/>
          <w:szCs w:val="24"/>
          <w:lang w:val="en-US"/>
        </w:rPr>
        <w:t>5.4.2 The Role of Employee Motivation in Performance Outcomes</w:t>
      </w:r>
    </w:p>
    <w:p w14:paraId="5428BED6">
      <w:pPr>
        <w:jc w:val="both"/>
        <w:rPr>
          <w:rFonts w:hint="default"/>
          <w:sz w:val="24"/>
          <w:szCs w:val="24"/>
          <w:lang w:val="en-US"/>
        </w:rPr>
      </w:pPr>
      <w:r>
        <w:rPr>
          <w:rFonts w:hint="default"/>
          <w:sz w:val="24"/>
          <w:szCs w:val="24"/>
          <w:lang w:val="en-US"/>
        </w:rPr>
        <w:t xml:space="preserve">This study confirms that employee motivation is central </w:t>
      </w:r>
      <w:bookmarkStart w:id="0" w:name="_GoBack"/>
      <w:bookmarkEnd w:id="0"/>
      <w:r>
        <w:rPr>
          <w:rFonts w:hint="default"/>
          <w:sz w:val="24"/>
          <w:szCs w:val="24"/>
          <w:lang w:val="en-US"/>
        </w:rPr>
        <w:t>in shaping the link between transformational leadership and employee performance. Motivated employees perform better, show higher engagement, and contribute more actively to organizational success. This supports the view that leadership affects outcomes indirectly, with psychological factors like motivation playing an important role in enhancing performance (Khan et al., 2020; Stanescu, Zbuchea and Pinzaru, 2021</w:t>
      </w:r>
    </w:p>
    <w:p w14:paraId="708EFD83">
      <w:pPr>
        <w:jc w:val="both"/>
        <w:rPr>
          <w:rFonts w:hint="default"/>
          <w:b/>
          <w:bCs/>
          <w:sz w:val="24"/>
          <w:szCs w:val="24"/>
          <w:lang w:val="en-US"/>
        </w:rPr>
      </w:pPr>
      <w:r>
        <w:rPr>
          <w:rFonts w:hint="default"/>
          <w:b/>
          <w:bCs/>
          <w:sz w:val="24"/>
          <w:szCs w:val="24"/>
          <w:lang w:val="en-US"/>
        </w:rPr>
        <w:t>5.4.3 Transformational Leadership Positively Influences Performance</w:t>
      </w:r>
    </w:p>
    <w:p w14:paraId="22633631">
      <w:pPr>
        <w:jc w:val="both"/>
        <w:rPr>
          <w:rFonts w:hint="default"/>
          <w:sz w:val="24"/>
          <w:szCs w:val="24"/>
          <w:lang w:val="en-US"/>
        </w:rPr>
      </w:pPr>
      <w:r>
        <w:rPr>
          <w:rFonts w:hint="default"/>
          <w:sz w:val="24"/>
          <w:szCs w:val="24"/>
          <w:lang w:val="en-US"/>
        </w:rPr>
        <w:t>Transformational leadership contributes to improved performance across major functions in private universities, including teaching quality, research activity, administrative efficiency, and student support services. Leaders who encourage innovation and teamwork help employees perform beyond expectations, which strengthens overall institutional effectiveness. This finding is consistent with broader leadership literature indicating that transformational leadership is linked to higher performance across sectors (Agazu, Kero and Debela, 2025;  Sharifirad, 2013).</w:t>
      </w:r>
    </w:p>
    <w:p w14:paraId="02433074">
      <w:pPr>
        <w:jc w:val="both"/>
        <w:rPr>
          <w:rFonts w:hint="default"/>
          <w:b/>
          <w:bCs/>
          <w:sz w:val="24"/>
          <w:szCs w:val="24"/>
          <w:lang w:val="en-US"/>
        </w:rPr>
      </w:pPr>
      <w:r>
        <w:rPr>
          <w:rFonts w:hint="default"/>
          <w:b/>
          <w:bCs/>
          <w:sz w:val="24"/>
          <w:szCs w:val="24"/>
          <w:lang w:val="en-US"/>
        </w:rPr>
        <w:t>5.4.4 Leadership Helps Institutions Face Challenges</w:t>
      </w:r>
    </w:p>
    <w:p w14:paraId="6387748B">
      <w:pPr>
        <w:jc w:val="both"/>
        <w:rPr>
          <w:rFonts w:hint="default"/>
          <w:sz w:val="24"/>
          <w:szCs w:val="24"/>
          <w:lang w:val="en-US"/>
        </w:rPr>
      </w:pPr>
      <w:r>
        <w:rPr>
          <w:rFonts w:hint="default"/>
          <w:sz w:val="24"/>
          <w:szCs w:val="24"/>
          <w:lang w:val="en-US"/>
        </w:rPr>
        <w:t>Private universities often face challenges such as declining enrollment, financial pressures, and competitive environments. Transformational leadership provides a way for institutions to stay resilient by promoting shared vision, fostering collaboration, and encouraging innovation. This conclusion supports research emphasizing the importance of leadership in adapting to external pressures and maintaining performance in times of change (Ćwiąkała et al., 2025; Wiyono et al., 2025).</w:t>
      </w:r>
    </w:p>
    <w:p w14:paraId="587F1A7E">
      <w:pPr>
        <w:jc w:val="both"/>
        <w:rPr>
          <w:rFonts w:hint="default"/>
          <w:sz w:val="24"/>
          <w:szCs w:val="24"/>
          <w:lang w:val="en-US"/>
        </w:rPr>
      </w:pPr>
    </w:p>
    <w:p w14:paraId="2011FE0F">
      <w:pPr>
        <w:rPr>
          <w:rFonts w:hint="default" w:asciiTheme="minorAscii" w:hAnsiTheme="minorAscii"/>
          <w:b/>
          <w:bCs/>
          <w:sz w:val="24"/>
          <w:szCs w:val="24"/>
          <w:lang w:val="en-US"/>
        </w:rPr>
      </w:pPr>
    </w:p>
    <w:p w14:paraId="12373475">
      <w:pPr>
        <w:rPr>
          <w:rFonts w:hint="default" w:asciiTheme="minorAscii" w:hAnsiTheme="minorAscii"/>
          <w:b/>
          <w:bCs/>
          <w:sz w:val="24"/>
          <w:szCs w:val="24"/>
          <w:lang w:val="en-US"/>
        </w:rPr>
      </w:pPr>
    </w:p>
    <w:p w14:paraId="05BE271D">
      <w:pPr>
        <w:rPr>
          <w:rFonts w:hint="default" w:asciiTheme="minorAscii" w:hAnsiTheme="minorAscii"/>
          <w:b/>
          <w:bCs/>
          <w:sz w:val="24"/>
          <w:szCs w:val="24"/>
          <w:lang w:val="en-US"/>
        </w:rPr>
      </w:pPr>
    </w:p>
    <w:p w14:paraId="70EE799E">
      <w:pPr>
        <w:rPr>
          <w:rFonts w:hint="default" w:asciiTheme="minorAscii" w:hAnsiTheme="minorAscii"/>
          <w:b/>
          <w:bCs/>
          <w:sz w:val="24"/>
          <w:szCs w:val="24"/>
          <w:lang w:val="en-US"/>
        </w:rPr>
      </w:pPr>
    </w:p>
    <w:p w14:paraId="49883432">
      <w:pPr>
        <w:rPr>
          <w:rFonts w:hint="default" w:asciiTheme="minorAscii" w:hAnsiTheme="minorAscii"/>
          <w:b/>
          <w:bCs/>
          <w:sz w:val="24"/>
          <w:szCs w:val="24"/>
          <w:lang w:val="en-US"/>
        </w:rPr>
      </w:pPr>
    </w:p>
    <w:p w14:paraId="3BEDBFF4">
      <w:pPr>
        <w:rPr>
          <w:rFonts w:hint="default" w:asciiTheme="minorAscii" w:hAnsiTheme="minorAscii"/>
          <w:b/>
          <w:bCs/>
          <w:sz w:val="24"/>
          <w:szCs w:val="24"/>
          <w:lang w:val="en-US"/>
        </w:rPr>
      </w:pPr>
    </w:p>
    <w:p w14:paraId="20FAD82C">
      <w:pPr>
        <w:rPr>
          <w:rFonts w:hint="default" w:asciiTheme="minorAscii" w:hAnsiTheme="minorAscii"/>
          <w:b/>
          <w:bCs/>
          <w:sz w:val="24"/>
          <w:szCs w:val="24"/>
          <w:lang w:val="en-US"/>
        </w:rPr>
      </w:pPr>
    </w:p>
    <w:p w14:paraId="74F2751F">
      <w:pPr>
        <w:rPr>
          <w:rFonts w:hint="default" w:asciiTheme="minorAscii" w:hAnsiTheme="minorAscii"/>
          <w:b/>
          <w:bCs/>
          <w:sz w:val="24"/>
          <w:szCs w:val="24"/>
          <w:lang w:val="en-US"/>
        </w:rPr>
      </w:pPr>
    </w:p>
    <w:p w14:paraId="5578C99D">
      <w:pPr>
        <w:rPr>
          <w:rFonts w:hint="default" w:asciiTheme="minorAscii" w:hAnsiTheme="minorAscii"/>
          <w:b/>
          <w:bCs/>
          <w:sz w:val="24"/>
          <w:szCs w:val="24"/>
          <w:lang w:val="en-US"/>
        </w:rPr>
      </w:pPr>
    </w:p>
    <w:p w14:paraId="16B1677A">
      <w:pPr>
        <w:rPr>
          <w:rFonts w:hint="default" w:asciiTheme="minorAscii" w:hAnsiTheme="minorAscii"/>
          <w:b/>
          <w:bCs/>
          <w:sz w:val="24"/>
          <w:szCs w:val="24"/>
          <w:lang w:val="en-US"/>
        </w:rPr>
      </w:pPr>
    </w:p>
    <w:p w14:paraId="0DD8DB88">
      <w:pPr>
        <w:rPr>
          <w:rFonts w:hint="default" w:asciiTheme="minorAscii" w:hAnsiTheme="minorAscii"/>
          <w:b/>
          <w:bCs/>
          <w:sz w:val="24"/>
          <w:szCs w:val="24"/>
          <w:lang w:val="en-US"/>
        </w:rPr>
      </w:pPr>
    </w:p>
    <w:p w14:paraId="6E84157F">
      <w:pPr>
        <w:rPr>
          <w:rFonts w:hint="default" w:asciiTheme="minorAscii" w:hAnsiTheme="minorAscii"/>
          <w:b/>
          <w:bCs/>
          <w:sz w:val="24"/>
          <w:szCs w:val="24"/>
          <w:lang w:val="en-US"/>
        </w:rPr>
      </w:pPr>
    </w:p>
    <w:p w14:paraId="2C737346">
      <w:pPr>
        <w:rPr>
          <w:rFonts w:hint="default" w:asciiTheme="minorAscii" w:hAnsiTheme="minorAscii"/>
          <w:b/>
          <w:bCs/>
          <w:sz w:val="24"/>
          <w:szCs w:val="24"/>
          <w:lang w:val="en-US"/>
        </w:rPr>
      </w:pPr>
    </w:p>
    <w:p w14:paraId="24580F08">
      <w:pPr>
        <w:rPr>
          <w:rFonts w:hint="default" w:asciiTheme="minorAscii" w:hAnsiTheme="minorAscii"/>
          <w:b/>
          <w:bCs/>
          <w:sz w:val="24"/>
          <w:szCs w:val="24"/>
          <w:lang w:val="en-US"/>
        </w:rPr>
      </w:pPr>
    </w:p>
    <w:p w14:paraId="2E89194C">
      <w:pPr>
        <w:rPr>
          <w:rFonts w:hint="default" w:asciiTheme="minorAscii" w:hAnsiTheme="minorAscii"/>
          <w:b/>
          <w:bCs/>
          <w:sz w:val="24"/>
          <w:szCs w:val="24"/>
          <w:lang w:val="en-US"/>
        </w:rPr>
      </w:pPr>
    </w:p>
    <w:p w14:paraId="574673F2">
      <w:pPr>
        <w:rPr>
          <w:rFonts w:hint="default" w:asciiTheme="minorAscii" w:hAnsiTheme="minorAscii"/>
          <w:b/>
          <w:bCs/>
          <w:sz w:val="24"/>
          <w:szCs w:val="24"/>
          <w:lang w:val="en-US"/>
        </w:rPr>
      </w:pPr>
    </w:p>
    <w:p w14:paraId="11AF23C2">
      <w:pPr>
        <w:rPr>
          <w:rFonts w:hint="default" w:asciiTheme="minorAscii" w:hAnsiTheme="minorAscii"/>
          <w:b/>
          <w:bCs/>
          <w:sz w:val="24"/>
          <w:szCs w:val="24"/>
          <w:lang w:val="en-US"/>
        </w:rPr>
      </w:pPr>
    </w:p>
    <w:p w14:paraId="68938E07">
      <w:pPr>
        <w:rPr>
          <w:rFonts w:hint="default" w:asciiTheme="minorAscii" w:hAnsiTheme="minorAscii"/>
          <w:b/>
          <w:bCs/>
          <w:sz w:val="24"/>
          <w:szCs w:val="24"/>
          <w:lang w:val="en-US"/>
        </w:rPr>
      </w:pPr>
    </w:p>
    <w:p w14:paraId="5846B2C8">
      <w:pPr>
        <w:rPr>
          <w:rFonts w:hint="default" w:asciiTheme="minorAscii" w:hAnsiTheme="minorAscii"/>
          <w:b/>
          <w:bCs/>
          <w:sz w:val="24"/>
          <w:szCs w:val="24"/>
          <w:lang w:val="en-US"/>
        </w:rPr>
      </w:pPr>
    </w:p>
    <w:p w14:paraId="79233507">
      <w:pPr>
        <w:rPr>
          <w:rFonts w:hint="default" w:asciiTheme="minorAscii" w:hAnsiTheme="minorAscii"/>
          <w:b/>
          <w:bCs/>
          <w:sz w:val="24"/>
          <w:szCs w:val="24"/>
          <w:lang w:val="en-US"/>
        </w:rPr>
      </w:pPr>
    </w:p>
    <w:p w14:paraId="2A4A6781">
      <w:pPr>
        <w:rPr>
          <w:rFonts w:hint="default" w:asciiTheme="minorAscii" w:hAnsiTheme="minorAscii"/>
          <w:b/>
          <w:bCs/>
          <w:sz w:val="24"/>
          <w:szCs w:val="24"/>
          <w:lang w:val="en-US"/>
        </w:rPr>
      </w:pPr>
    </w:p>
    <w:p w14:paraId="64C868CE">
      <w:pPr>
        <w:rPr>
          <w:rFonts w:hint="default" w:asciiTheme="minorAscii" w:hAnsiTheme="minorAscii"/>
          <w:b/>
          <w:bCs/>
          <w:sz w:val="24"/>
          <w:szCs w:val="24"/>
          <w:lang w:val="en-US"/>
        </w:rPr>
      </w:pPr>
    </w:p>
    <w:p w14:paraId="5EA4E344">
      <w:pPr>
        <w:rPr>
          <w:rFonts w:hint="default" w:asciiTheme="minorAscii" w:hAnsiTheme="minorAscii"/>
          <w:b/>
          <w:bCs/>
          <w:sz w:val="24"/>
          <w:szCs w:val="24"/>
          <w:lang w:val="en-US"/>
        </w:rPr>
      </w:pPr>
    </w:p>
    <w:p w14:paraId="682CEBC8">
      <w:pPr>
        <w:rPr>
          <w:rFonts w:hint="default" w:asciiTheme="minorAscii" w:hAnsiTheme="minorAscii"/>
          <w:b/>
          <w:bCs/>
          <w:sz w:val="24"/>
          <w:szCs w:val="24"/>
          <w:lang w:val="en-US"/>
        </w:rPr>
      </w:pPr>
    </w:p>
    <w:p w14:paraId="0F3B3DF8">
      <w:pPr>
        <w:rPr>
          <w:rFonts w:hint="default" w:asciiTheme="minorAscii" w:hAnsiTheme="minorAscii"/>
          <w:b/>
          <w:bCs/>
          <w:sz w:val="24"/>
          <w:szCs w:val="24"/>
          <w:lang w:val="en-US"/>
        </w:rPr>
      </w:pPr>
    </w:p>
    <w:p w14:paraId="1935553B">
      <w:pPr>
        <w:rPr>
          <w:rFonts w:hint="default" w:asciiTheme="minorAscii" w:hAnsiTheme="minorAscii"/>
          <w:b/>
          <w:bCs/>
          <w:sz w:val="24"/>
          <w:szCs w:val="24"/>
          <w:lang w:val="en-US"/>
        </w:rPr>
      </w:pPr>
    </w:p>
    <w:p w14:paraId="32DC261A">
      <w:pPr>
        <w:rPr>
          <w:rFonts w:hint="default" w:asciiTheme="minorAscii" w:hAnsiTheme="minorAscii"/>
          <w:b/>
          <w:bCs/>
          <w:sz w:val="24"/>
          <w:szCs w:val="24"/>
          <w:lang w:val="en-US"/>
        </w:rPr>
      </w:pPr>
    </w:p>
    <w:p w14:paraId="29B62525">
      <w:pPr>
        <w:rPr>
          <w:rFonts w:hint="default" w:asciiTheme="minorAscii" w:hAnsiTheme="minorAscii"/>
          <w:b/>
          <w:bCs/>
          <w:sz w:val="24"/>
          <w:szCs w:val="24"/>
          <w:lang w:val="en-US"/>
        </w:rPr>
      </w:pPr>
    </w:p>
    <w:p w14:paraId="7ACCC0DB">
      <w:pPr>
        <w:rPr>
          <w:rFonts w:hint="default" w:asciiTheme="minorAscii" w:hAnsiTheme="minorAscii"/>
          <w:b/>
          <w:bCs/>
          <w:sz w:val="24"/>
          <w:szCs w:val="24"/>
          <w:lang w:val="en-US"/>
        </w:rPr>
      </w:pPr>
    </w:p>
    <w:p w14:paraId="1BB64412">
      <w:pPr>
        <w:rPr>
          <w:rFonts w:hint="default" w:asciiTheme="minorAscii" w:hAnsiTheme="minorAscii"/>
          <w:b/>
          <w:bCs/>
          <w:sz w:val="24"/>
          <w:szCs w:val="24"/>
          <w:lang w:val="en-US"/>
        </w:rPr>
      </w:pPr>
    </w:p>
    <w:p w14:paraId="7134D500">
      <w:pPr>
        <w:rPr>
          <w:rFonts w:hint="default" w:asciiTheme="minorAscii" w:hAnsiTheme="minorAscii"/>
          <w:b/>
          <w:bCs/>
          <w:sz w:val="24"/>
          <w:szCs w:val="24"/>
          <w:lang w:val="en-US"/>
        </w:rPr>
      </w:pPr>
    </w:p>
    <w:p w14:paraId="4A107B3E">
      <w:pPr>
        <w:rPr>
          <w:rFonts w:hint="default" w:asciiTheme="minorAscii" w:hAnsiTheme="minorAscii"/>
          <w:b/>
          <w:bCs/>
          <w:sz w:val="24"/>
          <w:szCs w:val="24"/>
          <w:lang w:val="en-US"/>
        </w:rPr>
      </w:pPr>
    </w:p>
    <w:p w14:paraId="6B239C7D">
      <w:pPr>
        <w:rPr>
          <w:rFonts w:hint="default" w:asciiTheme="minorAscii" w:hAnsiTheme="minorAscii"/>
          <w:b/>
          <w:bCs/>
          <w:sz w:val="24"/>
          <w:szCs w:val="24"/>
          <w:lang w:val="en-US"/>
        </w:rPr>
      </w:pPr>
    </w:p>
    <w:p w14:paraId="3BA3B213">
      <w:pPr>
        <w:rPr>
          <w:rFonts w:hint="default" w:asciiTheme="minorAscii" w:hAnsiTheme="minorAscii"/>
          <w:b/>
          <w:bCs/>
          <w:sz w:val="24"/>
          <w:szCs w:val="24"/>
          <w:lang w:val="en-US"/>
        </w:rPr>
      </w:pPr>
    </w:p>
    <w:p w14:paraId="34FD91C6">
      <w:pPr>
        <w:rPr>
          <w:rFonts w:hint="default" w:asciiTheme="minorAscii" w:hAnsiTheme="minorAscii"/>
          <w:b/>
          <w:bCs/>
          <w:sz w:val="24"/>
          <w:szCs w:val="24"/>
          <w:lang w:val="en-US"/>
        </w:rPr>
      </w:pPr>
    </w:p>
    <w:p w14:paraId="206AEC5E">
      <w:pPr>
        <w:rPr>
          <w:rFonts w:hint="default" w:asciiTheme="minorAscii" w:hAnsiTheme="minorAscii"/>
          <w:b/>
          <w:bCs/>
          <w:sz w:val="24"/>
          <w:szCs w:val="24"/>
          <w:lang w:val="en-US"/>
        </w:rPr>
      </w:pPr>
    </w:p>
    <w:p w14:paraId="7B86404B">
      <w:pPr>
        <w:rPr>
          <w:rFonts w:hint="default" w:asciiTheme="minorAscii" w:hAnsiTheme="minorAscii"/>
          <w:b/>
          <w:bCs/>
          <w:sz w:val="24"/>
          <w:szCs w:val="24"/>
          <w:lang w:val="en-US"/>
        </w:rPr>
      </w:pPr>
    </w:p>
    <w:p w14:paraId="7D3766DA">
      <w:pPr>
        <w:rPr>
          <w:rFonts w:hint="default" w:asciiTheme="minorAscii" w:hAnsiTheme="minorAscii"/>
          <w:b/>
          <w:bCs/>
          <w:sz w:val="24"/>
          <w:szCs w:val="24"/>
          <w:lang w:val="en-US"/>
        </w:rPr>
      </w:pPr>
    </w:p>
    <w:p w14:paraId="4C7B7023">
      <w:pPr>
        <w:rPr>
          <w:rFonts w:hint="default" w:asciiTheme="minorAscii" w:hAnsiTheme="minorAscii"/>
          <w:b/>
          <w:bCs/>
          <w:sz w:val="24"/>
          <w:szCs w:val="24"/>
          <w:lang w:val="en-US"/>
        </w:rPr>
      </w:pPr>
    </w:p>
    <w:p w14:paraId="0CE85D0D">
      <w:pPr>
        <w:rPr>
          <w:rFonts w:hint="default" w:asciiTheme="minorAscii" w:hAnsiTheme="minorAscii"/>
          <w:b/>
          <w:bCs/>
          <w:sz w:val="24"/>
          <w:szCs w:val="24"/>
          <w:lang w:val="en-US"/>
        </w:rPr>
      </w:pPr>
    </w:p>
    <w:p w14:paraId="50361AFB">
      <w:pPr>
        <w:rPr>
          <w:rFonts w:hint="default" w:asciiTheme="minorAscii" w:hAnsiTheme="minorAscii"/>
          <w:b/>
          <w:bCs/>
          <w:sz w:val="24"/>
          <w:szCs w:val="24"/>
          <w:lang w:val="en-US"/>
        </w:rPr>
      </w:pPr>
    </w:p>
    <w:p w14:paraId="1BE787C4">
      <w:pPr>
        <w:rPr>
          <w:rFonts w:hint="default" w:asciiTheme="minorAscii" w:hAnsiTheme="minorAscii"/>
          <w:b/>
          <w:bCs/>
          <w:sz w:val="24"/>
          <w:szCs w:val="24"/>
          <w:lang w:val="en-US"/>
        </w:rPr>
      </w:pPr>
    </w:p>
    <w:p w14:paraId="73F10A48">
      <w:pPr>
        <w:rPr>
          <w:rFonts w:hint="default" w:asciiTheme="minorAscii" w:hAnsiTheme="minorAscii"/>
          <w:b/>
          <w:bCs/>
          <w:sz w:val="24"/>
          <w:szCs w:val="24"/>
          <w:lang w:val="en-US"/>
        </w:rPr>
      </w:pPr>
    </w:p>
    <w:p w14:paraId="2261E1BB">
      <w:pPr>
        <w:rPr>
          <w:rFonts w:hint="default" w:asciiTheme="minorAscii" w:hAnsiTheme="minorAscii"/>
          <w:b/>
          <w:bCs/>
          <w:sz w:val="24"/>
          <w:szCs w:val="24"/>
          <w:lang w:val="en-US"/>
        </w:rPr>
      </w:pPr>
    </w:p>
    <w:p w14:paraId="069BB95D">
      <w:pPr>
        <w:rPr>
          <w:rFonts w:hint="default" w:asciiTheme="minorAscii" w:hAnsiTheme="minorAscii"/>
          <w:b/>
          <w:bCs/>
          <w:sz w:val="24"/>
          <w:szCs w:val="24"/>
          <w:lang w:val="en-US"/>
        </w:rPr>
      </w:pPr>
      <w:r>
        <w:rPr>
          <w:rFonts w:hint="default" w:asciiTheme="minorAscii" w:hAnsiTheme="minorAscii"/>
          <w:b/>
          <w:bCs/>
          <w:sz w:val="24"/>
          <w:szCs w:val="24"/>
          <w:lang w:val="en-US"/>
        </w:rPr>
        <w:t>REFERENCES</w:t>
      </w:r>
    </w:p>
    <w:p w14:paraId="3AAF0365">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Ahmad, F., Abbas, T., Latif, S. and Rasheed, A., 2014.</w:t>
      </w:r>
      <w:r>
        <w:rPr>
          <w:rFonts w:hint="default" w:cs="Calibri" w:asciiTheme="minorAscii" w:hAnsiTheme="minorAscii"/>
          <w:b w:val="0"/>
          <w:bCs w:val="0"/>
        </w:rPr>
        <w:t xml:space="preserve"> Impact of transformational leadership on employee motivation in telecommunication sector. </w:t>
      </w:r>
      <w:r>
        <w:rPr>
          <w:rStyle w:val="7"/>
          <w:rFonts w:hint="default" w:cs="Calibri" w:asciiTheme="minorAscii" w:hAnsiTheme="minorAscii"/>
          <w:b w:val="0"/>
          <w:bCs w:val="0"/>
        </w:rPr>
        <w:t>Journal of Management Policies and Practices</w:t>
      </w:r>
      <w:r>
        <w:rPr>
          <w:rFonts w:hint="default" w:cs="Calibri" w:asciiTheme="minorAscii" w:hAnsiTheme="minorAscii"/>
          <w:b w:val="0"/>
          <w:bCs w:val="0"/>
        </w:rPr>
        <w:t>, 2(2), pp.11-25.</w:t>
      </w:r>
    </w:p>
    <w:p w14:paraId="7059FBF7">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Afsar, B., Badir, Y.F. and Bin Saeed, B., 2014.</w:t>
      </w:r>
      <w:r>
        <w:rPr>
          <w:rFonts w:hint="default" w:cs="Calibri" w:asciiTheme="minorAscii" w:hAnsiTheme="minorAscii"/>
          <w:b w:val="0"/>
          <w:bCs w:val="0"/>
        </w:rPr>
        <w:t xml:space="preserve"> Transformational leadership and innovative work behavior. </w:t>
      </w:r>
      <w:r>
        <w:rPr>
          <w:rStyle w:val="7"/>
          <w:rFonts w:hint="default" w:cs="Calibri" w:asciiTheme="minorAscii" w:hAnsiTheme="minorAscii"/>
          <w:b w:val="0"/>
          <w:bCs w:val="0"/>
        </w:rPr>
        <w:t>Industrial Management &amp; Data Systems</w:t>
      </w:r>
      <w:r>
        <w:rPr>
          <w:rFonts w:hint="default" w:cs="Calibri" w:asciiTheme="minorAscii" w:hAnsiTheme="minorAscii"/>
          <w:b w:val="0"/>
          <w:bCs w:val="0"/>
        </w:rPr>
        <w:t>, 114(8), pp.1270-1300.</w:t>
      </w:r>
    </w:p>
    <w:p w14:paraId="4B4BD1AC">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Al-Husseini, S. and Elbeltagi, I., 2016.</w:t>
      </w:r>
      <w:r>
        <w:rPr>
          <w:rFonts w:hint="default" w:cs="Calibri" w:asciiTheme="minorAscii" w:hAnsiTheme="minorAscii"/>
          <w:b w:val="0"/>
          <w:bCs w:val="0"/>
        </w:rPr>
        <w:t xml:space="preserve"> Transformational leadership and innovation: A comparison study between Iraq's public and private higher education. </w:t>
      </w:r>
      <w:r>
        <w:rPr>
          <w:rStyle w:val="7"/>
          <w:rFonts w:hint="default" w:cs="Calibri" w:asciiTheme="minorAscii" w:hAnsiTheme="minorAscii"/>
          <w:b w:val="0"/>
          <w:bCs w:val="0"/>
        </w:rPr>
        <w:t>Studies in Higher Education</w:t>
      </w:r>
      <w:r>
        <w:rPr>
          <w:rFonts w:hint="default" w:cs="Calibri" w:asciiTheme="minorAscii" w:hAnsiTheme="minorAscii"/>
          <w:b w:val="0"/>
          <w:bCs w:val="0"/>
        </w:rPr>
        <w:t>, 41(1), pp.159–181.</w:t>
      </w:r>
    </w:p>
    <w:p w14:paraId="348CEC51">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Alonderiene, R. and Majauskaite, M., 2016.</w:t>
      </w:r>
      <w:r>
        <w:rPr>
          <w:rFonts w:hint="default" w:cs="Calibri" w:asciiTheme="minorAscii" w:hAnsiTheme="minorAscii"/>
          <w:b w:val="0"/>
          <w:bCs w:val="0"/>
        </w:rPr>
        <w:t xml:space="preserve"> Leadership style and job satisfaction in higher education institutions. </w:t>
      </w:r>
      <w:r>
        <w:rPr>
          <w:rStyle w:val="7"/>
          <w:rFonts w:hint="default" w:cs="Calibri" w:asciiTheme="minorAscii" w:hAnsiTheme="minorAscii"/>
          <w:b w:val="0"/>
          <w:bCs w:val="0"/>
        </w:rPr>
        <w:t>International Journal of Educational Management</w:t>
      </w:r>
      <w:r>
        <w:rPr>
          <w:rFonts w:hint="default" w:cs="Calibri" w:asciiTheme="minorAscii" w:hAnsiTheme="minorAscii"/>
          <w:b w:val="0"/>
          <w:bCs w:val="0"/>
        </w:rPr>
        <w:t>, 30(1), pp.140-164.</w:t>
      </w:r>
    </w:p>
    <w:p w14:paraId="6890412B">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Al Tabara, R., Degerli, M. and Johansson, I., 2025.</w:t>
      </w:r>
      <w:r>
        <w:rPr>
          <w:rFonts w:hint="default" w:cs="Calibri" w:asciiTheme="minorAscii" w:hAnsiTheme="minorAscii"/>
          <w:b w:val="0"/>
          <w:bCs w:val="0"/>
        </w:rPr>
        <w:t xml:space="preserve"> The impact of transformational leadership: A qualitative study of the impact of transformational leadership on employee and member engagement and performance in the modern work environment.</w:t>
      </w:r>
    </w:p>
    <w:p w14:paraId="0405CCB9">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Angela, L., Herningrum, I., Alfian, M., Asbupel, F. and Lardiman, H., 2025.</w:t>
      </w:r>
      <w:r>
        <w:rPr>
          <w:rFonts w:hint="default" w:cs="Calibri" w:asciiTheme="minorAscii" w:hAnsiTheme="minorAscii"/>
          <w:b w:val="0"/>
          <w:bCs w:val="0"/>
        </w:rPr>
        <w:t xml:space="preserve"> Does transformational leadership shape lecturer performance? The mediating role of organizational engagement. </w:t>
      </w:r>
      <w:r>
        <w:rPr>
          <w:rStyle w:val="7"/>
          <w:rFonts w:hint="default" w:cs="Calibri" w:asciiTheme="minorAscii" w:hAnsiTheme="minorAscii"/>
          <w:b w:val="0"/>
          <w:bCs w:val="0"/>
        </w:rPr>
        <w:t>Indonesian Journal of Educational Development (IJED)</w:t>
      </w:r>
      <w:r>
        <w:rPr>
          <w:rFonts w:hint="default" w:cs="Calibri" w:asciiTheme="minorAscii" w:hAnsiTheme="minorAscii"/>
          <w:b w:val="0"/>
          <w:bCs w:val="0"/>
        </w:rPr>
        <w:t>, 6(2), pp.645-659.</w:t>
      </w:r>
    </w:p>
    <w:p w14:paraId="0EC38821">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Antonakis, J. and Day, D.V. eds., 2017.</w:t>
      </w:r>
      <w:r>
        <w:rPr>
          <w:rFonts w:hint="default" w:cs="Calibri" w:asciiTheme="minorAscii" w:hAnsiTheme="minorAscii"/>
          <w:b w:val="0"/>
          <w:bCs w:val="0"/>
        </w:rPr>
        <w:t xml:space="preserve"> </w:t>
      </w:r>
      <w:r>
        <w:rPr>
          <w:rStyle w:val="7"/>
          <w:rFonts w:hint="default" w:cs="Calibri" w:asciiTheme="minorAscii" w:hAnsiTheme="minorAscii"/>
          <w:b w:val="0"/>
          <w:bCs w:val="0"/>
        </w:rPr>
        <w:t>The nature of leadership.</w:t>
      </w:r>
      <w:r>
        <w:rPr>
          <w:rFonts w:hint="default" w:cs="Calibri" w:asciiTheme="minorAscii" w:hAnsiTheme="minorAscii"/>
          <w:b w:val="0"/>
          <w:bCs w:val="0"/>
        </w:rPr>
        <w:t xml:space="preserve"> Sage Publications.</w:t>
      </w:r>
    </w:p>
    <w:p w14:paraId="138A6A84">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Arous, J.A., Louail, B., Hima, N.A., ElRabbat, S.A. and EssaTayeb, M., 2024.</w:t>
      </w:r>
      <w:r>
        <w:rPr>
          <w:rFonts w:hint="default" w:cs="Calibri" w:asciiTheme="minorAscii" w:hAnsiTheme="minorAscii"/>
          <w:b w:val="0"/>
          <w:bCs w:val="0"/>
        </w:rPr>
        <w:t xml:space="preserve"> The impact of transformational leadership on employee performance in diverse work environments: A field study on Saudi university employees. </w:t>
      </w:r>
      <w:r>
        <w:rPr>
          <w:rStyle w:val="7"/>
          <w:rFonts w:hint="default" w:cs="Calibri" w:asciiTheme="minorAscii" w:hAnsiTheme="minorAscii"/>
          <w:b w:val="0"/>
          <w:bCs w:val="0"/>
        </w:rPr>
        <w:t>Pakistan Journal of Life &amp; Social Sciences</w:t>
      </w:r>
      <w:r>
        <w:rPr>
          <w:rFonts w:hint="default" w:cs="Calibri" w:asciiTheme="minorAscii" w:hAnsiTheme="minorAscii"/>
          <w:b w:val="0"/>
          <w:bCs w:val="0"/>
        </w:rPr>
        <w:t>, 22(2).</w:t>
      </w:r>
    </w:p>
    <w:p w14:paraId="0035FC5D">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Agazu, B.G., Kero, C.A. and Debela, K.L., 2025.</w:t>
      </w:r>
      <w:r>
        <w:rPr>
          <w:rFonts w:hint="default" w:cs="Calibri" w:asciiTheme="minorAscii" w:hAnsiTheme="minorAscii"/>
          <w:b w:val="0"/>
          <w:bCs w:val="0"/>
        </w:rPr>
        <w:t xml:space="preserve"> Transformational leadership and firm performance: a systematic literature review. </w:t>
      </w:r>
      <w:r>
        <w:rPr>
          <w:rStyle w:val="7"/>
          <w:rFonts w:hint="default" w:cs="Calibri" w:asciiTheme="minorAscii" w:hAnsiTheme="minorAscii"/>
          <w:b w:val="0"/>
          <w:bCs w:val="0"/>
        </w:rPr>
        <w:t>Journal of Innovation and Entrepreneurship</w:t>
      </w:r>
      <w:r>
        <w:rPr>
          <w:rFonts w:hint="default" w:cs="Calibri" w:asciiTheme="minorAscii" w:hAnsiTheme="minorAscii"/>
          <w:b w:val="0"/>
          <w:bCs w:val="0"/>
        </w:rPr>
        <w:t>, 14(1), p.29.</w:t>
      </w:r>
    </w:p>
    <w:p w14:paraId="6BBE8B3C">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Fonts w:hint="default" w:cs="Calibri" w:asciiTheme="minorAscii" w:hAnsiTheme="minorAscii"/>
          <w:b w:val="0"/>
          <w:bCs w:val="0"/>
        </w:rPr>
        <w:t>Avolio, B.J. and Yammarino, F.J., 2013. Introduction to, and overview of, transformational and charismatic leadership. Transformational and Charismatic Leadership: The Road Ahead [online]</w:t>
      </w:r>
    </w:p>
    <w:p w14:paraId="2505C8CE">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Banks, G.C., McCauley, K.D., Gardner, W.L. and Guler, C.E., 2016.</w:t>
      </w:r>
      <w:r>
        <w:rPr>
          <w:rFonts w:hint="default" w:cs="Calibri" w:asciiTheme="minorAscii" w:hAnsiTheme="minorAscii"/>
          <w:b w:val="0"/>
          <w:bCs w:val="0"/>
        </w:rPr>
        <w:t xml:space="preserve"> A meta-analytic review of authentic and transformational leadership: A test for redundancy. </w:t>
      </w:r>
      <w:r>
        <w:rPr>
          <w:rStyle w:val="7"/>
          <w:rFonts w:hint="default" w:cs="Calibri" w:asciiTheme="minorAscii" w:hAnsiTheme="minorAscii"/>
          <w:b w:val="0"/>
          <w:bCs w:val="0"/>
        </w:rPr>
        <w:t>The Leadership Quarterly</w:t>
      </w:r>
      <w:r>
        <w:rPr>
          <w:rFonts w:hint="default" w:cs="Calibri" w:asciiTheme="minorAscii" w:hAnsiTheme="minorAscii"/>
          <w:b w:val="0"/>
          <w:bCs w:val="0"/>
        </w:rPr>
        <w:t>, 27(4), pp.634-652.</w:t>
      </w:r>
    </w:p>
    <w:p w14:paraId="772FB44D">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Bass, B.M. and Bass Bernard, M., 1985.</w:t>
      </w:r>
      <w:r>
        <w:rPr>
          <w:rFonts w:hint="default" w:cs="Calibri" w:asciiTheme="minorAscii" w:hAnsiTheme="minorAscii"/>
          <w:b w:val="0"/>
          <w:bCs w:val="0"/>
        </w:rPr>
        <w:t xml:space="preserve"> </w:t>
      </w:r>
      <w:r>
        <w:rPr>
          <w:rStyle w:val="7"/>
          <w:rFonts w:hint="default" w:cs="Calibri" w:asciiTheme="minorAscii" w:hAnsiTheme="minorAscii"/>
          <w:b w:val="0"/>
          <w:bCs w:val="0"/>
        </w:rPr>
        <w:t>Leadership and performance beyond expectations.</w:t>
      </w:r>
      <w:r>
        <w:rPr>
          <w:rFonts w:hint="default" w:cs="Calibri" w:asciiTheme="minorAscii" w:hAnsiTheme="minorAscii"/>
          <w:b w:val="0"/>
          <w:bCs w:val="0"/>
        </w:rPr>
        <w:t xml:space="preserve"> New York: Free Press.</w:t>
      </w:r>
    </w:p>
    <w:p w14:paraId="5D0B80C0">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Bass, B.M. and Avolio, B.J. eds., 1994.</w:t>
      </w:r>
      <w:r>
        <w:rPr>
          <w:rFonts w:hint="default" w:cs="Calibri" w:asciiTheme="minorAscii" w:hAnsiTheme="minorAscii"/>
          <w:b w:val="0"/>
          <w:bCs w:val="0"/>
        </w:rPr>
        <w:t xml:space="preserve"> </w:t>
      </w:r>
      <w:r>
        <w:rPr>
          <w:rStyle w:val="7"/>
          <w:rFonts w:hint="default" w:cs="Calibri" w:asciiTheme="minorAscii" w:hAnsiTheme="minorAscii"/>
          <w:b w:val="0"/>
          <w:bCs w:val="0"/>
        </w:rPr>
        <w:t>Improving organizational effectiveness through transformational leadership.</w:t>
      </w:r>
      <w:r>
        <w:rPr>
          <w:rFonts w:hint="default" w:cs="Calibri" w:asciiTheme="minorAscii" w:hAnsiTheme="minorAscii"/>
          <w:b w:val="0"/>
          <w:bCs w:val="0"/>
        </w:rPr>
        <w:t xml:space="preserve"> Sage.</w:t>
      </w:r>
    </w:p>
    <w:p w14:paraId="13A77D28">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Fonts w:hint="default" w:cs="Calibri" w:asciiTheme="minorAscii" w:hAnsiTheme="minorAscii"/>
          <w:b w:val="0"/>
          <w:bCs w:val="0"/>
        </w:rPr>
        <w:t>Bass, B.M. and Riggio, R.E., 2006. Transformational leadership 2nd ed.</w:t>
      </w:r>
    </w:p>
    <w:p w14:paraId="6DFED3ED">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Bolden, R., Petrov, G. and Gosling, J., 2008.</w:t>
      </w:r>
      <w:r>
        <w:rPr>
          <w:rFonts w:hint="default" w:cs="Calibri" w:asciiTheme="minorAscii" w:hAnsiTheme="minorAscii"/>
          <w:b w:val="0"/>
          <w:bCs w:val="0"/>
        </w:rPr>
        <w:t xml:space="preserve"> Developing collective leadership in higher education.</w:t>
      </w:r>
    </w:p>
    <w:p w14:paraId="08857899">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Bryman, A., 2007.</w:t>
      </w:r>
      <w:r>
        <w:rPr>
          <w:rFonts w:hint="default" w:cs="Calibri" w:asciiTheme="minorAscii" w:hAnsiTheme="minorAscii"/>
          <w:b w:val="0"/>
          <w:bCs w:val="0"/>
        </w:rPr>
        <w:t xml:space="preserve"> Effective leadership in higher education: A literature review. </w:t>
      </w:r>
      <w:r>
        <w:rPr>
          <w:rStyle w:val="7"/>
          <w:rFonts w:hint="default" w:cs="Calibri" w:asciiTheme="minorAscii" w:hAnsiTheme="minorAscii"/>
          <w:b w:val="0"/>
          <w:bCs w:val="0"/>
        </w:rPr>
        <w:t>Studies in Higher Education</w:t>
      </w:r>
      <w:r>
        <w:rPr>
          <w:rFonts w:hint="default" w:cs="Calibri" w:asciiTheme="minorAscii" w:hAnsiTheme="minorAscii"/>
          <w:b w:val="0"/>
          <w:bCs w:val="0"/>
        </w:rPr>
        <w:t>, 32(6), pp.693-710.</w:t>
      </w:r>
    </w:p>
    <w:p w14:paraId="432CFFBD">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Bryman, A., 2008.</w:t>
      </w:r>
      <w:r>
        <w:rPr>
          <w:rFonts w:hint="default" w:cs="Calibri" w:asciiTheme="minorAscii" w:hAnsiTheme="minorAscii"/>
          <w:b w:val="0"/>
          <w:bCs w:val="0"/>
        </w:rPr>
        <w:t xml:space="preserve"> Leadership in higher education. In </w:t>
      </w:r>
      <w:r>
        <w:rPr>
          <w:rStyle w:val="7"/>
          <w:rFonts w:hint="default" w:cs="Calibri" w:asciiTheme="minorAscii" w:hAnsiTheme="minorAscii"/>
          <w:b w:val="0"/>
          <w:bCs w:val="0"/>
        </w:rPr>
        <w:t>Leadership Perspectives: Knowledge into Action</w:t>
      </w:r>
      <w:r>
        <w:rPr>
          <w:rFonts w:hint="default" w:cs="Calibri" w:asciiTheme="minorAscii" w:hAnsiTheme="minorAscii"/>
          <w:b w:val="0"/>
          <w:bCs w:val="0"/>
        </w:rPr>
        <w:t xml:space="preserve"> (pp.130-143). London: Palgrave Macmillan UK.</w:t>
      </w:r>
    </w:p>
    <w:p w14:paraId="6E03B6D6">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Clarke, H.M., Arnold, K.A. and Connelly, C.E., 2015.</w:t>
      </w:r>
      <w:r>
        <w:rPr>
          <w:rFonts w:hint="default" w:cs="Calibri" w:asciiTheme="minorAscii" w:hAnsiTheme="minorAscii"/>
          <w:b w:val="0"/>
          <w:bCs w:val="0"/>
        </w:rPr>
        <w:t xml:space="preserve"> Improving follower well‐being with transformational leadership. In </w:t>
      </w:r>
      <w:r>
        <w:rPr>
          <w:rStyle w:val="7"/>
          <w:rFonts w:hint="default" w:cs="Calibri" w:asciiTheme="minorAscii" w:hAnsiTheme="minorAscii"/>
          <w:b w:val="0"/>
          <w:bCs w:val="0"/>
        </w:rPr>
        <w:t>Positive Psychology in Practice: Promoting Human Flourishing in Work, Health, Education, and Everyday Life</w:t>
      </w:r>
      <w:r>
        <w:rPr>
          <w:rFonts w:hint="default" w:cs="Calibri" w:asciiTheme="minorAscii" w:hAnsiTheme="minorAscii"/>
          <w:b w:val="0"/>
          <w:bCs w:val="0"/>
        </w:rPr>
        <w:t>, pp.341-356.</w:t>
      </w:r>
    </w:p>
    <w:p w14:paraId="01F9AB8C">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Da, B.O.U. and Rany, S.A.M., 2025.</w:t>
      </w:r>
      <w:r>
        <w:rPr>
          <w:rFonts w:hint="default" w:cs="Calibri" w:asciiTheme="minorAscii" w:hAnsiTheme="minorAscii"/>
          <w:b w:val="0"/>
          <w:bCs w:val="0"/>
        </w:rPr>
        <w:t xml:space="preserve"> Transformational leadership style in higher education: Scoping literature review. </w:t>
      </w:r>
      <w:r>
        <w:rPr>
          <w:rStyle w:val="7"/>
          <w:rFonts w:hint="default" w:cs="Calibri" w:asciiTheme="minorAscii" w:hAnsiTheme="minorAscii"/>
          <w:b w:val="0"/>
          <w:bCs w:val="0"/>
        </w:rPr>
        <w:t>Journal of General Education and Humanities</w:t>
      </w:r>
      <w:r>
        <w:rPr>
          <w:rFonts w:hint="default" w:cs="Calibri" w:asciiTheme="minorAscii" w:hAnsiTheme="minorAscii"/>
          <w:b w:val="0"/>
          <w:bCs w:val="0"/>
        </w:rPr>
        <w:t>, 4(1), pp.13–34.</w:t>
      </w:r>
    </w:p>
    <w:p w14:paraId="1FB4AD66">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Forester, J. and Clegg, S.R., 1991.</w:t>
      </w:r>
      <w:r>
        <w:rPr>
          <w:rFonts w:hint="default" w:cs="Calibri" w:asciiTheme="minorAscii" w:hAnsiTheme="minorAscii"/>
          <w:b w:val="0"/>
          <w:bCs w:val="0"/>
        </w:rPr>
        <w:t xml:space="preserve"> Burns, JM (1978). Leadership. New York: Harper and Row. </w:t>
      </w:r>
      <w:r>
        <w:rPr>
          <w:rStyle w:val="7"/>
          <w:rFonts w:hint="default" w:cs="Calibri" w:asciiTheme="minorAscii" w:hAnsiTheme="minorAscii"/>
          <w:b w:val="0"/>
          <w:bCs w:val="0"/>
        </w:rPr>
        <w:t>Leadership Quarterly</w:t>
      </w:r>
      <w:r>
        <w:rPr>
          <w:rFonts w:hint="default" w:cs="Calibri" w:asciiTheme="minorAscii" w:hAnsiTheme="minorAscii"/>
          <w:b w:val="0"/>
          <w:bCs w:val="0"/>
        </w:rPr>
        <w:t>, 2(1).</w:t>
      </w:r>
    </w:p>
    <w:p w14:paraId="61738062">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Gankhuyag, G., Zanabazar, A., Baljinnyam, E. and Dondog, J., 2025.</w:t>
      </w:r>
      <w:r>
        <w:rPr>
          <w:rFonts w:hint="default" w:cs="Calibri" w:asciiTheme="minorAscii" w:hAnsiTheme="minorAscii"/>
          <w:b w:val="0"/>
          <w:bCs w:val="0"/>
        </w:rPr>
        <w:t xml:space="preserve"> How employees’ engagement mediates the relationship between transformational leadership and employee performance: Case of private universities in Mongolia. </w:t>
      </w:r>
      <w:r>
        <w:rPr>
          <w:rStyle w:val="7"/>
          <w:rFonts w:hint="default" w:cs="Calibri" w:asciiTheme="minorAscii" w:hAnsiTheme="minorAscii"/>
          <w:b w:val="0"/>
          <w:bCs w:val="0"/>
        </w:rPr>
        <w:t>Advances in Social Sciences Research Journal</w:t>
      </w:r>
      <w:r>
        <w:rPr>
          <w:rFonts w:hint="default" w:cs="Calibri" w:asciiTheme="minorAscii" w:hAnsiTheme="minorAscii"/>
          <w:b w:val="0"/>
          <w:bCs w:val="0"/>
        </w:rPr>
        <w:t>, 12(2).</w:t>
      </w:r>
    </w:p>
    <w:p w14:paraId="7CF7B0DF">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Gallagher, P.T., Wolfson, M.A., Reilly, G. and Mathieu, J.E., 2023.</w:t>
      </w:r>
      <w:r>
        <w:rPr>
          <w:rFonts w:hint="default" w:cs="Calibri" w:asciiTheme="minorAscii" w:hAnsiTheme="minorAscii"/>
          <w:b w:val="0"/>
          <w:bCs w:val="0"/>
        </w:rPr>
        <w:t xml:space="preserve"> Managing unit human capital resources: Integrating insights from human resource management and unit leadership literatures. </w:t>
      </w:r>
      <w:r>
        <w:rPr>
          <w:rStyle w:val="7"/>
          <w:rFonts w:hint="default" w:cs="Calibri" w:asciiTheme="minorAscii" w:hAnsiTheme="minorAscii"/>
          <w:b w:val="0"/>
          <w:bCs w:val="0"/>
        </w:rPr>
        <w:t>Journal of Applied Psychology</w:t>
      </w:r>
      <w:r>
        <w:rPr>
          <w:rFonts w:hint="default" w:cs="Calibri" w:asciiTheme="minorAscii" w:hAnsiTheme="minorAscii"/>
          <w:b w:val="0"/>
          <w:bCs w:val="0"/>
        </w:rPr>
        <w:t>, 108(12), p.1998.</w:t>
      </w:r>
    </w:p>
    <w:p w14:paraId="539EEC09">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Ghai, R.K. and Dhiman, A., 2024.</w:t>
      </w:r>
      <w:r>
        <w:rPr>
          <w:rFonts w:hint="default" w:cs="Calibri" w:asciiTheme="minorAscii" w:hAnsiTheme="minorAscii"/>
          <w:b w:val="0"/>
          <w:bCs w:val="0"/>
        </w:rPr>
        <w:t xml:space="preserve"> Enhancing Employee Performance through Transformational Leadership: A Study. </w:t>
      </w:r>
      <w:r>
        <w:rPr>
          <w:rStyle w:val="7"/>
          <w:rFonts w:hint="default" w:cs="Calibri" w:asciiTheme="minorAscii" w:hAnsiTheme="minorAscii"/>
          <w:b w:val="0"/>
          <w:bCs w:val="0"/>
        </w:rPr>
        <w:t>International Journal of Innovative Science and Research Technology</w:t>
      </w:r>
      <w:r>
        <w:rPr>
          <w:rFonts w:hint="default" w:cs="Calibri" w:asciiTheme="minorAscii" w:hAnsiTheme="minorAscii"/>
          <w:b w:val="0"/>
          <w:bCs w:val="0"/>
        </w:rPr>
        <w:t>, pp.74-82.</w:t>
      </w:r>
    </w:p>
    <w:p w14:paraId="50208B74">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Grawe, N.D., 2018.</w:t>
      </w:r>
      <w:r>
        <w:rPr>
          <w:rFonts w:hint="default" w:cs="Calibri" w:asciiTheme="minorAscii" w:hAnsiTheme="minorAscii"/>
          <w:b w:val="0"/>
          <w:bCs w:val="0"/>
        </w:rPr>
        <w:t xml:space="preserve"> </w:t>
      </w:r>
      <w:r>
        <w:rPr>
          <w:rStyle w:val="7"/>
          <w:rFonts w:hint="default" w:cs="Calibri" w:asciiTheme="minorAscii" w:hAnsiTheme="minorAscii"/>
          <w:b w:val="0"/>
          <w:bCs w:val="0"/>
        </w:rPr>
        <w:t>Demographics and the demand for higher education.</w:t>
      </w:r>
      <w:r>
        <w:rPr>
          <w:rFonts w:hint="default" w:cs="Calibri" w:asciiTheme="minorAscii" w:hAnsiTheme="minorAscii"/>
          <w:b w:val="0"/>
          <w:bCs w:val="0"/>
        </w:rPr>
        <w:t xml:space="preserve"> JHU Press.</w:t>
      </w:r>
    </w:p>
    <w:p w14:paraId="14AC6D5C">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Harrison, C., 2017.</w:t>
      </w:r>
      <w:r>
        <w:rPr>
          <w:rFonts w:hint="default" w:cs="Calibri" w:asciiTheme="minorAscii" w:hAnsiTheme="minorAscii"/>
          <w:b w:val="0"/>
          <w:bCs w:val="0"/>
        </w:rPr>
        <w:t xml:space="preserve"> </w:t>
      </w:r>
      <w:r>
        <w:rPr>
          <w:rStyle w:val="7"/>
          <w:rFonts w:hint="default" w:cs="Calibri" w:asciiTheme="minorAscii" w:hAnsiTheme="minorAscii"/>
          <w:b w:val="0"/>
          <w:bCs w:val="0"/>
        </w:rPr>
        <w:t>Leadership theory and research: A critical approach to new and existing paradigms.</w:t>
      </w:r>
      <w:r>
        <w:rPr>
          <w:rFonts w:hint="default" w:cs="Calibri" w:asciiTheme="minorAscii" w:hAnsiTheme="minorAscii"/>
          <w:b w:val="0"/>
          <w:bCs w:val="0"/>
        </w:rPr>
        <w:t xml:space="preserve"> Springer.</w:t>
      </w:r>
    </w:p>
    <w:p w14:paraId="5B92E964">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Hassan, A.F., Bogale, M. and Kunle, M.A., 2024.</w:t>
      </w:r>
      <w:r>
        <w:rPr>
          <w:rFonts w:hint="default" w:cs="Calibri" w:asciiTheme="minorAscii" w:hAnsiTheme="minorAscii"/>
          <w:b w:val="0"/>
          <w:bCs w:val="0"/>
        </w:rPr>
        <w:t xml:space="preserve"> Transformational leadership and employee motivation: A systematic literature review. </w:t>
      </w:r>
      <w:r>
        <w:rPr>
          <w:rStyle w:val="7"/>
          <w:rFonts w:hint="default" w:cs="Calibri" w:asciiTheme="minorAscii" w:hAnsiTheme="minorAscii"/>
          <w:b w:val="0"/>
          <w:bCs w:val="0"/>
        </w:rPr>
        <w:t>Journal Name (in press).</w:t>
      </w:r>
    </w:p>
    <w:p w14:paraId="78A554EF">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Howell, J.L., Bullington, K.E., Gregory, D.E., Williams, M.R. and Nuckols, W.L., 2022.</w:t>
      </w:r>
      <w:r>
        <w:rPr>
          <w:rFonts w:hint="default" w:cs="Calibri" w:asciiTheme="minorAscii" w:hAnsiTheme="minorAscii"/>
          <w:b w:val="0"/>
          <w:bCs w:val="0"/>
        </w:rPr>
        <w:t xml:space="preserve"> Transformational leadership in higher education programs. </w:t>
      </w:r>
      <w:r>
        <w:rPr>
          <w:rStyle w:val="7"/>
          <w:rFonts w:hint="default" w:cs="Calibri" w:asciiTheme="minorAscii" w:hAnsiTheme="minorAscii"/>
          <w:b w:val="0"/>
          <w:bCs w:val="0"/>
        </w:rPr>
        <w:t>Journal of Higher Education Policy and Leadership Studies</w:t>
      </w:r>
      <w:r>
        <w:rPr>
          <w:rFonts w:hint="default" w:cs="Calibri" w:asciiTheme="minorAscii" w:hAnsiTheme="minorAscii"/>
          <w:b w:val="0"/>
          <w:bCs w:val="0"/>
        </w:rPr>
        <w:t>, 3(1).</w:t>
      </w:r>
    </w:p>
    <w:p w14:paraId="47A629A1">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Iddrisu, S., n.d.</w:t>
      </w:r>
      <w:r>
        <w:rPr>
          <w:rFonts w:hint="default" w:cs="Calibri" w:asciiTheme="minorAscii" w:hAnsiTheme="minorAscii"/>
          <w:b w:val="0"/>
          <w:bCs w:val="0"/>
        </w:rPr>
        <w:t xml:space="preserve"> Transformational Leadership, Employee Engagement and Performance of Higher Educational Institutions. </w:t>
      </w:r>
      <w:r>
        <w:rPr>
          <w:rStyle w:val="7"/>
          <w:rFonts w:hint="default" w:cs="Calibri" w:asciiTheme="minorAscii" w:hAnsiTheme="minorAscii"/>
          <w:b w:val="0"/>
          <w:bCs w:val="0"/>
        </w:rPr>
        <w:t>Employee Engagement and Performance of Higher Educational Institutions.</w:t>
      </w:r>
    </w:p>
    <w:p w14:paraId="77B34D92">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Islam, M.R., Prieto, L. and Talukder, M.F., 2025.</w:t>
      </w:r>
      <w:r>
        <w:rPr>
          <w:rFonts w:hint="default" w:cs="Calibri" w:asciiTheme="minorAscii" w:hAnsiTheme="minorAscii"/>
          <w:b w:val="0"/>
          <w:bCs w:val="0"/>
        </w:rPr>
        <w:t xml:space="preserve"> From influence to impact: How transformational leadership shapes employee behavior through psychological activation. </w:t>
      </w:r>
      <w:r>
        <w:rPr>
          <w:rStyle w:val="7"/>
          <w:rFonts w:hint="default" w:cs="Calibri" w:asciiTheme="minorAscii" w:hAnsiTheme="minorAscii"/>
          <w:b w:val="0"/>
          <w:bCs w:val="0"/>
        </w:rPr>
        <w:t>Administrative Sciences</w:t>
      </w:r>
      <w:r>
        <w:rPr>
          <w:rFonts w:hint="default" w:cs="Calibri" w:asciiTheme="minorAscii" w:hAnsiTheme="minorAscii"/>
          <w:b w:val="0"/>
          <w:bCs w:val="0"/>
        </w:rPr>
        <w:t>, 15(9), p.344.</w:t>
      </w:r>
    </w:p>
    <w:p w14:paraId="56AC2A3E">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Jameel, A., Guo, W., Hussain, A. and Kanwel, S., 2025.</w:t>
      </w:r>
      <w:r>
        <w:rPr>
          <w:rFonts w:hint="default" w:cs="Calibri" w:asciiTheme="minorAscii" w:hAnsiTheme="minorAscii"/>
          <w:b w:val="0"/>
          <w:bCs w:val="0"/>
        </w:rPr>
        <w:t xml:space="preserve"> Enhancing innovative work behavior through transformational leadership in tourism and hospitality employees: the mediating role of intrinsic motivation and employee creativity. </w:t>
      </w:r>
      <w:r>
        <w:rPr>
          <w:rStyle w:val="7"/>
          <w:rFonts w:hint="default" w:cs="Calibri" w:asciiTheme="minorAscii" w:hAnsiTheme="minorAscii"/>
          <w:b w:val="0"/>
          <w:bCs w:val="0"/>
        </w:rPr>
        <w:t>BMC Psychology</w:t>
      </w:r>
      <w:r>
        <w:rPr>
          <w:rFonts w:hint="default" w:cs="Calibri" w:asciiTheme="minorAscii" w:hAnsiTheme="minorAscii"/>
          <w:b w:val="0"/>
          <w:bCs w:val="0"/>
        </w:rPr>
        <w:t>, 13(1), p.1018.</w:t>
      </w:r>
    </w:p>
    <w:p w14:paraId="7F01E795">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Jemimut, M., Amaral, A.M. and dos Reis Piedade, S., 2024.</w:t>
      </w:r>
      <w:r>
        <w:rPr>
          <w:rFonts w:hint="default" w:cs="Calibri" w:asciiTheme="minorAscii" w:hAnsiTheme="minorAscii"/>
          <w:b w:val="0"/>
          <w:bCs w:val="0"/>
        </w:rPr>
        <w:t xml:space="preserve"> Transformational Leadership and Organizational Commitment: Exploring Work Motivation as the Mediator in private universities, Timor-Leste. </w:t>
      </w:r>
      <w:r>
        <w:rPr>
          <w:rStyle w:val="7"/>
          <w:rFonts w:hint="default" w:cs="Calibri" w:asciiTheme="minorAscii" w:hAnsiTheme="minorAscii"/>
          <w:b w:val="0"/>
          <w:bCs w:val="0"/>
        </w:rPr>
        <w:t>Timor Leste Journal of Business and Management</w:t>
      </w:r>
      <w:r>
        <w:rPr>
          <w:rFonts w:hint="default" w:cs="Calibri" w:asciiTheme="minorAscii" w:hAnsiTheme="minorAscii"/>
          <w:b w:val="0"/>
          <w:bCs w:val="0"/>
        </w:rPr>
        <w:t>, 6, pp.52-63.</w:t>
      </w:r>
    </w:p>
    <w:p w14:paraId="03654D5F">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Joseph-Armstrong, T., 2023.</w:t>
      </w:r>
      <w:r>
        <w:rPr>
          <w:rFonts w:hint="default" w:cs="Calibri" w:asciiTheme="minorAscii" w:hAnsiTheme="minorAscii"/>
          <w:b w:val="0"/>
          <w:bCs w:val="0"/>
        </w:rPr>
        <w:t xml:space="preserve"> Leadership’s impact on employee work motivation and performance. Walden University.</w:t>
      </w:r>
    </w:p>
    <w:p w14:paraId="32D8EAC9">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Keskes, I., Sallan, J.M., Simo, P. and Fernandez, V., 2018.</w:t>
      </w:r>
      <w:r>
        <w:rPr>
          <w:rFonts w:hint="default" w:cs="Calibri" w:asciiTheme="minorAscii" w:hAnsiTheme="minorAscii"/>
          <w:b w:val="0"/>
          <w:bCs w:val="0"/>
        </w:rPr>
        <w:t xml:space="preserve"> Transformational leadership and organizational commitment: Mediating role of leader-member exchange. </w:t>
      </w:r>
      <w:r>
        <w:rPr>
          <w:rStyle w:val="7"/>
          <w:rFonts w:hint="default" w:cs="Calibri" w:asciiTheme="minorAscii" w:hAnsiTheme="minorAscii"/>
          <w:b w:val="0"/>
          <w:bCs w:val="0"/>
        </w:rPr>
        <w:t>Journal of Management Development</w:t>
      </w:r>
      <w:r>
        <w:rPr>
          <w:rFonts w:hint="default" w:cs="Calibri" w:asciiTheme="minorAscii" w:hAnsiTheme="minorAscii"/>
          <w:b w:val="0"/>
          <w:bCs w:val="0"/>
        </w:rPr>
        <w:t>, 37(3), pp.271-284.</w:t>
      </w:r>
    </w:p>
    <w:p w14:paraId="342C18D0">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Khan, H., Rehmat, M., Butt, T.H., Farooqi, S. and Asim, J., 2020.</w:t>
      </w:r>
      <w:r>
        <w:rPr>
          <w:rFonts w:hint="default" w:cs="Calibri" w:asciiTheme="minorAscii" w:hAnsiTheme="minorAscii"/>
          <w:b w:val="0"/>
          <w:bCs w:val="0"/>
        </w:rPr>
        <w:t xml:space="preserve"> Impact of transformational leadership on work performance, burnout and social loafing: a mediation model. </w:t>
      </w:r>
      <w:r>
        <w:rPr>
          <w:rStyle w:val="7"/>
          <w:rFonts w:hint="default" w:cs="Calibri" w:asciiTheme="minorAscii" w:hAnsiTheme="minorAscii"/>
          <w:b w:val="0"/>
          <w:bCs w:val="0"/>
        </w:rPr>
        <w:t>Future Business Journal</w:t>
      </w:r>
      <w:r>
        <w:rPr>
          <w:rFonts w:hint="default" w:cs="Calibri" w:asciiTheme="minorAscii" w:hAnsiTheme="minorAscii"/>
          <w:b w:val="0"/>
          <w:bCs w:val="0"/>
        </w:rPr>
        <w:t>, 6(1), p.40.</w:t>
      </w:r>
    </w:p>
    <w:p w14:paraId="4C89F35D">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Lai, F.Y., Tang, H.C., Lu, S.C., Lee, Y.C. and Lin, C.C., 2020.</w:t>
      </w:r>
      <w:r>
        <w:rPr>
          <w:rFonts w:hint="default" w:cs="Calibri" w:asciiTheme="minorAscii" w:hAnsiTheme="minorAscii"/>
          <w:b w:val="0"/>
          <w:bCs w:val="0"/>
        </w:rPr>
        <w:t xml:space="preserve"> Transformational leadership and job performance: The mediating role of work engagement. </w:t>
      </w:r>
      <w:r>
        <w:rPr>
          <w:rStyle w:val="7"/>
          <w:rFonts w:hint="default" w:cs="Calibri" w:asciiTheme="minorAscii" w:hAnsiTheme="minorAscii"/>
          <w:b w:val="0"/>
          <w:bCs w:val="0"/>
        </w:rPr>
        <w:t>SAGE Open</w:t>
      </w:r>
      <w:r>
        <w:rPr>
          <w:rFonts w:hint="default" w:cs="Calibri" w:asciiTheme="minorAscii" w:hAnsiTheme="minorAscii"/>
          <w:b w:val="0"/>
          <w:bCs w:val="0"/>
        </w:rPr>
        <w:t>, 10(1), p.2158244019899085.</w:t>
      </w:r>
    </w:p>
    <w:p w14:paraId="7409F722">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Leithwood, K. and Sun, J., 2012.</w:t>
      </w:r>
      <w:r>
        <w:rPr>
          <w:rFonts w:hint="default" w:cs="Calibri" w:asciiTheme="minorAscii" w:hAnsiTheme="minorAscii"/>
          <w:b w:val="0"/>
          <w:bCs w:val="0"/>
        </w:rPr>
        <w:t xml:space="preserve"> The nature and effects of transformational school leadership: A meta-analytic review of unpublished research. </w:t>
      </w:r>
      <w:r>
        <w:rPr>
          <w:rStyle w:val="7"/>
          <w:rFonts w:hint="default" w:cs="Calibri" w:asciiTheme="minorAscii" w:hAnsiTheme="minorAscii"/>
          <w:b w:val="0"/>
          <w:bCs w:val="0"/>
        </w:rPr>
        <w:t>Educational Administration Quarterly</w:t>
      </w:r>
      <w:r>
        <w:rPr>
          <w:rFonts w:hint="default" w:cs="Calibri" w:asciiTheme="minorAscii" w:hAnsiTheme="minorAscii"/>
          <w:b w:val="0"/>
          <w:bCs w:val="0"/>
        </w:rPr>
        <w:t>, 48(3), pp.387-423.</w:t>
      </w:r>
    </w:p>
    <w:p w14:paraId="7E93A986">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Legood, A., van der Werff, L., Lee, A. and Den Hartog, D., 2021.</w:t>
      </w:r>
      <w:r>
        <w:rPr>
          <w:rFonts w:hint="default" w:cs="Calibri" w:asciiTheme="minorAscii" w:hAnsiTheme="minorAscii"/>
          <w:b w:val="0"/>
          <w:bCs w:val="0"/>
        </w:rPr>
        <w:t xml:space="preserve"> A meta-analysis of the role of trust in the leadership-performance relationship. </w:t>
      </w:r>
      <w:r>
        <w:rPr>
          <w:rStyle w:val="7"/>
          <w:rFonts w:hint="default" w:cs="Calibri" w:asciiTheme="minorAscii" w:hAnsiTheme="minorAscii"/>
          <w:b w:val="0"/>
          <w:bCs w:val="0"/>
        </w:rPr>
        <w:t>European Journal of Work and Organizational Psychology</w:t>
      </w:r>
      <w:r>
        <w:rPr>
          <w:rFonts w:hint="default" w:cs="Calibri" w:asciiTheme="minorAscii" w:hAnsiTheme="minorAscii"/>
          <w:b w:val="0"/>
          <w:bCs w:val="0"/>
        </w:rPr>
        <w:t>, 30(1), pp.1-22.</w:t>
      </w:r>
    </w:p>
    <w:p w14:paraId="4106F76F">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Mishra, A.K. and Upadhyay, R.K., 2022.</w:t>
      </w:r>
      <w:r>
        <w:rPr>
          <w:rFonts w:hint="default" w:cs="Calibri" w:asciiTheme="minorAscii" w:hAnsiTheme="minorAscii"/>
          <w:b w:val="0"/>
          <w:bCs w:val="0"/>
        </w:rPr>
        <w:t xml:space="preserve"> Transformational leadership and organizational commitment: A higher educational institutions perspective. </w:t>
      </w:r>
      <w:r>
        <w:rPr>
          <w:rStyle w:val="7"/>
          <w:rFonts w:hint="default" w:cs="Calibri" w:asciiTheme="minorAscii" w:hAnsiTheme="minorAscii"/>
          <w:b w:val="0"/>
          <w:bCs w:val="0"/>
        </w:rPr>
        <w:t>Vision</w:t>
      </w:r>
      <w:r>
        <w:rPr>
          <w:rFonts w:hint="default" w:cs="Calibri" w:asciiTheme="minorAscii" w:hAnsiTheme="minorAscii"/>
          <w:b w:val="0"/>
          <w:bCs w:val="0"/>
        </w:rPr>
        <w:t>, p.09722629221096056.</w:t>
      </w:r>
    </w:p>
    <w:p w14:paraId="4C518555">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Nassanga, L., 2024.</w:t>
      </w:r>
      <w:r>
        <w:rPr>
          <w:rFonts w:hint="default" w:cs="Calibri" w:asciiTheme="minorAscii" w:hAnsiTheme="minorAscii"/>
          <w:b w:val="0"/>
          <w:bCs w:val="0"/>
        </w:rPr>
        <w:t xml:space="preserve"> Shared leadership and transformational leadership in higher education institutions. </w:t>
      </w:r>
      <w:r>
        <w:rPr>
          <w:rStyle w:val="7"/>
          <w:rFonts w:hint="default" w:cs="Calibri" w:asciiTheme="minorAscii" w:hAnsiTheme="minorAscii"/>
          <w:b w:val="0"/>
          <w:bCs w:val="0"/>
        </w:rPr>
        <w:t>Multidisciplinary International Journal of Research and Development</w:t>
      </w:r>
      <w:r>
        <w:rPr>
          <w:rFonts w:hint="default" w:cs="Calibri" w:asciiTheme="minorAscii" w:hAnsiTheme="minorAscii"/>
          <w:b w:val="0"/>
          <w:bCs w:val="0"/>
        </w:rPr>
        <w:t>, 4(3), pp.91–91.</w:t>
      </w:r>
    </w:p>
    <w:p w14:paraId="117B66F7">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Nguni, S., Sleegers, P. and Denessen, E., 2006.</w:t>
      </w:r>
      <w:r>
        <w:rPr>
          <w:rFonts w:hint="default" w:cs="Calibri" w:asciiTheme="minorAscii" w:hAnsiTheme="minorAscii"/>
          <w:b w:val="0"/>
          <w:bCs w:val="0"/>
        </w:rPr>
        <w:t xml:space="preserve"> Transformational and transactional leadership effects on teachers' job satisfaction, organizational commitment, and organizational citizenship behavior in primary schools: The Tanzanian case. </w:t>
      </w:r>
      <w:r>
        <w:rPr>
          <w:rStyle w:val="7"/>
          <w:rFonts w:hint="default" w:cs="Calibri" w:asciiTheme="minorAscii" w:hAnsiTheme="minorAscii"/>
          <w:b w:val="0"/>
          <w:bCs w:val="0"/>
        </w:rPr>
        <w:t>School Effectiveness and School Improvement</w:t>
      </w:r>
      <w:r>
        <w:rPr>
          <w:rFonts w:hint="default" w:cs="Calibri" w:asciiTheme="minorAscii" w:hAnsiTheme="minorAscii"/>
          <w:b w:val="0"/>
          <w:bCs w:val="0"/>
        </w:rPr>
        <w:t>, 17(2), pp.145-177.</w:t>
      </w:r>
    </w:p>
    <w:p w14:paraId="414BBF4B">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Podsakoff, P.M., MacKenzie, S.B., Moorman, R.H. and Fetter, R., 1990.</w:t>
      </w:r>
      <w:r>
        <w:rPr>
          <w:rFonts w:hint="default" w:cs="Calibri" w:asciiTheme="minorAscii" w:hAnsiTheme="minorAscii"/>
          <w:b w:val="0"/>
          <w:bCs w:val="0"/>
        </w:rPr>
        <w:t xml:space="preserve"> Transformational leader behaviors and their effects on followers' trust in leader, satisfaction, and organizational citizenship behaviors. </w:t>
      </w:r>
      <w:r>
        <w:rPr>
          <w:rStyle w:val="7"/>
          <w:rFonts w:hint="default" w:cs="Calibri" w:asciiTheme="minorAscii" w:hAnsiTheme="minorAscii"/>
          <w:b w:val="0"/>
          <w:bCs w:val="0"/>
        </w:rPr>
        <w:t>The Leadership Quarterly</w:t>
      </w:r>
      <w:r>
        <w:rPr>
          <w:rFonts w:hint="default" w:cs="Calibri" w:asciiTheme="minorAscii" w:hAnsiTheme="minorAscii"/>
          <w:b w:val="0"/>
          <w:bCs w:val="0"/>
        </w:rPr>
        <w:t>, 1(2), pp.107-142.</w:t>
      </w:r>
    </w:p>
    <w:p w14:paraId="0EA1C37C">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Purwanto, E., Ate, J.P. and Ifa, M., 2023.</w:t>
      </w:r>
      <w:r>
        <w:rPr>
          <w:rFonts w:hint="default" w:cs="Calibri" w:asciiTheme="minorAscii" w:hAnsiTheme="minorAscii"/>
          <w:b w:val="0"/>
          <w:bCs w:val="0"/>
        </w:rPr>
        <w:t xml:space="preserve"> The importance of transformational leadership and job resources to increase lecturer engagement: Learned from Indonesia case. </w:t>
      </w:r>
      <w:r>
        <w:rPr>
          <w:rStyle w:val="7"/>
          <w:rFonts w:hint="default" w:cs="Calibri" w:asciiTheme="minorAscii" w:hAnsiTheme="minorAscii"/>
          <w:b w:val="0"/>
          <w:bCs w:val="0"/>
        </w:rPr>
        <w:t>Journal of Law and Sustainable Development</w:t>
      </w:r>
      <w:r>
        <w:rPr>
          <w:rFonts w:hint="default" w:cs="Calibri" w:asciiTheme="minorAscii" w:hAnsiTheme="minorAscii"/>
          <w:b w:val="0"/>
          <w:bCs w:val="0"/>
        </w:rPr>
        <w:t>, 11(2), pp.e558–e558.</w:t>
      </w:r>
    </w:p>
    <w:p w14:paraId="050A960E">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Fonts w:hint="default" w:cs="Calibri" w:asciiTheme="minorAscii" w:hAnsiTheme="minorAscii"/>
          <w:b w:val="0"/>
          <w:bCs w:val="0"/>
        </w:rPr>
        <w:t>Ryan, R.M. and Deci, E.L., 2000. Intrinsic and extrinsic motivations: Classic definitions and new directions. Contemporary educational psychology, 25(1), pp.54-67.</w:t>
      </w:r>
    </w:p>
    <w:p w14:paraId="7660FD46">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Schedlitzki, D., Larsson, M., Carroll, B., Bligh, M.C., Epitropaki, O., Jones, O.S. and Hollis, D., 2023.</w:t>
      </w:r>
      <w:r>
        <w:rPr>
          <w:rFonts w:hint="default" w:cs="Calibri" w:asciiTheme="minorAscii" w:hAnsiTheme="minorAscii"/>
          <w:b w:val="0"/>
          <w:bCs w:val="0"/>
        </w:rPr>
        <w:t xml:space="preserve"> Technology and Leadership. In </w:t>
      </w:r>
      <w:r>
        <w:rPr>
          <w:rStyle w:val="7"/>
          <w:rFonts w:hint="default" w:cs="Calibri" w:asciiTheme="minorAscii" w:hAnsiTheme="minorAscii"/>
          <w:b w:val="0"/>
          <w:bCs w:val="0"/>
        </w:rPr>
        <w:t>The SAGE Handbook of Leadership</w:t>
      </w:r>
      <w:r>
        <w:rPr>
          <w:rFonts w:hint="default" w:cs="Calibri" w:asciiTheme="minorAscii" w:hAnsiTheme="minorAscii"/>
          <w:b w:val="0"/>
          <w:bCs w:val="0"/>
        </w:rPr>
        <w:t xml:space="preserve"> (pp.296-308). SAGE Publications Ltd.</w:t>
      </w:r>
    </w:p>
    <w:p w14:paraId="0CEB258F">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Sharifirad, M.S., 2013.</w:t>
      </w:r>
      <w:r>
        <w:rPr>
          <w:rFonts w:hint="default" w:cs="Calibri" w:asciiTheme="minorAscii" w:hAnsiTheme="minorAscii"/>
          <w:b w:val="0"/>
          <w:bCs w:val="0"/>
        </w:rPr>
        <w:t xml:space="preserve"> Transformational leadership, innovative work behavior, and employee well-being. </w:t>
      </w:r>
      <w:r>
        <w:rPr>
          <w:rStyle w:val="7"/>
          <w:rFonts w:hint="default" w:cs="Calibri" w:asciiTheme="minorAscii" w:hAnsiTheme="minorAscii"/>
          <w:b w:val="0"/>
          <w:bCs w:val="0"/>
        </w:rPr>
        <w:t>Global Business Perspectives</w:t>
      </w:r>
      <w:r>
        <w:rPr>
          <w:rFonts w:hint="default" w:cs="Calibri" w:asciiTheme="minorAscii" w:hAnsiTheme="minorAscii"/>
          <w:b w:val="0"/>
          <w:bCs w:val="0"/>
        </w:rPr>
        <w:t>, 1(3), pp.198-225.</w:t>
      </w:r>
    </w:p>
    <w:p w14:paraId="45B458FE">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Stanescu, D.F., Zbuchea, A. and Pinzaru, F., 2021.</w:t>
      </w:r>
      <w:r>
        <w:rPr>
          <w:rFonts w:hint="default" w:cs="Calibri" w:asciiTheme="minorAscii" w:hAnsiTheme="minorAscii"/>
          <w:b w:val="0"/>
          <w:bCs w:val="0"/>
        </w:rPr>
        <w:t xml:space="preserve"> Transformational leadership and innovative work behaviour: the mediating role of psychological empowerment. </w:t>
      </w:r>
      <w:r>
        <w:rPr>
          <w:rStyle w:val="7"/>
          <w:rFonts w:hint="default" w:cs="Calibri" w:asciiTheme="minorAscii" w:hAnsiTheme="minorAscii"/>
          <w:b w:val="0"/>
          <w:bCs w:val="0"/>
        </w:rPr>
        <w:t>Kybernetes</w:t>
      </w:r>
      <w:r>
        <w:rPr>
          <w:rFonts w:hint="default" w:cs="Calibri" w:asciiTheme="minorAscii" w:hAnsiTheme="minorAscii"/>
          <w:b w:val="0"/>
          <w:bCs w:val="0"/>
        </w:rPr>
        <w:t>, 50(5), pp.1041-1057.</w:t>
      </w:r>
    </w:p>
    <w:p w14:paraId="1A0DE200">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Sumarsi, S., 2019.</w:t>
      </w:r>
      <w:r>
        <w:rPr>
          <w:rFonts w:hint="default" w:cs="Calibri" w:asciiTheme="minorAscii" w:hAnsiTheme="minorAscii"/>
          <w:b w:val="0"/>
          <w:bCs w:val="0"/>
        </w:rPr>
        <w:t xml:space="preserve"> The Role of Transformational Leadership and Motivation on Employee Performance. </w:t>
      </w:r>
      <w:r>
        <w:rPr>
          <w:rStyle w:val="7"/>
          <w:rFonts w:hint="default" w:cs="Calibri" w:asciiTheme="minorAscii" w:hAnsiTheme="minorAscii"/>
          <w:b w:val="0"/>
          <w:bCs w:val="0"/>
        </w:rPr>
        <w:t>Journal of Industrial Engineering &amp; Management Research</w:t>
      </w:r>
      <w:r>
        <w:rPr>
          <w:rFonts w:hint="default" w:cs="Calibri" w:asciiTheme="minorAscii" w:hAnsiTheme="minorAscii"/>
          <w:b w:val="0"/>
          <w:bCs w:val="0"/>
        </w:rPr>
        <w:t>, 1(1a), pp.141-150.</w:t>
      </w:r>
    </w:p>
    <w:p w14:paraId="3E46AC0E">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Walumbwa, F.O., Avolio, B.J., Gardner, W.L., Wernsing, T.S. and Peterson, S.J., 2008.</w:t>
      </w:r>
      <w:r>
        <w:rPr>
          <w:rFonts w:hint="default" w:cs="Calibri" w:asciiTheme="minorAscii" w:hAnsiTheme="minorAscii"/>
          <w:b w:val="0"/>
          <w:bCs w:val="0"/>
        </w:rPr>
        <w:t xml:space="preserve"> Authentic leadership: Development and validation of a theory-based measure. </w:t>
      </w:r>
      <w:r>
        <w:rPr>
          <w:rStyle w:val="7"/>
          <w:rFonts w:hint="default" w:cs="Calibri" w:asciiTheme="minorAscii" w:hAnsiTheme="minorAscii"/>
          <w:b w:val="0"/>
          <w:bCs w:val="0"/>
        </w:rPr>
        <w:t>Journal of Management</w:t>
      </w:r>
      <w:r>
        <w:rPr>
          <w:rFonts w:hint="default" w:cs="Calibri" w:asciiTheme="minorAscii" w:hAnsiTheme="minorAscii"/>
          <w:b w:val="0"/>
          <w:bCs w:val="0"/>
        </w:rPr>
        <w:t>, 34(1), pp.89-126.</w:t>
      </w:r>
    </w:p>
    <w:p w14:paraId="3D39E8AF">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Wiyono, D., Dewi, D.A., Ambiapuri, E., Parwitasari, N.A. and Hambali, D.S., 2025.</w:t>
      </w:r>
      <w:r>
        <w:rPr>
          <w:rFonts w:hint="default" w:cs="Calibri" w:asciiTheme="minorAscii" w:hAnsiTheme="minorAscii"/>
          <w:b w:val="0"/>
          <w:bCs w:val="0"/>
        </w:rPr>
        <w:t xml:space="preserve"> Strategic ESG-driven human resource practices: Transforming employee management for sustainable organizational growth. </w:t>
      </w:r>
      <w:r>
        <w:rPr>
          <w:rStyle w:val="7"/>
          <w:rFonts w:hint="default" w:cs="Calibri" w:asciiTheme="minorAscii" w:hAnsiTheme="minorAscii"/>
          <w:b w:val="0"/>
          <w:bCs w:val="0"/>
        </w:rPr>
        <w:t>arXiv preprint arXiv:2505.08201.</w:t>
      </w:r>
    </w:p>
    <w:p w14:paraId="003CB3A7">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Xu, G., Zeng, J., Wang, H., Qian, C. and Gu, X., 2022.</w:t>
      </w:r>
      <w:r>
        <w:rPr>
          <w:rFonts w:hint="default" w:cs="Calibri" w:asciiTheme="minorAscii" w:hAnsiTheme="minorAscii"/>
          <w:b w:val="0"/>
          <w:bCs w:val="0"/>
        </w:rPr>
        <w:t xml:space="preserve"> How transformational leadership motivates employee involvement: The roles of psychological safety and traditionality. </w:t>
      </w:r>
      <w:r>
        <w:rPr>
          <w:rStyle w:val="7"/>
          <w:rFonts w:hint="default" w:cs="Calibri" w:asciiTheme="minorAscii" w:hAnsiTheme="minorAscii"/>
          <w:b w:val="0"/>
          <w:bCs w:val="0"/>
        </w:rPr>
        <w:t>SAGE Open</w:t>
      </w:r>
      <w:r>
        <w:rPr>
          <w:rFonts w:hint="default" w:cs="Calibri" w:asciiTheme="minorAscii" w:hAnsiTheme="minorAscii"/>
          <w:b w:val="0"/>
          <w:bCs w:val="0"/>
        </w:rPr>
        <w:t>, 12(1), p.21582440211069967.</w:t>
      </w:r>
    </w:p>
    <w:p w14:paraId="33715D62">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Yu, X. and Jang, G., 2024.</w:t>
      </w:r>
      <w:r>
        <w:rPr>
          <w:rFonts w:hint="default" w:cs="Calibri" w:asciiTheme="minorAscii" w:hAnsiTheme="minorAscii"/>
          <w:b w:val="0"/>
          <w:bCs w:val="0"/>
        </w:rPr>
        <w:t xml:space="preserve"> A framework for transformational leadership to enhance teachers’ work performance. </w:t>
      </w:r>
      <w:r>
        <w:rPr>
          <w:rStyle w:val="7"/>
          <w:rFonts w:hint="default" w:cs="Calibri" w:asciiTheme="minorAscii" w:hAnsiTheme="minorAscii"/>
          <w:b w:val="0"/>
          <w:bCs w:val="0"/>
        </w:rPr>
        <w:t>Frontiers in Psychology</w:t>
      </w:r>
      <w:r>
        <w:rPr>
          <w:rFonts w:hint="default" w:cs="Calibri" w:asciiTheme="minorAscii" w:hAnsiTheme="minorAscii"/>
          <w:b w:val="0"/>
          <w:bCs w:val="0"/>
        </w:rPr>
        <w:t>, 15, p.1331597.</w:t>
      </w:r>
    </w:p>
    <w:p w14:paraId="4996B612">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Yukl, G., 1989.</w:t>
      </w:r>
      <w:r>
        <w:rPr>
          <w:rFonts w:hint="default" w:cs="Calibri" w:asciiTheme="minorAscii" w:hAnsiTheme="minorAscii"/>
          <w:b w:val="0"/>
          <w:bCs w:val="0"/>
        </w:rPr>
        <w:t xml:space="preserve"> Managerial leadership: A review of theory and research. </w:t>
      </w:r>
      <w:r>
        <w:rPr>
          <w:rStyle w:val="7"/>
          <w:rFonts w:hint="default" w:cs="Calibri" w:asciiTheme="minorAscii" w:hAnsiTheme="minorAscii"/>
          <w:b w:val="0"/>
          <w:bCs w:val="0"/>
        </w:rPr>
        <w:t>Journal of Management</w:t>
      </w:r>
      <w:r>
        <w:rPr>
          <w:rFonts w:hint="default" w:cs="Calibri" w:asciiTheme="minorAscii" w:hAnsiTheme="minorAscii"/>
          <w:b w:val="0"/>
          <w:bCs w:val="0"/>
        </w:rPr>
        <w:t>, 15(2), pp.251–289.</w:t>
      </w:r>
    </w:p>
    <w:p w14:paraId="14BF3CEB">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Yun, S., Cox, J. and Sims Jr, H.P., 2006.</w:t>
      </w:r>
      <w:r>
        <w:rPr>
          <w:rFonts w:hint="default" w:cs="Calibri" w:asciiTheme="minorAscii" w:hAnsiTheme="minorAscii"/>
          <w:b w:val="0"/>
          <w:bCs w:val="0"/>
        </w:rPr>
        <w:t xml:space="preserve"> The forgotten follower: a contingency model of leadership and follower self‐leadership. </w:t>
      </w:r>
      <w:r>
        <w:rPr>
          <w:rStyle w:val="7"/>
          <w:rFonts w:hint="default" w:cs="Calibri" w:asciiTheme="minorAscii" w:hAnsiTheme="minorAscii"/>
          <w:b w:val="0"/>
          <w:bCs w:val="0"/>
        </w:rPr>
        <w:t>Journal of Managerial Psychology</w:t>
      </w:r>
      <w:r>
        <w:rPr>
          <w:rFonts w:hint="default" w:cs="Calibri" w:asciiTheme="minorAscii" w:hAnsiTheme="minorAscii"/>
          <w:b w:val="0"/>
          <w:bCs w:val="0"/>
        </w:rPr>
        <w:t>, 21(4), pp.374-388.</w:t>
      </w:r>
    </w:p>
    <w:p w14:paraId="7ADEED3C">
      <w:pPr>
        <w:pStyle w:val="10"/>
        <w:keepNext w:val="0"/>
        <w:keepLines w:val="0"/>
        <w:widowControl/>
        <w:numPr>
          <w:ilvl w:val="0"/>
          <w:numId w:val="5"/>
        </w:numPr>
        <w:suppressLineNumbers w:val="0"/>
        <w:ind w:left="425" w:leftChars="0" w:hanging="425" w:firstLineChars="0"/>
        <w:jc w:val="both"/>
        <w:rPr>
          <w:rFonts w:hint="default" w:cs="Calibri" w:asciiTheme="minorAscii" w:hAnsiTheme="minorAscii"/>
          <w:b w:val="0"/>
          <w:bCs w:val="0"/>
        </w:rPr>
      </w:pPr>
      <w:r>
        <w:rPr>
          <w:rStyle w:val="11"/>
          <w:rFonts w:hint="default" w:cs="Calibri" w:asciiTheme="minorAscii" w:hAnsiTheme="minorAscii"/>
          <w:b w:val="0"/>
          <w:bCs w:val="0"/>
        </w:rPr>
        <w:t>Ćwiąkała, J., Gajda, W., Ćwiąkała, M., Górka, E., Baran, D., Wojak, G., Mrzygłód, P., Frasunkiewicz, M., Ręczajski, P. and Piwnik, J., 2025.</w:t>
      </w:r>
      <w:r>
        <w:rPr>
          <w:rFonts w:hint="default" w:cs="Calibri" w:asciiTheme="minorAscii" w:hAnsiTheme="minorAscii"/>
          <w:b w:val="0"/>
          <w:bCs w:val="0"/>
        </w:rPr>
        <w:t xml:space="preserve"> The importance of emotional intelligence in leadership for building an effective team. </w:t>
      </w:r>
      <w:r>
        <w:rPr>
          <w:rStyle w:val="7"/>
          <w:rFonts w:hint="default" w:cs="Calibri" w:asciiTheme="minorAscii" w:hAnsiTheme="minorAscii"/>
          <w:b w:val="0"/>
          <w:bCs w:val="0"/>
        </w:rPr>
        <w:t>arXiv preprint arXiv:2510.07004.</w:t>
      </w:r>
    </w:p>
    <w:p w14:paraId="62CB01CC">
      <w:pPr>
        <w:pStyle w:val="10"/>
        <w:keepNext w:val="0"/>
        <w:keepLines w:val="0"/>
        <w:widowControl/>
        <w:numPr>
          <w:ilvl w:val="0"/>
          <w:numId w:val="0"/>
        </w:numPr>
        <w:suppressLineNumbers w:val="0"/>
        <w:ind w:leftChars="0" w:right="0" w:rightChars="0"/>
        <w:jc w:val="both"/>
        <w:rPr>
          <w:rFonts w:hint="default" w:cs="Calibri" w:asciiTheme="minorAscii" w:hAnsiTheme="minorAscii"/>
          <w:b w:val="0"/>
          <w:bCs w:val="0"/>
        </w:rPr>
      </w:pPr>
    </w:p>
    <w:p w14:paraId="2B9C6EF7"/>
    <w:p w14:paraId="6CF0709A">
      <w:pPr>
        <w:numPr>
          <w:ilvl w:val="0"/>
          <w:numId w:val="0"/>
        </w:numPr>
        <w:ind w:leftChars="0"/>
        <w:jc w:val="both"/>
        <w:rPr>
          <w:rFonts w:hint="default"/>
          <w:b w:val="0"/>
          <w:bCs w:val="0"/>
          <w:color w:val="000000" w:themeColor="text1"/>
          <w:sz w:val="24"/>
          <w:szCs w:val="24"/>
          <w:highlight w:val="none"/>
          <w:lang w:val="en-US"/>
          <w14:textFill>
            <w14:solidFill>
              <w14:schemeClr w14:val="tx1"/>
            </w14:solidFill>
          </w14:textFill>
        </w:rPr>
      </w:pPr>
    </w:p>
    <w:p w14:paraId="7206AEFD">
      <w:pPr>
        <w:numPr>
          <w:ilvl w:val="0"/>
          <w:numId w:val="0"/>
        </w:numPr>
        <w:ind w:leftChars="0"/>
        <w:jc w:val="both"/>
        <w:rPr>
          <w:rFonts w:hint="default"/>
          <w:b w:val="0"/>
          <w:bCs w:val="0"/>
          <w:color w:val="000000" w:themeColor="text1"/>
          <w:sz w:val="24"/>
          <w:szCs w:val="24"/>
          <w:highlight w:val="none"/>
          <w:lang w:val="en-US"/>
          <w14:textFill>
            <w14:solidFill>
              <w14:schemeClr w14:val="tx1"/>
            </w14:solidFill>
          </w14:textFill>
        </w:rPr>
      </w:pPr>
    </w:p>
    <w:p w14:paraId="1EF70EE5">
      <w:pPr>
        <w:numPr>
          <w:ilvl w:val="0"/>
          <w:numId w:val="0"/>
        </w:numPr>
        <w:ind w:leftChars="0"/>
        <w:jc w:val="both"/>
        <w:rPr>
          <w:rFonts w:hint="default"/>
          <w:b w:val="0"/>
          <w:bCs w:val="0"/>
          <w:color w:val="000000" w:themeColor="text1"/>
          <w:sz w:val="24"/>
          <w:szCs w:val="24"/>
          <w:highlight w:val="yellow"/>
          <w:lang w:val="en-US"/>
          <w14:textFill>
            <w14:solidFill>
              <w14:schemeClr w14:val="tx1"/>
            </w14:solidFill>
          </w14:textFill>
        </w:rPr>
      </w:pPr>
    </w:p>
    <w:p w14:paraId="22945F9A">
      <w:pPr>
        <w:numPr>
          <w:ilvl w:val="0"/>
          <w:numId w:val="0"/>
        </w:numPr>
        <w:ind w:leftChars="0"/>
        <w:jc w:val="both"/>
        <w:rPr>
          <w:rFonts w:hint="default" w:asciiTheme="minorAscii" w:hAnsiTheme="minorAscii"/>
          <w:sz w:val="24"/>
          <w:szCs w:val="24"/>
          <w:lang w:val="en-US"/>
        </w:rPr>
      </w:pPr>
    </w:p>
    <w:p w14:paraId="09FBCA7D">
      <w:pPr>
        <w:numPr>
          <w:ilvl w:val="0"/>
          <w:numId w:val="0"/>
        </w:numPr>
        <w:ind w:leftChars="0"/>
        <w:jc w:val="both"/>
        <w:rPr>
          <w:rFonts w:hint="default" w:asciiTheme="minorAscii" w:hAnsiTheme="minorAscii"/>
          <w:sz w:val="24"/>
          <w:szCs w:val="24"/>
          <w:lang w:val="en-US"/>
        </w:rPr>
      </w:pPr>
    </w:p>
    <w:sectPr>
      <w:footerReference r:id="rId4" w:type="default"/>
      <w:pgSz w:w="11906" w:h="16838"/>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18A33">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AA04B">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14:paraId="017AA04B">
                    <w:pPr>
                      <w:pStyle w:val="8"/>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A1FCE">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541A1">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14:paraId="3A0541A1">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E3597A"/>
    <w:multiLevelType w:val="singleLevel"/>
    <w:tmpl w:val="9EE3597A"/>
    <w:lvl w:ilvl="0" w:tentative="0">
      <w:start w:val="1"/>
      <w:numFmt w:val="decimal"/>
      <w:lvlText w:val="%1."/>
      <w:lvlJc w:val="left"/>
      <w:pPr>
        <w:tabs>
          <w:tab w:val="left" w:pos="425"/>
        </w:tabs>
        <w:ind w:left="425" w:leftChars="0" w:hanging="425" w:firstLineChars="0"/>
      </w:pPr>
      <w:rPr>
        <w:rFonts w:hint="default"/>
      </w:rPr>
    </w:lvl>
  </w:abstractNum>
  <w:abstractNum w:abstractNumId="1">
    <w:nsid w:val="C4F341C9"/>
    <w:multiLevelType w:val="singleLevel"/>
    <w:tmpl w:val="C4F341C9"/>
    <w:lvl w:ilvl="0" w:tentative="0">
      <w:start w:val="1"/>
      <w:numFmt w:val="decimal"/>
      <w:lvlText w:val="%1."/>
      <w:lvlJc w:val="left"/>
      <w:pPr>
        <w:tabs>
          <w:tab w:val="left" w:pos="425"/>
        </w:tabs>
        <w:ind w:left="425" w:leftChars="0" w:hanging="425" w:firstLineChars="0"/>
      </w:pPr>
      <w:rPr>
        <w:rFonts w:hint="default"/>
      </w:rPr>
    </w:lvl>
  </w:abstractNum>
  <w:abstractNum w:abstractNumId="2">
    <w:nsid w:val="E2A8D7F0"/>
    <w:multiLevelType w:val="singleLevel"/>
    <w:tmpl w:val="E2A8D7F0"/>
    <w:lvl w:ilvl="0" w:tentative="0">
      <w:start w:val="1"/>
      <w:numFmt w:val="decimal"/>
      <w:lvlText w:val="%1."/>
      <w:lvlJc w:val="left"/>
      <w:pPr>
        <w:tabs>
          <w:tab w:val="left" w:pos="425"/>
        </w:tabs>
        <w:ind w:left="425" w:leftChars="0" w:hanging="425" w:firstLineChars="0"/>
      </w:pPr>
      <w:rPr>
        <w:rFonts w:hint="default"/>
      </w:rPr>
    </w:lvl>
  </w:abstractNum>
  <w:abstractNum w:abstractNumId="3">
    <w:nsid w:val="2E5DF863"/>
    <w:multiLevelType w:val="singleLevel"/>
    <w:tmpl w:val="2E5DF863"/>
    <w:lvl w:ilvl="0" w:tentative="0">
      <w:start w:val="1"/>
      <w:numFmt w:val="decimal"/>
      <w:suff w:val="space"/>
      <w:lvlText w:val="%1."/>
      <w:lvlJc w:val="left"/>
    </w:lvl>
  </w:abstractNum>
  <w:abstractNum w:abstractNumId="4">
    <w:nsid w:val="6DBBD83F"/>
    <w:multiLevelType w:val="multilevel"/>
    <w:tmpl w:val="6DBBD83F"/>
    <w:lvl w:ilvl="0" w:tentative="0">
      <w:start w:val="2"/>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252C3D"/>
    <w:rsid w:val="002F57A5"/>
    <w:rsid w:val="00683E64"/>
    <w:rsid w:val="008163E2"/>
    <w:rsid w:val="00C4015D"/>
    <w:rsid w:val="01B62F5C"/>
    <w:rsid w:val="01C9417B"/>
    <w:rsid w:val="02571C51"/>
    <w:rsid w:val="02994853"/>
    <w:rsid w:val="02D60E35"/>
    <w:rsid w:val="03055533"/>
    <w:rsid w:val="030D6D91"/>
    <w:rsid w:val="03621DE2"/>
    <w:rsid w:val="03F211D3"/>
    <w:rsid w:val="04252C3D"/>
    <w:rsid w:val="04E338F3"/>
    <w:rsid w:val="06045CA9"/>
    <w:rsid w:val="06206A3C"/>
    <w:rsid w:val="076D6513"/>
    <w:rsid w:val="07A974A6"/>
    <w:rsid w:val="07D6476B"/>
    <w:rsid w:val="082A1811"/>
    <w:rsid w:val="08541C5F"/>
    <w:rsid w:val="08551475"/>
    <w:rsid w:val="085B49C4"/>
    <w:rsid w:val="08612E32"/>
    <w:rsid w:val="08F82C02"/>
    <w:rsid w:val="09335D9B"/>
    <w:rsid w:val="09CF1F4A"/>
    <w:rsid w:val="09D5270D"/>
    <w:rsid w:val="0A603E15"/>
    <w:rsid w:val="0AB05EE0"/>
    <w:rsid w:val="0AD153CD"/>
    <w:rsid w:val="0ADB5CDD"/>
    <w:rsid w:val="0B19131A"/>
    <w:rsid w:val="0B3E2303"/>
    <w:rsid w:val="0B5056B9"/>
    <w:rsid w:val="0B6132B5"/>
    <w:rsid w:val="0B871679"/>
    <w:rsid w:val="0BA02250"/>
    <w:rsid w:val="0BC74660"/>
    <w:rsid w:val="0BE80A1D"/>
    <w:rsid w:val="0CAD5BD8"/>
    <w:rsid w:val="0CCA0D98"/>
    <w:rsid w:val="0CF5184F"/>
    <w:rsid w:val="0D564F65"/>
    <w:rsid w:val="0D815AC6"/>
    <w:rsid w:val="0DD06459"/>
    <w:rsid w:val="0E026509"/>
    <w:rsid w:val="0F264FE7"/>
    <w:rsid w:val="0FCF13F7"/>
    <w:rsid w:val="10983351"/>
    <w:rsid w:val="11C36A13"/>
    <w:rsid w:val="11E56939"/>
    <w:rsid w:val="12465BA4"/>
    <w:rsid w:val="13363593"/>
    <w:rsid w:val="138E6551"/>
    <w:rsid w:val="14DC222F"/>
    <w:rsid w:val="14ED3794"/>
    <w:rsid w:val="15022E76"/>
    <w:rsid w:val="154573AC"/>
    <w:rsid w:val="16B90C56"/>
    <w:rsid w:val="17C87161"/>
    <w:rsid w:val="185F3FF8"/>
    <w:rsid w:val="18975082"/>
    <w:rsid w:val="190F054B"/>
    <w:rsid w:val="191477B1"/>
    <w:rsid w:val="194A364C"/>
    <w:rsid w:val="19F738E5"/>
    <w:rsid w:val="1A0A4846"/>
    <w:rsid w:val="1A96012C"/>
    <w:rsid w:val="1AE424C0"/>
    <w:rsid w:val="1B8078AA"/>
    <w:rsid w:val="1C697E8D"/>
    <w:rsid w:val="1C9E2280"/>
    <w:rsid w:val="1CF47A4B"/>
    <w:rsid w:val="1D023E5F"/>
    <w:rsid w:val="1F727C25"/>
    <w:rsid w:val="1F8E164A"/>
    <w:rsid w:val="201F6178"/>
    <w:rsid w:val="211C233A"/>
    <w:rsid w:val="21407E80"/>
    <w:rsid w:val="21756F70"/>
    <w:rsid w:val="23182165"/>
    <w:rsid w:val="23386615"/>
    <w:rsid w:val="234A1475"/>
    <w:rsid w:val="23683C70"/>
    <w:rsid w:val="247A2146"/>
    <w:rsid w:val="25783C88"/>
    <w:rsid w:val="26393359"/>
    <w:rsid w:val="26CB6048"/>
    <w:rsid w:val="27650FAB"/>
    <w:rsid w:val="279E4E2E"/>
    <w:rsid w:val="28AA2846"/>
    <w:rsid w:val="292651BE"/>
    <w:rsid w:val="29CB4770"/>
    <w:rsid w:val="29E7224E"/>
    <w:rsid w:val="29F8728C"/>
    <w:rsid w:val="2A6E1037"/>
    <w:rsid w:val="2B447F8C"/>
    <w:rsid w:val="2B563729"/>
    <w:rsid w:val="2C27277D"/>
    <w:rsid w:val="2D0B6466"/>
    <w:rsid w:val="2DC931AE"/>
    <w:rsid w:val="2E035DDA"/>
    <w:rsid w:val="2F8C6495"/>
    <w:rsid w:val="2FC20351"/>
    <w:rsid w:val="300914DE"/>
    <w:rsid w:val="302A3486"/>
    <w:rsid w:val="307C27DE"/>
    <w:rsid w:val="30A14A15"/>
    <w:rsid w:val="321D3148"/>
    <w:rsid w:val="3292332D"/>
    <w:rsid w:val="332500F7"/>
    <w:rsid w:val="332C57AA"/>
    <w:rsid w:val="33A53EC8"/>
    <w:rsid w:val="33F376DC"/>
    <w:rsid w:val="345B5F75"/>
    <w:rsid w:val="34755689"/>
    <w:rsid w:val="34D26EB9"/>
    <w:rsid w:val="350A1692"/>
    <w:rsid w:val="36354EF9"/>
    <w:rsid w:val="367F6029"/>
    <w:rsid w:val="368B3C8B"/>
    <w:rsid w:val="36D14CA0"/>
    <w:rsid w:val="378F27A3"/>
    <w:rsid w:val="37DC1A01"/>
    <w:rsid w:val="383C3143"/>
    <w:rsid w:val="38465920"/>
    <w:rsid w:val="38A44FBA"/>
    <w:rsid w:val="391E2591"/>
    <w:rsid w:val="39356BCE"/>
    <w:rsid w:val="398F3785"/>
    <w:rsid w:val="39A25548"/>
    <w:rsid w:val="39B366B6"/>
    <w:rsid w:val="39E96B90"/>
    <w:rsid w:val="3A6B0DE0"/>
    <w:rsid w:val="3A887993"/>
    <w:rsid w:val="3ACD6C2A"/>
    <w:rsid w:val="3B7E5E8B"/>
    <w:rsid w:val="3BFA5B58"/>
    <w:rsid w:val="3C463F41"/>
    <w:rsid w:val="3C9C3B7B"/>
    <w:rsid w:val="3E9A5977"/>
    <w:rsid w:val="3EA40789"/>
    <w:rsid w:val="3F5A2E5F"/>
    <w:rsid w:val="3F8F7D75"/>
    <w:rsid w:val="40B75F3A"/>
    <w:rsid w:val="411F7C23"/>
    <w:rsid w:val="421F4207"/>
    <w:rsid w:val="426010AB"/>
    <w:rsid w:val="42F24137"/>
    <w:rsid w:val="432A113F"/>
    <w:rsid w:val="4397623D"/>
    <w:rsid w:val="439F2D21"/>
    <w:rsid w:val="43C57772"/>
    <w:rsid w:val="43F34102"/>
    <w:rsid w:val="4411476B"/>
    <w:rsid w:val="4506785B"/>
    <w:rsid w:val="45C2437E"/>
    <w:rsid w:val="46604DF8"/>
    <w:rsid w:val="467671D5"/>
    <w:rsid w:val="47137186"/>
    <w:rsid w:val="47597281"/>
    <w:rsid w:val="476E4FF9"/>
    <w:rsid w:val="484D0495"/>
    <w:rsid w:val="49033566"/>
    <w:rsid w:val="493C06FB"/>
    <w:rsid w:val="49CF51F6"/>
    <w:rsid w:val="49F15E9A"/>
    <w:rsid w:val="4A44334E"/>
    <w:rsid w:val="4A5120AF"/>
    <w:rsid w:val="4ABA28A7"/>
    <w:rsid w:val="4B5F55B3"/>
    <w:rsid w:val="4BEB0A1B"/>
    <w:rsid w:val="4C8C7A53"/>
    <w:rsid w:val="4CB03D04"/>
    <w:rsid w:val="4CEB4760"/>
    <w:rsid w:val="4D4D5F33"/>
    <w:rsid w:val="4D7F0CE1"/>
    <w:rsid w:val="4E085512"/>
    <w:rsid w:val="4F0627C2"/>
    <w:rsid w:val="4F0D1CD5"/>
    <w:rsid w:val="4F3B1BFC"/>
    <w:rsid w:val="4F4A784F"/>
    <w:rsid w:val="4F5D7E22"/>
    <w:rsid w:val="4FF4545F"/>
    <w:rsid w:val="4FF463F7"/>
    <w:rsid w:val="50DD1D25"/>
    <w:rsid w:val="51183F1B"/>
    <w:rsid w:val="515D338B"/>
    <w:rsid w:val="51C1093A"/>
    <w:rsid w:val="521450B8"/>
    <w:rsid w:val="52B953EE"/>
    <w:rsid w:val="52D518F2"/>
    <w:rsid w:val="52EE7BFF"/>
    <w:rsid w:val="5372015B"/>
    <w:rsid w:val="53932FAA"/>
    <w:rsid w:val="53AB2FAF"/>
    <w:rsid w:val="53ED01C1"/>
    <w:rsid w:val="54585851"/>
    <w:rsid w:val="54BD5016"/>
    <w:rsid w:val="55B41D2B"/>
    <w:rsid w:val="55B577AC"/>
    <w:rsid w:val="56A9133E"/>
    <w:rsid w:val="56D111FE"/>
    <w:rsid w:val="575318F0"/>
    <w:rsid w:val="57B12A6A"/>
    <w:rsid w:val="57D41D25"/>
    <w:rsid w:val="57E31600"/>
    <w:rsid w:val="57FC7666"/>
    <w:rsid w:val="587D46A8"/>
    <w:rsid w:val="58F0272A"/>
    <w:rsid w:val="5A3A2F0C"/>
    <w:rsid w:val="5ACA7280"/>
    <w:rsid w:val="5AE81333"/>
    <w:rsid w:val="5B394BC5"/>
    <w:rsid w:val="5C6A3A2D"/>
    <w:rsid w:val="5D8B2D00"/>
    <w:rsid w:val="5D8C2DD2"/>
    <w:rsid w:val="5D922B81"/>
    <w:rsid w:val="5DD2614B"/>
    <w:rsid w:val="5DE77884"/>
    <w:rsid w:val="5DF631B4"/>
    <w:rsid w:val="5EE475B9"/>
    <w:rsid w:val="5FA863FE"/>
    <w:rsid w:val="5FF851A6"/>
    <w:rsid w:val="60A52614"/>
    <w:rsid w:val="614D1FB2"/>
    <w:rsid w:val="61C955FD"/>
    <w:rsid w:val="62015EA8"/>
    <w:rsid w:val="62C25536"/>
    <w:rsid w:val="62D91738"/>
    <w:rsid w:val="62E358CB"/>
    <w:rsid w:val="63615846"/>
    <w:rsid w:val="636E7A2E"/>
    <w:rsid w:val="6372336A"/>
    <w:rsid w:val="63CA2346"/>
    <w:rsid w:val="63E540E9"/>
    <w:rsid w:val="63E85179"/>
    <w:rsid w:val="64053424"/>
    <w:rsid w:val="64923068"/>
    <w:rsid w:val="651809C7"/>
    <w:rsid w:val="656C74F3"/>
    <w:rsid w:val="65A3544F"/>
    <w:rsid w:val="65DF00FF"/>
    <w:rsid w:val="65E004AC"/>
    <w:rsid w:val="66290556"/>
    <w:rsid w:val="66C34FCC"/>
    <w:rsid w:val="66CF0EE4"/>
    <w:rsid w:val="66D81AB8"/>
    <w:rsid w:val="682F28F8"/>
    <w:rsid w:val="69216DB7"/>
    <w:rsid w:val="696D5485"/>
    <w:rsid w:val="6A0B4089"/>
    <w:rsid w:val="6A2C3A0C"/>
    <w:rsid w:val="6A4B1240"/>
    <w:rsid w:val="6AC56D3B"/>
    <w:rsid w:val="6ACC13E6"/>
    <w:rsid w:val="6B25645F"/>
    <w:rsid w:val="6B84121C"/>
    <w:rsid w:val="6B93461B"/>
    <w:rsid w:val="6BC26451"/>
    <w:rsid w:val="6BDC58B6"/>
    <w:rsid w:val="6BF95E33"/>
    <w:rsid w:val="6C672F58"/>
    <w:rsid w:val="6CAD6BDB"/>
    <w:rsid w:val="6CB07B60"/>
    <w:rsid w:val="6D126C64"/>
    <w:rsid w:val="6D427D0E"/>
    <w:rsid w:val="6D84440B"/>
    <w:rsid w:val="6DDA3FFE"/>
    <w:rsid w:val="6E186C28"/>
    <w:rsid w:val="6E275CDA"/>
    <w:rsid w:val="6EB6414C"/>
    <w:rsid w:val="6F134DCC"/>
    <w:rsid w:val="6FB005CF"/>
    <w:rsid w:val="70107263"/>
    <w:rsid w:val="703D7D31"/>
    <w:rsid w:val="70C579B0"/>
    <w:rsid w:val="70E85C4B"/>
    <w:rsid w:val="71932861"/>
    <w:rsid w:val="71CF04C8"/>
    <w:rsid w:val="724957B7"/>
    <w:rsid w:val="728F2846"/>
    <w:rsid w:val="72AA660F"/>
    <w:rsid w:val="72D06264"/>
    <w:rsid w:val="736F68EF"/>
    <w:rsid w:val="73774B09"/>
    <w:rsid w:val="75161FF1"/>
    <w:rsid w:val="75AC3C0D"/>
    <w:rsid w:val="76336504"/>
    <w:rsid w:val="764001A5"/>
    <w:rsid w:val="76A078DB"/>
    <w:rsid w:val="76CA4574"/>
    <w:rsid w:val="77040D55"/>
    <w:rsid w:val="77BC6478"/>
    <w:rsid w:val="781E18BF"/>
    <w:rsid w:val="78846947"/>
    <w:rsid w:val="78C36703"/>
    <w:rsid w:val="792067C5"/>
    <w:rsid w:val="79585A26"/>
    <w:rsid w:val="79C3387B"/>
    <w:rsid w:val="79DC6718"/>
    <w:rsid w:val="7A0F7BDC"/>
    <w:rsid w:val="7A6533F8"/>
    <w:rsid w:val="7A691FDF"/>
    <w:rsid w:val="7A9905B0"/>
    <w:rsid w:val="7B717617"/>
    <w:rsid w:val="7BCF21D6"/>
    <w:rsid w:val="7C291FC0"/>
    <w:rsid w:val="7C8E36D7"/>
    <w:rsid w:val="7F2B5E31"/>
    <w:rsid w:val="7FC70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tabs>
        <w:tab w:val="center" w:pos="4153"/>
        <w:tab w:val="right" w:pos="8306"/>
      </w:tabs>
      <w:snapToGrid w:val="0"/>
    </w:pPr>
    <w:rPr>
      <w:sz w:val="18"/>
      <w:szCs w:val="18"/>
    </w:rPr>
  </w:style>
  <w:style w:type="paragraph" w:styleId="10">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5"/>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74</TotalTime>
  <ScaleCrop>false</ScaleCrop>
  <LinksUpToDate>false</LinksUpToDate>
  <CharactersWithSpaces>0</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2026-02-27T22:36:00Z</dcterms:created>
  <dc:creator>Manahil Hayat</dc:creator>
  <cp:lastModifiedBy>Manahil Hayat</cp:lastModifiedBy>
  <dcterms:modified xsi:type="dcterms:W3CDTF">2026-03-16T23:53:19Z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7ED67F18A79A4026823834666651ED92_11</vt:lpwstr>
  </property>
</Properties>
</file>