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09594051"/>
        <w:docPartObj>
          <w:docPartGallery w:val="Cover Pages"/>
          <w:docPartUnique/>
        </w:docPartObj>
      </w:sdtPr>
      <w:sdtEndPr>
        <w:rPr>
          <w:rFonts w:cs="Times New Roman"/>
          <w:b/>
          <w:sz w:val="28"/>
          <w:lang w:val="en-GB"/>
        </w:rPr>
      </w:sdtEndPr>
      <w:sdtContent>
        <w:p w14:paraId="242E1870" w14:textId="58D7346C" w:rsidR="00BC1104" w:rsidRDefault="00BC1104"/>
        <w:p w14:paraId="0A3D0AD6" w14:textId="77777777" w:rsidR="00CF60DE" w:rsidRDefault="00E337D2">
          <w:pPr>
            <w:spacing w:line="276" w:lineRule="auto"/>
            <w:rPr>
              <w:rFonts w:cs="Times New Roman"/>
              <w:b/>
              <w:sz w:val="28"/>
              <w:lang w:val="en-GB"/>
            </w:rPr>
          </w:pPr>
          <w:r>
            <w:rPr>
              <w:noProof/>
            </w:rPr>
            <w:pict w14:anchorId="6BB0CA17">
              <v:shapetype id="_x0000_t202" coordsize="21600,21600" o:spt="202" path="m,l,21600r21600,l21600,xe">
                <v:stroke joinstyle="miter"/>
                <v:path gradientshapeok="t" o:connecttype="rect"/>
              </v:shapetype>
              <v:shape id="Text Box 112" o:spid="_x0000_s1036" type="#_x0000_t202" style="position:absolute;margin-left:89.5pt;margin-top:746.75pt;width:161.35pt;height:46.3pt;z-index:251661312;visibility:visible;mso-left-percent:150;mso-top-percent:837;mso-wrap-distance-left:9pt;mso-wrap-distance-top:0;mso-wrap-distance-right:9pt;mso-wrap-distance-bottom:0;mso-position-horizontal-relative:page;mso-position-vertical-relative:page;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style="mso-next-textbox:#Text Box 112" inset="0,0,0,0">
                  <w:txbxContent>
                    <w:sdt>
                      <w:sdtPr>
                        <w:rPr>
                          <w:caps/>
                          <w:color w:val="262626" w:themeColor="text1" w:themeTint="D9"/>
                          <w:sz w:val="28"/>
                          <w:szCs w:val="28"/>
                        </w:rPr>
                        <w:alias w:val="Author"/>
                        <w:tag w:val=""/>
                        <w:id w:val="1901796142"/>
                        <w:showingPlcHdr/>
                        <w:dataBinding w:prefixMappings="xmlns:ns0='http://purl.org/dc/elements/1.1/' xmlns:ns1='http://schemas.openxmlformats.org/package/2006/metadata/core-properties' " w:xpath="/ns1:coreProperties[1]/ns0:creator[1]" w:storeItemID="{6C3C8BC8-F283-45AE-878A-BAB7291924A1}"/>
                        <w:text/>
                      </w:sdtPr>
                      <w:sdtEndPr/>
                      <w:sdtContent>
                        <w:p w14:paraId="688BB55B" w14:textId="3015CD14" w:rsidR="00BC1104" w:rsidRDefault="00CF60DE" w:rsidP="00CF60DE">
                          <w:pPr>
                            <w:pStyle w:val="NoSpacing"/>
                            <w:rPr>
                              <w:caps/>
                              <w:color w:val="262626" w:themeColor="text1" w:themeTint="D9"/>
                              <w:sz w:val="28"/>
                              <w:szCs w:val="28"/>
                            </w:rPr>
                          </w:pPr>
                          <w:r>
                            <w:rPr>
                              <w:caps/>
                              <w:color w:val="262626" w:themeColor="text1" w:themeTint="D9"/>
                              <w:sz w:val="28"/>
                              <w:szCs w:val="28"/>
                            </w:rPr>
                            <w:t xml:space="preserve">     </w:t>
                          </w:r>
                        </w:p>
                      </w:sdtContent>
                    </w:sdt>
                    <w:p w14:paraId="52B93FEB" w14:textId="01D415B2" w:rsidR="00BC1104" w:rsidRDefault="00E337D2">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CF60DE">
                            <w:rPr>
                              <w:caps/>
                              <w:color w:val="262626" w:themeColor="text1" w:themeTint="D9"/>
                              <w:sz w:val="20"/>
                              <w:szCs w:val="20"/>
                            </w:rPr>
                            <w:t xml:space="preserve">     </w:t>
                          </w:r>
                        </w:sdtContent>
                      </w:sdt>
                    </w:p>
                    <w:p w14:paraId="27D60EBD" w14:textId="7BD6F415" w:rsidR="00BC1104" w:rsidRDefault="00E337D2">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CF60DE">
                            <w:rPr>
                              <w:color w:val="262626" w:themeColor="text1" w:themeTint="D9"/>
                              <w:sz w:val="20"/>
                              <w:szCs w:val="20"/>
                            </w:rPr>
                            <w:t xml:space="preserve">     </w:t>
                          </w:r>
                        </w:sdtContent>
                      </w:sdt>
                      <w:r w:rsidR="00BC1104">
                        <w:rPr>
                          <w:color w:val="262626" w:themeColor="text1" w:themeTint="D9"/>
                          <w:sz w:val="20"/>
                          <w:szCs w:val="20"/>
                        </w:rPr>
                        <w:t xml:space="preserve"> </w:t>
                      </w:r>
                    </w:p>
                  </w:txbxContent>
                </v:textbox>
                <w10:wrap type="square" anchorx="page" anchory="page"/>
              </v:shape>
            </w:pict>
          </w:r>
          <w:r>
            <w:rPr>
              <w:noProof/>
            </w:rPr>
            <w:pict w14:anchorId="5EE1EC22">
              <v:group id="Group 114" o:spid="_x0000_s1032"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33" style="position:absolute;width:2286;height:87820;visibility:visible;mso-wrap-style:square;v-text-anchor:middle" fillcolor="black [3213]" stroked="f" strokeweight="2pt"/>
                <v:rect id="Rectangle 116" o:spid="_x0000_s1034" style="position:absolute;top:89154;width:2286;height:2286;visibility:visible;mso-wrap-style:square;v-text-anchor:middle" fillcolor="#fc0" stroked="f" strokeweight="2pt">
                  <o:lock v:ext="edit" aspectratio="t"/>
                </v:rect>
                <w10:wrap anchorx="page" anchory="page"/>
              </v:group>
            </w:pict>
          </w:r>
          <w:r w:rsidR="001E12D8">
            <w:rPr>
              <w:rFonts w:cs="Times New Roman"/>
              <w:b/>
              <w:noProof/>
              <w:sz w:val="28"/>
              <w:lang w:val="en-GB"/>
            </w:rPr>
            <w:drawing>
              <wp:inline distT="0" distB="0" distL="0" distR="0" wp14:anchorId="5FD17ED1" wp14:editId="2A4627A5">
                <wp:extent cx="2377440" cy="9023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77440" cy="902335"/>
                        </a:xfrm>
                        <a:prstGeom prst="rect">
                          <a:avLst/>
                        </a:prstGeom>
                        <a:noFill/>
                      </pic:spPr>
                    </pic:pic>
                  </a:graphicData>
                </a:graphic>
              </wp:inline>
            </w:drawing>
          </w:r>
        </w:p>
        <w:p w14:paraId="2F4D47DF" w14:textId="77777777" w:rsidR="00CF60DE" w:rsidRDefault="00CF60DE">
          <w:pPr>
            <w:spacing w:line="276" w:lineRule="auto"/>
            <w:rPr>
              <w:rFonts w:cs="Times New Roman"/>
              <w:b/>
              <w:sz w:val="28"/>
              <w:lang w:val="en-GB"/>
            </w:rPr>
          </w:pPr>
        </w:p>
        <w:p w14:paraId="64E82710" w14:textId="77777777" w:rsidR="00CF60DE" w:rsidRDefault="00CF60DE">
          <w:pPr>
            <w:spacing w:line="276" w:lineRule="auto"/>
            <w:rPr>
              <w:rFonts w:cs="Times New Roman"/>
              <w:b/>
              <w:sz w:val="28"/>
              <w:lang w:val="en-GB"/>
            </w:rPr>
          </w:pPr>
        </w:p>
        <w:p w14:paraId="6FBE84ED" w14:textId="77777777" w:rsidR="00CF60DE" w:rsidRPr="00CF60DE" w:rsidRDefault="00CF60DE" w:rsidP="00CF60DE">
          <w:pPr>
            <w:rPr>
              <w:rFonts w:cs="Times New Roman"/>
              <w:sz w:val="28"/>
              <w:lang w:val="en-GB"/>
            </w:rPr>
          </w:pPr>
        </w:p>
        <w:p w14:paraId="0D2F2CC2" w14:textId="77777777" w:rsidR="00CF60DE" w:rsidRPr="00CF60DE" w:rsidRDefault="00CF60DE" w:rsidP="00CF60DE">
          <w:pPr>
            <w:rPr>
              <w:rFonts w:cs="Times New Roman"/>
              <w:sz w:val="28"/>
              <w:lang w:val="en-GB"/>
            </w:rPr>
          </w:pPr>
        </w:p>
        <w:p w14:paraId="2E9FF9A0" w14:textId="77777777" w:rsidR="00CF60DE" w:rsidRPr="00CF60DE" w:rsidRDefault="00CF60DE" w:rsidP="00CF60DE">
          <w:pPr>
            <w:rPr>
              <w:rFonts w:cs="Times New Roman"/>
              <w:sz w:val="28"/>
              <w:lang w:val="en-GB"/>
            </w:rPr>
          </w:pPr>
        </w:p>
        <w:p w14:paraId="68156E49" w14:textId="77777777" w:rsidR="00CF60DE" w:rsidRPr="00CF60DE" w:rsidRDefault="00CF60DE" w:rsidP="00CF60DE">
          <w:pPr>
            <w:rPr>
              <w:rFonts w:cs="Times New Roman"/>
              <w:sz w:val="28"/>
              <w:lang w:val="en-GB"/>
            </w:rPr>
          </w:pPr>
        </w:p>
        <w:p w14:paraId="1B2E33C8" w14:textId="77777777" w:rsidR="00CF60DE" w:rsidRPr="00CF60DE" w:rsidRDefault="00CF60DE" w:rsidP="00CF60DE">
          <w:pPr>
            <w:rPr>
              <w:rFonts w:cs="Times New Roman"/>
              <w:sz w:val="28"/>
              <w:lang w:val="en-GB"/>
            </w:rPr>
          </w:pPr>
        </w:p>
        <w:p w14:paraId="50F01B0A" w14:textId="77777777" w:rsidR="00CF60DE" w:rsidRPr="00CF60DE" w:rsidRDefault="00CF60DE" w:rsidP="00CF60DE">
          <w:pPr>
            <w:rPr>
              <w:rFonts w:cs="Times New Roman"/>
              <w:sz w:val="28"/>
              <w:lang w:val="en-GB"/>
            </w:rPr>
          </w:pPr>
        </w:p>
        <w:p w14:paraId="1411E8FA" w14:textId="77777777" w:rsidR="00CF60DE" w:rsidRDefault="00CF60DE" w:rsidP="00CF60DE">
          <w:pPr>
            <w:tabs>
              <w:tab w:val="left" w:pos="4008"/>
            </w:tabs>
            <w:spacing w:line="276" w:lineRule="auto"/>
            <w:jc w:val="right"/>
            <w:rPr>
              <w:rFonts w:ascii="Bookman Old Style" w:hAnsi="Bookman Old Style" w:cs="Times New Roman"/>
              <w:bCs/>
              <w:sz w:val="48"/>
              <w:szCs w:val="48"/>
              <w:lang w:val="en-GB"/>
            </w:rPr>
          </w:pPr>
        </w:p>
        <w:p w14:paraId="6C38F66C" w14:textId="1F74C0B9" w:rsidR="00CF60DE" w:rsidRDefault="00CF60DE" w:rsidP="00CF60DE">
          <w:pPr>
            <w:tabs>
              <w:tab w:val="left" w:pos="4008"/>
            </w:tabs>
            <w:spacing w:line="276" w:lineRule="auto"/>
            <w:jc w:val="right"/>
            <w:rPr>
              <w:rFonts w:ascii="Bookman Old Style" w:hAnsi="Bookman Old Style" w:cs="Times New Roman"/>
              <w:bCs/>
              <w:sz w:val="48"/>
              <w:szCs w:val="48"/>
              <w:lang w:val="en-GB"/>
            </w:rPr>
          </w:pPr>
          <w:r w:rsidRPr="00CF60DE">
            <w:rPr>
              <w:rFonts w:ascii="Bookman Old Style" w:hAnsi="Bookman Old Style" w:cs="Times New Roman"/>
              <w:bCs/>
              <w:sz w:val="48"/>
              <w:szCs w:val="48"/>
              <w:lang w:val="en-GB"/>
            </w:rPr>
            <w:t>ASSIGMENT 2</w:t>
          </w:r>
        </w:p>
        <w:p w14:paraId="5D1241E3" w14:textId="39EDCAB0" w:rsidR="000E6DE5" w:rsidRPr="00CF60DE" w:rsidRDefault="000E6DE5" w:rsidP="00CF60DE">
          <w:pPr>
            <w:tabs>
              <w:tab w:val="left" w:pos="4008"/>
            </w:tabs>
            <w:spacing w:line="276" w:lineRule="auto"/>
            <w:jc w:val="right"/>
            <w:rPr>
              <w:rFonts w:ascii="Bookman Old Style" w:hAnsi="Bookman Old Style" w:cs="Times New Roman"/>
              <w:bCs/>
              <w:sz w:val="48"/>
              <w:szCs w:val="48"/>
              <w:lang w:val="en-GB"/>
            </w:rPr>
          </w:pPr>
          <w:r>
            <w:rPr>
              <w:rFonts w:ascii="Bookman Old Style" w:hAnsi="Bookman Old Style" w:cs="Times New Roman"/>
              <w:bCs/>
              <w:sz w:val="48"/>
              <w:szCs w:val="48"/>
              <w:lang w:val="en-GB"/>
            </w:rPr>
            <w:t>IMPACT OF VIRTUAL LEARNING ENVIROMENT (VLE)</w:t>
          </w:r>
        </w:p>
        <w:p w14:paraId="4ED9A26D" w14:textId="6AAEC3DF" w:rsidR="00CF60DE" w:rsidRPr="00420046" w:rsidRDefault="00CF60DE" w:rsidP="00CF60DE">
          <w:pPr>
            <w:tabs>
              <w:tab w:val="left" w:pos="1861"/>
            </w:tabs>
            <w:spacing w:line="276" w:lineRule="auto"/>
            <w:jc w:val="right"/>
            <w:rPr>
              <w:rFonts w:cs="Times New Roman"/>
              <w:color w:val="404040" w:themeColor="text1" w:themeTint="BF"/>
              <w:szCs w:val="20"/>
              <w:lang w:val="en-GB"/>
            </w:rPr>
          </w:pPr>
          <w:r w:rsidRPr="00420046">
            <w:rPr>
              <w:rFonts w:cs="Times New Roman"/>
              <w:color w:val="404040" w:themeColor="text1" w:themeTint="BF"/>
              <w:szCs w:val="20"/>
              <w:lang w:val="en-GB"/>
            </w:rPr>
            <w:t>STUDENT NUMBER: 1914783</w:t>
          </w:r>
        </w:p>
        <w:p w14:paraId="2DB9FA85" w14:textId="097A9370" w:rsidR="00CF60DE" w:rsidRPr="00420046" w:rsidRDefault="00CF60DE" w:rsidP="00CF60DE">
          <w:pPr>
            <w:tabs>
              <w:tab w:val="left" w:pos="1861"/>
            </w:tabs>
            <w:spacing w:line="276" w:lineRule="auto"/>
            <w:jc w:val="right"/>
            <w:rPr>
              <w:rFonts w:cs="Times New Roman"/>
              <w:color w:val="404040" w:themeColor="text1" w:themeTint="BF"/>
              <w:szCs w:val="20"/>
              <w:lang w:val="en-GB"/>
            </w:rPr>
          </w:pPr>
          <w:r w:rsidRPr="00420046">
            <w:rPr>
              <w:rFonts w:cs="Times New Roman"/>
              <w:color w:val="404040" w:themeColor="text1" w:themeTint="BF"/>
              <w:szCs w:val="20"/>
              <w:lang w:val="en-GB"/>
            </w:rPr>
            <w:t>LECTURE: AMITAVE BANIK</w:t>
          </w:r>
        </w:p>
        <w:p w14:paraId="3E76D394" w14:textId="62C7A963" w:rsidR="00CF60DE" w:rsidRPr="00420046" w:rsidRDefault="00CF60DE" w:rsidP="000E6DE5">
          <w:pPr>
            <w:tabs>
              <w:tab w:val="left" w:pos="1861"/>
            </w:tabs>
            <w:spacing w:line="276" w:lineRule="auto"/>
            <w:jc w:val="right"/>
            <w:rPr>
              <w:rFonts w:cs="Times New Roman"/>
              <w:color w:val="404040" w:themeColor="text1" w:themeTint="BF"/>
              <w:szCs w:val="20"/>
              <w:lang w:val="en-GB"/>
            </w:rPr>
          </w:pPr>
          <w:r w:rsidRPr="00420046">
            <w:rPr>
              <w:rFonts w:cs="Times New Roman"/>
              <w:color w:val="404040" w:themeColor="text1" w:themeTint="BF"/>
              <w:szCs w:val="20"/>
              <w:lang w:val="en-GB"/>
            </w:rPr>
            <w:t xml:space="preserve">MODULE NAME/CODE: </w:t>
          </w:r>
          <w:r w:rsidR="000E6DE5" w:rsidRPr="00420046">
            <w:rPr>
              <w:rFonts w:cs="Times New Roman"/>
              <w:color w:val="404040" w:themeColor="text1" w:themeTint="BF"/>
              <w:szCs w:val="20"/>
              <w:lang w:val="en-GB"/>
            </w:rPr>
            <w:t xml:space="preserve">DIGITAL SKILLS AND RESEARCH METHODS/ </w:t>
          </w:r>
          <w:r w:rsidRPr="00420046">
            <w:rPr>
              <w:rFonts w:cs="Times New Roman"/>
              <w:color w:val="404040" w:themeColor="text1" w:themeTint="BF"/>
              <w:szCs w:val="20"/>
              <w:lang w:val="en-GB"/>
            </w:rPr>
            <w:t>BMSW4003</w:t>
          </w:r>
        </w:p>
        <w:p w14:paraId="47490C75" w14:textId="624CB51B" w:rsidR="00CF60DE" w:rsidRPr="00420046" w:rsidRDefault="00CF60DE" w:rsidP="00CF60DE">
          <w:pPr>
            <w:tabs>
              <w:tab w:val="left" w:pos="1861"/>
            </w:tabs>
            <w:spacing w:line="276" w:lineRule="auto"/>
            <w:jc w:val="right"/>
            <w:rPr>
              <w:rFonts w:cs="Times New Roman"/>
              <w:color w:val="404040" w:themeColor="text1" w:themeTint="BF"/>
              <w:szCs w:val="20"/>
              <w:lang w:val="en-GB"/>
            </w:rPr>
          </w:pPr>
          <w:r w:rsidRPr="00420046">
            <w:rPr>
              <w:rFonts w:cs="Times New Roman"/>
              <w:color w:val="404040" w:themeColor="text1" w:themeTint="BF"/>
              <w:szCs w:val="20"/>
              <w:lang w:val="en-GB"/>
            </w:rPr>
            <w:t>2000 WORDS</w:t>
          </w:r>
        </w:p>
        <w:p w14:paraId="688BD25C" w14:textId="57120024" w:rsidR="00407CAA" w:rsidRDefault="00BC1104" w:rsidP="00407CAA">
          <w:pPr>
            <w:spacing w:line="276" w:lineRule="auto"/>
            <w:rPr>
              <w:rFonts w:cs="Times New Roman"/>
              <w:b/>
              <w:sz w:val="28"/>
              <w:lang w:val="en-GB"/>
            </w:rPr>
          </w:pPr>
          <w:r w:rsidRPr="00CF60DE">
            <w:rPr>
              <w:rFonts w:cs="Times New Roman"/>
              <w:sz w:val="28"/>
              <w:lang w:val="en-GB"/>
            </w:rPr>
            <w:br w:type="page"/>
          </w:r>
        </w:p>
      </w:sdtContent>
    </w:sdt>
    <w:p w14:paraId="41F76A72" w14:textId="69186948" w:rsidR="00252A9E" w:rsidRPr="00407CAA" w:rsidRDefault="00252A9E" w:rsidP="00956508">
      <w:pPr>
        <w:pStyle w:val="Heading1"/>
        <w:rPr>
          <w:sz w:val="28"/>
          <w:lang w:val="en-GB"/>
        </w:rPr>
      </w:pPr>
      <w:bookmarkStart w:id="0" w:name="_Toc48631961"/>
      <w:r w:rsidRPr="001B10C6">
        <w:rPr>
          <w:lang w:val="en-GB"/>
        </w:rPr>
        <w:lastRenderedPageBreak/>
        <w:t>Executive Summary</w:t>
      </w:r>
      <w:bookmarkEnd w:id="0"/>
    </w:p>
    <w:p w14:paraId="5717D15E" w14:textId="5705CA6A" w:rsidR="00956508" w:rsidRDefault="001136FC" w:rsidP="00956508">
      <w:pPr>
        <w:ind w:right="-590"/>
        <w:rPr>
          <w:rFonts w:cs="Times New Roman"/>
          <w:lang w:val="en-GB"/>
        </w:rPr>
      </w:pPr>
      <w:r w:rsidRPr="001B10C6">
        <w:rPr>
          <w:rFonts w:cs="Times New Roman"/>
          <w:lang w:val="en-GB"/>
        </w:rPr>
        <w:t>In the current study, d</w:t>
      </w:r>
      <w:r w:rsidR="00AA3705" w:rsidRPr="001B10C6">
        <w:rPr>
          <w:rFonts w:cs="Times New Roman"/>
          <w:lang w:val="en-GB"/>
        </w:rPr>
        <w:t>ata analysis has been shown</w:t>
      </w:r>
      <w:r w:rsidRPr="001B10C6">
        <w:rPr>
          <w:rFonts w:cs="Times New Roman"/>
          <w:lang w:val="en-GB"/>
        </w:rPr>
        <w:t xml:space="preserve"> </w:t>
      </w:r>
      <w:r w:rsidR="00960D32" w:rsidRPr="001B10C6">
        <w:rPr>
          <w:rFonts w:cs="Times New Roman"/>
          <w:lang w:val="en-GB"/>
        </w:rPr>
        <w:t>with the aid of</w:t>
      </w:r>
      <w:r w:rsidRPr="001B10C6">
        <w:rPr>
          <w:rFonts w:cs="Times New Roman"/>
          <w:lang w:val="en-GB"/>
        </w:rPr>
        <w:t xml:space="preserve"> holistic support </w:t>
      </w:r>
      <w:r w:rsidR="00960D32" w:rsidRPr="001B10C6">
        <w:rPr>
          <w:rFonts w:cs="Times New Roman"/>
          <w:lang w:val="en-GB"/>
        </w:rPr>
        <w:t>policies</w:t>
      </w:r>
      <w:r w:rsidRPr="001B10C6">
        <w:rPr>
          <w:rFonts w:cs="Times New Roman"/>
          <w:lang w:val="en-GB"/>
        </w:rPr>
        <w:t xml:space="preserve">. </w:t>
      </w:r>
      <w:r w:rsidR="00960D32" w:rsidRPr="001B10C6">
        <w:rPr>
          <w:rFonts w:cs="Times New Roman"/>
          <w:lang w:val="en-GB"/>
        </w:rPr>
        <w:t xml:space="preserve">The </w:t>
      </w:r>
      <w:r w:rsidR="00C009D7">
        <w:rPr>
          <w:rFonts w:cs="Times New Roman"/>
          <w:lang w:val="en-GB"/>
        </w:rPr>
        <w:t xml:space="preserve">main objective of this report is to show </w:t>
      </w:r>
      <w:r w:rsidR="00960D32" w:rsidRPr="001B10C6">
        <w:rPr>
          <w:rFonts w:cs="Times New Roman"/>
          <w:lang w:val="en-GB"/>
        </w:rPr>
        <w:t>study has shed light on the impact of VLE on the learning experience of the student</w:t>
      </w:r>
      <w:r w:rsidR="00C009D7">
        <w:rPr>
          <w:rFonts w:cs="Times New Roman"/>
          <w:lang w:val="en-GB"/>
        </w:rPr>
        <w:t>s</w:t>
      </w:r>
      <w:r w:rsidR="00960D32" w:rsidRPr="001B10C6">
        <w:rPr>
          <w:rFonts w:cs="Times New Roman"/>
          <w:lang w:val="en-GB"/>
        </w:rPr>
        <w:t xml:space="preserve">. </w:t>
      </w:r>
      <w:r w:rsidR="003B3284" w:rsidRPr="001B10C6">
        <w:rPr>
          <w:rFonts w:cs="Times New Roman"/>
          <w:lang w:val="en-GB"/>
        </w:rPr>
        <w:t xml:space="preserve">Some journals or books have also been critically reviewed. </w:t>
      </w:r>
      <w:r w:rsidR="0052684D" w:rsidRPr="001B10C6">
        <w:rPr>
          <w:rFonts w:cs="Times New Roman"/>
          <w:lang w:val="en-GB"/>
        </w:rPr>
        <w:t xml:space="preserve">Primary data has been collected from online survey, whereas secondary data has been collected from </w:t>
      </w:r>
      <w:r w:rsidR="003B3284" w:rsidRPr="001B10C6">
        <w:rPr>
          <w:rFonts w:cs="Times New Roman"/>
          <w:lang w:val="en-GB"/>
        </w:rPr>
        <w:t>peer-reviewed</w:t>
      </w:r>
      <w:r w:rsidR="0052684D" w:rsidRPr="001B10C6">
        <w:rPr>
          <w:rFonts w:cs="Times New Roman"/>
          <w:lang w:val="en-GB"/>
        </w:rPr>
        <w:t xml:space="preserve"> journals</w:t>
      </w:r>
      <w:r w:rsidRPr="001B10C6">
        <w:rPr>
          <w:rFonts w:cs="Times New Roman"/>
          <w:lang w:val="en-GB"/>
        </w:rPr>
        <w:t>.</w:t>
      </w:r>
      <w:r w:rsidR="0052684D" w:rsidRPr="001B10C6">
        <w:rPr>
          <w:rFonts w:cs="Times New Roman"/>
          <w:lang w:val="en-GB"/>
        </w:rPr>
        <w:t xml:space="preserve"> Based on the analysis, conclusion and recommendation have been designed</w:t>
      </w:r>
      <w:bookmarkStart w:id="1" w:name="_Toc48583398"/>
    </w:p>
    <w:sdt>
      <w:sdtPr>
        <w:rPr>
          <w:rFonts w:ascii="Times New Roman" w:eastAsiaTheme="minorHAnsi" w:hAnsi="Times New Roman" w:cstheme="minorBidi"/>
          <w:b w:val="0"/>
          <w:bCs w:val="0"/>
          <w:color w:val="auto"/>
          <w:sz w:val="24"/>
          <w:szCs w:val="22"/>
          <w:lang w:val="en-IN"/>
        </w:rPr>
        <w:id w:val="-1492946865"/>
        <w:docPartObj>
          <w:docPartGallery w:val="Table of Contents"/>
          <w:docPartUnique/>
        </w:docPartObj>
      </w:sdtPr>
      <w:sdtEndPr>
        <w:rPr>
          <w:noProof/>
        </w:rPr>
      </w:sdtEndPr>
      <w:sdtContent>
        <w:p w14:paraId="73010693" w14:textId="380C861D" w:rsidR="00956508" w:rsidRPr="00956508" w:rsidRDefault="00956508">
          <w:pPr>
            <w:pStyle w:val="TOCHeading"/>
            <w:rPr>
              <w:color w:val="000000" w:themeColor="text1"/>
            </w:rPr>
          </w:pPr>
          <w:r w:rsidRPr="00956508">
            <w:rPr>
              <w:color w:val="000000" w:themeColor="text1"/>
            </w:rPr>
            <w:t>Contents</w:t>
          </w:r>
        </w:p>
        <w:p w14:paraId="3338834A" w14:textId="09C846BE" w:rsidR="00956508" w:rsidRDefault="00956508">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8631961" w:history="1">
            <w:r w:rsidRPr="00767C32">
              <w:rPr>
                <w:rStyle w:val="Hyperlink"/>
                <w:noProof/>
                <w:lang w:val="en-GB"/>
              </w:rPr>
              <w:t>Executive Summary</w:t>
            </w:r>
            <w:r>
              <w:rPr>
                <w:noProof/>
                <w:webHidden/>
              </w:rPr>
              <w:tab/>
            </w:r>
            <w:r>
              <w:rPr>
                <w:noProof/>
                <w:webHidden/>
              </w:rPr>
              <w:fldChar w:fldCharType="begin"/>
            </w:r>
            <w:r>
              <w:rPr>
                <w:noProof/>
                <w:webHidden/>
              </w:rPr>
              <w:instrText xml:space="preserve"> PAGEREF _Toc48631961 \h </w:instrText>
            </w:r>
            <w:r>
              <w:rPr>
                <w:noProof/>
                <w:webHidden/>
              </w:rPr>
            </w:r>
            <w:r>
              <w:rPr>
                <w:noProof/>
                <w:webHidden/>
              </w:rPr>
              <w:fldChar w:fldCharType="separate"/>
            </w:r>
            <w:r>
              <w:rPr>
                <w:noProof/>
                <w:webHidden/>
              </w:rPr>
              <w:t>1</w:t>
            </w:r>
            <w:r>
              <w:rPr>
                <w:noProof/>
                <w:webHidden/>
              </w:rPr>
              <w:fldChar w:fldCharType="end"/>
            </w:r>
          </w:hyperlink>
        </w:p>
        <w:p w14:paraId="1A1183AE" w14:textId="4495C058" w:rsidR="00956508" w:rsidRDefault="00E337D2">
          <w:pPr>
            <w:pStyle w:val="TOC1"/>
            <w:tabs>
              <w:tab w:val="right" w:leader="dot" w:pos="9016"/>
            </w:tabs>
            <w:rPr>
              <w:rFonts w:asciiTheme="minorHAnsi" w:eastAsiaTheme="minorEastAsia" w:hAnsiTheme="minorHAnsi"/>
              <w:noProof/>
              <w:sz w:val="22"/>
              <w:lang w:val="en-US"/>
            </w:rPr>
          </w:pPr>
          <w:hyperlink w:anchor="_Toc48631962" w:history="1">
            <w:r w:rsidR="00956508" w:rsidRPr="00767C32">
              <w:rPr>
                <w:rStyle w:val="Hyperlink"/>
                <w:noProof/>
                <w:lang w:val="en-GB"/>
              </w:rPr>
              <w:t>Introduction</w:t>
            </w:r>
            <w:r w:rsidR="00956508">
              <w:rPr>
                <w:noProof/>
                <w:webHidden/>
              </w:rPr>
              <w:tab/>
            </w:r>
            <w:r w:rsidR="00956508">
              <w:rPr>
                <w:noProof/>
                <w:webHidden/>
              </w:rPr>
              <w:fldChar w:fldCharType="begin"/>
            </w:r>
            <w:r w:rsidR="00956508">
              <w:rPr>
                <w:noProof/>
                <w:webHidden/>
              </w:rPr>
              <w:instrText xml:space="preserve"> PAGEREF _Toc48631962 \h </w:instrText>
            </w:r>
            <w:r w:rsidR="00956508">
              <w:rPr>
                <w:noProof/>
                <w:webHidden/>
              </w:rPr>
            </w:r>
            <w:r w:rsidR="00956508">
              <w:rPr>
                <w:noProof/>
                <w:webHidden/>
              </w:rPr>
              <w:fldChar w:fldCharType="separate"/>
            </w:r>
            <w:r w:rsidR="00956508">
              <w:rPr>
                <w:noProof/>
                <w:webHidden/>
              </w:rPr>
              <w:t>1</w:t>
            </w:r>
            <w:r w:rsidR="00956508">
              <w:rPr>
                <w:noProof/>
                <w:webHidden/>
              </w:rPr>
              <w:fldChar w:fldCharType="end"/>
            </w:r>
          </w:hyperlink>
        </w:p>
        <w:p w14:paraId="2CF55CDD" w14:textId="7E2099D6" w:rsidR="00956508" w:rsidRDefault="00E337D2">
          <w:pPr>
            <w:pStyle w:val="TOC1"/>
            <w:tabs>
              <w:tab w:val="right" w:leader="dot" w:pos="9016"/>
            </w:tabs>
            <w:rPr>
              <w:rFonts w:asciiTheme="minorHAnsi" w:eastAsiaTheme="minorEastAsia" w:hAnsiTheme="minorHAnsi"/>
              <w:noProof/>
              <w:sz w:val="22"/>
              <w:lang w:val="en-US"/>
            </w:rPr>
          </w:pPr>
          <w:hyperlink w:anchor="_Toc48631963" w:history="1">
            <w:r w:rsidR="00956508" w:rsidRPr="00767C32">
              <w:rPr>
                <w:rStyle w:val="Hyperlink"/>
                <w:noProof/>
                <w:lang w:val="en-GB"/>
              </w:rPr>
              <w:t>Background of the study</w:t>
            </w:r>
            <w:r w:rsidR="00956508">
              <w:rPr>
                <w:noProof/>
                <w:webHidden/>
              </w:rPr>
              <w:tab/>
            </w:r>
            <w:r w:rsidR="00956508">
              <w:rPr>
                <w:noProof/>
                <w:webHidden/>
              </w:rPr>
              <w:fldChar w:fldCharType="begin"/>
            </w:r>
            <w:r w:rsidR="00956508">
              <w:rPr>
                <w:noProof/>
                <w:webHidden/>
              </w:rPr>
              <w:instrText xml:space="preserve"> PAGEREF _Toc48631963 \h </w:instrText>
            </w:r>
            <w:r w:rsidR="00956508">
              <w:rPr>
                <w:noProof/>
                <w:webHidden/>
              </w:rPr>
            </w:r>
            <w:r w:rsidR="00956508">
              <w:rPr>
                <w:noProof/>
                <w:webHidden/>
              </w:rPr>
              <w:fldChar w:fldCharType="separate"/>
            </w:r>
            <w:r w:rsidR="00956508">
              <w:rPr>
                <w:noProof/>
                <w:webHidden/>
              </w:rPr>
              <w:t>1</w:t>
            </w:r>
            <w:r w:rsidR="00956508">
              <w:rPr>
                <w:noProof/>
                <w:webHidden/>
              </w:rPr>
              <w:fldChar w:fldCharType="end"/>
            </w:r>
          </w:hyperlink>
        </w:p>
        <w:p w14:paraId="5BF85C08" w14:textId="1191EB3C" w:rsidR="00956508" w:rsidRDefault="00E337D2">
          <w:pPr>
            <w:pStyle w:val="TOC1"/>
            <w:tabs>
              <w:tab w:val="right" w:leader="dot" w:pos="9016"/>
            </w:tabs>
            <w:rPr>
              <w:rFonts w:asciiTheme="minorHAnsi" w:eastAsiaTheme="minorEastAsia" w:hAnsiTheme="minorHAnsi"/>
              <w:noProof/>
              <w:sz w:val="22"/>
              <w:lang w:val="en-US"/>
            </w:rPr>
          </w:pPr>
          <w:hyperlink w:anchor="_Toc48631964" w:history="1">
            <w:r w:rsidR="00956508" w:rsidRPr="00767C32">
              <w:rPr>
                <w:rStyle w:val="Hyperlink"/>
                <w:noProof/>
              </w:rPr>
              <w:t>Literature review</w:t>
            </w:r>
            <w:r w:rsidR="00956508">
              <w:rPr>
                <w:noProof/>
                <w:webHidden/>
              </w:rPr>
              <w:tab/>
            </w:r>
            <w:r w:rsidR="00956508">
              <w:rPr>
                <w:noProof/>
                <w:webHidden/>
              </w:rPr>
              <w:fldChar w:fldCharType="begin"/>
            </w:r>
            <w:r w:rsidR="00956508">
              <w:rPr>
                <w:noProof/>
                <w:webHidden/>
              </w:rPr>
              <w:instrText xml:space="preserve"> PAGEREF _Toc48631964 \h </w:instrText>
            </w:r>
            <w:r w:rsidR="00956508">
              <w:rPr>
                <w:noProof/>
                <w:webHidden/>
              </w:rPr>
            </w:r>
            <w:r w:rsidR="00956508">
              <w:rPr>
                <w:noProof/>
                <w:webHidden/>
              </w:rPr>
              <w:fldChar w:fldCharType="separate"/>
            </w:r>
            <w:r w:rsidR="00956508">
              <w:rPr>
                <w:noProof/>
                <w:webHidden/>
              </w:rPr>
              <w:t>2</w:t>
            </w:r>
            <w:r w:rsidR="00956508">
              <w:rPr>
                <w:noProof/>
                <w:webHidden/>
              </w:rPr>
              <w:fldChar w:fldCharType="end"/>
            </w:r>
          </w:hyperlink>
        </w:p>
        <w:p w14:paraId="61EF7F43" w14:textId="6713A8EC" w:rsidR="00956508" w:rsidRDefault="00E337D2">
          <w:pPr>
            <w:pStyle w:val="TOC1"/>
            <w:tabs>
              <w:tab w:val="right" w:leader="dot" w:pos="9016"/>
            </w:tabs>
            <w:rPr>
              <w:rFonts w:asciiTheme="minorHAnsi" w:eastAsiaTheme="minorEastAsia" w:hAnsiTheme="minorHAnsi"/>
              <w:noProof/>
              <w:sz w:val="22"/>
              <w:lang w:val="en-US"/>
            </w:rPr>
          </w:pPr>
          <w:hyperlink w:anchor="_Toc48631965" w:history="1">
            <w:r w:rsidR="00956508" w:rsidRPr="00767C32">
              <w:rPr>
                <w:rStyle w:val="Hyperlink"/>
                <w:noProof/>
              </w:rPr>
              <w:t>Methodology</w:t>
            </w:r>
            <w:r w:rsidR="00956508">
              <w:rPr>
                <w:noProof/>
                <w:webHidden/>
              </w:rPr>
              <w:tab/>
            </w:r>
            <w:r w:rsidR="00956508">
              <w:rPr>
                <w:noProof/>
                <w:webHidden/>
              </w:rPr>
              <w:fldChar w:fldCharType="begin"/>
            </w:r>
            <w:r w:rsidR="00956508">
              <w:rPr>
                <w:noProof/>
                <w:webHidden/>
              </w:rPr>
              <w:instrText xml:space="preserve"> PAGEREF _Toc48631965 \h </w:instrText>
            </w:r>
            <w:r w:rsidR="00956508">
              <w:rPr>
                <w:noProof/>
                <w:webHidden/>
              </w:rPr>
            </w:r>
            <w:r w:rsidR="00956508">
              <w:rPr>
                <w:noProof/>
                <w:webHidden/>
              </w:rPr>
              <w:fldChar w:fldCharType="separate"/>
            </w:r>
            <w:r w:rsidR="00956508">
              <w:rPr>
                <w:noProof/>
                <w:webHidden/>
              </w:rPr>
              <w:t>3</w:t>
            </w:r>
            <w:r w:rsidR="00956508">
              <w:rPr>
                <w:noProof/>
                <w:webHidden/>
              </w:rPr>
              <w:fldChar w:fldCharType="end"/>
            </w:r>
          </w:hyperlink>
        </w:p>
        <w:p w14:paraId="3BF21DCF" w14:textId="4A30E703" w:rsidR="00956508" w:rsidRDefault="00E337D2">
          <w:pPr>
            <w:pStyle w:val="TOC1"/>
            <w:tabs>
              <w:tab w:val="right" w:leader="dot" w:pos="9016"/>
            </w:tabs>
            <w:rPr>
              <w:rFonts w:asciiTheme="minorHAnsi" w:eastAsiaTheme="minorEastAsia" w:hAnsiTheme="minorHAnsi"/>
              <w:noProof/>
              <w:sz w:val="22"/>
              <w:lang w:val="en-US"/>
            </w:rPr>
          </w:pPr>
          <w:hyperlink w:anchor="_Toc48631966" w:history="1">
            <w:r w:rsidR="00956508" w:rsidRPr="00767C32">
              <w:rPr>
                <w:rStyle w:val="Hyperlink"/>
                <w:noProof/>
                <w:lang w:val="en-GB"/>
              </w:rPr>
              <w:t>Primary Data Analysis</w:t>
            </w:r>
            <w:r w:rsidR="00956508">
              <w:rPr>
                <w:noProof/>
                <w:webHidden/>
              </w:rPr>
              <w:tab/>
            </w:r>
            <w:r w:rsidR="00956508">
              <w:rPr>
                <w:noProof/>
                <w:webHidden/>
              </w:rPr>
              <w:fldChar w:fldCharType="begin"/>
            </w:r>
            <w:r w:rsidR="00956508">
              <w:rPr>
                <w:noProof/>
                <w:webHidden/>
              </w:rPr>
              <w:instrText xml:space="preserve"> PAGEREF _Toc48631966 \h </w:instrText>
            </w:r>
            <w:r w:rsidR="00956508">
              <w:rPr>
                <w:noProof/>
                <w:webHidden/>
              </w:rPr>
            </w:r>
            <w:r w:rsidR="00956508">
              <w:rPr>
                <w:noProof/>
                <w:webHidden/>
              </w:rPr>
              <w:fldChar w:fldCharType="separate"/>
            </w:r>
            <w:r w:rsidR="00956508">
              <w:rPr>
                <w:noProof/>
                <w:webHidden/>
              </w:rPr>
              <w:t>4</w:t>
            </w:r>
            <w:r w:rsidR="00956508">
              <w:rPr>
                <w:noProof/>
                <w:webHidden/>
              </w:rPr>
              <w:fldChar w:fldCharType="end"/>
            </w:r>
          </w:hyperlink>
        </w:p>
        <w:p w14:paraId="526E5A53" w14:textId="54E3C99D" w:rsidR="00956508" w:rsidRDefault="00E337D2">
          <w:pPr>
            <w:pStyle w:val="TOC1"/>
            <w:tabs>
              <w:tab w:val="right" w:leader="dot" w:pos="9016"/>
            </w:tabs>
            <w:rPr>
              <w:rFonts w:asciiTheme="minorHAnsi" w:eastAsiaTheme="minorEastAsia" w:hAnsiTheme="minorHAnsi"/>
              <w:noProof/>
              <w:sz w:val="22"/>
              <w:lang w:val="en-US"/>
            </w:rPr>
          </w:pPr>
          <w:hyperlink w:anchor="_Toc48631967" w:history="1">
            <w:r w:rsidR="00956508" w:rsidRPr="00767C32">
              <w:rPr>
                <w:rStyle w:val="Hyperlink"/>
                <w:noProof/>
                <w:lang w:val="en-GB"/>
              </w:rPr>
              <w:t>Secondary Data Analysis</w:t>
            </w:r>
            <w:r w:rsidR="00956508">
              <w:rPr>
                <w:noProof/>
                <w:webHidden/>
              </w:rPr>
              <w:tab/>
            </w:r>
            <w:r w:rsidR="00956508">
              <w:rPr>
                <w:noProof/>
                <w:webHidden/>
              </w:rPr>
              <w:fldChar w:fldCharType="begin"/>
            </w:r>
            <w:r w:rsidR="00956508">
              <w:rPr>
                <w:noProof/>
                <w:webHidden/>
              </w:rPr>
              <w:instrText xml:space="preserve"> PAGEREF _Toc48631967 \h </w:instrText>
            </w:r>
            <w:r w:rsidR="00956508">
              <w:rPr>
                <w:noProof/>
                <w:webHidden/>
              </w:rPr>
            </w:r>
            <w:r w:rsidR="00956508">
              <w:rPr>
                <w:noProof/>
                <w:webHidden/>
              </w:rPr>
              <w:fldChar w:fldCharType="separate"/>
            </w:r>
            <w:r w:rsidR="00956508">
              <w:rPr>
                <w:noProof/>
                <w:webHidden/>
              </w:rPr>
              <w:t>8</w:t>
            </w:r>
            <w:r w:rsidR="00956508">
              <w:rPr>
                <w:noProof/>
                <w:webHidden/>
              </w:rPr>
              <w:fldChar w:fldCharType="end"/>
            </w:r>
          </w:hyperlink>
        </w:p>
        <w:p w14:paraId="6E8C10F8" w14:textId="0EB521AC" w:rsidR="00956508" w:rsidRDefault="00E337D2">
          <w:pPr>
            <w:pStyle w:val="TOC1"/>
            <w:tabs>
              <w:tab w:val="right" w:leader="dot" w:pos="9016"/>
            </w:tabs>
            <w:rPr>
              <w:rFonts w:asciiTheme="minorHAnsi" w:eastAsiaTheme="minorEastAsia" w:hAnsiTheme="minorHAnsi"/>
              <w:noProof/>
              <w:sz w:val="22"/>
              <w:lang w:val="en-US"/>
            </w:rPr>
          </w:pPr>
          <w:hyperlink w:anchor="_Toc48631968" w:history="1">
            <w:r w:rsidR="00956508" w:rsidRPr="00767C32">
              <w:rPr>
                <w:rStyle w:val="Hyperlink"/>
                <w:noProof/>
                <w:lang w:val="en-GB"/>
              </w:rPr>
              <w:t>Conclusion and Recommendation</w:t>
            </w:r>
            <w:r w:rsidR="00956508">
              <w:rPr>
                <w:noProof/>
                <w:webHidden/>
              </w:rPr>
              <w:tab/>
            </w:r>
            <w:r w:rsidR="00956508">
              <w:rPr>
                <w:noProof/>
                <w:webHidden/>
              </w:rPr>
              <w:fldChar w:fldCharType="begin"/>
            </w:r>
            <w:r w:rsidR="00956508">
              <w:rPr>
                <w:noProof/>
                <w:webHidden/>
              </w:rPr>
              <w:instrText xml:space="preserve"> PAGEREF _Toc48631968 \h </w:instrText>
            </w:r>
            <w:r w:rsidR="00956508">
              <w:rPr>
                <w:noProof/>
                <w:webHidden/>
              </w:rPr>
            </w:r>
            <w:r w:rsidR="00956508">
              <w:rPr>
                <w:noProof/>
                <w:webHidden/>
              </w:rPr>
              <w:fldChar w:fldCharType="separate"/>
            </w:r>
            <w:r w:rsidR="00956508">
              <w:rPr>
                <w:noProof/>
                <w:webHidden/>
              </w:rPr>
              <w:t>10</w:t>
            </w:r>
            <w:r w:rsidR="00956508">
              <w:rPr>
                <w:noProof/>
                <w:webHidden/>
              </w:rPr>
              <w:fldChar w:fldCharType="end"/>
            </w:r>
          </w:hyperlink>
        </w:p>
        <w:p w14:paraId="0E73ECBD" w14:textId="60716F04" w:rsidR="00956508" w:rsidRDefault="00E337D2">
          <w:pPr>
            <w:pStyle w:val="TOC1"/>
            <w:tabs>
              <w:tab w:val="right" w:leader="dot" w:pos="9016"/>
            </w:tabs>
            <w:rPr>
              <w:rFonts w:asciiTheme="minorHAnsi" w:eastAsiaTheme="minorEastAsia" w:hAnsiTheme="minorHAnsi"/>
              <w:noProof/>
              <w:sz w:val="22"/>
              <w:lang w:val="en-US"/>
            </w:rPr>
          </w:pPr>
          <w:hyperlink w:anchor="_Toc48631969" w:history="1">
            <w:r w:rsidR="00956508" w:rsidRPr="00767C32">
              <w:rPr>
                <w:rStyle w:val="Hyperlink"/>
                <w:noProof/>
                <w:lang w:val="en-GB"/>
              </w:rPr>
              <w:t>Reference List</w:t>
            </w:r>
            <w:r w:rsidR="00956508">
              <w:rPr>
                <w:noProof/>
                <w:webHidden/>
              </w:rPr>
              <w:tab/>
            </w:r>
            <w:r w:rsidR="00956508">
              <w:rPr>
                <w:noProof/>
                <w:webHidden/>
              </w:rPr>
              <w:fldChar w:fldCharType="begin"/>
            </w:r>
            <w:r w:rsidR="00956508">
              <w:rPr>
                <w:noProof/>
                <w:webHidden/>
              </w:rPr>
              <w:instrText xml:space="preserve"> PAGEREF _Toc48631969 \h </w:instrText>
            </w:r>
            <w:r w:rsidR="00956508">
              <w:rPr>
                <w:noProof/>
                <w:webHidden/>
              </w:rPr>
            </w:r>
            <w:r w:rsidR="00956508">
              <w:rPr>
                <w:noProof/>
                <w:webHidden/>
              </w:rPr>
              <w:fldChar w:fldCharType="separate"/>
            </w:r>
            <w:r w:rsidR="00956508">
              <w:rPr>
                <w:noProof/>
                <w:webHidden/>
              </w:rPr>
              <w:t>11</w:t>
            </w:r>
            <w:r w:rsidR="00956508">
              <w:rPr>
                <w:noProof/>
                <w:webHidden/>
              </w:rPr>
              <w:fldChar w:fldCharType="end"/>
            </w:r>
          </w:hyperlink>
        </w:p>
        <w:p w14:paraId="104DBED8" w14:textId="4878E6B7" w:rsidR="00956508" w:rsidRDefault="00E337D2">
          <w:pPr>
            <w:pStyle w:val="TOC1"/>
            <w:tabs>
              <w:tab w:val="right" w:leader="dot" w:pos="9016"/>
            </w:tabs>
            <w:rPr>
              <w:rFonts w:asciiTheme="minorHAnsi" w:eastAsiaTheme="minorEastAsia" w:hAnsiTheme="minorHAnsi"/>
              <w:noProof/>
              <w:sz w:val="22"/>
              <w:lang w:val="en-US"/>
            </w:rPr>
          </w:pPr>
          <w:hyperlink w:anchor="_Toc48631970" w:history="1">
            <w:r w:rsidR="00956508" w:rsidRPr="00767C32">
              <w:rPr>
                <w:rStyle w:val="Hyperlink"/>
                <w:noProof/>
                <w:lang w:val="en-GB"/>
              </w:rPr>
              <w:t>Appendix</w:t>
            </w:r>
            <w:r w:rsidR="00956508">
              <w:rPr>
                <w:noProof/>
                <w:webHidden/>
              </w:rPr>
              <w:tab/>
            </w:r>
            <w:r w:rsidR="00956508">
              <w:rPr>
                <w:noProof/>
                <w:webHidden/>
              </w:rPr>
              <w:fldChar w:fldCharType="begin"/>
            </w:r>
            <w:r w:rsidR="00956508">
              <w:rPr>
                <w:noProof/>
                <w:webHidden/>
              </w:rPr>
              <w:instrText xml:space="preserve"> PAGEREF _Toc48631970 \h </w:instrText>
            </w:r>
            <w:r w:rsidR="00956508">
              <w:rPr>
                <w:noProof/>
                <w:webHidden/>
              </w:rPr>
            </w:r>
            <w:r w:rsidR="00956508">
              <w:rPr>
                <w:noProof/>
                <w:webHidden/>
              </w:rPr>
              <w:fldChar w:fldCharType="separate"/>
            </w:r>
            <w:r w:rsidR="00956508">
              <w:rPr>
                <w:noProof/>
                <w:webHidden/>
              </w:rPr>
              <w:t>13</w:t>
            </w:r>
            <w:r w:rsidR="00956508">
              <w:rPr>
                <w:noProof/>
                <w:webHidden/>
              </w:rPr>
              <w:fldChar w:fldCharType="end"/>
            </w:r>
          </w:hyperlink>
        </w:p>
        <w:p w14:paraId="600EC38E" w14:textId="6BBA87F7" w:rsidR="00956508" w:rsidRPr="00956508" w:rsidRDefault="00956508" w:rsidP="00956508">
          <w:r>
            <w:rPr>
              <w:b/>
              <w:bCs/>
              <w:noProof/>
            </w:rPr>
            <w:fldChar w:fldCharType="end"/>
          </w:r>
        </w:p>
      </w:sdtContent>
    </w:sdt>
    <w:p w14:paraId="3B0C4791" w14:textId="21D3D825" w:rsidR="00FA5FA3" w:rsidRPr="00956508" w:rsidRDefault="00FA5FA3" w:rsidP="00956508">
      <w:pPr>
        <w:pStyle w:val="Heading1"/>
        <w:rPr>
          <w:rFonts w:eastAsiaTheme="minorHAnsi" w:cs="Times New Roman"/>
          <w:szCs w:val="22"/>
          <w:lang w:val="en-GB"/>
        </w:rPr>
      </w:pPr>
      <w:bookmarkStart w:id="2" w:name="_Toc48631962"/>
      <w:r w:rsidRPr="00956508">
        <w:rPr>
          <w:lang w:val="en-GB"/>
        </w:rPr>
        <w:t>Introduction</w:t>
      </w:r>
      <w:bookmarkEnd w:id="1"/>
      <w:bookmarkEnd w:id="2"/>
    </w:p>
    <w:p w14:paraId="612248BC" w14:textId="4850E83E" w:rsidR="00252A9E" w:rsidRPr="001B10C6" w:rsidRDefault="00A90C31" w:rsidP="00C009D7">
      <w:pPr>
        <w:ind w:right="-590"/>
        <w:rPr>
          <w:rFonts w:cs="Times New Roman"/>
          <w:lang w:val="en-GB"/>
        </w:rPr>
      </w:pPr>
      <w:r>
        <w:rPr>
          <w:rFonts w:cs="Times New Roman"/>
          <w:lang w:val="en-GB"/>
        </w:rPr>
        <w:t>“</w:t>
      </w:r>
      <w:r w:rsidR="003E7903" w:rsidRPr="001B10C6">
        <w:rPr>
          <w:rFonts w:cs="Times New Roman"/>
          <w:lang w:val="en-GB"/>
        </w:rPr>
        <w:t>University of Wales Trinity Saint David London</w:t>
      </w:r>
      <w:r>
        <w:rPr>
          <w:rFonts w:cs="Times New Roman"/>
          <w:lang w:val="en-GB"/>
        </w:rPr>
        <w:t>”</w:t>
      </w:r>
      <w:r w:rsidR="003E7903" w:rsidRPr="001B10C6">
        <w:rPr>
          <w:rFonts w:cs="Times New Roman"/>
          <w:lang w:val="en-GB"/>
        </w:rPr>
        <w:t xml:space="preserve"> is one of the universities for having </w:t>
      </w:r>
      <w:r w:rsidR="003E7903" w:rsidRPr="001B10C6">
        <w:rPr>
          <w:rFonts w:cs="Times New Roman"/>
          <w:i/>
          <w:lang w:val="en-GB"/>
        </w:rPr>
        <w:t>Virtual Learning Environment</w:t>
      </w:r>
      <w:r w:rsidR="003E7903" w:rsidRPr="001B10C6">
        <w:rPr>
          <w:rFonts w:cs="Times New Roman"/>
          <w:lang w:val="en-GB"/>
        </w:rPr>
        <w:t xml:space="preserve"> (VLE) </w:t>
      </w:r>
      <w:r w:rsidR="00665D23" w:rsidRPr="001B10C6">
        <w:rPr>
          <w:rFonts w:cs="Times New Roman"/>
          <w:lang w:val="en-GB"/>
        </w:rPr>
        <w:t xml:space="preserve">in the pandemic situation around the world. </w:t>
      </w:r>
      <w:r w:rsidR="00F05B22" w:rsidRPr="001B10C6">
        <w:rPr>
          <w:rFonts w:cs="Times New Roman"/>
          <w:lang w:val="en-GB"/>
        </w:rPr>
        <w:t xml:space="preserve">The </w:t>
      </w:r>
      <w:r w:rsidRPr="001B10C6">
        <w:rPr>
          <w:rFonts w:cs="Times New Roman"/>
          <w:lang w:val="en-GB"/>
        </w:rPr>
        <w:t>university and their students have identified the advantage of this e-learning setting</w:t>
      </w:r>
      <w:r w:rsidR="00F05B22" w:rsidRPr="001B10C6">
        <w:rPr>
          <w:rFonts w:cs="Times New Roman"/>
          <w:lang w:val="en-GB"/>
        </w:rPr>
        <w:t xml:space="preserve">. </w:t>
      </w:r>
      <w:r w:rsidR="00252A9E" w:rsidRPr="001B10C6">
        <w:rPr>
          <w:rFonts w:cs="Times New Roman"/>
          <w:lang w:val="en-GB"/>
        </w:rPr>
        <w:t>Th</w:t>
      </w:r>
      <w:r w:rsidR="008A111A">
        <w:rPr>
          <w:rFonts w:cs="Times New Roman"/>
          <w:lang w:val="en-GB"/>
        </w:rPr>
        <w:t>is report</w:t>
      </w:r>
      <w:r w:rsidR="00252A9E" w:rsidRPr="001B10C6">
        <w:rPr>
          <w:rFonts w:cs="Times New Roman"/>
          <w:lang w:val="en-GB"/>
        </w:rPr>
        <w:t xml:space="preserve"> </w:t>
      </w:r>
      <w:r w:rsidR="008A111A">
        <w:rPr>
          <w:rFonts w:cs="Times New Roman"/>
          <w:lang w:val="en-GB"/>
        </w:rPr>
        <w:t>will</w:t>
      </w:r>
      <w:r w:rsidR="00252A9E" w:rsidRPr="001B10C6">
        <w:rPr>
          <w:rFonts w:cs="Times New Roman"/>
          <w:lang w:val="en-GB"/>
        </w:rPr>
        <w:t xml:space="preserve"> make the u</w:t>
      </w:r>
      <w:r w:rsidR="008A111A">
        <w:rPr>
          <w:rFonts w:cs="Times New Roman"/>
          <w:lang w:val="en-GB"/>
        </w:rPr>
        <w:t xml:space="preserve">se </w:t>
      </w:r>
      <w:r w:rsidR="00252A9E" w:rsidRPr="001B10C6">
        <w:rPr>
          <w:rFonts w:cs="Times New Roman"/>
          <w:lang w:val="en-GB"/>
        </w:rPr>
        <w:t xml:space="preserve">of both quantitative and qualitative processes </w:t>
      </w:r>
      <w:r w:rsidR="008A111A">
        <w:rPr>
          <w:rFonts w:cs="Times New Roman"/>
          <w:lang w:val="en-GB"/>
        </w:rPr>
        <w:t xml:space="preserve">to explore how VLE can facilitate in the </w:t>
      </w:r>
      <w:r w:rsidR="00252A9E" w:rsidRPr="001B10C6">
        <w:rPr>
          <w:rFonts w:cs="Times New Roman"/>
          <w:lang w:val="en-GB"/>
        </w:rPr>
        <w:t>Higher Education environment, especially at the</w:t>
      </w:r>
      <w:r w:rsidRPr="00A90C31">
        <w:rPr>
          <w:rFonts w:cs="Times New Roman"/>
          <w:iCs/>
          <w:lang w:val="en-GB"/>
        </w:rPr>
        <w:t xml:space="preserve"> university</w:t>
      </w:r>
      <w:r w:rsidR="00672EAC" w:rsidRPr="001B10C6">
        <w:rPr>
          <w:rFonts w:cs="Times New Roman"/>
          <w:i/>
          <w:lang w:val="en-GB"/>
        </w:rPr>
        <w:t>.</w:t>
      </w:r>
      <w:r w:rsidR="00672EAC" w:rsidRPr="001B10C6">
        <w:rPr>
          <w:rFonts w:cs="Times New Roman"/>
          <w:lang w:val="en-GB"/>
        </w:rPr>
        <w:t xml:space="preserve"> </w:t>
      </w:r>
    </w:p>
    <w:p w14:paraId="5E3440C0" w14:textId="0A58203A" w:rsidR="00FA5FA3" w:rsidRPr="00956508" w:rsidRDefault="00393F48" w:rsidP="00956508">
      <w:pPr>
        <w:pStyle w:val="Heading1"/>
        <w:rPr>
          <w:rFonts w:cs="Times New Roman"/>
          <w:lang w:val="en-GB"/>
        </w:rPr>
      </w:pPr>
      <w:bookmarkStart w:id="3" w:name="_Toc48583399"/>
      <w:bookmarkStart w:id="4" w:name="_Toc48631963"/>
      <w:r w:rsidRPr="00956508">
        <w:rPr>
          <w:lang w:val="en-GB"/>
        </w:rPr>
        <w:t>Background of the study</w:t>
      </w:r>
      <w:bookmarkEnd w:id="3"/>
      <w:bookmarkEnd w:id="4"/>
    </w:p>
    <w:p w14:paraId="15A4FB9D" w14:textId="10F7C907" w:rsidR="00BF5F1F" w:rsidRDefault="00C26A29" w:rsidP="00C009D7">
      <w:pPr>
        <w:ind w:right="-590"/>
        <w:rPr>
          <w:rFonts w:cs="Times New Roman"/>
          <w:lang w:val="en-GB"/>
        </w:rPr>
      </w:pPr>
      <w:r w:rsidRPr="001B10C6">
        <w:rPr>
          <w:rFonts w:cs="Times New Roman"/>
          <w:lang w:val="en-GB"/>
        </w:rPr>
        <w:t xml:space="preserve">The aspect that VLE e-learning technology has mixed </w:t>
      </w:r>
      <w:r w:rsidR="005D4CD3" w:rsidRPr="001B10C6">
        <w:rPr>
          <w:rFonts w:cs="Times New Roman"/>
          <w:lang w:val="en-GB"/>
        </w:rPr>
        <w:t>response</w:t>
      </w:r>
      <w:r w:rsidRPr="001B10C6">
        <w:rPr>
          <w:rFonts w:cs="Times New Roman"/>
          <w:lang w:val="en-GB"/>
        </w:rPr>
        <w:t xml:space="preserve"> from the</w:t>
      </w:r>
      <w:r w:rsidR="005D4CD3" w:rsidRPr="001B10C6">
        <w:rPr>
          <w:rFonts w:cs="Times New Roman"/>
          <w:lang w:val="en-GB"/>
        </w:rPr>
        <w:t xml:space="preserve"> academic workforce has been dissatisfying for both their students and supporters. </w:t>
      </w:r>
      <w:r w:rsidR="00BF5F1F" w:rsidRPr="001B10C6">
        <w:rPr>
          <w:rFonts w:cs="Times New Roman"/>
          <w:lang w:val="en-GB"/>
        </w:rPr>
        <w:t xml:space="preserve">As per the situation, </w:t>
      </w:r>
      <w:r w:rsidR="0009589D">
        <w:rPr>
          <w:rFonts w:cs="Times New Roman"/>
          <w:lang w:val="en-GB"/>
        </w:rPr>
        <w:t xml:space="preserve">the </w:t>
      </w:r>
      <w:r w:rsidR="00BF5F1F" w:rsidRPr="001B10C6">
        <w:rPr>
          <w:rFonts w:cs="Times New Roman"/>
          <w:lang w:val="en-GB"/>
        </w:rPr>
        <w:t>University</w:t>
      </w:r>
      <w:r w:rsidR="0009589D">
        <w:rPr>
          <w:rFonts w:cs="Times New Roman"/>
          <w:lang w:val="en-GB"/>
        </w:rPr>
        <w:t xml:space="preserve"> </w:t>
      </w:r>
      <w:r w:rsidR="00BF5F1F" w:rsidRPr="001B10C6">
        <w:rPr>
          <w:rFonts w:cs="Times New Roman"/>
          <w:lang w:val="en-GB"/>
        </w:rPr>
        <w:t xml:space="preserve">Trinity Saint David has taken great initiative </w:t>
      </w:r>
      <w:r w:rsidR="00407CAA" w:rsidRPr="001B10C6">
        <w:rPr>
          <w:rFonts w:cs="Times New Roman"/>
          <w:lang w:val="en-GB"/>
        </w:rPr>
        <w:t>to</w:t>
      </w:r>
      <w:r w:rsidR="00BF5F1F" w:rsidRPr="001B10C6">
        <w:rPr>
          <w:rFonts w:cs="Times New Roman"/>
          <w:lang w:val="en-GB"/>
        </w:rPr>
        <w:t xml:space="preserve"> undergo an innovative learning experience for students. </w:t>
      </w:r>
      <w:r w:rsidR="00BF5F1F" w:rsidRPr="001B10C6">
        <w:rPr>
          <w:rFonts w:cs="Times New Roman"/>
          <w:lang w:val="en-GB"/>
        </w:rPr>
        <w:lastRenderedPageBreak/>
        <w:t xml:space="preserve">They take the well-being and health of their </w:t>
      </w:r>
      <w:r w:rsidR="00407CAA" w:rsidRPr="001B10C6">
        <w:rPr>
          <w:rFonts w:cs="Times New Roman"/>
          <w:lang w:val="en-GB"/>
        </w:rPr>
        <w:t>learners</w:t>
      </w:r>
      <w:r w:rsidR="00CB274A">
        <w:rPr>
          <w:rFonts w:cs="Times New Roman"/>
          <w:lang w:val="en-GB"/>
        </w:rPr>
        <w:t xml:space="preserve"> </w:t>
      </w:r>
      <w:r w:rsidR="00BF5F1F" w:rsidRPr="001B10C6">
        <w:rPr>
          <w:rFonts w:cs="Times New Roman"/>
          <w:lang w:val="en-GB"/>
        </w:rPr>
        <w:t xml:space="preserve">and employees. They continue for monitoring the outbreak of COVID-19 so they can </w:t>
      </w:r>
      <w:r w:rsidR="00FA3462">
        <w:rPr>
          <w:rFonts w:cs="Times New Roman"/>
          <w:lang w:val="en-GB"/>
        </w:rPr>
        <w:t>provide</w:t>
      </w:r>
      <w:r w:rsidR="00BF5F1F" w:rsidRPr="001B10C6">
        <w:rPr>
          <w:rFonts w:cs="Times New Roman"/>
          <w:lang w:val="en-GB"/>
        </w:rPr>
        <w:t xml:space="preserve"> up-to date advice and </w:t>
      </w:r>
      <w:r w:rsidR="00C45B0D" w:rsidRPr="001B10C6">
        <w:rPr>
          <w:rFonts w:cs="Times New Roman"/>
          <w:lang w:val="en-GB"/>
        </w:rPr>
        <w:t>information and</w:t>
      </w:r>
      <w:r w:rsidR="00BF5F1F" w:rsidRPr="001B10C6">
        <w:rPr>
          <w:rFonts w:cs="Times New Roman"/>
          <w:lang w:val="en-GB"/>
        </w:rPr>
        <w:t xml:space="preserve"> cater support as the condition </w:t>
      </w:r>
      <w:r w:rsidR="00FA3462">
        <w:rPr>
          <w:rFonts w:cs="Times New Roman"/>
          <w:lang w:val="en-GB"/>
        </w:rPr>
        <w:t xml:space="preserve">is </w:t>
      </w:r>
      <w:r w:rsidR="00BF5F1F" w:rsidRPr="001B10C6">
        <w:rPr>
          <w:rFonts w:cs="Times New Roman"/>
          <w:lang w:val="en-GB"/>
        </w:rPr>
        <w:t>establishes.</w:t>
      </w:r>
    </w:p>
    <w:p w14:paraId="1175C0B8" w14:textId="2D8E374B" w:rsidR="00956508" w:rsidRPr="00B63130" w:rsidRDefault="001B1898" w:rsidP="00C009D7">
      <w:pPr>
        <w:ind w:right="-590"/>
        <w:rPr>
          <w:rFonts w:cs="Times New Roman"/>
          <w:lang w:val="en-GB"/>
        </w:rPr>
      </w:pPr>
      <w:r>
        <w:rPr>
          <w:rFonts w:cs="Times New Roman"/>
          <w:lang w:val="en-GB"/>
        </w:rPr>
        <w:t xml:space="preserve">According to the report of </w:t>
      </w:r>
      <w:r w:rsidR="00C45B0D">
        <w:rPr>
          <w:rFonts w:cs="Times New Roman"/>
          <w:lang w:val="en-GB"/>
        </w:rPr>
        <w:t>we forum</w:t>
      </w:r>
      <w:r>
        <w:rPr>
          <w:rFonts w:cs="Times New Roman"/>
          <w:lang w:val="en-GB"/>
        </w:rPr>
        <w:t>,</w:t>
      </w:r>
      <w:r w:rsidR="00637A5C" w:rsidRPr="001B10C6">
        <w:rPr>
          <w:rFonts w:cs="Times New Roman"/>
          <w:lang w:val="en-GB"/>
        </w:rPr>
        <w:t xml:space="preserve"> Li and Lalani</w:t>
      </w:r>
      <w:r w:rsidR="00833F0A" w:rsidRPr="001B10C6">
        <w:rPr>
          <w:rFonts w:cs="Times New Roman"/>
          <w:lang w:val="en-GB"/>
        </w:rPr>
        <w:t xml:space="preserve"> </w:t>
      </w:r>
      <w:r w:rsidR="00D60A88" w:rsidRPr="001B10C6">
        <w:rPr>
          <w:rFonts w:cs="Times New Roman"/>
          <w:lang w:val="en-GB"/>
        </w:rPr>
        <w:t>(</w:t>
      </w:r>
      <w:r w:rsidR="00A643C6" w:rsidRPr="001B10C6">
        <w:rPr>
          <w:rFonts w:cs="Times New Roman"/>
          <w:lang w:val="en-GB"/>
        </w:rPr>
        <w:t>2020</w:t>
      </w:r>
      <w:r>
        <w:rPr>
          <w:rFonts w:cs="Times New Roman"/>
          <w:lang w:val="en-GB"/>
        </w:rPr>
        <w:t>) have reported that</w:t>
      </w:r>
      <w:r w:rsidR="00D60A88" w:rsidRPr="001B10C6">
        <w:rPr>
          <w:rFonts w:cs="Times New Roman"/>
          <w:lang w:val="en-GB"/>
        </w:rPr>
        <w:t xml:space="preserve"> before COVID-19, there was high adoption and development technology, in 2019, with international </w:t>
      </w:r>
      <w:r w:rsidR="00C45B0D" w:rsidRPr="001B10C6">
        <w:rPr>
          <w:rFonts w:cs="Times New Roman"/>
          <w:lang w:val="en-GB"/>
        </w:rPr>
        <w:t>EdTech</w:t>
      </w:r>
      <w:r w:rsidR="00D60A88" w:rsidRPr="001B10C6">
        <w:rPr>
          <w:rFonts w:cs="Times New Roman"/>
          <w:lang w:val="en-GB"/>
        </w:rPr>
        <w:t xml:space="preserve"> investments meeting </w:t>
      </w:r>
      <w:r w:rsidR="00D60A88" w:rsidRPr="001B10C6">
        <w:rPr>
          <w:rFonts w:cs="Times New Roman"/>
          <w:i/>
          <w:lang w:val="en-GB"/>
        </w:rPr>
        <w:t>US$18 billion</w:t>
      </w:r>
      <w:r w:rsidR="00D60A88" w:rsidRPr="001B10C6">
        <w:rPr>
          <w:rFonts w:cs="Times New Roman"/>
          <w:lang w:val="en-GB"/>
        </w:rPr>
        <w:t xml:space="preserve"> </w:t>
      </w:r>
      <w:r w:rsidR="00E45589" w:rsidRPr="001B10C6">
        <w:rPr>
          <w:rFonts w:cs="Times New Roman"/>
          <w:lang w:val="en-GB"/>
        </w:rPr>
        <w:t xml:space="preserve">and the entire market for the </w:t>
      </w:r>
      <w:r w:rsidR="0042033E" w:rsidRPr="001B10C6">
        <w:rPr>
          <w:rFonts w:cs="Times New Roman"/>
          <w:lang w:val="en-GB"/>
        </w:rPr>
        <w:t>online</w:t>
      </w:r>
      <w:r w:rsidR="00E45589" w:rsidRPr="001B10C6">
        <w:rPr>
          <w:rFonts w:cs="Times New Roman"/>
          <w:lang w:val="en-GB"/>
        </w:rPr>
        <w:t xml:space="preserve"> education has projected to meet about </w:t>
      </w:r>
      <w:r w:rsidR="00E45589" w:rsidRPr="001B10C6">
        <w:rPr>
          <w:rFonts w:cs="Times New Roman"/>
          <w:i/>
          <w:lang w:val="en-GB"/>
        </w:rPr>
        <w:t>$349 billion</w:t>
      </w:r>
      <w:r w:rsidR="00E45589" w:rsidRPr="001B10C6">
        <w:rPr>
          <w:rFonts w:cs="Times New Roman"/>
          <w:lang w:val="en-GB"/>
        </w:rPr>
        <w:t xml:space="preserve"> by 2025. </w:t>
      </w:r>
      <w:r w:rsidR="00E63B59" w:rsidRPr="001B10C6">
        <w:rPr>
          <w:rFonts w:cs="Times New Roman"/>
          <w:lang w:val="en-GB"/>
        </w:rPr>
        <w:t xml:space="preserve">Whether this is </w:t>
      </w:r>
      <w:r w:rsidR="0042033E" w:rsidRPr="001B10C6">
        <w:rPr>
          <w:rFonts w:cs="Times New Roman"/>
          <w:lang w:val="en-GB"/>
        </w:rPr>
        <w:t>online</w:t>
      </w:r>
      <w:r w:rsidR="00E63B59" w:rsidRPr="001B10C6">
        <w:rPr>
          <w:rFonts w:cs="Times New Roman"/>
          <w:lang w:val="en-GB"/>
        </w:rPr>
        <w:t xml:space="preserve"> learning software, video conferencing tool, virtual tutoring and language applications, there has been notable surge in using since the pandemic. </w:t>
      </w:r>
      <w:r w:rsidR="00D50937" w:rsidRPr="001B10C6">
        <w:rPr>
          <w:rFonts w:cs="Times New Roman"/>
          <w:lang w:val="en-GB"/>
        </w:rPr>
        <w:t xml:space="preserve">This study </w:t>
      </w:r>
      <w:r w:rsidR="00931E04">
        <w:rPr>
          <w:rFonts w:cs="Times New Roman"/>
          <w:lang w:val="en-GB"/>
        </w:rPr>
        <w:t>will</w:t>
      </w:r>
      <w:r w:rsidR="00D50937" w:rsidRPr="001B10C6">
        <w:rPr>
          <w:rFonts w:cs="Times New Roman"/>
          <w:lang w:val="en-GB"/>
        </w:rPr>
        <w:t xml:space="preserve"> reflect on the way VLE has influenced the Moodle on learning experiences of the </w:t>
      </w:r>
      <w:r w:rsidR="0036509A">
        <w:rPr>
          <w:rFonts w:cs="Times New Roman"/>
          <w:lang w:val="en-GB"/>
        </w:rPr>
        <w:t>learners</w:t>
      </w:r>
      <w:r w:rsidR="00D50937" w:rsidRPr="001B10C6">
        <w:rPr>
          <w:rFonts w:cs="Times New Roman"/>
          <w:lang w:val="en-GB"/>
        </w:rPr>
        <w:t xml:space="preserve"> at UWTSD Campus.</w:t>
      </w:r>
    </w:p>
    <w:p w14:paraId="6CE2488A" w14:textId="0B673555" w:rsidR="00DF6300" w:rsidRPr="00DF6300" w:rsidRDefault="00DF6300" w:rsidP="00C009D7">
      <w:pPr>
        <w:ind w:right="-590"/>
        <w:rPr>
          <w:rFonts w:cs="Times New Roman"/>
          <w:b/>
          <w:i/>
          <w:lang w:val="en-GB"/>
        </w:rPr>
      </w:pPr>
      <w:r>
        <w:rPr>
          <w:rFonts w:cs="Times New Roman"/>
          <w:b/>
          <w:i/>
          <w:lang w:val="en-GB"/>
        </w:rPr>
        <w:t xml:space="preserve">Objectives </w:t>
      </w:r>
    </w:p>
    <w:p w14:paraId="4005BD76" w14:textId="77777777" w:rsidR="00236B11" w:rsidRPr="00236B11" w:rsidRDefault="00236B11" w:rsidP="00C009D7">
      <w:pPr>
        <w:pStyle w:val="ListParagraph"/>
        <w:numPr>
          <w:ilvl w:val="0"/>
          <w:numId w:val="4"/>
        </w:numPr>
        <w:ind w:right="-590"/>
        <w:rPr>
          <w:rFonts w:cs="Times New Roman"/>
          <w:lang w:val="en-GB"/>
        </w:rPr>
      </w:pPr>
      <w:r w:rsidRPr="00236B11">
        <w:rPr>
          <w:rFonts w:cs="Times New Roman"/>
          <w:lang w:val="en-GB"/>
        </w:rPr>
        <w:t xml:space="preserve">To evaluate the </w:t>
      </w:r>
      <w:r w:rsidR="00DF6300" w:rsidRPr="00236B11">
        <w:rPr>
          <w:rFonts w:cs="Times New Roman"/>
          <w:lang w:val="en-GB"/>
        </w:rPr>
        <w:t>blow</w:t>
      </w:r>
      <w:r w:rsidRPr="00236B11">
        <w:rPr>
          <w:rFonts w:cs="Times New Roman"/>
          <w:lang w:val="en-GB"/>
        </w:rPr>
        <w:t xml:space="preserve"> of VLE on the learning </w:t>
      </w:r>
      <w:r w:rsidR="00DF6300" w:rsidRPr="00236B11">
        <w:rPr>
          <w:rFonts w:cs="Times New Roman"/>
          <w:lang w:val="en-GB"/>
        </w:rPr>
        <w:t>practice</w:t>
      </w:r>
      <w:r w:rsidR="00DF6300">
        <w:rPr>
          <w:rFonts w:cs="Times New Roman"/>
          <w:lang w:val="en-GB"/>
        </w:rPr>
        <w:t>s</w:t>
      </w:r>
      <w:r w:rsidRPr="00236B11">
        <w:rPr>
          <w:rFonts w:cs="Times New Roman"/>
          <w:lang w:val="en-GB"/>
        </w:rPr>
        <w:t xml:space="preserve"> of the students at UWTSD campus</w:t>
      </w:r>
      <w:r>
        <w:rPr>
          <w:rFonts w:cs="Times New Roman"/>
          <w:lang w:val="en-GB"/>
        </w:rPr>
        <w:t xml:space="preserve"> and recommend measures</w:t>
      </w:r>
    </w:p>
    <w:p w14:paraId="37421DED" w14:textId="77777777" w:rsidR="00236B11" w:rsidRPr="00236B11" w:rsidRDefault="00236B11" w:rsidP="00C009D7">
      <w:pPr>
        <w:pStyle w:val="ListParagraph"/>
        <w:numPr>
          <w:ilvl w:val="0"/>
          <w:numId w:val="4"/>
        </w:numPr>
        <w:ind w:right="-590"/>
        <w:rPr>
          <w:rFonts w:cs="Times New Roman"/>
          <w:lang w:val="en-GB"/>
        </w:rPr>
      </w:pPr>
      <w:r w:rsidRPr="00236B11">
        <w:rPr>
          <w:rFonts w:cs="Times New Roman"/>
          <w:lang w:val="en-GB"/>
        </w:rPr>
        <w:t>To address the importance of VLE for the educational purpose</w:t>
      </w:r>
    </w:p>
    <w:p w14:paraId="7E82E090" w14:textId="61B890C5" w:rsidR="00FA5FA3" w:rsidRPr="00956508" w:rsidRDefault="00FA5FA3" w:rsidP="00956508">
      <w:pPr>
        <w:pStyle w:val="Heading1"/>
      </w:pPr>
      <w:bookmarkStart w:id="5" w:name="_Toc48583400"/>
      <w:bookmarkStart w:id="6" w:name="_Toc48631964"/>
      <w:r w:rsidRPr="00956508">
        <w:t>Literature review</w:t>
      </w:r>
      <w:bookmarkEnd w:id="5"/>
      <w:bookmarkEnd w:id="6"/>
      <w:r w:rsidRPr="00956508">
        <w:t xml:space="preserve"> </w:t>
      </w:r>
    </w:p>
    <w:p w14:paraId="7DEE01D9" w14:textId="77777777" w:rsidR="00EA3094" w:rsidRPr="001B10C6" w:rsidRDefault="00EA3094" w:rsidP="00C009D7">
      <w:pPr>
        <w:ind w:right="-590"/>
        <w:rPr>
          <w:rFonts w:cs="Times New Roman"/>
          <w:b/>
          <w:i/>
          <w:lang w:val="en-GB"/>
        </w:rPr>
      </w:pPr>
      <w:r w:rsidRPr="001B10C6">
        <w:rPr>
          <w:rFonts w:cs="Times New Roman"/>
          <w:b/>
          <w:i/>
          <w:lang w:val="en-GB"/>
        </w:rPr>
        <w:t>Learning and teaching environment</w:t>
      </w:r>
    </w:p>
    <w:p w14:paraId="2EC9E6AE" w14:textId="77777777" w:rsidR="00001680" w:rsidRDefault="00EA3094" w:rsidP="00C009D7">
      <w:pPr>
        <w:ind w:right="-590"/>
        <w:rPr>
          <w:rFonts w:cs="Times New Roman"/>
          <w:lang w:val="en-GB"/>
        </w:rPr>
      </w:pPr>
      <w:r w:rsidRPr="001B10C6">
        <w:rPr>
          <w:rFonts w:cs="Times New Roman"/>
          <w:lang w:val="en-GB"/>
        </w:rPr>
        <w:t xml:space="preserve">As opined by </w:t>
      </w:r>
      <w:r w:rsidR="00DB056F" w:rsidRPr="001B10C6">
        <w:rPr>
          <w:rFonts w:cs="Times New Roman"/>
          <w:szCs w:val="24"/>
          <w:lang w:val="en-GB"/>
        </w:rPr>
        <w:t>Rose</w:t>
      </w:r>
      <w:r w:rsidR="00DB056F" w:rsidRPr="001B10C6">
        <w:rPr>
          <w:rFonts w:cs="Times New Roman"/>
          <w:lang w:val="en-GB"/>
        </w:rPr>
        <w:t xml:space="preserve"> </w:t>
      </w:r>
      <w:r w:rsidRPr="001B10C6">
        <w:rPr>
          <w:rFonts w:cs="Times New Roman"/>
          <w:lang w:val="en-GB"/>
        </w:rPr>
        <w:t>(</w:t>
      </w:r>
      <w:r w:rsidR="00DB056F" w:rsidRPr="001B10C6">
        <w:rPr>
          <w:rFonts w:cs="Times New Roman"/>
          <w:lang w:val="en-GB"/>
        </w:rPr>
        <w:t>2020</w:t>
      </w:r>
      <w:r w:rsidRPr="001B10C6">
        <w:rPr>
          <w:rFonts w:cs="Times New Roman"/>
          <w:lang w:val="en-GB"/>
        </w:rPr>
        <w:t xml:space="preserve">), to make sure that academic employees are managing their capabilities to </w:t>
      </w:r>
      <w:r w:rsidR="000F5499" w:rsidRPr="001B10C6">
        <w:rPr>
          <w:rFonts w:cs="Times New Roman"/>
          <w:lang w:val="en-GB"/>
        </w:rPr>
        <w:t>cover</w:t>
      </w:r>
      <w:r w:rsidRPr="001B10C6">
        <w:rPr>
          <w:rFonts w:cs="Times New Roman"/>
          <w:lang w:val="en-GB"/>
        </w:rPr>
        <w:t xml:space="preserve"> e</w:t>
      </w:r>
      <w:r w:rsidR="003B2E02" w:rsidRPr="001B10C6">
        <w:rPr>
          <w:rFonts w:cs="Times New Roman"/>
          <w:lang w:val="en-GB"/>
        </w:rPr>
        <w:t xml:space="preserve">lectronic </w:t>
      </w:r>
      <w:r w:rsidRPr="001B10C6">
        <w:rPr>
          <w:rFonts w:cs="Times New Roman"/>
          <w:lang w:val="en-GB"/>
        </w:rPr>
        <w:t xml:space="preserve">learning within their meetings or lectures, daily in-house skills training session has been contributed by the </w:t>
      </w:r>
      <w:r w:rsidRPr="001B10C6">
        <w:rPr>
          <w:rFonts w:cs="Times New Roman"/>
          <w:i/>
          <w:lang w:val="en-GB"/>
        </w:rPr>
        <w:t xml:space="preserve">Learning Technology Advisors </w:t>
      </w:r>
      <w:r w:rsidRPr="001B10C6">
        <w:rPr>
          <w:rFonts w:cs="Times New Roman"/>
          <w:lang w:val="en-GB"/>
        </w:rPr>
        <w:t xml:space="preserve">for the utilisation of both </w:t>
      </w:r>
      <w:r w:rsidR="00D53AA4" w:rsidRPr="001B10C6">
        <w:rPr>
          <w:rFonts w:cs="Times New Roman"/>
          <w:lang w:val="en-GB"/>
        </w:rPr>
        <w:t xml:space="preserve">the </w:t>
      </w:r>
      <w:r w:rsidR="00D53AA4" w:rsidRPr="001B10C6">
        <w:rPr>
          <w:rFonts w:cs="Times New Roman"/>
          <w:i/>
          <w:lang w:val="en-GB"/>
        </w:rPr>
        <w:t>VLE</w:t>
      </w:r>
      <w:r w:rsidR="00D53AA4" w:rsidRPr="001B10C6">
        <w:rPr>
          <w:rFonts w:cs="Times New Roman"/>
          <w:lang w:val="en-GB"/>
        </w:rPr>
        <w:t xml:space="preserve"> </w:t>
      </w:r>
      <w:r w:rsidR="003B2E02" w:rsidRPr="001B10C6">
        <w:rPr>
          <w:rFonts w:cs="Times New Roman"/>
          <w:lang w:val="en-GB"/>
        </w:rPr>
        <w:t>and</w:t>
      </w:r>
      <w:r w:rsidR="00D53AA4" w:rsidRPr="001B10C6">
        <w:rPr>
          <w:rFonts w:cs="Times New Roman"/>
          <w:lang w:val="en-GB"/>
        </w:rPr>
        <w:t xml:space="preserve"> </w:t>
      </w:r>
      <w:r w:rsidR="00D53AA4" w:rsidRPr="001B10C6">
        <w:rPr>
          <w:rFonts w:cs="Times New Roman"/>
          <w:i/>
          <w:lang w:val="en-GB"/>
        </w:rPr>
        <w:t>IWB</w:t>
      </w:r>
      <w:r w:rsidR="00D53AA4" w:rsidRPr="001B10C6">
        <w:rPr>
          <w:rFonts w:cs="Times New Roman"/>
          <w:lang w:val="en-GB"/>
        </w:rPr>
        <w:t xml:space="preserve"> (Interactive White Boards). </w:t>
      </w:r>
      <w:r w:rsidR="000F5499" w:rsidRPr="001B10C6">
        <w:rPr>
          <w:rFonts w:cs="Times New Roman"/>
          <w:lang w:val="en-GB"/>
        </w:rPr>
        <w:t xml:space="preserve">However, </w:t>
      </w:r>
      <w:r w:rsidR="00DB056F" w:rsidRPr="001B10C6">
        <w:rPr>
          <w:rFonts w:cs="Times New Roman"/>
          <w:szCs w:val="24"/>
          <w:lang w:val="en-GB"/>
        </w:rPr>
        <w:t>Zhang</w:t>
      </w:r>
      <w:r w:rsidR="00DB056F" w:rsidRPr="001B10C6">
        <w:rPr>
          <w:rFonts w:cs="Times New Roman"/>
          <w:lang w:val="en-GB"/>
        </w:rPr>
        <w:t xml:space="preserve"> </w:t>
      </w:r>
      <w:r w:rsidR="00DB056F" w:rsidRPr="001B10C6">
        <w:rPr>
          <w:rFonts w:cs="Times New Roman"/>
          <w:i/>
          <w:lang w:val="en-GB"/>
        </w:rPr>
        <w:t xml:space="preserve">et al. </w:t>
      </w:r>
      <w:r w:rsidR="000F5499" w:rsidRPr="001B10C6">
        <w:rPr>
          <w:rFonts w:cs="Times New Roman"/>
          <w:lang w:val="en-GB"/>
        </w:rPr>
        <w:t>(</w:t>
      </w:r>
      <w:r w:rsidR="00DB056F" w:rsidRPr="001B10C6">
        <w:rPr>
          <w:rFonts w:cs="Times New Roman"/>
          <w:lang w:val="en-GB"/>
        </w:rPr>
        <w:t>2020</w:t>
      </w:r>
      <w:r w:rsidR="000F5499" w:rsidRPr="001B10C6">
        <w:rPr>
          <w:rFonts w:cs="Times New Roman"/>
          <w:lang w:val="en-GB"/>
        </w:rPr>
        <w:t xml:space="preserve">) have mentioned that the training needs to be pedagogically </w:t>
      </w:r>
      <w:r w:rsidR="000C36B1" w:rsidRPr="001B10C6">
        <w:rPr>
          <w:rFonts w:cs="Times New Roman"/>
          <w:lang w:val="en-GB"/>
        </w:rPr>
        <w:t>focused</w:t>
      </w:r>
      <w:r w:rsidR="000F5499" w:rsidRPr="001B10C6">
        <w:rPr>
          <w:rFonts w:cs="Times New Roman"/>
          <w:lang w:val="en-GB"/>
        </w:rPr>
        <w:t xml:space="preserve"> rather than </w:t>
      </w:r>
      <w:r w:rsidR="00884AA1" w:rsidRPr="001B10C6">
        <w:rPr>
          <w:rFonts w:cs="Times New Roman"/>
          <w:lang w:val="en-GB"/>
        </w:rPr>
        <w:t>technically</w:t>
      </w:r>
      <w:r w:rsidR="000F5499" w:rsidRPr="001B10C6">
        <w:rPr>
          <w:rFonts w:cs="Times New Roman"/>
          <w:lang w:val="en-GB"/>
        </w:rPr>
        <w:t xml:space="preserve"> which the university </w:t>
      </w:r>
      <w:r w:rsidR="00884AA1" w:rsidRPr="001B10C6">
        <w:rPr>
          <w:rFonts w:cs="Times New Roman"/>
          <w:lang w:val="en-GB"/>
        </w:rPr>
        <w:t>conventional</w:t>
      </w:r>
      <w:r w:rsidR="000F5499" w:rsidRPr="001B10C6">
        <w:rPr>
          <w:rFonts w:cs="Times New Roman"/>
          <w:lang w:val="en-GB"/>
        </w:rPr>
        <w:t xml:space="preserve"> as the most useful to both students and academic staff. </w:t>
      </w:r>
    </w:p>
    <w:p w14:paraId="12A37D00" w14:textId="77777777" w:rsidR="00001680" w:rsidRPr="001B10C6" w:rsidRDefault="00001680" w:rsidP="00001680">
      <w:pPr>
        <w:ind w:right="-590"/>
        <w:jc w:val="center"/>
        <w:rPr>
          <w:rFonts w:cs="Times New Roman"/>
          <w:lang w:val="en-GB"/>
        </w:rPr>
      </w:pPr>
      <w:r w:rsidRPr="001B10C6">
        <w:rPr>
          <w:rFonts w:cs="Times New Roman"/>
          <w:noProof/>
          <w:lang w:eastAsia="en-IN"/>
        </w:rPr>
        <w:drawing>
          <wp:inline distT="0" distB="0" distL="0" distR="0" wp14:anchorId="63FCA8FC" wp14:editId="6EEBAB3A">
            <wp:extent cx="3457326" cy="1607820"/>
            <wp:effectExtent l="57150" t="57150" r="29210" b="30480"/>
            <wp:docPr id="3"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150D53E" w14:textId="77777777" w:rsidR="00B63130" w:rsidRDefault="00B63130" w:rsidP="00C009D7">
      <w:pPr>
        <w:ind w:right="-590"/>
        <w:rPr>
          <w:rFonts w:cs="Times New Roman"/>
          <w:b/>
          <w:lang w:val="en-GB"/>
        </w:rPr>
      </w:pPr>
    </w:p>
    <w:p w14:paraId="24FF3009" w14:textId="43EC0A38" w:rsidR="00001680" w:rsidRPr="001B10C6" w:rsidRDefault="00001680" w:rsidP="00C009D7">
      <w:pPr>
        <w:ind w:right="-590"/>
        <w:rPr>
          <w:rFonts w:cs="Times New Roman"/>
          <w:b/>
          <w:lang w:val="en-GB"/>
        </w:rPr>
      </w:pPr>
      <w:r w:rsidRPr="001B10C6">
        <w:rPr>
          <w:rFonts w:cs="Times New Roman"/>
          <w:b/>
          <w:lang w:val="en-GB"/>
        </w:rPr>
        <w:lastRenderedPageBreak/>
        <w:t>Figure 2: Activities can be done through VLE</w:t>
      </w:r>
    </w:p>
    <w:p w14:paraId="6CE2843C" w14:textId="77777777" w:rsidR="00001680" w:rsidRDefault="00001680" w:rsidP="00C009D7">
      <w:pPr>
        <w:ind w:right="-590"/>
        <w:rPr>
          <w:rFonts w:cs="Times New Roman"/>
          <w:lang w:val="en-GB"/>
        </w:rPr>
      </w:pPr>
      <w:r w:rsidRPr="001B10C6">
        <w:rPr>
          <w:rFonts w:cs="Times New Roman"/>
          <w:lang w:val="en-GB"/>
        </w:rPr>
        <w:t xml:space="preserve">(Source: </w:t>
      </w:r>
      <w:r w:rsidRPr="001B10C6">
        <w:rPr>
          <w:rFonts w:cs="Times New Roman"/>
          <w:szCs w:val="24"/>
          <w:lang w:val="en-GB"/>
        </w:rPr>
        <w:t>Orey and Rosa, 2018)</w:t>
      </w:r>
    </w:p>
    <w:p w14:paraId="48F7F020" w14:textId="2A60E35A" w:rsidR="00EA3094" w:rsidRPr="001B10C6" w:rsidRDefault="000C36B1" w:rsidP="00C009D7">
      <w:pPr>
        <w:ind w:right="-590"/>
        <w:rPr>
          <w:rFonts w:cs="Times New Roman"/>
          <w:lang w:val="en-GB"/>
        </w:rPr>
      </w:pPr>
      <w:r w:rsidRPr="001B10C6">
        <w:rPr>
          <w:rFonts w:cs="Times New Roman"/>
          <w:lang w:val="en-GB"/>
        </w:rPr>
        <w:t xml:space="preserve">The academic worker is desired to utilise their knowledge and staff based in </w:t>
      </w:r>
      <w:r w:rsidR="000C2BF7" w:rsidRPr="001B10C6">
        <w:rPr>
          <w:rFonts w:cs="Times New Roman"/>
          <w:lang w:val="en-GB"/>
        </w:rPr>
        <w:t>e</w:t>
      </w:r>
      <w:r w:rsidR="00FD2B4B" w:rsidRPr="001B10C6">
        <w:rPr>
          <w:rFonts w:cs="Times New Roman"/>
          <w:lang w:val="en-GB"/>
        </w:rPr>
        <w:t>-</w:t>
      </w:r>
      <w:r w:rsidR="000C2BF7" w:rsidRPr="001B10C6">
        <w:rPr>
          <w:rFonts w:cs="Times New Roman"/>
          <w:lang w:val="en-GB"/>
        </w:rPr>
        <w:t>learning</w:t>
      </w:r>
      <w:r w:rsidR="006309DF" w:rsidRPr="001B10C6">
        <w:rPr>
          <w:rFonts w:cs="Times New Roman"/>
          <w:lang w:val="en-GB"/>
        </w:rPr>
        <w:t xml:space="preserve"> </w:t>
      </w:r>
      <w:r w:rsidRPr="001B10C6">
        <w:rPr>
          <w:rFonts w:cs="Times New Roman"/>
          <w:lang w:val="en-GB"/>
        </w:rPr>
        <w:t>in both outside teaching and their lectures time</w:t>
      </w:r>
      <w:r w:rsidR="00E23C25" w:rsidRPr="001B10C6">
        <w:rPr>
          <w:rFonts w:cs="Times New Roman"/>
          <w:lang w:val="en-GB"/>
        </w:rPr>
        <w:t xml:space="preserve">, therefore, they </w:t>
      </w:r>
      <w:r w:rsidR="00C74814" w:rsidRPr="001B10C6">
        <w:rPr>
          <w:rFonts w:cs="Times New Roman"/>
          <w:lang w:val="en-GB"/>
        </w:rPr>
        <w:t>remain</w:t>
      </w:r>
      <w:r w:rsidR="00E23C25" w:rsidRPr="001B10C6">
        <w:rPr>
          <w:rFonts w:cs="Times New Roman"/>
          <w:lang w:val="en-GB"/>
        </w:rPr>
        <w:t xml:space="preserve"> their students present with the </w:t>
      </w:r>
      <w:r w:rsidR="00C74814" w:rsidRPr="001B10C6">
        <w:rPr>
          <w:rFonts w:cs="Times New Roman"/>
          <w:lang w:val="en-GB"/>
        </w:rPr>
        <w:t>progression</w:t>
      </w:r>
      <w:r w:rsidR="00E23C25" w:rsidRPr="001B10C6">
        <w:rPr>
          <w:rFonts w:cs="Times New Roman"/>
          <w:lang w:val="en-GB"/>
        </w:rPr>
        <w:t xml:space="preserve"> within such area of learning and teaching. </w:t>
      </w:r>
      <w:r w:rsidR="00C74814" w:rsidRPr="001B10C6">
        <w:rPr>
          <w:rFonts w:cs="Times New Roman"/>
          <w:lang w:val="en-GB"/>
        </w:rPr>
        <w:t>On the</w:t>
      </w:r>
      <w:r w:rsidR="00130AF0" w:rsidRPr="001B10C6">
        <w:rPr>
          <w:rFonts w:cs="Times New Roman"/>
          <w:lang w:val="en-GB"/>
        </w:rPr>
        <w:t xml:space="preserve"> contrary</w:t>
      </w:r>
      <w:r w:rsidR="00C74814" w:rsidRPr="001B10C6">
        <w:rPr>
          <w:rFonts w:cs="Times New Roman"/>
          <w:lang w:val="en-GB"/>
        </w:rPr>
        <w:t xml:space="preserve">, </w:t>
      </w:r>
      <w:r w:rsidR="00F60806" w:rsidRPr="001B10C6">
        <w:rPr>
          <w:rFonts w:cs="Times New Roman"/>
          <w:szCs w:val="24"/>
          <w:lang w:val="en-GB"/>
        </w:rPr>
        <w:t>Basilaia and Kvavadze</w:t>
      </w:r>
      <w:r w:rsidR="00F60806" w:rsidRPr="001B10C6">
        <w:rPr>
          <w:rFonts w:cs="Times New Roman"/>
          <w:lang w:val="en-GB"/>
        </w:rPr>
        <w:t xml:space="preserve"> </w:t>
      </w:r>
      <w:r w:rsidR="00C74814" w:rsidRPr="001B10C6">
        <w:rPr>
          <w:rFonts w:cs="Times New Roman"/>
          <w:lang w:val="en-GB"/>
        </w:rPr>
        <w:t>(</w:t>
      </w:r>
      <w:r w:rsidR="00F60806" w:rsidRPr="001B10C6">
        <w:rPr>
          <w:rFonts w:cs="Times New Roman"/>
          <w:lang w:val="en-GB"/>
        </w:rPr>
        <w:t>2020</w:t>
      </w:r>
      <w:r w:rsidR="00C74814" w:rsidRPr="001B10C6">
        <w:rPr>
          <w:rFonts w:cs="Times New Roman"/>
          <w:lang w:val="en-GB"/>
        </w:rPr>
        <w:t xml:space="preserve">) have added that </w:t>
      </w:r>
      <w:r w:rsidR="00130AF0" w:rsidRPr="001B10C6">
        <w:rPr>
          <w:rFonts w:cs="Times New Roman"/>
          <w:lang w:val="en-GB"/>
        </w:rPr>
        <w:t>each teaching room has</w:t>
      </w:r>
      <w:r w:rsidR="00C76346" w:rsidRPr="001B10C6">
        <w:rPr>
          <w:rFonts w:cs="Times New Roman"/>
          <w:lang w:val="en-GB"/>
        </w:rPr>
        <w:t xml:space="preserve"> the access to </w:t>
      </w:r>
      <w:r w:rsidR="00C45B0D" w:rsidRPr="001B10C6">
        <w:rPr>
          <w:rFonts w:cs="Times New Roman"/>
          <w:lang w:val="en-GB"/>
        </w:rPr>
        <w:t>internet,</w:t>
      </w:r>
      <w:r w:rsidR="00C76346" w:rsidRPr="001B10C6">
        <w:rPr>
          <w:rFonts w:cs="Times New Roman"/>
          <w:lang w:val="en-GB"/>
        </w:rPr>
        <w:t xml:space="preserve"> and the</w:t>
      </w:r>
      <w:r w:rsidR="00130AF0" w:rsidRPr="001B10C6">
        <w:rPr>
          <w:rFonts w:cs="Times New Roman"/>
          <w:lang w:val="en-GB"/>
        </w:rPr>
        <w:t>y have logging-in privileges</w:t>
      </w:r>
      <w:r w:rsidR="00B4578A" w:rsidRPr="001B10C6">
        <w:rPr>
          <w:rFonts w:cs="Times New Roman"/>
          <w:lang w:val="en-GB"/>
        </w:rPr>
        <w:t xml:space="preserve"> to all systems. Thus, they have the access to VLE in their home, </w:t>
      </w:r>
      <w:r w:rsidR="00C45B0D" w:rsidRPr="001B10C6">
        <w:rPr>
          <w:rFonts w:cs="Times New Roman"/>
          <w:lang w:val="en-GB"/>
        </w:rPr>
        <w:t>office,</w:t>
      </w:r>
      <w:r w:rsidR="00B4578A" w:rsidRPr="001B10C6">
        <w:rPr>
          <w:rFonts w:cs="Times New Roman"/>
          <w:lang w:val="en-GB"/>
        </w:rPr>
        <w:t xml:space="preserve"> or teaching rooms. </w:t>
      </w:r>
    </w:p>
    <w:p w14:paraId="6AC3DF0D" w14:textId="77777777" w:rsidR="006F7CB5" w:rsidRPr="001B10C6" w:rsidRDefault="006F7CB5" w:rsidP="00747B03">
      <w:pPr>
        <w:ind w:right="-590"/>
        <w:jc w:val="center"/>
        <w:rPr>
          <w:rFonts w:cs="Times New Roman"/>
          <w:lang w:val="en-GB"/>
        </w:rPr>
      </w:pPr>
      <w:r w:rsidRPr="001B10C6">
        <w:rPr>
          <w:noProof/>
          <w:lang w:eastAsia="en-IN"/>
        </w:rPr>
        <w:drawing>
          <wp:inline distT="0" distB="0" distL="0" distR="0" wp14:anchorId="6214CE8C" wp14:editId="5344C213">
            <wp:extent cx="5204957" cy="2313887"/>
            <wp:effectExtent l="19050" t="19050" r="14743" b="10213"/>
            <wp:docPr id="16" name="Picture 16" descr="Article: A learning environment to support the joy of lear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rticle: A learning environment to support the joy of learning ..."/>
                    <pic:cNvPicPr>
                      <a:picLocks noChangeAspect="1" noChangeArrowheads="1"/>
                    </pic:cNvPicPr>
                  </pic:nvPicPr>
                  <pic:blipFill>
                    <a:blip r:embed="rId14"/>
                    <a:srcRect b="24804"/>
                    <a:stretch>
                      <a:fillRect/>
                    </a:stretch>
                  </pic:blipFill>
                  <pic:spPr bwMode="auto">
                    <a:xfrm>
                      <a:off x="0" y="0"/>
                      <a:ext cx="5204957" cy="2313887"/>
                    </a:xfrm>
                    <a:prstGeom prst="rect">
                      <a:avLst/>
                    </a:prstGeom>
                    <a:noFill/>
                    <a:ln w="9525">
                      <a:solidFill>
                        <a:schemeClr val="tx1"/>
                      </a:solidFill>
                      <a:miter lim="800000"/>
                      <a:headEnd/>
                      <a:tailEnd/>
                    </a:ln>
                  </pic:spPr>
                </pic:pic>
              </a:graphicData>
            </a:graphic>
          </wp:inline>
        </w:drawing>
      </w:r>
    </w:p>
    <w:p w14:paraId="7750F758" w14:textId="77777777" w:rsidR="006F7CB5" w:rsidRPr="001B10C6" w:rsidRDefault="00001680" w:rsidP="00C009D7">
      <w:pPr>
        <w:ind w:right="-590"/>
        <w:rPr>
          <w:rFonts w:cs="Times New Roman"/>
          <w:b/>
          <w:lang w:val="en-GB"/>
        </w:rPr>
      </w:pPr>
      <w:r>
        <w:rPr>
          <w:rFonts w:cs="Times New Roman"/>
          <w:b/>
          <w:lang w:val="en-GB"/>
        </w:rPr>
        <w:t>Figure 2</w:t>
      </w:r>
      <w:r w:rsidR="006F7CB5" w:rsidRPr="001B10C6">
        <w:rPr>
          <w:rFonts w:cs="Times New Roman"/>
          <w:b/>
          <w:lang w:val="en-GB"/>
        </w:rPr>
        <w:t>: Learning and teaching environment</w:t>
      </w:r>
    </w:p>
    <w:p w14:paraId="782DF44F" w14:textId="77777777" w:rsidR="006F7CB5" w:rsidRPr="001B10C6" w:rsidRDefault="006F7CB5" w:rsidP="00C009D7">
      <w:pPr>
        <w:ind w:right="-590"/>
        <w:rPr>
          <w:rFonts w:cs="Times New Roman"/>
          <w:lang w:val="en-GB"/>
        </w:rPr>
      </w:pPr>
      <w:r w:rsidRPr="001B10C6">
        <w:rPr>
          <w:rFonts w:cs="Times New Roman"/>
          <w:lang w:val="en-GB"/>
        </w:rPr>
        <w:t xml:space="preserve">(Source: </w:t>
      </w:r>
      <w:r w:rsidRPr="001B10C6">
        <w:rPr>
          <w:rFonts w:cs="Times New Roman"/>
          <w:szCs w:val="24"/>
          <w:lang w:val="en-GB"/>
        </w:rPr>
        <w:t>Rose, 2020)</w:t>
      </w:r>
    </w:p>
    <w:p w14:paraId="160278F5" w14:textId="77777777" w:rsidR="001914AD" w:rsidRPr="001B10C6" w:rsidRDefault="001914AD" w:rsidP="00C009D7">
      <w:pPr>
        <w:ind w:right="-590"/>
        <w:rPr>
          <w:rFonts w:cs="Times New Roman"/>
          <w:b/>
          <w:i/>
          <w:lang w:val="en-GB"/>
        </w:rPr>
      </w:pPr>
      <w:r w:rsidRPr="001B10C6">
        <w:rPr>
          <w:rFonts w:cs="Times New Roman"/>
          <w:b/>
          <w:i/>
          <w:lang w:val="en-GB"/>
        </w:rPr>
        <w:t>Diversity of learning or teaching within university</w:t>
      </w:r>
    </w:p>
    <w:p w14:paraId="77E70506" w14:textId="0203ED4A" w:rsidR="001914AD" w:rsidRPr="001B10C6" w:rsidRDefault="00742C06" w:rsidP="00C009D7">
      <w:pPr>
        <w:ind w:right="-590"/>
        <w:rPr>
          <w:rFonts w:cs="Times New Roman"/>
          <w:lang w:val="en-GB"/>
        </w:rPr>
      </w:pPr>
      <w:r w:rsidRPr="001B10C6">
        <w:rPr>
          <w:rFonts w:cs="Times New Roman"/>
          <w:lang w:val="en-GB"/>
        </w:rPr>
        <w:t xml:space="preserve">As stated by </w:t>
      </w:r>
      <w:r w:rsidR="001262ED" w:rsidRPr="001B10C6">
        <w:rPr>
          <w:rFonts w:cs="Times New Roman"/>
          <w:szCs w:val="24"/>
          <w:lang w:val="en-GB"/>
        </w:rPr>
        <w:t>Mercer-Mapstone and Bovill</w:t>
      </w:r>
      <w:r w:rsidR="001262ED" w:rsidRPr="001B10C6">
        <w:rPr>
          <w:rFonts w:cs="Times New Roman"/>
          <w:lang w:val="en-GB"/>
        </w:rPr>
        <w:t xml:space="preserve"> </w:t>
      </w:r>
      <w:r w:rsidRPr="001B10C6">
        <w:rPr>
          <w:rFonts w:cs="Times New Roman"/>
          <w:lang w:val="en-GB"/>
        </w:rPr>
        <w:t>(</w:t>
      </w:r>
      <w:r w:rsidR="001262ED" w:rsidRPr="001B10C6">
        <w:rPr>
          <w:rFonts w:cs="Times New Roman"/>
          <w:lang w:val="en-GB"/>
        </w:rPr>
        <w:t>2019</w:t>
      </w:r>
      <w:r w:rsidRPr="001B10C6">
        <w:rPr>
          <w:rFonts w:cs="Times New Roman"/>
          <w:lang w:val="en-GB"/>
        </w:rPr>
        <w:t>), w</w:t>
      </w:r>
      <w:r w:rsidR="001914AD" w:rsidRPr="001B10C6">
        <w:rPr>
          <w:rFonts w:cs="Times New Roman"/>
          <w:lang w:val="en-GB"/>
        </w:rPr>
        <w:t xml:space="preserve">ith the aid of providing continuous updating and training, this is assumed that it </w:t>
      </w:r>
      <w:r w:rsidR="00F82EEE" w:rsidRPr="001B10C6">
        <w:rPr>
          <w:rFonts w:cs="Times New Roman"/>
          <w:lang w:val="en-GB"/>
        </w:rPr>
        <w:t>would</w:t>
      </w:r>
      <w:r w:rsidR="001914AD" w:rsidRPr="001B10C6">
        <w:rPr>
          <w:rFonts w:cs="Times New Roman"/>
          <w:lang w:val="en-GB"/>
        </w:rPr>
        <w:t xml:space="preserve"> motivate the teachers to possess</w:t>
      </w:r>
      <w:r w:rsidR="00F82EEE" w:rsidRPr="001B10C6">
        <w:rPr>
          <w:rFonts w:cs="Times New Roman"/>
          <w:lang w:val="en-GB"/>
        </w:rPr>
        <w:t xml:space="preserve"> new directions of thinking regarding their teaching. It resembles to have minimal influence within specific quarters of the academic staff of the university; the innovative utilisation of such technology was not conventional within the university. </w:t>
      </w:r>
      <w:r w:rsidR="00617F46" w:rsidRPr="001B10C6">
        <w:rPr>
          <w:rFonts w:cs="Times New Roman"/>
          <w:lang w:val="en-GB"/>
        </w:rPr>
        <w:t xml:space="preserve">However, </w:t>
      </w:r>
      <w:r w:rsidR="00F07572" w:rsidRPr="001B10C6">
        <w:rPr>
          <w:rFonts w:cs="Times New Roman"/>
          <w:szCs w:val="24"/>
          <w:lang w:val="en-GB"/>
        </w:rPr>
        <w:t>Mok</w:t>
      </w:r>
      <w:r w:rsidR="00F07572" w:rsidRPr="001B10C6">
        <w:rPr>
          <w:rFonts w:cs="Times New Roman"/>
          <w:lang w:val="en-GB"/>
        </w:rPr>
        <w:t xml:space="preserve"> </w:t>
      </w:r>
      <w:r w:rsidR="00F07572" w:rsidRPr="001B10C6">
        <w:rPr>
          <w:rFonts w:cs="Times New Roman"/>
          <w:i/>
          <w:lang w:val="en-GB"/>
        </w:rPr>
        <w:t xml:space="preserve">et al. </w:t>
      </w:r>
      <w:r w:rsidR="00617F46" w:rsidRPr="001B10C6">
        <w:rPr>
          <w:rFonts w:cs="Times New Roman"/>
          <w:lang w:val="en-GB"/>
        </w:rPr>
        <w:t>(</w:t>
      </w:r>
      <w:r w:rsidR="00F07572" w:rsidRPr="001B10C6">
        <w:rPr>
          <w:rFonts w:cs="Times New Roman"/>
          <w:lang w:val="en-GB"/>
        </w:rPr>
        <w:t>2016</w:t>
      </w:r>
      <w:r w:rsidR="00617F46" w:rsidRPr="001B10C6">
        <w:rPr>
          <w:rFonts w:cs="Times New Roman"/>
          <w:lang w:val="en-GB"/>
        </w:rPr>
        <w:t>) have added that i</w:t>
      </w:r>
      <w:r w:rsidR="00F82EEE" w:rsidRPr="001B10C6">
        <w:rPr>
          <w:rFonts w:cs="Times New Roman"/>
          <w:lang w:val="en-GB"/>
        </w:rPr>
        <w:t xml:space="preserve">t possessed a detrimental impact on the teaching procedure of some of the teachers who were falling behind as well as not accomplishing the expectations of their students. </w:t>
      </w:r>
      <w:r w:rsidR="00C45B0D" w:rsidRPr="001B10C6">
        <w:rPr>
          <w:rFonts w:cs="Times New Roman"/>
          <w:lang w:val="en-GB"/>
        </w:rPr>
        <w:t>To</w:t>
      </w:r>
      <w:r w:rsidR="005A68B6" w:rsidRPr="001B10C6">
        <w:rPr>
          <w:rFonts w:cs="Times New Roman"/>
          <w:lang w:val="en-GB"/>
        </w:rPr>
        <w:t xml:space="preserve"> </w:t>
      </w:r>
      <w:r w:rsidR="004A3E71" w:rsidRPr="001B10C6">
        <w:rPr>
          <w:rFonts w:cs="Times New Roman"/>
          <w:lang w:val="en-GB"/>
        </w:rPr>
        <w:t>o</w:t>
      </w:r>
      <w:r w:rsidR="00AB7073" w:rsidRPr="001B10C6">
        <w:rPr>
          <w:rFonts w:cs="Times New Roman"/>
          <w:lang w:val="en-GB"/>
        </w:rPr>
        <w:t xml:space="preserve">ppose this diversity a ruling from the University of Wales needed all teachers to utilisation the VLE </w:t>
      </w:r>
      <w:r w:rsidR="00553A86" w:rsidRPr="001B10C6">
        <w:rPr>
          <w:rFonts w:cs="Times New Roman"/>
          <w:lang w:val="en-GB"/>
        </w:rPr>
        <w:t>further.</w:t>
      </w:r>
    </w:p>
    <w:p w14:paraId="74B8B5F5" w14:textId="0CB9045C" w:rsidR="00FA5FA3" w:rsidRPr="00956508" w:rsidRDefault="00DE37F7" w:rsidP="00956508">
      <w:pPr>
        <w:pStyle w:val="Heading1"/>
      </w:pPr>
      <w:bookmarkStart w:id="7" w:name="_Toc48583401"/>
      <w:bookmarkStart w:id="8" w:name="_Toc48631965"/>
      <w:r w:rsidRPr="00956508">
        <w:lastRenderedPageBreak/>
        <w:t>Methodology</w:t>
      </w:r>
      <w:bookmarkEnd w:id="7"/>
      <w:bookmarkEnd w:id="8"/>
    </w:p>
    <w:p w14:paraId="6D295EBA" w14:textId="39A3406B" w:rsidR="00C742FD" w:rsidRPr="001B10C6" w:rsidRDefault="006D3634" w:rsidP="00C009D7">
      <w:pPr>
        <w:ind w:right="-590"/>
        <w:rPr>
          <w:rFonts w:cs="Times New Roman"/>
          <w:lang w:val="en-GB"/>
        </w:rPr>
      </w:pPr>
      <w:r w:rsidRPr="001B10C6">
        <w:rPr>
          <w:rFonts w:cs="Times New Roman"/>
          <w:lang w:val="en-GB"/>
        </w:rPr>
        <w:t xml:space="preserve">In consideration of Research Onion of Saunders, </w:t>
      </w:r>
      <w:r w:rsidRPr="001B10C6">
        <w:rPr>
          <w:rFonts w:cs="Times New Roman"/>
          <w:b/>
          <w:i/>
          <w:lang w:val="en-GB"/>
        </w:rPr>
        <w:t xml:space="preserve">descriptive research design </w:t>
      </w:r>
      <w:r w:rsidRPr="001B10C6">
        <w:rPr>
          <w:rFonts w:cs="Times New Roman"/>
          <w:lang w:val="en-GB"/>
        </w:rPr>
        <w:t xml:space="preserve">has been adopted. </w:t>
      </w:r>
      <w:r w:rsidR="00EC4C8C" w:rsidRPr="001B10C6">
        <w:rPr>
          <w:rFonts w:cs="Times New Roman"/>
          <w:lang w:val="en-GB"/>
        </w:rPr>
        <w:t xml:space="preserve">This is because; it has attempted to explain systematically the programme, service, phenomenon, </w:t>
      </w:r>
      <w:r w:rsidR="0087414B" w:rsidRPr="001B10C6">
        <w:rPr>
          <w:rFonts w:cs="Times New Roman"/>
          <w:lang w:val="en-GB"/>
        </w:rPr>
        <w:t>problem,</w:t>
      </w:r>
      <w:r w:rsidR="00EC4C8C" w:rsidRPr="001B10C6">
        <w:rPr>
          <w:rFonts w:cs="Times New Roman"/>
          <w:lang w:val="en-GB"/>
        </w:rPr>
        <w:t xml:space="preserve"> and situation of present UK educational sector</w:t>
      </w:r>
      <w:r w:rsidR="007757AC" w:rsidRPr="001B10C6">
        <w:rPr>
          <w:rFonts w:cs="Times New Roman"/>
          <w:lang w:val="en-GB"/>
        </w:rPr>
        <w:t xml:space="preserve"> (</w:t>
      </w:r>
      <w:r w:rsidR="004D07B2" w:rsidRPr="001B10C6">
        <w:rPr>
          <w:rFonts w:cs="Times New Roman"/>
          <w:szCs w:val="24"/>
          <w:lang w:val="en-GB"/>
        </w:rPr>
        <w:t>Hox and</w:t>
      </w:r>
      <w:r w:rsidR="00DB056F" w:rsidRPr="001B10C6">
        <w:rPr>
          <w:rFonts w:cs="Times New Roman"/>
          <w:szCs w:val="24"/>
          <w:lang w:val="en-GB"/>
        </w:rPr>
        <w:t xml:space="preserve"> Boeije</w:t>
      </w:r>
      <w:r w:rsidR="007757AC" w:rsidRPr="001B10C6">
        <w:rPr>
          <w:rFonts w:cs="Times New Roman"/>
          <w:szCs w:val="24"/>
          <w:lang w:val="en-GB"/>
        </w:rPr>
        <w:t>, 2005)</w:t>
      </w:r>
      <w:r w:rsidR="00EC4C8C" w:rsidRPr="001B10C6">
        <w:rPr>
          <w:rFonts w:cs="Times New Roman"/>
          <w:lang w:val="en-GB"/>
        </w:rPr>
        <w:t xml:space="preserve">. In fact, this has helped the researchers to provide information regarding </w:t>
      </w:r>
      <w:r w:rsidR="00E571E2" w:rsidRPr="001B10C6">
        <w:rPr>
          <w:rFonts w:cs="Times New Roman"/>
          <w:lang w:val="en-GB"/>
        </w:rPr>
        <w:t xml:space="preserve">the use of VLE by UWTSD students and teachers. </w:t>
      </w:r>
      <w:r w:rsidR="00C742FD" w:rsidRPr="001B10C6">
        <w:rPr>
          <w:rFonts w:cs="Times New Roman"/>
          <w:lang w:val="en-GB"/>
        </w:rPr>
        <w:t xml:space="preserve">Moreover, </w:t>
      </w:r>
      <w:r w:rsidR="00C742FD" w:rsidRPr="001B10C6">
        <w:rPr>
          <w:rFonts w:cs="Times New Roman"/>
          <w:b/>
          <w:i/>
          <w:lang w:val="en-GB"/>
        </w:rPr>
        <w:t xml:space="preserve">positivism research philosophy </w:t>
      </w:r>
      <w:r w:rsidR="00C742FD" w:rsidRPr="001B10C6">
        <w:rPr>
          <w:rFonts w:cs="Times New Roman"/>
          <w:lang w:val="en-GB"/>
        </w:rPr>
        <w:t>has been accepted as this has claimed the social world towards the technological advancement in the 21</w:t>
      </w:r>
      <w:r w:rsidR="00C742FD" w:rsidRPr="001B10C6">
        <w:rPr>
          <w:rFonts w:cs="Times New Roman"/>
          <w:vertAlign w:val="superscript"/>
          <w:lang w:val="en-GB"/>
        </w:rPr>
        <w:t>st</w:t>
      </w:r>
      <w:r w:rsidR="00C742FD" w:rsidRPr="001B10C6">
        <w:rPr>
          <w:rFonts w:cs="Times New Roman"/>
          <w:lang w:val="en-GB"/>
        </w:rPr>
        <w:t xml:space="preserve"> century’s pandemic situation. </w:t>
      </w:r>
      <w:r w:rsidR="00A97208" w:rsidRPr="001B10C6">
        <w:rPr>
          <w:rFonts w:cs="Times New Roman"/>
          <w:lang w:val="en-GB"/>
        </w:rPr>
        <w:t xml:space="preserve">On the other hand, </w:t>
      </w:r>
      <w:r w:rsidR="00A97208" w:rsidRPr="001B10C6">
        <w:rPr>
          <w:rFonts w:cs="Times New Roman"/>
          <w:b/>
          <w:i/>
          <w:lang w:val="en-GB"/>
        </w:rPr>
        <w:t>deductive research approach</w:t>
      </w:r>
      <w:r w:rsidR="00A97208" w:rsidRPr="001B10C6">
        <w:rPr>
          <w:rFonts w:cs="Times New Roman"/>
          <w:b/>
          <w:lang w:val="en-GB"/>
        </w:rPr>
        <w:t xml:space="preserve"> </w:t>
      </w:r>
      <w:r w:rsidR="00987676" w:rsidRPr="001B10C6">
        <w:rPr>
          <w:rFonts w:cs="Times New Roman"/>
          <w:lang w:val="en-GB"/>
        </w:rPr>
        <w:t xml:space="preserve">has been taken to start with the hypothesis and this has helped to analyse the quantitative data from the survey. </w:t>
      </w:r>
    </w:p>
    <w:p w14:paraId="672406F8" w14:textId="77777777" w:rsidR="00CB5E33" w:rsidRPr="001B10C6" w:rsidRDefault="004A3E71" w:rsidP="00C009D7">
      <w:pPr>
        <w:ind w:right="-590"/>
        <w:rPr>
          <w:rFonts w:cs="Times New Roman"/>
          <w:lang w:val="en-GB"/>
        </w:rPr>
      </w:pPr>
      <w:r w:rsidRPr="001B10C6">
        <w:rPr>
          <w:rFonts w:cs="Times New Roman"/>
          <w:lang w:val="en-GB"/>
        </w:rPr>
        <w:t xml:space="preserve">Both quantitative and qualitative processes have been utilised for collecting data for this study. The analysis of </w:t>
      </w:r>
      <w:r w:rsidR="00221913" w:rsidRPr="001B10C6">
        <w:rPr>
          <w:rFonts w:cs="Times New Roman"/>
          <w:lang w:val="en-GB"/>
        </w:rPr>
        <w:t>the</w:t>
      </w:r>
      <w:r w:rsidRPr="001B10C6">
        <w:rPr>
          <w:rFonts w:cs="Times New Roman"/>
          <w:lang w:val="en-GB"/>
        </w:rPr>
        <w:t xml:space="preserve"> teaching module on</w:t>
      </w:r>
      <w:r w:rsidR="0027503A" w:rsidRPr="001B10C6">
        <w:rPr>
          <w:rFonts w:cs="Times New Roman"/>
          <w:lang w:val="en-GB"/>
        </w:rPr>
        <w:t xml:space="preserve"> the VLE has been allocated </w:t>
      </w:r>
      <w:r w:rsidRPr="001B10C6">
        <w:rPr>
          <w:rFonts w:cs="Times New Roman"/>
          <w:lang w:val="en-GB"/>
        </w:rPr>
        <w:t xml:space="preserve">with the help of an </w:t>
      </w:r>
      <w:r w:rsidRPr="001B10C6">
        <w:rPr>
          <w:rFonts w:cs="Times New Roman"/>
          <w:b/>
          <w:i/>
          <w:lang w:val="en-GB"/>
        </w:rPr>
        <w:t>online survey</w:t>
      </w:r>
      <w:r w:rsidRPr="001B10C6">
        <w:rPr>
          <w:rFonts w:cs="Times New Roman"/>
          <w:lang w:val="en-GB"/>
        </w:rPr>
        <w:t xml:space="preserve"> carried out via </w:t>
      </w:r>
      <w:r w:rsidRPr="001B10C6">
        <w:rPr>
          <w:rFonts w:cs="Times New Roman"/>
          <w:i/>
          <w:lang w:val="en-GB"/>
        </w:rPr>
        <w:t>Survey Monkey</w:t>
      </w:r>
      <w:r w:rsidRPr="001B10C6">
        <w:rPr>
          <w:rFonts w:cs="Times New Roman"/>
          <w:lang w:val="en-GB"/>
        </w:rPr>
        <w:t xml:space="preserve">. </w:t>
      </w:r>
      <w:r w:rsidR="00CB5E33" w:rsidRPr="001B10C6">
        <w:rPr>
          <w:rFonts w:cs="Times New Roman"/>
          <w:lang w:val="en-GB"/>
        </w:rPr>
        <w:t xml:space="preserve">For collecting the primary data, </w:t>
      </w:r>
      <w:r w:rsidR="00CB5E33" w:rsidRPr="001B10C6">
        <w:rPr>
          <w:rFonts w:cs="Times New Roman"/>
          <w:b/>
          <w:i/>
          <w:lang w:val="en-GB"/>
        </w:rPr>
        <w:t>quantitative</w:t>
      </w:r>
      <w:r w:rsidR="00CB5E33" w:rsidRPr="001B10C6">
        <w:rPr>
          <w:rFonts w:cs="Times New Roman"/>
          <w:lang w:val="en-GB"/>
        </w:rPr>
        <w:t xml:space="preserve"> data collection is used and for collecting secondary data, </w:t>
      </w:r>
      <w:r w:rsidR="00CB5E33" w:rsidRPr="001B10C6">
        <w:rPr>
          <w:rFonts w:cs="Times New Roman"/>
          <w:b/>
          <w:i/>
          <w:lang w:val="en-GB"/>
        </w:rPr>
        <w:t>qualitative</w:t>
      </w:r>
      <w:r w:rsidR="00CB5E33" w:rsidRPr="001B10C6">
        <w:rPr>
          <w:rFonts w:cs="Times New Roman"/>
          <w:lang w:val="en-GB"/>
        </w:rPr>
        <w:t xml:space="preserve"> data collection is used. </w:t>
      </w:r>
      <w:r w:rsidR="00913AB0" w:rsidRPr="001B10C6">
        <w:rPr>
          <w:rFonts w:cs="Times New Roman"/>
          <w:lang w:val="en-GB"/>
        </w:rPr>
        <w:t xml:space="preserve">Based on the </w:t>
      </w:r>
      <w:r w:rsidR="00913AB0" w:rsidRPr="001B10C6">
        <w:rPr>
          <w:rFonts w:cs="Times New Roman"/>
          <w:b/>
          <w:i/>
          <w:lang w:val="en-GB"/>
        </w:rPr>
        <w:t>graphical representation</w:t>
      </w:r>
      <w:r w:rsidR="00913AB0" w:rsidRPr="001B10C6">
        <w:rPr>
          <w:rFonts w:cs="Times New Roman"/>
          <w:lang w:val="en-GB"/>
        </w:rPr>
        <w:t xml:space="preserve">, </w:t>
      </w:r>
      <w:r w:rsidR="00E67623" w:rsidRPr="001B10C6">
        <w:rPr>
          <w:rFonts w:cs="Times New Roman"/>
          <w:lang w:val="en-GB"/>
        </w:rPr>
        <w:t xml:space="preserve">primary data has been analysed. On the other hand, </w:t>
      </w:r>
      <w:r w:rsidR="00E67623" w:rsidRPr="001B10C6">
        <w:rPr>
          <w:rFonts w:cs="Times New Roman"/>
          <w:b/>
          <w:i/>
          <w:lang w:val="en-GB"/>
        </w:rPr>
        <w:t>thematic analysis</w:t>
      </w:r>
      <w:r w:rsidR="00E67623" w:rsidRPr="001B10C6">
        <w:rPr>
          <w:rFonts w:cs="Times New Roman"/>
          <w:lang w:val="en-GB"/>
        </w:rPr>
        <w:t xml:space="preserve"> has been conducted for analysing secondary sources. </w:t>
      </w:r>
      <w:r w:rsidR="00917A29" w:rsidRPr="001B10C6">
        <w:rPr>
          <w:rFonts w:cs="Times New Roman"/>
          <w:lang w:val="en-GB"/>
        </w:rPr>
        <w:t xml:space="preserve">Furthermore, in representing secondary sources, </w:t>
      </w:r>
      <w:r w:rsidR="0034189E" w:rsidRPr="001B10C6">
        <w:rPr>
          <w:rFonts w:cs="Times New Roman"/>
          <w:b/>
          <w:i/>
          <w:lang w:val="en-GB"/>
        </w:rPr>
        <w:t>2</w:t>
      </w:r>
      <w:r w:rsidR="00917A29" w:rsidRPr="001B10C6">
        <w:rPr>
          <w:rFonts w:cs="Times New Roman"/>
          <w:b/>
          <w:i/>
          <w:lang w:val="en-GB"/>
        </w:rPr>
        <w:t xml:space="preserve"> theme</w:t>
      </w:r>
      <w:r w:rsidR="0034189E" w:rsidRPr="001B10C6">
        <w:rPr>
          <w:rFonts w:cs="Times New Roman"/>
          <w:b/>
          <w:i/>
          <w:lang w:val="en-GB"/>
        </w:rPr>
        <w:t>s</w:t>
      </w:r>
      <w:r w:rsidR="00917A29" w:rsidRPr="001B10C6">
        <w:rPr>
          <w:rFonts w:cs="Times New Roman"/>
          <w:lang w:val="en-GB"/>
        </w:rPr>
        <w:t xml:space="preserve"> </w:t>
      </w:r>
      <w:r w:rsidR="00B03A93" w:rsidRPr="001B10C6">
        <w:rPr>
          <w:rFonts w:cs="Times New Roman"/>
          <w:lang w:val="en-GB"/>
        </w:rPr>
        <w:t>have</w:t>
      </w:r>
      <w:r w:rsidR="00917A29" w:rsidRPr="001B10C6">
        <w:rPr>
          <w:rFonts w:cs="Times New Roman"/>
          <w:lang w:val="en-GB"/>
        </w:rPr>
        <w:t xml:space="preserve"> been made as per the research study topic</w:t>
      </w:r>
      <w:r w:rsidR="0034189E" w:rsidRPr="001B10C6">
        <w:rPr>
          <w:rFonts w:cs="Times New Roman"/>
          <w:lang w:val="en-GB"/>
        </w:rPr>
        <w:t xml:space="preserve"> and for each </w:t>
      </w:r>
      <w:r w:rsidR="0072575F" w:rsidRPr="001B10C6">
        <w:rPr>
          <w:rFonts w:cs="Times New Roman"/>
          <w:lang w:val="en-GB"/>
        </w:rPr>
        <w:t>theme,</w:t>
      </w:r>
      <w:r w:rsidR="0034189E" w:rsidRPr="001B10C6">
        <w:rPr>
          <w:rFonts w:cs="Times New Roman"/>
          <w:lang w:val="en-GB"/>
        </w:rPr>
        <w:t xml:space="preserve"> </w:t>
      </w:r>
      <w:r w:rsidR="0034189E" w:rsidRPr="001B10C6">
        <w:rPr>
          <w:rFonts w:cs="Times New Roman"/>
          <w:b/>
          <w:i/>
          <w:lang w:val="en-GB"/>
        </w:rPr>
        <w:t>1 journal</w:t>
      </w:r>
      <w:r w:rsidR="0034189E" w:rsidRPr="001B10C6">
        <w:rPr>
          <w:rFonts w:cs="Times New Roman"/>
          <w:lang w:val="en-GB"/>
        </w:rPr>
        <w:t xml:space="preserve"> </w:t>
      </w:r>
      <w:r w:rsidR="0072575F" w:rsidRPr="001B10C6">
        <w:rPr>
          <w:rFonts w:cs="Times New Roman"/>
          <w:lang w:val="en-GB"/>
        </w:rPr>
        <w:t xml:space="preserve">extracting form </w:t>
      </w:r>
      <w:r w:rsidR="0072575F" w:rsidRPr="001B10C6">
        <w:rPr>
          <w:rFonts w:cs="Times New Roman"/>
          <w:b/>
          <w:i/>
          <w:lang w:val="en-GB"/>
        </w:rPr>
        <w:t>Google Scholar</w:t>
      </w:r>
      <w:r w:rsidR="0072575F" w:rsidRPr="001B10C6">
        <w:rPr>
          <w:rFonts w:cs="Times New Roman"/>
          <w:lang w:val="en-GB"/>
        </w:rPr>
        <w:t xml:space="preserve"> </w:t>
      </w:r>
      <w:r w:rsidR="0034189E" w:rsidRPr="001B10C6">
        <w:rPr>
          <w:rFonts w:cs="Times New Roman"/>
          <w:lang w:val="en-GB"/>
        </w:rPr>
        <w:t xml:space="preserve">has been </w:t>
      </w:r>
      <w:r w:rsidR="00FF0340" w:rsidRPr="001B10C6">
        <w:rPr>
          <w:rFonts w:cs="Times New Roman"/>
          <w:lang w:val="en-GB"/>
        </w:rPr>
        <w:t>reviewed</w:t>
      </w:r>
      <w:r w:rsidR="00917A29" w:rsidRPr="001B10C6">
        <w:rPr>
          <w:rFonts w:cs="Times New Roman"/>
          <w:lang w:val="en-GB"/>
        </w:rPr>
        <w:t xml:space="preserve">. However, in collecting primary sources, </w:t>
      </w:r>
      <w:r w:rsidR="003906C4" w:rsidRPr="001B10C6">
        <w:rPr>
          <w:rFonts w:cs="Times New Roman"/>
          <w:b/>
          <w:i/>
          <w:lang w:val="en-GB"/>
        </w:rPr>
        <w:t>15 students</w:t>
      </w:r>
      <w:r w:rsidR="003906C4" w:rsidRPr="001B10C6">
        <w:rPr>
          <w:rFonts w:cs="Times New Roman"/>
          <w:lang w:val="en-GB"/>
        </w:rPr>
        <w:t xml:space="preserve"> </w:t>
      </w:r>
      <w:r w:rsidR="006D0E29" w:rsidRPr="001B10C6">
        <w:rPr>
          <w:rFonts w:cs="Times New Roman"/>
          <w:lang w:val="en-GB"/>
        </w:rPr>
        <w:t xml:space="preserve">of </w:t>
      </w:r>
      <w:r w:rsidR="00D6512D">
        <w:rPr>
          <w:rFonts w:cs="Times New Roman"/>
          <w:lang w:val="en-GB"/>
        </w:rPr>
        <w:t xml:space="preserve">UWTSD </w:t>
      </w:r>
      <w:r w:rsidR="003906C4" w:rsidRPr="001B10C6">
        <w:rPr>
          <w:rFonts w:cs="Times New Roman"/>
          <w:lang w:val="en-GB"/>
        </w:rPr>
        <w:t xml:space="preserve">have been surveyed by sending the link of the Survey Monkey to their email address. </w:t>
      </w:r>
      <w:r w:rsidR="00372E7C" w:rsidRPr="001B10C6">
        <w:rPr>
          <w:rFonts w:cs="Times New Roman"/>
          <w:lang w:val="en-GB"/>
        </w:rPr>
        <w:t xml:space="preserve">About </w:t>
      </w:r>
      <w:r w:rsidR="003B0002" w:rsidRPr="001B10C6">
        <w:rPr>
          <w:rFonts w:cs="Times New Roman"/>
          <w:b/>
          <w:i/>
          <w:lang w:val="en-GB"/>
        </w:rPr>
        <w:t>5</w:t>
      </w:r>
      <w:r w:rsidR="00372E7C" w:rsidRPr="001B10C6">
        <w:rPr>
          <w:rFonts w:cs="Times New Roman"/>
          <w:b/>
          <w:i/>
          <w:lang w:val="en-GB"/>
        </w:rPr>
        <w:t xml:space="preserve"> structured questionnaires</w:t>
      </w:r>
      <w:r w:rsidR="00372E7C" w:rsidRPr="001B10C6">
        <w:rPr>
          <w:rFonts w:cs="Times New Roman"/>
          <w:lang w:val="en-GB"/>
        </w:rPr>
        <w:t xml:space="preserve"> have been designed to conduct the survey. </w:t>
      </w:r>
    </w:p>
    <w:p w14:paraId="6C2C4C9B" w14:textId="22B388F4" w:rsidR="00FA5FA3" w:rsidRPr="001B10C6" w:rsidRDefault="00DE37F7" w:rsidP="00747B03">
      <w:pPr>
        <w:pStyle w:val="Heading1"/>
        <w:ind w:right="-590"/>
        <w:rPr>
          <w:lang w:val="en-GB"/>
        </w:rPr>
      </w:pPr>
      <w:bookmarkStart w:id="9" w:name="_Toc48583402"/>
      <w:bookmarkStart w:id="10" w:name="_Toc48631966"/>
      <w:r w:rsidRPr="001B10C6">
        <w:rPr>
          <w:lang w:val="en-GB"/>
        </w:rPr>
        <w:t>Primary Data Analysis</w:t>
      </w:r>
      <w:bookmarkEnd w:id="9"/>
      <w:bookmarkEnd w:id="10"/>
    </w:p>
    <w:p w14:paraId="7A83C174" w14:textId="77777777" w:rsidR="00DE37F7" w:rsidRPr="001B10C6" w:rsidRDefault="007B10C3" w:rsidP="00747B03">
      <w:pPr>
        <w:pStyle w:val="ListParagraph"/>
        <w:numPr>
          <w:ilvl w:val="0"/>
          <w:numId w:val="1"/>
        </w:numPr>
        <w:ind w:right="-590"/>
        <w:jc w:val="both"/>
        <w:rPr>
          <w:rFonts w:cs="Times New Roman"/>
          <w:b/>
          <w:lang w:val="en-GB"/>
        </w:rPr>
      </w:pPr>
      <w:r w:rsidRPr="001B10C6">
        <w:rPr>
          <w:rFonts w:cs="Times New Roman"/>
          <w:b/>
          <w:i/>
          <w:lang w:val="en-GB"/>
        </w:rPr>
        <w:t>Primary data sources</w:t>
      </w:r>
    </w:p>
    <w:p w14:paraId="2BA175C1" w14:textId="77777777" w:rsidR="004F250D" w:rsidRDefault="004F250D" w:rsidP="004F250D">
      <w:pPr>
        <w:ind w:right="-590"/>
        <w:jc w:val="both"/>
        <w:rPr>
          <w:rFonts w:cs="Times New Roman"/>
          <w:b/>
          <w:lang w:val="en-GB"/>
        </w:rPr>
      </w:pPr>
      <w:r>
        <w:rPr>
          <w:rFonts w:cs="Times New Roman"/>
          <w:b/>
          <w:lang w:val="en-GB"/>
        </w:rPr>
        <w:t xml:space="preserve">1. </w:t>
      </w:r>
      <w:r w:rsidRPr="001B10C6">
        <w:rPr>
          <w:rFonts w:cs="Times New Roman"/>
          <w:b/>
          <w:lang w:val="en-GB"/>
        </w:rPr>
        <w:t>How satisfy are you with the utilisation of VLE?</w:t>
      </w:r>
    </w:p>
    <w:tbl>
      <w:tblPr>
        <w:tblStyle w:val="TableGrid"/>
        <w:tblW w:w="8931" w:type="dxa"/>
        <w:tblLook w:val="04A0" w:firstRow="1" w:lastRow="0" w:firstColumn="1" w:lastColumn="0" w:noHBand="0" w:noVBand="1"/>
      </w:tblPr>
      <w:tblGrid>
        <w:gridCol w:w="7194"/>
        <w:gridCol w:w="1737"/>
      </w:tblGrid>
      <w:tr w:rsidR="004F250D" w:rsidRPr="001B10C6" w14:paraId="3977C868" w14:textId="77777777" w:rsidTr="00610580">
        <w:tc>
          <w:tcPr>
            <w:tcW w:w="0" w:type="auto"/>
            <w:hideMark/>
          </w:tcPr>
          <w:p w14:paraId="6C2F3544" w14:textId="77777777" w:rsidR="004F250D" w:rsidRPr="001B10C6" w:rsidRDefault="004F250D" w:rsidP="00610580">
            <w:pPr>
              <w:spacing w:after="200"/>
              <w:ind w:right="-590"/>
              <w:jc w:val="both"/>
              <w:rPr>
                <w:rFonts w:cs="Times New Roman"/>
                <w:b/>
                <w:bCs/>
                <w:sz w:val="24"/>
                <w:lang w:val="en-GB"/>
              </w:rPr>
            </w:pPr>
            <w:r w:rsidRPr="001B10C6">
              <w:rPr>
                <w:rFonts w:cs="Times New Roman"/>
                <w:b/>
                <w:bCs/>
                <w:sz w:val="24"/>
                <w:lang w:val="en-GB"/>
              </w:rPr>
              <w:t>ANSWER CHOICES–</w:t>
            </w:r>
          </w:p>
        </w:tc>
        <w:tc>
          <w:tcPr>
            <w:tcW w:w="1737" w:type="dxa"/>
            <w:hideMark/>
          </w:tcPr>
          <w:p w14:paraId="6A1B6ED5" w14:textId="77777777" w:rsidR="004F250D" w:rsidRPr="001B10C6" w:rsidRDefault="004F250D" w:rsidP="00610580">
            <w:pPr>
              <w:spacing w:after="200"/>
              <w:ind w:right="-590"/>
              <w:jc w:val="both"/>
              <w:rPr>
                <w:rFonts w:cs="Times New Roman"/>
                <w:b/>
                <w:bCs/>
                <w:sz w:val="24"/>
                <w:lang w:val="en-GB"/>
              </w:rPr>
            </w:pPr>
            <w:r w:rsidRPr="001B10C6">
              <w:rPr>
                <w:rFonts w:cs="Times New Roman"/>
                <w:b/>
                <w:bCs/>
                <w:sz w:val="24"/>
                <w:lang w:val="en-GB"/>
              </w:rPr>
              <w:t>RESPONSES–</w:t>
            </w:r>
          </w:p>
        </w:tc>
      </w:tr>
      <w:tr w:rsidR="004F250D" w:rsidRPr="001B10C6" w14:paraId="3D0F6762" w14:textId="77777777" w:rsidTr="00610580">
        <w:tc>
          <w:tcPr>
            <w:tcW w:w="0" w:type="auto"/>
            <w:hideMark/>
          </w:tcPr>
          <w:p w14:paraId="43500E41"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w:t>
            </w:r>
          </w:p>
          <w:p w14:paraId="713FB099"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Very satisfied</w:t>
            </w:r>
          </w:p>
        </w:tc>
        <w:tc>
          <w:tcPr>
            <w:tcW w:w="1737" w:type="dxa"/>
            <w:hideMark/>
          </w:tcPr>
          <w:p w14:paraId="3366C762"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33.33%</w:t>
            </w:r>
          </w:p>
          <w:p w14:paraId="08FBC05D"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5</w:t>
            </w:r>
          </w:p>
        </w:tc>
      </w:tr>
      <w:tr w:rsidR="004F250D" w:rsidRPr="001B10C6" w14:paraId="3A026DE3" w14:textId="77777777" w:rsidTr="00610580">
        <w:tc>
          <w:tcPr>
            <w:tcW w:w="0" w:type="auto"/>
            <w:hideMark/>
          </w:tcPr>
          <w:p w14:paraId="12FDEBE7"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w:t>
            </w:r>
          </w:p>
          <w:p w14:paraId="324FB378"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Satisfied</w:t>
            </w:r>
          </w:p>
        </w:tc>
        <w:tc>
          <w:tcPr>
            <w:tcW w:w="1737" w:type="dxa"/>
            <w:hideMark/>
          </w:tcPr>
          <w:p w14:paraId="36A4BF10"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46.67%</w:t>
            </w:r>
          </w:p>
          <w:p w14:paraId="694292B1"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7</w:t>
            </w:r>
          </w:p>
        </w:tc>
      </w:tr>
      <w:tr w:rsidR="004F250D" w:rsidRPr="001B10C6" w14:paraId="43FBB9A8" w14:textId="77777777" w:rsidTr="00610580">
        <w:tc>
          <w:tcPr>
            <w:tcW w:w="0" w:type="auto"/>
            <w:hideMark/>
          </w:tcPr>
          <w:p w14:paraId="0A3E724A"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w:t>
            </w:r>
          </w:p>
          <w:p w14:paraId="18B325AD"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lastRenderedPageBreak/>
              <w:t>Neither satisfied nor dissatisfied</w:t>
            </w:r>
          </w:p>
        </w:tc>
        <w:tc>
          <w:tcPr>
            <w:tcW w:w="1737" w:type="dxa"/>
            <w:hideMark/>
          </w:tcPr>
          <w:p w14:paraId="2BB91871"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lastRenderedPageBreak/>
              <w:t>13.33%</w:t>
            </w:r>
          </w:p>
          <w:p w14:paraId="76EB8289"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lastRenderedPageBreak/>
              <w:t>2</w:t>
            </w:r>
          </w:p>
        </w:tc>
      </w:tr>
      <w:tr w:rsidR="004F250D" w:rsidRPr="001B10C6" w14:paraId="5BC861E8" w14:textId="77777777" w:rsidTr="00610580">
        <w:tc>
          <w:tcPr>
            <w:tcW w:w="0" w:type="auto"/>
            <w:hideMark/>
          </w:tcPr>
          <w:p w14:paraId="2B0E2D7C"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lastRenderedPageBreak/>
              <w:t>–</w:t>
            </w:r>
          </w:p>
          <w:p w14:paraId="59F3C483"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Dissatisfied</w:t>
            </w:r>
          </w:p>
        </w:tc>
        <w:tc>
          <w:tcPr>
            <w:tcW w:w="1737" w:type="dxa"/>
            <w:hideMark/>
          </w:tcPr>
          <w:p w14:paraId="77C6C6F4"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6.67%</w:t>
            </w:r>
          </w:p>
          <w:p w14:paraId="1FCB7807"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1</w:t>
            </w:r>
          </w:p>
        </w:tc>
      </w:tr>
      <w:tr w:rsidR="004F250D" w:rsidRPr="001B10C6" w14:paraId="63999D48" w14:textId="77777777" w:rsidTr="00610580">
        <w:tc>
          <w:tcPr>
            <w:tcW w:w="0" w:type="auto"/>
            <w:hideMark/>
          </w:tcPr>
          <w:p w14:paraId="3160F86B"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w:t>
            </w:r>
          </w:p>
          <w:p w14:paraId="7026F35D"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Very dissatisfied</w:t>
            </w:r>
          </w:p>
        </w:tc>
        <w:tc>
          <w:tcPr>
            <w:tcW w:w="1737" w:type="dxa"/>
            <w:hideMark/>
          </w:tcPr>
          <w:p w14:paraId="21533677"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0.00%</w:t>
            </w:r>
          </w:p>
          <w:p w14:paraId="105D3A7E"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0</w:t>
            </w:r>
          </w:p>
        </w:tc>
      </w:tr>
      <w:tr w:rsidR="004F250D" w:rsidRPr="001B10C6" w14:paraId="75F1D4E1" w14:textId="77777777" w:rsidTr="00610580">
        <w:tc>
          <w:tcPr>
            <w:tcW w:w="0" w:type="auto"/>
            <w:hideMark/>
          </w:tcPr>
          <w:p w14:paraId="1733C520"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TOTAL</w:t>
            </w:r>
          </w:p>
        </w:tc>
        <w:tc>
          <w:tcPr>
            <w:tcW w:w="1737" w:type="dxa"/>
            <w:hideMark/>
          </w:tcPr>
          <w:p w14:paraId="381E1AAB"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15</w:t>
            </w:r>
          </w:p>
        </w:tc>
      </w:tr>
    </w:tbl>
    <w:p w14:paraId="5980B5DF" w14:textId="77777777" w:rsidR="00520ABE" w:rsidRPr="001B10C6" w:rsidRDefault="002F24E5" w:rsidP="004F250D">
      <w:pPr>
        <w:ind w:right="-590"/>
        <w:jc w:val="center"/>
        <w:rPr>
          <w:rFonts w:cs="Times New Roman"/>
          <w:b/>
          <w:lang w:val="en-GB"/>
        </w:rPr>
      </w:pPr>
      <w:r w:rsidRPr="001B10C6">
        <w:rPr>
          <w:rFonts w:cs="Times New Roman"/>
          <w:b/>
          <w:lang w:val="en-GB"/>
        </w:rPr>
        <w:t>Table 1: Question 1</w:t>
      </w:r>
    </w:p>
    <w:p w14:paraId="39CE08D9" w14:textId="77777777" w:rsidR="004F250D" w:rsidRPr="004F250D" w:rsidRDefault="00090DDF" w:rsidP="004F250D">
      <w:pPr>
        <w:ind w:right="-590"/>
        <w:jc w:val="both"/>
        <w:rPr>
          <w:rFonts w:cs="Times New Roman"/>
          <w:b/>
          <w:lang w:val="en-GB"/>
        </w:rPr>
      </w:pPr>
      <w:r w:rsidRPr="001B10C6">
        <w:rPr>
          <w:rFonts w:cs="Times New Roman"/>
          <w:b/>
          <w:lang w:val="en-GB"/>
        </w:rPr>
        <w:t xml:space="preserve">2. </w:t>
      </w:r>
      <w:r w:rsidR="004F250D" w:rsidRPr="004F250D">
        <w:rPr>
          <w:rFonts w:cs="Times New Roman"/>
          <w:b/>
          <w:lang w:val="en-GB"/>
        </w:rPr>
        <w:t>What is your gender?</w:t>
      </w:r>
    </w:p>
    <w:tbl>
      <w:tblPr>
        <w:tblStyle w:val="TableGrid"/>
        <w:tblW w:w="8931" w:type="dxa"/>
        <w:tblLook w:val="04A0" w:firstRow="1" w:lastRow="0" w:firstColumn="1" w:lastColumn="0" w:noHBand="0" w:noVBand="1"/>
      </w:tblPr>
      <w:tblGrid>
        <w:gridCol w:w="6354"/>
        <w:gridCol w:w="2577"/>
      </w:tblGrid>
      <w:tr w:rsidR="004F250D" w:rsidRPr="001B10C6" w14:paraId="7A6030F7" w14:textId="77777777" w:rsidTr="00610580">
        <w:tc>
          <w:tcPr>
            <w:tcW w:w="0" w:type="auto"/>
            <w:hideMark/>
          </w:tcPr>
          <w:p w14:paraId="303648B2" w14:textId="77777777" w:rsidR="004F250D" w:rsidRPr="001B10C6" w:rsidRDefault="004F250D" w:rsidP="00610580">
            <w:pPr>
              <w:spacing w:after="200"/>
              <w:ind w:right="-590"/>
              <w:jc w:val="both"/>
              <w:rPr>
                <w:rFonts w:cs="Times New Roman"/>
                <w:b/>
                <w:bCs/>
                <w:sz w:val="24"/>
                <w:lang w:val="en-GB"/>
              </w:rPr>
            </w:pPr>
            <w:r w:rsidRPr="001B10C6">
              <w:rPr>
                <w:rFonts w:cs="Times New Roman"/>
                <w:b/>
                <w:bCs/>
                <w:sz w:val="24"/>
                <w:lang w:val="en-GB"/>
              </w:rPr>
              <w:t>ANSWER CHOICES–</w:t>
            </w:r>
          </w:p>
        </w:tc>
        <w:tc>
          <w:tcPr>
            <w:tcW w:w="2577" w:type="dxa"/>
            <w:hideMark/>
          </w:tcPr>
          <w:p w14:paraId="2D8FA2AA" w14:textId="77777777" w:rsidR="004F250D" w:rsidRPr="001B10C6" w:rsidRDefault="004F250D" w:rsidP="00610580">
            <w:pPr>
              <w:spacing w:after="200"/>
              <w:ind w:right="-590"/>
              <w:jc w:val="both"/>
              <w:rPr>
                <w:rFonts w:cs="Times New Roman"/>
                <w:b/>
                <w:bCs/>
                <w:sz w:val="24"/>
                <w:lang w:val="en-GB"/>
              </w:rPr>
            </w:pPr>
            <w:r w:rsidRPr="001B10C6">
              <w:rPr>
                <w:rFonts w:cs="Times New Roman"/>
                <w:b/>
                <w:bCs/>
                <w:sz w:val="24"/>
                <w:lang w:val="en-GB"/>
              </w:rPr>
              <w:t>RESPONSES–</w:t>
            </w:r>
          </w:p>
        </w:tc>
      </w:tr>
      <w:tr w:rsidR="004F250D" w:rsidRPr="001B10C6" w14:paraId="5E269AA4" w14:textId="77777777" w:rsidTr="00610580">
        <w:tc>
          <w:tcPr>
            <w:tcW w:w="0" w:type="auto"/>
            <w:hideMark/>
          </w:tcPr>
          <w:p w14:paraId="5743726F"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w:t>
            </w:r>
          </w:p>
          <w:p w14:paraId="5189EC28"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Male</w:t>
            </w:r>
          </w:p>
        </w:tc>
        <w:tc>
          <w:tcPr>
            <w:tcW w:w="2577" w:type="dxa"/>
            <w:hideMark/>
          </w:tcPr>
          <w:p w14:paraId="3335A096"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26.67%</w:t>
            </w:r>
          </w:p>
          <w:p w14:paraId="2B5E5D1B"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4</w:t>
            </w:r>
          </w:p>
        </w:tc>
      </w:tr>
      <w:tr w:rsidR="004F250D" w:rsidRPr="001B10C6" w14:paraId="4799C4AA" w14:textId="77777777" w:rsidTr="00610580">
        <w:tc>
          <w:tcPr>
            <w:tcW w:w="0" w:type="auto"/>
            <w:hideMark/>
          </w:tcPr>
          <w:p w14:paraId="0A076A83"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w:t>
            </w:r>
          </w:p>
          <w:p w14:paraId="598DCA67"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Female</w:t>
            </w:r>
          </w:p>
        </w:tc>
        <w:tc>
          <w:tcPr>
            <w:tcW w:w="2577" w:type="dxa"/>
            <w:hideMark/>
          </w:tcPr>
          <w:p w14:paraId="2F9AAEB4"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73.33%</w:t>
            </w:r>
          </w:p>
          <w:p w14:paraId="5C2D0EB3"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11</w:t>
            </w:r>
          </w:p>
        </w:tc>
      </w:tr>
      <w:tr w:rsidR="004F250D" w:rsidRPr="001B10C6" w14:paraId="1A91142D" w14:textId="77777777" w:rsidTr="00610580">
        <w:tc>
          <w:tcPr>
            <w:tcW w:w="0" w:type="auto"/>
            <w:hideMark/>
          </w:tcPr>
          <w:p w14:paraId="711A8D37"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w:t>
            </w:r>
          </w:p>
          <w:p w14:paraId="22A8608E"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Others</w:t>
            </w:r>
          </w:p>
        </w:tc>
        <w:tc>
          <w:tcPr>
            <w:tcW w:w="2577" w:type="dxa"/>
            <w:hideMark/>
          </w:tcPr>
          <w:p w14:paraId="308CFEE1"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0.00%</w:t>
            </w:r>
          </w:p>
          <w:p w14:paraId="2C1AC8AB"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0</w:t>
            </w:r>
          </w:p>
        </w:tc>
      </w:tr>
      <w:tr w:rsidR="004F250D" w:rsidRPr="001B10C6" w14:paraId="64737018" w14:textId="77777777" w:rsidTr="00610580">
        <w:tc>
          <w:tcPr>
            <w:tcW w:w="0" w:type="auto"/>
            <w:hideMark/>
          </w:tcPr>
          <w:p w14:paraId="4ABFC3D6"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TOTAL</w:t>
            </w:r>
          </w:p>
        </w:tc>
        <w:tc>
          <w:tcPr>
            <w:tcW w:w="2577" w:type="dxa"/>
            <w:hideMark/>
          </w:tcPr>
          <w:p w14:paraId="39C8B924" w14:textId="77777777" w:rsidR="004F250D" w:rsidRPr="001B10C6" w:rsidRDefault="004F250D" w:rsidP="00610580">
            <w:pPr>
              <w:spacing w:after="200"/>
              <w:ind w:right="-590"/>
              <w:jc w:val="both"/>
              <w:rPr>
                <w:rFonts w:cs="Times New Roman"/>
                <w:sz w:val="24"/>
                <w:lang w:val="en-GB"/>
              </w:rPr>
            </w:pPr>
            <w:r w:rsidRPr="001B10C6">
              <w:rPr>
                <w:rFonts w:cs="Times New Roman"/>
                <w:sz w:val="24"/>
                <w:lang w:val="en-GB"/>
              </w:rPr>
              <w:t>15</w:t>
            </w:r>
          </w:p>
        </w:tc>
      </w:tr>
    </w:tbl>
    <w:p w14:paraId="3BA036A4" w14:textId="77777777" w:rsidR="000A5536" w:rsidRPr="001B10C6" w:rsidRDefault="002F24E5" w:rsidP="00747B03">
      <w:pPr>
        <w:ind w:right="-590"/>
        <w:jc w:val="center"/>
        <w:rPr>
          <w:rFonts w:cs="Times New Roman"/>
          <w:lang w:val="en-GB"/>
        </w:rPr>
      </w:pPr>
      <w:r w:rsidRPr="001B10C6">
        <w:rPr>
          <w:rFonts w:cs="Times New Roman"/>
          <w:b/>
          <w:lang w:val="en-GB"/>
        </w:rPr>
        <w:t>Table 2: Question 2</w:t>
      </w:r>
    </w:p>
    <w:p w14:paraId="0C5CF6F7" w14:textId="77777777" w:rsidR="00755E86" w:rsidRPr="001B10C6" w:rsidRDefault="00755E86" w:rsidP="00747B03">
      <w:pPr>
        <w:ind w:right="-590"/>
        <w:jc w:val="both"/>
        <w:rPr>
          <w:rFonts w:cs="Times New Roman"/>
          <w:b/>
          <w:lang w:val="en-GB"/>
        </w:rPr>
      </w:pPr>
      <w:r w:rsidRPr="001B10C6">
        <w:rPr>
          <w:rFonts w:cs="Times New Roman"/>
          <w:b/>
          <w:lang w:val="en-GB"/>
        </w:rPr>
        <w:t>3. What do you like mostly in VLE?</w:t>
      </w:r>
    </w:p>
    <w:tbl>
      <w:tblPr>
        <w:tblStyle w:val="TableGrid"/>
        <w:tblW w:w="8789" w:type="dxa"/>
        <w:tblLook w:val="04A0" w:firstRow="1" w:lastRow="0" w:firstColumn="1" w:lastColumn="0" w:noHBand="0" w:noVBand="1"/>
      </w:tblPr>
      <w:tblGrid>
        <w:gridCol w:w="7052"/>
        <w:gridCol w:w="1737"/>
      </w:tblGrid>
      <w:tr w:rsidR="00DA61B1" w:rsidRPr="001B10C6" w14:paraId="2DB98556" w14:textId="77777777" w:rsidTr="002F24E5">
        <w:tc>
          <w:tcPr>
            <w:tcW w:w="7052" w:type="dxa"/>
            <w:hideMark/>
          </w:tcPr>
          <w:p w14:paraId="657B1CD9" w14:textId="77777777" w:rsidR="00DA61B1" w:rsidRPr="001B10C6" w:rsidRDefault="00DA61B1" w:rsidP="00747B03">
            <w:pPr>
              <w:spacing w:after="200"/>
              <w:ind w:right="-590"/>
              <w:jc w:val="both"/>
              <w:rPr>
                <w:rFonts w:cs="Times New Roman"/>
                <w:b/>
                <w:bCs/>
                <w:sz w:val="24"/>
                <w:lang w:val="en-GB"/>
              </w:rPr>
            </w:pPr>
            <w:r w:rsidRPr="001B10C6">
              <w:rPr>
                <w:rFonts w:cs="Times New Roman"/>
                <w:b/>
                <w:bCs/>
                <w:sz w:val="24"/>
                <w:lang w:val="en-GB"/>
              </w:rPr>
              <w:t>ANSWER CHOICES–</w:t>
            </w:r>
          </w:p>
        </w:tc>
        <w:tc>
          <w:tcPr>
            <w:tcW w:w="1737" w:type="dxa"/>
            <w:hideMark/>
          </w:tcPr>
          <w:p w14:paraId="3F0E96BC" w14:textId="77777777" w:rsidR="00DA61B1" w:rsidRPr="001B10C6" w:rsidRDefault="00DA61B1" w:rsidP="00747B03">
            <w:pPr>
              <w:spacing w:after="200"/>
              <w:ind w:right="-590"/>
              <w:jc w:val="both"/>
              <w:rPr>
                <w:rFonts w:cs="Times New Roman"/>
                <w:b/>
                <w:bCs/>
                <w:sz w:val="24"/>
                <w:lang w:val="en-GB"/>
              </w:rPr>
            </w:pPr>
            <w:r w:rsidRPr="001B10C6">
              <w:rPr>
                <w:rFonts w:cs="Times New Roman"/>
                <w:b/>
                <w:bCs/>
                <w:sz w:val="24"/>
                <w:lang w:val="en-GB"/>
              </w:rPr>
              <w:t>RESPONSES–</w:t>
            </w:r>
          </w:p>
        </w:tc>
      </w:tr>
      <w:tr w:rsidR="00DA61B1" w:rsidRPr="001B10C6" w14:paraId="28532BFD" w14:textId="77777777" w:rsidTr="002F24E5">
        <w:tc>
          <w:tcPr>
            <w:tcW w:w="7052" w:type="dxa"/>
            <w:hideMark/>
          </w:tcPr>
          <w:p w14:paraId="413D0251"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w:t>
            </w:r>
          </w:p>
          <w:p w14:paraId="5C8EC19A"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VLE contributes up-to-date content</w:t>
            </w:r>
          </w:p>
        </w:tc>
        <w:tc>
          <w:tcPr>
            <w:tcW w:w="1737" w:type="dxa"/>
            <w:hideMark/>
          </w:tcPr>
          <w:p w14:paraId="6BA62B87"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13.33%</w:t>
            </w:r>
          </w:p>
          <w:p w14:paraId="60E0BA2D"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2</w:t>
            </w:r>
          </w:p>
        </w:tc>
      </w:tr>
      <w:tr w:rsidR="00DA61B1" w:rsidRPr="001B10C6" w14:paraId="6B8B8945" w14:textId="77777777" w:rsidTr="002F24E5">
        <w:tc>
          <w:tcPr>
            <w:tcW w:w="7052" w:type="dxa"/>
            <w:hideMark/>
          </w:tcPr>
          <w:p w14:paraId="19CB4202"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w:t>
            </w:r>
          </w:p>
          <w:p w14:paraId="25B009F0"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lastRenderedPageBreak/>
              <w:t>VLE makes this comfortable for y</w:t>
            </w:r>
            <w:r w:rsidR="003D72A2" w:rsidRPr="001B10C6">
              <w:rPr>
                <w:rFonts w:cs="Times New Roman"/>
                <w:sz w:val="24"/>
                <w:lang w:val="en-GB"/>
              </w:rPr>
              <w:t>ou to access shared materials f</w:t>
            </w:r>
            <w:r w:rsidRPr="001B10C6">
              <w:rPr>
                <w:rFonts w:cs="Times New Roman"/>
                <w:sz w:val="24"/>
                <w:lang w:val="en-GB"/>
              </w:rPr>
              <w:t>r</w:t>
            </w:r>
            <w:r w:rsidR="003D72A2" w:rsidRPr="001B10C6">
              <w:rPr>
                <w:rFonts w:cs="Times New Roman"/>
                <w:sz w:val="24"/>
                <w:lang w:val="en-GB"/>
              </w:rPr>
              <w:t>o</w:t>
            </w:r>
            <w:r w:rsidRPr="001B10C6">
              <w:rPr>
                <w:rFonts w:cs="Times New Roman"/>
                <w:sz w:val="24"/>
                <w:lang w:val="en-GB"/>
              </w:rPr>
              <w:t>m academic staff</w:t>
            </w:r>
          </w:p>
        </w:tc>
        <w:tc>
          <w:tcPr>
            <w:tcW w:w="1737" w:type="dxa"/>
            <w:hideMark/>
          </w:tcPr>
          <w:p w14:paraId="6D7A1367"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lastRenderedPageBreak/>
              <w:t>33.33%</w:t>
            </w:r>
          </w:p>
          <w:p w14:paraId="7F4740BD"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lastRenderedPageBreak/>
              <w:t>5</w:t>
            </w:r>
          </w:p>
        </w:tc>
      </w:tr>
      <w:tr w:rsidR="00DA61B1" w:rsidRPr="001B10C6" w14:paraId="336EEB27" w14:textId="77777777" w:rsidTr="002F24E5">
        <w:tc>
          <w:tcPr>
            <w:tcW w:w="7052" w:type="dxa"/>
            <w:hideMark/>
          </w:tcPr>
          <w:p w14:paraId="631E0A95"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lastRenderedPageBreak/>
              <w:t>–</w:t>
            </w:r>
          </w:p>
          <w:p w14:paraId="1288F356"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VLE is can enhance performance of student</w:t>
            </w:r>
          </w:p>
        </w:tc>
        <w:tc>
          <w:tcPr>
            <w:tcW w:w="1737" w:type="dxa"/>
            <w:hideMark/>
          </w:tcPr>
          <w:p w14:paraId="2AEBF1BA"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40.00%</w:t>
            </w:r>
          </w:p>
          <w:p w14:paraId="38A52AFD"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6</w:t>
            </w:r>
          </w:p>
        </w:tc>
      </w:tr>
      <w:tr w:rsidR="00DA61B1" w:rsidRPr="001B10C6" w14:paraId="460E7FF8" w14:textId="77777777" w:rsidTr="002F24E5">
        <w:tc>
          <w:tcPr>
            <w:tcW w:w="7052" w:type="dxa"/>
            <w:hideMark/>
          </w:tcPr>
          <w:p w14:paraId="413FF655"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w:t>
            </w:r>
          </w:p>
          <w:p w14:paraId="4DD9F970"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I am very satisfied with its interface</w:t>
            </w:r>
          </w:p>
        </w:tc>
        <w:tc>
          <w:tcPr>
            <w:tcW w:w="1737" w:type="dxa"/>
            <w:hideMark/>
          </w:tcPr>
          <w:p w14:paraId="3E43205E"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13.33%</w:t>
            </w:r>
          </w:p>
          <w:p w14:paraId="303D9875"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2</w:t>
            </w:r>
          </w:p>
        </w:tc>
      </w:tr>
      <w:tr w:rsidR="00DA61B1" w:rsidRPr="001B10C6" w14:paraId="6AA4B7F1" w14:textId="77777777" w:rsidTr="002F24E5">
        <w:tc>
          <w:tcPr>
            <w:tcW w:w="7052" w:type="dxa"/>
            <w:hideMark/>
          </w:tcPr>
          <w:p w14:paraId="3550212A"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TOTAL</w:t>
            </w:r>
          </w:p>
        </w:tc>
        <w:tc>
          <w:tcPr>
            <w:tcW w:w="1737" w:type="dxa"/>
            <w:hideMark/>
          </w:tcPr>
          <w:p w14:paraId="5E151A74"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15</w:t>
            </w:r>
          </w:p>
        </w:tc>
      </w:tr>
    </w:tbl>
    <w:p w14:paraId="4C3196A8" w14:textId="77777777" w:rsidR="00520ABE" w:rsidRPr="001B10C6" w:rsidRDefault="002F24E5" w:rsidP="00747B03">
      <w:pPr>
        <w:ind w:right="-590"/>
        <w:jc w:val="center"/>
        <w:rPr>
          <w:rFonts w:cs="Times New Roman"/>
          <w:lang w:val="en-GB"/>
        </w:rPr>
      </w:pPr>
      <w:r w:rsidRPr="001B10C6">
        <w:rPr>
          <w:rFonts w:cs="Times New Roman"/>
          <w:b/>
          <w:lang w:val="en-GB"/>
        </w:rPr>
        <w:t>Table 3: Question 3</w:t>
      </w:r>
    </w:p>
    <w:p w14:paraId="256D7968" w14:textId="77777777" w:rsidR="00F408BA" w:rsidRPr="001B10C6" w:rsidRDefault="00520ABE" w:rsidP="00747B03">
      <w:pPr>
        <w:ind w:right="-590"/>
        <w:jc w:val="both"/>
        <w:rPr>
          <w:rFonts w:cs="Times New Roman"/>
          <w:b/>
          <w:lang w:val="en-GB"/>
        </w:rPr>
      </w:pPr>
      <w:r w:rsidRPr="001B10C6">
        <w:rPr>
          <w:rFonts w:cs="Times New Roman"/>
          <w:b/>
          <w:lang w:val="en-GB"/>
        </w:rPr>
        <w:t>4</w:t>
      </w:r>
      <w:r w:rsidR="00094FB6" w:rsidRPr="001B10C6">
        <w:rPr>
          <w:rFonts w:cs="Times New Roman"/>
          <w:b/>
          <w:lang w:val="en-GB"/>
        </w:rPr>
        <w:t xml:space="preserve">. </w:t>
      </w:r>
      <w:r w:rsidR="00F408BA" w:rsidRPr="001B10C6">
        <w:rPr>
          <w:rFonts w:cs="Times New Roman"/>
          <w:b/>
          <w:lang w:val="en-GB"/>
        </w:rPr>
        <w:t>What form of activities you do mostly in the site of VLE</w:t>
      </w:r>
      <w:r w:rsidR="00B9294D" w:rsidRPr="001B10C6">
        <w:rPr>
          <w:rFonts w:cs="Times New Roman"/>
          <w:b/>
          <w:lang w:val="en-GB"/>
        </w:rPr>
        <w:t>?</w:t>
      </w:r>
    </w:p>
    <w:tbl>
      <w:tblPr>
        <w:tblStyle w:val="TableGrid"/>
        <w:tblW w:w="8789" w:type="dxa"/>
        <w:tblLook w:val="04A0" w:firstRow="1" w:lastRow="0" w:firstColumn="1" w:lastColumn="0" w:noHBand="0" w:noVBand="1"/>
      </w:tblPr>
      <w:tblGrid>
        <w:gridCol w:w="6743"/>
        <w:gridCol w:w="2046"/>
      </w:tblGrid>
      <w:tr w:rsidR="00DA61B1" w:rsidRPr="001B10C6" w14:paraId="20501CEF" w14:textId="77777777" w:rsidTr="00DA61B1">
        <w:tc>
          <w:tcPr>
            <w:tcW w:w="0" w:type="auto"/>
            <w:hideMark/>
          </w:tcPr>
          <w:p w14:paraId="73D76478" w14:textId="77777777" w:rsidR="00DA61B1" w:rsidRPr="001B10C6" w:rsidRDefault="00DA61B1" w:rsidP="00747B03">
            <w:pPr>
              <w:spacing w:after="200"/>
              <w:ind w:right="-590"/>
              <w:jc w:val="both"/>
              <w:rPr>
                <w:rFonts w:cs="Times New Roman"/>
                <w:b/>
                <w:bCs/>
                <w:sz w:val="24"/>
                <w:lang w:val="en-GB"/>
              </w:rPr>
            </w:pPr>
            <w:r w:rsidRPr="001B10C6">
              <w:rPr>
                <w:rFonts w:cs="Times New Roman"/>
                <w:b/>
                <w:bCs/>
                <w:sz w:val="24"/>
                <w:lang w:val="en-GB"/>
              </w:rPr>
              <w:t>ANSWER CHOICES–</w:t>
            </w:r>
          </w:p>
        </w:tc>
        <w:tc>
          <w:tcPr>
            <w:tcW w:w="2046" w:type="dxa"/>
            <w:hideMark/>
          </w:tcPr>
          <w:p w14:paraId="293639B2" w14:textId="77777777" w:rsidR="00DA61B1" w:rsidRPr="001B10C6" w:rsidRDefault="00DA61B1" w:rsidP="00747B03">
            <w:pPr>
              <w:spacing w:after="200"/>
              <w:ind w:right="-590"/>
              <w:jc w:val="both"/>
              <w:rPr>
                <w:rFonts w:cs="Times New Roman"/>
                <w:b/>
                <w:bCs/>
                <w:sz w:val="24"/>
                <w:lang w:val="en-GB"/>
              </w:rPr>
            </w:pPr>
            <w:r w:rsidRPr="001B10C6">
              <w:rPr>
                <w:rFonts w:cs="Times New Roman"/>
                <w:b/>
                <w:bCs/>
                <w:sz w:val="24"/>
                <w:lang w:val="en-GB"/>
              </w:rPr>
              <w:t>RESPONSES–</w:t>
            </w:r>
          </w:p>
        </w:tc>
      </w:tr>
      <w:tr w:rsidR="00DA61B1" w:rsidRPr="001B10C6" w14:paraId="030925AE" w14:textId="77777777" w:rsidTr="00DA61B1">
        <w:tc>
          <w:tcPr>
            <w:tcW w:w="0" w:type="auto"/>
            <w:hideMark/>
          </w:tcPr>
          <w:p w14:paraId="3C72CA4D"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w:t>
            </w:r>
          </w:p>
          <w:p w14:paraId="1AC7BEC5"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Course material delivery</w:t>
            </w:r>
          </w:p>
        </w:tc>
        <w:tc>
          <w:tcPr>
            <w:tcW w:w="2046" w:type="dxa"/>
            <w:hideMark/>
          </w:tcPr>
          <w:p w14:paraId="7BEE5A63"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33.33%</w:t>
            </w:r>
          </w:p>
          <w:p w14:paraId="020E8B78"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5</w:t>
            </w:r>
          </w:p>
        </w:tc>
      </w:tr>
      <w:tr w:rsidR="00DA61B1" w:rsidRPr="001B10C6" w14:paraId="336865DA" w14:textId="77777777" w:rsidTr="00DA61B1">
        <w:tc>
          <w:tcPr>
            <w:tcW w:w="0" w:type="auto"/>
            <w:hideMark/>
          </w:tcPr>
          <w:p w14:paraId="10F748B3"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w:t>
            </w:r>
          </w:p>
          <w:p w14:paraId="79ACC63F"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Discussion board</w:t>
            </w:r>
          </w:p>
        </w:tc>
        <w:tc>
          <w:tcPr>
            <w:tcW w:w="2046" w:type="dxa"/>
            <w:hideMark/>
          </w:tcPr>
          <w:p w14:paraId="743E658C"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20.00%</w:t>
            </w:r>
          </w:p>
          <w:p w14:paraId="18CAB402"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3</w:t>
            </w:r>
          </w:p>
        </w:tc>
      </w:tr>
      <w:tr w:rsidR="00DA61B1" w:rsidRPr="001B10C6" w14:paraId="26B8A917" w14:textId="77777777" w:rsidTr="00DA61B1">
        <w:tc>
          <w:tcPr>
            <w:tcW w:w="0" w:type="auto"/>
            <w:hideMark/>
          </w:tcPr>
          <w:p w14:paraId="47182DB8"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w:t>
            </w:r>
          </w:p>
          <w:p w14:paraId="059EB74D"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Homework submission</w:t>
            </w:r>
          </w:p>
        </w:tc>
        <w:tc>
          <w:tcPr>
            <w:tcW w:w="2046" w:type="dxa"/>
            <w:hideMark/>
          </w:tcPr>
          <w:p w14:paraId="34EAB514"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13.33%</w:t>
            </w:r>
          </w:p>
          <w:p w14:paraId="2B318B45"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2</w:t>
            </w:r>
          </w:p>
        </w:tc>
      </w:tr>
      <w:tr w:rsidR="00DA61B1" w:rsidRPr="001B10C6" w14:paraId="12DB664E" w14:textId="77777777" w:rsidTr="00DA61B1">
        <w:tc>
          <w:tcPr>
            <w:tcW w:w="0" w:type="auto"/>
            <w:hideMark/>
          </w:tcPr>
          <w:p w14:paraId="153B94BA"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w:t>
            </w:r>
          </w:p>
          <w:p w14:paraId="29C54DFB"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Outline</w:t>
            </w:r>
          </w:p>
        </w:tc>
        <w:tc>
          <w:tcPr>
            <w:tcW w:w="2046" w:type="dxa"/>
            <w:hideMark/>
          </w:tcPr>
          <w:p w14:paraId="114D68AF"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13.33%</w:t>
            </w:r>
          </w:p>
          <w:p w14:paraId="61B5B486"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2</w:t>
            </w:r>
          </w:p>
        </w:tc>
      </w:tr>
      <w:tr w:rsidR="00DA61B1" w:rsidRPr="001B10C6" w14:paraId="67DC056F" w14:textId="77777777" w:rsidTr="00DA61B1">
        <w:tc>
          <w:tcPr>
            <w:tcW w:w="0" w:type="auto"/>
            <w:hideMark/>
          </w:tcPr>
          <w:p w14:paraId="05F067DA"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w:t>
            </w:r>
          </w:p>
          <w:p w14:paraId="72CCBB6F"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Communication</w:t>
            </w:r>
          </w:p>
        </w:tc>
        <w:tc>
          <w:tcPr>
            <w:tcW w:w="2046" w:type="dxa"/>
            <w:hideMark/>
          </w:tcPr>
          <w:p w14:paraId="333F75BB"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20.00%</w:t>
            </w:r>
          </w:p>
          <w:p w14:paraId="249449B2"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3</w:t>
            </w:r>
          </w:p>
        </w:tc>
      </w:tr>
      <w:tr w:rsidR="00DA61B1" w:rsidRPr="001B10C6" w14:paraId="42A3DCB2" w14:textId="77777777" w:rsidTr="00DA61B1">
        <w:tc>
          <w:tcPr>
            <w:tcW w:w="0" w:type="auto"/>
            <w:hideMark/>
          </w:tcPr>
          <w:p w14:paraId="7EC95002"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TOTAL</w:t>
            </w:r>
          </w:p>
        </w:tc>
        <w:tc>
          <w:tcPr>
            <w:tcW w:w="2046" w:type="dxa"/>
            <w:hideMark/>
          </w:tcPr>
          <w:p w14:paraId="0C0F5105" w14:textId="77777777" w:rsidR="00DA61B1" w:rsidRPr="001B10C6" w:rsidRDefault="00DA61B1" w:rsidP="00747B03">
            <w:pPr>
              <w:spacing w:after="200"/>
              <w:ind w:right="-590"/>
              <w:jc w:val="both"/>
              <w:rPr>
                <w:rFonts w:cs="Times New Roman"/>
                <w:sz w:val="24"/>
                <w:lang w:val="en-GB"/>
              </w:rPr>
            </w:pPr>
            <w:r w:rsidRPr="001B10C6">
              <w:rPr>
                <w:rFonts w:cs="Times New Roman"/>
                <w:sz w:val="24"/>
                <w:lang w:val="en-GB"/>
              </w:rPr>
              <w:t>15</w:t>
            </w:r>
          </w:p>
        </w:tc>
      </w:tr>
    </w:tbl>
    <w:p w14:paraId="23567521" w14:textId="77777777" w:rsidR="00520ABE" w:rsidRPr="001B10C6" w:rsidRDefault="00453BDD" w:rsidP="00747B03">
      <w:pPr>
        <w:ind w:right="-590"/>
        <w:jc w:val="center"/>
        <w:rPr>
          <w:rFonts w:cs="Times New Roman"/>
          <w:lang w:val="en-GB"/>
        </w:rPr>
      </w:pPr>
      <w:r w:rsidRPr="001B10C6">
        <w:rPr>
          <w:rFonts w:cs="Times New Roman"/>
          <w:b/>
          <w:lang w:val="en-GB"/>
        </w:rPr>
        <w:t>Table 4: Question 4</w:t>
      </w:r>
    </w:p>
    <w:p w14:paraId="46D82C02" w14:textId="77777777" w:rsidR="00094FB6" w:rsidRPr="001B10C6" w:rsidRDefault="00520ABE" w:rsidP="00747B03">
      <w:pPr>
        <w:ind w:right="-590"/>
        <w:jc w:val="both"/>
        <w:rPr>
          <w:rFonts w:cs="Times New Roman"/>
          <w:b/>
          <w:lang w:val="en-GB"/>
        </w:rPr>
      </w:pPr>
      <w:r w:rsidRPr="001B10C6">
        <w:rPr>
          <w:rFonts w:cs="Times New Roman"/>
          <w:b/>
          <w:lang w:val="en-GB"/>
        </w:rPr>
        <w:t>5</w:t>
      </w:r>
      <w:r w:rsidR="00F408BA" w:rsidRPr="001B10C6">
        <w:rPr>
          <w:rFonts w:cs="Times New Roman"/>
          <w:b/>
          <w:lang w:val="en-GB"/>
        </w:rPr>
        <w:t xml:space="preserve">. </w:t>
      </w:r>
      <w:r w:rsidR="00094FB6" w:rsidRPr="001B10C6">
        <w:rPr>
          <w:rFonts w:cs="Times New Roman"/>
          <w:b/>
          <w:lang w:val="en-GB"/>
        </w:rPr>
        <w:t>How much would you like to rate VLE out of 5?</w:t>
      </w:r>
    </w:p>
    <w:tbl>
      <w:tblPr>
        <w:tblStyle w:val="TableGrid"/>
        <w:tblW w:w="9569" w:type="dxa"/>
        <w:tblLook w:val="04A0" w:firstRow="1" w:lastRow="0" w:firstColumn="1" w:lastColumn="0" w:noHBand="0" w:noVBand="1"/>
      </w:tblPr>
      <w:tblGrid>
        <w:gridCol w:w="1065"/>
        <w:gridCol w:w="965"/>
        <w:gridCol w:w="1226"/>
        <w:gridCol w:w="1085"/>
        <w:gridCol w:w="1094"/>
        <w:gridCol w:w="1094"/>
        <w:gridCol w:w="1177"/>
        <w:gridCol w:w="1863"/>
      </w:tblGrid>
      <w:tr w:rsidR="00EA151C" w:rsidRPr="001B10C6" w14:paraId="3CE0E306" w14:textId="77777777" w:rsidTr="0030099E">
        <w:trPr>
          <w:trHeight w:val="1086"/>
        </w:trPr>
        <w:tc>
          <w:tcPr>
            <w:tcW w:w="0" w:type="auto"/>
            <w:hideMark/>
          </w:tcPr>
          <w:p w14:paraId="6E1D2B54" w14:textId="77777777" w:rsidR="00EA151C" w:rsidRPr="001B10C6" w:rsidRDefault="00EA151C" w:rsidP="00747B03">
            <w:pPr>
              <w:spacing w:after="200"/>
              <w:ind w:right="-590"/>
              <w:jc w:val="both"/>
              <w:rPr>
                <w:rFonts w:cs="Times New Roman"/>
                <w:b/>
                <w:bCs/>
                <w:sz w:val="24"/>
                <w:lang w:val="en-GB"/>
              </w:rPr>
            </w:pPr>
            <w:r w:rsidRPr="001B10C6">
              <w:rPr>
                <w:rFonts w:cs="Times New Roman"/>
                <w:b/>
                <w:bCs/>
                <w:sz w:val="24"/>
                <w:lang w:val="en-GB"/>
              </w:rPr>
              <w:lastRenderedPageBreak/>
              <w:br/>
              <w:t>–</w:t>
            </w:r>
          </w:p>
        </w:tc>
        <w:tc>
          <w:tcPr>
            <w:tcW w:w="965" w:type="dxa"/>
            <w:hideMark/>
          </w:tcPr>
          <w:p w14:paraId="70143737" w14:textId="77777777" w:rsidR="00EA151C" w:rsidRPr="001B10C6" w:rsidRDefault="00EA151C" w:rsidP="00747B03">
            <w:pPr>
              <w:spacing w:after="200"/>
              <w:ind w:right="-590"/>
              <w:jc w:val="both"/>
              <w:rPr>
                <w:rFonts w:cs="Times New Roman"/>
                <w:b/>
                <w:bCs/>
                <w:sz w:val="24"/>
                <w:lang w:val="en-GB"/>
              </w:rPr>
            </w:pPr>
            <w:r w:rsidRPr="001B10C6">
              <w:rPr>
                <w:rFonts w:cs="Times New Roman"/>
                <w:b/>
                <w:bCs/>
                <w:sz w:val="24"/>
                <w:lang w:val="en-GB"/>
              </w:rPr>
              <w:t>1–</w:t>
            </w:r>
          </w:p>
        </w:tc>
        <w:tc>
          <w:tcPr>
            <w:tcW w:w="1226" w:type="dxa"/>
            <w:hideMark/>
          </w:tcPr>
          <w:p w14:paraId="52972301" w14:textId="77777777" w:rsidR="00EA151C" w:rsidRPr="001B10C6" w:rsidRDefault="00EA151C" w:rsidP="00747B03">
            <w:pPr>
              <w:spacing w:after="200"/>
              <w:ind w:right="-590"/>
              <w:jc w:val="both"/>
              <w:rPr>
                <w:rFonts w:cs="Times New Roman"/>
                <w:b/>
                <w:bCs/>
                <w:sz w:val="24"/>
                <w:lang w:val="en-GB"/>
              </w:rPr>
            </w:pPr>
            <w:r w:rsidRPr="001B10C6">
              <w:rPr>
                <w:rFonts w:cs="Times New Roman"/>
                <w:b/>
                <w:bCs/>
                <w:sz w:val="24"/>
                <w:lang w:val="en-GB"/>
              </w:rPr>
              <w:t>2–</w:t>
            </w:r>
          </w:p>
        </w:tc>
        <w:tc>
          <w:tcPr>
            <w:tcW w:w="1085" w:type="dxa"/>
            <w:hideMark/>
          </w:tcPr>
          <w:p w14:paraId="0B26B81B" w14:textId="77777777" w:rsidR="00EA151C" w:rsidRPr="001B10C6" w:rsidRDefault="00EA151C" w:rsidP="00747B03">
            <w:pPr>
              <w:spacing w:after="200"/>
              <w:ind w:right="-590"/>
              <w:jc w:val="both"/>
              <w:rPr>
                <w:rFonts w:cs="Times New Roman"/>
                <w:b/>
                <w:bCs/>
                <w:sz w:val="24"/>
                <w:lang w:val="en-GB"/>
              </w:rPr>
            </w:pPr>
            <w:r w:rsidRPr="001B10C6">
              <w:rPr>
                <w:rFonts w:cs="Times New Roman"/>
                <w:b/>
                <w:bCs/>
                <w:sz w:val="24"/>
                <w:lang w:val="en-GB"/>
              </w:rPr>
              <w:t>3–</w:t>
            </w:r>
          </w:p>
        </w:tc>
        <w:tc>
          <w:tcPr>
            <w:tcW w:w="1094" w:type="dxa"/>
            <w:hideMark/>
          </w:tcPr>
          <w:p w14:paraId="67719602" w14:textId="77777777" w:rsidR="00EA151C" w:rsidRPr="001B10C6" w:rsidRDefault="00EA151C" w:rsidP="00747B03">
            <w:pPr>
              <w:spacing w:after="200"/>
              <w:ind w:right="-590"/>
              <w:jc w:val="both"/>
              <w:rPr>
                <w:rFonts w:cs="Times New Roman"/>
                <w:b/>
                <w:bCs/>
                <w:sz w:val="24"/>
                <w:lang w:val="en-GB"/>
              </w:rPr>
            </w:pPr>
            <w:r w:rsidRPr="001B10C6">
              <w:rPr>
                <w:rFonts w:cs="Times New Roman"/>
                <w:b/>
                <w:bCs/>
                <w:sz w:val="24"/>
                <w:lang w:val="en-GB"/>
              </w:rPr>
              <w:t>4–</w:t>
            </w:r>
          </w:p>
        </w:tc>
        <w:tc>
          <w:tcPr>
            <w:tcW w:w="1094" w:type="dxa"/>
            <w:hideMark/>
          </w:tcPr>
          <w:p w14:paraId="0B94BF65" w14:textId="77777777" w:rsidR="00EA151C" w:rsidRPr="001B10C6" w:rsidRDefault="00EA151C" w:rsidP="00747B03">
            <w:pPr>
              <w:spacing w:after="200"/>
              <w:ind w:right="-590"/>
              <w:jc w:val="both"/>
              <w:rPr>
                <w:rFonts w:cs="Times New Roman"/>
                <w:b/>
                <w:bCs/>
                <w:sz w:val="24"/>
                <w:lang w:val="en-GB"/>
              </w:rPr>
            </w:pPr>
            <w:r w:rsidRPr="001B10C6">
              <w:rPr>
                <w:rFonts w:cs="Times New Roman"/>
                <w:b/>
                <w:bCs/>
                <w:sz w:val="24"/>
                <w:lang w:val="en-GB"/>
              </w:rPr>
              <w:t>5–</w:t>
            </w:r>
          </w:p>
        </w:tc>
        <w:tc>
          <w:tcPr>
            <w:tcW w:w="1177" w:type="dxa"/>
            <w:hideMark/>
          </w:tcPr>
          <w:p w14:paraId="647F320C" w14:textId="77777777" w:rsidR="00EA151C" w:rsidRPr="001B10C6" w:rsidRDefault="00EA151C" w:rsidP="00747B03">
            <w:pPr>
              <w:spacing w:after="200"/>
              <w:ind w:right="-590"/>
              <w:jc w:val="both"/>
              <w:rPr>
                <w:rFonts w:cs="Times New Roman"/>
                <w:b/>
                <w:bCs/>
                <w:sz w:val="24"/>
                <w:lang w:val="en-GB"/>
              </w:rPr>
            </w:pPr>
            <w:r w:rsidRPr="001B10C6">
              <w:rPr>
                <w:rFonts w:cs="Times New Roman"/>
                <w:b/>
                <w:bCs/>
                <w:sz w:val="24"/>
                <w:lang w:val="en-GB"/>
              </w:rPr>
              <w:t>TOTAL–</w:t>
            </w:r>
          </w:p>
        </w:tc>
        <w:tc>
          <w:tcPr>
            <w:tcW w:w="1863" w:type="dxa"/>
            <w:hideMark/>
          </w:tcPr>
          <w:p w14:paraId="7EAFE493" w14:textId="77777777" w:rsidR="00EA151C" w:rsidRPr="001B10C6" w:rsidRDefault="00EA151C" w:rsidP="00747B03">
            <w:pPr>
              <w:spacing w:after="200"/>
              <w:ind w:right="-590"/>
              <w:jc w:val="both"/>
              <w:rPr>
                <w:rFonts w:cs="Times New Roman"/>
                <w:b/>
                <w:bCs/>
                <w:sz w:val="24"/>
                <w:lang w:val="en-GB"/>
              </w:rPr>
            </w:pPr>
            <w:r w:rsidRPr="001B10C6">
              <w:rPr>
                <w:rFonts w:cs="Times New Roman"/>
                <w:b/>
                <w:bCs/>
                <w:sz w:val="24"/>
                <w:lang w:val="en-GB"/>
              </w:rPr>
              <w:t>WEIGHTED AVERAGE–</w:t>
            </w:r>
          </w:p>
        </w:tc>
      </w:tr>
      <w:tr w:rsidR="00EA151C" w:rsidRPr="001B10C6" w14:paraId="4681D593" w14:textId="77777777" w:rsidTr="0030099E">
        <w:trPr>
          <w:trHeight w:val="662"/>
        </w:trPr>
        <w:tc>
          <w:tcPr>
            <w:tcW w:w="1065" w:type="dxa"/>
            <w:hideMark/>
          </w:tcPr>
          <w:p w14:paraId="1A722E54"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w:t>
            </w:r>
          </w:p>
          <w:p w14:paraId="29681B7E"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S</w:t>
            </w:r>
          </w:p>
        </w:tc>
        <w:tc>
          <w:tcPr>
            <w:tcW w:w="965" w:type="dxa"/>
            <w:hideMark/>
          </w:tcPr>
          <w:p w14:paraId="19F3757C"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0.00%</w:t>
            </w:r>
          </w:p>
          <w:p w14:paraId="2BEEDF2E"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0</w:t>
            </w:r>
          </w:p>
        </w:tc>
        <w:tc>
          <w:tcPr>
            <w:tcW w:w="1226" w:type="dxa"/>
            <w:hideMark/>
          </w:tcPr>
          <w:p w14:paraId="05F4A5FB"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6.67%</w:t>
            </w:r>
          </w:p>
          <w:p w14:paraId="15903F7D"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1</w:t>
            </w:r>
          </w:p>
        </w:tc>
        <w:tc>
          <w:tcPr>
            <w:tcW w:w="1085" w:type="dxa"/>
            <w:hideMark/>
          </w:tcPr>
          <w:p w14:paraId="59E065D1"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6.67%</w:t>
            </w:r>
          </w:p>
          <w:p w14:paraId="10AEE0BD"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1</w:t>
            </w:r>
          </w:p>
        </w:tc>
        <w:tc>
          <w:tcPr>
            <w:tcW w:w="1094" w:type="dxa"/>
            <w:hideMark/>
          </w:tcPr>
          <w:p w14:paraId="1FF07606"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73.33%</w:t>
            </w:r>
          </w:p>
          <w:p w14:paraId="66EC82F8"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11</w:t>
            </w:r>
          </w:p>
        </w:tc>
        <w:tc>
          <w:tcPr>
            <w:tcW w:w="1094" w:type="dxa"/>
            <w:hideMark/>
          </w:tcPr>
          <w:p w14:paraId="1A69462D"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13.33%</w:t>
            </w:r>
          </w:p>
          <w:p w14:paraId="53B5FD45"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2</w:t>
            </w:r>
          </w:p>
        </w:tc>
        <w:tc>
          <w:tcPr>
            <w:tcW w:w="1177" w:type="dxa"/>
            <w:hideMark/>
          </w:tcPr>
          <w:p w14:paraId="07C22081"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 </w:t>
            </w:r>
          </w:p>
          <w:p w14:paraId="3D659F93"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15</w:t>
            </w:r>
          </w:p>
        </w:tc>
        <w:tc>
          <w:tcPr>
            <w:tcW w:w="1863" w:type="dxa"/>
            <w:hideMark/>
          </w:tcPr>
          <w:p w14:paraId="7EA79268"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 </w:t>
            </w:r>
          </w:p>
          <w:p w14:paraId="7DA88EF9" w14:textId="77777777" w:rsidR="00EA151C" w:rsidRPr="001B10C6" w:rsidRDefault="00EA151C" w:rsidP="00747B03">
            <w:pPr>
              <w:spacing w:after="200"/>
              <w:ind w:right="-590"/>
              <w:jc w:val="both"/>
              <w:rPr>
                <w:rFonts w:cs="Times New Roman"/>
                <w:sz w:val="24"/>
                <w:lang w:val="en-GB"/>
              </w:rPr>
            </w:pPr>
            <w:r w:rsidRPr="001B10C6">
              <w:rPr>
                <w:rFonts w:cs="Times New Roman"/>
                <w:sz w:val="24"/>
                <w:lang w:val="en-GB"/>
              </w:rPr>
              <w:t>3.93</w:t>
            </w:r>
          </w:p>
        </w:tc>
      </w:tr>
    </w:tbl>
    <w:p w14:paraId="7DEB50A0" w14:textId="77777777" w:rsidR="00681BD0" w:rsidRPr="001B10C6" w:rsidRDefault="0030099E" w:rsidP="00747B03">
      <w:pPr>
        <w:ind w:right="-590"/>
        <w:jc w:val="center"/>
        <w:rPr>
          <w:rFonts w:cs="Times New Roman"/>
          <w:lang w:val="en-GB"/>
        </w:rPr>
      </w:pPr>
      <w:r w:rsidRPr="001B10C6">
        <w:rPr>
          <w:rFonts w:cs="Times New Roman"/>
          <w:b/>
          <w:lang w:val="en-GB"/>
        </w:rPr>
        <w:t>Table 5: Question 5</w:t>
      </w:r>
    </w:p>
    <w:p w14:paraId="4780FD5D" w14:textId="77777777" w:rsidR="00681BD0" w:rsidRPr="001B10C6" w:rsidRDefault="00681BD0" w:rsidP="00C009D7">
      <w:pPr>
        <w:pStyle w:val="ListParagraph"/>
        <w:numPr>
          <w:ilvl w:val="0"/>
          <w:numId w:val="1"/>
        </w:numPr>
        <w:ind w:right="-590"/>
        <w:rPr>
          <w:rFonts w:cs="Times New Roman"/>
          <w:b/>
          <w:i/>
          <w:lang w:val="en-GB"/>
        </w:rPr>
      </w:pPr>
      <w:r w:rsidRPr="001B10C6">
        <w:rPr>
          <w:rFonts w:cs="Times New Roman"/>
          <w:b/>
          <w:i/>
          <w:lang w:val="en-GB"/>
        </w:rPr>
        <w:t>Primary data analysis</w:t>
      </w:r>
    </w:p>
    <w:p w14:paraId="3A84C0B6" w14:textId="77777777" w:rsidR="00A32FA4" w:rsidRPr="001B10C6" w:rsidRDefault="00A32FA4" w:rsidP="00C009D7">
      <w:pPr>
        <w:ind w:right="-590"/>
        <w:rPr>
          <w:rFonts w:cs="Times New Roman"/>
          <w:lang w:val="en-GB"/>
        </w:rPr>
      </w:pPr>
      <w:r w:rsidRPr="001B10C6">
        <w:rPr>
          <w:rFonts w:cs="Times New Roman"/>
          <w:lang w:val="en-GB"/>
        </w:rPr>
        <w:t xml:space="preserve">Based on the survey results, it has been understood that </w:t>
      </w:r>
      <w:r w:rsidR="00A81CAF" w:rsidRPr="001B10C6">
        <w:rPr>
          <w:rFonts w:cs="Times New Roman"/>
          <w:lang w:val="en-GB"/>
        </w:rPr>
        <w:t xml:space="preserve">most of the respondents were </w:t>
      </w:r>
      <w:r w:rsidR="00D02F2F" w:rsidRPr="001B10C6">
        <w:rPr>
          <w:rFonts w:cs="Times New Roman"/>
          <w:lang w:val="en-GB"/>
        </w:rPr>
        <w:t>female</w:t>
      </w:r>
      <w:r w:rsidR="00A81CAF" w:rsidRPr="001B10C6">
        <w:rPr>
          <w:rFonts w:cs="Times New Roman"/>
          <w:lang w:val="en-GB"/>
        </w:rPr>
        <w:t xml:space="preserve">, </w:t>
      </w:r>
      <w:r w:rsidR="00D02F2F" w:rsidRPr="001B10C6">
        <w:rPr>
          <w:rFonts w:cs="Times New Roman"/>
          <w:lang w:val="en-GB"/>
        </w:rPr>
        <w:t>estimated</w:t>
      </w:r>
      <w:r w:rsidR="00A81CAF" w:rsidRPr="001B10C6">
        <w:rPr>
          <w:rFonts w:cs="Times New Roman"/>
          <w:lang w:val="en-GB"/>
        </w:rPr>
        <w:t xml:space="preserve"> about 73%.</w:t>
      </w:r>
      <w:r w:rsidR="00AE091A" w:rsidRPr="001B10C6">
        <w:rPr>
          <w:rFonts w:cs="Times New Roman"/>
          <w:lang w:val="en-GB"/>
        </w:rPr>
        <w:t xml:space="preserve"> When they have been asked about their satisfaction on the use of VLE, it has been seen that </w:t>
      </w:r>
      <w:r w:rsidR="007571EC" w:rsidRPr="001B10C6">
        <w:rPr>
          <w:rFonts w:cs="Times New Roman"/>
          <w:lang w:val="en-GB"/>
        </w:rPr>
        <w:t xml:space="preserve">47% of them have marked this as satisfaction. </w:t>
      </w:r>
      <w:r w:rsidR="001033E0" w:rsidRPr="001B10C6">
        <w:rPr>
          <w:rFonts w:cs="Times New Roman"/>
          <w:lang w:val="en-GB"/>
        </w:rPr>
        <w:t xml:space="preserve">Thus, use of VLE helps to emerge academic performance for meeting the principles to graduate during the pandemic of COVID-19. </w:t>
      </w:r>
    </w:p>
    <w:p w14:paraId="11E1DD7D" w14:textId="77777777" w:rsidR="00681BD0" w:rsidRPr="001B10C6" w:rsidRDefault="00681BD0" w:rsidP="00747B03">
      <w:pPr>
        <w:ind w:right="-590"/>
        <w:jc w:val="center"/>
        <w:rPr>
          <w:rFonts w:cs="Times New Roman"/>
          <w:lang w:val="en-GB"/>
        </w:rPr>
      </w:pPr>
      <w:r w:rsidRPr="001B10C6">
        <w:rPr>
          <w:rFonts w:cs="Times New Roman"/>
          <w:noProof/>
          <w:lang w:eastAsia="en-IN"/>
        </w:rPr>
        <w:drawing>
          <wp:inline distT="0" distB="0" distL="0" distR="0" wp14:anchorId="0FD63E5A" wp14:editId="2922C84E">
            <wp:extent cx="3733966" cy="2191620"/>
            <wp:effectExtent l="19050" t="19050" r="18884" b="181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srcRect/>
                    <a:stretch>
                      <a:fillRect/>
                    </a:stretch>
                  </pic:blipFill>
                  <pic:spPr bwMode="auto">
                    <a:xfrm>
                      <a:off x="0" y="0"/>
                      <a:ext cx="3733966" cy="2191620"/>
                    </a:xfrm>
                    <a:prstGeom prst="rect">
                      <a:avLst/>
                    </a:prstGeom>
                    <a:noFill/>
                    <a:ln w="9525">
                      <a:solidFill>
                        <a:schemeClr val="tx1"/>
                      </a:solidFill>
                      <a:miter lim="800000"/>
                      <a:headEnd/>
                      <a:tailEnd/>
                    </a:ln>
                  </pic:spPr>
                </pic:pic>
              </a:graphicData>
            </a:graphic>
          </wp:inline>
        </w:drawing>
      </w:r>
    </w:p>
    <w:p w14:paraId="20FAAFF2" w14:textId="77777777" w:rsidR="00DA61B1" w:rsidRPr="001B10C6" w:rsidRDefault="004D1074" w:rsidP="00C009D7">
      <w:pPr>
        <w:ind w:right="-590"/>
        <w:rPr>
          <w:rFonts w:cs="Times New Roman"/>
          <w:b/>
          <w:lang w:val="en-GB"/>
        </w:rPr>
      </w:pPr>
      <w:r w:rsidRPr="001B10C6">
        <w:rPr>
          <w:rFonts w:cs="Times New Roman"/>
          <w:b/>
          <w:lang w:val="en-GB"/>
        </w:rPr>
        <w:t xml:space="preserve">Figure </w:t>
      </w:r>
      <w:r w:rsidR="00AA70A4" w:rsidRPr="001B10C6">
        <w:rPr>
          <w:rFonts w:cs="Times New Roman"/>
          <w:b/>
          <w:lang w:val="en-GB"/>
        </w:rPr>
        <w:t>3: Response of Survey</w:t>
      </w:r>
      <w:r w:rsidR="00255E4B">
        <w:rPr>
          <w:rFonts w:cs="Times New Roman"/>
          <w:b/>
          <w:lang w:val="en-GB"/>
        </w:rPr>
        <w:t xml:space="preserve"> question 1</w:t>
      </w:r>
    </w:p>
    <w:p w14:paraId="4C3C9ED8" w14:textId="730F3A3E" w:rsidR="006E1A2F" w:rsidRPr="001B10C6" w:rsidRDefault="0006530D" w:rsidP="00C009D7">
      <w:pPr>
        <w:ind w:right="-590"/>
        <w:rPr>
          <w:rFonts w:cs="Times New Roman"/>
          <w:lang w:val="en-GB"/>
        </w:rPr>
      </w:pPr>
      <w:r w:rsidRPr="001B10C6">
        <w:rPr>
          <w:rFonts w:cs="Times New Roman"/>
          <w:lang w:val="en-GB"/>
        </w:rPr>
        <w:t xml:space="preserve">On the other hand, about 40% of them have informed that VLE has made this comfortable for them to access shared materials from academic staff of University of Wales. </w:t>
      </w:r>
      <w:r w:rsidR="00C3709B" w:rsidRPr="001B10C6">
        <w:rPr>
          <w:rFonts w:cs="Times New Roman"/>
          <w:lang w:val="en-GB"/>
        </w:rPr>
        <w:t xml:space="preserve">At </w:t>
      </w:r>
      <w:r w:rsidR="00C009D7" w:rsidRPr="001B10C6">
        <w:rPr>
          <w:rFonts w:cs="Times New Roman"/>
          <w:lang w:val="en-GB"/>
        </w:rPr>
        <w:t>virtual,</w:t>
      </w:r>
      <w:r w:rsidR="00C3709B" w:rsidRPr="001B10C6">
        <w:rPr>
          <w:rFonts w:cs="Times New Roman"/>
          <w:lang w:val="en-GB"/>
        </w:rPr>
        <w:t xml:space="preserve"> university, VLE is called as enable and this permits the learners or students for studying at the pace, which matches them to track their progress. </w:t>
      </w:r>
    </w:p>
    <w:p w14:paraId="4CA6ACB2" w14:textId="77777777" w:rsidR="00DA61B1" w:rsidRPr="001B10C6" w:rsidRDefault="00DA61B1" w:rsidP="00747B03">
      <w:pPr>
        <w:ind w:right="-590"/>
        <w:jc w:val="center"/>
        <w:rPr>
          <w:rFonts w:cs="Times New Roman"/>
          <w:lang w:val="en-GB"/>
        </w:rPr>
      </w:pPr>
      <w:r w:rsidRPr="001B10C6">
        <w:rPr>
          <w:rFonts w:cs="Times New Roman"/>
          <w:noProof/>
          <w:lang w:eastAsia="en-IN"/>
        </w:rPr>
        <w:lastRenderedPageBreak/>
        <w:drawing>
          <wp:inline distT="0" distB="0" distL="0" distR="0" wp14:anchorId="366B285C" wp14:editId="47F82AF6">
            <wp:extent cx="3705792" cy="2247071"/>
            <wp:effectExtent l="19050" t="19050" r="28008" b="19879"/>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srcRect/>
                    <a:stretch>
                      <a:fillRect/>
                    </a:stretch>
                  </pic:blipFill>
                  <pic:spPr bwMode="auto">
                    <a:xfrm>
                      <a:off x="0" y="0"/>
                      <a:ext cx="3707514" cy="2248115"/>
                    </a:xfrm>
                    <a:prstGeom prst="rect">
                      <a:avLst/>
                    </a:prstGeom>
                    <a:noFill/>
                    <a:ln w="9525">
                      <a:solidFill>
                        <a:schemeClr val="tx1"/>
                      </a:solidFill>
                      <a:miter lim="800000"/>
                      <a:headEnd/>
                      <a:tailEnd/>
                    </a:ln>
                  </pic:spPr>
                </pic:pic>
              </a:graphicData>
            </a:graphic>
          </wp:inline>
        </w:drawing>
      </w:r>
    </w:p>
    <w:p w14:paraId="313BF58B" w14:textId="77777777" w:rsidR="00E22698" w:rsidRPr="001B10C6" w:rsidRDefault="00E22698" w:rsidP="00C009D7">
      <w:pPr>
        <w:ind w:right="-590"/>
        <w:rPr>
          <w:rFonts w:cs="Times New Roman"/>
          <w:b/>
          <w:lang w:val="en-GB"/>
        </w:rPr>
      </w:pPr>
      <w:r w:rsidRPr="001B10C6">
        <w:rPr>
          <w:rFonts w:cs="Times New Roman"/>
          <w:b/>
          <w:lang w:val="en-GB"/>
        </w:rPr>
        <w:t>Figure 4: Response of Survey question 3</w:t>
      </w:r>
    </w:p>
    <w:p w14:paraId="644796E8" w14:textId="77777777" w:rsidR="00E22698" w:rsidRPr="001B10C6" w:rsidRDefault="00DB2DED" w:rsidP="00C009D7">
      <w:pPr>
        <w:ind w:right="-590"/>
        <w:rPr>
          <w:rFonts w:cs="Times New Roman"/>
          <w:lang w:val="en-GB"/>
        </w:rPr>
      </w:pPr>
      <w:r w:rsidRPr="001B10C6">
        <w:rPr>
          <w:rFonts w:cs="Times New Roman"/>
          <w:lang w:val="en-GB"/>
        </w:rPr>
        <w:t xml:space="preserve">The app, which </w:t>
      </w:r>
      <w:r w:rsidR="00A702CB" w:rsidRPr="001B10C6">
        <w:rPr>
          <w:rFonts w:cs="Times New Roman"/>
          <w:lang w:val="en-GB"/>
        </w:rPr>
        <w:t>creates</w:t>
      </w:r>
      <w:r w:rsidRPr="001B10C6">
        <w:rPr>
          <w:rFonts w:cs="Times New Roman"/>
          <w:lang w:val="en-GB"/>
        </w:rPr>
        <w:t xml:space="preserve"> part of online </w:t>
      </w:r>
      <w:r w:rsidR="00A702CB" w:rsidRPr="001B10C6">
        <w:rPr>
          <w:rFonts w:cs="Times New Roman"/>
          <w:lang w:val="en-GB"/>
        </w:rPr>
        <w:t>facilities,</w:t>
      </w:r>
      <w:r w:rsidRPr="001B10C6">
        <w:rPr>
          <w:rFonts w:cs="Times New Roman"/>
          <w:lang w:val="en-GB"/>
        </w:rPr>
        <w:t xml:space="preserve"> can involve online social areas, shared diaries, video and text conferencing, discussion forums as well as message boards. </w:t>
      </w:r>
      <w:r w:rsidR="00A702CB" w:rsidRPr="001B10C6">
        <w:rPr>
          <w:rFonts w:cs="Times New Roman"/>
          <w:lang w:val="en-GB"/>
        </w:rPr>
        <w:t>In fact, it has been found that most of the students (33%) use the site of VLE for their course material delivery.</w:t>
      </w:r>
    </w:p>
    <w:p w14:paraId="29753213" w14:textId="77777777" w:rsidR="000A5D20" w:rsidRPr="001B10C6" w:rsidRDefault="000A5D20" w:rsidP="00747B03">
      <w:pPr>
        <w:ind w:right="-590"/>
        <w:jc w:val="center"/>
        <w:rPr>
          <w:rFonts w:cs="Times New Roman"/>
          <w:lang w:val="en-GB"/>
        </w:rPr>
      </w:pPr>
      <w:r w:rsidRPr="001B10C6">
        <w:rPr>
          <w:rFonts w:cs="Times New Roman"/>
          <w:noProof/>
          <w:lang w:eastAsia="en-IN"/>
        </w:rPr>
        <w:drawing>
          <wp:inline distT="0" distB="0" distL="0" distR="0" wp14:anchorId="1694FB88" wp14:editId="6C8253EA">
            <wp:extent cx="3880954" cy="2209505"/>
            <wp:effectExtent l="19050" t="19050" r="24296" b="193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srcRect/>
                    <a:stretch>
                      <a:fillRect/>
                    </a:stretch>
                  </pic:blipFill>
                  <pic:spPr bwMode="auto">
                    <a:xfrm>
                      <a:off x="0" y="0"/>
                      <a:ext cx="3880616" cy="2209312"/>
                    </a:xfrm>
                    <a:prstGeom prst="rect">
                      <a:avLst/>
                    </a:prstGeom>
                    <a:noFill/>
                    <a:ln w="9525">
                      <a:solidFill>
                        <a:schemeClr val="tx1"/>
                      </a:solidFill>
                      <a:miter lim="800000"/>
                      <a:headEnd/>
                      <a:tailEnd/>
                    </a:ln>
                  </pic:spPr>
                </pic:pic>
              </a:graphicData>
            </a:graphic>
          </wp:inline>
        </w:drawing>
      </w:r>
    </w:p>
    <w:p w14:paraId="100EDD0B" w14:textId="77777777" w:rsidR="000A5D20" w:rsidRPr="001B10C6" w:rsidRDefault="000A5D20" w:rsidP="00C009D7">
      <w:pPr>
        <w:ind w:right="-590"/>
        <w:rPr>
          <w:rFonts w:cs="Times New Roman"/>
          <w:b/>
          <w:lang w:val="en-GB"/>
        </w:rPr>
      </w:pPr>
      <w:r w:rsidRPr="001B10C6">
        <w:rPr>
          <w:rFonts w:cs="Times New Roman"/>
          <w:b/>
          <w:lang w:val="en-GB"/>
        </w:rPr>
        <w:t>Figure 5: Response of Survey question</w:t>
      </w:r>
      <w:r w:rsidR="00516EAB" w:rsidRPr="001B10C6">
        <w:rPr>
          <w:rFonts w:cs="Times New Roman"/>
          <w:b/>
          <w:lang w:val="en-GB"/>
        </w:rPr>
        <w:t xml:space="preserve"> 4</w:t>
      </w:r>
    </w:p>
    <w:p w14:paraId="2542B62E" w14:textId="77777777" w:rsidR="001808B6" w:rsidRPr="001B10C6" w:rsidRDefault="001808B6" w:rsidP="00C009D7">
      <w:pPr>
        <w:ind w:right="-590"/>
        <w:rPr>
          <w:rFonts w:cs="Times New Roman"/>
          <w:lang w:val="en-GB"/>
        </w:rPr>
      </w:pPr>
      <w:r w:rsidRPr="001B10C6">
        <w:rPr>
          <w:rFonts w:cs="Times New Roman"/>
          <w:lang w:val="en-GB"/>
        </w:rPr>
        <w:t xml:space="preserve">When they have surveyed to rate the VLE services for their educational purposes, </w:t>
      </w:r>
      <w:r w:rsidR="008B5AA8" w:rsidRPr="001B10C6">
        <w:rPr>
          <w:rFonts w:cs="Times New Roman"/>
          <w:lang w:val="en-GB"/>
        </w:rPr>
        <w:t xml:space="preserve">about 73% of the students have marked this 4 out of 5. </w:t>
      </w:r>
      <w:r w:rsidR="006A1640" w:rsidRPr="001B10C6">
        <w:rPr>
          <w:rFonts w:cs="Times New Roman"/>
          <w:lang w:val="en-GB"/>
        </w:rPr>
        <w:t xml:space="preserve">Thus, this is evident that, at the time of COVID-19 pandemic, VLE has helped the students to experience a better kind of learning experience with proper social </w:t>
      </w:r>
      <w:r w:rsidR="002670A2" w:rsidRPr="001B10C6">
        <w:rPr>
          <w:rFonts w:cs="Times New Roman"/>
          <w:lang w:val="en-GB"/>
        </w:rPr>
        <w:t xml:space="preserve">or physical </w:t>
      </w:r>
      <w:r w:rsidR="006A1640" w:rsidRPr="001B10C6">
        <w:rPr>
          <w:rFonts w:cs="Times New Roman"/>
          <w:lang w:val="en-GB"/>
        </w:rPr>
        <w:t>distancing</w:t>
      </w:r>
      <w:r w:rsidR="00AB6EB1">
        <w:rPr>
          <w:rFonts w:cs="Times New Roman"/>
          <w:lang w:val="en-GB"/>
        </w:rPr>
        <w:t xml:space="preserve"> </w:t>
      </w:r>
      <w:r w:rsidR="00AB6EB1">
        <w:rPr>
          <w:rFonts w:cs="Times New Roman"/>
          <w:b/>
          <w:i/>
          <w:lang w:val="en-GB"/>
        </w:rPr>
        <w:t>(Refer to Appendix 1)</w:t>
      </w:r>
      <w:r w:rsidR="006A1640" w:rsidRPr="001B10C6">
        <w:rPr>
          <w:rFonts w:cs="Times New Roman"/>
          <w:lang w:val="en-GB"/>
        </w:rPr>
        <w:t xml:space="preserve">. </w:t>
      </w:r>
    </w:p>
    <w:p w14:paraId="0B53CB9F" w14:textId="5796960C" w:rsidR="005A54C4" w:rsidRPr="001B10C6" w:rsidRDefault="005A54C4" w:rsidP="00747B03">
      <w:pPr>
        <w:pStyle w:val="Heading1"/>
        <w:ind w:right="-590"/>
        <w:rPr>
          <w:lang w:val="en-GB"/>
        </w:rPr>
      </w:pPr>
      <w:bookmarkStart w:id="11" w:name="_Toc48583403"/>
      <w:bookmarkStart w:id="12" w:name="_Toc48631967"/>
      <w:r w:rsidRPr="001B10C6">
        <w:rPr>
          <w:lang w:val="en-GB"/>
        </w:rPr>
        <w:t>Secondary Data Analysis</w:t>
      </w:r>
      <w:bookmarkEnd w:id="11"/>
      <w:bookmarkEnd w:id="12"/>
    </w:p>
    <w:p w14:paraId="28B73C20" w14:textId="77777777" w:rsidR="007B10C3" w:rsidRPr="001B10C6" w:rsidRDefault="007B10C3" w:rsidP="00747B03">
      <w:pPr>
        <w:pStyle w:val="ListParagraph"/>
        <w:numPr>
          <w:ilvl w:val="0"/>
          <w:numId w:val="1"/>
        </w:numPr>
        <w:ind w:right="-590"/>
        <w:jc w:val="both"/>
        <w:rPr>
          <w:rFonts w:cs="Times New Roman"/>
          <w:b/>
          <w:lang w:val="en-GB"/>
        </w:rPr>
      </w:pPr>
      <w:r w:rsidRPr="001B10C6">
        <w:rPr>
          <w:rFonts w:cs="Times New Roman"/>
          <w:b/>
          <w:i/>
          <w:lang w:val="en-GB"/>
        </w:rPr>
        <w:t>Secondary data sources</w:t>
      </w:r>
    </w:p>
    <w:tbl>
      <w:tblPr>
        <w:tblStyle w:val="TableGrid"/>
        <w:tblW w:w="11070" w:type="dxa"/>
        <w:tblInd w:w="-882" w:type="dxa"/>
        <w:tblLook w:val="04A0" w:firstRow="1" w:lastRow="0" w:firstColumn="1" w:lastColumn="0" w:noHBand="0" w:noVBand="1"/>
      </w:tblPr>
      <w:tblGrid>
        <w:gridCol w:w="2727"/>
        <w:gridCol w:w="2223"/>
        <w:gridCol w:w="1800"/>
        <w:gridCol w:w="720"/>
        <w:gridCol w:w="3600"/>
      </w:tblGrid>
      <w:tr w:rsidR="00080F69" w:rsidRPr="001B10C6" w14:paraId="408A1F5A" w14:textId="77777777" w:rsidTr="00F46F1E">
        <w:tc>
          <w:tcPr>
            <w:tcW w:w="2727" w:type="dxa"/>
          </w:tcPr>
          <w:p w14:paraId="188A554B" w14:textId="77777777" w:rsidR="007005FA" w:rsidRPr="001B10C6" w:rsidRDefault="007005FA" w:rsidP="00F46F1E">
            <w:pPr>
              <w:ind w:right="-590"/>
              <w:rPr>
                <w:rFonts w:cs="Times New Roman"/>
                <w:b/>
                <w:sz w:val="24"/>
                <w:lang w:val="en-GB"/>
              </w:rPr>
            </w:pPr>
            <w:r w:rsidRPr="001B10C6">
              <w:rPr>
                <w:rFonts w:cs="Times New Roman"/>
                <w:b/>
                <w:sz w:val="24"/>
                <w:lang w:val="en-GB"/>
              </w:rPr>
              <w:lastRenderedPageBreak/>
              <w:t>Themes</w:t>
            </w:r>
          </w:p>
        </w:tc>
        <w:tc>
          <w:tcPr>
            <w:tcW w:w="2223" w:type="dxa"/>
          </w:tcPr>
          <w:p w14:paraId="0DF6E488" w14:textId="77777777" w:rsidR="007005FA" w:rsidRPr="001B10C6" w:rsidRDefault="007005FA" w:rsidP="00F46F1E">
            <w:pPr>
              <w:ind w:right="-590"/>
              <w:rPr>
                <w:rFonts w:cs="Times New Roman"/>
                <w:b/>
                <w:sz w:val="24"/>
                <w:lang w:val="en-GB"/>
              </w:rPr>
            </w:pPr>
            <w:r w:rsidRPr="001B10C6">
              <w:rPr>
                <w:rFonts w:cs="Times New Roman"/>
                <w:b/>
                <w:sz w:val="24"/>
                <w:lang w:val="en-GB"/>
              </w:rPr>
              <w:t>Authors</w:t>
            </w:r>
          </w:p>
        </w:tc>
        <w:tc>
          <w:tcPr>
            <w:tcW w:w="1800" w:type="dxa"/>
          </w:tcPr>
          <w:p w14:paraId="53A9F76B" w14:textId="77777777" w:rsidR="007005FA" w:rsidRPr="001B10C6" w:rsidRDefault="007005FA" w:rsidP="00F46F1E">
            <w:pPr>
              <w:ind w:right="-590"/>
              <w:rPr>
                <w:rFonts w:cs="Times New Roman"/>
                <w:b/>
                <w:sz w:val="24"/>
                <w:lang w:val="en-GB"/>
              </w:rPr>
            </w:pPr>
            <w:r w:rsidRPr="001B10C6">
              <w:rPr>
                <w:rFonts w:cs="Times New Roman"/>
                <w:b/>
                <w:sz w:val="24"/>
                <w:lang w:val="en-GB"/>
              </w:rPr>
              <w:t>Journal</w:t>
            </w:r>
          </w:p>
        </w:tc>
        <w:tc>
          <w:tcPr>
            <w:tcW w:w="720" w:type="dxa"/>
          </w:tcPr>
          <w:p w14:paraId="3A859EAF" w14:textId="77777777" w:rsidR="007005FA" w:rsidRPr="001B10C6" w:rsidRDefault="007005FA" w:rsidP="00F46F1E">
            <w:pPr>
              <w:ind w:right="-590"/>
              <w:rPr>
                <w:rFonts w:cs="Times New Roman"/>
                <w:b/>
                <w:sz w:val="24"/>
                <w:lang w:val="en-GB"/>
              </w:rPr>
            </w:pPr>
            <w:r w:rsidRPr="001B10C6">
              <w:rPr>
                <w:rFonts w:cs="Times New Roman"/>
                <w:b/>
                <w:sz w:val="24"/>
                <w:lang w:val="en-GB"/>
              </w:rPr>
              <w:t>Year</w:t>
            </w:r>
          </w:p>
        </w:tc>
        <w:tc>
          <w:tcPr>
            <w:tcW w:w="3600" w:type="dxa"/>
          </w:tcPr>
          <w:p w14:paraId="33257F1C" w14:textId="77777777" w:rsidR="007005FA" w:rsidRPr="001B10C6" w:rsidRDefault="007005FA" w:rsidP="00F46F1E">
            <w:pPr>
              <w:ind w:right="-590"/>
              <w:rPr>
                <w:rFonts w:cs="Times New Roman"/>
                <w:b/>
                <w:sz w:val="24"/>
                <w:lang w:val="en-GB"/>
              </w:rPr>
            </w:pPr>
            <w:r w:rsidRPr="001B10C6">
              <w:rPr>
                <w:rFonts w:cs="Times New Roman"/>
                <w:b/>
                <w:sz w:val="24"/>
                <w:lang w:val="en-GB"/>
              </w:rPr>
              <w:t>Findings</w:t>
            </w:r>
          </w:p>
        </w:tc>
      </w:tr>
      <w:tr w:rsidR="007F1BE3" w:rsidRPr="001B10C6" w14:paraId="14222F43" w14:textId="77777777" w:rsidTr="00F46F1E">
        <w:tc>
          <w:tcPr>
            <w:tcW w:w="2727" w:type="dxa"/>
          </w:tcPr>
          <w:p w14:paraId="0DE192CB" w14:textId="524D5E9A" w:rsidR="007005FA" w:rsidRPr="001B10C6" w:rsidRDefault="007005FA" w:rsidP="00F46F1E">
            <w:pPr>
              <w:ind w:right="-590"/>
              <w:rPr>
                <w:rFonts w:cs="Times New Roman"/>
                <w:i/>
                <w:sz w:val="24"/>
                <w:lang w:val="en-GB"/>
              </w:rPr>
            </w:pPr>
            <w:r w:rsidRPr="001B10C6">
              <w:rPr>
                <w:rFonts w:cs="Times New Roman"/>
                <w:i/>
                <w:sz w:val="24"/>
                <w:lang w:val="en-GB"/>
              </w:rPr>
              <w:t>VLE has been embraced by several educational institutions to</w:t>
            </w:r>
            <w:r w:rsidR="00F46F1E">
              <w:rPr>
                <w:rFonts w:cs="Times New Roman"/>
                <w:i/>
                <w:sz w:val="24"/>
                <w:lang w:val="en-GB"/>
              </w:rPr>
              <w:t xml:space="preserve"> </w:t>
            </w:r>
            <w:r w:rsidRPr="001B10C6">
              <w:rPr>
                <w:rFonts w:cs="Times New Roman"/>
                <w:i/>
                <w:sz w:val="24"/>
                <w:lang w:val="en-GB"/>
              </w:rPr>
              <w:t>create educational requirements</w:t>
            </w:r>
          </w:p>
        </w:tc>
        <w:tc>
          <w:tcPr>
            <w:tcW w:w="2223" w:type="dxa"/>
          </w:tcPr>
          <w:p w14:paraId="21C93A15" w14:textId="77777777" w:rsidR="007005FA" w:rsidRPr="001B10C6" w:rsidRDefault="007F1BE3" w:rsidP="00F46F1E">
            <w:pPr>
              <w:ind w:right="-590"/>
              <w:rPr>
                <w:rFonts w:cs="Times New Roman"/>
                <w:sz w:val="24"/>
                <w:lang w:val="en-GB"/>
              </w:rPr>
            </w:pPr>
            <w:r w:rsidRPr="001B10C6">
              <w:rPr>
                <w:rFonts w:cs="Times New Roman"/>
                <w:sz w:val="24"/>
                <w:lang w:val="en-GB"/>
              </w:rPr>
              <w:t xml:space="preserve">Cheok, M.L., Wong, S.L., Ayub, A.F. and Mahmud, R., </w:t>
            </w:r>
          </w:p>
        </w:tc>
        <w:tc>
          <w:tcPr>
            <w:tcW w:w="1800" w:type="dxa"/>
          </w:tcPr>
          <w:p w14:paraId="3FC60448" w14:textId="77777777" w:rsidR="007005FA" w:rsidRPr="001B10C6" w:rsidRDefault="007F1BE3" w:rsidP="00F46F1E">
            <w:pPr>
              <w:ind w:right="-590"/>
              <w:rPr>
                <w:rFonts w:cs="Times New Roman"/>
                <w:sz w:val="24"/>
                <w:lang w:val="en-GB"/>
              </w:rPr>
            </w:pPr>
            <w:r w:rsidRPr="001B10C6">
              <w:rPr>
                <w:rFonts w:cs="Times New Roman"/>
                <w:i/>
                <w:iCs/>
                <w:sz w:val="24"/>
                <w:lang w:val="en-GB"/>
              </w:rPr>
              <w:t>Malaysian Online Journal of Educational Technology</w:t>
            </w:r>
          </w:p>
        </w:tc>
        <w:tc>
          <w:tcPr>
            <w:tcW w:w="720" w:type="dxa"/>
          </w:tcPr>
          <w:p w14:paraId="2A9F1107" w14:textId="77777777" w:rsidR="007005FA" w:rsidRPr="001B10C6" w:rsidRDefault="007F1BE3" w:rsidP="00F46F1E">
            <w:pPr>
              <w:ind w:right="-590"/>
              <w:rPr>
                <w:rFonts w:cs="Times New Roman"/>
                <w:sz w:val="24"/>
                <w:lang w:val="en-GB"/>
              </w:rPr>
            </w:pPr>
            <w:r w:rsidRPr="001B10C6">
              <w:rPr>
                <w:rFonts w:cs="Times New Roman"/>
                <w:sz w:val="24"/>
                <w:lang w:val="en-GB"/>
              </w:rPr>
              <w:t>2017</w:t>
            </w:r>
          </w:p>
        </w:tc>
        <w:tc>
          <w:tcPr>
            <w:tcW w:w="3600" w:type="dxa"/>
          </w:tcPr>
          <w:p w14:paraId="335D0F56" w14:textId="77777777" w:rsidR="007005FA" w:rsidRPr="001B10C6" w:rsidRDefault="00080F69" w:rsidP="00F46F1E">
            <w:pPr>
              <w:ind w:right="-590"/>
              <w:rPr>
                <w:rFonts w:cs="Times New Roman"/>
                <w:sz w:val="24"/>
                <w:lang w:val="en-GB"/>
              </w:rPr>
            </w:pPr>
            <w:r w:rsidRPr="001B10C6">
              <w:rPr>
                <w:rFonts w:cs="Times New Roman"/>
                <w:sz w:val="24"/>
                <w:lang w:val="en-GB"/>
              </w:rPr>
              <w:t xml:space="preserve">Based on the findings of this journal, it has been found that </w:t>
            </w:r>
            <w:r w:rsidR="008F2DBB" w:rsidRPr="001B10C6">
              <w:rPr>
                <w:rFonts w:cs="Times New Roman"/>
                <w:sz w:val="24"/>
                <w:lang w:val="en-GB"/>
              </w:rPr>
              <w:t xml:space="preserve">VLE related application tries to mix the benefits of educational platform with the benefits of Moodle. It helps to </w:t>
            </w:r>
            <w:r w:rsidR="009A5FDF" w:rsidRPr="001B10C6">
              <w:rPr>
                <w:rFonts w:cs="Times New Roman"/>
                <w:sz w:val="24"/>
                <w:lang w:val="en-GB"/>
              </w:rPr>
              <w:t>search</w:t>
            </w:r>
            <w:r w:rsidR="008F2DBB" w:rsidRPr="001B10C6">
              <w:rPr>
                <w:rFonts w:cs="Times New Roman"/>
                <w:sz w:val="24"/>
                <w:lang w:val="en-GB"/>
              </w:rPr>
              <w:t xml:space="preserve"> and organise learning material. </w:t>
            </w:r>
          </w:p>
        </w:tc>
      </w:tr>
      <w:tr w:rsidR="007F1BE3" w:rsidRPr="001B10C6" w14:paraId="4C1E92E5" w14:textId="77777777" w:rsidTr="00F46F1E">
        <w:trPr>
          <w:trHeight w:val="2402"/>
        </w:trPr>
        <w:tc>
          <w:tcPr>
            <w:tcW w:w="2727" w:type="dxa"/>
          </w:tcPr>
          <w:p w14:paraId="7E7BC8B8" w14:textId="77777777" w:rsidR="007005FA" w:rsidRPr="001B10C6" w:rsidRDefault="00744390" w:rsidP="00F46F1E">
            <w:pPr>
              <w:ind w:right="-590"/>
              <w:rPr>
                <w:rFonts w:cs="Times New Roman"/>
                <w:i/>
                <w:sz w:val="24"/>
                <w:lang w:val="en-GB"/>
              </w:rPr>
            </w:pPr>
            <w:r w:rsidRPr="001B10C6">
              <w:rPr>
                <w:rFonts w:cs="Times New Roman"/>
                <w:i/>
                <w:sz w:val="24"/>
                <w:lang w:val="en-GB"/>
              </w:rPr>
              <w:t>The requirements to allow more flexible education delivery with the introduction of VLE</w:t>
            </w:r>
          </w:p>
        </w:tc>
        <w:tc>
          <w:tcPr>
            <w:tcW w:w="2223" w:type="dxa"/>
          </w:tcPr>
          <w:p w14:paraId="6DD04190" w14:textId="3AD4C787" w:rsidR="007005FA" w:rsidRPr="001B10C6" w:rsidRDefault="007F1BE3" w:rsidP="00F46F1E">
            <w:pPr>
              <w:ind w:right="-590"/>
              <w:rPr>
                <w:rFonts w:cs="Times New Roman"/>
                <w:sz w:val="24"/>
                <w:lang w:val="en-GB"/>
              </w:rPr>
            </w:pPr>
            <w:r w:rsidRPr="001B10C6">
              <w:rPr>
                <w:rFonts w:cs="Times New Roman"/>
                <w:sz w:val="24"/>
                <w:lang w:val="en-GB"/>
              </w:rPr>
              <w:t>Cross, S.</w:t>
            </w:r>
          </w:p>
        </w:tc>
        <w:tc>
          <w:tcPr>
            <w:tcW w:w="1800" w:type="dxa"/>
          </w:tcPr>
          <w:p w14:paraId="697021ED" w14:textId="77777777" w:rsidR="007005FA" w:rsidRPr="001B10C6" w:rsidRDefault="007F1BE3" w:rsidP="00F46F1E">
            <w:pPr>
              <w:ind w:right="-590"/>
              <w:rPr>
                <w:rFonts w:cs="Times New Roman"/>
                <w:sz w:val="24"/>
                <w:lang w:val="en-GB"/>
              </w:rPr>
            </w:pPr>
            <w:r w:rsidRPr="001B10C6">
              <w:rPr>
                <w:rFonts w:cs="Times New Roman"/>
                <w:i/>
                <w:iCs/>
                <w:sz w:val="24"/>
                <w:lang w:val="en-GB"/>
              </w:rPr>
              <w:t>ECEL 2019 18th European Conference on e-Learning</w:t>
            </w:r>
          </w:p>
        </w:tc>
        <w:tc>
          <w:tcPr>
            <w:tcW w:w="720" w:type="dxa"/>
          </w:tcPr>
          <w:p w14:paraId="0DD2819A" w14:textId="77777777" w:rsidR="007005FA" w:rsidRPr="001B10C6" w:rsidRDefault="007F1BE3" w:rsidP="00F46F1E">
            <w:pPr>
              <w:ind w:right="-590"/>
              <w:rPr>
                <w:rFonts w:cs="Times New Roman"/>
                <w:sz w:val="24"/>
                <w:lang w:val="en-GB"/>
              </w:rPr>
            </w:pPr>
            <w:r w:rsidRPr="001B10C6">
              <w:rPr>
                <w:rFonts w:cs="Times New Roman"/>
                <w:sz w:val="24"/>
                <w:lang w:val="en-GB"/>
              </w:rPr>
              <w:t>2019</w:t>
            </w:r>
          </w:p>
        </w:tc>
        <w:tc>
          <w:tcPr>
            <w:tcW w:w="3600" w:type="dxa"/>
          </w:tcPr>
          <w:p w14:paraId="5FC2B820" w14:textId="61CC983F" w:rsidR="007005FA" w:rsidRPr="001B10C6" w:rsidRDefault="00F46F1E" w:rsidP="00F46F1E">
            <w:pPr>
              <w:ind w:right="-590"/>
              <w:rPr>
                <w:rFonts w:cs="Times New Roman"/>
                <w:sz w:val="24"/>
                <w:lang w:val="en-GB"/>
              </w:rPr>
            </w:pPr>
            <w:r w:rsidRPr="001B10C6">
              <w:rPr>
                <w:rFonts w:cs="Times New Roman"/>
                <w:sz w:val="24"/>
                <w:lang w:val="en-GB"/>
              </w:rPr>
              <w:t>To</w:t>
            </w:r>
            <w:r w:rsidR="00080F69" w:rsidRPr="001B10C6">
              <w:rPr>
                <w:rFonts w:cs="Times New Roman"/>
                <w:sz w:val="24"/>
                <w:lang w:val="en-GB"/>
              </w:rPr>
              <w:t xml:space="preserve"> evaluate the opinions of students on the observed value and use of VLE, it has been found that surveyed students sensed confident with their common ICT skills. </w:t>
            </w:r>
          </w:p>
        </w:tc>
      </w:tr>
    </w:tbl>
    <w:p w14:paraId="19E112EE" w14:textId="77777777" w:rsidR="00F46F1E" w:rsidRDefault="00F46F1E" w:rsidP="00747B03">
      <w:pPr>
        <w:ind w:right="-590"/>
        <w:jc w:val="center"/>
        <w:rPr>
          <w:rFonts w:cs="Times New Roman"/>
          <w:b/>
          <w:lang w:val="en-GB"/>
        </w:rPr>
      </w:pPr>
    </w:p>
    <w:p w14:paraId="4BF62AEA" w14:textId="4CC41832" w:rsidR="007005FA" w:rsidRPr="001B10C6" w:rsidRDefault="009A5FDF" w:rsidP="00C009D7">
      <w:pPr>
        <w:ind w:right="-590"/>
        <w:rPr>
          <w:rFonts w:cs="Times New Roman"/>
          <w:b/>
          <w:lang w:val="en-GB"/>
        </w:rPr>
      </w:pPr>
      <w:r w:rsidRPr="001B10C6">
        <w:rPr>
          <w:rFonts w:cs="Times New Roman"/>
          <w:b/>
          <w:lang w:val="en-GB"/>
        </w:rPr>
        <w:t xml:space="preserve">Table </w:t>
      </w:r>
      <w:r w:rsidR="002465A6" w:rsidRPr="001B10C6">
        <w:rPr>
          <w:rFonts w:cs="Times New Roman"/>
          <w:b/>
          <w:lang w:val="en-GB"/>
        </w:rPr>
        <w:t>6</w:t>
      </w:r>
      <w:r w:rsidRPr="001B10C6">
        <w:rPr>
          <w:rFonts w:cs="Times New Roman"/>
          <w:b/>
          <w:lang w:val="en-GB"/>
        </w:rPr>
        <w:t>: Thematic analysis</w:t>
      </w:r>
    </w:p>
    <w:p w14:paraId="3DD9370A" w14:textId="77777777" w:rsidR="00FA5FA3" w:rsidRPr="001B10C6" w:rsidRDefault="008F7EEF" w:rsidP="00C009D7">
      <w:pPr>
        <w:pStyle w:val="ListParagraph"/>
        <w:numPr>
          <w:ilvl w:val="0"/>
          <w:numId w:val="1"/>
        </w:numPr>
        <w:ind w:right="-590"/>
        <w:rPr>
          <w:rFonts w:cs="Times New Roman"/>
          <w:b/>
          <w:lang w:val="en-GB"/>
        </w:rPr>
      </w:pPr>
      <w:r w:rsidRPr="001B10C6">
        <w:rPr>
          <w:rFonts w:cs="Times New Roman"/>
          <w:b/>
          <w:i/>
          <w:lang w:val="en-GB"/>
        </w:rPr>
        <w:t>Secondary data analysis</w:t>
      </w:r>
    </w:p>
    <w:p w14:paraId="512140EA" w14:textId="1F3D5D40" w:rsidR="009611FB" w:rsidRDefault="009611FB" w:rsidP="00C009D7">
      <w:pPr>
        <w:ind w:right="-590"/>
        <w:rPr>
          <w:rFonts w:cs="Times New Roman"/>
          <w:lang w:val="en-GB"/>
        </w:rPr>
      </w:pPr>
      <w:r w:rsidRPr="001B10C6">
        <w:rPr>
          <w:rFonts w:cs="Times New Roman"/>
          <w:lang w:val="en-GB"/>
        </w:rPr>
        <w:t xml:space="preserve">Productive utilisation of new technology needs an assessment of present pedagogy as well as a move to collaborative and interactive learning or teaching activities. As stated by </w:t>
      </w:r>
      <w:r w:rsidRPr="001B10C6">
        <w:rPr>
          <w:rFonts w:cs="Times New Roman"/>
          <w:szCs w:val="24"/>
          <w:lang w:val="en-GB"/>
        </w:rPr>
        <w:t>Goeser</w:t>
      </w:r>
      <w:r w:rsidRPr="001B10C6">
        <w:rPr>
          <w:rFonts w:cs="Times New Roman"/>
          <w:lang w:val="en-GB"/>
        </w:rPr>
        <w:t xml:space="preserve"> </w:t>
      </w:r>
      <w:r w:rsidRPr="001B10C6">
        <w:rPr>
          <w:rFonts w:cs="Times New Roman"/>
          <w:i/>
          <w:lang w:val="en-GB"/>
        </w:rPr>
        <w:t xml:space="preserve">et al. </w:t>
      </w:r>
      <w:r w:rsidRPr="001B10C6">
        <w:rPr>
          <w:rFonts w:cs="Times New Roman"/>
          <w:lang w:val="en-GB"/>
        </w:rPr>
        <w:t xml:space="preserve">(2018), for most of the universities, it can be the first time that the academic staffs have truly contemplated online learning. It has been found that </w:t>
      </w:r>
      <w:r w:rsidR="00F46F1E" w:rsidRPr="001B10C6">
        <w:rPr>
          <w:rFonts w:cs="Times New Roman"/>
          <w:lang w:val="en-GB"/>
        </w:rPr>
        <w:t>videoconferencing</w:t>
      </w:r>
      <w:r w:rsidRPr="001B10C6">
        <w:rPr>
          <w:rFonts w:cs="Times New Roman"/>
          <w:lang w:val="en-GB"/>
        </w:rPr>
        <w:t xml:space="preserve"> has replaced each day lectures and seminars. In fact, universities have more experience with </w:t>
      </w:r>
      <w:r w:rsidRPr="001B10C6">
        <w:rPr>
          <w:rFonts w:cs="Times New Roman"/>
          <w:i/>
          <w:lang w:val="en-GB"/>
        </w:rPr>
        <w:t>traditional VLE</w:t>
      </w:r>
      <w:r w:rsidRPr="001B10C6">
        <w:rPr>
          <w:rFonts w:cs="Times New Roman"/>
          <w:lang w:val="en-GB"/>
        </w:rPr>
        <w:t xml:space="preserve"> or </w:t>
      </w:r>
      <w:r w:rsidRPr="001B10C6">
        <w:rPr>
          <w:rFonts w:cs="Times New Roman"/>
          <w:i/>
          <w:lang w:val="en-GB"/>
        </w:rPr>
        <w:t>education technology or learning platform</w:t>
      </w:r>
      <w:r w:rsidRPr="001B10C6">
        <w:rPr>
          <w:rFonts w:cs="Times New Roman"/>
          <w:lang w:val="en-GB"/>
        </w:rPr>
        <w:t xml:space="preserve"> in place. Moreover, </w:t>
      </w:r>
      <w:r w:rsidRPr="001B10C6">
        <w:rPr>
          <w:rFonts w:cs="Times New Roman"/>
          <w:szCs w:val="24"/>
          <w:lang w:val="en-GB"/>
        </w:rPr>
        <w:t>Orey and Rosa</w:t>
      </w:r>
      <w:r w:rsidRPr="001B10C6">
        <w:rPr>
          <w:rFonts w:cs="Times New Roman"/>
          <w:lang w:val="en-GB"/>
        </w:rPr>
        <w:t xml:space="preserve"> (2018) have claimed that COVID-19 can be the first time that such technology has been put to the examination with respect to mass adoption. With the enforced lockdown, university is getting that the reliable learning domain is a guaranteed way to manage continuity and stability for both students and staff. Thus, it can be summarised that technology can be a productive tool with the sector of education; most of the successful platforms need not only assistance those units, which had held fully or bended online learning plans. </w:t>
      </w:r>
    </w:p>
    <w:p w14:paraId="03C43963" w14:textId="77777777" w:rsidR="009611FB" w:rsidRDefault="009611FB" w:rsidP="00C009D7">
      <w:pPr>
        <w:ind w:right="-590"/>
        <w:rPr>
          <w:rFonts w:cs="Times New Roman"/>
          <w:lang w:val="en-GB"/>
        </w:rPr>
      </w:pPr>
      <w:r w:rsidRPr="001B10C6">
        <w:rPr>
          <w:rFonts w:cs="Times New Roman"/>
          <w:lang w:val="en-GB"/>
        </w:rPr>
        <w:t xml:space="preserve">Contemporary technologies have been applied in the language learning and teaching’s field to the extent, which both students as well as teachers have the array of tools. </w:t>
      </w:r>
      <w:r w:rsidRPr="001B10C6">
        <w:rPr>
          <w:rFonts w:cs="Times New Roman"/>
          <w:szCs w:val="24"/>
          <w:lang w:val="en-GB"/>
        </w:rPr>
        <w:t>Al-Emran</w:t>
      </w:r>
      <w:r w:rsidRPr="001B10C6">
        <w:rPr>
          <w:rFonts w:cs="Times New Roman"/>
          <w:lang w:val="en-GB"/>
        </w:rPr>
        <w:t xml:space="preserve"> </w:t>
      </w:r>
      <w:r w:rsidRPr="001B10C6">
        <w:rPr>
          <w:rFonts w:cs="Times New Roman"/>
          <w:i/>
          <w:lang w:val="en-GB"/>
        </w:rPr>
        <w:t xml:space="preserve">et al. </w:t>
      </w:r>
      <w:r w:rsidRPr="001B10C6">
        <w:rPr>
          <w:rFonts w:cs="Times New Roman"/>
          <w:lang w:val="en-GB"/>
        </w:rPr>
        <w:t xml:space="preserve">(2016) have stated that the mix of video, audio and text create multimedia an outstanding format for learning materials of language. The presence of digital video material for the system has provided further </w:t>
      </w:r>
      <w:r w:rsidRPr="001B10C6">
        <w:rPr>
          <w:rFonts w:cs="Times New Roman"/>
          <w:lang w:val="en-GB"/>
        </w:rPr>
        <w:lastRenderedPageBreak/>
        <w:t>dimension to the usage of CALL (</w:t>
      </w:r>
      <w:r w:rsidRPr="001B10C6">
        <w:rPr>
          <w:rFonts w:cs="Times New Roman"/>
          <w:i/>
          <w:lang w:val="en-GB"/>
        </w:rPr>
        <w:t>computer-assisted language learning</w:t>
      </w:r>
      <w:r w:rsidRPr="001B10C6">
        <w:rPr>
          <w:rFonts w:cs="Times New Roman"/>
          <w:lang w:val="en-GB"/>
        </w:rPr>
        <w:t xml:space="preserve">). On the other hand, </w:t>
      </w:r>
      <w:r w:rsidRPr="001B10C6">
        <w:rPr>
          <w:rFonts w:cs="Times New Roman"/>
          <w:szCs w:val="24"/>
          <w:lang w:val="en-GB"/>
        </w:rPr>
        <w:t>Cai</w:t>
      </w:r>
      <w:r w:rsidRPr="001B10C6">
        <w:rPr>
          <w:rFonts w:cs="Times New Roman"/>
          <w:lang w:val="en-GB"/>
        </w:rPr>
        <w:t xml:space="preserve"> </w:t>
      </w:r>
      <w:r w:rsidRPr="001B10C6">
        <w:rPr>
          <w:rFonts w:cs="Times New Roman"/>
          <w:i/>
          <w:lang w:val="en-GB"/>
        </w:rPr>
        <w:t xml:space="preserve">et al. </w:t>
      </w:r>
      <w:r w:rsidRPr="001B10C6">
        <w:rPr>
          <w:rFonts w:cs="Times New Roman"/>
          <w:lang w:val="en-GB"/>
        </w:rPr>
        <w:t xml:space="preserve">(2017) have claimed that in spite of the advantages, which the utilisation of technology like VLE can settle to the language learning and teaching domain, there are some reactions and opinions, which may not facilitate such advantages. This is simple to understand that student may get the utilisation of technology enthusiastically as they are accustomed to deal with the digital gadgets in their regular routines. As commented by </w:t>
      </w:r>
      <w:r w:rsidRPr="001B10C6">
        <w:rPr>
          <w:rFonts w:cs="Times New Roman"/>
          <w:szCs w:val="24"/>
          <w:lang w:val="en-GB"/>
        </w:rPr>
        <w:t>Kaliisa and Picard</w:t>
      </w:r>
      <w:r w:rsidRPr="001B10C6">
        <w:rPr>
          <w:rFonts w:cs="Times New Roman"/>
          <w:lang w:val="en-GB"/>
        </w:rPr>
        <w:t xml:space="preserve"> (2017), younger learner is growing up with such technology and this is integrated as well as natural part of his or her life. Despite of going to the high-tech age, some teachers and students do not possess equal chances for accessing the diverse technological devices present to most of the youth at present. Moreover, the aspect that the student was accustomed to the diverse kind of communication and learning influenced their encouragement. </w:t>
      </w:r>
    </w:p>
    <w:p w14:paraId="19DA3F6B" w14:textId="77777777" w:rsidR="009611FB" w:rsidRPr="009611FB" w:rsidRDefault="009611FB" w:rsidP="00C009D7">
      <w:pPr>
        <w:ind w:right="-590"/>
        <w:rPr>
          <w:rFonts w:cs="Times New Roman"/>
          <w:szCs w:val="24"/>
          <w:lang w:val="en-GB"/>
        </w:rPr>
      </w:pPr>
      <w:r w:rsidRPr="001B10C6">
        <w:rPr>
          <w:rFonts w:cs="Times New Roman"/>
          <w:lang w:val="en-GB"/>
        </w:rPr>
        <w:t>As per the theme 1, it can be analysed that students have enough knowledge and access to the network enabled devices. In fact, they have positive and strong attitude to the utilisation of VLE for the purpose of education. The small-scale assessment of the VLE by the students disclosed that the users believe that this environment can assist them for organising and creating the learning space. On the other hand, based on the second theme, this is determined that</w:t>
      </w:r>
      <w:r w:rsidRPr="001B10C6">
        <w:rPr>
          <w:rFonts w:cs="Times New Roman"/>
          <w:szCs w:val="24"/>
          <w:lang w:val="en-GB"/>
        </w:rPr>
        <w:t xml:space="preserve"> The capability of the VLE for allowing learners to access study material as and while they desire and can use the discussion forums to value for their academic study.</w:t>
      </w:r>
    </w:p>
    <w:p w14:paraId="463BCE71" w14:textId="3EE8CA47" w:rsidR="00807E5A" w:rsidRPr="00956508" w:rsidRDefault="005A54C4" w:rsidP="00956508">
      <w:pPr>
        <w:pStyle w:val="Heading1"/>
        <w:rPr>
          <w:lang w:val="en-GB"/>
        </w:rPr>
      </w:pPr>
      <w:bookmarkStart w:id="13" w:name="_Toc48583404"/>
      <w:bookmarkStart w:id="14" w:name="_Toc48631968"/>
      <w:r w:rsidRPr="00956508">
        <w:rPr>
          <w:lang w:val="en-GB"/>
        </w:rPr>
        <w:t>Conclusion and Recommendation</w:t>
      </w:r>
      <w:bookmarkEnd w:id="13"/>
      <w:bookmarkEnd w:id="14"/>
      <w:r w:rsidR="009C4722" w:rsidRPr="00956508">
        <w:rPr>
          <w:lang w:val="en-GB"/>
        </w:rPr>
        <w:tab/>
      </w:r>
    </w:p>
    <w:p w14:paraId="7F6BAFBF" w14:textId="77777777" w:rsidR="007757AC" w:rsidRPr="001B10C6" w:rsidRDefault="009C4722" w:rsidP="00C009D7">
      <w:pPr>
        <w:ind w:right="-590"/>
        <w:rPr>
          <w:rFonts w:cs="Times New Roman"/>
          <w:szCs w:val="24"/>
          <w:lang w:val="en-GB"/>
        </w:rPr>
      </w:pPr>
      <w:r w:rsidRPr="001B10C6">
        <w:rPr>
          <w:rFonts w:cs="Times New Roman"/>
          <w:szCs w:val="24"/>
          <w:lang w:val="en-GB"/>
        </w:rPr>
        <w:t xml:space="preserve">It can be </w:t>
      </w:r>
      <w:r w:rsidR="00BF5F1F">
        <w:rPr>
          <w:rFonts w:cs="Times New Roman"/>
          <w:szCs w:val="24"/>
          <w:lang w:val="en-GB"/>
        </w:rPr>
        <w:t>summarised</w:t>
      </w:r>
      <w:r w:rsidRPr="001B10C6">
        <w:rPr>
          <w:rFonts w:cs="Times New Roman"/>
          <w:szCs w:val="24"/>
          <w:lang w:val="en-GB"/>
        </w:rPr>
        <w:t xml:space="preserve"> that the VLE is productive as the supportive tool for the traditional classroom </w:t>
      </w:r>
      <w:r w:rsidR="00FC2196" w:rsidRPr="001B10C6">
        <w:rPr>
          <w:rFonts w:cs="Times New Roman"/>
          <w:szCs w:val="24"/>
          <w:lang w:val="en-GB"/>
        </w:rPr>
        <w:t>discussion</w:t>
      </w:r>
      <w:r w:rsidRPr="001B10C6">
        <w:rPr>
          <w:rFonts w:cs="Times New Roman"/>
          <w:szCs w:val="24"/>
          <w:lang w:val="en-GB"/>
        </w:rPr>
        <w:t xml:space="preserve"> as disclosed by the satisfied students of University of Wales. </w:t>
      </w:r>
      <w:r w:rsidR="00B66AC8" w:rsidRPr="001B10C6">
        <w:rPr>
          <w:rFonts w:cs="Times New Roman"/>
          <w:szCs w:val="24"/>
          <w:lang w:val="en-GB"/>
        </w:rPr>
        <w:t xml:space="preserve">Both female and male have shown their positive attitude towards the use of this. </w:t>
      </w:r>
      <w:r w:rsidR="00FC2196" w:rsidRPr="001B10C6">
        <w:rPr>
          <w:rFonts w:cs="Times New Roman"/>
          <w:szCs w:val="24"/>
          <w:lang w:val="en-GB"/>
        </w:rPr>
        <w:t xml:space="preserve">The secondary and primary results have offered justifications, which may assist the academic staff to </w:t>
      </w:r>
      <w:r w:rsidR="0024474D" w:rsidRPr="001B10C6">
        <w:rPr>
          <w:rFonts w:cs="Times New Roman"/>
          <w:szCs w:val="24"/>
          <w:lang w:val="en-GB"/>
        </w:rPr>
        <w:t>establish</w:t>
      </w:r>
      <w:r w:rsidR="00FC2196" w:rsidRPr="001B10C6">
        <w:rPr>
          <w:rFonts w:cs="Times New Roman"/>
          <w:szCs w:val="24"/>
          <w:lang w:val="en-GB"/>
        </w:rPr>
        <w:t xml:space="preserve"> activities and </w:t>
      </w:r>
      <w:r w:rsidR="0024474D" w:rsidRPr="001B10C6">
        <w:rPr>
          <w:rFonts w:cs="Times New Roman"/>
          <w:szCs w:val="24"/>
          <w:lang w:val="en-GB"/>
        </w:rPr>
        <w:t>strategies</w:t>
      </w:r>
      <w:r w:rsidR="00FC2196" w:rsidRPr="001B10C6">
        <w:rPr>
          <w:rFonts w:cs="Times New Roman"/>
          <w:szCs w:val="24"/>
          <w:lang w:val="en-GB"/>
        </w:rPr>
        <w:t xml:space="preserve"> toward the quality implementation of the VLE. </w:t>
      </w:r>
    </w:p>
    <w:p w14:paraId="61422566" w14:textId="77777777" w:rsidR="00D009FD" w:rsidRPr="001B10C6" w:rsidRDefault="002B72DA" w:rsidP="00C009D7">
      <w:pPr>
        <w:ind w:right="-590"/>
        <w:rPr>
          <w:rFonts w:cs="Times New Roman"/>
          <w:szCs w:val="24"/>
          <w:lang w:val="en-GB"/>
        </w:rPr>
      </w:pPr>
      <w:r w:rsidRPr="001B10C6">
        <w:rPr>
          <w:rFonts w:cs="Times New Roman"/>
          <w:szCs w:val="24"/>
          <w:lang w:val="en-GB"/>
        </w:rPr>
        <w:t xml:space="preserve">Educators mat approach learning ways and assessment based on collaborative measures in the problem solving with the aid of chat, </w:t>
      </w:r>
      <w:proofErr w:type="gramStart"/>
      <w:r w:rsidRPr="001B10C6">
        <w:rPr>
          <w:rFonts w:cs="Times New Roman"/>
          <w:szCs w:val="24"/>
          <w:lang w:val="en-GB"/>
        </w:rPr>
        <w:t>forums</w:t>
      </w:r>
      <w:proofErr w:type="gramEnd"/>
      <w:r w:rsidRPr="001B10C6">
        <w:rPr>
          <w:rFonts w:cs="Times New Roman"/>
          <w:szCs w:val="24"/>
          <w:lang w:val="en-GB"/>
        </w:rPr>
        <w:t xml:space="preserve"> and blogs. </w:t>
      </w:r>
      <w:r w:rsidR="00E067C5" w:rsidRPr="001B10C6">
        <w:rPr>
          <w:rFonts w:cs="Times New Roman"/>
          <w:szCs w:val="24"/>
          <w:lang w:val="en-GB"/>
        </w:rPr>
        <w:t xml:space="preserve">In fact, VLE can be used to assist learning as well as enrich performance of their students. </w:t>
      </w:r>
      <w:r w:rsidR="007245A3" w:rsidRPr="001B10C6">
        <w:rPr>
          <w:rFonts w:cs="Times New Roman"/>
          <w:szCs w:val="24"/>
          <w:lang w:val="en-GB"/>
        </w:rPr>
        <w:t xml:space="preserve">Therefore, the requirement for continuous and periodic assessment to address weaknesses and strengths of this learning process is mandatory. </w:t>
      </w:r>
    </w:p>
    <w:p w14:paraId="41A1B35D" w14:textId="77777777" w:rsidR="00D009FD" w:rsidRPr="001B10C6" w:rsidRDefault="00D009FD" w:rsidP="00C009D7">
      <w:pPr>
        <w:ind w:right="-590"/>
        <w:rPr>
          <w:rFonts w:cs="Times New Roman"/>
          <w:szCs w:val="24"/>
          <w:lang w:val="en-GB"/>
        </w:rPr>
      </w:pPr>
      <w:r w:rsidRPr="001B10C6">
        <w:rPr>
          <w:rFonts w:cs="Times New Roman"/>
          <w:szCs w:val="24"/>
          <w:lang w:val="en-GB"/>
        </w:rPr>
        <w:br w:type="page"/>
      </w:r>
    </w:p>
    <w:p w14:paraId="736AD38B" w14:textId="6E84081B" w:rsidR="009C4722" w:rsidRPr="001B10C6" w:rsidRDefault="00D009FD" w:rsidP="00C009D7">
      <w:pPr>
        <w:pStyle w:val="Heading1"/>
        <w:ind w:right="-590"/>
        <w:jc w:val="left"/>
        <w:rPr>
          <w:lang w:val="en-GB"/>
        </w:rPr>
      </w:pPr>
      <w:bookmarkStart w:id="15" w:name="_Toc48583405"/>
      <w:bookmarkStart w:id="16" w:name="_Toc48631969"/>
      <w:r w:rsidRPr="001B10C6">
        <w:rPr>
          <w:lang w:val="en-GB"/>
        </w:rPr>
        <w:lastRenderedPageBreak/>
        <w:t>Reference List</w:t>
      </w:r>
      <w:bookmarkEnd w:id="15"/>
      <w:bookmarkEnd w:id="16"/>
    </w:p>
    <w:p w14:paraId="644276C0"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Al-Emran, M., Elsherif, H.M. and Shaalan, K., 2016. Investigating attitudes towards the use of mobile learning in higher education. </w:t>
      </w:r>
      <w:r w:rsidRPr="000341B4">
        <w:rPr>
          <w:rFonts w:cs="Times New Roman"/>
          <w:i/>
          <w:iCs/>
          <w:szCs w:val="24"/>
          <w:lang w:val="en-GB"/>
        </w:rPr>
        <w:t>Computers in Human behavior</w:t>
      </w:r>
      <w:r w:rsidRPr="000341B4">
        <w:rPr>
          <w:rFonts w:cs="Times New Roman"/>
          <w:szCs w:val="24"/>
          <w:lang w:val="en-GB"/>
        </w:rPr>
        <w:t>, </w:t>
      </w:r>
      <w:r w:rsidRPr="000341B4">
        <w:rPr>
          <w:rFonts w:cs="Times New Roman"/>
          <w:i/>
          <w:iCs/>
          <w:szCs w:val="24"/>
          <w:lang w:val="en-GB"/>
        </w:rPr>
        <w:t>56</w:t>
      </w:r>
      <w:r w:rsidRPr="000341B4">
        <w:rPr>
          <w:rFonts w:cs="Times New Roman"/>
          <w:szCs w:val="24"/>
          <w:lang w:val="en-GB"/>
        </w:rPr>
        <w:t>, pp.93-102.</w:t>
      </w:r>
    </w:p>
    <w:p w14:paraId="64D29C4F"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Basilaia, G. and Kvavadze, D., 2020. Transition to online education in schools during a SARS-CoV-2 coronavirus (COVID-19) pandemic in Georgia. </w:t>
      </w:r>
      <w:r w:rsidRPr="000341B4">
        <w:rPr>
          <w:rFonts w:cs="Times New Roman"/>
          <w:i/>
          <w:iCs/>
          <w:szCs w:val="24"/>
          <w:lang w:val="en-GB"/>
        </w:rPr>
        <w:t>Pedagogical Research</w:t>
      </w:r>
      <w:r w:rsidRPr="000341B4">
        <w:rPr>
          <w:rFonts w:cs="Times New Roman"/>
          <w:szCs w:val="24"/>
          <w:lang w:val="en-GB"/>
        </w:rPr>
        <w:t>, </w:t>
      </w:r>
      <w:r w:rsidRPr="000341B4">
        <w:rPr>
          <w:rFonts w:cs="Times New Roman"/>
          <w:i/>
          <w:iCs/>
          <w:szCs w:val="24"/>
          <w:lang w:val="en-GB"/>
        </w:rPr>
        <w:t>5</w:t>
      </w:r>
      <w:r w:rsidRPr="000341B4">
        <w:rPr>
          <w:rFonts w:cs="Times New Roman"/>
          <w:szCs w:val="24"/>
          <w:lang w:val="en-GB"/>
        </w:rPr>
        <w:t>(4), pp.1-9.</w:t>
      </w:r>
    </w:p>
    <w:p w14:paraId="7EC36680"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Cai, Z., Fan, X. and Du, J., 2017. Gender and attitudes toward technology use: A meta-analysis. </w:t>
      </w:r>
      <w:r w:rsidRPr="000341B4">
        <w:rPr>
          <w:rFonts w:cs="Times New Roman"/>
          <w:i/>
          <w:iCs/>
          <w:szCs w:val="24"/>
          <w:lang w:val="en-GB"/>
        </w:rPr>
        <w:t>Computers &amp; Education</w:t>
      </w:r>
      <w:r w:rsidRPr="000341B4">
        <w:rPr>
          <w:rFonts w:cs="Times New Roman"/>
          <w:szCs w:val="24"/>
          <w:lang w:val="en-GB"/>
        </w:rPr>
        <w:t>, </w:t>
      </w:r>
      <w:r w:rsidRPr="000341B4">
        <w:rPr>
          <w:rFonts w:cs="Times New Roman"/>
          <w:i/>
          <w:iCs/>
          <w:szCs w:val="24"/>
          <w:lang w:val="en-GB"/>
        </w:rPr>
        <w:t>105</w:t>
      </w:r>
      <w:r w:rsidRPr="000341B4">
        <w:rPr>
          <w:rFonts w:cs="Times New Roman"/>
          <w:szCs w:val="24"/>
          <w:lang w:val="en-GB"/>
        </w:rPr>
        <w:t>, pp.1-13.</w:t>
      </w:r>
    </w:p>
    <w:p w14:paraId="29403A9B"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Cheok, M.L., Wong, S.L., Ayub, A.F. and Mahmud, R., 2017. Teachers' Perceptions of E-Learning in Malaysian Secondary Schools. </w:t>
      </w:r>
      <w:r w:rsidRPr="000341B4">
        <w:rPr>
          <w:rFonts w:cs="Times New Roman"/>
          <w:i/>
          <w:iCs/>
          <w:szCs w:val="24"/>
          <w:lang w:val="en-GB"/>
        </w:rPr>
        <w:t>Malaysian Online Journal of Educational Technology</w:t>
      </w:r>
      <w:r w:rsidRPr="000341B4">
        <w:rPr>
          <w:rFonts w:cs="Times New Roman"/>
          <w:szCs w:val="24"/>
          <w:lang w:val="en-GB"/>
        </w:rPr>
        <w:t>, </w:t>
      </w:r>
      <w:r w:rsidRPr="000341B4">
        <w:rPr>
          <w:rFonts w:cs="Times New Roman"/>
          <w:i/>
          <w:iCs/>
          <w:szCs w:val="24"/>
          <w:lang w:val="en-GB"/>
        </w:rPr>
        <w:t>5</w:t>
      </w:r>
      <w:r w:rsidRPr="000341B4">
        <w:rPr>
          <w:rFonts w:cs="Times New Roman"/>
          <w:szCs w:val="24"/>
          <w:lang w:val="en-GB"/>
        </w:rPr>
        <w:t>(2), pp.20-33.</w:t>
      </w:r>
    </w:p>
    <w:p w14:paraId="20151AC3" w14:textId="35395F51"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 xml:space="preserve">Cross, S., 2019, November. Using VLEs to offer higher education </w:t>
      </w:r>
      <w:r w:rsidR="00F46F1E" w:rsidRPr="000341B4">
        <w:rPr>
          <w:rFonts w:cs="Times New Roman"/>
          <w:szCs w:val="24"/>
          <w:lang w:val="en-GB"/>
        </w:rPr>
        <w:t>students’</w:t>
      </w:r>
      <w:r w:rsidRPr="000341B4">
        <w:rPr>
          <w:rFonts w:cs="Times New Roman"/>
          <w:szCs w:val="24"/>
          <w:lang w:val="en-GB"/>
        </w:rPr>
        <w:t xml:space="preserve"> choice and differentiation in learning activities: Micro-pathway Learning Design implementation and opportunities. In </w:t>
      </w:r>
      <w:r w:rsidRPr="000341B4">
        <w:rPr>
          <w:rFonts w:cs="Times New Roman"/>
          <w:i/>
          <w:iCs/>
          <w:szCs w:val="24"/>
          <w:lang w:val="en-GB"/>
        </w:rPr>
        <w:t>ECEL 2019 18th European Conference on e-Learning</w:t>
      </w:r>
      <w:r w:rsidRPr="000341B4">
        <w:rPr>
          <w:rFonts w:cs="Times New Roman"/>
          <w:szCs w:val="24"/>
          <w:lang w:val="en-GB"/>
        </w:rPr>
        <w:t> (p. 137). Academic Conferences and publishing limited.</w:t>
      </w:r>
    </w:p>
    <w:p w14:paraId="64B06522"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Goeser, P.T., Hamza-Lup, F.G., Johnson, W.M. and Scharfer, D., 2018. VIEW: A virtual interactive web-based learning environment for engineering. </w:t>
      </w:r>
      <w:r w:rsidRPr="000341B4">
        <w:rPr>
          <w:rFonts w:cs="Times New Roman"/>
          <w:i/>
          <w:iCs/>
          <w:szCs w:val="24"/>
          <w:lang w:val="en-GB"/>
        </w:rPr>
        <w:t>arXiv preprint arXiv:1811.07463</w:t>
      </w:r>
      <w:r w:rsidRPr="000341B4">
        <w:rPr>
          <w:rFonts w:cs="Times New Roman"/>
          <w:szCs w:val="24"/>
          <w:lang w:val="en-GB"/>
        </w:rPr>
        <w:t>.</w:t>
      </w:r>
    </w:p>
    <w:p w14:paraId="5E24AF54"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Hox, J &amp; Boeije H (2005) Data Collection Primary vs Secondary, Encyclopedia of Social Measurement, (1), 593-599.</w:t>
      </w:r>
    </w:p>
    <w:p w14:paraId="40670B86"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Kaliisa, R. and Picard, M., 2017. A systematic review on mobile learning in higher education: The African perspective. </w:t>
      </w:r>
      <w:r w:rsidRPr="000341B4">
        <w:rPr>
          <w:rFonts w:cs="Times New Roman"/>
          <w:i/>
          <w:iCs/>
          <w:szCs w:val="24"/>
          <w:lang w:val="en-GB"/>
        </w:rPr>
        <w:t>TOJET: The Turkish Online Journal of Educational Technology</w:t>
      </w:r>
      <w:r w:rsidRPr="000341B4">
        <w:rPr>
          <w:rFonts w:cs="Times New Roman"/>
          <w:szCs w:val="24"/>
          <w:lang w:val="en-GB"/>
        </w:rPr>
        <w:t>, </w:t>
      </w:r>
      <w:r w:rsidRPr="000341B4">
        <w:rPr>
          <w:rFonts w:cs="Times New Roman"/>
          <w:i/>
          <w:iCs/>
          <w:szCs w:val="24"/>
          <w:lang w:val="en-GB"/>
        </w:rPr>
        <w:t>16</w:t>
      </w:r>
      <w:r w:rsidRPr="000341B4">
        <w:rPr>
          <w:rFonts w:cs="Times New Roman"/>
          <w:szCs w:val="24"/>
          <w:lang w:val="en-GB"/>
        </w:rPr>
        <w:t>(1).</w:t>
      </w:r>
    </w:p>
    <w:p w14:paraId="4C31DDA2"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 xml:space="preserve">Li, C., and Lalani, F., 2020. </w:t>
      </w:r>
      <w:r w:rsidRPr="000341B4">
        <w:rPr>
          <w:rFonts w:cs="Times New Roman"/>
          <w:i/>
          <w:szCs w:val="24"/>
          <w:lang w:val="en-GB"/>
        </w:rPr>
        <w:t>The COVID-19 pandemic has changed education forever</w:t>
      </w:r>
      <w:r w:rsidRPr="000341B4">
        <w:rPr>
          <w:rFonts w:cs="Times New Roman"/>
          <w:szCs w:val="24"/>
          <w:lang w:val="en-GB"/>
        </w:rPr>
        <w:t>. This is how. Available at: https://www.weforum.org/agenda/2020/04/coronavirus-education-global-covid19-online-digital-learning/ [Accessed on 10 August 2020]</w:t>
      </w:r>
    </w:p>
    <w:p w14:paraId="30107468"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Mercer-Mapstone, L. and Bovill, C., 2019. Equity and diversity in institutional approaches to student–staff partnership schemes in higher education. </w:t>
      </w:r>
      <w:r w:rsidRPr="000341B4">
        <w:rPr>
          <w:rFonts w:cs="Times New Roman"/>
          <w:i/>
          <w:iCs/>
          <w:szCs w:val="24"/>
          <w:lang w:val="en-GB"/>
        </w:rPr>
        <w:t>Studies in Higher Education</w:t>
      </w:r>
      <w:r w:rsidRPr="000341B4">
        <w:rPr>
          <w:rFonts w:cs="Times New Roman"/>
          <w:szCs w:val="24"/>
          <w:lang w:val="en-GB"/>
        </w:rPr>
        <w:t>, pp.1-17.</w:t>
      </w:r>
    </w:p>
    <w:p w14:paraId="024E8A7C"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Mok, K.H., Liu and Mok, 2016. </w:t>
      </w:r>
      <w:r w:rsidRPr="000341B4">
        <w:rPr>
          <w:rFonts w:cs="Times New Roman"/>
          <w:i/>
          <w:iCs/>
          <w:szCs w:val="24"/>
          <w:lang w:val="en-GB"/>
        </w:rPr>
        <w:t>Managing international connectivity, diversity of learning and changing labour markets</w:t>
      </w:r>
      <w:r w:rsidRPr="000341B4">
        <w:rPr>
          <w:rFonts w:cs="Times New Roman"/>
          <w:szCs w:val="24"/>
          <w:lang w:val="en-GB"/>
        </w:rPr>
        <w:t>. Springer.</w:t>
      </w:r>
    </w:p>
    <w:p w14:paraId="1A235C37"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Orey, D.C. and Rosa, M., 2018. Developing a mathematical modelling course in a virtual learning environment. </w:t>
      </w:r>
      <w:r w:rsidRPr="000341B4">
        <w:rPr>
          <w:rFonts w:cs="Times New Roman"/>
          <w:i/>
          <w:iCs/>
          <w:szCs w:val="24"/>
          <w:lang w:val="en-GB"/>
        </w:rPr>
        <w:t>ZDM</w:t>
      </w:r>
      <w:r w:rsidRPr="000341B4">
        <w:rPr>
          <w:rFonts w:cs="Times New Roman"/>
          <w:szCs w:val="24"/>
          <w:lang w:val="en-GB"/>
        </w:rPr>
        <w:t>, </w:t>
      </w:r>
      <w:r w:rsidRPr="000341B4">
        <w:rPr>
          <w:rFonts w:cs="Times New Roman"/>
          <w:i/>
          <w:iCs/>
          <w:szCs w:val="24"/>
          <w:lang w:val="en-GB"/>
        </w:rPr>
        <w:t>50</w:t>
      </w:r>
      <w:r w:rsidRPr="000341B4">
        <w:rPr>
          <w:rFonts w:cs="Times New Roman"/>
          <w:szCs w:val="24"/>
          <w:lang w:val="en-GB"/>
        </w:rPr>
        <w:t>(1-2), pp.173-185.</w:t>
      </w:r>
    </w:p>
    <w:p w14:paraId="5995610E"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lastRenderedPageBreak/>
        <w:t>Rose, S., 2020. Medical student education in the time of COVID-19. </w:t>
      </w:r>
      <w:r w:rsidRPr="000341B4">
        <w:rPr>
          <w:rFonts w:cs="Times New Roman"/>
          <w:i/>
          <w:iCs/>
          <w:szCs w:val="24"/>
          <w:lang w:val="en-GB"/>
        </w:rPr>
        <w:t>Jama</w:t>
      </w:r>
      <w:r w:rsidRPr="000341B4">
        <w:rPr>
          <w:rFonts w:cs="Times New Roman"/>
          <w:szCs w:val="24"/>
          <w:lang w:val="en-GB"/>
        </w:rPr>
        <w:t>.</w:t>
      </w:r>
    </w:p>
    <w:p w14:paraId="52B933F8" w14:textId="77777777" w:rsidR="0076765E" w:rsidRPr="000341B4" w:rsidRDefault="0076765E" w:rsidP="000341B4">
      <w:pPr>
        <w:pStyle w:val="ListParagraph"/>
        <w:numPr>
          <w:ilvl w:val="0"/>
          <w:numId w:val="5"/>
        </w:numPr>
        <w:ind w:right="-590"/>
        <w:rPr>
          <w:rFonts w:cs="Times New Roman"/>
          <w:szCs w:val="24"/>
          <w:lang w:val="en-GB"/>
        </w:rPr>
      </w:pPr>
      <w:r w:rsidRPr="000341B4">
        <w:rPr>
          <w:rFonts w:cs="Times New Roman"/>
          <w:szCs w:val="24"/>
          <w:lang w:val="en-GB"/>
        </w:rPr>
        <w:t xml:space="preserve">uwtsd.ac.uk, 2020. </w:t>
      </w:r>
      <w:r w:rsidRPr="000341B4">
        <w:rPr>
          <w:rFonts w:cs="Times New Roman"/>
          <w:i/>
          <w:szCs w:val="24"/>
          <w:lang w:val="en-GB"/>
        </w:rPr>
        <w:t>COVID-19 (CORONAVIRUS).</w:t>
      </w:r>
      <w:r w:rsidRPr="000341B4">
        <w:rPr>
          <w:rFonts w:cs="Times New Roman"/>
          <w:szCs w:val="24"/>
          <w:lang w:val="en-GB"/>
        </w:rPr>
        <w:t xml:space="preserve"> Available at: </w:t>
      </w:r>
      <w:hyperlink r:id="rId18" w:history="1">
        <w:r w:rsidRPr="000341B4">
          <w:rPr>
            <w:rStyle w:val="Hyperlink"/>
            <w:rFonts w:cs="Times New Roman"/>
            <w:color w:val="auto"/>
            <w:szCs w:val="24"/>
            <w:lang w:val="en-GB"/>
          </w:rPr>
          <w:t>https://www.uwtsd.ac.uk/coronavirus/</w:t>
        </w:r>
      </w:hyperlink>
      <w:r w:rsidRPr="000341B4">
        <w:rPr>
          <w:rFonts w:cs="Times New Roman"/>
          <w:szCs w:val="24"/>
          <w:lang w:val="en-GB"/>
        </w:rPr>
        <w:t xml:space="preserve"> [Accessed on 10 August 2020]</w:t>
      </w:r>
    </w:p>
    <w:p w14:paraId="6C387C68" w14:textId="77777777" w:rsidR="00C66EDA" w:rsidRPr="000341B4" w:rsidRDefault="0076765E" w:rsidP="000341B4">
      <w:pPr>
        <w:pStyle w:val="ListParagraph"/>
        <w:numPr>
          <w:ilvl w:val="0"/>
          <w:numId w:val="5"/>
        </w:numPr>
        <w:ind w:right="-590"/>
        <w:rPr>
          <w:lang w:val="en-GB"/>
        </w:rPr>
      </w:pPr>
      <w:r w:rsidRPr="000341B4">
        <w:rPr>
          <w:rFonts w:cs="Times New Roman"/>
          <w:szCs w:val="24"/>
          <w:lang w:val="en-GB"/>
        </w:rPr>
        <w:t>Zhang, W., Wang, Y., Yang, L. and Wang, C., 2020. Suspending classes without stopping learning: China’s education emergency management policy in the COVID-19 Outbreak.</w:t>
      </w:r>
      <w:bookmarkStart w:id="17" w:name="_Toc48583406"/>
      <w:bookmarkStart w:id="18" w:name="_Toc48631970"/>
    </w:p>
    <w:p w14:paraId="6FAC3E2D" w14:textId="764FBDFD" w:rsidR="00D009FD" w:rsidRPr="00C66EDA" w:rsidRDefault="00D009FD" w:rsidP="00C66EDA">
      <w:pPr>
        <w:pStyle w:val="Heading1"/>
        <w:rPr>
          <w:rFonts w:cs="Times New Roman"/>
          <w:szCs w:val="24"/>
          <w:lang w:val="en-GB"/>
        </w:rPr>
      </w:pPr>
      <w:r w:rsidRPr="001B10C6">
        <w:rPr>
          <w:lang w:val="en-GB"/>
        </w:rPr>
        <w:t>Appendix</w:t>
      </w:r>
      <w:bookmarkEnd w:id="17"/>
      <w:bookmarkEnd w:id="18"/>
      <w:r w:rsidRPr="001B10C6">
        <w:rPr>
          <w:lang w:val="en-GB"/>
        </w:rPr>
        <w:t xml:space="preserve"> </w:t>
      </w:r>
    </w:p>
    <w:p w14:paraId="3DDA381D" w14:textId="77777777" w:rsidR="00D009FD" w:rsidRPr="001B10C6" w:rsidRDefault="00D009FD" w:rsidP="00747B03">
      <w:pPr>
        <w:ind w:right="-590"/>
        <w:jc w:val="both"/>
        <w:rPr>
          <w:rFonts w:cs="Times New Roman"/>
          <w:b/>
          <w:szCs w:val="24"/>
          <w:lang w:val="en-GB"/>
        </w:rPr>
      </w:pPr>
      <w:r w:rsidRPr="001B10C6">
        <w:rPr>
          <w:rFonts w:cs="Times New Roman"/>
          <w:b/>
          <w:szCs w:val="24"/>
          <w:lang w:val="en-GB"/>
        </w:rPr>
        <w:t>Appendix 1: Survey Questionnaire</w:t>
      </w:r>
    </w:p>
    <w:p w14:paraId="77A77C6F" w14:textId="77777777" w:rsidR="00D009FD" w:rsidRPr="001B10C6" w:rsidRDefault="0076765E" w:rsidP="00747B03">
      <w:pPr>
        <w:ind w:right="-590"/>
        <w:jc w:val="center"/>
        <w:rPr>
          <w:rFonts w:cs="Times New Roman"/>
          <w:szCs w:val="24"/>
          <w:lang w:val="en-GB"/>
        </w:rPr>
      </w:pPr>
      <w:r w:rsidRPr="001B10C6">
        <w:rPr>
          <w:rFonts w:cs="Times New Roman"/>
          <w:noProof/>
          <w:szCs w:val="24"/>
          <w:lang w:eastAsia="en-IN"/>
        </w:rPr>
        <w:drawing>
          <wp:inline distT="0" distB="0" distL="0" distR="0" wp14:anchorId="5EDA2B19" wp14:editId="72B437EB">
            <wp:extent cx="5206365" cy="3647762"/>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9"/>
                    <a:srcRect/>
                    <a:stretch>
                      <a:fillRect/>
                    </a:stretch>
                  </pic:blipFill>
                  <pic:spPr bwMode="auto">
                    <a:xfrm>
                      <a:off x="0" y="0"/>
                      <a:ext cx="5206365" cy="3647762"/>
                    </a:xfrm>
                    <a:prstGeom prst="rect">
                      <a:avLst/>
                    </a:prstGeom>
                    <a:noFill/>
                    <a:ln w="9525">
                      <a:noFill/>
                      <a:miter lim="800000"/>
                      <a:headEnd/>
                      <a:tailEnd/>
                    </a:ln>
                  </pic:spPr>
                </pic:pic>
              </a:graphicData>
            </a:graphic>
          </wp:inline>
        </w:drawing>
      </w:r>
    </w:p>
    <w:p w14:paraId="6F5DAE99" w14:textId="77777777" w:rsidR="0076765E" w:rsidRPr="001B10C6" w:rsidRDefault="0076765E" w:rsidP="00747B03">
      <w:pPr>
        <w:ind w:right="-590"/>
        <w:jc w:val="center"/>
        <w:rPr>
          <w:rFonts w:cs="Times New Roman"/>
          <w:szCs w:val="24"/>
          <w:lang w:val="en-GB"/>
        </w:rPr>
      </w:pPr>
      <w:r w:rsidRPr="001B10C6">
        <w:rPr>
          <w:rFonts w:cs="Times New Roman"/>
          <w:noProof/>
          <w:szCs w:val="24"/>
          <w:lang w:eastAsia="en-IN"/>
        </w:rPr>
        <w:lastRenderedPageBreak/>
        <w:drawing>
          <wp:inline distT="0" distB="0" distL="0" distR="0" wp14:anchorId="06D22A69" wp14:editId="47B1B152">
            <wp:extent cx="5206365" cy="4273260"/>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a:srcRect/>
                    <a:stretch>
                      <a:fillRect/>
                    </a:stretch>
                  </pic:blipFill>
                  <pic:spPr bwMode="auto">
                    <a:xfrm>
                      <a:off x="0" y="0"/>
                      <a:ext cx="5206365" cy="4273260"/>
                    </a:xfrm>
                    <a:prstGeom prst="rect">
                      <a:avLst/>
                    </a:prstGeom>
                    <a:noFill/>
                    <a:ln w="9525">
                      <a:noFill/>
                      <a:miter lim="800000"/>
                      <a:headEnd/>
                      <a:tailEnd/>
                    </a:ln>
                  </pic:spPr>
                </pic:pic>
              </a:graphicData>
            </a:graphic>
          </wp:inline>
        </w:drawing>
      </w:r>
    </w:p>
    <w:p w14:paraId="78002295" w14:textId="77777777" w:rsidR="0076765E" w:rsidRPr="001B10C6" w:rsidRDefault="0076765E" w:rsidP="00747B03">
      <w:pPr>
        <w:ind w:right="-590"/>
        <w:jc w:val="center"/>
        <w:rPr>
          <w:rFonts w:cs="Times New Roman"/>
          <w:szCs w:val="24"/>
          <w:lang w:val="en-GB"/>
        </w:rPr>
      </w:pPr>
      <w:r w:rsidRPr="001B10C6">
        <w:rPr>
          <w:rFonts w:cs="Times New Roman"/>
          <w:noProof/>
          <w:szCs w:val="24"/>
          <w:lang w:eastAsia="en-IN"/>
        </w:rPr>
        <w:drawing>
          <wp:inline distT="0" distB="0" distL="0" distR="0" wp14:anchorId="06EC72F4" wp14:editId="3802BE27">
            <wp:extent cx="5206365" cy="4289432"/>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srcRect/>
                    <a:stretch>
                      <a:fillRect/>
                    </a:stretch>
                  </pic:blipFill>
                  <pic:spPr bwMode="auto">
                    <a:xfrm>
                      <a:off x="0" y="0"/>
                      <a:ext cx="5206365" cy="4289432"/>
                    </a:xfrm>
                    <a:prstGeom prst="rect">
                      <a:avLst/>
                    </a:prstGeom>
                    <a:noFill/>
                    <a:ln w="9525">
                      <a:noFill/>
                      <a:miter lim="800000"/>
                      <a:headEnd/>
                      <a:tailEnd/>
                    </a:ln>
                  </pic:spPr>
                </pic:pic>
              </a:graphicData>
            </a:graphic>
          </wp:inline>
        </w:drawing>
      </w:r>
    </w:p>
    <w:p w14:paraId="383BA9D6" w14:textId="77777777" w:rsidR="0076765E" w:rsidRPr="001B10C6" w:rsidRDefault="0076765E" w:rsidP="00747B03">
      <w:pPr>
        <w:ind w:right="-590"/>
        <w:jc w:val="center"/>
        <w:rPr>
          <w:rFonts w:cs="Times New Roman"/>
          <w:szCs w:val="24"/>
          <w:lang w:val="en-GB"/>
        </w:rPr>
      </w:pPr>
      <w:r w:rsidRPr="001B10C6">
        <w:rPr>
          <w:rFonts w:cs="Times New Roman"/>
          <w:noProof/>
          <w:szCs w:val="24"/>
          <w:lang w:eastAsia="en-IN"/>
        </w:rPr>
        <w:lastRenderedPageBreak/>
        <w:drawing>
          <wp:inline distT="0" distB="0" distL="0" distR="0" wp14:anchorId="5C45AAE5" wp14:editId="77B9ED07">
            <wp:extent cx="5206365" cy="4267376"/>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2"/>
                    <a:srcRect/>
                    <a:stretch>
                      <a:fillRect/>
                    </a:stretch>
                  </pic:blipFill>
                  <pic:spPr bwMode="auto">
                    <a:xfrm>
                      <a:off x="0" y="0"/>
                      <a:ext cx="5206365" cy="4267376"/>
                    </a:xfrm>
                    <a:prstGeom prst="rect">
                      <a:avLst/>
                    </a:prstGeom>
                    <a:noFill/>
                    <a:ln w="9525">
                      <a:noFill/>
                      <a:miter lim="800000"/>
                      <a:headEnd/>
                      <a:tailEnd/>
                    </a:ln>
                  </pic:spPr>
                </pic:pic>
              </a:graphicData>
            </a:graphic>
          </wp:inline>
        </w:drawing>
      </w:r>
    </w:p>
    <w:p w14:paraId="63EF4C62" w14:textId="77777777" w:rsidR="0076765E" w:rsidRPr="001B10C6" w:rsidRDefault="0076765E" w:rsidP="00747B03">
      <w:pPr>
        <w:ind w:right="-590"/>
        <w:jc w:val="center"/>
        <w:rPr>
          <w:rFonts w:cs="Times New Roman"/>
          <w:szCs w:val="24"/>
          <w:lang w:val="en-GB"/>
        </w:rPr>
      </w:pPr>
      <w:r w:rsidRPr="001B10C6">
        <w:rPr>
          <w:rFonts w:cs="Times New Roman"/>
          <w:noProof/>
          <w:szCs w:val="24"/>
          <w:lang w:eastAsia="en-IN"/>
        </w:rPr>
        <w:drawing>
          <wp:inline distT="0" distB="0" distL="0" distR="0" wp14:anchorId="32C71D94" wp14:editId="1BC6904F">
            <wp:extent cx="5206365" cy="2716534"/>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3"/>
                    <a:srcRect/>
                    <a:stretch>
                      <a:fillRect/>
                    </a:stretch>
                  </pic:blipFill>
                  <pic:spPr bwMode="auto">
                    <a:xfrm>
                      <a:off x="0" y="0"/>
                      <a:ext cx="5206365" cy="2716534"/>
                    </a:xfrm>
                    <a:prstGeom prst="rect">
                      <a:avLst/>
                    </a:prstGeom>
                    <a:noFill/>
                    <a:ln w="9525">
                      <a:noFill/>
                      <a:miter lim="800000"/>
                      <a:headEnd/>
                      <a:tailEnd/>
                    </a:ln>
                  </pic:spPr>
                </pic:pic>
              </a:graphicData>
            </a:graphic>
          </wp:inline>
        </w:drawing>
      </w:r>
    </w:p>
    <w:p w14:paraId="6E523D0A" w14:textId="77777777" w:rsidR="005A54C4" w:rsidRPr="001B10C6" w:rsidRDefault="005A54C4" w:rsidP="00747B03">
      <w:pPr>
        <w:ind w:right="-590"/>
        <w:jc w:val="both"/>
        <w:rPr>
          <w:rFonts w:cs="Times New Roman"/>
          <w:b/>
          <w:lang w:val="en-GB"/>
        </w:rPr>
      </w:pPr>
    </w:p>
    <w:sectPr w:rsidR="005A54C4" w:rsidRPr="001B10C6" w:rsidSect="009F02CD">
      <w:footerReference w:type="default" r:id="rId24"/>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F61709" w14:textId="77777777" w:rsidR="00E337D2" w:rsidRDefault="00E337D2" w:rsidP="0019314E">
      <w:pPr>
        <w:spacing w:after="0" w:line="240" w:lineRule="auto"/>
      </w:pPr>
      <w:r>
        <w:separator/>
      </w:r>
    </w:p>
  </w:endnote>
  <w:endnote w:type="continuationSeparator" w:id="0">
    <w:p w14:paraId="6643EDC2" w14:textId="77777777" w:rsidR="00E337D2" w:rsidRDefault="00E337D2" w:rsidP="00193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346457"/>
      <w:docPartObj>
        <w:docPartGallery w:val="Page Numbers (Bottom of Page)"/>
        <w:docPartUnique/>
      </w:docPartObj>
    </w:sdtPr>
    <w:sdtEndPr/>
    <w:sdtContent>
      <w:p w14:paraId="4907269B" w14:textId="77777777" w:rsidR="00593602" w:rsidRDefault="00AF77B6">
        <w:pPr>
          <w:pStyle w:val="Footer"/>
          <w:jc w:val="right"/>
        </w:pPr>
        <w:r>
          <w:fldChar w:fldCharType="begin"/>
        </w:r>
        <w:r>
          <w:instrText xml:space="preserve"> PAGE   \* MERGEFORMAT </w:instrText>
        </w:r>
        <w:r>
          <w:fldChar w:fldCharType="separate"/>
        </w:r>
        <w:r w:rsidR="00AB6EB1">
          <w:rPr>
            <w:noProof/>
          </w:rPr>
          <w:t>11</w:t>
        </w:r>
        <w:r>
          <w:rPr>
            <w:noProof/>
          </w:rPr>
          <w:fldChar w:fldCharType="end"/>
        </w:r>
      </w:p>
    </w:sdtContent>
  </w:sdt>
  <w:p w14:paraId="3260DA0E" w14:textId="77777777" w:rsidR="00593602" w:rsidRDefault="00593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2526F4" w14:textId="77777777" w:rsidR="00E337D2" w:rsidRDefault="00E337D2" w:rsidP="0019314E">
      <w:pPr>
        <w:spacing w:after="0" w:line="240" w:lineRule="auto"/>
      </w:pPr>
      <w:r>
        <w:separator/>
      </w:r>
    </w:p>
  </w:footnote>
  <w:footnote w:type="continuationSeparator" w:id="0">
    <w:p w14:paraId="51C5A6D7" w14:textId="77777777" w:rsidR="00E337D2" w:rsidRDefault="00E337D2" w:rsidP="001931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BA2805"/>
    <w:multiLevelType w:val="hybridMultilevel"/>
    <w:tmpl w:val="91144366"/>
    <w:lvl w:ilvl="0" w:tplc="4009000F">
      <w:numFmt w:val="decimal"/>
      <w:lvlText w:val="%1."/>
      <w:lvlJc w:val="left"/>
      <w:pPr>
        <w:ind w:left="720" w:hanging="360"/>
      </w:pPr>
      <w:rPr>
        <w:rFonts w:hint="default"/>
        <w:b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12807ED"/>
    <w:multiLevelType w:val="hybridMultilevel"/>
    <w:tmpl w:val="919A2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5D5EA3"/>
    <w:multiLevelType w:val="hybridMultilevel"/>
    <w:tmpl w:val="EDDCC7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D6E3895"/>
    <w:multiLevelType w:val="hybridMultilevel"/>
    <w:tmpl w:val="59AC8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C915F3"/>
    <w:multiLevelType w:val="hybridMultilevel"/>
    <w:tmpl w:val="A17458D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activeWritingStyle w:appName="MSWord" w:lang="en-GB" w:vendorID="64" w:dllVersion="6" w:nlCheck="1" w:checkStyle="0"/>
  <w:activeWritingStyle w:appName="MSWord" w:lang="en-IN" w:vendorID="64" w:dllVersion="6" w:nlCheck="1" w:checkStyle="1"/>
  <w:activeWritingStyle w:appName="MSWord" w:lang="en-GB" w:vendorID="64" w:dllVersion="0" w:nlCheck="1" w:checkStyle="0"/>
  <w:activeWritingStyle w:appName="MSWord" w:lang="en-IN"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5FA3"/>
    <w:rsid w:val="00001680"/>
    <w:rsid w:val="00033120"/>
    <w:rsid w:val="000341B4"/>
    <w:rsid w:val="000419B2"/>
    <w:rsid w:val="0006530D"/>
    <w:rsid w:val="00080F69"/>
    <w:rsid w:val="00090DDF"/>
    <w:rsid w:val="00094FB6"/>
    <w:rsid w:val="0009589D"/>
    <w:rsid w:val="000A5536"/>
    <w:rsid w:val="000A5D20"/>
    <w:rsid w:val="000C2BF7"/>
    <w:rsid w:val="000C36B1"/>
    <w:rsid w:val="000C4833"/>
    <w:rsid w:val="000E5543"/>
    <w:rsid w:val="000E6DE5"/>
    <w:rsid w:val="000F5499"/>
    <w:rsid w:val="001033E0"/>
    <w:rsid w:val="001136FC"/>
    <w:rsid w:val="001262ED"/>
    <w:rsid w:val="00130AF0"/>
    <w:rsid w:val="001609B4"/>
    <w:rsid w:val="001808B6"/>
    <w:rsid w:val="001914AD"/>
    <w:rsid w:val="0019314E"/>
    <w:rsid w:val="001A6465"/>
    <w:rsid w:val="001B0638"/>
    <w:rsid w:val="001B10C6"/>
    <w:rsid w:val="001B1898"/>
    <w:rsid w:val="001E12D8"/>
    <w:rsid w:val="00221913"/>
    <w:rsid w:val="00232D01"/>
    <w:rsid w:val="00236B11"/>
    <w:rsid w:val="0024474D"/>
    <w:rsid w:val="002465A6"/>
    <w:rsid w:val="00246AF1"/>
    <w:rsid w:val="00252A9E"/>
    <w:rsid w:val="00255E4B"/>
    <w:rsid w:val="002664D4"/>
    <w:rsid w:val="002670A2"/>
    <w:rsid w:val="0027503A"/>
    <w:rsid w:val="002B72DA"/>
    <w:rsid w:val="002C5562"/>
    <w:rsid w:val="002D5621"/>
    <w:rsid w:val="002E110F"/>
    <w:rsid w:val="002E3626"/>
    <w:rsid w:val="002F24E5"/>
    <w:rsid w:val="0030099E"/>
    <w:rsid w:val="00325CCA"/>
    <w:rsid w:val="0033704E"/>
    <w:rsid w:val="0034189E"/>
    <w:rsid w:val="0036509A"/>
    <w:rsid w:val="00366163"/>
    <w:rsid w:val="00372E7C"/>
    <w:rsid w:val="003906C4"/>
    <w:rsid w:val="00393F48"/>
    <w:rsid w:val="003955AC"/>
    <w:rsid w:val="003B0002"/>
    <w:rsid w:val="003B2E02"/>
    <w:rsid w:val="003B3284"/>
    <w:rsid w:val="003D72A2"/>
    <w:rsid w:val="003E7903"/>
    <w:rsid w:val="003F75F5"/>
    <w:rsid w:val="003F76AA"/>
    <w:rsid w:val="00407CAA"/>
    <w:rsid w:val="00407D14"/>
    <w:rsid w:val="00420046"/>
    <w:rsid w:val="0042033E"/>
    <w:rsid w:val="00453BDD"/>
    <w:rsid w:val="0045705A"/>
    <w:rsid w:val="004A3E71"/>
    <w:rsid w:val="004B4EBC"/>
    <w:rsid w:val="004C12BA"/>
    <w:rsid w:val="004D07B2"/>
    <w:rsid w:val="004D1074"/>
    <w:rsid w:val="004F250D"/>
    <w:rsid w:val="0050662A"/>
    <w:rsid w:val="00512799"/>
    <w:rsid w:val="00516EAB"/>
    <w:rsid w:val="00520ABE"/>
    <w:rsid w:val="0052684D"/>
    <w:rsid w:val="00553A86"/>
    <w:rsid w:val="00567DF3"/>
    <w:rsid w:val="00593602"/>
    <w:rsid w:val="005A54C4"/>
    <w:rsid w:val="005A68B6"/>
    <w:rsid w:val="005D4CD3"/>
    <w:rsid w:val="0060338E"/>
    <w:rsid w:val="006045CC"/>
    <w:rsid w:val="0061203B"/>
    <w:rsid w:val="00617F46"/>
    <w:rsid w:val="006309DF"/>
    <w:rsid w:val="00631954"/>
    <w:rsid w:val="00637A5C"/>
    <w:rsid w:val="00665D23"/>
    <w:rsid w:val="00667ABD"/>
    <w:rsid w:val="00672EAC"/>
    <w:rsid w:val="006758D1"/>
    <w:rsid w:val="00681BD0"/>
    <w:rsid w:val="006A1640"/>
    <w:rsid w:val="006B2616"/>
    <w:rsid w:val="006D0E29"/>
    <w:rsid w:val="006D3634"/>
    <w:rsid w:val="006E1A2F"/>
    <w:rsid w:val="006E2975"/>
    <w:rsid w:val="006F7CB5"/>
    <w:rsid w:val="007005FA"/>
    <w:rsid w:val="00720368"/>
    <w:rsid w:val="007245A3"/>
    <w:rsid w:val="0072575F"/>
    <w:rsid w:val="00726112"/>
    <w:rsid w:val="00742C06"/>
    <w:rsid w:val="00744390"/>
    <w:rsid w:val="00747B03"/>
    <w:rsid w:val="00753E28"/>
    <w:rsid w:val="00755E86"/>
    <w:rsid w:val="007571EC"/>
    <w:rsid w:val="00761A51"/>
    <w:rsid w:val="0076765E"/>
    <w:rsid w:val="007757AC"/>
    <w:rsid w:val="00782B3B"/>
    <w:rsid w:val="007B10C3"/>
    <w:rsid w:val="007F1BE3"/>
    <w:rsid w:val="007F531E"/>
    <w:rsid w:val="00807E5A"/>
    <w:rsid w:val="00827404"/>
    <w:rsid w:val="00833F0A"/>
    <w:rsid w:val="0084071E"/>
    <w:rsid w:val="00870463"/>
    <w:rsid w:val="0087414B"/>
    <w:rsid w:val="00884AA1"/>
    <w:rsid w:val="00887CF2"/>
    <w:rsid w:val="008A111A"/>
    <w:rsid w:val="008B4517"/>
    <w:rsid w:val="008B5AA8"/>
    <w:rsid w:val="008E7962"/>
    <w:rsid w:val="008F2DBB"/>
    <w:rsid w:val="008F7EEF"/>
    <w:rsid w:val="00910C92"/>
    <w:rsid w:val="00913AB0"/>
    <w:rsid w:val="00913EED"/>
    <w:rsid w:val="00917A29"/>
    <w:rsid w:val="00931E04"/>
    <w:rsid w:val="00935367"/>
    <w:rsid w:val="009366A8"/>
    <w:rsid w:val="0095183C"/>
    <w:rsid w:val="00956508"/>
    <w:rsid w:val="00960D32"/>
    <w:rsid w:val="009611FB"/>
    <w:rsid w:val="00974093"/>
    <w:rsid w:val="00987676"/>
    <w:rsid w:val="00996A8D"/>
    <w:rsid w:val="009A0C35"/>
    <w:rsid w:val="009A5FDF"/>
    <w:rsid w:val="009C4722"/>
    <w:rsid w:val="009D20C8"/>
    <w:rsid w:val="009D30FD"/>
    <w:rsid w:val="009D48D0"/>
    <w:rsid w:val="009F02CD"/>
    <w:rsid w:val="00A32FA4"/>
    <w:rsid w:val="00A37FB3"/>
    <w:rsid w:val="00A40F80"/>
    <w:rsid w:val="00A43ACC"/>
    <w:rsid w:val="00A643C6"/>
    <w:rsid w:val="00A702CB"/>
    <w:rsid w:val="00A81CAF"/>
    <w:rsid w:val="00A90C31"/>
    <w:rsid w:val="00A97208"/>
    <w:rsid w:val="00AA3705"/>
    <w:rsid w:val="00AA70A4"/>
    <w:rsid w:val="00AB1F58"/>
    <w:rsid w:val="00AB6EB1"/>
    <w:rsid w:val="00AB7073"/>
    <w:rsid w:val="00AB78CF"/>
    <w:rsid w:val="00AD30E2"/>
    <w:rsid w:val="00AE091A"/>
    <w:rsid w:val="00AF77B6"/>
    <w:rsid w:val="00B03A93"/>
    <w:rsid w:val="00B4578A"/>
    <w:rsid w:val="00B63130"/>
    <w:rsid w:val="00B66AC8"/>
    <w:rsid w:val="00B9294D"/>
    <w:rsid w:val="00BB09E5"/>
    <w:rsid w:val="00BC1104"/>
    <w:rsid w:val="00BF5F1F"/>
    <w:rsid w:val="00C009D7"/>
    <w:rsid w:val="00C26A29"/>
    <w:rsid w:val="00C27DEC"/>
    <w:rsid w:val="00C3709B"/>
    <w:rsid w:val="00C45B0D"/>
    <w:rsid w:val="00C66805"/>
    <w:rsid w:val="00C66EDA"/>
    <w:rsid w:val="00C742FD"/>
    <w:rsid w:val="00C74814"/>
    <w:rsid w:val="00C76346"/>
    <w:rsid w:val="00CA65A3"/>
    <w:rsid w:val="00CB274A"/>
    <w:rsid w:val="00CB5E33"/>
    <w:rsid w:val="00CD7CFC"/>
    <w:rsid w:val="00CF3DC3"/>
    <w:rsid w:val="00CF60DE"/>
    <w:rsid w:val="00D009FD"/>
    <w:rsid w:val="00D02F2F"/>
    <w:rsid w:val="00D06A2C"/>
    <w:rsid w:val="00D50937"/>
    <w:rsid w:val="00D53AA4"/>
    <w:rsid w:val="00D60A88"/>
    <w:rsid w:val="00D6512D"/>
    <w:rsid w:val="00D714A2"/>
    <w:rsid w:val="00DA61B1"/>
    <w:rsid w:val="00DB056F"/>
    <w:rsid w:val="00DB1CDD"/>
    <w:rsid w:val="00DB2DED"/>
    <w:rsid w:val="00DE37F7"/>
    <w:rsid w:val="00DF6300"/>
    <w:rsid w:val="00E067C5"/>
    <w:rsid w:val="00E22698"/>
    <w:rsid w:val="00E23C25"/>
    <w:rsid w:val="00E337D2"/>
    <w:rsid w:val="00E45589"/>
    <w:rsid w:val="00E571E2"/>
    <w:rsid w:val="00E63B59"/>
    <w:rsid w:val="00E67623"/>
    <w:rsid w:val="00E73369"/>
    <w:rsid w:val="00EA151C"/>
    <w:rsid w:val="00EA3094"/>
    <w:rsid w:val="00EC4C8C"/>
    <w:rsid w:val="00EC5071"/>
    <w:rsid w:val="00F05B22"/>
    <w:rsid w:val="00F07572"/>
    <w:rsid w:val="00F17517"/>
    <w:rsid w:val="00F408BA"/>
    <w:rsid w:val="00F449F6"/>
    <w:rsid w:val="00F46F1E"/>
    <w:rsid w:val="00F5436F"/>
    <w:rsid w:val="00F60806"/>
    <w:rsid w:val="00F66263"/>
    <w:rsid w:val="00F82EEE"/>
    <w:rsid w:val="00FA3462"/>
    <w:rsid w:val="00FA4250"/>
    <w:rsid w:val="00FA5FA3"/>
    <w:rsid w:val="00FC2196"/>
    <w:rsid w:val="00FD2B4B"/>
    <w:rsid w:val="00FF034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7">
      <o:colormru v:ext="edit" colors="#ff6,#fc0"/>
    </o:shapedefaults>
    <o:shapelayout v:ext="edit">
      <o:idmap v:ext="edit" data="1"/>
    </o:shapelayout>
  </w:shapeDefaults>
  <w:decimalSymbol w:val="."/>
  <w:listSeparator w:val=","/>
  <w14:docId w14:val="3EAD961D"/>
  <w15:docId w15:val="{B0A6E1AF-EEB4-4D94-A13C-A220EB0B7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0C31"/>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5A54C4"/>
    <w:pPr>
      <w:keepNext/>
      <w:keepLines/>
      <w:spacing w:before="480" w:after="0"/>
      <w:jc w:val="both"/>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0C3"/>
    <w:pPr>
      <w:ind w:left="720"/>
      <w:contextualSpacing/>
    </w:pPr>
  </w:style>
  <w:style w:type="table" w:styleId="TableGrid">
    <w:name w:val="Table Grid"/>
    <w:basedOn w:val="TableNormal"/>
    <w:uiPriority w:val="59"/>
    <w:rsid w:val="00681BD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681BD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81BD0"/>
    <w:rPr>
      <w:rFonts w:ascii="Tahoma" w:hAnsi="Tahoma" w:cs="Tahoma"/>
      <w:sz w:val="16"/>
      <w:szCs w:val="16"/>
    </w:rPr>
  </w:style>
  <w:style w:type="character" w:customStyle="1" w:styleId="Heading1Char">
    <w:name w:val="Heading 1 Char"/>
    <w:basedOn w:val="DefaultParagraphFont"/>
    <w:link w:val="Heading1"/>
    <w:uiPriority w:val="9"/>
    <w:rsid w:val="005A54C4"/>
    <w:rPr>
      <w:rFonts w:ascii="Times New Roman" w:eastAsiaTheme="majorEastAsia" w:hAnsi="Times New Roman" w:cstheme="majorBidi"/>
      <w:b/>
      <w:bCs/>
      <w:sz w:val="24"/>
      <w:szCs w:val="28"/>
    </w:rPr>
  </w:style>
  <w:style w:type="character" w:styleId="Hyperlink">
    <w:name w:val="Hyperlink"/>
    <w:basedOn w:val="DefaultParagraphFont"/>
    <w:uiPriority w:val="99"/>
    <w:unhideWhenUsed/>
    <w:rsid w:val="0076765E"/>
    <w:rPr>
      <w:color w:val="0000FF" w:themeColor="hyperlink"/>
      <w:u w:val="single"/>
    </w:rPr>
  </w:style>
  <w:style w:type="paragraph" w:styleId="TOCHeading">
    <w:name w:val="TOC Heading"/>
    <w:basedOn w:val="Heading1"/>
    <w:next w:val="Normal"/>
    <w:uiPriority w:val="39"/>
    <w:unhideWhenUsed/>
    <w:qFormat/>
    <w:rsid w:val="00DB1CDD"/>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DB1CDD"/>
    <w:pPr>
      <w:spacing w:after="100"/>
    </w:pPr>
  </w:style>
  <w:style w:type="paragraph" w:styleId="Header">
    <w:name w:val="header"/>
    <w:basedOn w:val="Normal"/>
    <w:link w:val="HeaderChar"/>
    <w:uiPriority w:val="99"/>
    <w:unhideWhenUsed/>
    <w:rsid w:val="00193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14E"/>
  </w:style>
  <w:style w:type="paragraph" w:styleId="Footer">
    <w:name w:val="footer"/>
    <w:basedOn w:val="Normal"/>
    <w:link w:val="FooterChar"/>
    <w:uiPriority w:val="99"/>
    <w:unhideWhenUsed/>
    <w:rsid w:val="00193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14E"/>
  </w:style>
  <w:style w:type="paragraph" w:styleId="NoSpacing">
    <w:name w:val="No Spacing"/>
    <w:link w:val="NoSpacingChar"/>
    <w:uiPriority w:val="1"/>
    <w:qFormat/>
    <w:rsid w:val="00BC11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110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421818">
      <w:bodyDiv w:val="1"/>
      <w:marLeft w:val="0"/>
      <w:marRight w:val="0"/>
      <w:marTop w:val="0"/>
      <w:marBottom w:val="0"/>
      <w:divBdr>
        <w:top w:val="none" w:sz="0" w:space="0" w:color="auto"/>
        <w:left w:val="none" w:sz="0" w:space="0" w:color="auto"/>
        <w:bottom w:val="none" w:sz="0" w:space="0" w:color="auto"/>
        <w:right w:val="none" w:sz="0" w:space="0" w:color="auto"/>
      </w:divBdr>
      <w:divsChild>
        <w:div w:id="1286161102">
          <w:marLeft w:val="0"/>
          <w:marRight w:val="0"/>
          <w:marTop w:val="0"/>
          <w:marBottom w:val="0"/>
          <w:divBdr>
            <w:top w:val="none" w:sz="0" w:space="0" w:color="auto"/>
            <w:left w:val="none" w:sz="0" w:space="0" w:color="auto"/>
            <w:bottom w:val="none" w:sz="0" w:space="0" w:color="auto"/>
            <w:right w:val="none" w:sz="0" w:space="0" w:color="auto"/>
          </w:divBdr>
          <w:divsChild>
            <w:div w:id="775176235">
              <w:marLeft w:val="0"/>
              <w:marRight w:val="0"/>
              <w:marTop w:val="0"/>
              <w:marBottom w:val="0"/>
              <w:divBdr>
                <w:top w:val="none" w:sz="0" w:space="0" w:color="auto"/>
                <w:left w:val="none" w:sz="0" w:space="0" w:color="auto"/>
                <w:bottom w:val="none" w:sz="0" w:space="0" w:color="auto"/>
                <w:right w:val="none" w:sz="0" w:space="0" w:color="auto"/>
              </w:divBdr>
            </w:div>
            <w:div w:id="970207261">
              <w:marLeft w:val="0"/>
              <w:marRight w:val="0"/>
              <w:marTop w:val="0"/>
              <w:marBottom w:val="0"/>
              <w:divBdr>
                <w:top w:val="none" w:sz="0" w:space="0" w:color="auto"/>
                <w:left w:val="none" w:sz="0" w:space="0" w:color="auto"/>
                <w:bottom w:val="none" w:sz="0" w:space="0" w:color="auto"/>
                <w:right w:val="none" w:sz="0" w:space="0" w:color="auto"/>
              </w:divBdr>
            </w:div>
            <w:div w:id="1955475324">
              <w:marLeft w:val="0"/>
              <w:marRight w:val="0"/>
              <w:marTop w:val="0"/>
              <w:marBottom w:val="0"/>
              <w:divBdr>
                <w:top w:val="none" w:sz="0" w:space="0" w:color="auto"/>
                <w:left w:val="none" w:sz="0" w:space="0" w:color="auto"/>
                <w:bottom w:val="none" w:sz="0" w:space="0" w:color="auto"/>
                <w:right w:val="none" w:sz="0" w:space="0" w:color="auto"/>
              </w:divBdr>
              <w:divsChild>
                <w:div w:id="1270624122">
                  <w:marLeft w:val="0"/>
                  <w:marRight w:val="0"/>
                  <w:marTop w:val="0"/>
                  <w:marBottom w:val="0"/>
                  <w:divBdr>
                    <w:top w:val="none" w:sz="0" w:space="0" w:color="auto"/>
                    <w:left w:val="none" w:sz="0" w:space="0" w:color="auto"/>
                    <w:bottom w:val="none" w:sz="0" w:space="0" w:color="auto"/>
                    <w:right w:val="none" w:sz="0" w:space="0" w:color="auto"/>
                  </w:divBdr>
                  <w:divsChild>
                    <w:div w:id="157254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436273">
              <w:marLeft w:val="0"/>
              <w:marRight w:val="125"/>
              <w:marTop w:val="0"/>
              <w:marBottom w:val="0"/>
              <w:divBdr>
                <w:top w:val="none" w:sz="0" w:space="0" w:color="auto"/>
                <w:left w:val="none" w:sz="0" w:space="0" w:color="auto"/>
                <w:bottom w:val="none" w:sz="0" w:space="0" w:color="auto"/>
                <w:right w:val="none" w:sz="0" w:space="0" w:color="auto"/>
              </w:divBdr>
            </w:div>
            <w:div w:id="1132551747">
              <w:marLeft w:val="0"/>
              <w:marRight w:val="0"/>
              <w:marTop w:val="0"/>
              <w:marBottom w:val="0"/>
              <w:divBdr>
                <w:top w:val="none" w:sz="0" w:space="0" w:color="auto"/>
                <w:left w:val="none" w:sz="0" w:space="0" w:color="auto"/>
                <w:bottom w:val="none" w:sz="0" w:space="0" w:color="auto"/>
                <w:right w:val="none" w:sz="0" w:space="0" w:color="auto"/>
              </w:divBdr>
            </w:div>
            <w:div w:id="53697556">
              <w:marLeft w:val="0"/>
              <w:marRight w:val="0"/>
              <w:marTop w:val="0"/>
              <w:marBottom w:val="0"/>
              <w:divBdr>
                <w:top w:val="none" w:sz="0" w:space="0" w:color="auto"/>
                <w:left w:val="none" w:sz="0" w:space="0" w:color="auto"/>
                <w:bottom w:val="none" w:sz="0" w:space="0" w:color="auto"/>
                <w:right w:val="none" w:sz="0" w:space="0" w:color="auto"/>
              </w:divBdr>
              <w:divsChild>
                <w:div w:id="1587763870">
                  <w:marLeft w:val="0"/>
                  <w:marRight w:val="0"/>
                  <w:marTop w:val="0"/>
                  <w:marBottom w:val="0"/>
                  <w:divBdr>
                    <w:top w:val="none" w:sz="0" w:space="0" w:color="auto"/>
                    <w:left w:val="none" w:sz="0" w:space="0" w:color="auto"/>
                    <w:bottom w:val="none" w:sz="0" w:space="0" w:color="auto"/>
                    <w:right w:val="none" w:sz="0" w:space="0" w:color="auto"/>
                  </w:divBdr>
                  <w:divsChild>
                    <w:div w:id="129709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26395">
              <w:marLeft w:val="0"/>
              <w:marRight w:val="125"/>
              <w:marTop w:val="0"/>
              <w:marBottom w:val="0"/>
              <w:divBdr>
                <w:top w:val="none" w:sz="0" w:space="0" w:color="auto"/>
                <w:left w:val="none" w:sz="0" w:space="0" w:color="auto"/>
                <w:bottom w:val="none" w:sz="0" w:space="0" w:color="auto"/>
                <w:right w:val="none" w:sz="0" w:space="0" w:color="auto"/>
              </w:divBdr>
            </w:div>
            <w:div w:id="1246113643">
              <w:marLeft w:val="0"/>
              <w:marRight w:val="0"/>
              <w:marTop w:val="0"/>
              <w:marBottom w:val="0"/>
              <w:divBdr>
                <w:top w:val="none" w:sz="0" w:space="0" w:color="auto"/>
                <w:left w:val="none" w:sz="0" w:space="0" w:color="auto"/>
                <w:bottom w:val="none" w:sz="0" w:space="0" w:color="auto"/>
                <w:right w:val="none" w:sz="0" w:space="0" w:color="auto"/>
              </w:divBdr>
            </w:div>
            <w:div w:id="1679189848">
              <w:marLeft w:val="0"/>
              <w:marRight w:val="0"/>
              <w:marTop w:val="0"/>
              <w:marBottom w:val="0"/>
              <w:divBdr>
                <w:top w:val="none" w:sz="0" w:space="0" w:color="auto"/>
                <w:left w:val="none" w:sz="0" w:space="0" w:color="auto"/>
                <w:bottom w:val="none" w:sz="0" w:space="0" w:color="auto"/>
                <w:right w:val="none" w:sz="0" w:space="0" w:color="auto"/>
              </w:divBdr>
              <w:divsChild>
                <w:div w:id="257325517">
                  <w:marLeft w:val="0"/>
                  <w:marRight w:val="0"/>
                  <w:marTop w:val="0"/>
                  <w:marBottom w:val="0"/>
                  <w:divBdr>
                    <w:top w:val="none" w:sz="0" w:space="0" w:color="auto"/>
                    <w:left w:val="none" w:sz="0" w:space="0" w:color="auto"/>
                    <w:bottom w:val="none" w:sz="0" w:space="0" w:color="auto"/>
                    <w:right w:val="none" w:sz="0" w:space="0" w:color="auto"/>
                  </w:divBdr>
                  <w:divsChild>
                    <w:div w:id="68452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743566">
              <w:marLeft w:val="0"/>
              <w:marRight w:val="125"/>
              <w:marTop w:val="0"/>
              <w:marBottom w:val="0"/>
              <w:divBdr>
                <w:top w:val="none" w:sz="0" w:space="0" w:color="auto"/>
                <w:left w:val="none" w:sz="0" w:space="0" w:color="auto"/>
                <w:bottom w:val="none" w:sz="0" w:space="0" w:color="auto"/>
                <w:right w:val="none" w:sz="0" w:space="0" w:color="auto"/>
              </w:divBdr>
            </w:div>
            <w:div w:id="1704481193">
              <w:marLeft w:val="0"/>
              <w:marRight w:val="0"/>
              <w:marTop w:val="0"/>
              <w:marBottom w:val="0"/>
              <w:divBdr>
                <w:top w:val="none" w:sz="0" w:space="0" w:color="auto"/>
                <w:left w:val="none" w:sz="0" w:space="0" w:color="auto"/>
                <w:bottom w:val="none" w:sz="0" w:space="0" w:color="auto"/>
                <w:right w:val="none" w:sz="0" w:space="0" w:color="auto"/>
              </w:divBdr>
            </w:div>
            <w:div w:id="1370909606">
              <w:marLeft w:val="0"/>
              <w:marRight w:val="0"/>
              <w:marTop w:val="0"/>
              <w:marBottom w:val="0"/>
              <w:divBdr>
                <w:top w:val="none" w:sz="0" w:space="0" w:color="auto"/>
                <w:left w:val="none" w:sz="0" w:space="0" w:color="auto"/>
                <w:bottom w:val="none" w:sz="0" w:space="0" w:color="auto"/>
                <w:right w:val="none" w:sz="0" w:space="0" w:color="auto"/>
              </w:divBdr>
              <w:divsChild>
                <w:div w:id="2103337202">
                  <w:marLeft w:val="0"/>
                  <w:marRight w:val="0"/>
                  <w:marTop w:val="0"/>
                  <w:marBottom w:val="0"/>
                  <w:divBdr>
                    <w:top w:val="none" w:sz="0" w:space="0" w:color="auto"/>
                    <w:left w:val="none" w:sz="0" w:space="0" w:color="auto"/>
                    <w:bottom w:val="none" w:sz="0" w:space="0" w:color="auto"/>
                    <w:right w:val="none" w:sz="0" w:space="0" w:color="auto"/>
                  </w:divBdr>
                  <w:divsChild>
                    <w:div w:id="165730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056846">
              <w:marLeft w:val="0"/>
              <w:marRight w:val="125"/>
              <w:marTop w:val="0"/>
              <w:marBottom w:val="0"/>
              <w:divBdr>
                <w:top w:val="none" w:sz="0" w:space="0" w:color="auto"/>
                <w:left w:val="none" w:sz="0" w:space="0" w:color="auto"/>
                <w:bottom w:val="none" w:sz="0" w:space="0" w:color="auto"/>
                <w:right w:val="none" w:sz="0" w:space="0" w:color="auto"/>
              </w:divBdr>
            </w:div>
            <w:div w:id="901718923">
              <w:marLeft w:val="0"/>
              <w:marRight w:val="0"/>
              <w:marTop w:val="0"/>
              <w:marBottom w:val="0"/>
              <w:divBdr>
                <w:top w:val="none" w:sz="0" w:space="0" w:color="auto"/>
                <w:left w:val="none" w:sz="0" w:space="0" w:color="auto"/>
                <w:bottom w:val="none" w:sz="0" w:space="0" w:color="auto"/>
                <w:right w:val="none" w:sz="0" w:space="0" w:color="auto"/>
              </w:divBdr>
            </w:div>
            <w:div w:id="1758138768">
              <w:marLeft w:val="0"/>
              <w:marRight w:val="0"/>
              <w:marTop w:val="0"/>
              <w:marBottom w:val="0"/>
              <w:divBdr>
                <w:top w:val="none" w:sz="0" w:space="0" w:color="auto"/>
                <w:left w:val="none" w:sz="0" w:space="0" w:color="auto"/>
                <w:bottom w:val="none" w:sz="0" w:space="0" w:color="auto"/>
                <w:right w:val="none" w:sz="0" w:space="0" w:color="auto"/>
              </w:divBdr>
              <w:divsChild>
                <w:div w:id="1511023279">
                  <w:marLeft w:val="0"/>
                  <w:marRight w:val="0"/>
                  <w:marTop w:val="0"/>
                  <w:marBottom w:val="0"/>
                  <w:divBdr>
                    <w:top w:val="none" w:sz="0" w:space="0" w:color="auto"/>
                    <w:left w:val="none" w:sz="0" w:space="0" w:color="auto"/>
                    <w:bottom w:val="none" w:sz="0" w:space="0" w:color="auto"/>
                    <w:right w:val="none" w:sz="0" w:space="0" w:color="auto"/>
                  </w:divBdr>
                  <w:divsChild>
                    <w:div w:id="63441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1151930">
              <w:marLeft w:val="0"/>
              <w:marRight w:val="125"/>
              <w:marTop w:val="0"/>
              <w:marBottom w:val="0"/>
              <w:divBdr>
                <w:top w:val="none" w:sz="0" w:space="0" w:color="auto"/>
                <w:left w:val="none" w:sz="0" w:space="0" w:color="auto"/>
                <w:bottom w:val="none" w:sz="0" w:space="0" w:color="auto"/>
                <w:right w:val="none" w:sz="0" w:space="0" w:color="auto"/>
              </w:divBdr>
            </w:div>
            <w:div w:id="139631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4163404">
      <w:bodyDiv w:val="1"/>
      <w:marLeft w:val="0"/>
      <w:marRight w:val="0"/>
      <w:marTop w:val="0"/>
      <w:marBottom w:val="0"/>
      <w:divBdr>
        <w:top w:val="none" w:sz="0" w:space="0" w:color="auto"/>
        <w:left w:val="none" w:sz="0" w:space="0" w:color="auto"/>
        <w:bottom w:val="none" w:sz="0" w:space="0" w:color="auto"/>
        <w:right w:val="none" w:sz="0" w:space="0" w:color="auto"/>
      </w:divBdr>
      <w:divsChild>
        <w:div w:id="971248915">
          <w:marLeft w:val="0"/>
          <w:marRight w:val="0"/>
          <w:marTop w:val="0"/>
          <w:marBottom w:val="0"/>
          <w:divBdr>
            <w:top w:val="none" w:sz="0" w:space="0" w:color="auto"/>
            <w:left w:val="none" w:sz="0" w:space="0" w:color="auto"/>
            <w:bottom w:val="none" w:sz="0" w:space="0" w:color="auto"/>
            <w:right w:val="none" w:sz="0" w:space="0" w:color="auto"/>
          </w:divBdr>
        </w:div>
        <w:div w:id="435290603">
          <w:marLeft w:val="0"/>
          <w:marRight w:val="0"/>
          <w:marTop w:val="0"/>
          <w:marBottom w:val="0"/>
          <w:divBdr>
            <w:top w:val="none" w:sz="0" w:space="0" w:color="auto"/>
            <w:left w:val="none" w:sz="0" w:space="0" w:color="auto"/>
            <w:bottom w:val="none" w:sz="0" w:space="0" w:color="auto"/>
            <w:right w:val="none" w:sz="0" w:space="0" w:color="auto"/>
          </w:divBdr>
        </w:div>
        <w:div w:id="1803116365">
          <w:marLeft w:val="0"/>
          <w:marRight w:val="0"/>
          <w:marTop w:val="0"/>
          <w:marBottom w:val="0"/>
          <w:divBdr>
            <w:top w:val="none" w:sz="0" w:space="0" w:color="auto"/>
            <w:left w:val="none" w:sz="0" w:space="0" w:color="auto"/>
            <w:bottom w:val="none" w:sz="0" w:space="0" w:color="auto"/>
            <w:right w:val="none" w:sz="0" w:space="0" w:color="auto"/>
          </w:divBdr>
          <w:divsChild>
            <w:div w:id="466124471">
              <w:marLeft w:val="0"/>
              <w:marRight w:val="0"/>
              <w:marTop w:val="0"/>
              <w:marBottom w:val="0"/>
              <w:divBdr>
                <w:top w:val="none" w:sz="0" w:space="0" w:color="auto"/>
                <w:left w:val="none" w:sz="0" w:space="0" w:color="auto"/>
                <w:bottom w:val="none" w:sz="0" w:space="0" w:color="auto"/>
                <w:right w:val="none" w:sz="0" w:space="0" w:color="auto"/>
              </w:divBdr>
              <w:divsChild>
                <w:div w:id="33746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028016">
          <w:marLeft w:val="0"/>
          <w:marRight w:val="125"/>
          <w:marTop w:val="0"/>
          <w:marBottom w:val="0"/>
          <w:divBdr>
            <w:top w:val="none" w:sz="0" w:space="0" w:color="auto"/>
            <w:left w:val="none" w:sz="0" w:space="0" w:color="auto"/>
            <w:bottom w:val="none" w:sz="0" w:space="0" w:color="auto"/>
            <w:right w:val="none" w:sz="0" w:space="0" w:color="auto"/>
          </w:divBdr>
        </w:div>
        <w:div w:id="1792358396">
          <w:marLeft w:val="0"/>
          <w:marRight w:val="0"/>
          <w:marTop w:val="0"/>
          <w:marBottom w:val="0"/>
          <w:divBdr>
            <w:top w:val="none" w:sz="0" w:space="0" w:color="auto"/>
            <w:left w:val="none" w:sz="0" w:space="0" w:color="auto"/>
            <w:bottom w:val="none" w:sz="0" w:space="0" w:color="auto"/>
            <w:right w:val="none" w:sz="0" w:space="0" w:color="auto"/>
          </w:divBdr>
        </w:div>
        <w:div w:id="367948514">
          <w:marLeft w:val="0"/>
          <w:marRight w:val="0"/>
          <w:marTop w:val="0"/>
          <w:marBottom w:val="0"/>
          <w:divBdr>
            <w:top w:val="none" w:sz="0" w:space="0" w:color="auto"/>
            <w:left w:val="none" w:sz="0" w:space="0" w:color="auto"/>
            <w:bottom w:val="none" w:sz="0" w:space="0" w:color="auto"/>
            <w:right w:val="none" w:sz="0" w:space="0" w:color="auto"/>
          </w:divBdr>
          <w:divsChild>
            <w:div w:id="1300262003">
              <w:marLeft w:val="0"/>
              <w:marRight w:val="0"/>
              <w:marTop w:val="0"/>
              <w:marBottom w:val="0"/>
              <w:divBdr>
                <w:top w:val="none" w:sz="0" w:space="0" w:color="auto"/>
                <w:left w:val="none" w:sz="0" w:space="0" w:color="auto"/>
                <w:bottom w:val="none" w:sz="0" w:space="0" w:color="auto"/>
                <w:right w:val="none" w:sz="0" w:space="0" w:color="auto"/>
              </w:divBdr>
              <w:divsChild>
                <w:div w:id="153230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014073">
          <w:marLeft w:val="0"/>
          <w:marRight w:val="125"/>
          <w:marTop w:val="0"/>
          <w:marBottom w:val="0"/>
          <w:divBdr>
            <w:top w:val="none" w:sz="0" w:space="0" w:color="auto"/>
            <w:left w:val="none" w:sz="0" w:space="0" w:color="auto"/>
            <w:bottom w:val="none" w:sz="0" w:space="0" w:color="auto"/>
            <w:right w:val="none" w:sz="0" w:space="0" w:color="auto"/>
          </w:divBdr>
        </w:div>
        <w:div w:id="1691953281">
          <w:marLeft w:val="0"/>
          <w:marRight w:val="0"/>
          <w:marTop w:val="0"/>
          <w:marBottom w:val="0"/>
          <w:divBdr>
            <w:top w:val="none" w:sz="0" w:space="0" w:color="auto"/>
            <w:left w:val="none" w:sz="0" w:space="0" w:color="auto"/>
            <w:bottom w:val="none" w:sz="0" w:space="0" w:color="auto"/>
            <w:right w:val="none" w:sz="0" w:space="0" w:color="auto"/>
          </w:divBdr>
        </w:div>
        <w:div w:id="1330478316">
          <w:marLeft w:val="0"/>
          <w:marRight w:val="0"/>
          <w:marTop w:val="0"/>
          <w:marBottom w:val="0"/>
          <w:divBdr>
            <w:top w:val="none" w:sz="0" w:space="0" w:color="auto"/>
            <w:left w:val="none" w:sz="0" w:space="0" w:color="auto"/>
            <w:bottom w:val="none" w:sz="0" w:space="0" w:color="auto"/>
            <w:right w:val="none" w:sz="0" w:space="0" w:color="auto"/>
          </w:divBdr>
          <w:divsChild>
            <w:div w:id="382146273">
              <w:marLeft w:val="0"/>
              <w:marRight w:val="0"/>
              <w:marTop w:val="0"/>
              <w:marBottom w:val="0"/>
              <w:divBdr>
                <w:top w:val="none" w:sz="0" w:space="0" w:color="auto"/>
                <w:left w:val="none" w:sz="0" w:space="0" w:color="auto"/>
                <w:bottom w:val="none" w:sz="0" w:space="0" w:color="auto"/>
                <w:right w:val="none" w:sz="0" w:space="0" w:color="auto"/>
              </w:divBdr>
              <w:divsChild>
                <w:div w:id="1578202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127665">
          <w:marLeft w:val="0"/>
          <w:marRight w:val="125"/>
          <w:marTop w:val="0"/>
          <w:marBottom w:val="0"/>
          <w:divBdr>
            <w:top w:val="none" w:sz="0" w:space="0" w:color="auto"/>
            <w:left w:val="none" w:sz="0" w:space="0" w:color="auto"/>
            <w:bottom w:val="none" w:sz="0" w:space="0" w:color="auto"/>
            <w:right w:val="none" w:sz="0" w:space="0" w:color="auto"/>
          </w:divBdr>
        </w:div>
        <w:div w:id="1965768367">
          <w:marLeft w:val="0"/>
          <w:marRight w:val="0"/>
          <w:marTop w:val="0"/>
          <w:marBottom w:val="0"/>
          <w:divBdr>
            <w:top w:val="none" w:sz="0" w:space="0" w:color="auto"/>
            <w:left w:val="none" w:sz="0" w:space="0" w:color="auto"/>
            <w:bottom w:val="none" w:sz="0" w:space="0" w:color="auto"/>
            <w:right w:val="none" w:sz="0" w:space="0" w:color="auto"/>
          </w:divBdr>
        </w:div>
        <w:div w:id="1525750873">
          <w:marLeft w:val="0"/>
          <w:marRight w:val="0"/>
          <w:marTop w:val="0"/>
          <w:marBottom w:val="0"/>
          <w:divBdr>
            <w:top w:val="none" w:sz="0" w:space="0" w:color="auto"/>
            <w:left w:val="none" w:sz="0" w:space="0" w:color="auto"/>
            <w:bottom w:val="none" w:sz="0" w:space="0" w:color="auto"/>
            <w:right w:val="none" w:sz="0" w:space="0" w:color="auto"/>
          </w:divBdr>
          <w:divsChild>
            <w:div w:id="360205186">
              <w:marLeft w:val="0"/>
              <w:marRight w:val="0"/>
              <w:marTop w:val="0"/>
              <w:marBottom w:val="0"/>
              <w:divBdr>
                <w:top w:val="none" w:sz="0" w:space="0" w:color="auto"/>
                <w:left w:val="none" w:sz="0" w:space="0" w:color="auto"/>
                <w:bottom w:val="none" w:sz="0" w:space="0" w:color="auto"/>
                <w:right w:val="none" w:sz="0" w:space="0" w:color="auto"/>
              </w:divBdr>
              <w:divsChild>
                <w:div w:id="120691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65407">
          <w:marLeft w:val="0"/>
          <w:marRight w:val="125"/>
          <w:marTop w:val="0"/>
          <w:marBottom w:val="0"/>
          <w:divBdr>
            <w:top w:val="none" w:sz="0" w:space="0" w:color="auto"/>
            <w:left w:val="none" w:sz="0" w:space="0" w:color="auto"/>
            <w:bottom w:val="none" w:sz="0" w:space="0" w:color="auto"/>
            <w:right w:val="none" w:sz="0" w:space="0" w:color="auto"/>
          </w:divBdr>
        </w:div>
        <w:div w:id="2031486290">
          <w:marLeft w:val="0"/>
          <w:marRight w:val="0"/>
          <w:marTop w:val="0"/>
          <w:marBottom w:val="0"/>
          <w:divBdr>
            <w:top w:val="none" w:sz="0" w:space="0" w:color="auto"/>
            <w:left w:val="none" w:sz="0" w:space="0" w:color="auto"/>
            <w:bottom w:val="none" w:sz="0" w:space="0" w:color="auto"/>
            <w:right w:val="none" w:sz="0" w:space="0" w:color="auto"/>
          </w:divBdr>
        </w:div>
      </w:divsChild>
    </w:div>
    <w:div w:id="370154516">
      <w:bodyDiv w:val="1"/>
      <w:marLeft w:val="0"/>
      <w:marRight w:val="0"/>
      <w:marTop w:val="0"/>
      <w:marBottom w:val="0"/>
      <w:divBdr>
        <w:top w:val="none" w:sz="0" w:space="0" w:color="auto"/>
        <w:left w:val="none" w:sz="0" w:space="0" w:color="auto"/>
        <w:bottom w:val="none" w:sz="0" w:space="0" w:color="auto"/>
        <w:right w:val="none" w:sz="0" w:space="0" w:color="auto"/>
      </w:divBdr>
      <w:divsChild>
        <w:div w:id="1094590640">
          <w:marLeft w:val="0"/>
          <w:marRight w:val="0"/>
          <w:marTop w:val="0"/>
          <w:marBottom w:val="0"/>
          <w:divBdr>
            <w:top w:val="none" w:sz="0" w:space="0" w:color="auto"/>
            <w:left w:val="none" w:sz="0" w:space="0" w:color="auto"/>
            <w:bottom w:val="none" w:sz="0" w:space="0" w:color="auto"/>
            <w:right w:val="none" w:sz="0" w:space="0" w:color="auto"/>
          </w:divBdr>
          <w:divsChild>
            <w:div w:id="422998764">
              <w:marLeft w:val="0"/>
              <w:marRight w:val="0"/>
              <w:marTop w:val="0"/>
              <w:marBottom w:val="0"/>
              <w:divBdr>
                <w:top w:val="none" w:sz="0" w:space="0" w:color="auto"/>
                <w:left w:val="none" w:sz="0" w:space="0" w:color="auto"/>
                <w:bottom w:val="none" w:sz="0" w:space="0" w:color="auto"/>
                <w:right w:val="none" w:sz="0" w:space="0" w:color="auto"/>
              </w:divBdr>
            </w:div>
            <w:div w:id="1822849393">
              <w:marLeft w:val="0"/>
              <w:marRight w:val="0"/>
              <w:marTop w:val="0"/>
              <w:marBottom w:val="0"/>
              <w:divBdr>
                <w:top w:val="none" w:sz="0" w:space="0" w:color="auto"/>
                <w:left w:val="none" w:sz="0" w:space="0" w:color="auto"/>
                <w:bottom w:val="none" w:sz="0" w:space="0" w:color="auto"/>
                <w:right w:val="none" w:sz="0" w:space="0" w:color="auto"/>
              </w:divBdr>
            </w:div>
            <w:div w:id="388387758">
              <w:marLeft w:val="0"/>
              <w:marRight w:val="0"/>
              <w:marTop w:val="0"/>
              <w:marBottom w:val="0"/>
              <w:divBdr>
                <w:top w:val="none" w:sz="0" w:space="0" w:color="auto"/>
                <w:left w:val="none" w:sz="0" w:space="0" w:color="auto"/>
                <w:bottom w:val="none" w:sz="0" w:space="0" w:color="auto"/>
                <w:right w:val="none" w:sz="0" w:space="0" w:color="auto"/>
              </w:divBdr>
            </w:div>
            <w:div w:id="1375303664">
              <w:marLeft w:val="0"/>
              <w:marRight w:val="0"/>
              <w:marTop w:val="0"/>
              <w:marBottom w:val="0"/>
              <w:divBdr>
                <w:top w:val="none" w:sz="0" w:space="0" w:color="auto"/>
                <w:left w:val="none" w:sz="0" w:space="0" w:color="auto"/>
                <w:bottom w:val="none" w:sz="0" w:space="0" w:color="auto"/>
                <w:right w:val="none" w:sz="0" w:space="0" w:color="auto"/>
              </w:divBdr>
            </w:div>
            <w:div w:id="1367827001">
              <w:marLeft w:val="0"/>
              <w:marRight w:val="0"/>
              <w:marTop w:val="0"/>
              <w:marBottom w:val="0"/>
              <w:divBdr>
                <w:top w:val="none" w:sz="0" w:space="0" w:color="auto"/>
                <w:left w:val="none" w:sz="0" w:space="0" w:color="auto"/>
                <w:bottom w:val="none" w:sz="0" w:space="0" w:color="auto"/>
                <w:right w:val="none" w:sz="0" w:space="0" w:color="auto"/>
              </w:divBdr>
            </w:div>
            <w:div w:id="1355688959">
              <w:marLeft w:val="0"/>
              <w:marRight w:val="0"/>
              <w:marTop w:val="0"/>
              <w:marBottom w:val="0"/>
              <w:divBdr>
                <w:top w:val="none" w:sz="0" w:space="0" w:color="auto"/>
                <w:left w:val="none" w:sz="0" w:space="0" w:color="auto"/>
                <w:bottom w:val="none" w:sz="0" w:space="0" w:color="auto"/>
                <w:right w:val="none" w:sz="0" w:space="0" w:color="auto"/>
              </w:divBdr>
            </w:div>
            <w:div w:id="1864591333">
              <w:marLeft w:val="0"/>
              <w:marRight w:val="0"/>
              <w:marTop w:val="0"/>
              <w:marBottom w:val="0"/>
              <w:divBdr>
                <w:top w:val="none" w:sz="0" w:space="0" w:color="auto"/>
                <w:left w:val="none" w:sz="0" w:space="0" w:color="auto"/>
                <w:bottom w:val="none" w:sz="0" w:space="0" w:color="auto"/>
                <w:right w:val="none" w:sz="0" w:space="0" w:color="auto"/>
              </w:divBdr>
            </w:div>
            <w:div w:id="1494371919">
              <w:marLeft w:val="0"/>
              <w:marRight w:val="0"/>
              <w:marTop w:val="0"/>
              <w:marBottom w:val="0"/>
              <w:divBdr>
                <w:top w:val="none" w:sz="0" w:space="0" w:color="auto"/>
                <w:left w:val="none" w:sz="0" w:space="0" w:color="auto"/>
                <w:bottom w:val="none" w:sz="0" w:space="0" w:color="auto"/>
                <w:right w:val="none" w:sz="0" w:space="0" w:color="auto"/>
              </w:divBdr>
            </w:div>
            <w:div w:id="1126586615">
              <w:marLeft w:val="0"/>
              <w:marRight w:val="0"/>
              <w:marTop w:val="0"/>
              <w:marBottom w:val="0"/>
              <w:divBdr>
                <w:top w:val="none" w:sz="0" w:space="0" w:color="auto"/>
                <w:left w:val="none" w:sz="0" w:space="0" w:color="auto"/>
                <w:bottom w:val="none" w:sz="0" w:space="0" w:color="auto"/>
                <w:right w:val="none" w:sz="0" w:space="0" w:color="auto"/>
              </w:divBdr>
              <w:divsChild>
                <w:div w:id="594900265">
                  <w:marLeft w:val="0"/>
                  <w:marRight w:val="0"/>
                  <w:marTop w:val="0"/>
                  <w:marBottom w:val="0"/>
                  <w:divBdr>
                    <w:top w:val="none" w:sz="0" w:space="0" w:color="auto"/>
                    <w:left w:val="none" w:sz="0" w:space="0" w:color="auto"/>
                    <w:bottom w:val="none" w:sz="0" w:space="0" w:color="auto"/>
                    <w:right w:val="none" w:sz="0" w:space="0" w:color="auto"/>
                  </w:divBdr>
                  <w:divsChild>
                    <w:div w:id="1448348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920810">
              <w:marLeft w:val="0"/>
              <w:marRight w:val="0"/>
              <w:marTop w:val="0"/>
              <w:marBottom w:val="0"/>
              <w:divBdr>
                <w:top w:val="none" w:sz="0" w:space="0" w:color="auto"/>
                <w:left w:val="none" w:sz="0" w:space="0" w:color="auto"/>
                <w:bottom w:val="none" w:sz="0" w:space="0" w:color="auto"/>
                <w:right w:val="none" w:sz="0" w:space="0" w:color="auto"/>
              </w:divBdr>
            </w:div>
            <w:div w:id="1511330135">
              <w:marLeft w:val="0"/>
              <w:marRight w:val="0"/>
              <w:marTop w:val="0"/>
              <w:marBottom w:val="0"/>
              <w:divBdr>
                <w:top w:val="none" w:sz="0" w:space="0" w:color="auto"/>
                <w:left w:val="none" w:sz="0" w:space="0" w:color="auto"/>
                <w:bottom w:val="none" w:sz="0" w:space="0" w:color="auto"/>
                <w:right w:val="none" w:sz="0" w:space="0" w:color="auto"/>
              </w:divBdr>
            </w:div>
            <w:div w:id="1176313049">
              <w:marLeft w:val="0"/>
              <w:marRight w:val="0"/>
              <w:marTop w:val="0"/>
              <w:marBottom w:val="0"/>
              <w:divBdr>
                <w:top w:val="none" w:sz="0" w:space="0" w:color="auto"/>
                <w:left w:val="none" w:sz="0" w:space="0" w:color="auto"/>
                <w:bottom w:val="none" w:sz="0" w:space="0" w:color="auto"/>
                <w:right w:val="none" w:sz="0" w:space="0" w:color="auto"/>
              </w:divBdr>
            </w:div>
            <w:div w:id="1040009061">
              <w:marLeft w:val="0"/>
              <w:marRight w:val="0"/>
              <w:marTop w:val="0"/>
              <w:marBottom w:val="0"/>
              <w:divBdr>
                <w:top w:val="none" w:sz="0" w:space="0" w:color="auto"/>
                <w:left w:val="none" w:sz="0" w:space="0" w:color="auto"/>
                <w:bottom w:val="none" w:sz="0" w:space="0" w:color="auto"/>
                <w:right w:val="none" w:sz="0" w:space="0" w:color="auto"/>
              </w:divBdr>
            </w:div>
            <w:div w:id="120198870">
              <w:marLeft w:val="0"/>
              <w:marRight w:val="0"/>
              <w:marTop w:val="0"/>
              <w:marBottom w:val="0"/>
              <w:divBdr>
                <w:top w:val="none" w:sz="0" w:space="0" w:color="auto"/>
                <w:left w:val="none" w:sz="0" w:space="0" w:color="auto"/>
                <w:bottom w:val="none" w:sz="0" w:space="0" w:color="auto"/>
                <w:right w:val="none" w:sz="0" w:space="0" w:color="auto"/>
              </w:divBdr>
            </w:div>
            <w:div w:id="783306675">
              <w:marLeft w:val="0"/>
              <w:marRight w:val="0"/>
              <w:marTop w:val="0"/>
              <w:marBottom w:val="0"/>
              <w:divBdr>
                <w:top w:val="none" w:sz="0" w:space="0" w:color="auto"/>
                <w:left w:val="none" w:sz="0" w:space="0" w:color="auto"/>
                <w:bottom w:val="none" w:sz="0" w:space="0" w:color="auto"/>
                <w:right w:val="none" w:sz="0" w:space="0" w:color="auto"/>
              </w:divBdr>
            </w:div>
            <w:div w:id="579945395">
              <w:marLeft w:val="0"/>
              <w:marRight w:val="0"/>
              <w:marTop w:val="0"/>
              <w:marBottom w:val="0"/>
              <w:divBdr>
                <w:top w:val="none" w:sz="0" w:space="0" w:color="auto"/>
                <w:left w:val="none" w:sz="0" w:space="0" w:color="auto"/>
                <w:bottom w:val="none" w:sz="0" w:space="0" w:color="auto"/>
                <w:right w:val="none" w:sz="0" w:space="0" w:color="auto"/>
              </w:divBdr>
            </w:div>
            <w:div w:id="1471052202">
              <w:marLeft w:val="0"/>
              <w:marRight w:val="0"/>
              <w:marTop w:val="0"/>
              <w:marBottom w:val="0"/>
              <w:divBdr>
                <w:top w:val="none" w:sz="0" w:space="0" w:color="auto"/>
                <w:left w:val="none" w:sz="0" w:space="0" w:color="auto"/>
                <w:bottom w:val="none" w:sz="0" w:space="0" w:color="auto"/>
                <w:right w:val="none" w:sz="0" w:space="0" w:color="auto"/>
              </w:divBdr>
            </w:div>
            <w:div w:id="402989775">
              <w:marLeft w:val="0"/>
              <w:marRight w:val="0"/>
              <w:marTop w:val="0"/>
              <w:marBottom w:val="0"/>
              <w:divBdr>
                <w:top w:val="none" w:sz="0" w:space="0" w:color="auto"/>
                <w:left w:val="none" w:sz="0" w:space="0" w:color="auto"/>
                <w:bottom w:val="none" w:sz="0" w:space="0" w:color="auto"/>
                <w:right w:val="none" w:sz="0" w:space="0" w:color="auto"/>
              </w:divBdr>
            </w:div>
            <w:div w:id="1793327634">
              <w:marLeft w:val="0"/>
              <w:marRight w:val="0"/>
              <w:marTop w:val="0"/>
              <w:marBottom w:val="0"/>
              <w:divBdr>
                <w:top w:val="none" w:sz="0" w:space="0" w:color="auto"/>
                <w:left w:val="none" w:sz="0" w:space="0" w:color="auto"/>
                <w:bottom w:val="none" w:sz="0" w:space="0" w:color="auto"/>
                <w:right w:val="none" w:sz="0" w:space="0" w:color="auto"/>
              </w:divBdr>
            </w:div>
            <w:div w:id="1781415067">
              <w:marLeft w:val="0"/>
              <w:marRight w:val="0"/>
              <w:marTop w:val="0"/>
              <w:marBottom w:val="0"/>
              <w:divBdr>
                <w:top w:val="none" w:sz="0" w:space="0" w:color="auto"/>
                <w:left w:val="none" w:sz="0" w:space="0" w:color="auto"/>
                <w:bottom w:val="none" w:sz="0" w:space="0" w:color="auto"/>
                <w:right w:val="none" w:sz="0" w:space="0" w:color="auto"/>
              </w:divBdr>
            </w:div>
            <w:div w:id="710345878">
              <w:marLeft w:val="0"/>
              <w:marRight w:val="0"/>
              <w:marTop w:val="0"/>
              <w:marBottom w:val="0"/>
              <w:divBdr>
                <w:top w:val="none" w:sz="0" w:space="0" w:color="auto"/>
                <w:left w:val="none" w:sz="0" w:space="0" w:color="auto"/>
                <w:bottom w:val="none" w:sz="0" w:space="0" w:color="auto"/>
                <w:right w:val="none" w:sz="0" w:space="0" w:color="auto"/>
              </w:divBdr>
            </w:div>
            <w:div w:id="49496711">
              <w:marLeft w:val="0"/>
              <w:marRight w:val="0"/>
              <w:marTop w:val="0"/>
              <w:marBottom w:val="0"/>
              <w:divBdr>
                <w:top w:val="none" w:sz="0" w:space="0" w:color="auto"/>
                <w:left w:val="none" w:sz="0" w:space="0" w:color="auto"/>
                <w:bottom w:val="none" w:sz="0" w:space="0" w:color="auto"/>
                <w:right w:val="none" w:sz="0" w:space="0" w:color="auto"/>
              </w:divBdr>
            </w:div>
            <w:div w:id="155222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188667">
      <w:bodyDiv w:val="1"/>
      <w:marLeft w:val="0"/>
      <w:marRight w:val="0"/>
      <w:marTop w:val="0"/>
      <w:marBottom w:val="0"/>
      <w:divBdr>
        <w:top w:val="none" w:sz="0" w:space="0" w:color="auto"/>
        <w:left w:val="none" w:sz="0" w:space="0" w:color="auto"/>
        <w:bottom w:val="none" w:sz="0" w:space="0" w:color="auto"/>
        <w:right w:val="none" w:sz="0" w:space="0" w:color="auto"/>
      </w:divBdr>
      <w:divsChild>
        <w:div w:id="332530248">
          <w:marLeft w:val="0"/>
          <w:marRight w:val="0"/>
          <w:marTop w:val="0"/>
          <w:marBottom w:val="0"/>
          <w:divBdr>
            <w:top w:val="none" w:sz="0" w:space="0" w:color="auto"/>
            <w:left w:val="none" w:sz="0" w:space="0" w:color="auto"/>
            <w:bottom w:val="none" w:sz="0" w:space="0" w:color="auto"/>
            <w:right w:val="none" w:sz="0" w:space="0" w:color="auto"/>
          </w:divBdr>
          <w:divsChild>
            <w:div w:id="190263212">
              <w:marLeft w:val="0"/>
              <w:marRight w:val="0"/>
              <w:marTop w:val="0"/>
              <w:marBottom w:val="0"/>
              <w:divBdr>
                <w:top w:val="none" w:sz="0" w:space="0" w:color="auto"/>
                <w:left w:val="none" w:sz="0" w:space="0" w:color="auto"/>
                <w:bottom w:val="none" w:sz="0" w:space="0" w:color="auto"/>
                <w:right w:val="none" w:sz="0" w:space="0" w:color="auto"/>
              </w:divBdr>
            </w:div>
            <w:div w:id="1646664881">
              <w:marLeft w:val="0"/>
              <w:marRight w:val="0"/>
              <w:marTop w:val="0"/>
              <w:marBottom w:val="0"/>
              <w:divBdr>
                <w:top w:val="none" w:sz="0" w:space="0" w:color="auto"/>
                <w:left w:val="none" w:sz="0" w:space="0" w:color="auto"/>
                <w:bottom w:val="none" w:sz="0" w:space="0" w:color="auto"/>
                <w:right w:val="none" w:sz="0" w:space="0" w:color="auto"/>
              </w:divBdr>
            </w:div>
            <w:div w:id="1105080317">
              <w:marLeft w:val="0"/>
              <w:marRight w:val="0"/>
              <w:marTop w:val="0"/>
              <w:marBottom w:val="0"/>
              <w:divBdr>
                <w:top w:val="none" w:sz="0" w:space="0" w:color="auto"/>
                <w:left w:val="none" w:sz="0" w:space="0" w:color="auto"/>
                <w:bottom w:val="none" w:sz="0" w:space="0" w:color="auto"/>
                <w:right w:val="none" w:sz="0" w:space="0" w:color="auto"/>
              </w:divBdr>
            </w:div>
            <w:div w:id="229268604">
              <w:marLeft w:val="0"/>
              <w:marRight w:val="0"/>
              <w:marTop w:val="0"/>
              <w:marBottom w:val="0"/>
              <w:divBdr>
                <w:top w:val="none" w:sz="0" w:space="0" w:color="auto"/>
                <w:left w:val="none" w:sz="0" w:space="0" w:color="auto"/>
                <w:bottom w:val="none" w:sz="0" w:space="0" w:color="auto"/>
                <w:right w:val="none" w:sz="0" w:space="0" w:color="auto"/>
              </w:divBdr>
            </w:div>
            <w:div w:id="745686747">
              <w:marLeft w:val="0"/>
              <w:marRight w:val="0"/>
              <w:marTop w:val="0"/>
              <w:marBottom w:val="0"/>
              <w:divBdr>
                <w:top w:val="none" w:sz="0" w:space="0" w:color="auto"/>
                <w:left w:val="none" w:sz="0" w:space="0" w:color="auto"/>
                <w:bottom w:val="none" w:sz="0" w:space="0" w:color="auto"/>
                <w:right w:val="none" w:sz="0" w:space="0" w:color="auto"/>
              </w:divBdr>
            </w:div>
            <w:div w:id="1285313260">
              <w:marLeft w:val="0"/>
              <w:marRight w:val="0"/>
              <w:marTop w:val="0"/>
              <w:marBottom w:val="0"/>
              <w:divBdr>
                <w:top w:val="none" w:sz="0" w:space="0" w:color="auto"/>
                <w:left w:val="none" w:sz="0" w:space="0" w:color="auto"/>
                <w:bottom w:val="none" w:sz="0" w:space="0" w:color="auto"/>
                <w:right w:val="none" w:sz="0" w:space="0" w:color="auto"/>
              </w:divBdr>
            </w:div>
            <w:div w:id="1227717333">
              <w:marLeft w:val="0"/>
              <w:marRight w:val="0"/>
              <w:marTop w:val="0"/>
              <w:marBottom w:val="0"/>
              <w:divBdr>
                <w:top w:val="none" w:sz="0" w:space="0" w:color="auto"/>
                <w:left w:val="none" w:sz="0" w:space="0" w:color="auto"/>
                <w:bottom w:val="none" w:sz="0" w:space="0" w:color="auto"/>
                <w:right w:val="none" w:sz="0" w:space="0" w:color="auto"/>
              </w:divBdr>
            </w:div>
            <w:div w:id="1873035732">
              <w:marLeft w:val="0"/>
              <w:marRight w:val="0"/>
              <w:marTop w:val="0"/>
              <w:marBottom w:val="0"/>
              <w:divBdr>
                <w:top w:val="none" w:sz="0" w:space="0" w:color="auto"/>
                <w:left w:val="none" w:sz="0" w:space="0" w:color="auto"/>
                <w:bottom w:val="none" w:sz="0" w:space="0" w:color="auto"/>
                <w:right w:val="none" w:sz="0" w:space="0" w:color="auto"/>
              </w:divBdr>
            </w:div>
            <w:div w:id="1151796022">
              <w:marLeft w:val="0"/>
              <w:marRight w:val="0"/>
              <w:marTop w:val="0"/>
              <w:marBottom w:val="0"/>
              <w:divBdr>
                <w:top w:val="none" w:sz="0" w:space="0" w:color="auto"/>
                <w:left w:val="none" w:sz="0" w:space="0" w:color="auto"/>
                <w:bottom w:val="none" w:sz="0" w:space="0" w:color="auto"/>
                <w:right w:val="none" w:sz="0" w:space="0" w:color="auto"/>
              </w:divBdr>
              <w:divsChild>
                <w:div w:id="609512471">
                  <w:marLeft w:val="0"/>
                  <w:marRight w:val="0"/>
                  <w:marTop w:val="0"/>
                  <w:marBottom w:val="0"/>
                  <w:divBdr>
                    <w:top w:val="none" w:sz="0" w:space="0" w:color="auto"/>
                    <w:left w:val="none" w:sz="0" w:space="0" w:color="auto"/>
                    <w:bottom w:val="none" w:sz="0" w:space="0" w:color="auto"/>
                    <w:right w:val="none" w:sz="0" w:space="0" w:color="auto"/>
                  </w:divBdr>
                  <w:divsChild>
                    <w:div w:id="1847599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419087">
              <w:marLeft w:val="0"/>
              <w:marRight w:val="0"/>
              <w:marTop w:val="0"/>
              <w:marBottom w:val="0"/>
              <w:divBdr>
                <w:top w:val="none" w:sz="0" w:space="0" w:color="auto"/>
                <w:left w:val="none" w:sz="0" w:space="0" w:color="auto"/>
                <w:bottom w:val="none" w:sz="0" w:space="0" w:color="auto"/>
                <w:right w:val="none" w:sz="0" w:space="0" w:color="auto"/>
              </w:divBdr>
            </w:div>
            <w:div w:id="1306083416">
              <w:marLeft w:val="0"/>
              <w:marRight w:val="0"/>
              <w:marTop w:val="0"/>
              <w:marBottom w:val="0"/>
              <w:divBdr>
                <w:top w:val="none" w:sz="0" w:space="0" w:color="auto"/>
                <w:left w:val="none" w:sz="0" w:space="0" w:color="auto"/>
                <w:bottom w:val="none" w:sz="0" w:space="0" w:color="auto"/>
                <w:right w:val="none" w:sz="0" w:space="0" w:color="auto"/>
              </w:divBdr>
            </w:div>
            <w:div w:id="264506055">
              <w:marLeft w:val="0"/>
              <w:marRight w:val="0"/>
              <w:marTop w:val="0"/>
              <w:marBottom w:val="0"/>
              <w:divBdr>
                <w:top w:val="none" w:sz="0" w:space="0" w:color="auto"/>
                <w:left w:val="none" w:sz="0" w:space="0" w:color="auto"/>
                <w:bottom w:val="none" w:sz="0" w:space="0" w:color="auto"/>
                <w:right w:val="none" w:sz="0" w:space="0" w:color="auto"/>
              </w:divBdr>
            </w:div>
            <w:div w:id="64568802">
              <w:marLeft w:val="0"/>
              <w:marRight w:val="0"/>
              <w:marTop w:val="0"/>
              <w:marBottom w:val="0"/>
              <w:divBdr>
                <w:top w:val="none" w:sz="0" w:space="0" w:color="auto"/>
                <w:left w:val="none" w:sz="0" w:space="0" w:color="auto"/>
                <w:bottom w:val="none" w:sz="0" w:space="0" w:color="auto"/>
                <w:right w:val="none" w:sz="0" w:space="0" w:color="auto"/>
              </w:divBdr>
            </w:div>
            <w:div w:id="670841148">
              <w:marLeft w:val="0"/>
              <w:marRight w:val="0"/>
              <w:marTop w:val="0"/>
              <w:marBottom w:val="0"/>
              <w:divBdr>
                <w:top w:val="none" w:sz="0" w:space="0" w:color="auto"/>
                <w:left w:val="none" w:sz="0" w:space="0" w:color="auto"/>
                <w:bottom w:val="none" w:sz="0" w:space="0" w:color="auto"/>
                <w:right w:val="none" w:sz="0" w:space="0" w:color="auto"/>
              </w:divBdr>
            </w:div>
            <w:div w:id="1022046487">
              <w:marLeft w:val="0"/>
              <w:marRight w:val="0"/>
              <w:marTop w:val="0"/>
              <w:marBottom w:val="0"/>
              <w:divBdr>
                <w:top w:val="none" w:sz="0" w:space="0" w:color="auto"/>
                <w:left w:val="none" w:sz="0" w:space="0" w:color="auto"/>
                <w:bottom w:val="none" w:sz="0" w:space="0" w:color="auto"/>
                <w:right w:val="none" w:sz="0" w:space="0" w:color="auto"/>
              </w:divBdr>
            </w:div>
            <w:div w:id="1508135840">
              <w:marLeft w:val="0"/>
              <w:marRight w:val="0"/>
              <w:marTop w:val="0"/>
              <w:marBottom w:val="0"/>
              <w:divBdr>
                <w:top w:val="none" w:sz="0" w:space="0" w:color="auto"/>
                <w:left w:val="none" w:sz="0" w:space="0" w:color="auto"/>
                <w:bottom w:val="none" w:sz="0" w:space="0" w:color="auto"/>
                <w:right w:val="none" w:sz="0" w:space="0" w:color="auto"/>
              </w:divBdr>
            </w:div>
            <w:div w:id="1261261580">
              <w:marLeft w:val="0"/>
              <w:marRight w:val="0"/>
              <w:marTop w:val="0"/>
              <w:marBottom w:val="0"/>
              <w:divBdr>
                <w:top w:val="none" w:sz="0" w:space="0" w:color="auto"/>
                <w:left w:val="none" w:sz="0" w:space="0" w:color="auto"/>
                <w:bottom w:val="none" w:sz="0" w:space="0" w:color="auto"/>
                <w:right w:val="none" w:sz="0" w:space="0" w:color="auto"/>
              </w:divBdr>
            </w:div>
            <w:div w:id="500584614">
              <w:marLeft w:val="0"/>
              <w:marRight w:val="0"/>
              <w:marTop w:val="0"/>
              <w:marBottom w:val="0"/>
              <w:divBdr>
                <w:top w:val="none" w:sz="0" w:space="0" w:color="auto"/>
                <w:left w:val="none" w:sz="0" w:space="0" w:color="auto"/>
                <w:bottom w:val="none" w:sz="0" w:space="0" w:color="auto"/>
                <w:right w:val="none" w:sz="0" w:space="0" w:color="auto"/>
              </w:divBdr>
            </w:div>
            <w:div w:id="479536277">
              <w:marLeft w:val="0"/>
              <w:marRight w:val="0"/>
              <w:marTop w:val="0"/>
              <w:marBottom w:val="0"/>
              <w:divBdr>
                <w:top w:val="none" w:sz="0" w:space="0" w:color="auto"/>
                <w:left w:val="none" w:sz="0" w:space="0" w:color="auto"/>
                <w:bottom w:val="none" w:sz="0" w:space="0" w:color="auto"/>
                <w:right w:val="none" w:sz="0" w:space="0" w:color="auto"/>
              </w:divBdr>
            </w:div>
            <w:div w:id="1750619435">
              <w:marLeft w:val="0"/>
              <w:marRight w:val="0"/>
              <w:marTop w:val="0"/>
              <w:marBottom w:val="0"/>
              <w:divBdr>
                <w:top w:val="none" w:sz="0" w:space="0" w:color="auto"/>
                <w:left w:val="none" w:sz="0" w:space="0" w:color="auto"/>
                <w:bottom w:val="none" w:sz="0" w:space="0" w:color="auto"/>
                <w:right w:val="none" w:sz="0" w:space="0" w:color="auto"/>
              </w:divBdr>
            </w:div>
            <w:div w:id="1662733367">
              <w:marLeft w:val="0"/>
              <w:marRight w:val="0"/>
              <w:marTop w:val="0"/>
              <w:marBottom w:val="0"/>
              <w:divBdr>
                <w:top w:val="none" w:sz="0" w:space="0" w:color="auto"/>
                <w:left w:val="none" w:sz="0" w:space="0" w:color="auto"/>
                <w:bottom w:val="none" w:sz="0" w:space="0" w:color="auto"/>
                <w:right w:val="none" w:sz="0" w:space="0" w:color="auto"/>
              </w:divBdr>
            </w:div>
            <w:div w:id="198595851">
              <w:marLeft w:val="0"/>
              <w:marRight w:val="0"/>
              <w:marTop w:val="0"/>
              <w:marBottom w:val="0"/>
              <w:divBdr>
                <w:top w:val="none" w:sz="0" w:space="0" w:color="auto"/>
                <w:left w:val="none" w:sz="0" w:space="0" w:color="auto"/>
                <w:bottom w:val="none" w:sz="0" w:space="0" w:color="auto"/>
                <w:right w:val="none" w:sz="0" w:space="0" w:color="auto"/>
              </w:divBdr>
            </w:div>
            <w:div w:id="82621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469846">
      <w:bodyDiv w:val="1"/>
      <w:marLeft w:val="0"/>
      <w:marRight w:val="0"/>
      <w:marTop w:val="0"/>
      <w:marBottom w:val="0"/>
      <w:divBdr>
        <w:top w:val="none" w:sz="0" w:space="0" w:color="auto"/>
        <w:left w:val="none" w:sz="0" w:space="0" w:color="auto"/>
        <w:bottom w:val="none" w:sz="0" w:space="0" w:color="auto"/>
        <w:right w:val="none" w:sz="0" w:space="0" w:color="auto"/>
      </w:divBdr>
      <w:divsChild>
        <w:div w:id="1957446662">
          <w:marLeft w:val="0"/>
          <w:marRight w:val="0"/>
          <w:marTop w:val="0"/>
          <w:marBottom w:val="0"/>
          <w:divBdr>
            <w:top w:val="none" w:sz="0" w:space="0" w:color="auto"/>
            <w:left w:val="none" w:sz="0" w:space="0" w:color="auto"/>
            <w:bottom w:val="none" w:sz="0" w:space="0" w:color="auto"/>
            <w:right w:val="none" w:sz="0" w:space="0" w:color="auto"/>
          </w:divBdr>
          <w:divsChild>
            <w:div w:id="190339820">
              <w:marLeft w:val="0"/>
              <w:marRight w:val="0"/>
              <w:marTop w:val="0"/>
              <w:marBottom w:val="0"/>
              <w:divBdr>
                <w:top w:val="none" w:sz="0" w:space="0" w:color="auto"/>
                <w:left w:val="none" w:sz="0" w:space="0" w:color="auto"/>
                <w:bottom w:val="none" w:sz="0" w:space="0" w:color="auto"/>
                <w:right w:val="none" w:sz="0" w:space="0" w:color="auto"/>
              </w:divBdr>
            </w:div>
            <w:div w:id="753168963">
              <w:marLeft w:val="0"/>
              <w:marRight w:val="0"/>
              <w:marTop w:val="0"/>
              <w:marBottom w:val="0"/>
              <w:divBdr>
                <w:top w:val="none" w:sz="0" w:space="0" w:color="auto"/>
                <w:left w:val="none" w:sz="0" w:space="0" w:color="auto"/>
                <w:bottom w:val="none" w:sz="0" w:space="0" w:color="auto"/>
                <w:right w:val="none" w:sz="0" w:space="0" w:color="auto"/>
              </w:divBdr>
            </w:div>
            <w:div w:id="1432773655">
              <w:marLeft w:val="0"/>
              <w:marRight w:val="0"/>
              <w:marTop w:val="0"/>
              <w:marBottom w:val="0"/>
              <w:divBdr>
                <w:top w:val="none" w:sz="0" w:space="0" w:color="auto"/>
                <w:left w:val="none" w:sz="0" w:space="0" w:color="auto"/>
                <w:bottom w:val="none" w:sz="0" w:space="0" w:color="auto"/>
                <w:right w:val="none" w:sz="0" w:space="0" w:color="auto"/>
              </w:divBdr>
              <w:divsChild>
                <w:div w:id="1321077022">
                  <w:marLeft w:val="0"/>
                  <w:marRight w:val="0"/>
                  <w:marTop w:val="0"/>
                  <w:marBottom w:val="0"/>
                  <w:divBdr>
                    <w:top w:val="none" w:sz="0" w:space="0" w:color="auto"/>
                    <w:left w:val="none" w:sz="0" w:space="0" w:color="auto"/>
                    <w:bottom w:val="none" w:sz="0" w:space="0" w:color="auto"/>
                    <w:right w:val="none" w:sz="0" w:space="0" w:color="auto"/>
                  </w:divBdr>
                  <w:divsChild>
                    <w:div w:id="499273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2196932">
              <w:marLeft w:val="0"/>
              <w:marRight w:val="125"/>
              <w:marTop w:val="0"/>
              <w:marBottom w:val="0"/>
              <w:divBdr>
                <w:top w:val="none" w:sz="0" w:space="0" w:color="auto"/>
                <w:left w:val="none" w:sz="0" w:space="0" w:color="auto"/>
                <w:bottom w:val="none" w:sz="0" w:space="0" w:color="auto"/>
                <w:right w:val="none" w:sz="0" w:space="0" w:color="auto"/>
              </w:divBdr>
            </w:div>
            <w:div w:id="1473599010">
              <w:marLeft w:val="0"/>
              <w:marRight w:val="0"/>
              <w:marTop w:val="0"/>
              <w:marBottom w:val="0"/>
              <w:divBdr>
                <w:top w:val="none" w:sz="0" w:space="0" w:color="auto"/>
                <w:left w:val="none" w:sz="0" w:space="0" w:color="auto"/>
                <w:bottom w:val="none" w:sz="0" w:space="0" w:color="auto"/>
                <w:right w:val="none" w:sz="0" w:space="0" w:color="auto"/>
              </w:divBdr>
            </w:div>
            <w:div w:id="1611471972">
              <w:marLeft w:val="0"/>
              <w:marRight w:val="0"/>
              <w:marTop w:val="0"/>
              <w:marBottom w:val="0"/>
              <w:divBdr>
                <w:top w:val="none" w:sz="0" w:space="0" w:color="auto"/>
                <w:left w:val="none" w:sz="0" w:space="0" w:color="auto"/>
                <w:bottom w:val="none" w:sz="0" w:space="0" w:color="auto"/>
                <w:right w:val="none" w:sz="0" w:space="0" w:color="auto"/>
              </w:divBdr>
              <w:divsChild>
                <w:div w:id="1234196785">
                  <w:marLeft w:val="0"/>
                  <w:marRight w:val="0"/>
                  <w:marTop w:val="0"/>
                  <w:marBottom w:val="0"/>
                  <w:divBdr>
                    <w:top w:val="none" w:sz="0" w:space="0" w:color="auto"/>
                    <w:left w:val="none" w:sz="0" w:space="0" w:color="auto"/>
                    <w:bottom w:val="none" w:sz="0" w:space="0" w:color="auto"/>
                    <w:right w:val="none" w:sz="0" w:space="0" w:color="auto"/>
                  </w:divBdr>
                  <w:divsChild>
                    <w:div w:id="204767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285289">
              <w:marLeft w:val="0"/>
              <w:marRight w:val="125"/>
              <w:marTop w:val="0"/>
              <w:marBottom w:val="0"/>
              <w:divBdr>
                <w:top w:val="none" w:sz="0" w:space="0" w:color="auto"/>
                <w:left w:val="none" w:sz="0" w:space="0" w:color="auto"/>
                <w:bottom w:val="none" w:sz="0" w:space="0" w:color="auto"/>
                <w:right w:val="none" w:sz="0" w:space="0" w:color="auto"/>
              </w:divBdr>
            </w:div>
            <w:div w:id="1689142130">
              <w:marLeft w:val="0"/>
              <w:marRight w:val="0"/>
              <w:marTop w:val="0"/>
              <w:marBottom w:val="0"/>
              <w:divBdr>
                <w:top w:val="none" w:sz="0" w:space="0" w:color="auto"/>
                <w:left w:val="none" w:sz="0" w:space="0" w:color="auto"/>
                <w:bottom w:val="none" w:sz="0" w:space="0" w:color="auto"/>
                <w:right w:val="none" w:sz="0" w:space="0" w:color="auto"/>
              </w:divBdr>
            </w:div>
            <w:div w:id="741297594">
              <w:marLeft w:val="0"/>
              <w:marRight w:val="0"/>
              <w:marTop w:val="0"/>
              <w:marBottom w:val="0"/>
              <w:divBdr>
                <w:top w:val="none" w:sz="0" w:space="0" w:color="auto"/>
                <w:left w:val="none" w:sz="0" w:space="0" w:color="auto"/>
                <w:bottom w:val="none" w:sz="0" w:space="0" w:color="auto"/>
                <w:right w:val="none" w:sz="0" w:space="0" w:color="auto"/>
              </w:divBdr>
              <w:divsChild>
                <w:div w:id="1611429747">
                  <w:marLeft w:val="0"/>
                  <w:marRight w:val="0"/>
                  <w:marTop w:val="0"/>
                  <w:marBottom w:val="0"/>
                  <w:divBdr>
                    <w:top w:val="none" w:sz="0" w:space="0" w:color="auto"/>
                    <w:left w:val="none" w:sz="0" w:space="0" w:color="auto"/>
                    <w:bottom w:val="none" w:sz="0" w:space="0" w:color="auto"/>
                    <w:right w:val="none" w:sz="0" w:space="0" w:color="auto"/>
                  </w:divBdr>
                  <w:divsChild>
                    <w:div w:id="26761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966849">
              <w:marLeft w:val="0"/>
              <w:marRight w:val="125"/>
              <w:marTop w:val="0"/>
              <w:marBottom w:val="0"/>
              <w:divBdr>
                <w:top w:val="none" w:sz="0" w:space="0" w:color="auto"/>
                <w:left w:val="none" w:sz="0" w:space="0" w:color="auto"/>
                <w:bottom w:val="none" w:sz="0" w:space="0" w:color="auto"/>
                <w:right w:val="none" w:sz="0" w:space="0" w:color="auto"/>
              </w:divBdr>
            </w:div>
            <w:div w:id="1420297700">
              <w:marLeft w:val="0"/>
              <w:marRight w:val="0"/>
              <w:marTop w:val="0"/>
              <w:marBottom w:val="0"/>
              <w:divBdr>
                <w:top w:val="none" w:sz="0" w:space="0" w:color="auto"/>
                <w:left w:val="none" w:sz="0" w:space="0" w:color="auto"/>
                <w:bottom w:val="none" w:sz="0" w:space="0" w:color="auto"/>
                <w:right w:val="none" w:sz="0" w:space="0" w:color="auto"/>
              </w:divBdr>
            </w:div>
            <w:div w:id="1021473620">
              <w:marLeft w:val="0"/>
              <w:marRight w:val="0"/>
              <w:marTop w:val="0"/>
              <w:marBottom w:val="0"/>
              <w:divBdr>
                <w:top w:val="none" w:sz="0" w:space="0" w:color="auto"/>
                <w:left w:val="none" w:sz="0" w:space="0" w:color="auto"/>
                <w:bottom w:val="none" w:sz="0" w:space="0" w:color="auto"/>
                <w:right w:val="none" w:sz="0" w:space="0" w:color="auto"/>
              </w:divBdr>
              <w:divsChild>
                <w:div w:id="1455176006">
                  <w:marLeft w:val="0"/>
                  <w:marRight w:val="0"/>
                  <w:marTop w:val="0"/>
                  <w:marBottom w:val="0"/>
                  <w:divBdr>
                    <w:top w:val="none" w:sz="0" w:space="0" w:color="auto"/>
                    <w:left w:val="none" w:sz="0" w:space="0" w:color="auto"/>
                    <w:bottom w:val="none" w:sz="0" w:space="0" w:color="auto"/>
                    <w:right w:val="none" w:sz="0" w:space="0" w:color="auto"/>
                  </w:divBdr>
                  <w:divsChild>
                    <w:div w:id="211893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40653">
              <w:marLeft w:val="0"/>
              <w:marRight w:val="125"/>
              <w:marTop w:val="0"/>
              <w:marBottom w:val="0"/>
              <w:divBdr>
                <w:top w:val="none" w:sz="0" w:space="0" w:color="auto"/>
                <w:left w:val="none" w:sz="0" w:space="0" w:color="auto"/>
                <w:bottom w:val="none" w:sz="0" w:space="0" w:color="auto"/>
                <w:right w:val="none" w:sz="0" w:space="0" w:color="auto"/>
              </w:divBdr>
            </w:div>
            <w:div w:id="1526404561">
              <w:marLeft w:val="0"/>
              <w:marRight w:val="0"/>
              <w:marTop w:val="0"/>
              <w:marBottom w:val="0"/>
              <w:divBdr>
                <w:top w:val="none" w:sz="0" w:space="0" w:color="auto"/>
                <w:left w:val="none" w:sz="0" w:space="0" w:color="auto"/>
                <w:bottom w:val="none" w:sz="0" w:space="0" w:color="auto"/>
                <w:right w:val="none" w:sz="0" w:space="0" w:color="auto"/>
              </w:divBdr>
            </w:div>
            <w:div w:id="1983457781">
              <w:marLeft w:val="0"/>
              <w:marRight w:val="0"/>
              <w:marTop w:val="0"/>
              <w:marBottom w:val="0"/>
              <w:divBdr>
                <w:top w:val="none" w:sz="0" w:space="0" w:color="auto"/>
                <w:left w:val="none" w:sz="0" w:space="0" w:color="auto"/>
                <w:bottom w:val="none" w:sz="0" w:space="0" w:color="auto"/>
                <w:right w:val="none" w:sz="0" w:space="0" w:color="auto"/>
              </w:divBdr>
              <w:divsChild>
                <w:div w:id="1799910621">
                  <w:marLeft w:val="0"/>
                  <w:marRight w:val="0"/>
                  <w:marTop w:val="0"/>
                  <w:marBottom w:val="0"/>
                  <w:divBdr>
                    <w:top w:val="none" w:sz="0" w:space="0" w:color="auto"/>
                    <w:left w:val="none" w:sz="0" w:space="0" w:color="auto"/>
                    <w:bottom w:val="none" w:sz="0" w:space="0" w:color="auto"/>
                    <w:right w:val="none" w:sz="0" w:space="0" w:color="auto"/>
                  </w:divBdr>
                  <w:divsChild>
                    <w:div w:id="2115662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366825">
              <w:marLeft w:val="0"/>
              <w:marRight w:val="125"/>
              <w:marTop w:val="0"/>
              <w:marBottom w:val="0"/>
              <w:divBdr>
                <w:top w:val="none" w:sz="0" w:space="0" w:color="auto"/>
                <w:left w:val="none" w:sz="0" w:space="0" w:color="auto"/>
                <w:bottom w:val="none" w:sz="0" w:space="0" w:color="auto"/>
                <w:right w:val="none" w:sz="0" w:space="0" w:color="auto"/>
              </w:divBdr>
            </w:div>
            <w:div w:id="530727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467070">
      <w:bodyDiv w:val="1"/>
      <w:marLeft w:val="0"/>
      <w:marRight w:val="0"/>
      <w:marTop w:val="0"/>
      <w:marBottom w:val="0"/>
      <w:divBdr>
        <w:top w:val="none" w:sz="0" w:space="0" w:color="auto"/>
        <w:left w:val="none" w:sz="0" w:space="0" w:color="auto"/>
        <w:bottom w:val="none" w:sz="0" w:space="0" w:color="auto"/>
        <w:right w:val="none" w:sz="0" w:space="0" w:color="auto"/>
      </w:divBdr>
      <w:divsChild>
        <w:div w:id="1489204106">
          <w:marLeft w:val="0"/>
          <w:marRight w:val="0"/>
          <w:marTop w:val="0"/>
          <w:marBottom w:val="0"/>
          <w:divBdr>
            <w:top w:val="none" w:sz="0" w:space="0" w:color="auto"/>
            <w:left w:val="none" w:sz="0" w:space="0" w:color="auto"/>
            <w:bottom w:val="none" w:sz="0" w:space="0" w:color="auto"/>
            <w:right w:val="none" w:sz="0" w:space="0" w:color="auto"/>
          </w:divBdr>
        </w:div>
        <w:div w:id="353461902">
          <w:marLeft w:val="0"/>
          <w:marRight w:val="0"/>
          <w:marTop w:val="0"/>
          <w:marBottom w:val="0"/>
          <w:divBdr>
            <w:top w:val="none" w:sz="0" w:space="0" w:color="auto"/>
            <w:left w:val="none" w:sz="0" w:space="0" w:color="auto"/>
            <w:bottom w:val="none" w:sz="0" w:space="0" w:color="auto"/>
            <w:right w:val="none" w:sz="0" w:space="0" w:color="auto"/>
          </w:divBdr>
        </w:div>
        <w:div w:id="1203521835">
          <w:marLeft w:val="0"/>
          <w:marRight w:val="0"/>
          <w:marTop w:val="0"/>
          <w:marBottom w:val="0"/>
          <w:divBdr>
            <w:top w:val="none" w:sz="0" w:space="0" w:color="auto"/>
            <w:left w:val="none" w:sz="0" w:space="0" w:color="auto"/>
            <w:bottom w:val="none" w:sz="0" w:space="0" w:color="auto"/>
            <w:right w:val="none" w:sz="0" w:space="0" w:color="auto"/>
          </w:divBdr>
          <w:divsChild>
            <w:div w:id="1268544899">
              <w:marLeft w:val="0"/>
              <w:marRight w:val="0"/>
              <w:marTop w:val="0"/>
              <w:marBottom w:val="0"/>
              <w:divBdr>
                <w:top w:val="none" w:sz="0" w:space="0" w:color="auto"/>
                <w:left w:val="none" w:sz="0" w:space="0" w:color="auto"/>
                <w:bottom w:val="none" w:sz="0" w:space="0" w:color="auto"/>
                <w:right w:val="none" w:sz="0" w:space="0" w:color="auto"/>
              </w:divBdr>
              <w:divsChild>
                <w:div w:id="14713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636201">
          <w:marLeft w:val="0"/>
          <w:marRight w:val="125"/>
          <w:marTop w:val="0"/>
          <w:marBottom w:val="0"/>
          <w:divBdr>
            <w:top w:val="none" w:sz="0" w:space="0" w:color="auto"/>
            <w:left w:val="none" w:sz="0" w:space="0" w:color="auto"/>
            <w:bottom w:val="none" w:sz="0" w:space="0" w:color="auto"/>
            <w:right w:val="none" w:sz="0" w:space="0" w:color="auto"/>
          </w:divBdr>
        </w:div>
        <w:div w:id="1889562849">
          <w:marLeft w:val="0"/>
          <w:marRight w:val="0"/>
          <w:marTop w:val="0"/>
          <w:marBottom w:val="0"/>
          <w:divBdr>
            <w:top w:val="none" w:sz="0" w:space="0" w:color="auto"/>
            <w:left w:val="none" w:sz="0" w:space="0" w:color="auto"/>
            <w:bottom w:val="none" w:sz="0" w:space="0" w:color="auto"/>
            <w:right w:val="none" w:sz="0" w:space="0" w:color="auto"/>
          </w:divBdr>
        </w:div>
        <w:div w:id="1633635226">
          <w:marLeft w:val="0"/>
          <w:marRight w:val="0"/>
          <w:marTop w:val="0"/>
          <w:marBottom w:val="0"/>
          <w:divBdr>
            <w:top w:val="none" w:sz="0" w:space="0" w:color="auto"/>
            <w:left w:val="none" w:sz="0" w:space="0" w:color="auto"/>
            <w:bottom w:val="none" w:sz="0" w:space="0" w:color="auto"/>
            <w:right w:val="none" w:sz="0" w:space="0" w:color="auto"/>
          </w:divBdr>
          <w:divsChild>
            <w:div w:id="950431914">
              <w:marLeft w:val="0"/>
              <w:marRight w:val="0"/>
              <w:marTop w:val="0"/>
              <w:marBottom w:val="0"/>
              <w:divBdr>
                <w:top w:val="none" w:sz="0" w:space="0" w:color="auto"/>
                <w:left w:val="none" w:sz="0" w:space="0" w:color="auto"/>
                <w:bottom w:val="none" w:sz="0" w:space="0" w:color="auto"/>
                <w:right w:val="none" w:sz="0" w:space="0" w:color="auto"/>
              </w:divBdr>
              <w:divsChild>
                <w:div w:id="42087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486087">
          <w:marLeft w:val="0"/>
          <w:marRight w:val="125"/>
          <w:marTop w:val="0"/>
          <w:marBottom w:val="0"/>
          <w:divBdr>
            <w:top w:val="none" w:sz="0" w:space="0" w:color="auto"/>
            <w:left w:val="none" w:sz="0" w:space="0" w:color="auto"/>
            <w:bottom w:val="none" w:sz="0" w:space="0" w:color="auto"/>
            <w:right w:val="none" w:sz="0" w:space="0" w:color="auto"/>
          </w:divBdr>
        </w:div>
        <w:div w:id="752052267">
          <w:marLeft w:val="0"/>
          <w:marRight w:val="0"/>
          <w:marTop w:val="0"/>
          <w:marBottom w:val="0"/>
          <w:divBdr>
            <w:top w:val="none" w:sz="0" w:space="0" w:color="auto"/>
            <w:left w:val="none" w:sz="0" w:space="0" w:color="auto"/>
            <w:bottom w:val="none" w:sz="0" w:space="0" w:color="auto"/>
            <w:right w:val="none" w:sz="0" w:space="0" w:color="auto"/>
          </w:divBdr>
        </w:div>
        <w:div w:id="1006900801">
          <w:marLeft w:val="0"/>
          <w:marRight w:val="0"/>
          <w:marTop w:val="0"/>
          <w:marBottom w:val="0"/>
          <w:divBdr>
            <w:top w:val="none" w:sz="0" w:space="0" w:color="auto"/>
            <w:left w:val="none" w:sz="0" w:space="0" w:color="auto"/>
            <w:bottom w:val="none" w:sz="0" w:space="0" w:color="auto"/>
            <w:right w:val="none" w:sz="0" w:space="0" w:color="auto"/>
          </w:divBdr>
          <w:divsChild>
            <w:div w:id="406146739">
              <w:marLeft w:val="0"/>
              <w:marRight w:val="0"/>
              <w:marTop w:val="0"/>
              <w:marBottom w:val="0"/>
              <w:divBdr>
                <w:top w:val="none" w:sz="0" w:space="0" w:color="auto"/>
                <w:left w:val="none" w:sz="0" w:space="0" w:color="auto"/>
                <w:bottom w:val="none" w:sz="0" w:space="0" w:color="auto"/>
                <w:right w:val="none" w:sz="0" w:space="0" w:color="auto"/>
              </w:divBdr>
              <w:divsChild>
                <w:div w:id="148635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7929915">
          <w:marLeft w:val="0"/>
          <w:marRight w:val="125"/>
          <w:marTop w:val="0"/>
          <w:marBottom w:val="0"/>
          <w:divBdr>
            <w:top w:val="none" w:sz="0" w:space="0" w:color="auto"/>
            <w:left w:val="none" w:sz="0" w:space="0" w:color="auto"/>
            <w:bottom w:val="none" w:sz="0" w:space="0" w:color="auto"/>
            <w:right w:val="none" w:sz="0" w:space="0" w:color="auto"/>
          </w:divBdr>
        </w:div>
        <w:div w:id="1302612462">
          <w:marLeft w:val="0"/>
          <w:marRight w:val="0"/>
          <w:marTop w:val="0"/>
          <w:marBottom w:val="0"/>
          <w:divBdr>
            <w:top w:val="none" w:sz="0" w:space="0" w:color="auto"/>
            <w:left w:val="none" w:sz="0" w:space="0" w:color="auto"/>
            <w:bottom w:val="none" w:sz="0" w:space="0" w:color="auto"/>
            <w:right w:val="none" w:sz="0" w:space="0" w:color="auto"/>
          </w:divBdr>
        </w:div>
        <w:div w:id="1277979325">
          <w:marLeft w:val="0"/>
          <w:marRight w:val="0"/>
          <w:marTop w:val="0"/>
          <w:marBottom w:val="0"/>
          <w:divBdr>
            <w:top w:val="none" w:sz="0" w:space="0" w:color="auto"/>
            <w:left w:val="none" w:sz="0" w:space="0" w:color="auto"/>
            <w:bottom w:val="none" w:sz="0" w:space="0" w:color="auto"/>
            <w:right w:val="none" w:sz="0" w:space="0" w:color="auto"/>
          </w:divBdr>
          <w:divsChild>
            <w:div w:id="1417744430">
              <w:marLeft w:val="0"/>
              <w:marRight w:val="0"/>
              <w:marTop w:val="0"/>
              <w:marBottom w:val="0"/>
              <w:divBdr>
                <w:top w:val="none" w:sz="0" w:space="0" w:color="auto"/>
                <w:left w:val="none" w:sz="0" w:space="0" w:color="auto"/>
                <w:bottom w:val="none" w:sz="0" w:space="0" w:color="auto"/>
                <w:right w:val="none" w:sz="0" w:space="0" w:color="auto"/>
              </w:divBdr>
              <w:divsChild>
                <w:div w:id="140170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8261">
          <w:marLeft w:val="0"/>
          <w:marRight w:val="125"/>
          <w:marTop w:val="0"/>
          <w:marBottom w:val="0"/>
          <w:divBdr>
            <w:top w:val="none" w:sz="0" w:space="0" w:color="auto"/>
            <w:left w:val="none" w:sz="0" w:space="0" w:color="auto"/>
            <w:bottom w:val="none" w:sz="0" w:space="0" w:color="auto"/>
            <w:right w:val="none" w:sz="0" w:space="0" w:color="auto"/>
          </w:divBdr>
        </w:div>
        <w:div w:id="778796839">
          <w:marLeft w:val="0"/>
          <w:marRight w:val="0"/>
          <w:marTop w:val="0"/>
          <w:marBottom w:val="0"/>
          <w:divBdr>
            <w:top w:val="none" w:sz="0" w:space="0" w:color="auto"/>
            <w:left w:val="none" w:sz="0" w:space="0" w:color="auto"/>
            <w:bottom w:val="none" w:sz="0" w:space="0" w:color="auto"/>
            <w:right w:val="none" w:sz="0" w:space="0" w:color="auto"/>
          </w:divBdr>
        </w:div>
      </w:divsChild>
    </w:div>
    <w:div w:id="1376157158">
      <w:bodyDiv w:val="1"/>
      <w:marLeft w:val="0"/>
      <w:marRight w:val="0"/>
      <w:marTop w:val="0"/>
      <w:marBottom w:val="0"/>
      <w:divBdr>
        <w:top w:val="none" w:sz="0" w:space="0" w:color="auto"/>
        <w:left w:val="none" w:sz="0" w:space="0" w:color="auto"/>
        <w:bottom w:val="none" w:sz="0" w:space="0" w:color="auto"/>
        <w:right w:val="none" w:sz="0" w:space="0" w:color="auto"/>
      </w:divBdr>
      <w:divsChild>
        <w:div w:id="1602762608">
          <w:marLeft w:val="0"/>
          <w:marRight w:val="0"/>
          <w:marTop w:val="0"/>
          <w:marBottom w:val="0"/>
          <w:divBdr>
            <w:top w:val="none" w:sz="0" w:space="0" w:color="auto"/>
            <w:left w:val="none" w:sz="0" w:space="0" w:color="auto"/>
            <w:bottom w:val="none" w:sz="0" w:space="0" w:color="auto"/>
            <w:right w:val="none" w:sz="0" w:space="0" w:color="auto"/>
          </w:divBdr>
          <w:divsChild>
            <w:div w:id="19015759">
              <w:marLeft w:val="0"/>
              <w:marRight w:val="0"/>
              <w:marTop w:val="0"/>
              <w:marBottom w:val="0"/>
              <w:divBdr>
                <w:top w:val="none" w:sz="0" w:space="0" w:color="auto"/>
                <w:left w:val="none" w:sz="0" w:space="0" w:color="auto"/>
                <w:bottom w:val="none" w:sz="0" w:space="0" w:color="auto"/>
                <w:right w:val="none" w:sz="0" w:space="0" w:color="auto"/>
              </w:divBdr>
            </w:div>
            <w:div w:id="1843351848">
              <w:marLeft w:val="0"/>
              <w:marRight w:val="0"/>
              <w:marTop w:val="0"/>
              <w:marBottom w:val="0"/>
              <w:divBdr>
                <w:top w:val="none" w:sz="0" w:space="0" w:color="auto"/>
                <w:left w:val="none" w:sz="0" w:space="0" w:color="auto"/>
                <w:bottom w:val="none" w:sz="0" w:space="0" w:color="auto"/>
                <w:right w:val="none" w:sz="0" w:space="0" w:color="auto"/>
              </w:divBdr>
            </w:div>
            <w:div w:id="89469889">
              <w:marLeft w:val="0"/>
              <w:marRight w:val="0"/>
              <w:marTop w:val="0"/>
              <w:marBottom w:val="0"/>
              <w:divBdr>
                <w:top w:val="none" w:sz="0" w:space="0" w:color="auto"/>
                <w:left w:val="none" w:sz="0" w:space="0" w:color="auto"/>
                <w:bottom w:val="none" w:sz="0" w:space="0" w:color="auto"/>
                <w:right w:val="none" w:sz="0" w:space="0" w:color="auto"/>
              </w:divBdr>
              <w:divsChild>
                <w:div w:id="1906717036">
                  <w:marLeft w:val="0"/>
                  <w:marRight w:val="0"/>
                  <w:marTop w:val="0"/>
                  <w:marBottom w:val="0"/>
                  <w:divBdr>
                    <w:top w:val="none" w:sz="0" w:space="0" w:color="auto"/>
                    <w:left w:val="none" w:sz="0" w:space="0" w:color="auto"/>
                    <w:bottom w:val="none" w:sz="0" w:space="0" w:color="auto"/>
                    <w:right w:val="none" w:sz="0" w:space="0" w:color="auto"/>
                  </w:divBdr>
                  <w:divsChild>
                    <w:div w:id="13025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734682">
              <w:marLeft w:val="0"/>
              <w:marRight w:val="125"/>
              <w:marTop w:val="0"/>
              <w:marBottom w:val="0"/>
              <w:divBdr>
                <w:top w:val="none" w:sz="0" w:space="0" w:color="auto"/>
                <w:left w:val="none" w:sz="0" w:space="0" w:color="auto"/>
                <w:bottom w:val="none" w:sz="0" w:space="0" w:color="auto"/>
                <w:right w:val="none" w:sz="0" w:space="0" w:color="auto"/>
              </w:divBdr>
            </w:div>
            <w:div w:id="1050571197">
              <w:marLeft w:val="0"/>
              <w:marRight w:val="0"/>
              <w:marTop w:val="0"/>
              <w:marBottom w:val="0"/>
              <w:divBdr>
                <w:top w:val="none" w:sz="0" w:space="0" w:color="auto"/>
                <w:left w:val="none" w:sz="0" w:space="0" w:color="auto"/>
                <w:bottom w:val="none" w:sz="0" w:space="0" w:color="auto"/>
                <w:right w:val="none" w:sz="0" w:space="0" w:color="auto"/>
              </w:divBdr>
            </w:div>
            <w:div w:id="307905511">
              <w:marLeft w:val="0"/>
              <w:marRight w:val="0"/>
              <w:marTop w:val="0"/>
              <w:marBottom w:val="0"/>
              <w:divBdr>
                <w:top w:val="none" w:sz="0" w:space="0" w:color="auto"/>
                <w:left w:val="none" w:sz="0" w:space="0" w:color="auto"/>
                <w:bottom w:val="none" w:sz="0" w:space="0" w:color="auto"/>
                <w:right w:val="none" w:sz="0" w:space="0" w:color="auto"/>
              </w:divBdr>
              <w:divsChild>
                <w:div w:id="984431177">
                  <w:marLeft w:val="0"/>
                  <w:marRight w:val="0"/>
                  <w:marTop w:val="0"/>
                  <w:marBottom w:val="0"/>
                  <w:divBdr>
                    <w:top w:val="none" w:sz="0" w:space="0" w:color="auto"/>
                    <w:left w:val="none" w:sz="0" w:space="0" w:color="auto"/>
                    <w:bottom w:val="none" w:sz="0" w:space="0" w:color="auto"/>
                    <w:right w:val="none" w:sz="0" w:space="0" w:color="auto"/>
                  </w:divBdr>
                  <w:divsChild>
                    <w:div w:id="12636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56621">
              <w:marLeft w:val="0"/>
              <w:marRight w:val="125"/>
              <w:marTop w:val="0"/>
              <w:marBottom w:val="0"/>
              <w:divBdr>
                <w:top w:val="none" w:sz="0" w:space="0" w:color="auto"/>
                <w:left w:val="none" w:sz="0" w:space="0" w:color="auto"/>
                <w:bottom w:val="none" w:sz="0" w:space="0" w:color="auto"/>
                <w:right w:val="none" w:sz="0" w:space="0" w:color="auto"/>
              </w:divBdr>
            </w:div>
            <w:div w:id="377824998">
              <w:marLeft w:val="0"/>
              <w:marRight w:val="0"/>
              <w:marTop w:val="0"/>
              <w:marBottom w:val="0"/>
              <w:divBdr>
                <w:top w:val="none" w:sz="0" w:space="0" w:color="auto"/>
                <w:left w:val="none" w:sz="0" w:space="0" w:color="auto"/>
                <w:bottom w:val="none" w:sz="0" w:space="0" w:color="auto"/>
                <w:right w:val="none" w:sz="0" w:space="0" w:color="auto"/>
              </w:divBdr>
            </w:div>
            <w:div w:id="962658857">
              <w:marLeft w:val="0"/>
              <w:marRight w:val="0"/>
              <w:marTop w:val="0"/>
              <w:marBottom w:val="0"/>
              <w:divBdr>
                <w:top w:val="none" w:sz="0" w:space="0" w:color="auto"/>
                <w:left w:val="none" w:sz="0" w:space="0" w:color="auto"/>
                <w:bottom w:val="none" w:sz="0" w:space="0" w:color="auto"/>
                <w:right w:val="none" w:sz="0" w:space="0" w:color="auto"/>
              </w:divBdr>
              <w:divsChild>
                <w:div w:id="1854149645">
                  <w:marLeft w:val="0"/>
                  <w:marRight w:val="0"/>
                  <w:marTop w:val="0"/>
                  <w:marBottom w:val="0"/>
                  <w:divBdr>
                    <w:top w:val="none" w:sz="0" w:space="0" w:color="auto"/>
                    <w:left w:val="none" w:sz="0" w:space="0" w:color="auto"/>
                    <w:bottom w:val="none" w:sz="0" w:space="0" w:color="auto"/>
                    <w:right w:val="none" w:sz="0" w:space="0" w:color="auto"/>
                  </w:divBdr>
                  <w:divsChild>
                    <w:div w:id="146449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917411">
              <w:marLeft w:val="0"/>
              <w:marRight w:val="125"/>
              <w:marTop w:val="0"/>
              <w:marBottom w:val="0"/>
              <w:divBdr>
                <w:top w:val="none" w:sz="0" w:space="0" w:color="auto"/>
                <w:left w:val="none" w:sz="0" w:space="0" w:color="auto"/>
                <w:bottom w:val="none" w:sz="0" w:space="0" w:color="auto"/>
                <w:right w:val="none" w:sz="0" w:space="0" w:color="auto"/>
              </w:divBdr>
            </w:div>
            <w:div w:id="71226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3450396">
      <w:bodyDiv w:val="1"/>
      <w:marLeft w:val="0"/>
      <w:marRight w:val="0"/>
      <w:marTop w:val="0"/>
      <w:marBottom w:val="0"/>
      <w:divBdr>
        <w:top w:val="none" w:sz="0" w:space="0" w:color="auto"/>
        <w:left w:val="none" w:sz="0" w:space="0" w:color="auto"/>
        <w:bottom w:val="none" w:sz="0" w:space="0" w:color="auto"/>
        <w:right w:val="none" w:sz="0" w:space="0" w:color="auto"/>
      </w:divBdr>
      <w:divsChild>
        <w:div w:id="1854302314">
          <w:marLeft w:val="0"/>
          <w:marRight w:val="0"/>
          <w:marTop w:val="0"/>
          <w:marBottom w:val="0"/>
          <w:divBdr>
            <w:top w:val="none" w:sz="0" w:space="0" w:color="auto"/>
            <w:left w:val="none" w:sz="0" w:space="0" w:color="auto"/>
            <w:bottom w:val="none" w:sz="0" w:space="0" w:color="auto"/>
            <w:right w:val="none" w:sz="0" w:space="0" w:color="auto"/>
          </w:divBdr>
        </w:div>
        <w:div w:id="1605916187">
          <w:marLeft w:val="0"/>
          <w:marRight w:val="0"/>
          <w:marTop w:val="0"/>
          <w:marBottom w:val="0"/>
          <w:divBdr>
            <w:top w:val="none" w:sz="0" w:space="0" w:color="auto"/>
            <w:left w:val="none" w:sz="0" w:space="0" w:color="auto"/>
            <w:bottom w:val="none" w:sz="0" w:space="0" w:color="auto"/>
            <w:right w:val="none" w:sz="0" w:space="0" w:color="auto"/>
          </w:divBdr>
        </w:div>
        <w:div w:id="1516461101">
          <w:marLeft w:val="0"/>
          <w:marRight w:val="0"/>
          <w:marTop w:val="0"/>
          <w:marBottom w:val="0"/>
          <w:divBdr>
            <w:top w:val="none" w:sz="0" w:space="0" w:color="auto"/>
            <w:left w:val="none" w:sz="0" w:space="0" w:color="auto"/>
            <w:bottom w:val="none" w:sz="0" w:space="0" w:color="auto"/>
            <w:right w:val="none" w:sz="0" w:space="0" w:color="auto"/>
          </w:divBdr>
          <w:divsChild>
            <w:div w:id="1964459512">
              <w:marLeft w:val="0"/>
              <w:marRight w:val="0"/>
              <w:marTop w:val="0"/>
              <w:marBottom w:val="0"/>
              <w:divBdr>
                <w:top w:val="none" w:sz="0" w:space="0" w:color="auto"/>
                <w:left w:val="none" w:sz="0" w:space="0" w:color="auto"/>
                <w:bottom w:val="none" w:sz="0" w:space="0" w:color="auto"/>
                <w:right w:val="none" w:sz="0" w:space="0" w:color="auto"/>
              </w:divBdr>
              <w:divsChild>
                <w:div w:id="198045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5239620">
          <w:marLeft w:val="0"/>
          <w:marRight w:val="125"/>
          <w:marTop w:val="0"/>
          <w:marBottom w:val="0"/>
          <w:divBdr>
            <w:top w:val="none" w:sz="0" w:space="0" w:color="auto"/>
            <w:left w:val="none" w:sz="0" w:space="0" w:color="auto"/>
            <w:bottom w:val="none" w:sz="0" w:space="0" w:color="auto"/>
            <w:right w:val="none" w:sz="0" w:space="0" w:color="auto"/>
          </w:divBdr>
        </w:div>
        <w:div w:id="130949946">
          <w:marLeft w:val="0"/>
          <w:marRight w:val="0"/>
          <w:marTop w:val="0"/>
          <w:marBottom w:val="0"/>
          <w:divBdr>
            <w:top w:val="none" w:sz="0" w:space="0" w:color="auto"/>
            <w:left w:val="none" w:sz="0" w:space="0" w:color="auto"/>
            <w:bottom w:val="none" w:sz="0" w:space="0" w:color="auto"/>
            <w:right w:val="none" w:sz="0" w:space="0" w:color="auto"/>
          </w:divBdr>
        </w:div>
        <w:div w:id="1584950256">
          <w:marLeft w:val="0"/>
          <w:marRight w:val="0"/>
          <w:marTop w:val="0"/>
          <w:marBottom w:val="0"/>
          <w:divBdr>
            <w:top w:val="none" w:sz="0" w:space="0" w:color="auto"/>
            <w:left w:val="none" w:sz="0" w:space="0" w:color="auto"/>
            <w:bottom w:val="none" w:sz="0" w:space="0" w:color="auto"/>
            <w:right w:val="none" w:sz="0" w:space="0" w:color="auto"/>
          </w:divBdr>
          <w:divsChild>
            <w:div w:id="358120436">
              <w:marLeft w:val="0"/>
              <w:marRight w:val="0"/>
              <w:marTop w:val="0"/>
              <w:marBottom w:val="0"/>
              <w:divBdr>
                <w:top w:val="none" w:sz="0" w:space="0" w:color="auto"/>
                <w:left w:val="none" w:sz="0" w:space="0" w:color="auto"/>
                <w:bottom w:val="none" w:sz="0" w:space="0" w:color="auto"/>
                <w:right w:val="none" w:sz="0" w:space="0" w:color="auto"/>
              </w:divBdr>
              <w:divsChild>
                <w:div w:id="1968967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80251">
          <w:marLeft w:val="0"/>
          <w:marRight w:val="125"/>
          <w:marTop w:val="0"/>
          <w:marBottom w:val="0"/>
          <w:divBdr>
            <w:top w:val="none" w:sz="0" w:space="0" w:color="auto"/>
            <w:left w:val="none" w:sz="0" w:space="0" w:color="auto"/>
            <w:bottom w:val="none" w:sz="0" w:space="0" w:color="auto"/>
            <w:right w:val="none" w:sz="0" w:space="0" w:color="auto"/>
          </w:divBdr>
        </w:div>
        <w:div w:id="1671788169">
          <w:marLeft w:val="0"/>
          <w:marRight w:val="0"/>
          <w:marTop w:val="0"/>
          <w:marBottom w:val="0"/>
          <w:divBdr>
            <w:top w:val="none" w:sz="0" w:space="0" w:color="auto"/>
            <w:left w:val="none" w:sz="0" w:space="0" w:color="auto"/>
            <w:bottom w:val="none" w:sz="0" w:space="0" w:color="auto"/>
            <w:right w:val="none" w:sz="0" w:space="0" w:color="auto"/>
          </w:divBdr>
        </w:div>
        <w:div w:id="2002275057">
          <w:marLeft w:val="0"/>
          <w:marRight w:val="0"/>
          <w:marTop w:val="0"/>
          <w:marBottom w:val="0"/>
          <w:divBdr>
            <w:top w:val="none" w:sz="0" w:space="0" w:color="auto"/>
            <w:left w:val="none" w:sz="0" w:space="0" w:color="auto"/>
            <w:bottom w:val="none" w:sz="0" w:space="0" w:color="auto"/>
            <w:right w:val="none" w:sz="0" w:space="0" w:color="auto"/>
          </w:divBdr>
          <w:divsChild>
            <w:div w:id="2062829372">
              <w:marLeft w:val="0"/>
              <w:marRight w:val="0"/>
              <w:marTop w:val="0"/>
              <w:marBottom w:val="0"/>
              <w:divBdr>
                <w:top w:val="none" w:sz="0" w:space="0" w:color="auto"/>
                <w:left w:val="none" w:sz="0" w:space="0" w:color="auto"/>
                <w:bottom w:val="none" w:sz="0" w:space="0" w:color="auto"/>
                <w:right w:val="none" w:sz="0" w:space="0" w:color="auto"/>
              </w:divBdr>
              <w:divsChild>
                <w:div w:id="4052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647783">
          <w:marLeft w:val="0"/>
          <w:marRight w:val="125"/>
          <w:marTop w:val="0"/>
          <w:marBottom w:val="0"/>
          <w:divBdr>
            <w:top w:val="none" w:sz="0" w:space="0" w:color="auto"/>
            <w:left w:val="none" w:sz="0" w:space="0" w:color="auto"/>
            <w:bottom w:val="none" w:sz="0" w:space="0" w:color="auto"/>
            <w:right w:val="none" w:sz="0" w:space="0" w:color="auto"/>
          </w:divBdr>
        </w:div>
        <w:div w:id="932662250">
          <w:marLeft w:val="0"/>
          <w:marRight w:val="0"/>
          <w:marTop w:val="0"/>
          <w:marBottom w:val="0"/>
          <w:divBdr>
            <w:top w:val="none" w:sz="0" w:space="0" w:color="auto"/>
            <w:left w:val="none" w:sz="0" w:space="0" w:color="auto"/>
            <w:bottom w:val="none" w:sz="0" w:space="0" w:color="auto"/>
            <w:right w:val="none" w:sz="0" w:space="0" w:color="auto"/>
          </w:divBdr>
        </w:div>
        <w:div w:id="1637562347">
          <w:marLeft w:val="0"/>
          <w:marRight w:val="0"/>
          <w:marTop w:val="0"/>
          <w:marBottom w:val="0"/>
          <w:divBdr>
            <w:top w:val="none" w:sz="0" w:space="0" w:color="auto"/>
            <w:left w:val="none" w:sz="0" w:space="0" w:color="auto"/>
            <w:bottom w:val="none" w:sz="0" w:space="0" w:color="auto"/>
            <w:right w:val="none" w:sz="0" w:space="0" w:color="auto"/>
          </w:divBdr>
          <w:divsChild>
            <w:div w:id="1648628580">
              <w:marLeft w:val="0"/>
              <w:marRight w:val="0"/>
              <w:marTop w:val="0"/>
              <w:marBottom w:val="0"/>
              <w:divBdr>
                <w:top w:val="none" w:sz="0" w:space="0" w:color="auto"/>
                <w:left w:val="none" w:sz="0" w:space="0" w:color="auto"/>
                <w:bottom w:val="none" w:sz="0" w:space="0" w:color="auto"/>
                <w:right w:val="none" w:sz="0" w:space="0" w:color="auto"/>
              </w:divBdr>
              <w:divsChild>
                <w:div w:id="1593199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410597">
          <w:marLeft w:val="0"/>
          <w:marRight w:val="125"/>
          <w:marTop w:val="0"/>
          <w:marBottom w:val="0"/>
          <w:divBdr>
            <w:top w:val="none" w:sz="0" w:space="0" w:color="auto"/>
            <w:left w:val="none" w:sz="0" w:space="0" w:color="auto"/>
            <w:bottom w:val="none" w:sz="0" w:space="0" w:color="auto"/>
            <w:right w:val="none" w:sz="0" w:space="0" w:color="auto"/>
          </w:divBdr>
        </w:div>
        <w:div w:id="848639599">
          <w:marLeft w:val="0"/>
          <w:marRight w:val="0"/>
          <w:marTop w:val="0"/>
          <w:marBottom w:val="0"/>
          <w:divBdr>
            <w:top w:val="none" w:sz="0" w:space="0" w:color="auto"/>
            <w:left w:val="none" w:sz="0" w:space="0" w:color="auto"/>
            <w:bottom w:val="none" w:sz="0" w:space="0" w:color="auto"/>
            <w:right w:val="none" w:sz="0" w:space="0" w:color="auto"/>
          </w:divBdr>
        </w:div>
      </w:divsChild>
    </w:div>
    <w:div w:id="1462309535">
      <w:bodyDiv w:val="1"/>
      <w:marLeft w:val="0"/>
      <w:marRight w:val="0"/>
      <w:marTop w:val="0"/>
      <w:marBottom w:val="0"/>
      <w:divBdr>
        <w:top w:val="none" w:sz="0" w:space="0" w:color="auto"/>
        <w:left w:val="none" w:sz="0" w:space="0" w:color="auto"/>
        <w:bottom w:val="none" w:sz="0" w:space="0" w:color="auto"/>
        <w:right w:val="none" w:sz="0" w:space="0" w:color="auto"/>
      </w:divBdr>
      <w:divsChild>
        <w:div w:id="388501730">
          <w:marLeft w:val="0"/>
          <w:marRight w:val="0"/>
          <w:marTop w:val="0"/>
          <w:marBottom w:val="0"/>
          <w:divBdr>
            <w:top w:val="none" w:sz="0" w:space="0" w:color="auto"/>
            <w:left w:val="none" w:sz="0" w:space="0" w:color="auto"/>
            <w:bottom w:val="none" w:sz="0" w:space="0" w:color="auto"/>
            <w:right w:val="none" w:sz="0" w:space="0" w:color="auto"/>
          </w:divBdr>
        </w:div>
        <w:div w:id="1125350611">
          <w:marLeft w:val="0"/>
          <w:marRight w:val="0"/>
          <w:marTop w:val="0"/>
          <w:marBottom w:val="0"/>
          <w:divBdr>
            <w:top w:val="none" w:sz="0" w:space="0" w:color="auto"/>
            <w:left w:val="none" w:sz="0" w:space="0" w:color="auto"/>
            <w:bottom w:val="none" w:sz="0" w:space="0" w:color="auto"/>
            <w:right w:val="none" w:sz="0" w:space="0" w:color="auto"/>
          </w:divBdr>
        </w:div>
        <w:div w:id="526020755">
          <w:marLeft w:val="0"/>
          <w:marRight w:val="0"/>
          <w:marTop w:val="0"/>
          <w:marBottom w:val="0"/>
          <w:divBdr>
            <w:top w:val="none" w:sz="0" w:space="0" w:color="auto"/>
            <w:left w:val="none" w:sz="0" w:space="0" w:color="auto"/>
            <w:bottom w:val="none" w:sz="0" w:space="0" w:color="auto"/>
            <w:right w:val="none" w:sz="0" w:space="0" w:color="auto"/>
          </w:divBdr>
          <w:divsChild>
            <w:div w:id="57362154">
              <w:marLeft w:val="0"/>
              <w:marRight w:val="0"/>
              <w:marTop w:val="0"/>
              <w:marBottom w:val="0"/>
              <w:divBdr>
                <w:top w:val="none" w:sz="0" w:space="0" w:color="auto"/>
                <w:left w:val="none" w:sz="0" w:space="0" w:color="auto"/>
                <w:bottom w:val="none" w:sz="0" w:space="0" w:color="auto"/>
                <w:right w:val="none" w:sz="0" w:space="0" w:color="auto"/>
              </w:divBdr>
              <w:divsChild>
                <w:div w:id="1743944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717936">
          <w:marLeft w:val="0"/>
          <w:marRight w:val="125"/>
          <w:marTop w:val="0"/>
          <w:marBottom w:val="0"/>
          <w:divBdr>
            <w:top w:val="none" w:sz="0" w:space="0" w:color="auto"/>
            <w:left w:val="none" w:sz="0" w:space="0" w:color="auto"/>
            <w:bottom w:val="none" w:sz="0" w:space="0" w:color="auto"/>
            <w:right w:val="none" w:sz="0" w:space="0" w:color="auto"/>
          </w:divBdr>
        </w:div>
        <w:div w:id="1563247208">
          <w:marLeft w:val="0"/>
          <w:marRight w:val="0"/>
          <w:marTop w:val="0"/>
          <w:marBottom w:val="0"/>
          <w:divBdr>
            <w:top w:val="none" w:sz="0" w:space="0" w:color="auto"/>
            <w:left w:val="none" w:sz="0" w:space="0" w:color="auto"/>
            <w:bottom w:val="none" w:sz="0" w:space="0" w:color="auto"/>
            <w:right w:val="none" w:sz="0" w:space="0" w:color="auto"/>
          </w:divBdr>
        </w:div>
        <w:div w:id="10450278">
          <w:marLeft w:val="0"/>
          <w:marRight w:val="0"/>
          <w:marTop w:val="0"/>
          <w:marBottom w:val="0"/>
          <w:divBdr>
            <w:top w:val="none" w:sz="0" w:space="0" w:color="auto"/>
            <w:left w:val="none" w:sz="0" w:space="0" w:color="auto"/>
            <w:bottom w:val="none" w:sz="0" w:space="0" w:color="auto"/>
            <w:right w:val="none" w:sz="0" w:space="0" w:color="auto"/>
          </w:divBdr>
          <w:divsChild>
            <w:div w:id="1971470337">
              <w:marLeft w:val="0"/>
              <w:marRight w:val="0"/>
              <w:marTop w:val="0"/>
              <w:marBottom w:val="0"/>
              <w:divBdr>
                <w:top w:val="none" w:sz="0" w:space="0" w:color="auto"/>
                <w:left w:val="none" w:sz="0" w:space="0" w:color="auto"/>
                <w:bottom w:val="none" w:sz="0" w:space="0" w:color="auto"/>
                <w:right w:val="none" w:sz="0" w:space="0" w:color="auto"/>
              </w:divBdr>
              <w:divsChild>
                <w:div w:id="77005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922425">
          <w:marLeft w:val="0"/>
          <w:marRight w:val="125"/>
          <w:marTop w:val="0"/>
          <w:marBottom w:val="0"/>
          <w:divBdr>
            <w:top w:val="none" w:sz="0" w:space="0" w:color="auto"/>
            <w:left w:val="none" w:sz="0" w:space="0" w:color="auto"/>
            <w:bottom w:val="none" w:sz="0" w:space="0" w:color="auto"/>
            <w:right w:val="none" w:sz="0" w:space="0" w:color="auto"/>
          </w:divBdr>
        </w:div>
        <w:div w:id="1385790856">
          <w:marLeft w:val="0"/>
          <w:marRight w:val="0"/>
          <w:marTop w:val="0"/>
          <w:marBottom w:val="0"/>
          <w:divBdr>
            <w:top w:val="none" w:sz="0" w:space="0" w:color="auto"/>
            <w:left w:val="none" w:sz="0" w:space="0" w:color="auto"/>
            <w:bottom w:val="none" w:sz="0" w:space="0" w:color="auto"/>
            <w:right w:val="none" w:sz="0" w:space="0" w:color="auto"/>
          </w:divBdr>
        </w:div>
        <w:div w:id="915629142">
          <w:marLeft w:val="0"/>
          <w:marRight w:val="0"/>
          <w:marTop w:val="0"/>
          <w:marBottom w:val="0"/>
          <w:divBdr>
            <w:top w:val="none" w:sz="0" w:space="0" w:color="auto"/>
            <w:left w:val="none" w:sz="0" w:space="0" w:color="auto"/>
            <w:bottom w:val="none" w:sz="0" w:space="0" w:color="auto"/>
            <w:right w:val="none" w:sz="0" w:space="0" w:color="auto"/>
          </w:divBdr>
          <w:divsChild>
            <w:div w:id="908268120">
              <w:marLeft w:val="0"/>
              <w:marRight w:val="0"/>
              <w:marTop w:val="0"/>
              <w:marBottom w:val="0"/>
              <w:divBdr>
                <w:top w:val="none" w:sz="0" w:space="0" w:color="auto"/>
                <w:left w:val="none" w:sz="0" w:space="0" w:color="auto"/>
                <w:bottom w:val="none" w:sz="0" w:space="0" w:color="auto"/>
                <w:right w:val="none" w:sz="0" w:space="0" w:color="auto"/>
              </w:divBdr>
              <w:divsChild>
                <w:div w:id="188174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0993875">
          <w:marLeft w:val="0"/>
          <w:marRight w:val="125"/>
          <w:marTop w:val="0"/>
          <w:marBottom w:val="0"/>
          <w:divBdr>
            <w:top w:val="none" w:sz="0" w:space="0" w:color="auto"/>
            <w:left w:val="none" w:sz="0" w:space="0" w:color="auto"/>
            <w:bottom w:val="none" w:sz="0" w:space="0" w:color="auto"/>
            <w:right w:val="none" w:sz="0" w:space="0" w:color="auto"/>
          </w:divBdr>
        </w:div>
        <w:div w:id="1857302198">
          <w:marLeft w:val="0"/>
          <w:marRight w:val="0"/>
          <w:marTop w:val="0"/>
          <w:marBottom w:val="0"/>
          <w:divBdr>
            <w:top w:val="none" w:sz="0" w:space="0" w:color="auto"/>
            <w:left w:val="none" w:sz="0" w:space="0" w:color="auto"/>
            <w:bottom w:val="none" w:sz="0" w:space="0" w:color="auto"/>
            <w:right w:val="none" w:sz="0" w:space="0" w:color="auto"/>
          </w:divBdr>
        </w:div>
        <w:div w:id="771359739">
          <w:marLeft w:val="0"/>
          <w:marRight w:val="0"/>
          <w:marTop w:val="0"/>
          <w:marBottom w:val="0"/>
          <w:divBdr>
            <w:top w:val="none" w:sz="0" w:space="0" w:color="auto"/>
            <w:left w:val="none" w:sz="0" w:space="0" w:color="auto"/>
            <w:bottom w:val="none" w:sz="0" w:space="0" w:color="auto"/>
            <w:right w:val="none" w:sz="0" w:space="0" w:color="auto"/>
          </w:divBdr>
          <w:divsChild>
            <w:div w:id="2004971496">
              <w:marLeft w:val="0"/>
              <w:marRight w:val="0"/>
              <w:marTop w:val="0"/>
              <w:marBottom w:val="0"/>
              <w:divBdr>
                <w:top w:val="none" w:sz="0" w:space="0" w:color="auto"/>
                <w:left w:val="none" w:sz="0" w:space="0" w:color="auto"/>
                <w:bottom w:val="none" w:sz="0" w:space="0" w:color="auto"/>
                <w:right w:val="none" w:sz="0" w:space="0" w:color="auto"/>
              </w:divBdr>
              <w:divsChild>
                <w:div w:id="178735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27484">
          <w:marLeft w:val="0"/>
          <w:marRight w:val="125"/>
          <w:marTop w:val="0"/>
          <w:marBottom w:val="0"/>
          <w:divBdr>
            <w:top w:val="none" w:sz="0" w:space="0" w:color="auto"/>
            <w:left w:val="none" w:sz="0" w:space="0" w:color="auto"/>
            <w:bottom w:val="none" w:sz="0" w:space="0" w:color="auto"/>
            <w:right w:val="none" w:sz="0" w:space="0" w:color="auto"/>
          </w:divBdr>
        </w:div>
        <w:div w:id="1801260992">
          <w:marLeft w:val="0"/>
          <w:marRight w:val="0"/>
          <w:marTop w:val="0"/>
          <w:marBottom w:val="0"/>
          <w:divBdr>
            <w:top w:val="none" w:sz="0" w:space="0" w:color="auto"/>
            <w:left w:val="none" w:sz="0" w:space="0" w:color="auto"/>
            <w:bottom w:val="none" w:sz="0" w:space="0" w:color="auto"/>
            <w:right w:val="none" w:sz="0" w:space="0" w:color="auto"/>
          </w:divBdr>
        </w:div>
      </w:divsChild>
    </w:div>
    <w:div w:id="1809125469">
      <w:bodyDiv w:val="1"/>
      <w:marLeft w:val="0"/>
      <w:marRight w:val="0"/>
      <w:marTop w:val="0"/>
      <w:marBottom w:val="0"/>
      <w:divBdr>
        <w:top w:val="none" w:sz="0" w:space="0" w:color="auto"/>
        <w:left w:val="none" w:sz="0" w:space="0" w:color="auto"/>
        <w:bottom w:val="none" w:sz="0" w:space="0" w:color="auto"/>
        <w:right w:val="none" w:sz="0" w:space="0" w:color="auto"/>
      </w:divBdr>
      <w:divsChild>
        <w:div w:id="1368411461">
          <w:marLeft w:val="0"/>
          <w:marRight w:val="0"/>
          <w:marTop w:val="0"/>
          <w:marBottom w:val="0"/>
          <w:divBdr>
            <w:top w:val="none" w:sz="0" w:space="0" w:color="auto"/>
            <w:left w:val="none" w:sz="0" w:space="0" w:color="auto"/>
            <w:bottom w:val="none" w:sz="0" w:space="0" w:color="auto"/>
            <w:right w:val="none" w:sz="0" w:space="0" w:color="auto"/>
          </w:divBdr>
        </w:div>
        <w:div w:id="1647196310">
          <w:marLeft w:val="0"/>
          <w:marRight w:val="0"/>
          <w:marTop w:val="0"/>
          <w:marBottom w:val="0"/>
          <w:divBdr>
            <w:top w:val="none" w:sz="0" w:space="0" w:color="auto"/>
            <w:left w:val="none" w:sz="0" w:space="0" w:color="auto"/>
            <w:bottom w:val="none" w:sz="0" w:space="0" w:color="auto"/>
            <w:right w:val="none" w:sz="0" w:space="0" w:color="auto"/>
          </w:divBdr>
        </w:div>
        <w:div w:id="1994410763">
          <w:marLeft w:val="0"/>
          <w:marRight w:val="0"/>
          <w:marTop w:val="0"/>
          <w:marBottom w:val="0"/>
          <w:divBdr>
            <w:top w:val="none" w:sz="0" w:space="0" w:color="auto"/>
            <w:left w:val="none" w:sz="0" w:space="0" w:color="auto"/>
            <w:bottom w:val="none" w:sz="0" w:space="0" w:color="auto"/>
            <w:right w:val="none" w:sz="0" w:space="0" w:color="auto"/>
          </w:divBdr>
          <w:divsChild>
            <w:div w:id="866871360">
              <w:marLeft w:val="0"/>
              <w:marRight w:val="0"/>
              <w:marTop w:val="0"/>
              <w:marBottom w:val="0"/>
              <w:divBdr>
                <w:top w:val="none" w:sz="0" w:space="0" w:color="auto"/>
                <w:left w:val="none" w:sz="0" w:space="0" w:color="auto"/>
                <w:bottom w:val="none" w:sz="0" w:space="0" w:color="auto"/>
                <w:right w:val="none" w:sz="0" w:space="0" w:color="auto"/>
              </w:divBdr>
              <w:divsChild>
                <w:div w:id="1952514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580328">
          <w:marLeft w:val="0"/>
          <w:marRight w:val="125"/>
          <w:marTop w:val="0"/>
          <w:marBottom w:val="0"/>
          <w:divBdr>
            <w:top w:val="none" w:sz="0" w:space="0" w:color="auto"/>
            <w:left w:val="none" w:sz="0" w:space="0" w:color="auto"/>
            <w:bottom w:val="none" w:sz="0" w:space="0" w:color="auto"/>
            <w:right w:val="none" w:sz="0" w:space="0" w:color="auto"/>
          </w:divBdr>
        </w:div>
        <w:div w:id="251162918">
          <w:marLeft w:val="0"/>
          <w:marRight w:val="0"/>
          <w:marTop w:val="0"/>
          <w:marBottom w:val="0"/>
          <w:divBdr>
            <w:top w:val="none" w:sz="0" w:space="0" w:color="auto"/>
            <w:left w:val="none" w:sz="0" w:space="0" w:color="auto"/>
            <w:bottom w:val="none" w:sz="0" w:space="0" w:color="auto"/>
            <w:right w:val="none" w:sz="0" w:space="0" w:color="auto"/>
          </w:divBdr>
        </w:div>
        <w:div w:id="140780557">
          <w:marLeft w:val="0"/>
          <w:marRight w:val="0"/>
          <w:marTop w:val="0"/>
          <w:marBottom w:val="0"/>
          <w:divBdr>
            <w:top w:val="none" w:sz="0" w:space="0" w:color="auto"/>
            <w:left w:val="none" w:sz="0" w:space="0" w:color="auto"/>
            <w:bottom w:val="none" w:sz="0" w:space="0" w:color="auto"/>
            <w:right w:val="none" w:sz="0" w:space="0" w:color="auto"/>
          </w:divBdr>
          <w:divsChild>
            <w:div w:id="135801782">
              <w:marLeft w:val="0"/>
              <w:marRight w:val="0"/>
              <w:marTop w:val="0"/>
              <w:marBottom w:val="0"/>
              <w:divBdr>
                <w:top w:val="none" w:sz="0" w:space="0" w:color="auto"/>
                <w:left w:val="none" w:sz="0" w:space="0" w:color="auto"/>
                <w:bottom w:val="none" w:sz="0" w:space="0" w:color="auto"/>
                <w:right w:val="none" w:sz="0" w:space="0" w:color="auto"/>
              </w:divBdr>
              <w:divsChild>
                <w:div w:id="1699550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579414">
          <w:marLeft w:val="0"/>
          <w:marRight w:val="125"/>
          <w:marTop w:val="0"/>
          <w:marBottom w:val="0"/>
          <w:divBdr>
            <w:top w:val="none" w:sz="0" w:space="0" w:color="auto"/>
            <w:left w:val="none" w:sz="0" w:space="0" w:color="auto"/>
            <w:bottom w:val="none" w:sz="0" w:space="0" w:color="auto"/>
            <w:right w:val="none" w:sz="0" w:space="0" w:color="auto"/>
          </w:divBdr>
        </w:div>
        <w:div w:id="80294558">
          <w:marLeft w:val="0"/>
          <w:marRight w:val="0"/>
          <w:marTop w:val="0"/>
          <w:marBottom w:val="0"/>
          <w:divBdr>
            <w:top w:val="none" w:sz="0" w:space="0" w:color="auto"/>
            <w:left w:val="none" w:sz="0" w:space="0" w:color="auto"/>
            <w:bottom w:val="none" w:sz="0" w:space="0" w:color="auto"/>
            <w:right w:val="none" w:sz="0" w:space="0" w:color="auto"/>
          </w:divBdr>
        </w:div>
        <w:div w:id="1103191001">
          <w:marLeft w:val="0"/>
          <w:marRight w:val="0"/>
          <w:marTop w:val="0"/>
          <w:marBottom w:val="0"/>
          <w:divBdr>
            <w:top w:val="none" w:sz="0" w:space="0" w:color="auto"/>
            <w:left w:val="none" w:sz="0" w:space="0" w:color="auto"/>
            <w:bottom w:val="none" w:sz="0" w:space="0" w:color="auto"/>
            <w:right w:val="none" w:sz="0" w:space="0" w:color="auto"/>
          </w:divBdr>
          <w:divsChild>
            <w:div w:id="375617946">
              <w:marLeft w:val="0"/>
              <w:marRight w:val="0"/>
              <w:marTop w:val="0"/>
              <w:marBottom w:val="0"/>
              <w:divBdr>
                <w:top w:val="none" w:sz="0" w:space="0" w:color="auto"/>
                <w:left w:val="none" w:sz="0" w:space="0" w:color="auto"/>
                <w:bottom w:val="none" w:sz="0" w:space="0" w:color="auto"/>
                <w:right w:val="none" w:sz="0" w:space="0" w:color="auto"/>
              </w:divBdr>
              <w:divsChild>
                <w:div w:id="2120835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1671440">
          <w:marLeft w:val="0"/>
          <w:marRight w:val="125"/>
          <w:marTop w:val="0"/>
          <w:marBottom w:val="0"/>
          <w:divBdr>
            <w:top w:val="none" w:sz="0" w:space="0" w:color="auto"/>
            <w:left w:val="none" w:sz="0" w:space="0" w:color="auto"/>
            <w:bottom w:val="none" w:sz="0" w:space="0" w:color="auto"/>
            <w:right w:val="none" w:sz="0" w:space="0" w:color="auto"/>
          </w:divBdr>
        </w:div>
        <w:div w:id="2094663369">
          <w:marLeft w:val="0"/>
          <w:marRight w:val="0"/>
          <w:marTop w:val="0"/>
          <w:marBottom w:val="0"/>
          <w:divBdr>
            <w:top w:val="none" w:sz="0" w:space="0" w:color="auto"/>
            <w:left w:val="none" w:sz="0" w:space="0" w:color="auto"/>
            <w:bottom w:val="none" w:sz="0" w:space="0" w:color="auto"/>
            <w:right w:val="none" w:sz="0" w:space="0" w:color="auto"/>
          </w:divBdr>
        </w:div>
        <w:div w:id="1844973295">
          <w:marLeft w:val="0"/>
          <w:marRight w:val="0"/>
          <w:marTop w:val="0"/>
          <w:marBottom w:val="0"/>
          <w:divBdr>
            <w:top w:val="none" w:sz="0" w:space="0" w:color="auto"/>
            <w:left w:val="none" w:sz="0" w:space="0" w:color="auto"/>
            <w:bottom w:val="none" w:sz="0" w:space="0" w:color="auto"/>
            <w:right w:val="none" w:sz="0" w:space="0" w:color="auto"/>
          </w:divBdr>
          <w:divsChild>
            <w:div w:id="584143570">
              <w:marLeft w:val="0"/>
              <w:marRight w:val="0"/>
              <w:marTop w:val="0"/>
              <w:marBottom w:val="0"/>
              <w:divBdr>
                <w:top w:val="none" w:sz="0" w:space="0" w:color="auto"/>
                <w:left w:val="none" w:sz="0" w:space="0" w:color="auto"/>
                <w:bottom w:val="none" w:sz="0" w:space="0" w:color="auto"/>
                <w:right w:val="none" w:sz="0" w:space="0" w:color="auto"/>
              </w:divBdr>
              <w:divsChild>
                <w:div w:id="134848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214375">
          <w:marLeft w:val="0"/>
          <w:marRight w:val="125"/>
          <w:marTop w:val="0"/>
          <w:marBottom w:val="0"/>
          <w:divBdr>
            <w:top w:val="none" w:sz="0" w:space="0" w:color="auto"/>
            <w:left w:val="none" w:sz="0" w:space="0" w:color="auto"/>
            <w:bottom w:val="none" w:sz="0" w:space="0" w:color="auto"/>
            <w:right w:val="none" w:sz="0" w:space="0" w:color="auto"/>
          </w:divBdr>
        </w:div>
        <w:div w:id="1669402355">
          <w:marLeft w:val="0"/>
          <w:marRight w:val="0"/>
          <w:marTop w:val="0"/>
          <w:marBottom w:val="0"/>
          <w:divBdr>
            <w:top w:val="none" w:sz="0" w:space="0" w:color="auto"/>
            <w:left w:val="none" w:sz="0" w:space="0" w:color="auto"/>
            <w:bottom w:val="none" w:sz="0" w:space="0" w:color="auto"/>
            <w:right w:val="none" w:sz="0" w:space="0" w:color="auto"/>
          </w:divBdr>
        </w:div>
        <w:div w:id="406924491">
          <w:marLeft w:val="0"/>
          <w:marRight w:val="0"/>
          <w:marTop w:val="0"/>
          <w:marBottom w:val="0"/>
          <w:divBdr>
            <w:top w:val="none" w:sz="0" w:space="0" w:color="auto"/>
            <w:left w:val="none" w:sz="0" w:space="0" w:color="auto"/>
            <w:bottom w:val="none" w:sz="0" w:space="0" w:color="auto"/>
            <w:right w:val="none" w:sz="0" w:space="0" w:color="auto"/>
          </w:divBdr>
          <w:divsChild>
            <w:div w:id="1839272361">
              <w:marLeft w:val="0"/>
              <w:marRight w:val="0"/>
              <w:marTop w:val="0"/>
              <w:marBottom w:val="0"/>
              <w:divBdr>
                <w:top w:val="none" w:sz="0" w:space="0" w:color="auto"/>
                <w:left w:val="none" w:sz="0" w:space="0" w:color="auto"/>
                <w:bottom w:val="none" w:sz="0" w:space="0" w:color="auto"/>
                <w:right w:val="none" w:sz="0" w:space="0" w:color="auto"/>
              </w:divBdr>
              <w:divsChild>
                <w:div w:id="4360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58940">
          <w:marLeft w:val="0"/>
          <w:marRight w:val="125"/>
          <w:marTop w:val="0"/>
          <w:marBottom w:val="0"/>
          <w:divBdr>
            <w:top w:val="none" w:sz="0" w:space="0" w:color="auto"/>
            <w:left w:val="none" w:sz="0" w:space="0" w:color="auto"/>
            <w:bottom w:val="none" w:sz="0" w:space="0" w:color="auto"/>
            <w:right w:val="none" w:sz="0" w:space="0" w:color="auto"/>
          </w:divBdr>
        </w:div>
        <w:div w:id="1955087311">
          <w:marLeft w:val="0"/>
          <w:marRight w:val="0"/>
          <w:marTop w:val="0"/>
          <w:marBottom w:val="0"/>
          <w:divBdr>
            <w:top w:val="none" w:sz="0" w:space="0" w:color="auto"/>
            <w:left w:val="none" w:sz="0" w:space="0" w:color="auto"/>
            <w:bottom w:val="none" w:sz="0" w:space="0" w:color="auto"/>
            <w:right w:val="none" w:sz="0" w:space="0" w:color="auto"/>
          </w:divBdr>
        </w:div>
      </w:divsChild>
    </w:div>
    <w:div w:id="1883666745">
      <w:bodyDiv w:val="1"/>
      <w:marLeft w:val="0"/>
      <w:marRight w:val="0"/>
      <w:marTop w:val="0"/>
      <w:marBottom w:val="0"/>
      <w:divBdr>
        <w:top w:val="none" w:sz="0" w:space="0" w:color="auto"/>
        <w:left w:val="none" w:sz="0" w:space="0" w:color="auto"/>
        <w:bottom w:val="none" w:sz="0" w:space="0" w:color="auto"/>
        <w:right w:val="none" w:sz="0" w:space="0" w:color="auto"/>
      </w:divBdr>
      <w:divsChild>
        <w:div w:id="593511162">
          <w:marLeft w:val="0"/>
          <w:marRight w:val="0"/>
          <w:marTop w:val="0"/>
          <w:marBottom w:val="0"/>
          <w:divBdr>
            <w:top w:val="none" w:sz="0" w:space="0" w:color="auto"/>
            <w:left w:val="none" w:sz="0" w:space="0" w:color="auto"/>
            <w:bottom w:val="none" w:sz="0" w:space="0" w:color="auto"/>
            <w:right w:val="none" w:sz="0" w:space="0" w:color="auto"/>
          </w:divBdr>
        </w:div>
        <w:div w:id="177157436">
          <w:marLeft w:val="0"/>
          <w:marRight w:val="0"/>
          <w:marTop w:val="0"/>
          <w:marBottom w:val="0"/>
          <w:divBdr>
            <w:top w:val="none" w:sz="0" w:space="0" w:color="auto"/>
            <w:left w:val="none" w:sz="0" w:space="0" w:color="auto"/>
            <w:bottom w:val="none" w:sz="0" w:space="0" w:color="auto"/>
            <w:right w:val="none" w:sz="0" w:space="0" w:color="auto"/>
          </w:divBdr>
        </w:div>
        <w:div w:id="248001057">
          <w:marLeft w:val="0"/>
          <w:marRight w:val="0"/>
          <w:marTop w:val="0"/>
          <w:marBottom w:val="0"/>
          <w:divBdr>
            <w:top w:val="none" w:sz="0" w:space="0" w:color="auto"/>
            <w:left w:val="none" w:sz="0" w:space="0" w:color="auto"/>
            <w:bottom w:val="none" w:sz="0" w:space="0" w:color="auto"/>
            <w:right w:val="none" w:sz="0" w:space="0" w:color="auto"/>
          </w:divBdr>
          <w:divsChild>
            <w:div w:id="1833136113">
              <w:marLeft w:val="0"/>
              <w:marRight w:val="0"/>
              <w:marTop w:val="0"/>
              <w:marBottom w:val="0"/>
              <w:divBdr>
                <w:top w:val="none" w:sz="0" w:space="0" w:color="auto"/>
                <w:left w:val="none" w:sz="0" w:space="0" w:color="auto"/>
                <w:bottom w:val="none" w:sz="0" w:space="0" w:color="auto"/>
                <w:right w:val="none" w:sz="0" w:space="0" w:color="auto"/>
              </w:divBdr>
              <w:divsChild>
                <w:div w:id="132195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988761">
          <w:marLeft w:val="0"/>
          <w:marRight w:val="125"/>
          <w:marTop w:val="0"/>
          <w:marBottom w:val="0"/>
          <w:divBdr>
            <w:top w:val="none" w:sz="0" w:space="0" w:color="auto"/>
            <w:left w:val="none" w:sz="0" w:space="0" w:color="auto"/>
            <w:bottom w:val="none" w:sz="0" w:space="0" w:color="auto"/>
            <w:right w:val="none" w:sz="0" w:space="0" w:color="auto"/>
          </w:divBdr>
        </w:div>
        <w:div w:id="1197504109">
          <w:marLeft w:val="0"/>
          <w:marRight w:val="0"/>
          <w:marTop w:val="0"/>
          <w:marBottom w:val="0"/>
          <w:divBdr>
            <w:top w:val="none" w:sz="0" w:space="0" w:color="auto"/>
            <w:left w:val="none" w:sz="0" w:space="0" w:color="auto"/>
            <w:bottom w:val="none" w:sz="0" w:space="0" w:color="auto"/>
            <w:right w:val="none" w:sz="0" w:space="0" w:color="auto"/>
          </w:divBdr>
        </w:div>
        <w:div w:id="1461455701">
          <w:marLeft w:val="0"/>
          <w:marRight w:val="0"/>
          <w:marTop w:val="0"/>
          <w:marBottom w:val="0"/>
          <w:divBdr>
            <w:top w:val="none" w:sz="0" w:space="0" w:color="auto"/>
            <w:left w:val="none" w:sz="0" w:space="0" w:color="auto"/>
            <w:bottom w:val="none" w:sz="0" w:space="0" w:color="auto"/>
            <w:right w:val="none" w:sz="0" w:space="0" w:color="auto"/>
          </w:divBdr>
          <w:divsChild>
            <w:div w:id="9724010">
              <w:marLeft w:val="0"/>
              <w:marRight w:val="0"/>
              <w:marTop w:val="0"/>
              <w:marBottom w:val="0"/>
              <w:divBdr>
                <w:top w:val="none" w:sz="0" w:space="0" w:color="auto"/>
                <w:left w:val="none" w:sz="0" w:space="0" w:color="auto"/>
                <w:bottom w:val="none" w:sz="0" w:space="0" w:color="auto"/>
                <w:right w:val="none" w:sz="0" w:space="0" w:color="auto"/>
              </w:divBdr>
              <w:divsChild>
                <w:div w:id="159030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248205">
          <w:marLeft w:val="0"/>
          <w:marRight w:val="125"/>
          <w:marTop w:val="0"/>
          <w:marBottom w:val="0"/>
          <w:divBdr>
            <w:top w:val="none" w:sz="0" w:space="0" w:color="auto"/>
            <w:left w:val="none" w:sz="0" w:space="0" w:color="auto"/>
            <w:bottom w:val="none" w:sz="0" w:space="0" w:color="auto"/>
            <w:right w:val="none" w:sz="0" w:space="0" w:color="auto"/>
          </w:divBdr>
        </w:div>
        <w:div w:id="326172794">
          <w:marLeft w:val="0"/>
          <w:marRight w:val="0"/>
          <w:marTop w:val="0"/>
          <w:marBottom w:val="0"/>
          <w:divBdr>
            <w:top w:val="none" w:sz="0" w:space="0" w:color="auto"/>
            <w:left w:val="none" w:sz="0" w:space="0" w:color="auto"/>
            <w:bottom w:val="none" w:sz="0" w:space="0" w:color="auto"/>
            <w:right w:val="none" w:sz="0" w:space="0" w:color="auto"/>
          </w:divBdr>
        </w:div>
        <w:div w:id="1636375741">
          <w:marLeft w:val="0"/>
          <w:marRight w:val="0"/>
          <w:marTop w:val="0"/>
          <w:marBottom w:val="0"/>
          <w:divBdr>
            <w:top w:val="none" w:sz="0" w:space="0" w:color="auto"/>
            <w:left w:val="none" w:sz="0" w:space="0" w:color="auto"/>
            <w:bottom w:val="none" w:sz="0" w:space="0" w:color="auto"/>
            <w:right w:val="none" w:sz="0" w:space="0" w:color="auto"/>
          </w:divBdr>
          <w:divsChild>
            <w:div w:id="206459222">
              <w:marLeft w:val="0"/>
              <w:marRight w:val="0"/>
              <w:marTop w:val="0"/>
              <w:marBottom w:val="0"/>
              <w:divBdr>
                <w:top w:val="none" w:sz="0" w:space="0" w:color="auto"/>
                <w:left w:val="none" w:sz="0" w:space="0" w:color="auto"/>
                <w:bottom w:val="none" w:sz="0" w:space="0" w:color="auto"/>
                <w:right w:val="none" w:sz="0" w:space="0" w:color="auto"/>
              </w:divBdr>
              <w:divsChild>
                <w:div w:id="107651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2865276">
          <w:marLeft w:val="0"/>
          <w:marRight w:val="125"/>
          <w:marTop w:val="0"/>
          <w:marBottom w:val="0"/>
          <w:divBdr>
            <w:top w:val="none" w:sz="0" w:space="0" w:color="auto"/>
            <w:left w:val="none" w:sz="0" w:space="0" w:color="auto"/>
            <w:bottom w:val="none" w:sz="0" w:space="0" w:color="auto"/>
            <w:right w:val="none" w:sz="0" w:space="0" w:color="auto"/>
          </w:divBdr>
        </w:div>
        <w:div w:id="1620840098">
          <w:marLeft w:val="0"/>
          <w:marRight w:val="0"/>
          <w:marTop w:val="0"/>
          <w:marBottom w:val="0"/>
          <w:divBdr>
            <w:top w:val="none" w:sz="0" w:space="0" w:color="auto"/>
            <w:left w:val="none" w:sz="0" w:space="0" w:color="auto"/>
            <w:bottom w:val="none" w:sz="0" w:space="0" w:color="auto"/>
            <w:right w:val="none" w:sz="0" w:space="0" w:color="auto"/>
          </w:divBdr>
        </w:div>
        <w:div w:id="2116366525">
          <w:marLeft w:val="0"/>
          <w:marRight w:val="0"/>
          <w:marTop w:val="0"/>
          <w:marBottom w:val="0"/>
          <w:divBdr>
            <w:top w:val="none" w:sz="0" w:space="0" w:color="auto"/>
            <w:left w:val="none" w:sz="0" w:space="0" w:color="auto"/>
            <w:bottom w:val="none" w:sz="0" w:space="0" w:color="auto"/>
            <w:right w:val="none" w:sz="0" w:space="0" w:color="auto"/>
          </w:divBdr>
          <w:divsChild>
            <w:div w:id="365376996">
              <w:marLeft w:val="0"/>
              <w:marRight w:val="0"/>
              <w:marTop w:val="0"/>
              <w:marBottom w:val="0"/>
              <w:divBdr>
                <w:top w:val="none" w:sz="0" w:space="0" w:color="auto"/>
                <w:left w:val="none" w:sz="0" w:space="0" w:color="auto"/>
                <w:bottom w:val="none" w:sz="0" w:space="0" w:color="auto"/>
                <w:right w:val="none" w:sz="0" w:space="0" w:color="auto"/>
              </w:divBdr>
              <w:divsChild>
                <w:div w:id="1458528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524909">
          <w:marLeft w:val="0"/>
          <w:marRight w:val="125"/>
          <w:marTop w:val="0"/>
          <w:marBottom w:val="0"/>
          <w:divBdr>
            <w:top w:val="none" w:sz="0" w:space="0" w:color="auto"/>
            <w:left w:val="none" w:sz="0" w:space="0" w:color="auto"/>
            <w:bottom w:val="none" w:sz="0" w:space="0" w:color="auto"/>
            <w:right w:val="none" w:sz="0" w:space="0" w:color="auto"/>
          </w:divBdr>
        </w:div>
        <w:div w:id="242376560">
          <w:marLeft w:val="0"/>
          <w:marRight w:val="0"/>
          <w:marTop w:val="0"/>
          <w:marBottom w:val="0"/>
          <w:divBdr>
            <w:top w:val="none" w:sz="0" w:space="0" w:color="auto"/>
            <w:left w:val="none" w:sz="0" w:space="0" w:color="auto"/>
            <w:bottom w:val="none" w:sz="0" w:space="0" w:color="auto"/>
            <w:right w:val="none" w:sz="0" w:space="0" w:color="auto"/>
          </w:divBdr>
        </w:div>
      </w:divsChild>
    </w:div>
    <w:div w:id="1939096002">
      <w:bodyDiv w:val="1"/>
      <w:marLeft w:val="0"/>
      <w:marRight w:val="0"/>
      <w:marTop w:val="0"/>
      <w:marBottom w:val="0"/>
      <w:divBdr>
        <w:top w:val="none" w:sz="0" w:space="0" w:color="auto"/>
        <w:left w:val="none" w:sz="0" w:space="0" w:color="auto"/>
        <w:bottom w:val="none" w:sz="0" w:space="0" w:color="auto"/>
        <w:right w:val="none" w:sz="0" w:space="0" w:color="auto"/>
      </w:divBdr>
      <w:divsChild>
        <w:div w:id="2145730798">
          <w:marLeft w:val="0"/>
          <w:marRight w:val="0"/>
          <w:marTop w:val="0"/>
          <w:marBottom w:val="0"/>
          <w:divBdr>
            <w:top w:val="none" w:sz="0" w:space="0" w:color="auto"/>
            <w:left w:val="none" w:sz="0" w:space="0" w:color="auto"/>
            <w:bottom w:val="none" w:sz="0" w:space="0" w:color="auto"/>
            <w:right w:val="none" w:sz="0" w:space="0" w:color="auto"/>
          </w:divBdr>
        </w:div>
        <w:div w:id="163131835">
          <w:marLeft w:val="0"/>
          <w:marRight w:val="0"/>
          <w:marTop w:val="0"/>
          <w:marBottom w:val="0"/>
          <w:divBdr>
            <w:top w:val="none" w:sz="0" w:space="0" w:color="auto"/>
            <w:left w:val="none" w:sz="0" w:space="0" w:color="auto"/>
            <w:bottom w:val="none" w:sz="0" w:space="0" w:color="auto"/>
            <w:right w:val="none" w:sz="0" w:space="0" w:color="auto"/>
          </w:divBdr>
        </w:div>
        <w:div w:id="370153700">
          <w:marLeft w:val="0"/>
          <w:marRight w:val="0"/>
          <w:marTop w:val="0"/>
          <w:marBottom w:val="0"/>
          <w:divBdr>
            <w:top w:val="none" w:sz="0" w:space="0" w:color="auto"/>
            <w:left w:val="none" w:sz="0" w:space="0" w:color="auto"/>
            <w:bottom w:val="none" w:sz="0" w:space="0" w:color="auto"/>
            <w:right w:val="none" w:sz="0" w:space="0" w:color="auto"/>
          </w:divBdr>
          <w:divsChild>
            <w:div w:id="1940403207">
              <w:marLeft w:val="0"/>
              <w:marRight w:val="0"/>
              <w:marTop w:val="0"/>
              <w:marBottom w:val="0"/>
              <w:divBdr>
                <w:top w:val="none" w:sz="0" w:space="0" w:color="auto"/>
                <w:left w:val="none" w:sz="0" w:space="0" w:color="auto"/>
                <w:bottom w:val="none" w:sz="0" w:space="0" w:color="auto"/>
                <w:right w:val="none" w:sz="0" w:space="0" w:color="auto"/>
              </w:divBdr>
              <w:divsChild>
                <w:div w:id="1773698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895135">
          <w:marLeft w:val="0"/>
          <w:marRight w:val="125"/>
          <w:marTop w:val="0"/>
          <w:marBottom w:val="0"/>
          <w:divBdr>
            <w:top w:val="none" w:sz="0" w:space="0" w:color="auto"/>
            <w:left w:val="none" w:sz="0" w:space="0" w:color="auto"/>
            <w:bottom w:val="none" w:sz="0" w:space="0" w:color="auto"/>
            <w:right w:val="none" w:sz="0" w:space="0" w:color="auto"/>
          </w:divBdr>
        </w:div>
        <w:div w:id="651063773">
          <w:marLeft w:val="0"/>
          <w:marRight w:val="0"/>
          <w:marTop w:val="0"/>
          <w:marBottom w:val="0"/>
          <w:divBdr>
            <w:top w:val="none" w:sz="0" w:space="0" w:color="auto"/>
            <w:left w:val="none" w:sz="0" w:space="0" w:color="auto"/>
            <w:bottom w:val="none" w:sz="0" w:space="0" w:color="auto"/>
            <w:right w:val="none" w:sz="0" w:space="0" w:color="auto"/>
          </w:divBdr>
        </w:div>
        <w:div w:id="883104619">
          <w:marLeft w:val="0"/>
          <w:marRight w:val="0"/>
          <w:marTop w:val="0"/>
          <w:marBottom w:val="0"/>
          <w:divBdr>
            <w:top w:val="none" w:sz="0" w:space="0" w:color="auto"/>
            <w:left w:val="none" w:sz="0" w:space="0" w:color="auto"/>
            <w:bottom w:val="none" w:sz="0" w:space="0" w:color="auto"/>
            <w:right w:val="none" w:sz="0" w:space="0" w:color="auto"/>
          </w:divBdr>
          <w:divsChild>
            <w:div w:id="1591238010">
              <w:marLeft w:val="0"/>
              <w:marRight w:val="0"/>
              <w:marTop w:val="0"/>
              <w:marBottom w:val="0"/>
              <w:divBdr>
                <w:top w:val="none" w:sz="0" w:space="0" w:color="auto"/>
                <w:left w:val="none" w:sz="0" w:space="0" w:color="auto"/>
                <w:bottom w:val="none" w:sz="0" w:space="0" w:color="auto"/>
                <w:right w:val="none" w:sz="0" w:space="0" w:color="auto"/>
              </w:divBdr>
              <w:divsChild>
                <w:div w:id="1718431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332973">
          <w:marLeft w:val="0"/>
          <w:marRight w:val="125"/>
          <w:marTop w:val="0"/>
          <w:marBottom w:val="0"/>
          <w:divBdr>
            <w:top w:val="none" w:sz="0" w:space="0" w:color="auto"/>
            <w:left w:val="none" w:sz="0" w:space="0" w:color="auto"/>
            <w:bottom w:val="none" w:sz="0" w:space="0" w:color="auto"/>
            <w:right w:val="none" w:sz="0" w:space="0" w:color="auto"/>
          </w:divBdr>
        </w:div>
        <w:div w:id="1179584592">
          <w:marLeft w:val="0"/>
          <w:marRight w:val="0"/>
          <w:marTop w:val="0"/>
          <w:marBottom w:val="0"/>
          <w:divBdr>
            <w:top w:val="none" w:sz="0" w:space="0" w:color="auto"/>
            <w:left w:val="none" w:sz="0" w:space="0" w:color="auto"/>
            <w:bottom w:val="none" w:sz="0" w:space="0" w:color="auto"/>
            <w:right w:val="none" w:sz="0" w:space="0" w:color="auto"/>
          </w:divBdr>
        </w:div>
        <w:div w:id="625937068">
          <w:marLeft w:val="0"/>
          <w:marRight w:val="0"/>
          <w:marTop w:val="0"/>
          <w:marBottom w:val="0"/>
          <w:divBdr>
            <w:top w:val="none" w:sz="0" w:space="0" w:color="auto"/>
            <w:left w:val="none" w:sz="0" w:space="0" w:color="auto"/>
            <w:bottom w:val="none" w:sz="0" w:space="0" w:color="auto"/>
            <w:right w:val="none" w:sz="0" w:space="0" w:color="auto"/>
          </w:divBdr>
          <w:divsChild>
            <w:div w:id="1114980554">
              <w:marLeft w:val="0"/>
              <w:marRight w:val="0"/>
              <w:marTop w:val="0"/>
              <w:marBottom w:val="0"/>
              <w:divBdr>
                <w:top w:val="none" w:sz="0" w:space="0" w:color="auto"/>
                <w:left w:val="none" w:sz="0" w:space="0" w:color="auto"/>
                <w:bottom w:val="none" w:sz="0" w:space="0" w:color="auto"/>
                <w:right w:val="none" w:sz="0" w:space="0" w:color="auto"/>
              </w:divBdr>
              <w:divsChild>
                <w:div w:id="1807893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34217">
          <w:marLeft w:val="0"/>
          <w:marRight w:val="125"/>
          <w:marTop w:val="0"/>
          <w:marBottom w:val="0"/>
          <w:divBdr>
            <w:top w:val="none" w:sz="0" w:space="0" w:color="auto"/>
            <w:left w:val="none" w:sz="0" w:space="0" w:color="auto"/>
            <w:bottom w:val="none" w:sz="0" w:space="0" w:color="auto"/>
            <w:right w:val="none" w:sz="0" w:space="0" w:color="auto"/>
          </w:divBdr>
        </w:div>
        <w:div w:id="22484071">
          <w:marLeft w:val="0"/>
          <w:marRight w:val="0"/>
          <w:marTop w:val="0"/>
          <w:marBottom w:val="0"/>
          <w:divBdr>
            <w:top w:val="none" w:sz="0" w:space="0" w:color="auto"/>
            <w:left w:val="none" w:sz="0" w:space="0" w:color="auto"/>
            <w:bottom w:val="none" w:sz="0" w:space="0" w:color="auto"/>
            <w:right w:val="none" w:sz="0" w:space="0" w:color="auto"/>
          </w:divBdr>
        </w:div>
        <w:div w:id="30689339">
          <w:marLeft w:val="0"/>
          <w:marRight w:val="0"/>
          <w:marTop w:val="0"/>
          <w:marBottom w:val="0"/>
          <w:divBdr>
            <w:top w:val="none" w:sz="0" w:space="0" w:color="auto"/>
            <w:left w:val="none" w:sz="0" w:space="0" w:color="auto"/>
            <w:bottom w:val="none" w:sz="0" w:space="0" w:color="auto"/>
            <w:right w:val="none" w:sz="0" w:space="0" w:color="auto"/>
          </w:divBdr>
          <w:divsChild>
            <w:div w:id="1489206134">
              <w:marLeft w:val="0"/>
              <w:marRight w:val="0"/>
              <w:marTop w:val="0"/>
              <w:marBottom w:val="0"/>
              <w:divBdr>
                <w:top w:val="none" w:sz="0" w:space="0" w:color="auto"/>
                <w:left w:val="none" w:sz="0" w:space="0" w:color="auto"/>
                <w:bottom w:val="none" w:sz="0" w:space="0" w:color="auto"/>
                <w:right w:val="none" w:sz="0" w:space="0" w:color="auto"/>
              </w:divBdr>
              <w:divsChild>
                <w:div w:id="107971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8066028">
          <w:marLeft w:val="0"/>
          <w:marRight w:val="125"/>
          <w:marTop w:val="0"/>
          <w:marBottom w:val="0"/>
          <w:divBdr>
            <w:top w:val="none" w:sz="0" w:space="0" w:color="auto"/>
            <w:left w:val="none" w:sz="0" w:space="0" w:color="auto"/>
            <w:bottom w:val="none" w:sz="0" w:space="0" w:color="auto"/>
            <w:right w:val="none" w:sz="0" w:space="0" w:color="auto"/>
          </w:divBdr>
        </w:div>
        <w:div w:id="1339968095">
          <w:marLeft w:val="0"/>
          <w:marRight w:val="0"/>
          <w:marTop w:val="0"/>
          <w:marBottom w:val="0"/>
          <w:divBdr>
            <w:top w:val="none" w:sz="0" w:space="0" w:color="auto"/>
            <w:left w:val="none" w:sz="0" w:space="0" w:color="auto"/>
            <w:bottom w:val="none" w:sz="0" w:space="0" w:color="auto"/>
            <w:right w:val="none" w:sz="0" w:space="0" w:color="auto"/>
          </w:divBdr>
        </w:div>
        <w:div w:id="2140874925">
          <w:marLeft w:val="0"/>
          <w:marRight w:val="0"/>
          <w:marTop w:val="0"/>
          <w:marBottom w:val="0"/>
          <w:divBdr>
            <w:top w:val="none" w:sz="0" w:space="0" w:color="auto"/>
            <w:left w:val="none" w:sz="0" w:space="0" w:color="auto"/>
            <w:bottom w:val="none" w:sz="0" w:space="0" w:color="auto"/>
            <w:right w:val="none" w:sz="0" w:space="0" w:color="auto"/>
          </w:divBdr>
          <w:divsChild>
            <w:div w:id="1910769881">
              <w:marLeft w:val="0"/>
              <w:marRight w:val="0"/>
              <w:marTop w:val="0"/>
              <w:marBottom w:val="0"/>
              <w:divBdr>
                <w:top w:val="none" w:sz="0" w:space="0" w:color="auto"/>
                <w:left w:val="none" w:sz="0" w:space="0" w:color="auto"/>
                <w:bottom w:val="none" w:sz="0" w:space="0" w:color="auto"/>
                <w:right w:val="none" w:sz="0" w:space="0" w:color="auto"/>
              </w:divBdr>
              <w:divsChild>
                <w:div w:id="95467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8602993">
          <w:marLeft w:val="0"/>
          <w:marRight w:val="125"/>
          <w:marTop w:val="0"/>
          <w:marBottom w:val="0"/>
          <w:divBdr>
            <w:top w:val="none" w:sz="0" w:space="0" w:color="auto"/>
            <w:left w:val="none" w:sz="0" w:space="0" w:color="auto"/>
            <w:bottom w:val="none" w:sz="0" w:space="0" w:color="auto"/>
            <w:right w:val="none" w:sz="0" w:space="0" w:color="auto"/>
          </w:divBdr>
        </w:div>
        <w:div w:id="1153253363">
          <w:marLeft w:val="0"/>
          <w:marRight w:val="0"/>
          <w:marTop w:val="0"/>
          <w:marBottom w:val="0"/>
          <w:divBdr>
            <w:top w:val="none" w:sz="0" w:space="0" w:color="auto"/>
            <w:left w:val="none" w:sz="0" w:space="0" w:color="auto"/>
            <w:bottom w:val="none" w:sz="0" w:space="0" w:color="auto"/>
            <w:right w:val="none" w:sz="0" w:space="0" w:color="auto"/>
          </w:divBdr>
        </w:div>
      </w:divsChild>
    </w:div>
    <w:div w:id="1987392653">
      <w:bodyDiv w:val="1"/>
      <w:marLeft w:val="0"/>
      <w:marRight w:val="0"/>
      <w:marTop w:val="0"/>
      <w:marBottom w:val="0"/>
      <w:divBdr>
        <w:top w:val="none" w:sz="0" w:space="0" w:color="auto"/>
        <w:left w:val="none" w:sz="0" w:space="0" w:color="auto"/>
        <w:bottom w:val="none" w:sz="0" w:space="0" w:color="auto"/>
        <w:right w:val="none" w:sz="0" w:space="0" w:color="auto"/>
      </w:divBdr>
      <w:divsChild>
        <w:div w:id="886911246">
          <w:marLeft w:val="0"/>
          <w:marRight w:val="0"/>
          <w:marTop w:val="0"/>
          <w:marBottom w:val="0"/>
          <w:divBdr>
            <w:top w:val="none" w:sz="0" w:space="0" w:color="auto"/>
            <w:left w:val="none" w:sz="0" w:space="0" w:color="auto"/>
            <w:bottom w:val="none" w:sz="0" w:space="0" w:color="auto"/>
            <w:right w:val="none" w:sz="0" w:space="0" w:color="auto"/>
          </w:divBdr>
        </w:div>
        <w:div w:id="2125036882">
          <w:marLeft w:val="0"/>
          <w:marRight w:val="0"/>
          <w:marTop w:val="0"/>
          <w:marBottom w:val="0"/>
          <w:divBdr>
            <w:top w:val="none" w:sz="0" w:space="0" w:color="auto"/>
            <w:left w:val="none" w:sz="0" w:space="0" w:color="auto"/>
            <w:bottom w:val="none" w:sz="0" w:space="0" w:color="auto"/>
            <w:right w:val="none" w:sz="0" w:space="0" w:color="auto"/>
          </w:divBdr>
        </w:div>
        <w:div w:id="1754088770">
          <w:marLeft w:val="0"/>
          <w:marRight w:val="0"/>
          <w:marTop w:val="0"/>
          <w:marBottom w:val="0"/>
          <w:divBdr>
            <w:top w:val="none" w:sz="0" w:space="0" w:color="auto"/>
            <w:left w:val="none" w:sz="0" w:space="0" w:color="auto"/>
            <w:bottom w:val="none" w:sz="0" w:space="0" w:color="auto"/>
            <w:right w:val="none" w:sz="0" w:space="0" w:color="auto"/>
          </w:divBdr>
          <w:divsChild>
            <w:div w:id="1300112042">
              <w:marLeft w:val="0"/>
              <w:marRight w:val="0"/>
              <w:marTop w:val="0"/>
              <w:marBottom w:val="0"/>
              <w:divBdr>
                <w:top w:val="none" w:sz="0" w:space="0" w:color="auto"/>
                <w:left w:val="none" w:sz="0" w:space="0" w:color="auto"/>
                <w:bottom w:val="none" w:sz="0" w:space="0" w:color="auto"/>
                <w:right w:val="none" w:sz="0" w:space="0" w:color="auto"/>
              </w:divBdr>
              <w:divsChild>
                <w:div w:id="146048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32435">
          <w:marLeft w:val="0"/>
          <w:marRight w:val="125"/>
          <w:marTop w:val="0"/>
          <w:marBottom w:val="0"/>
          <w:divBdr>
            <w:top w:val="none" w:sz="0" w:space="0" w:color="auto"/>
            <w:left w:val="none" w:sz="0" w:space="0" w:color="auto"/>
            <w:bottom w:val="none" w:sz="0" w:space="0" w:color="auto"/>
            <w:right w:val="none" w:sz="0" w:space="0" w:color="auto"/>
          </w:divBdr>
        </w:div>
        <w:div w:id="1933390870">
          <w:marLeft w:val="0"/>
          <w:marRight w:val="0"/>
          <w:marTop w:val="0"/>
          <w:marBottom w:val="0"/>
          <w:divBdr>
            <w:top w:val="none" w:sz="0" w:space="0" w:color="auto"/>
            <w:left w:val="none" w:sz="0" w:space="0" w:color="auto"/>
            <w:bottom w:val="none" w:sz="0" w:space="0" w:color="auto"/>
            <w:right w:val="none" w:sz="0" w:space="0" w:color="auto"/>
          </w:divBdr>
        </w:div>
        <w:div w:id="726493423">
          <w:marLeft w:val="0"/>
          <w:marRight w:val="0"/>
          <w:marTop w:val="0"/>
          <w:marBottom w:val="0"/>
          <w:divBdr>
            <w:top w:val="none" w:sz="0" w:space="0" w:color="auto"/>
            <w:left w:val="none" w:sz="0" w:space="0" w:color="auto"/>
            <w:bottom w:val="none" w:sz="0" w:space="0" w:color="auto"/>
            <w:right w:val="none" w:sz="0" w:space="0" w:color="auto"/>
          </w:divBdr>
          <w:divsChild>
            <w:div w:id="1559243523">
              <w:marLeft w:val="0"/>
              <w:marRight w:val="0"/>
              <w:marTop w:val="0"/>
              <w:marBottom w:val="0"/>
              <w:divBdr>
                <w:top w:val="none" w:sz="0" w:space="0" w:color="auto"/>
                <w:left w:val="none" w:sz="0" w:space="0" w:color="auto"/>
                <w:bottom w:val="none" w:sz="0" w:space="0" w:color="auto"/>
                <w:right w:val="none" w:sz="0" w:space="0" w:color="auto"/>
              </w:divBdr>
              <w:divsChild>
                <w:div w:id="110719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037991">
          <w:marLeft w:val="0"/>
          <w:marRight w:val="125"/>
          <w:marTop w:val="0"/>
          <w:marBottom w:val="0"/>
          <w:divBdr>
            <w:top w:val="none" w:sz="0" w:space="0" w:color="auto"/>
            <w:left w:val="none" w:sz="0" w:space="0" w:color="auto"/>
            <w:bottom w:val="none" w:sz="0" w:space="0" w:color="auto"/>
            <w:right w:val="none" w:sz="0" w:space="0" w:color="auto"/>
          </w:divBdr>
        </w:div>
        <w:div w:id="151265110">
          <w:marLeft w:val="0"/>
          <w:marRight w:val="0"/>
          <w:marTop w:val="0"/>
          <w:marBottom w:val="0"/>
          <w:divBdr>
            <w:top w:val="none" w:sz="0" w:space="0" w:color="auto"/>
            <w:left w:val="none" w:sz="0" w:space="0" w:color="auto"/>
            <w:bottom w:val="none" w:sz="0" w:space="0" w:color="auto"/>
            <w:right w:val="none" w:sz="0" w:space="0" w:color="auto"/>
          </w:divBdr>
        </w:div>
        <w:div w:id="339822198">
          <w:marLeft w:val="0"/>
          <w:marRight w:val="0"/>
          <w:marTop w:val="0"/>
          <w:marBottom w:val="0"/>
          <w:divBdr>
            <w:top w:val="none" w:sz="0" w:space="0" w:color="auto"/>
            <w:left w:val="none" w:sz="0" w:space="0" w:color="auto"/>
            <w:bottom w:val="none" w:sz="0" w:space="0" w:color="auto"/>
            <w:right w:val="none" w:sz="0" w:space="0" w:color="auto"/>
          </w:divBdr>
          <w:divsChild>
            <w:div w:id="1414231836">
              <w:marLeft w:val="0"/>
              <w:marRight w:val="0"/>
              <w:marTop w:val="0"/>
              <w:marBottom w:val="0"/>
              <w:divBdr>
                <w:top w:val="none" w:sz="0" w:space="0" w:color="auto"/>
                <w:left w:val="none" w:sz="0" w:space="0" w:color="auto"/>
                <w:bottom w:val="none" w:sz="0" w:space="0" w:color="auto"/>
                <w:right w:val="none" w:sz="0" w:space="0" w:color="auto"/>
              </w:divBdr>
              <w:divsChild>
                <w:div w:id="122902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741589">
          <w:marLeft w:val="0"/>
          <w:marRight w:val="125"/>
          <w:marTop w:val="0"/>
          <w:marBottom w:val="0"/>
          <w:divBdr>
            <w:top w:val="none" w:sz="0" w:space="0" w:color="auto"/>
            <w:left w:val="none" w:sz="0" w:space="0" w:color="auto"/>
            <w:bottom w:val="none" w:sz="0" w:space="0" w:color="auto"/>
            <w:right w:val="none" w:sz="0" w:space="0" w:color="auto"/>
          </w:divBdr>
        </w:div>
        <w:div w:id="1059283968">
          <w:marLeft w:val="0"/>
          <w:marRight w:val="0"/>
          <w:marTop w:val="0"/>
          <w:marBottom w:val="0"/>
          <w:divBdr>
            <w:top w:val="none" w:sz="0" w:space="0" w:color="auto"/>
            <w:left w:val="none" w:sz="0" w:space="0" w:color="auto"/>
            <w:bottom w:val="none" w:sz="0" w:space="0" w:color="auto"/>
            <w:right w:val="none" w:sz="0" w:space="0" w:color="auto"/>
          </w:divBdr>
        </w:div>
        <w:div w:id="165172073">
          <w:marLeft w:val="0"/>
          <w:marRight w:val="0"/>
          <w:marTop w:val="0"/>
          <w:marBottom w:val="0"/>
          <w:divBdr>
            <w:top w:val="none" w:sz="0" w:space="0" w:color="auto"/>
            <w:left w:val="none" w:sz="0" w:space="0" w:color="auto"/>
            <w:bottom w:val="none" w:sz="0" w:space="0" w:color="auto"/>
            <w:right w:val="none" w:sz="0" w:space="0" w:color="auto"/>
          </w:divBdr>
          <w:divsChild>
            <w:div w:id="104465649">
              <w:marLeft w:val="0"/>
              <w:marRight w:val="0"/>
              <w:marTop w:val="0"/>
              <w:marBottom w:val="0"/>
              <w:divBdr>
                <w:top w:val="none" w:sz="0" w:space="0" w:color="auto"/>
                <w:left w:val="none" w:sz="0" w:space="0" w:color="auto"/>
                <w:bottom w:val="none" w:sz="0" w:space="0" w:color="auto"/>
                <w:right w:val="none" w:sz="0" w:space="0" w:color="auto"/>
              </w:divBdr>
              <w:divsChild>
                <w:div w:id="179236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6383">
          <w:marLeft w:val="0"/>
          <w:marRight w:val="125"/>
          <w:marTop w:val="0"/>
          <w:marBottom w:val="0"/>
          <w:divBdr>
            <w:top w:val="none" w:sz="0" w:space="0" w:color="auto"/>
            <w:left w:val="none" w:sz="0" w:space="0" w:color="auto"/>
            <w:bottom w:val="none" w:sz="0" w:space="0" w:color="auto"/>
            <w:right w:val="none" w:sz="0" w:space="0" w:color="auto"/>
          </w:divBdr>
        </w:div>
        <w:div w:id="228852329">
          <w:marLeft w:val="0"/>
          <w:marRight w:val="0"/>
          <w:marTop w:val="0"/>
          <w:marBottom w:val="0"/>
          <w:divBdr>
            <w:top w:val="none" w:sz="0" w:space="0" w:color="auto"/>
            <w:left w:val="none" w:sz="0" w:space="0" w:color="auto"/>
            <w:bottom w:val="none" w:sz="0" w:space="0" w:color="auto"/>
            <w:right w:val="none" w:sz="0" w:space="0" w:color="auto"/>
          </w:divBdr>
        </w:div>
      </w:divsChild>
    </w:div>
    <w:div w:id="2132478839">
      <w:bodyDiv w:val="1"/>
      <w:marLeft w:val="0"/>
      <w:marRight w:val="0"/>
      <w:marTop w:val="0"/>
      <w:marBottom w:val="0"/>
      <w:divBdr>
        <w:top w:val="none" w:sz="0" w:space="0" w:color="auto"/>
        <w:left w:val="none" w:sz="0" w:space="0" w:color="auto"/>
        <w:bottom w:val="none" w:sz="0" w:space="0" w:color="auto"/>
        <w:right w:val="none" w:sz="0" w:space="0" w:color="auto"/>
      </w:divBdr>
      <w:divsChild>
        <w:div w:id="728454063">
          <w:marLeft w:val="0"/>
          <w:marRight w:val="0"/>
          <w:marTop w:val="0"/>
          <w:marBottom w:val="0"/>
          <w:divBdr>
            <w:top w:val="none" w:sz="0" w:space="0" w:color="auto"/>
            <w:left w:val="none" w:sz="0" w:space="0" w:color="auto"/>
            <w:bottom w:val="none" w:sz="0" w:space="0" w:color="auto"/>
            <w:right w:val="none" w:sz="0" w:space="0" w:color="auto"/>
          </w:divBdr>
          <w:divsChild>
            <w:div w:id="1423062806">
              <w:marLeft w:val="0"/>
              <w:marRight w:val="0"/>
              <w:marTop w:val="0"/>
              <w:marBottom w:val="0"/>
              <w:divBdr>
                <w:top w:val="none" w:sz="0" w:space="0" w:color="auto"/>
                <w:left w:val="none" w:sz="0" w:space="0" w:color="auto"/>
                <w:bottom w:val="none" w:sz="0" w:space="0" w:color="auto"/>
                <w:right w:val="none" w:sz="0" w:space="0" w:color="auto"/>
              </w:divBdr>
            </w:div>
            <w:div w:id="1445810247">
              <w:marLeft w:val="0"/>
              <w:marRight w:val="0"/>
              <w:marTop w:val="0"/>
              <w:marBottom w:val="0"/>
              <w:divBdr>
                <w:top w:val="none" w:sz="0" w:space="0" w:color="auto"/>
                <w:left w:val="none" w:sz="0" w:space="0" w:color="auto"/>
                <w:bottom w:val="none" w:sz="0" w:space="0" w:color="auto"/>
                <w:right w:val="none" w:sz="0" w:space="0" w:color="auto"/>
              </w:divBdr>
            </w:div>
            <w:div w:id="590166452">
              <w:marLeft w:val="0"/>
              <w:marRight w:val="0"/>
              <w:marTop w:val="0"/>
              <w:marBottom w:val="0"/>
              <w:divBdr>
                <w:top w:val="none" w:sz="0" w:space="0" w:color="auto"/>
                <w:left w:val="none" w:sz="0" w:space="0" w:color="auto"/>
                <w:bottom w:val="none" w:sz="0" w:space="0" w:color="auto"/>
                <w:right w:val="none" w:sz="0" w:space="0" w:color="auto"/>
              </w:divBdr>
              <w:divsChild>
                <w:div w:id="1805661232">
                  <w:marLeft w:val="0"/>
                  <w:marRight w:val="0"/>
                  <w:marTop w:val="0"/>
                  <w:marBottom w:val="0"/>
                  <w:divBdr>
                    <w:top w:val="none" w:sz="0" w:space="0" w:color="auto"/>
                    <w:left w:val="none" w:sz="0" w:space="0" w:color="auto"/>
                    <w:bottom w:val="none" w:sz="0" w:space="0" w:color="auto"/>
                    <w:right w:val="none" w:sz="0" w:space="0" w:color="auto"/>
                  </w:divBdr>
                  <w:divsChild>
                    <w:div w:id="1163547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584428">
              <w:marLeft w:val="0"/>
              <w:marRight w:val="125"/>
              <w:marTop w:val="0"/>
              <w:marBottom w:val="0"/>
              <w:divBdr>
                <w:top w:val="none" w:sz="0" w:space="0" w:color="auto"/>
                <w:left w:val="none" w:sz="0" w:space="0" w:color="auto"/>
                <w:bottom w:val="none" w:sz="0" w:space="0" w:color="auto"/>
                <w:right w:val="none" w:sz="0" w:space="0" w:color="auto"/>
              </w:divBdr>
            </w:div>
            <w:div w:id="338972037">
              <w:marLeft w:val="0"/>
              <w:marRight w:val="0"/>
              <w:marTop w:val="0"/>
              <w:marBottom w:val="0"/>
              <w:divBdr>
                <w:top w:val="none" w:sz="0" w:space="0" w:color="auto"/>
                <w:left w:val="none" w:sz="0" w:space="0" w:color="auto"/>
                <w:bottom w:val="none" w:sz="0" w:space="0" w:color="auto"/>
                <w:right w:val="none" w:sz="0" w:space="0" w:color="auto"/>
              </w:divBdr>
            </w:div>
            <w:div w:id="1970938881">
              <w:marLeft w:val="0"/>
              <w:marRight w:val="0"/>
              <w:marTop w:val="0"/>
              <w:marBottom w:val="0"/>
              <w:divBdr>
                <w:top w:val="none" w:sz="0" w:space="0" w:color="auto"/>
                <w:left w:val="none" w:sz="0" w:space="0" w:color="auto"/>
                <w:bottom w:val="none" w:sz="0" w:space="0" w:color="auto"/>
                <w:right w:val="none" w:sz="0" w:space="0" w:color="auto"/>
              </w:divBdr>
              <w:divsChild>
                <w:div w:id="728457412">
                  <w:marLeft w:val="0"/>
                  <w:marRight w:val="0"/>
                  <w:marTop w:val="0"/>
                  <w:marBottom w:val="0"/>
                  <w:divBdr>
                    <w:top w:val="none" w:sz="0" w:space="0" w:color="auto"/>
                    <w:left w:val="none" w:sz="0" w:space="0" w:color="auto"/>
                    <w:bottom w:val="none" w:sz="0" w:space="0" w:color="auto"/>
                    <w:right w:val="none" w:sz="0" w:space="0" w:color="auto"/>
                  </w:divBdr>
                  <w:divsChild>
                    <w:div w:id="3568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83649">
              <w:marLeft w:val="0"/>
              <w:marRight w:val="125"/>
              <w:marTop w:val="0"/>
              <w:marBottom w:val="0"/>
              <w:divBdr>
                <w:top w:val="none" w:sz="0" w:space="0" w:color="auto"/>
                <w:left w:val="none" w:sz="0" w:space="0" w:color="auto"/>
                <w:bottom w:val="none" w:sz="0" w:space="0" w:color="auto"/>
                <w:right w:val="none" w:sz="0" w:space="0" w:color="auto"/>
              </w:divBdr>
            </w:div>
            <w:div w:id="1462571002">
              <w:marLeft w:val="0"/>
              <w:marRight w:val="0"/>
              <w:marTop w:val="0"/>
              <w:marBottom w:val="0"/>
              <w:divBdr>
                <w:top w:val="none" w:sz="0" w:space="0" w:color="auto"/>
                <w:left w:val="none" w:sz="0" w:space="0" w:color="auto"/>
                <w:bottom w:val="none" w:sz="0" w:space="0" w:color="auto"/>
                <w:right w:val="none" w:sz="0" w:space="0" w:color="auto"/>
              </w:divBdr>
            </w:div>
            <w:div w:id="1633056430">
              <w:marLeft w:val="0"/>
              <w:marRight w:val="0"/>
              <w:marTop w:val="0"/>
              <w:marBottom w:val="0"/>
              <w:divBdr>
                <w:top w:val="none" w:sz="0" w:space="0" w:color="auto"/>
                <w:left w:val="none" w:sz="0" w:space="0" w:color="auto"/>
                <w:bottom w:val="none" w:sz="0" w:space="0" w:color="auto"/>
                <w:right w:val="none" w:sz="0" w:space="0" w:color="auto"/>
              </w:divBdr>
              <w:divsChild>
                <w:div w:id="473254122">
                  <w:marLeft w:val="0"/>
                  <w:marRight w:val="0"/>
                  <w:marTop w:val="0"/>
                  <w:marBottom w:val="0"/>
                  <w:divBdr>
                    <w:top w:val="none" w:sz="0" w:space="0" w:color="auto"/>
                    <w:left w:val="none" w:sz="0" w:space="0" w:color="auto"/>
                    <w:bottom w:val="none" w:sz="0" w:space="0" w:color="auto"/>
                    <w:right w:val="none" w:sz="0" w:space="0" w:color="auto"/>
                  </w:divBdr>
                  <w:divsChild>
                    <w:div w:id="173277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209413">
              <w:marLeft w:val="0"/>
              <w:marRight w:val="125"/>
              <w:marTop w:val="0"/>
              <w:marBottom w:val="0"/>
              <w:divBdr>
                <w:top w:val="none" w:sz="0" w:space="0" w:color="auto"/>
                <w:left w:val="none" w:sz="0" w:space="0" w:color="auto"/>
                <w:bottom w:val="none" w:sz="0" w:space="0" w:color="auto"/>
                <w:right w:val="none" w:sz="0" w:space="0" w:color="auto"/>
              </w:divBdr>
            </w:div>
            <w:div w:id="49388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www.uwtsd.ac.uk/coronaviru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0.png"/><Relationship Id="rId10" Type="http://schemas.openxmlformats.org/officeDocument/2006/relationships/diagramLayout" Target="diagrams/layout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9.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CCCA0A-FC48-4911-BEA3-5A5370542E68}" type="doc">
      <dgm:prSet loTypeId="urn:microsoft.com/office/officeart/2005/8/layout/list1" loCatId="list" qsTypeId="urn:microsoft.com/office/officeart/2005/8/quickstyle/3d3" qsCatId="3D" csTypeId="urn:microsoft.com/office/officeart/2005/8/colors/colorful1#1" csCatId="colorful" phldr="1"/>
      <dgm:spPr/>
      <dgm:t>
        <a:bodyPr/>
        <a:lstStyle/>
        <a:p>
          <a:endParaRPr lang="en-IN"/>
        </a:p>
      </dgm:t>
    </dgm:pt>
    <dgm:pt modelId="{325EB66A-804F-417D-B0DD-F667B0F5BBDD}">
      <dgm:prSet phldrT="[Text]"/>
      <dgm:spPr>
        <a:ln>
          <a:solidFill>
            <a:schemeClr val="tx1"/>
          </a:solidFill>
        </a:ln>
      </dgm:spPr>
      <dgm:t>
        <a:bodyPr/>
        <a:lstStyle/>
        <a:p>
          <a:r>
            <a:rPr lang="en-IN">
              <a:latin typeface="Times New Roman" pitchFamily="18" charset="0"/>
              <a:cs typeface="Times New Roman" pitchFamily="18" charset="0"/>
            </a:rPr>
            <a:t>Diiscussion</a:t>
          </a:r>
        </a:p>
      </dgm:t>
    </dgm:pt>
    <dgm:pt modelId="{79A3BF60-468D-4703-B094-8EA59B90A11E}" type="parTrans" cxnId="{CF5D7A53-5639-4F96-B686-288172992800}">
      <dgm:prSet/>
      <dgm:spPr/>
      <dgm:t>
        <a:bodyPr/>
        <a:lstStyle/>
        <a:p>
          <a:endParaRPr lang="en-IN"/>
        </a:p>
      </dgm:t>
    </dgm:pt>
    <dgm:pt modelId="{A1258D09-5DFD-4E91-BFCD-0A106FF15074}" type="sibTrans" cxnId="{CF5D7A53-5639-4F96-B686-288172992800}">
      <dgm:prSet/>
      <dgm:spPr/>
      <dgm:t>
        <a:bodyPr/>
        <a:lstStyle/>
        <a:p>
          <a:endParaRPr lang="en-IN"/>
        </a:p>
      </dgm:t>
    </dgm:pt>
    <dgm:pt modelId="{415CBEA5-2E0A-4339-9F36-C93CB6F34D89}">
      <dgm:prSet phldrT="[Text]"/>
      <dgm:spPr>
        <a:ln>
          <a:solidFill>
            <a:schemeClr val="tx1"/>
          </a:solidFill>
        </a:ln>
      </dgm:spPr>
      <dgm:t>
        <a:bodyPr/>
        <a:lstStyle/>
        <a:p>
          <a:r>
            <a:rPr lang="en-IN">
              <a:latin typeface="Times New Roman" pitchFamily="18" charset="0"/>
              <a:cs typeface="Times New Roman" pitchFamily="18" charset="0"/>
            </a:rPr>
            <a:t>Assignments</a:t>
          </a:r>
        </a:p>
      </dgm:t>
    </dgm:pt>
    <dgm:pt modelId="{E7369294-87B2-47BA-956C-2E8D536144B4}" type="parTrans" cxnId="{B480E128-5D8D-4660-80D3-60B981092EFA}">
      <dgm:prSet/>
      <dgm:spPr/>
      <dgm:t>
        <a:bodyPr/>
        <a:lstStyle/>
        <a:p>
          <a:endParaRPr lang="en-IN"/>
        </a:p>
      </dgm:t>
    </dgm:pt>
    <dgm:pt modelId="{CFD0819A-1331-475B-8579-0D4F9AC88965}" type="sibTrans" cxnId="{B480E128-5D8D-4660-80D3-60B981092EFA}">
      <dgm:prSet/>
      <dgm:spPr/>
      <dgm:t>
        <a:bodyPr/>
        <a:lstStyle/>
        <a:p>
          <a:endParaRPr lang="en-IN"/>
        </a:p>
      </dgm:t>
    </dgm:pt>
    <dgm:pt modelId="{8B39A43C-BDE5-4159-B7C5-5396ED8AD2A4}">
      <dgm:prSet phldrT="[Text]"/>
      <dgm:spPr>
        <a:ln>
          <a:solidFill>
            <a:schemeClr val="tx1"/>
          </a:solidFill>
        </a:ln>
      </dgm:spPr>
      <dgm:t>
        <a:bodyPr/>
        <a:lstStyle/>
        <a:p>
          <a:r>
            <a:rPr lang="en-IN">
              <a:latin typeface="Times New Roman" pitchFamily="18" charset="0"/>
              <a:cs typeface="Times New Roman" pitchFamily="18" charset="0"/>
            </a:rPr>
            <a:t>Study materials </a:t>
          </a:r>
        </a:p>
      </dgm:t>
    </dgm:pt>
    <dgm:pt modelId="{92A9820A-39FD-43DD-A8EC-580D6C62F8E0}" type="parTrans" cxnId="{AC7B6591-297B-42B2-B887-443E79E326C8}">
      <dgm:prSet/>
      <dgm:spPr/>
      <dgm:t>
        <a:bodyPr/>
        <a:lstStyle/>
        <a:p>
          <a:endParaRPr lang="en-IN"/>
        </a:p>
      </dgm:t>
    </dgm:pt>
    <dgm:pt modelId="{6D992AA4-FF95-4B0C-A72E-23DAD724E023}" type="sibTrans" cxnId="{AC7B6591-297B-42B2-B887-443E79E326C8}">
      <dgm:prSet/>
      <dgm:spPr/>
      <dgm:t>
        <a:bodyPr/>
        <a:lstStyle/>
        <a:p>
          <a:endParaRPr lang="en-IN"/>
        </a:p>
      </dgm:t>
    </dgm:pt>
    <dgm:pt modelId="{B7BBC310-7570-427C-9F17-9EB7D84B7569}">
      <dgm:prSet phldrT="[Text]"/>
      <dgm:spPr>
        <a:ln>
          <a:solidFill>
            <a:schemeClr val="tx1"/>
          </a:solidFill>
        </a:ln>
      </dgm:spPr>
      <dgm:t>
        <a:bodyPr/>
        <a:lstStyle/>
        <a:p>
          <a:r>
            <a:rPr lang="en-IN">
              <a:latin typeface="Times New Roman" pitchFamily="18" charset="0"/>
              <a:cs typeface="Times New Roman" pitchFamily="18" charset="0"/>
            </a:rPr>
            <a:t>Chat</a:t>
          </a:r>
        </a:p>
      </dgm:t>
    </dgm:pt>
    <dgm:pt modelId="{A3173B59-3506-4813-9B5B-61FCDE60C179}" type="parTrans" cxnId="{C660887D-C1CA-4DE4-A87B-4C25AE5EC57C}">
      <dgm:prSet/>
      <dgm:spPr/>
      <dgm:t>
        <a:bodyPr/>
        <a:lstStyle/>
        <a:p>
          <a:endParaRPr lang="en-IN"/>
        </a:p>
      </dgm:t>
    </dgm:pt>
    <dgm:pt modelId="{74A29F12-489C-4BAA-A3D4-3D91F800B856}" type="sibTrans" cxnId="{C660887D-C1CA-4DE4-A87B-4C25AE5EC57C}">
      <dgm:prSet/>
      <dgm:spPr/>
      <dgm:t>
        <a:bodyPr/>
        <a:lstStyle/>
        <a:p>
          <a:endParaRPr lang="en-IN"/>
        </a:p>
      </dgm:t>
    </dgm:pt>
    <dgm:pt modelId="{7FA3B548-5065-4D7E-B425-6DDE0E84FA2C}" type="pres">
      <dgm:prSet presAssocID="{6CCCCA0A-FC48-4911-BEA3-5A5370542E68}" presName="linear" presStyleCnt="0">
        <dgm:presLayoutVars>
          <dgm:dir/>
          <dgm:animLvl val="lvl"/>
          <dgm:resizeHandles val="exact"/>
        </dgm:presLayoutVars>
      </dgm:prSet>
      <dgm:spPr/>
    </dgm:pt>
    <dgm:pt modelId="{FFC34943-26F5-4E4C-A320-AC221C09FDA6}" type="pres">
      <dgm:prSet presAssocID="{325EB66A-804F-417D-B0DD-F667B0F5BBDD}" presName="parentLin" presStyleCnt="0"/>
      <dgm:spPr/>
    </dgm:pt>
    <dgm:pt modelId="{527C7D79-137D-4D7E-AF33-F63D48734E25}" type="pres">
      <dgm:prSet presAssocID="{325EB66A-804F-417D-B0DD-F667B0F5BBDD}" presName="parentLeftMargin" presStyleLbl="node1" presStyleIdx="0" presStyleCnt="4"/>
      <dgm:spPr/>
    </dgm:pt>
    <dgm:pt modelId="{2AD769C8-7CAE-41A6-9E10-916B2BF9994E}" type="pres">
      <dgm:prSet presAssocID="{325EB66A-804F-417D-B0DD-F667B0F5BBDD}" presName="parentText" presStyleLbl="node1" presStyleIdx="0" presStyleCnt="4">
        <dgm:presLayoutVars>
          <dgm:chMax val="0"/>
          <dgm:bulletEnabled val="1"/>
        </dgm:presLayoutVars>
      </dgm:prSet>
      <dgm:spPr/>
    </dgm:pt>
    <dgm:pt modelId="{A2CDDCF2-AE0B-4931-A3B1-C42CC7376A38}" type="pres">
      <dgm:prSet presAssocID="{325EB66A-804F-417D-B0DD-F667B0F5BBDD}" presName="negativeSpace" presStyleCnt="0"/>
      <dgm:spPr/>
    </dgm:pt>
    <dgm:pt modelId="{5F1B51E4-9060-416D-8207-8F5F24B2691C}" type="pres">
      <dgm:prSet presAssocID="{325EB66A-804F-417D-B0DD-F667B0F5BBDD}" presName="childText" presStyleLbl="conFgAcc1" presStyleIdx="0" presStyleCnt="4">
        <dgm:presLayoutVars>
          <dgm:bulletEnabled val="1"/>
        </dgm:presLayoutVars>
      </dgm:prSet>
      <dgm:spPr/>
    </dgm:pt>
    <dgm:pt modelId="{3EE2D933-8B07-4186-AEB0-390D9BF396CE}" type="pres">
      <dgm:prSet presAssocID="{A1258D09-5DFD-4E91-BFCD-0A106FF15074}" presName="spaceBetweenRectangles" presStyleCnt="0"/>
      <dgm:spPr/>
    </dgm:pt>
    <dgm:pt modelId="{8E2960B7-35D1-4351-A129-8B260A8990B4}" type="pres">
      <dgm:prSet presAssocID="{415CBEA5-2E0A-4339-9F36-C93CB6F34D89}" presName="parentLin" presStyleCnt="0"/>
      <dgm:spPr/>
    </dgm:pt>
    <dgm:pt modelId="{A5952F59-168D-49BD-A1DE-7830D543B71D}" type="pres">
      <dgm:prSet presAssocID="{415CBEA5-2E0A-4339-9F36-C93CB6F34D89}" presName="parentLeftMargin" presStyleLbl="node1" presStyleIdx="0" presStyleCnt="4"/>
      <dgm:spPr/>
    </dgm:pt>
    <dgm:pt modelId="{EAFD6467-2D56-419C-8925-D4BBE3D0FC35}" type="pres">
      <dgm:prSet presAssocID="{415CBEA5-2E0A-4339-9F36-C93CB6F34D89}" presName="parentText" presStyleLbl="node1" presStyleIdx="1" presStyleCnt="4">
        <dgm:presLayoutVars>
          <dgm:chMax val="0"/>
          <dgm:bulletEnabled val="1"/>
        </dgm:presLayoutVars>
      </dgm:prSet>
      <dgm:spPr/>
    </dgm:pt>
    <dgm:pt modelId="{AFD32D52-78AF-4B72-9EBA-077608BA39E8}" type="pres">
      <dgm:prSet presAssocID="{415CBEA5-2E0A-4339-9F36-C93CB6F34D89}" presName="negativeSpace" presStyleCnt="0"/>
      <dgm:spPr/>
    </dgm:pt>
    <dgm:pt modelId="{F45F29EB-F170-42BA-8B7E-F18CFC7043C4}" type="pres">
      <dgm:prSet presAssocID="{415CBEA5-2E0A-4339-9F36-C93CB6F34D89}" presName="childText" presStyleLbl="conFgAcc1" presStyleIdx="1" presStyleCnt="4">
        <dgm:presLayoutVars>
          <dgm:bulletEnabled val="1"/>
        </dgm:presLayoutVars>
      </dgm:prSet>
      <dgm:spPr/>
    </dgm:pt>
    <dgm:pt modelId="{07220ADC-ADF9-4F41-84D8-E4E96180298F}" type="pres">
      <dgm:prSet presAssocID="{CFD0819A-1331-475B-8579-0D4F9AC88965}" presName="spaceBetweenRectangles" presStyleCnt="0"/>
      <dgm:spPr/>
    </dgm:pt>
    <dgm:pt modelId="{37A43D49-30D1-4670-82FA-400FC9103D39}" type="pres">
      <dgm:prSet presAssocID="{B7BBC310-7570-427C-9F17-9EB7D84B7569}" presName="parentLin" presStyleCnt="0"/>
      <dgm:spPr/>
    </dgm:pt>
    <dgm:pt modelId="{8521ADA6-56B8-493D-8151-9EB667D545E3}" type="pres">
      <dgm:prSet presAssocID="{B7BBC310-7570-427C-9F17-9EB7D84B7569}" presName="parentLeftMargin" presStyleLbl="node1" presStyleIdx="1" presStyleCnt="4"/>
      <dgm:spPr/>
    </dgm:pt>
    <dgm:pt modelId="{9B2CC6ED-EFFF-4847-B272-E1B0B1D4CFD9}" type="pres">
      <dgm:prSet presAssocID="{B7BBC310-7570-427C-9F17-9EB7D84B7569}" presName="parentText" presStyleLbl="node1" presStyleIdx="2" presStyleCnt="4">
        <dgm:presLayoutVars>
          <dgm:chMax val="0"/>
          <dgm:bulletEnabled val="1"/>
        </dgm:presLayoutVars>
      </dgm:prSet>
      <dgm:spPr/>
    </dgm:pt>
    <dgm:pt modelId="{8883D5E9-3756-486D-8A0B-0CEFD3381395}" type="pres">
      <dgm:prSet presAssocID="{B7BBC310-7570-427C-9F17-9EB7D84B7569}" presName="negativeSpace" presStyleCnt="0"/>
      <dgm:spPr/>
    </dgm:pt>
    <dgm:pt modelId="{237A51B7-0428-4863-AF17-A9D42DD9C1EF}" type="pres">
      <dgm:prSet presAssocID="{B7BBC310-7570-427C-9F17-9EB7D84B7569}" presName="childText" presStyleLbl="conFgAcc1" presStyleIdx="2" presStyleCnt="4">
        <dgm:presLayoutVars>
          <dgm:bulletEnabled val="1"/>
        </dgm:presLayoutVars>
      </dgm:prSet>
      <dgm:spPr/>
    </dgm:pt>
    <dgm:pt modelId="{8AB92E83-EA10-4F57-9DFD-B1FE682EBD57}" type="pres">
      <dgm:prSet presAssocID="{74A29F12-489C-4BAA-A3D4-3D91F800B856}" presName="spaceBetweenRectangles" presStyleCnt="0"/>
      <dgm:spPr/>
    </dgm:pt>
    <dgm:pt modelId="{1C6B8395-829A-40DA-9F8A-BF1683FE0F89}" type="pres">
      <dgm:prSet presAssocID="{8B39A43C-BDE5-4159-B7C5-5396ED8AD2A4}" presName="parentLin" presStyleCnt="0"/>
      <dgm:spPr/>
    </dgm:pt>
    <dgm:pt modelId="{8CAA3E2B-3FB3-4F5E-B283-351A2A28A80E}" type="pres">
      <dgm:prSet presAssocID="{8B39A43C-BDE5-4159-B7C5-5396ED8AD2A4}" presName="parentLeftMargin" presStyleLbl="node1" presStyleIdx="2" presStyleCnt="4"/>
      <dgm:spPr/>
    </dgm:pt>
    <dgm:pt modelId="{CB205E3C-50B7-44CE-9601-9D25F84097E1}" type="pres">
      <dgm:prSet presAssocID="{8B39A43C-BDE5-4159-B7C5-5396ED8AD2A4}" presName="parentText" presStyleLbl="node1" presStyleIdx="3" presStyleCnt="4">
        <dgm:presLayoutVars>
          <dgm:chMax val="0"/>
          <dgm:bulletEnabled val="1"/>
        </dgm:presLayoutVars>
      </dgm:prSet>
      <dgm:spPr/>
    </dgm:pt>
    <dgm:pt modelId="{E2BDD552-9B3B-4D3C-B467-9E4C42636995}" type="pres">
      <dgm:prSet presAssocID="{8B39A43C-BDE5-4159-B7C5-5396ED8AD2A4}" presName="negativeSpace" presStyleCnt="0"/>
      <dgm:spPr/>
    </dgm:pt>
    <dgm:pt modelId="{56BF2D17-3781-48B5-978E-3647435ED369}" type="pres">
      <dgm:prSet presAssocID="{8B39A43C-BDE5-4159-B7C5-5396ED8AD2A4}" presName="childText" presStyleLbl="conFgAcc1" presStyleIdx="3" presStyleCnt="4">
        <dgm:presLayoutVars>
          <dgm:bulletEnabled val="1"/>
        </dgm:presLayoutVars>
      </dgm:prSet>
      <dgm:spPr/>
    </dgm:pt>
  </dgm:ptLst>
  <dgm:cxnLst>
    <dgm:cxn modelId="{D4622C02-CE22-43C8-A864-22F9F8F1C79B}" type="presOf" srcId="{B7BBC310-7570-427C-9F17-9EB7D84B7569}" destId="{8521ADA6-56B8-493D-8151-9EB667D545E3}" srcOrd="0" destOrd="0" presId="urn:microsoft.com/office/officeart/2005/8/layout/list1"/>
    <dgm:cxn modelId="{B480E128-5D8D-4660-80D3-60B981092EFA}" srcId="{6CCCCA0A-FC48-4911-BEA3-5A5370542E68}" destId="{415CBEA5-2E0A-4339-9F36-C93CB6F34D89}" srcOrd="1" destOrd="0" parTransId="{E7369294-87B2-47BA-956C-2E8D536144B4}" sibTransId="{CFD0819A-1331-475B-8579-0D4F9AC88965}"/>
    <dgm:cxn modelId="{789D025E-9B5F-4B85-80EB-22896003EE4E}" type="presOf" srcId="{415CBEA5-2E0A-4339-9F36-C93CB6F34D89}" destId="{A5952F59-168D-49BD-A1DE-7830D543B71D}" srcOrd="0" destOrd="0" presId="urn:microsoft.com/office/officeart/2005/8/layout/list1"/>
    <dgm:cxn modelId="{CF5D7A53-5639-4F96-B686-288172992800}" srcId="{6CCCCA0A-FC48-4911-BEA3-5A5370542E68}" destId="{325EB66A-804F-417D-B0DD-F667B0F5BBDD}" srcOrd="0" destOrd="0" parTransId="{79A3BF60-468D-4703-B094-8EA59B90A11E}" sibTransId="{A1258D09-5DFD-4E91-BFCD-0A106FF15074}"/>
    <dgm:cxn modelId="{4E5FFA78-F136-44B9-AD91-052DF31E390E}" type="presOf" srcId="{8B39A43C-BDE5-4159-B7C5-5396ED8AD2A4}" destId="{8CAA3E2B-3FB3-4F5E-B283-351A2A28A80E}" srcOrd="0" destOrd="0" presId="urn:microsoft.com/office/officeart/2005/8/layout/list1"/>
    <dgm:cxn modelId="{C660887D-C1CA-4DE4-A87B-4C25AE5EC57C}" srcId="{6CCCCA0A-FC48-4911-BEA3-5A5370542E68}" destId="{B7BBC310-7570-427C-9F17-9EB7D84B7569}" srcOrd="2" destOrd="0" parTransId="{A3173B59-3506-4813-9B5B-61FCDE60C179}" sibTransId="{74A29F12-489C-4BAA-A3D4-3D91F800B856}"/>
    <dgm:cxn modelId="{AC7B6591-297B-42B2-B887-443E79E326C8}" srcId="{6CCCCA0A-FC48-4911-BEA3-5A5370542E68}" destId="{8B39A43C-BDE5-4159-B7C5-5396ED8AD2A4}" srcOrd="3" destOrd="0" parTransId="{92A9820A-39FD-43DD-A8EC-580D6C62F8E0}" sibTransId="{6D992AA4-FF95-4B0C-A72E-23DAD724E023}"/>
    <dgm:cxn modelId="{B807FF94-371B-4211-B6E8-81B6335DD3AF}" type="presOf" srcId="{B7BBC310-7570-427C-9F17-9EB7D84B7569}" destId="{9B2CC6ED-EFFF-4847-B272-E1B0B1D4CFD9}" srcOrd="1" destOrd="0" presId="urn:microsoft.com/office/officeart/2005/8/layout/list1"/>
    <dgm:cxn modelId="{9D303697-F37A-4A5E-8068-ED25D284ADB4}" type="presOf" srcId="{8B39A43C-BDE5-4159-B7C5-5396ED8AD2A4}" destId="{CB205E3C-50B7-44CE-9601-9D25F84097E1}" srcOrd="1" destOrd="0" presId="urn:microsoft.com/office/officeart/2005/8/layout/list1"/>
    <dgm:cxn modelId="{E088F3D1-1FB6-4161-8463-40FC9BD3CC58}" type="presOf" srcId="{325EB66A-804F-417D-B0DD-F667B0F5BBDD}" destId="{2AD769C8-7CAE-41A6-9E10-916B2BF9994E}" srcOrd="1" destOrd="0" presId="urn:microsoft.com/office/officeart/2005/8/layout/list1"/>
    <dgm:cxn modelId="{B354D9E8-13BE-4823-8029-097CD31D379A}" type="presOf" srcId="{325EB66A-804F-417D-B0DD-F667B0F5BBDD}" destId="{527C7D79-137D-4D7E-AF33-F63D48734E25}" srcOrd="0" destOrd="0" presId="urn:microsoft.com/office/officeart/2005/8/layout/list1"/>
    <dgm:cxn modelId="{9029E3F2-4C75-4408-B263-2E4AC1D4E37A}" type="presOf" srcId="{6CCCCA0A-FC48-4911-BEA3-5A5370542E68}" destId="{7FA3B548-5065-4D7E-B425-6DDE0E84FA2C}" srcOrd="0" destOrd="0" presId="urn:microsoft.com/office/officeart/2005/8/layout/list1"/>
    <dgm:cxn modelId="{9F7AE7FC-4E18-4F40-A20A-1CAACC3A8665}" type="presOf" srcId="{415CBEA5-2E0A-4339-9F36-C93CB6F34D89}" destId="{EAFD6467-2D56-419C-8925-D4BBE3D0FC35}" srcOrd="1" destOrd="0" presId="urn:microsoft.com/office/officeart/2005/8/layout/list1"/>
    <dgm:cxn modelId="{CB27C37A-9F44-4EEE-A867-343FA1EA48D2}" type="presParOf" srcId="{7FA3B548-5065-4D7E-B425-6DDE0E84FA2C}" destId="{FFC34943-26F5-4E4C-A320-AC221C09FDA6}" srcOrd="0" destOrd="0" presId="urn:microsoft.com/office/officeart/2005/8/layout/list1"/>
    <dgm:cxn modelId="{3AE3AEBC-646F-43A6-BA42-355D1CB133D9}" type="presParOf" srcId="{FFC34943-26F5-4E4C-A320-AC221C09FDA6}" destId="{527C7D79-137D-4D7E-AF33-F63D48734E25}" srcOrd="0" destOrd="0" presId="urn:microsoft.com/office/officeart/2005/8/layout/list1"/>
    <dgm:cxn modelId="{027C6412-95C6-4343-8C36-63CB94677826}" type="presParOf" srcId="{FFC34943-26F5-4E4C-A320-AC221C09FDA6}" destId="{2AD769C8-7CAE-41A6-9E10-916B2BF9994E}" srcOrd="1" destOrd="0" presId="urn:microsoft.com/office/officeart/2005/8/layout/list1"/>
    <dgm:cxn modelId="{AC48C1A9-985B-45B5-831D-311AC0B532E7}" type="presParOf" srcId="{7FA3B548-5065-4D7E-B425-6DDE0E84FA2C}" destId="{A2CDDCF2-AE0B-4931-A3B1-C42CC7376A38}" srcOrd="1" destOrd="0" presId="urn:microsoft.com/office/officeart/2005/8/layout/list1"/>
    <dgm:cxn modelId="{B671E816-3BB2-470E-B4D9-84298070BBDA}" type="presParOf" srcId="{7FA3B548-5065-4D7E-B425-6DDE0E84FA2C}" destId="{5F1B51E4-9060-416D-8207-8F5F24B2691C}" srcOrd="2" destOrd="0" presId="urn:microsoft.com/office/officeart/2005/8/layout/list1"/>
    <dgm:cxn modelId="{859C2236-7DA1-4130-AB9A-261731158DC9}" type="presParOf" srcId="{7FA3B548-5065-4D7E-B425-6DDE0E84FA2C}" destId="{3EE2D933-8B07-4186-AEB0-390D9BF396CE}" srcOrd="3" destOrd="0" presId="urn:microsoft.com/office/officeart/2005/8/layout/list1"/>
    <dgm:cxn modelId="{F86C0880-1FDA-47D5-9899-CDCFA4A25ABB}" type="presParOf" srcId="{7FA3B548-5065-4D7E-B425-6DDE0E84FA2C}" destId="{8E2960B7-35D1-4351-A129-8B260A8990B4}" srcOrd="4" destOrd="0" presId="urn:microsoft.com/office/officeart/2005/8/layout/list1"/>
    <dgm:cxn modelId="{59D017FD-F0F3-435C-8E89-AB6184A22F3E}" type="presParOf" srcId="{8E2960B7-35D1-4351-A129-8B260A8990B4}" destId="{A5952F59-168D-49BD-A1DE-7830D543B71D}" srcOrd="0" destOrd="0" presId="urn:microsoft.com/office/officeart/2005/8/layout/list1"/>
    <dgm:cxn modelId="{D2C5EAFA-81F7-4A2D-929E-F863D6203FD2}" type="presParOf" srcId="{8E2960B7-35D1-4351-A129-8B260A8990B4}" destId="{EAFD6467-2D56-419C-8925-D4BBE3D0FC35}" srcOrd="1" destOrd="0" presId="urn:microsoft.com/office/officeart/2005/8/layout/list1"/>
    <dgm:cxn modelId="{53CFE1D3-BB62-4073-8686-8E37E80BBA4D}" type="presParOf" srcId="{7FA3B548-5065-4D7E-B425-6DDE0E84FA2C}" destId="{AFD32D52-78AF-4B72-9EBA-077608BA39E8}" srcOrd="5" destOrd="0" presId="urn:microsoft.com/office/officeart/2005/8/layout/list1"/>
    <dgm:cxn modelId="{12B5AB2D-5B31-4E8E-A4A1-D367BCA89CEC}" type="presParOf" srcId="{7FA3B548-5065-4D7E-B425-6DDE0E84FA2C}" destId="{F45F29EB-F170-42BA-8B7E-F18CFC7043C4}" srcOrd="6" destOrd="0" presId="urn:microsoft.com/office/officeart/2005/8/layout/list1"/>
    <dgm:cxn modelId="{84EF6C83-64A8-4D5E-B12B-7FCA112BAEE6}" type="presParOf" srcId="{7FA3B548-5065-4D7E-B425-6DDE0E84FA2C}" destId="{07220ADC-ADF9-4F41-84D8-E4E96180298F}" srcOrd="7" destOrd="0" presId="urn:microsoft.com/office/officeart/2005/8/layout/list1"/>
    <dgm:cxn modelId="{8586DE86-D715-4577-8D9D-C2BFEE15E558}" type="presParOf" srcId="{7FA3B548-5065-4D7E-B425-6DDE0E84FA2C}" destId="{37A43D49-30D1-4670-82FA-400FC9103D39}" srcOrd="8" destOrd="0" presId="urn:microsoft.com/office/officeart/2005/8/layout/list1"/>
    <dgm:cxn modelId="{0E793C79-C8C0-47BD-9EE9-5B14D77A5707}" type="presParOf" srcId="{37A43D49-30D1-4670-82FA-400FC9103D39}" destId="{8521ADA6-56B8-493D-8151-9EB667D545E3}" srcOrd="0" destOrd="0" presId="urn:microsoft.com/office/officeart/2005/8/layout/list1"/>
    <dgm:cxn modelId="{725F3628-CB3E-407F-8CCF-5A52F1242394}" type="presParOf" srcId="{37A43D49-30D1-4670-82FA-400FC9103D39}" destId="{9B2CC6ED-EFFF-4847-B272-E1B0B1D4CFD9}" srcOrd="1" destOrd="0" presId="urn:microsoft.com/office/officeart/2005/8/layout/list1"/>
    <dgm:cxn modelId="{59168B84-AD05-4F24-BBFB-E8E759F81D9C}" type="presParOf" srcId="{7FA3B548-5065-4D7E-B425-6DDE0E84FA2C}" destId="{8883D5E9-3756-486D-8A0B-0CEFD3381395}" srcOrd="9" destOrd="0" presId="urn:microsoft.com/office/officeart/2005/8/layout/list1"/>
    <dgm:cxn modelId="{419B0C21-E7E0-43F7-A5D4-B5AF7AB358D0}" type="presParOf" srcId="{7FA3B548-5065-4D7E-B425-6DDE0E84FA2C}" destId="{237A51B7-0428-4863-AF17-A9D42DD9C1EF}" srcOrd="10" destOrd="0" presId="urn:microsoft.com/office/officeart/2005/8/layout/list1"/>
    <dgm:cxn modelId="{441920D7-08EA-43F5-B72F-F5C765089477}" type="presParOf" srcId="{7FA3B548-5065-4D7E-B425-6DDE0E84FA2C}" destId="{8AB92E83-EA10-4F57-9DFD-B1FE682EBD57}" srcOrd="11" destOrd="0" presId="urn:microsoft.com/office/officeart/2005/8/layout/list1"/>
    <dgm:cxn modelId="{63A69DFA-BF5D-4273-B711-4BD0D4D5846A}" type="presParOf" srcId="{7FA3B548-5065-4D7E-B425-6DDE0E84FA2C}" destId="{1C6B8395-829A-40DA-9F8A-BF1683FE0F89}" srcOrd="12" destOrd="0" presId="urn:microsoft.com/office/officeart/2005/8/layout/list1"/>
    <dgm:cxn modelId="{C1850E83-253B-4EA4-9CDF-9F4EBE814709}" type="presParOf" srcId="{1C6B8395-829A-40DA-9F8A-BF1683FE0F89}" destId="{8CAA3E2B-3FB3-4F5E-B283-351A2A28A80E}" srcOrd="0" destOrd="0" presId="urn:microsoft.com/office/officeart/2005/8/layout/list1"/>
    <dgm:cxn modelId="{27D337B9-4A24-46B2-B7AC-87833EDE5613}" type="presParOf" srcId="{1C6B8395-829A-40DA-9F8A-BF1683FE0F89}" destId="{CB205E3C-50B7-44CE-9601-9D25F84097E1}" srcOrd="1" destOrd="0" presId="urn:microsoft.com/office/officeart/2005/8/layout/list1"/>
    <dgm:cxn modelId="{98502635-3D49-4D89-98C9-1730DADECBBD}" type="presParOf" srcId="{7FA3B548-5065-4D7E-B425-6DDE0E84FA2C}" destId="{E2BDD552-9B3B-4D3C-B467-9E4C42636995}" srcOrd="13" destOrd="0" presId="urn:microsoft.com/office/officeart/2005/8/layout/list1"/>
    <dgm:cxn modelId="{C978208C-8C5B-4EB6-A091-B6ADA5681951}" type="presParOf" srcId="{7FA3B548-5065-4D7E-B425-6DDE0E84FA2C}" destId="{56BF2D17-3781-48B5-978E-3647435ED369}" srcOrd="14" destOrd="0" presId="urn:microsoft.com/office/officeart/2005/8/layout/list1"/>
  </dgm:cxnLst>
  <dgm:bg/>
  <dgm:whole>
    <a:ln>
      <a:solidFill>
        <a:schemeClr val="tx1"/>
      </a:solidFill>
    </a:ln>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1B51E4-9060-416D-8207-8F5F24B2691C}">
      <dsp:nvSpPr>
        <dsp:cNvPr id="0" name=""/>
        <dsp:cNvSpPr/>
      </dsp:nvSpPr>
      <dsp:spPr>
        <a:xfrm>
          <a:off x="0" y="144569"/>
          <a:ext cx="3457326" cy="226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AD769C8-7CAE-41A6-9E10-916B2BF9994E}">
      <dsp:nvSpPr>
        <dsp:cNvPr id="0" name=""/>
        <dsp:cNvSpPr/>
      </dsp:nvSpPr>
      <dsp:spPr>
        <a:xfrm>
          <a:off x="172866" y="11729"/>
          <a:ext cx="2420128" cy="265680"/>
        </a:xfrm>
        <a:prstGeom prst="roundRect">
          <a:avLst/>
        </a:prstGeom>
        <a:solidFill>
          <a:schemeClr val="accent2">
            <a:hueOff val="0"/>
            <a:satOff val="0"/>
            <a:lumOff val="0"/>
            <a:alphaOff val="0"/>
          </a:schemeClr>
        </a:solidFill>
        <a:ln>
          <a:solidFill>
            <a:schemeClr val="tx1"/>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1475" tIns="0" rIns="91475" bIns="0" numCol="1" spcCol="1270" anchor="ctr" anchorCtr="0">
          <a:noAutofit/>
        </a:bodyPr>
        <a:lstStyle/>
        <a:p>
          <a:pPr marL="0" lvl="0" indent="0" algn="l" defTabSz="400050">
            <a:lnSpc>
              <a:spcPct val="90000"/>
            </a:lnSpc>
            <a:spcBef>
              <a:spcPct val="0"/>
            </a:spcBef>
            <a:spcAft>
              <a:spcPct val="35000"/>
            </a:spcAft>
            <a:buNone/>
          </a:pPr>
          <a:r>
            <a:rPr lang="en-IN" sz="900" kern="1200">
              <a:latin typeface="Times New Roman" pitchFamily="18" charset="0"/>
              <a:cs typeface="Times New Roman" pitchFamily="18" charset="0"/>
            </a:rPr>
            <a:t>Diiscussion</a:t>
          </a:r>
        </a:p>
      </dsp:txBody>
      <dsp:txXfrm>
        <a:off x="185835" y="24698"/>
        <a:ext cx="2394190" cy="239742"/>
      </dsp:txXfrm>
    </dsp:sp>
    <dsp:sp modelId="{F45F29EB-F170-42BA-8B7E-F18CFC7043C4}">
      <dsp:nvSpPr>
        <dsp:cNvPr id="0" name=""/>
        <dsp:cNvSpPr/>
      </dsp:nvSpPr>
      <dsp:spPr>
        <a:xfrm>
          <a:off x="0" y="552810"/>
          <a:ext cx="3457326" cy="226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EAFD6467-2D56-419C-8925-D4BBE3D0FC35}">
      <dsp:nvSpPr>
        <dsp:cNvPr id="0" name=""/>
        <dsp:cNvSpPr/>
      </dsp:nvSpPr>
      <dsp:spPr>
        <a:xfrm>
          <a:off x="172866" y="419970"/>
          <a:ext cx="2420128" cy="265680"/>
        </a:xfrm>
        <a:prstGeom prst="roundRect">
          <a:avLst/>
        </a:prstGeom>
        <a:solidFill>
          <a:schemeClr val="accent3">
            <a:hueOff val="0"/>
            <a:satOff val="0"/>
            <a:lumOff val="0"/>
            <a:alphaOff val="0"/>
          </a:schemeClr>
        </a:solidFill>
        <a:ln>
          <a:solidFill>
            <a:schemeClr val="tx1"/>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1475" tIns="0" rIns="91475" bIns="0" numCol="1" spcCol="1270" anchor="ctr" anchorCtr="0">
          <a:noAutofit/>
        </a:bodyPr>
        <a:lstStyle/>
        <a:p>
          <a:pPr marL="0" lvl="0" indent="0" algn="l" defTabSz="400050">
            <a:lnSpc>
              <a:spcPct val="90000"/>
            </a:lnSpc>
            <a:spcBef>
              <a:spcPct val="0"/>
            </a:spcBef>
            <a:spcAft>
              <a:spcPct val="35000"/>
            </a:spcAft>
            <a:buNone/>
          </a:pPr>
          <a:r>
            <a:rPr lang="en-IN" sz="900" kern="1200">
              <a:latin typeface="Times New Roman" pitchFamily="18" charset="0"/>
              <a:cs typeface="Times New Roman" pitchFamily="18" charset="0"/>
            </a:rPr>
            <a:t>Assignments</a:t>
          </a:r>
        </a:p>
      </dsp:txBody>
      <dsp:txXfrm>
        <a:off x="185835" y="432939"/>
        <a:ext cx="2394190" cy="239742"/>
      </dsp:txXfrm>
    </dsp:sp>
    <dsp:sp modelId="{237A51B7-0428-4863-AF17-A9D42DD9C1EF}">
      <dsp:nvSpPr>
        <dsp:cNvPr id="0" name=""/>
        <dsp:cNvSpPr/>
      </dsp:nvSpPr>
      <dsp:spPr>
        <a:xfrm>
          <a:off x="0" y="961050"/>
          <a:ext cx="3457326" cy="226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9B2CC6ED-EFFF-4847-B272-E1B0B1D4CFD9}">
      <dsp:nvSpPr>
        <dsp:cNvPr id="0" name=""/>
        <dsp:cNvSpPr/>
      </dsp:nvSpPr>
      <dsp:spPr>
        <a:xfrm>
          <a:off x="172866" y="828210"/>
          <a:ext cx="2420128" cy="265680"/>
        </a:xfrm>
        <a:prstGeom prst="roundRect">
          <a:avLst/>
        </a:prstGeom>
        <a:solidFill>
          <a:schemeClr val="accent4">
            <a:hueOff val="0"/>
            <a:satOff val="0"/>
            <a:lumOff val="0"/>
            <a:alphaOff val="0"/>
          </a:schemeClr>
        </a:solidFill>
        <a:ln>
          <a:solidFill>
            <a:schemeClr val="tx1"/>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1475" tIns="0" rIns="91475" bIns="0" numCol="1" spcCol="1270" anchor="ctr" anchorCtr="0">
          <a:noAutofit/>
        </a:bodyPr>
        <a:lstStyle/>
        <a:p>
          <a:pPr marL="0" lvl="0" indent="0" algn="l" defTabSz="400050">
            <a:lnSpc>
              <a:spcPct val="90000"/>
            </a:lnSpc>
            <a:spcBef>
              <a:spcPct val="0"/>
            </a:spcBef>
            <a:spcAft>
              <a:spcPct val="35000"/>
            </a:spcAft>
            <a:buNone/>
          </a:pPr>
          <a:r>
            <a:rPr lang="en-IN" sz="900" kern="1200">
              <a:latin typeface="Times New Roman" pitchFamily="18" charset="0"/>
              <a:cs typeface="Times New Roman" pitchFamily="18" charset="0"/>
            </a:rPr>
            <a:t>Chat</a:t>
          </a:r>
        </a:p>
      </dsp:txBody>
      <dsp:txXfrm>
        <a:off x="185835" y="841179"/>
        <a:ext cx="2394190" cy="239742"/>
      </dsp:txXfrm>
    </dsp:sp>
    <dsp:sp modelId="{56BF2D17-3781-48B5-978E-3647435ED369}">
      <dsp:nvSpPr>
        <dsp:cNvPr id="0" name=""/>
        <dsp:cNvSpPr/>
      </dsp:nvSpPr>
      <dsp:spPr>
        <a:xfrm>
          <a:off x="0" y="1369290"/>
          <a:ext cx="3457326" cy="226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CB205E3C-50B7-44CE-9601-9D25F84097E1}">
      <dsp:nvSpPr>
        <dsp:cNvPr id="0" name=""/>
        <dsp:cNvSpPr/>
      </dsp:nvSpPr>
      <dsp:spPr>
        <a:xfrm>
          <a:off x="172866" y="1236450"/>
          <a:ext cx="2420128" cy="265680"/>
        </a:xfrm>
        <a:prstGeom prst="roundRect">
          <a:avLst/>
        </a:prstGeom>
        <a:solidFill>
          <a:schemeClr val="accent5">
            <a:hueOff val="0"/>
            <a:satOff val="0"/>
            <a:lumOff val="0"/>
            <a:alphaOff val="0"/>
          </a:schemeClr>
        </a:solidFill>
        <a:ln>
          <a:solidFill>
            <a:schemeClr val="tx1"/>
          </a:solid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1475" tIns="0" rIns="91475" bIns="0" numCol="1" spcCol="1270" anchor="ctr" anchorCtr="0">
          <a:noAutofit/>
        </a:bodyPr>
        <a:lstStyle/>
        <a:p>
          <a:pPr marL="0" lvl="0" indent="0" algn="l" defTabSz="400050">
            <a:lnSpc>
              <a:spcPct val="90000"/>
            </a:lnSpc>
            <a:spcBef>
              <a:spcPct val="0"/>
            </a:spcBef>
            <a:spcAft>
              <a:spcPct val="35000"/>
            </a:spcAft>
            <a:buNone/>
          </a:pPr>
          <a:r>
            <a:rPr lang="en-IN" sz="900" kern="1200">
              <a:latin typeface="Times New Roman" pitchFamily="18" charset="0"/>
              <a:cs typeface="Times New Roman" pitchFamily="18" charset="0"/>
            </a:rPr>
            <a:t>Study materials </a:t>
          </a:r>
        </a:p>
      </dsp:txBody>
      <dsp:txXfrm>
        <a:off x="185835" y="1249419"/>
        <a:ext cx="2394190"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7DEE36-25A4-45E7-A0EE-8DA43B43F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15</Pages>
  <Words>2567</Words>
  <Characters>14634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ASSIGMENT  2</dc:subject>
  <dc:creator/>
  <cp:lastModifiedBy>dariana soria</cp:lastModifiedBy>
  <cp:revision>24</cp:revision>
  <dcterms:created xsi:type="dcterms:W3CDTF">2020-08-18T06:43:00Z</dcterms:created>
  <dcterms:modified xsi:type="dcterms:W3CDTF">2020-08-31T08:49:00Z</dcterms:modified>
</cp:coreProperties>
</file>