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F54" w:rsidRPr="00160389" w:rsidRDefault="00160389" w:rsidP="00160389">
      <w:pPr>
        <w:jc w:val="center"/>
        <w:rPr>
          <w:b/>
        </w:rPr>
      </w:pPr>
      <w:r w:rsidRPr="00160389">
        <w:rPr>
          <w:b/>
        </w:rPr>
        <w:t xml:space="preserve">Topic: </w:t>
      </w:r>
      <w:r w:rsidR="000653D0" w:rsidRPr="00160389">
        <w:rPr>
          <w:b/>
        </w:rPr>
        <w:t xml:space="preserve">The uses of portraiture </w:t>
      </w:r>
      <w:r w:rsidRPr="00160389">
        <w:rPr>
          <w:b/>
        </w:rPr>
        <w:t xml:space="preserve">painting </w:t>
      </w:r>
      <w:r w:rsidR="000653D0" w:rsidRPr="00160389">
        <w:rPr>
          <w:b/>
        </w:rPr>
        <w:t>in art.</w:t>
      </w:r>
    </w:p>
    <w:p w:rsidR="00160389" w:rsidRPr="00160389" w:rsidRDefault="00160389" w:rsidP="00646B99">
      <w:pPr>
        <w:rPr>
          <w:b/>
          <w:u w:val="single"/>
        </w:rPr>
      </w:pPr>
      <w:r w:rsidRPr="00160389">
        <w:rPr>
          <w:b/>
          <w:u w:val="single"/>
        </w:rPr>
        <w:t>Introduction</w:t>
      </w:r>
    </w:p>
    <w:p w:rsidR="00646B99" w:rsidRDefault="00845D3C" w:rsidP="00646B99">
      <w:r>
        <w:t xml:space="preserve">My aim for this dissertation is to explore the different uses of portrait painting and their importance. </w:t>
      </w:r>
      <w:r w:rsidR="001312B8">
        <w:t xml:space="preserve">A portrait is a painting, sculpture or photograph that aims to portray the likeness of a person, often focused on the face. </w:t>
      </w:r>
      <w:r w:rsidR="00646B99">
        <w:t xml:space="preserve">Portraiture </w:t>
      </w:r>
      <w:r w:rsidR="004545FE">
        <w:t xml:space="preserve">is an old and </w:t>
      </w:r>
      <w:r w:rsidR="00646B99">
        <w:t>very prevalent form of art, da</w:t>
      </w:r>
      <w:r w:rsidR="004545FE">
        <w:t xml:space="preserve">ting back to the Ancient Egypt where painting or sculpting </w:t>
      </w:r>
      <w:r w:rsidR="00C846D3">
        <w:t>an individual’s</w:t>
      </w:r>
      <w:r w:rsidR="004545FE">
        <w:t xml:space="preserve"> portrait was the only</w:t>
      </w:r>
      <w:r w:rsidR="00C50768">
        <w:t xml:space="preserve"> way to capture their likeness </w:t>
      </w:r>
      <w:r w:rsidR="004545FE">
        <w:t>before th</w:t>
      </w:r>
      <w:r w:rsidR="001D466A">
        <w:t>e invention of photography.</w:t>
      </w:r>
      <w:r w:rsidR="00880979">
        <w:t xml:space="preserve"> Portraiture is more than just a documentation of what someone looks like – it can capture and/or convey deeper</w:t>
      </w:r>
      <w:r w:rsidR="004D6BEB">
        <w:t xml:space="preserve"> concepts like emotion and </w:t>
      </w:r>
      <w:r w:rsidR="00880979">
        <w:t xml:space="preserve">personality, </w:t>
      </w:r>
      <w:r w:rsidR="004D6BEB">
        <w:t>along with providing commentary on the social climate or events that were happening at the time it was painted</w:t>
      </w:r>
      <w:r w:rsidR="00880979">
        <w:t>.</w:t>
      </w:r>
      <w:r w:rsidR="004D6BEB">
        <w:t xml:space="preserve"> P</w:t>
      </w:r>
      <w:r w:rsidR="00C846D3">
        <w:t>ortrait painting continues to be just as important in today’s society</w:t>
      </w:r>
      <w:r w:rsidR="004545FE">
        <w:t>, regardless of the widespread access</w:t>
      </w:r>
      <w:r w:rsidR="004D6BEB">
        <w:t xml:space="preserve"> to photography</w:t>
      </w:r>
      <w:r w:rsidR="004545FE">
        <w:t>. I in</w:t>
      </w:r>
      <w:r w:rsidR="004D6BEB">
        <w:t xml:space="preserve">tend to look into what makes portraiture </w:t>
      </w:r>
      <w:r w:rsidR="004545FE">
        <w:t>so popular</w:t>
      </w:r>
      <w:r w:rsidR="00C846D3">
        <w:t>, and the different incentives behind the creation of portraits.</w:t>
      </w:r>
    </w:p>
    <w:p w:rsidR="00160389" w:rsidRDefault="00160389" w:rsidP="00646B99"/>
    <w:p w:rsidR="00031AF4" w:rsidRPr="00400B65" w:rsidRDefault="00AD39EA">
      <w:pPr>
        <w:rPr>
          <w:b/>
          <w:u w:val="single"/>
        </w:rPr>
      </w:pPr>
      <w:r>
        <w:rPr>
          <w:b/>
          <w:u w:val="single"/>
        </w:rPr>
        <w:t>Status</w:t>
      </w:r>
    </w:p>
    <w:p w:rsidR="00C544BE" w:rsidRPr="00D67119" w:rsidRDefault="00C544BE" w:rsidP="00C544BE">
      <w:r w:rsidRPr="00D67119">
        <w:t>The use of portraiture to convey someone’s superior status is even seen in its roots – a great portion of the earliest portraits found were made to display the image of rulers, showing their importance and often depicting them in an idealised form. A prime example of this is the Egyptian Pharaohs, now easily recognised due to the prevalence of their portraits and characteristic features.</w:t>
      </w:r>
    </w:p>
    <w:p w:rsidR="00C544BE" w:rsidRDefault="00031AF4" w:rsidP="00D67119">
      <w:r>
        <w:t>In the past</w:t>
      </w:r>
      <w:r w:rsidR="00400B65">
        <w:t>, getting a portrait done was almost exclusively possible for only the</w:t>
      </w:r>
      <w:r>
        <w:t xml:space="preserve"> upper class, rich, o</w:t>
      </w:r>
      <w:r w:rsidR="00C37EED">
        <w:t>r those of a noble or royal status</w:t>
      </w:r>
      <w:r>
        <w:t>. Portraiture was</w:t>
      </w:r>
      <w:r w:rsidR="00400B65">
        <w:t xml:space="preserve"> a luxury, often</w:t>
      </w:r>
      <w:r>
        <w:t xml:space="preserve"> used to convey their status</w:t>
      </w:r>
      <w:r w:rsidR="00011E46">
        <w:t xml:space="preserve"> - these paintings often included objects or symbols</w:t>
      </w:r>
      <w:r>
        <w:t xml:space="preserve"> that exhibited their hobbies, belongings or occupations</w:t>
      </w:r>
      <w:r w:rsidR="00011E46">
        <w:t>, and in most cases signified their po</w:t>
      </w:r>
      <w:r w:rsidR="00400B65">
        <w:t>wer.</w:t>
      </w:r>
      <w:r w:rsidR="00DD5D12">
        <w:t xml:space="preserve"> Sitters </w:t>
      </w:r>
      <w:r w:rsidR="00011E46">
        <w:t>were</w:t>
      </w:r>
      <w:r w:rsidR="00DD5D12">
        <w:t xml:space="preserve"> often depicted in their finest clothes, </w:t>
      </w:r>
      <w:r w:rsidR="00011E46">
        <w:t xml:space="preserve">or </w:t>
      </w:r>
      <w:r w:rsidR="00DD5D12">
        <w:t xml:space="preserve">ceremonial outfits that </w:t>
      </w:r>
      <w:r w:rsidR="00DD6F37">
        <w:t>reflect their wealth and status, as opposed to their everyday attire.</w:t>
      </w:r>
      <w:r w:rsidR="00DD5D12">
        <w:t xml:space="preserve"> </w:t>
      </w:r>
      <w:r w:rsidR="00011E46">
        <w:t>Portraiture was an effective way of displaying an individual’s position in society, and could be used to convey success in their career. A portrait like this would serve as proof the sitter was worthy of their position, and made</w:t>
      </w:r>
      <w:r w:rsidR="00DD5D12">
        <w:t xml:space="preserve"> the viewers aware that the sitter has the qualities n</w:t>
      </w:r>
      <w:r w:rsidR="00836285">
        <w:t>eeded to hold that position or title.</w:t>
      </w:r>
      <w:r w:rsidR="00F65923">
        <w:t xml:space="preserve"> </w:t>
      </w:r>
      <w:r w:rsidR="00DD6F37">
        <w:t>Capturing someone’s likeness in a portrait can be interpreted as a form of immortalisation, so if an individual could afford to get a portrait done, they were effectively worthy of immortality.</w:t>
      </w:r>
      <w:r w:rsidR="00D67119" w:rsidRPr="00D67119">
        <w:t xml:space="preserve"> </w:t>
      </w:r>
      <w:r w:rsidR="00D67119" w:rsidRPr="00AF7C81">
        <w:t xml:space="preserve">Woodall (1997:3) states that “the </w:t>
      </w:r>
      <w:r w:rsidR="00D67119">
        <w:rPr>
          <w:i/>
        </w:rPr>
        <w:t>raison d’</w:t>
      </w:r>
      <w:r w:rsidR="00D67119">
        <w:rPr>
          <w:rFonts w:cstheme="minorHAnsi"/>
          <w:i/>
        </w:rPr>
        <w:t>ê</w:t>
      </w:r>
      <w:r w:rsidR="00D67119" w:rsidRPr="00AF7C81">
        <w:rPr>
          <w:i/>
        </w:rPr>
        <w:t>tre</w:t>
      </w:r>
      <w:r w:rsidR="00D67119" w:rsidRPr="00AF7C81">
        <w:t xml:space="preserve"> of these images was actually to represent sitters as worthy of love, honour, respect and authority”.</w:t>
      </w:r>
      <w:r w:rsidR="00D67119">
        <w:t xml:space="preserve"> She then goes on to point out that many of the subjects of these portraits may have created an identity that was not altogether true by making their position seem more important than it actually was: </w:t>
      </w:r>
    </w:p>
    <w:p w:rsidR="00D67119" w:rsidRPr="00C544BE" w:rsidRDefault="00C544BE" w:rsidP="00C544BE">
      <w:pPr>
        <w:ind w:left="720"/>
        <w:rPr>
          <w:i/>
        </w:rPr>
      </w:pPr>
      <w:r w:rsidRPr="00C544BE">
        <w:rPr>
          <w:i/>
        </w:rPr>
        <w:t>B</w:t>
      </w:r>
      <w:r w:rsidR="00D67119" w:rsidRPr="00C544BE">
        <w:rPr>
          <w:i/>
        </w:rPr>
        <w:t>y silently assimilating the real to the ideal, naturalistic portraiture enabled a particular human being to personify the majesty of the kingdom or th</w:t>
      </w:r>
      <w:r w:rsidRPr="00C544BE">
        <w:rPr>
          <w:i/>
        </w:rPr>
        <w:t>e courage of a military leader.</w:t>
      </w:r>
    </w:p>
    <w:p w:rsidR="00F46B28" w:rsidRPr="00C544BE" w:rsidRDefault="00F46B28">
      <w:r w:rsidRPr="00C544BE">
        <w:t>During</w:t>
      </w:r>
      <w:r w:rsidR="00C544BE" w:rsidRPr="00C544BE">
        <w:t xml:space="preserve"> the Baroque and Rococo periods,</w:t>
      </w:r>
      <w:r w:rsidRPr="00C544BE">
        <w:t xml:space="preserve"> portraits became</w:t>
      </w:r>
      <w:r w:rsidR="00C544BE" w:rsidRPr="00C544BE">
        <w:t xml:space="preserve"> an</w:t>
      </w:r>
      <w:r w:rsidRPr="00C544BE">
        <w:t xml:space="preserve"> even more important</w:t>
      </w:r>
      <w:r w:rsidR="00C544BE" w:rsidRPr="00C544BE">
        <w:t xml:space="preserve"> method of recording</w:t>
      </w:r>
      <w:r w:rsidRPr="00C544BE">
        <w:t xml:space="preserve"> status and position. </w:t>
      </w:r>
      <w:r w:rsidR="00C544BE" w:rsidRPr="00C544BE">
        <w:t>Many powerful figures such as increasingly powerful secular leaders commissioned portraits which would affirm their authority as they grew in popularity.</w:t>
      </w:r>
    </w:p>
    <w:p w:rsidR="00B22E80" w:rsidRDefault="00B22E80">
      <w:r>
        <w:t xml:space="preserve">In the present day, this has changed greatly. Now, almost anyone can get their portrait painted, no matter their place in society. </w:t>
      </w:r>
      <w:r w:rsidR="00342819">
        <w:t>It could be argued</w:t>
      </w:r>
      <w:r w:rsidR="00A87B3D">
        <w:t xml:space="preserve"> that this </w:t>
      </w:r>
      <w:r w:rsidR="00EF118B">
        <w:t>perhaps strips away the connotati</w:t>
      </w:r>
      <w:r w:rsidR="00A87B3D">
        <w:t xml:space="preserve">on of status with portraiture – though it could still portray an individual’s status, it may not necessarily be a person of </w:t>
      </w:r>
      <w:r w:rsidR="00A87B3D">
        <w:rPr>
          <w:i/>
        </w:rPr>
        <w:t xml:space="preserve">high </w:t>
      </w:r>
      <w:r w:rsidR="00A87B3D">
        <w:t>status</w:t>
      </w:r>
      <w:r w:rsidR="00EF118B">
        <w:t>.</w:t>
      </w:r>
      <w:r w:rsidR="000D7968">
        <w:t xml:space="preserve"> Your portra</w:t>
      </w:r>
      <w:r w:rsidR="00342819">
        <w:t xml:space="preserve">it no longer signifies your superior ranking in society, and </w:t>
      </w:r>
      <w:r w:rsidR="00EF118B">
        <w:t>is used more to</w:t>
      </w:r>
      <w:r w:rsidR="00342819">
        <w:t xml:space="preserve"> convey who you are as a person.</w:t>
      </w:r>
      <w:r w:rsidR="00F218B1">
        <w:t xml:space="preserve"> Woodall (1997:10) says that </w:t>
      </w:r>
      <w:r w:rsidR="00F218B1" w:rsidRPr="00F218B1">
        <w:t>we now conceive portraiture primarily as a representation of ‘p</w:t>
      </w:r>
      <w:r w:rsidR="00F218B1">
        <w:t>ersonality’, rather than virtue.</w:t>
      </w:r>
    </w:p>
    <w:p w:rsidR="00757DDC" w:rsidRPr="002F2AAA" w:rsidRDefault="002F2AAA">
      <w:r>
        <w:lastRenderedPageBreak/>
        <w:t xml:space="preserve">However, the art of portraiture suffered a decrease in popularity in the following centuries, as explained by Woodall (1997:7): </w:t>
      </w:r>
      <w:r w:rsidRPr="002F2AAA">
        <w:t>“I</w:t>
      </w:r>
      <w:r w:rsidR="00757DDC" w:rsidRPr="002F2AAA">
        <w:t>n the twentieth century, the status of naturalistic portraiture as a progressive form of elite art has been seriously undermined. Commissioned portraiture, long discussed as a source of artistic subservience, has become widely regarded as necessarily detrimental to creativity.”</w:t>
      </w:r>
      <w:r w:rsidR="00160389" w:rsidRPr="002F2AAA">
        <w:t xml:space="preserve"> </w:t>
      </w:r>
      <w:r w:rsidR="00B761D9" w:rsidRPr="002F2AAA">
        <w:t>Portraiture was dismissed as simply ‘copying’ or imitation, causing its ranking in types of art to drop, and become considered as a lowly art form. It was not understood that portraiture aimed not just to capture the likeness of a person, but more important, intangible things such as their personality</w:t>
      </w:r>
      <w:r w:rsidRPr="002F2AAA">
        <w:t>.</w:t>
      </w:r>
    </w:p>
    <w:p w:rsidR="00EF118B" w:rsidRDefault="00AD39EA">
      <w:pPr>
        <w:rPr>
          <w:b/>
          <w:u w:val="single"/>
        </w:rPr>
      </w:pPr>
      <w:r>
        <w:rPr>
          <w:b/>
          <w:u w:val="single"/>
        </w:rPr>
        <w:t>Representation</w:t>
      </w:r>
    </w:p>
    <w:p w:rsidR="00414328" w:rsidRPr="00414328" w:rsidRDefault="00414328">
      <w:r>
        <w:t xml:space="preserve">The importance of portraiture to humanity is </w:t>
      </w:r>
      <w:r w:rsidR="00F218B1">
        <w:t>undeniable -</w:t>
      </w:r>
      <w:r>
        <w:t xml:space="preserve"> </w:t>
      </w:r>
      <w:r w:rsidR="00F218B1">
        <w:t>self-portraiture</w:t>
      </w:r>
      <w:r>
        <w:t xml:space="preserve"> can be dated back to the earliest cave paintings. Humanity has been obsessed with capturing their likenesses since we were able, as </w:t>
      </w:r>
      <w:r w:rsidR="005B6AE8">
        <w:t xml:space="preserve">the stick figures in </w:t>
      </w:r>
      <w:r>
        <w:t xml:space="preserve">cave paintings could be seen as </w:t>
      </w:r>
      <w:r w:rsidR="00F218B1">
        <w:t>self-portraits</w:t>
      </w:r>
      <w:r>
        <w:t>, conveying the early humans’ lifestyle and stories.</w:t>
      </w:r>
      <w:r w:rsidR="003C449A" w:rsidRPr="003C449A">
        <w:t xml:space="preserve"> </w:t>
      </w:r>
      <w:r w:rsidR="003C449A">
        <w:t>P</w:t>
      </w:r>
      <w:r w:rsidR="003C449A">
        <w:t>ortraiture plays a big part in storytelling on a visual level</w:t>
      </w:r>
      <w:r w:rsidR="003C449A">
        <w:t xml:space="preserve"> – it can often convey stories about the people in them without the need for words. In this sense it can unify the viewers, as any language barriers can be overcome as they relate to the image and interpret the story behind it in their own way.</w:t>
      </w:r>
    </w:p>
    <w:p w:rsidR="000D78C1" w:rsidRDefault="003C449A" w:rsidP="000D78C1">
      <w:r>
        <w:t xml:space="preserve">It is also said that a </w:t>
      </w:r>
      <w:r w:rsidR="00757DDC">
        <w:t xml:space="preserve">good portrait can give the viewer the same energy as if the person was actually present. </w:t>
      </w:r>
      <w:r w:rsidR="000D78C1">
        <w:t>Photographs, although able to depict a person’s image as they are in real life, may not always truly capture the ‘</w:t>
      </w:r>
      <w:proofErr w:type="gramStart"/>
      <w:r w:rsidR="000D78C1">
        <w:t>likeness’</w:t>
      </w:r>
      <w:proofErr w:type="gramEnd"/>
      <w:r w:rsidR="000D78C1">
        <w:t xml:space="preserve"> like portraiture can. Watts</w:t>
      </w:r>
      <w:r w:rsidR="000D78C1">
        <w:t xml:space="preserve"> stated that</w:t>
      </w:r>
      <w:r w:rsidR="000D78C1">
        <w:t xml:space="preserve"> a portrait should be a “summary of the life of a person, not the record of an accidental position”.</w:t>
      </w:r>
    </w:p>
    <w:p w:rsidR="00757DDC" w:rsidRDefault="002C1DB9">
      <w:r>
        <w:t xml:space="preserve">When it comes to portraiture, it is not simply a matter of portraying the subject’s bodily resemblance accurately, rather to show the true self, or identity of the subject. </w:t>
      </w:r>
      <w:r>
        <w:t>West, S. (</w:t>
      </w:r>
      <w:r w:rsidR="006113FC">
        <w:t>2004</w:t>
      </w:r>
      <w:r>
        <w:t>:11)</w:t>
      </w:r>
      <w:r>
        <w:t xml:space="preserve"> </w:t>
      </w:r>
      <w:r w:rsidR="006113FC">
        <w:t xml:space="preserve">elaborates that </w:t>
      </w:r>
      <w:r>
        <w:t>‘</w:t>
      </w:r>
      <w:r w:rsidR="006113FC">
        <w:t>i</w:t>
      </w:r>
      <w:r>
        <w:t xml:space="preserve">dentity’ can encompass the character, personality, social standing, relationships, profession, age and gender of the portrait subject. </w:t>
      </w:r>
    </w:p>
    <w:p w:rsidR="00920396" w:rsidRDefault="00920396">
      <w:r>
        <w:t xml:space="preserve">Portraiture can also be used to hide the true self if the subject wishes to maintain a sense of privacy. For example, </w:t>
      </w:r>
      <w:r w:rsidRPr="00920396">
        <w:t>Queen Victoria refused to have any portraits painted of her that</w:t>
      </w:r>
      <w:r>
        <w:t xml:space="preserve"> portrayed her in a way that </w:t>
      </w:r>
      <w:r w:rsidRPr="00920396">
        <w:t xml:space="preserve">reflected her true age, so </w:t>
      </w:r>
      <w:r>
        <w:t xml:space="preserve">it can be said that </w:t>
      </w:r>
      <w:r w:rsidRPr="00920396">
        <w:t xml:space="preserve">we do not see her </w:t>
      </w:r>
      <w:r>
        <w:t>‘</w:t>
      </w:r>
      <w:r w:rsidRPr="00920396">
        <w:t>true self</w:t>
      </w:r>
      <w:r>
        <w:t>’</w:t>
      </w:r>
      <w:r w:rsidRPr="00920396">
        <w:t xml:space="preserve"> in any portraits of her done during her reign. </w:t>
      </w:r>
      <w:r w:rsidR="00160389">
        <w:t>In this instance, she chose for her portraits to conceal truth rather than reveal it.</w:t>
      </w:r>
    </w:p>
    <w:p w:rsidR="00B45C7D" w:rsidRPr="00F865C8" w:rsidRDefault="00F218B1">
      <w:r w:rsidRPr="00F865C8">
        <w:t xml:space="preserve">There is a lot of debate over what accurate representation is when it comes to portraiture. </w:t>
      </w:r>
      <w:r w:rsidR="00AD39EA" w:rsidRPr="00F865C8">
        <w:t>Does a portrait represent the person physically</w:t>
      </w:r>
      <w:r w:rsidRPr="00F865C8">
        <w:t>,</w:t>
      </w:r>
      <w:r w:rsidR="00AD39EA" w:rsidRPr="00F865C8">
        <w:t xml:space="preserve"> or their internal identity? It may effectively depict one but not the other, especially in idealised portraits. It may show what they look like but not what makes them </w:t>
      </w:r>
      <w:proofErr w:type="spellStart"/>
      <w:r w:rsidR="00AD39EA" w:rsidRPr="00F865C8">
        <w:rPr>
          <w:i/>
        </w:rPr>
        <w:t>them</w:t>
      </w:r>
      <w:proofErr w:type="spellEnd"/>
      <w:r w:rsidR="00AD39EA" w:rsidRPr="00F865C8">
        <w:rPr>
          <w:i/>
        </w:rPr>
        <w:t xml:space="preserve">, </w:t>
      </w:r>
      <w:r w:rsidR="00AD39EA" w:rsidRPr="00F865C8">
        <w:t xml:space="preserve">as if </w:t>
      </w:r>
      <w:r w:rsidR="009967C3" w:rsidRPr="00F865C8">
        <w:t>wearing some kind of mask. How d</w:t>
      </w:r>
      <w:r w:rsidR="00AD39EA" w:rsidRPr="00F865C8">
        <w:t xml:space="preserve">o we obtain the perfect mix of the two? Is it that important we convey both? </w:t>
      </w:r>
      <w:r w:rsidR="00A81CD9" w:rsidRPr="00F865C8">
        <w:t>Traditionally, a portrait is judged on its capability of capturing the ‘essence’ of a person rather tha</w:t>
      </w:r>
      <w:r w:rsidR="009967C3" w:rsidRPr="00F865C8">
        <w:t xml:space="preserve">n their true likeness. </w:t>
      </w:r>
      <w:r w:rsidR="00A81CD9" w:rsidRPr="00F865C8">
        <w:t xml:space="preserve"> </w:t>
      </w:r>
      <w:r w:rsidR="009967C3" w:rsidRPr="00F865C8">
        <w:t xml:space="preserve">One example of an artist who values </w:t>
      </w:r>
      <w:r w:rsidR="00F865C8" w:rsidRPr="00F865C8">
        <w:t>depicting t</w:t>
      </w:r>
      <w:r w:rsidR="009967C3" w:rsidRPr="00F865C8">
        <w:t xml:space="preserve">he aura </w:t>
      </w:r>
      <w:r w:rsidR="00F865C8" w:rsidRPr="00F865C8">
        <w:t xml:space="preserve">of his subjects rather than their physical likeness is </w:t>
      </w:r>
      <w:r w:rsidR="00A81CD9" w:rsidRPr="00F865C8">
        <w:t xml:space="preserve">Frank </w:t>
      </w:r>
      <w:proofErr w:type="spellStart"/>
      <w:r w:rsidR="00A81CD9" w:rsidRPr="00F865C8">
        <w:t>Auerbach</w:t>
      </w:r>
      <w:proofErr w:type="spellEnd"/>
      <w:r w:rsidR="00A81CD9" w:rsidRPr="00F865C8">
        <w:t>, whose subjects sit for long periods of time, sometimes over</w:t>
      </w:r>
      <w:r w:rsidR="00F865C8" w:rsidRPr="00F865C8">
        <w:t xml:space="preserve"> several years. H</w:t>
      </w:r>
      <w:r w:rsidR="00A81CD9" w:rsidRPr="00F865C8">
        <w:t xml:space="preserve">e works into the portrait as he gets to know them, </w:t>
      </w:r>
      <w:r w:rsidR="00F865C8" w:rsidRPr="00F865C8">
        <w:t xml:space="preserve">often scraping the paint off and starting from scratch until he feels the portrait is right, </w:t>
      </w:r>
      <w:r w:rsidR="00A81CD9" w:rsidRPr="00F865C8">
        <w:t>truly capturing</w:t>
      </w:r>
      <w:r w:rsidR="00F865C8" w:rsidRPr="00F865C8">
        <w:t xml:space="preserve"> their essence in the painting. </w:t>
      </w:r>
      <w:r w:rsidR="00F865C8">
        <w:t xml:space="preserve">Regarding his work and relation to his sitters, </w:t>
      </w:r>
      <w:proofErr w:type="spellStart"/>
      <w:r w:rsidR="00F865C8" w:rsidRPr="00F865C8">
        <w:t>Auerbach</w:t>
      </w:r>
      <w:proofErr w:type="spellEnd"/>
      <w:r w:rsidR="00F865C8" w:rsidRPr="00F865C8">
        <w:t xml:space="preserve"> states: </w:t>
      </w:r>
      <w:r w:rsidR="00A81CD9" w:rsidRPr="00F865C8">
        <w:t>“I find myself simply more engaged when I know the people. They get older and change; there is something touching about that, about recording something that’s getting on.”</w:t>
      </w:r>
    </w:p>
    <w:p w:rsidR="00342819" w:rsidRDefault="00342819" w:rsidP="00342819">
      <w:r w:rsidRPr="0007037E">
        <w:t>The invention of photography</w:t>
      </w:r>
      <w:r w:rsidR="0007037E" w:rsidRPr="0007037E">
        <w:t xml:space="preserve"> also</w:t>
      </w:r>
      <w:r w:rsidRPr="0007037E">
        <w:t xml:space="preserve"> inspired artists to create portraits in a way that could not be replicated by ph</w:t>
      </w:r>
      <w:r w:rsidR="0007037E" w:rsidRPr="0007037E">
        <w:t>otography or captured on camera, l</w:t>
      </w:r>
      <w:r w:rsidRPr="0007037E">
        <w:t>e</w:t>
      </w:r>
      <w:r w:rsidR="0007037E" w:rsidRPr="0007037E">
        <w:t xml:space="preserve">ading </w:t>
      </w:r>
      <w:r w:rsidRPr="0007037E">
        <w:t>to more experimental and abstract techniques rather than realism.</w:t>
      </w:r>
      <w:r w:rsidR="00AA611C" w:rsidRPr="0007037E">
        <w:t xml:space="preserve"> </w:t>
      </w:r>
      <w:r w:rsidR="0007037E" w:rsidRPr="0007037E">
        <w:t xml:space="preserve">Chuck Close is an artist who started off using a photorealistic style, </w:t>
      </w:r>
      <w:r w:rsidR="0007037E" w:rsidRPr="0007037E">
        <w:lastRenderedPageBreak/>
        <w:t>but developed it to become more abstract, instead using many markings and ‘splotches’ that when viewed from a distance, create the effect of a realistic portrait.</w:t>
      </w:r>
    </w:p>
    <w:p w:rsidR="00342819" w:rsidRDefault="00342819"/>
    <w:p w:rsidR="009174EC" w:rsidRPr="00AD39EA" w:rsidRDefault="00AD39EA">
      <w:pPr>
        <w:rPr>
          <w:b/>
          <w:u w:val="single"/>
        </w:rPr>
      </w:pPr>
      <w:r>
        <w:rPr>
          <w:b/>
          <w:u w:val="single"/>
        </w:rPr>
        <w:t>Memorial</w:t>
      </w:r>
    </w:p>
    <w:p w:rsidR="00AD39EA" w:rsidRDefault="00AD39EA" w:rsidP="00AD39EA">
      <w:r>
        <w:t>We generally applaud portraits that depict a figure with great detail and likeness, and believe it to be an effective form of representation and commemoration – important historical figures often had their portraits painted in order to be remembered, and memorial portraits are also prevalent.</w:t>
      </w:r>
    </w:p>
    <w:p w:rsidR="009174EC" w:rsidRDefault="009174EC">
      <w:r>
        <w:t>Portraiture is</w:t>
      </w:r>
      <w:r w:rsidR="005B6AE8">
        <w:t xml:space="preserve"> sometimes</w:t>
      </w:r>
      <w:r>
        <w:t xml:space="preserve"> used to comme</w:t>
      </w:r>
      <w:r w:rsidR="005B6AE8">
        <w:t>morate or “</w:t>
      </w:r>
      <w:r>
        <w:t>immortalize</w:t>
      </w:r>
      <w:r w:rsidR="005B6AE8">
        <w:t>”</w:t>
      </w:r>
      <w:r>
        <w:t xml:space="preserve"> the dead so we have something to remember them by. Memorial portraits help us to remember a deceased person better – their image lives on </w:t>
      </w:r>
      <w:r w:rsidR="001578C9">
        <w:t>and is less likely to be f</w:t>
      </w:r>
      <w:r w:rsidR="00E52C41">
        <w:t>orgotten by future generations, as r</w:t>
      </w:r>
      <w:r w:rsidR="001578C9">
        <w:t>emembrance is more effective if we h</w:t>
      </w:r>
      <w:r w:rsidR="00E52C41">
        <w:t>ave a face to put to the name. N</w:t>
      </w:r>
      <w:r w:rsidR="001578C9">
        <w:t>ames may be forgotten</w:t>
      </w:r>
      <w:r w:rsidR="00E52C41">
        <w:t>,</w:t>
      </w:r>
      <w:r w:rsidR="001578C9">
        <w:t xml:space="preserve"> but portraits live o</w:t>
      </w:r>
      <w:r w:rsidR="00E52C41">
        <w:t>n – portraits from thousands of years ago are still being found today.</w:t>
      </w:r>
    </w:p>
    <w:p w:rsidR="00E52C41" w:rsidRDefault="00E52C41" w:rsidP="00E52C41">
      <w:r>
        <w:t xml:space="preserve">It is clear that the notion of immortalizing a dead person in the form of a </w:t>
      </w:r>
      <w:r>
        <w:t xml:space="preserve">portrait has been effective throughout history </w:t>
      </w:r>
      <w:r>
        <w:t>- some of the oldest portraits of non-rulers are Greco-Roman memorial portraits, also known as the Fayum mummy portraits. They date back to the 3</w:t>
      </w:r>
      <w:r w:rsidRPr="00E46752">
        <w:rPr>
          <w:vertAlign w:val="superscript"/>
        </w:rPr>
        <w:t>rd</w:t>
      </w:r>
      <w:r>
        <w:t xml:space="preserve"> century, and were placed over the faces of mummified bodies before they were wrapped up. It is believed that this practice alluded to the Egyptian’s belief in the afterlife, which ties in with the theme of naturalistic portraiture being regarded as “immortality in a traditional sense”.</w:t>
      </w:r>
    </w:p>
    <w:p w:rsidR="00E52C41" w:rsidRDefault="00E52C41" w:rsidP="00E52C41">
      <w:r>
        <w:t xml:space="preserve">In a sense, portraiture overcomes the separations caused by absence and death – a good portrait can encompass all that a person was in their life, and evoke the same response as it would if the sitter was present. In the case of deceased people, a portrait can give them a way to live a longer life, to make them almost seem alive still. </w:t>
      </w:r>
    </w:p>
    <w:p w:rsidR="00F432FD" w:rsidRDefault="007841CE" w:rsidP="00F432FD">
      <w:r w:rsidRPr="00F432FD">
        <w:t>Thomas Carlyle</w:t>
      </w:r>
      <w:r w:rsidR="0068072A" w:rsidRPr="00F432FD">
        <w:t xml:space="preserve"> thought of portraiture as a way of</w:t>
      </w:r>
      <w:r w:rsidRPr="00F432FD">
        <w:t xml:space="preserve"> link</w:t>
      </w:r>
      <w:r w:rsidR="0068072A" w:rsidRPr="00F432FD">
        <w:t>ing the past and the present, pointing out that “</w:t>
      </w:r>
      <w:r w:rsidRPr="00F432FD">
        <w:t xml:space="preserve">portraits transformed ‘vague historical name[s]’ into recognisable human beings”. Portraits could almost count as “historical documents: visual primary sources” </w:t>
      </w:r>
      <w:r w:rsidR="0068072A" w:rsidRPr="00F432FD">
        <w:t xml:space="preserve">that could </w:t>
      </w:r>
      <w:r w:rsidRPr="00F432FD">
        <w:t>transport you back to the</w:t>
      </w:r>
      <w:r w:rsidR="0068072A" w:rsidRPr="00F432FD">
        <w:t xml:space="preserve"> time when it was being painted. Viewers can</w:t>
      </w:r>
      <w:r w:rsidRPr="00F432FD">
        <w:t xml:space="preserve"> </w:t>
      </w:r>
      <w:r w:rsidR="0068072A" w:rsidRPr="00F432FD">
        <w:t xml:space="preserve">imagine themselves in the painter’s shoes and </w:t>
      </w:r>
      <w:r w:rsidR="00F432FD" w:rsidRPr="00F432FD">
        <w:t>visualise</w:t>
      </w:r>
      <w:r w:rsidRPr="00F432FD">
        <w:t xml:space="preserve"> what it would be like to see the sitte</w:t>
      </w:r>
      <w:r w:rsidR="00F432FD" w:rsidRPr="00F432FD">
        <w:t>r whilst they lived</w:t>
      </w:r>
      <w:r w:rsidRPr="00F432FD">
        <w:t>.</w:t>
      </w:r>
      <w:r w:rsidR="00F432FD" w:rsidRPr="00F432FD">
        <w:t xml:space="preserve"> In general, historical portraits</w:t>
      </w:r>
      <w:r w:rsidR="00F432FD" w:rsidRPr="00F432FD">
        <w:t xml:space="preserve"> le</w:t>
      </w:r>
      <w:r w:rsidR="00F432FD" w:rsidRPr="00F432FD">
        <w:t xml:space="preserve">t us see into the past – a time or </w:t>
      </w:r>
      <w:r w:rsidR="00F432FD" w:rsidRPr="00F432FD">
        <w:t>place that we may not have known about if the p</w:t>
      </w:r>
      <w:r w:rsidR="00F432FD" w:rsidRPr="00F432FD">
        <w:t xml:space="preserve">ortraits had not been painted, as if letting us into a secret world. </w:t>
      </w:r>
    </w:p>
    <w:p w:rsidR="000D1E42" w:rsidRPr="00F432FD" w:rsidRDefault="000D1E42" w:rsidP="00F432FD"/>
    <w:p w:rsidR="00462ED8" w:rsidRPr="00AA611C" w:rsidRDefault="00AA611C">
      <w:pPr>
        <w:rPr>
          <w:b/>
          <w:u w:val="single"/>
        </w:rPr>
      </w:pPr>
      <w:r>
        <w:rPr>
          <w:b/>
          <w:u w:val="single"/>
        </w:rPr>
        <w:t>Forming a question</w:t>
      </w:r>
    </w:p>
    <w:p w:rsidR="00462ED8" w:rsidRDefault="00C50768">
      <w:r>
        <w:t>Research into this topic and these keywords has deepened my interest in the ways portraiture is used.</w:t>
      </w:r>
      <w:r w:rsidR="00F432FD">
        <w:t xml:space="preserve"> I am particularly intrigued in the aspect of representation in portraiture, as the debate over whether portraits should focu</w:t>
      </w:r>
      <w:r w:rsidR="00AA611C">
        <w:t>s more on mimicking the subject’s physical features or on capturing their personality, which could in turn be sacrificing an accurate physical likeness.</w:t>
      </w:r>
      <w:r w:rsidR="00E96668">
        <w:t xml:space="preserve"> I would like to investigate the uses of portraiture more, possibly focusing more on the theme of representation, as </w:t>
      </w:r>
      <w:r w:rsidR="00462ED8">
        <w:t>I understand that this is a very broad topic and I may need to narrow down my question.</w:t>
      </w:r>
    </w:p>
    <w:p w:rsidR="000D1E42" w:rsidRDefault="000D1E42"/>
    <w:p w:rsidR="00F432FD" w:rsidRDefault="00F432FD">
      <w:pPr>
        <w:rPr>
          <w:b/>
          <w:u w:val="single"/>
        </w:rPr>
      </w:pPr>
      <w:r>
        <w:rPr>
          <w:b/>
          <w:u w:val="single"/>
        </w:rPr>
        <w:t>Question</w:t>
      </w:r>
    </w:p>
    <w:p w:rsidR="00F432FD" w:rsidRPr="00A741AB" w:rsidRDefault="00DC065B" w:rsidP="00A741AB">
      <w:pPr>
        <w:tabs>
          <w:tab w:val="right" w:pos="9026"/>
        </w:tabs>
      </w:pPr>
      <w:r w:rsidRPr="00A741AB">
        <w:t>W</w:t>
      </w:r>
      <w:r w:rsidR="00F432FD" w:rsidRPr="00A741AB">
        <w:t>hat are the uses of portrait painting in art?</w:t>
      </w:r>
      <w:r w:rsidRPr="00A741AB">
        <w:t xml:space="preserve"> How is portraiture used to represent the subject?</w:t>
      </w:r>
      <w:bookmarkStart w:id="0" w:name="_GoBack"/>
      <w:bookmarkEnd w:id="0"/>
    </w:p>
    <w:p w:rsidR="00AA611C" w:rsidRPr="00F432FD" w:rsidRDefault="00AA611C">
      <w:pPr>
        <w:rPr>
          <w:i/>
        </w:rPr>
      </w:pPr>
    </w:p>
    <w:p w:rsidR="007D25B0" w:rsidRDefault="007D25B0"/>
    <w:p w:rsidR="00DF1220" w:rsidRDefault="00DF1220">
      <w:pPr>
        <w:rPr>
          <w:u w:val="single"/>
        </w:rPr>
      </w:pPr>
      <w:r>
        <w:rPr>
          <w:u w:val="single"/>
        </w:rPr>
        <w:t>REFERENCES:</w:t>
      </w:r>
    </w:p>
    <w:p w:rsidR="00DF1220" w:rsidRPr="00DF1220" w:rsidRDefault="00DF1220">
      <w:pPr>
        <w:rPr>
          <w:b/>
        </w:rPr>
      </w:pPr>
      <w:r>
        <w:rPr>
          <w:b/>
        </w:rPr>
        <w:t>Books:</w:t>
      </w:r>
    </w:p>
    <w:p w:rsidR="00647A8C" w:rsidRPr="006113FC" w:rsidRDefault="00647A8C" w:rsidP="00DF1220">
      <w:pPr>
        <w:pStyle w:val="ListParagraph"/>
        <w:numPr>
          <w:ilvl w:val="0"/>
          <w:numId w:val="3"/>
        </w:numPr>
        <w:rPr>
          <w:u w:val="single"/>
        </w:rPr>
      </w:pPr>
      <w:r>
        <w:t>Morris</w:t>
      </w:r>
      <w:r w:rsidR="00DF1220">
        <w:t xml:space="preserve">, S. </w:t>
      </w:r>
      <w:r w:rsidR="00DF1220">
        <w:t>(1989)</w:t>
      </w:r>
      <w:r w:rsidR="00DF1220">
        <w:t xml:space="preserve"> </w:t>
      </w:r>
      <w:r w:rsidRPr="00DF1220">
        <w:rPr>
          <w:i/>
        </w:rPr>
        <w:t>A teacher’s guide to Using Portraits</w:t>
      </w:r>
      <w:r>
        <w:t xml:space="preserve"> </w:t>
      </w:r>
    </w:p>
    <w:p w:rsidR="006113FC" w:rsidRPr="00647A8C" w:rsidRDefault="006113FC" w:rsidP="006113FC">
      <w:pPr>
        <w:pStyle w:val="ListParagraph"/>
        <w:numPr>
          <w:ilvl w:val="0"/>
          <w:numId w:val="3"/>
        </w:numPr>
        <w:rPr>
          <w:u w:val="single"/>
        </w:rPr>
      </w:pPr>
      <w:r>
        <w:t xml:space="preserve">West, S. (2004) </w:t>
      </w:r>
      <w:r w:rsidRPr="006113FC">
        <w:rPr>
          <w:i/>
        </w:rPr>
        <w:t>Portraiture (Oxford History of Art)</w:t>
      </w:r>
    </w:p>
    <w:p w:rsidR="00647A8C" w:rsidRPr="00DF1220" w:rsidRDefault="00C37EED" w:rsidP="00DF1220">
      <w:pPr>
        <w:pStyle w:val="ListParagraph"/>
        <w:numPr>
          <w:ilvl w:val="0"/>
          <w:numId w:val="3"/>
        </w:numPr>
        <w:rPr>
          <w:u w:val="single"/>
        </w:rPr>
      </w:pPr>
      <w:r>
        <w:t>Woodall</w:t>
      </w:r>
      <w:r w:rsidR="00DF1220">
        <w:t xml:space="preserve">, J. (1997) </w:t>
      </w:r>
      <w:r w:rsidRPr="00DF1220">
        <w:rPr>
          <w:i/>
        </w:rPr>
        <w:t>Portra</w:t>
      </w:r>
      <w:r w:rsidR="00DF1220" w:rsidRPr="00DF1220">
        <w:rPr>
          <w:i/>
        </w:rPr>
        <w:t>iture: Facing the subject</w:t>
      </w:r>
    </w:p>
    <w:p w:rsidR="00DF1220" w:rsidRPr="00DF1220" w:rsidRDefault="00DF1220" w:rsidP="00DF1220">
      <w:pPr>
        <w:rPr>
          <w:b/>
          <w:u w:val="single"/>
        </w:rPr>
      </w:pPr>
      <w:r>
        <w:rPr>
          <w:b/>
          <w:u w:val="single"/>
        </w:rPr>
        <w:t>Websites:</w:t>
      </w:r>
    </w:p>
    <w:p w:rsidR="00DF1220" w:rsidRPr="00DF1220" w:rsidRDefault="00DF1220" w:rsidP="00DF1220">
      <w:pPr>
        <w:pStyle w:val="ListParagraph"/>
        <w:numPr>
          <w:ilvl w:val="0"/>
          <w:numId w:val="4"/>
        </w:numPr>
        <w:rPr>
          <w:u w:val="single"/>
        </w:rPr>
      </w:pPr>
      <w:r>
        <w:t xml:space="preserve">MET Museum (2018) </w:t>
      </w:r>
      <w:r w:rsidRPr="00DF1220">
        <w:rPr>
          <w:i/>
        </w:rPr>
        <w:t xml:space="preserve">Portrait of the Boy </w:t>
      </w:r>
      <w:proofErr w:type="spellStart"/>
      <w:r w:rsidRPr="00DF1220">
        <w:rPr>
          <w:i/>
        </w:rPr>
        <w:t>Eutyches</w:t>
      </w:r>
      <w:proofErr w:type="spellEnd"/>
      <w:r>
        <w:rPr>
          <w:i/>
        </w:rPr>
        <w:t xml:space="preserve">. </w:t>
      </w:r>
      <w:r>
        <w:t xml:space="preserve">Available at: </w:t>
      </w:r>
      <w:hyperlink r:id="rId5" w:history="1">
        <w:r w:rsidRPr="00DE7B91">
          <w:rPr>
            <w:rStyle w:val="Hyperlink"/>
          </w:rPr>
          <w:t>https://www.metmuseum.org/art/collection/search/547951</w:t>
        </w:r>
      </w:hyperlink>
    </w:p>
    <w:p w:rsidR="00CA1B44" w:rsidRPr="000D78C1" w:rsidRDefault="000D78C1" w:rsidP="00DF1220">
      <w:pPr>
        <w:pStyle w:val="ListParagraph"/>
        <w:numPr>
          <w:ilvl w:val="0"/>
          <w:numId w:val="4"/>
        </w:numPr>
        <w:rPr>
          <w:u w:val="single"/>
        </w:rPr>
      </w:pPr>
      <w:r>
        <w:t xml:space="preserve">Tate </w:t>
      </w:r>
      <w:r w:rsidR="00DF1220">
        <w:t xml:space="preserve">(2018) </w:t>
      </w:r>
      <w:proofErr w:type="gramStart"/>
      <w:r w:rsidRPr="00DF1220">
        <w:rPr>
          <w:i/>
        </w:rPr>
        <w:t>Who</w:t>
      </w:r>
      <w:proofErr w:type="gramEnd"/>
      <w:r w:rsidRPr="00DF1220">
        <w:rPr>
          <w:i/>
        </w:rPr>
        <w:t xml:space="preserve"> is Frank </w:t>
      </w:r>
      <w:proofErr w:type="spellStart"/>
      <w:r w:rsidRPr="00DF1220">
        <w:rPr>
          <w:i/>
        </w:rPr>
        <w:t>Auerbach</w:t>
      </w:r>
      <w:proofErr w:type="spellEnd"/>
      <w:r w:rsidRPr="00DF1220">
        <w:rPr>
          <w:i/>
        </w:rPr>
        <w:t>?</w:t>
      </w:r>
      <w:r>
        <w:t xml:space="preserve"> </w:t>
      </w:r>
      <w:r w:rsidR="00DF1220">
        <w:t xml:space="preserve">Available at: </w:t>
      </w:r>
      <w:hyperlink r:id="rId6" w:history="1">
        <w:r w:rsidRPr="00DE7B91">
          <w:rPr>
            <w:rStyle w:val="Hyperlink"/>
          </w:rPr>
          <w:t>http://www.tate.org.uk/whats-on/tate-britain/exhibition/frank-auerbach/auerbach-introduction</w:t>
        </w:r>
      </w:hyperlink>
    </w:p>
    <w:p w:rsidR="00DF1220" w:rsidRPr="00DF1220" w:rsidRDefault="00DF1220" w:rsidP="00DF1220">
      <w:pPr>
        <w:pStyle w:val="ListParagraph"/>
        <w:numPr>
          <w:ilvl w:val="0"/>
          <w:numId w:val="4"/>
        </w:numPr>
        <w:rPr>
          <w:rStyle w:val="Hyperlink"/>
          <w:color w:val="auto"/>
        </w:rPr>
      </w:pPr>
      <w:r>
        <w:t>Tate (2018</w:t>
      </w:r>
      <w:r w:rsidRPr="00DF1220">
        <w:rPr>
          <w:i/>
        </w:rPr>
        <w:t>) Portrait – Art Term</w:t>
      </w:r>
      <w:r>
        <w:rPr>
          <w:i/>
        </w:rPr>
        <w:t>.</w:t>
      </w:r>
      <w:r>
        <w:t xml:space="preserve"> Available at: </w:t>
      </w:r>
      <w:hyperlink r:id="rId7" w:history="1">
        <w:r w:rsidRPr="00141BDA">
          <w:rPr>
            <w:rStyle w:val="Hyperlink"/>
          </w:rPr>
          <w:t>http://www.tate.org.uk/art/art-terms/p/portrait</w:t>
        </w:r>
      </w:hyperlink>
    </w:p>
    <w:p w:rsidR="000D1E42" w:rsidRPr="000D1E42" w:rsidRDefault="000D1E42" w:rsidP="000D1E42">
      <w:pPr>
        <w:pStyle w:val="ListParagraph"/>
        <w:numPr>
          <w:ilvl w:val="0"/>
          <w:numId w:val="4"/>
        </w:numPr>
        <w:rPr>
          <w:u w:val="single"/>
        </w:rPr>
      </w:pPr>
      <w:r>
        <w:t xml:space="preserve">Wikipedia (2018) </w:t>
      </w:r>
      <w:r>
        <w:rPr>
          <w:i/>
        </w:rPr>
        <w:t xml:space="preserve">Chuck Close. </w:t>
      </w:r>
      <w:r>
        <w:t xml:space="preserve">Available at: </w:t>
      </w:r>
      <w:r w:rsidRPr="000D1E42">
        <w:t>https://en.wikipedia.org/wiki/Chuck_Close</w:t>
      </w:r>
    </w:p>
    <w:sectPr w:rsidR="000D1E42" w:rsidRPr="000D1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462BF"/>
    <w:multiLevelType w:val="hybridMultilevel"/>
    <w:tmpl w:val="04BCF27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B641CF"/>
    <w:multiLevelType w:val="hybridMultilevel"/>
    <w:tmpl w:val="B994D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D77D59"/>
    <w:multiLevelType w:val="hybridMultilevel"/>
    <w:tmpl w:val="1CEA7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9F4490"/>
    <w:multiLevelType w:val="hybridMultilevel"/>
    <w:tmpl w:val="1688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A38"/>
    <w:rsid w:val="00011E46"/>
    <w:rsid w:val="00031AF4"/>
    <w:rsid w:val="000653D0"/>
    <w:rsid w:val="0007037E"/>
    <w:rsid w:val="000D1E42"/>
    <w:rsid w:val="000D78C1"/>
    <w:rsid w:val="000D7968"/>
    <w:rsid w:val="001014A5"/>
    <w:rsid w:val="00122996"/>
    <w:rsid w:val="001312B8"/>
    <w:rsid w:val="001578C9"/>
    <w:rsid w:val="00160389"/>
    <w:rsid w:val="001A76E7"/>
    <w:rsid w:val="001D466A"/>
    <w:rsid w:val="00226790"/>
    <w:rsid w:val="002569A8"/>
    <w:rsid w:val="002930D3"/>
    <w:rsid w:val="002C1DB9"/>
    <w:rsid w:val="002F0ADC"/>
    <w:rsid w:val="002F2AAA"/>
    <w:rsid w:val="00342819"/>
    <w:rsid w:val="003C449A"/>
    <w:rsid w:val="00400B65"/>
    <w:rsid w:val="00414328"/>
    <w:rsid w:val="00420E66"/>
    <w:rsid w:val="004545FE"/>
    <w:rsid w:val="00462ED8"/>
    <w:rsid w:val="004836DF"/>
    <w:rsid w:val="004D6BEB"/>
    <w:rsid w:val="004E7163"/>
    <w:rsid w:val="00505A38"/>
    <w:rsid w:val="00534CDC"/>
    <w:rsid w:val="005B6AE8"/>
    <w:rsid w:val="005C146F"/>
    <w:rsid w:val="005D6F54"/>
    <w:rsid w:val="006113FC"/>
    <w:rsid w:val="006249E3"/>
    <w:rsid w:val="00646B99"/>
    <w:rsid w:val="00647622"/>
    <w:rsid w:val="00647A8C"/>
    <w:rsid w:val="00675EED"/>
    <w:rsid w:val="0068072A"/>
    <w:rsid w:val="00746976"/>
    <w:rsid w:val="00757DDC"/>
    <w:rsid w:val="00776FC4"/>
    <w:rsid w:val="007841CE"/>
    <w:rsid w:val="007D25B0"/>
    <w:rsid w:val="00836285"/>
    <w:rsid w:val="00845D3C"/>
    <w:rsid w:val="008504E3"/>
    <w:rsid w:val="00880979"/>
    <w:rsid w:val="00881DFA"/>
    <w:rsid w:val="009174EC"/>
    <w:rsid w:val="00920396"/>
    <w:rsid w:val="009439D6"/>
    <w:rsid w:val="009967C3"/>
    <w:rsid w:val="009B4ADB"/>
    <w:rsid w:val="00A42570"/>
    <w:rsid w:val="00A741AB"/>
    <w:rsid w:val="00A81CD9"/>
    <w:rsid w:val="00A87B3D"/>
    <w:rsid w:val="00AA44C8"/>
    <w:rsid w:val="00AA611C"/>
    <w:rsid w:val="00AD39EA"/>
    <w:rsid w:val="00AF7C81"/>
    <w:rsid w:val="00B22E80"/>
    <w:rsid w:val="00B45C7D"/>
    <w:rsid w:val="00B46BFF"/>
    <w:rsid w:val="00B761D9"/>
    <w:rsid w:val="00BE6BF0"/>
    <w:rsid w:val="00BF2389"/>
    <w:rsid w:val="00C25253"/>
    <w:rsid w:val="00C34D48"/>
    <w:rsid w:val="00C37EED"/>
    <w:rsid w:val="00C50768"/>
    <w:rsid w:val="00C5078C"/>
    <w:rsid w:val="00C544BE"/>
    <w:rsid w:val="00C846D3"/>
    <w:rsid w:val="00CA1B44"/>
    <w:rsid w:val="00CA6439"/>
    <w:rsid w:val="00D67119"/>
    <w:rsid w:val="00DB4717"/>
    <w:rsid w:val="00DC065B"/>
    <w:rsid w:val="00DD5D12"/>
    <w:rsid w:val="00DD6F37"/>
    <w:rsid w:val="00DF1220"/>
    <w:rsid w:val="00E46752"/>
    <w:rsid w:val="00E52C41"/>
    <w:rsid w:val="00E673AE"/>
    <w:rsid w:val="00E96668"/>
    <w:rsid w:val="00EF118B"/>
    <w:rsid w:val="00F218B1"/>
    <w:rsid w:val="00F432FD"/>
    <w:rsid w:val="00F46B28"/>
    <w:rsid w:val="00F65923"/>
    <w:rsid w:val="00F86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7D7CF9-3508-4320-9FFD-FD878DE69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A38"/>
    <w:pPr>
      <w:ind w:left="720"/>
      <w:contextualSpacing/>
    </w:pPr>
  </w:style>
  <w:style w:type="character" w:styleId="Hyperlink">
    <w:name w:val="Hyperlink"/>
    <w:basedOn w:val="DefaultParagraphFont"/>
    <w:uiPriority w:val="99"/>
    <w:unhideWhenUsed/>
    <w:rsid w:val="00647A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9772738">
      <w:bodyDiv w:val="1"/>
      <w:marLeft w:val="0"/>
      <w:marRight w:val="0"/>
      <w:marTop w:val="0"/>
      <w:marBottom w:val="0"/>
      <w:divBdr>
        <w:top w:val="none" w:sz="0" w:space="0" w:color="auto"/>
        <w:left w:val="none" w:sz="0" w:space="0" w:color="auto"/>
        <w:bottom w:val="none" w:sz="0" w:space="0" w:color="auto"/>
        <w:right w:val="none" w:sz="0" w:space="0" w:color="auto"/>
      </w:divBdr>
    </w:div>
    <w:div w:id="969092803">
      <w:bodyDiv w:val="1"/>
      <w:marLeft w:val="0"/>
      <w:marRight w:val="0"/>
      <w:marTop w:val="0"/>
      <w:marBottom w:val="0"/>
      <w:divBdr>
        <w:top w:val="none" w:sz="0" w:space="0" w:color="auto"/>
        <w:left w:val="none" w:sz="0" w:space="0" w:color="auto"/>
        <w:bottom w:val="none" w:sz="0" w:space="0" w:color="auto"/>
        <w:right w:val="none" w:sz="0" w:space="0" w:color="auto"/>
      </w:divBdr>
    </w:div>
    <w:div w:id="198562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ate.org.uk/art/art-terms/p/portr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te.org.uk/whats-on/tate-britain/exhibition/frank-auerbach/auerbach-introduction" TargetMode="External"/><Relationship Id="rId5" Type="http://schemas.openxmlformats.org/officeDocument/2006/relationships/hyperlink" Target="https://www.metmuseum.org/art/collection/search/54795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Magor</dc:creator>
  <cp:keywords/>
  <dc:description/>
  <cp:lastModifiedBy>Gwyneth Magor</cp:lastModifiedBy>
  <cp:revision>4</cp:revision>
  <dcterms:created xsi:type="dcterms:W3CDTF">2018-05-10T05:07:00Z</dcterms:created>
  <dcterms:modified xsi:type="dcterms:W3CDTF">2018-05-10T05:15:00Z</dcterms:modified>
</cp:coreProperties>
</file>