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70BC2C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1E7999">
              <w:rPr>
                <w:rFonts w:ascii="Tahoma" w:hAnsi="Tahoma" w:cs="Tahoma"/>
                <w:b/>
                <w:sz w:val="20"/>
                <w:szCs w:val="20"/>
              </w:rPr>
              <w:t>Tuhel</w:t>
            </w:r>
            <w:proofErr w:type="spellEnd"/>
            <w:r w:rsidR="001E7999">
              <w:rPr>
                <w:rFonts w:ascii="Tahoma" w:hAnsi="Tahoma" w:cs="Tahoma"/>
                <w:b/>
                <w:sz w:val="20"/>
                <w:szCs w:val="20"/>
              </w:rPr>
              <w:t xml:space="preserve"> Miah</w:t>
            </w:r>
          </w:p>
          <w:p w14:paraId="498F0B10" w14:textId="77777777" w:rsidR="001B69C8" w:rsidRPr="003C3341" w:rsidRDefault="001B69C8">
            <w:pPr>
              <w:rPr>
                <w:rFonts w:ascii="Tahoma" w:hAnsi="Tahoma" w:cs="Tahoma"/>
                <w:b/>
                <w:sz w:val="20"/>
                <w:szCs w:val="20"/>
              </w:rPr>
            </w:pPr>
          </w:p>
          <w:p w14:paraId="69E1F0CF" w14:textId="311F9D5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8451B">
              <w:rPr>
                <w:rFonts w:ascii="Tahoma" w:hAnsi="Tahoma" w:cs="Tahoma"/>
                <w:b/>
                <w:sz w:val="20"/>
                <w:szCs w:val="20"/>
              </w:rPr>
              <w:t>2126977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DF7D9B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4268D2">
              <w:rPr>
                <w:rFonts w:ascii="Tahoma" w:hAnsi="Tahoma" w:cs="Tahoma"/>
                <w:b/>
                <w:sz w:val="20"/>
                <w:szCs w:val="20"/>
              </w:rPr>
              <w:t>Food &amp; Beverage Operations</w:t>
            </w:r>
          </w:p>
          <w:p w14:paraId="2019D1B6" w14:textId="77777777" w:rsidR="00B21F2E" w:rsidRDefault="00B21F2E" w:rsidP="00B21F2E">
            <w:pPr>
              <w:rPr>
                <w:rFonts w:ascii="Tahoma" w:hAnsi="Tahoma" w:cs="Tahoma"/>
                <w:b/>
                <w:sz w:val="20"/>
                <w:szCs w:val="20"/>
              </w:rPr>
            </w:pPr>
          </w:p>
          <w:p w14:paraId="450FE136" w14:textId="08C3537B"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73083">
              <w:rPr>
                <w:rFonts w:ascii="Tahoma" w:hAnsi="Tahoma" w:cs="Tahoma"/>
                <w:b/>
                <w:sz w:val="20"/>
                <w:szCs w:val="20"/>
              </w:rPr>
              <w:t>Steve Jones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EE8F01B"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1E7999">
              <w:rPr>
                <w:rFonts w:ascii="Tahoma" w:hAnsi="Tahoma" w:cs="Tahoma"/>
                <w:b/>
                <w:sz w:val="20"/>
                <w:szCs w:val="20"/>
              </w:rPr>
              <w:t>Restaurant Management and Types of Services</w:t>
            </w:r>
          </w:p>
        </w:tc>
        <w:tc>
          <w:tcPr>
            <w:tcW w:w="7199" w:type="dxa"/>
            <w:shd w:val="clear" w:color="auto" w:fill="FBD4B4" w:themeFill="accent6" w:themeFillTint="66"/>
          </w:tcPr>
          <w:p w14:paraId="46D7ECC8" w14:textId="485F724E"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88451B">
              <w:rPr>
                <w:rFonts w:ascii="Tahoma" w:hAnsi="Tahoma" w:cs="Tahoma"/>
                <w:b/>
                <w:sz w:val="20"/>
                <w:szCs w:val="20"/>
              </w:rPr>
              <w:t xml:space="preserve">  </w:t>
            </w:r>
            <w:r w:rsidR="00A63E8E">
              <w:rPr>
                <w:rFonts w:ascii="Tahoma" w:hAnsi="Tahoma" w:cs="Tahoma"/>
                <w:b/>
                <w:sz w:val="20"/>
                <w:szCs w:val="20"/>
              </w:rPr>
              <w:t>02/03/23</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bl>
    <w:p w14:paraId="1D2CB325" w14:textId="77777777" w:rsidR="00515165" w:rsidRDefault="00515165" w:rsidP="00AC11E5">
      <w:pPr>
        <w:spacing w:line="360" w:lineRule="auto"/>
        <w:jc w:val="both"/>
      </w:pPr>
    </w:p>
    <w:p w14:paraId="30D37A49" w14:textId="77777777" w:rsidR="00EC463D" w:rsidRDefault="00BB4691" w:rsidP="00AC11E5">
      <w:pPr>
        <w:spacing w:line="360" w:lineRule="auto"/>
        <w:jc w:val="both"/>
      </w:pPr>
      <w:r w:rsidRPr="00487F68">
        <w:t>Restaurant management is a crucial aspect of the food and beverage operations in the hospitality industry</w:t>
      </w:r>
      <w:r w:rsidR="00487F68">
        <w:t xml:space="preserve"> </w:t>
      </w:r>
      <w:r w:rsidR="00487F68">
        <w:rPr>
          <w:bCs/>
        </w:rPr>
        <w:t>(Rawal and Dani, 2019)</w:t>
      </w:r>
      <w:r w:rsidRPr="00487F68">
        <w:t>. This field involves overseeing and coordinating various functions, including food preparation, service delivery, customer satisfaction, and financial management. In addition, it requires an understanding of different types of services offered to customers, including table service, buffet service, and banquet service. To undertake different positions within food and beverage operations, one needs to develop essential work-based key skills, such as effective communication, time management, customer service</w:t>
      </w:r>
      <w:r w:rsidR="00487F68" w:rsidRPr="00487F68">
        <w:t>, teamwork, and problem-solving</w:t>
      </w:r>
      <w:r w:rsidR="00836E0C" w:rsidRPr="00487F68">
        <w:t>. Management of restaurants requires a wide range of skills, including the ability to prepare and serve food</w:t>
      </w:r>
      <w:r w:rsidR="00487F68">
        <w:t xml:space="preserve"> (Cho </w:t>
      </w:r>
      <w:r w:rsidR="00487F68" w:rsidRPr="00EC463D">
        <w:rPr>
          <w:i/>
          <w:iCs/>
        </w:rPr>
        <w:t>et al.,</w:t>
      </w:r>
      <w:r w:rsidR="00487F68">
        <w:t xml:space="preserve"> 2019)</w:t>
      </w:r>
      <w:r w:rsidR="00836E0C" w:rsidRPr="00487F68">
        <w:t>. Hygiene, quality control, menu creation, and inventory management are just few of the many facets of the food industry that one must understand. Effective restaurant management also requires familiarity with various forms of food service, such as table service, buffet service, and banquet service. Most restaurants offer some form of table service. Customers sit at tables as waiters take their orders and deliver the food. The consumer places their order with the waiter or waitress, who then communicates it to the kitchen and serves the patrons.</w:t>
      </w:r>
      <w:r w:rsidR="00487F68" w:rsidRPr="00487F68">
        <w:t xml:space="preserve"> </w:t>
      </w:r>
      <w:r w:rsidR="00836E0C" w:rsidRPr="00487F68">
        <w:t xml:space="preserve">The waiter or waitress brings the bill and takes payment at the end of the dinner. </w:t>
      </w:r>
      <w:r w:rsidRPr="00487F68">
        <w:t xml:space="preserve">Table service can be further divided into different types, such as fine dining service, family-style service, and casual dining service. Each type of service has its own unique characteristics, and managers must understand the differences to provide the best possible service to customers. Buffet service is another type of service commonly found in restaurants. In this type of service, food is displayed on a buffet table, and customers serve themselves. </w:t>
      </w:r>
      <w:r w:rsidR="00836E0C" w:rsidRPr="00487F68">
        <w:t>The term "buffet service" is frequently used to refer to restaurants that provide unlimited or self-serve food. Managers are still responsible for keeping the buffet stocked and presentable. Buffets are common for all three meals, but especially for morning meals. There is also the option of banquet service at many restaurants. Services of this nature typically cater to large groups of people who all order from the same menu. Wedding receptions, business dinners, and seasonal celebrations are just some of the many occasions that call for banquet service. Managers must collaborate with the event planner to ensure that the food is prepared and served properly for banquets</w:t>
      </w:r>
      <w:r w:rsidR="00487F68">
        <w:t xml:space="preserve"> (Kumar</w:t>
      </w:r>
      <w:r w:rsidR="00830CC8">
        <w:t xml:space="preserve"> </w:t>
      </w:r>
      <w:r w:rsidR="00487F68">
        <w:t>et al., 2020)</w:t>
      </w:r>
      <w:r w:rsidR="00836E0C" w:rsidRPr="00487F68">
        <w:t xml:space="preserve">, which requires extensive planning and coordination. Managers also have the added responsibility of making sure services are delivered quickly, effectively, and with the customer in mind. Other crucial issues that need to be addressed by restaurant managers include resource allocation, marketing, management styles, culture, health, and </w:t>
      </w:r>
    </w:p>
    <w:p w14:paraId="74DE095D" w14:textId="77777777" w:rsidR="00EC463D" w:rsidRDefault="00EC463D" w:rsidP="00AC11E5">
      <w:pPr>
        <w:spacing w:line="360" w:lineRule="auto"/>
        <w:jc w:val="both"/>
      </w:pPr>
    </w:p>
    <w:p w14:paraId="564DA3AA" w14:textId="77777777" w:rsidR="00EC463D" w:rsidRDefault="00EC463D" w:rsidP="00AC11E5">
      <w:pPr>
        <w:spacing w:line="360" w:lineRule="auto"/>
        <w:jc w:val="both"/>
      </w:pPr>
    </w:p>
    <w:p w14:paraId="597183F8" w14:textId="77777777" w:rsidR="00EC463D" w:rsidRDefault="00EC463D" w:rsidP="00AC11E5">
      <w:pPr>
        <w:spacing w:line="360" w:lineRule="auto"/>
        <w:jc w:val="both"/>
      </w:pPr>
    </w:p>
    <w:p w14:paraId="2F0EC434" w14:textId="77777777" w:rsidR="00EC463D" w:rsidRDefault="00EC463D" w:rsidP="00AC11E5">
      <w:pPr>
        <w:spacing w:line="360" w:lineRule="auto"/>
        <w:jc w:val="both"/>
      </w:pPr>
    </w:p>
    <w:p w14:paraId="1C3A6F3E" w14:textId="72E0A45F" w:rsidR="00AC11E5" w:rsidRDefault="00836E0C" w:rsidP="00AC11E5">
      <w:pPr>
        <w:spacing w:line="360" w:lineRule="auto"/>
        <w:jc w:val="both"/>
      </w:pPr>
      <w:r w:rsidRPr="00487F68">
        <w:t>safety.</w:t>
      </w:r>
      <w:r w:rsidR="00487F68" w:rsidRPr="00487F68">
        <w:t xml:space="preserve"> </w:t>
      </w:r>
      <w:r w:rsidRPr="00487F68">
        <w:t>Managers in the food and beverage industry need to be aware of the many types of resources (human, mechanical, and chemical) that must be allocated to run a successful business.</w:t>
      </w:r>
    </w:p>
    <w:p w14:paraId="1F6FC38F" w14:textId="6489C3BF" w:rsidR="00BB4691" w:rsidRDefault="00836E0C" w:rsidP="00AC11E5">
      <w:pPr>
        <w:spacing w:line="360" w:lineRule="auto"/>
        <w:jc w:val="both"/>
      </w:pPr>
      <w:r w:rsidRPr="00487F68">
        <w:t>Another crucial component of</w:t>
      </w:r>
      <w:r w:rsidR="00AC11E5">
        <w:t xml:space="preserve"> r</w:t>
      </w:r>
      <w:r w:rsidR="00AC11E5" w:rsidRPr="00487F68">
        <w:t>estaurant</w:t>
      </w:r>
      <w:r w:rsidRPr="00487F68">
        <w:t xml:space="preserve"> management is marketing</w:t>
      </w:r>
      <w:r w:rsidR="00602670">
        <w:t xml:space="preserve"> (</w:t>
      </w:r>
      <w:proofErr w:type="spellStart"/>
      <w:r w:rsidR="00602670">
        <w:t>Olimovic</w:t>
      </w:r>
      <w:r w:rsidR="00830CC8">
        <w:t>h</w:t>
      </w:r>
      <w:proofErr w:type="spellEnd"/>
      <w:r w:rsidR="00830CC8">
        <w:t xml:space="preserve"> </w:t>
      </w:r>
      <w:r w:rsidR="00602670" w:rsidRPr="00EC463D">
        <w:rPr>
          <w:i/>
          <w:iCs/>
        </w:rPr>
        <w:t>et al.,</w:t>
      </w:r>
      <w:r w:rsidR="00602670">
        <w:t xml:space="preserve"> 2020)</w:t>
      </w:r>
      <w:r w:rsidRPr="00487F68">
        <w:t xml:space="preserve">. To draw customers and boost sales, it entails marketing the restaurant and its menu. </w:t>
      </w:r>
      <w:r w:rsidR="00487F68" w:rsidRPr="00487F68">
        <w:t xml:space="preserve">A </w:t>
      </w:r>
      <w:r w:rsidRPr="00487F68">
        <w:t xml:space="preserve">grasp of the target market, the competition, and customer </w:t>
      </w:r>
      <w:proofErr w:type="spellStart"/>
      <w:r w:rsidRPr="00487F68">
        <w:t>behavior</w:t>
      </w:r>
      <w:proofErr w:type="spellEnd"/>
      <w:r w:rsidRPr="00487F68">
        <w:t xml:space="preserve"> are necessary f</w:t>
      </w:r>
      <w:r w:rsidR="00487F68" w:rsidRPr="00487F68">
        <w:t xml:space="preserve">or a successful marketing plan. </w:t>
      </w:r>
      <w:r w:rsidRPr="00487F68">
        <w:t>Successful restaurant management requires strong communication, leadership, and motivational abilities</w:t>
      </w:r>
      <w:r w:rsidR="00602670">
        <w:t xml:space="preserve"> (</w:t>
      </w:r>
      <w:proofErr w:type="spellStart"/>
      <w:r w:rsidR="00602670">
        <w:t>Giudici</w:t>
      </w:r>
      <w:proofErr w:type="spellEnd"/>
      <w:r w:rsidR="00602670">
        <w:t xml:space="preserve"> and </w:t>
      </w:r>
      <w:proofErr w:type="spellStart"/>
      <w:r w:rsidR="00602670">
        <w:t>Filimonau</w:t>
      </w:r>
      <w:proofErr w:type="spellEnd"/>
      <w:r w:rsidR="00602670">
        <w:t>, 2019)</w:t>
      </w:r>
      <w:r w:rsidRPr="00487F68">
        <w:t>. In addition, keeping employees and raising customer satisfaction depend on fostering a positive workplace culture that values diversity, teamwork, and respect.</w:t>
      </w:r>
      <w:r w:rsidR="00487F68" w:rsidRPr="00487F68">
        <w:t xml:space="preserve"> </w:t>
      </w:r>
      <w:r w:rsidRPr="00487F68">
        <w:t xml:space="preserve">When running a restaurant, health and safety must be top priorities. Management should be well-versed in the numerous health and safety </w:t>
      </w:r>
      <w:proofErr w:type="gramStart"/>
      <w:r w:rsidRPr="00487F68">
        <w:t>requirements, and</w:t>
      </w:r>
      <w:proofErr w:type="gramEnd"/>
      <w:r w:rsidRPr="00487F68">
        <w:t xml:space="preserve"> should take steps to assure compliance to reduce the risk of legal and financial consequences</w:t>
      </w:r>
      <w:r w:rsidR="00602670">
        <w:t xml:space="preserve"> (Madsen </w:t>
      </w:r>
      <w:r w:rsidR="00602670" w:rsidRPr="00EC463D">
        <w:rPr>
          <w:i/>
          <w:iCs/>
        </w:rPr>
        <w:t>et al</w:t>
      </w:r>
      <w:r w:rsidR="00602670">
        <w:t>., 2020)</w:t>
      </w:r>
      <w:r w:rsidRPr="00487F68">
        <w:t xml:space="preserve">. Problems inside the industry and the restaurant's own organization also need to be addressed. Among these challenges are the presence of rivals, the state of the economy, shifts in consumer preferences, and the introduction of new technologies. It is the responsibility of the management team to anticipate issues and take measures to fix them so that the eatery may continue to be successful in a competitive market. </w:t>
      </w:r>
      <w:r w:rsidR="00BB4691" w:rsidRPr="00487F68">
        <w:t>In conclusion, restaurant management is a crucial aspect of food and beverage operations in the hospitality industry</w:t>
      </w:r>
      <w:r w:rsidR="00602670">
        <w:t xml:space="preserve"> (Dang and </w:t>
      </w:r>
      <w:proofErr w:type="spellStart"/>
      <w:r w:rsidR="00602670">
        <w:t>Moreo</w:t>
      </w:r>
      <w:proofErr w:type="spellEnd"/>
      <w:r w:rsidR="00602670">
        <w:t>, 2022)</w:t>
      </w:r>
      <w:r w:rsidR="00BB4691" w:rsidRPr="00487F68">
        <w:t>. Effective management requires an understanding of different types of services offered to customers, including table service, buffet service, and banquet service. In addition, managers need to develop essential work-based key skills, such as effective communication, time management, customer service, teamwork, and problem-solving</w:t>
      </w:r>
      <w:r w:rsidR="00602670">
        <w:t xml:space="preserve"> (Al-Shehab </w:t>
      </w:r>
      <w:r w:rsidR="00602670" w:rsidRPr="00EC463D">
        <w:rPr>
          <w:i/>
          <w:iCs/>
        </w:rPr>
        <w:t>et al</w:t>
      </w:r>
      <w:r w:rsidR="00602670">
        <w:t>., 2021)</w:t>
      </w:r>
      <w:r w:rsidR="00BB4691" w:rsidRPr="00487F68">
        <w:t>. Addressing critical issues such as resource allocation, marketing, management styles, culture, health, and safety, and organizational/industry problems is also necessary for successful restaurant management.</w:t>
      </w:r>
    </w:p>
    <w:p w14:paraId="5DB0972A" w14:textId="10729173" w:rsidR="00602670" w:rsidRDefault="00602670" w:rsidP="00602670">
      <w:pPr>
        <w:spacing w:line="360" w:lineRule="auto"/>
        <w:jc w:val="both"/>
        <w:rPr>
          <w:bCs/>
        </w:rPr>
      </w:pPr>
    </w:p>
    <w:p w14:paraId="1642AB2B" w14:textId="16AD418D" w:rsidR="00E80A12" w:rsidRDefault="00E80A12" w:rsidP="00602670">
      <w:pPr>
        <w:spacing w:line="360" w:lineRule="auto"/>
        <w:jc w:val="both"/>
        <w:rPr>
          <w:bCs/>
        </w:rPr>
      </w:pPr>
    </w:p>
    <w:p w14:paraId="23856001" w14:textId="77777777" w:rsidR="009F76BB" w:rsidRDefault="009F76BB" w:rsidP="00602670">
      <w:pPr>
        <w:spacing w:line="360" w:lineRule="auto"/>
        <w:jc w:val="both"/>
        <w:rPr>
          <w:bCs/>
        </w:rPr>
      </w:pPr>
    </w:p>
    <w:p w14:paraId="52AEDE63" w14:textId="77777777" w:rsidR="009F76BB" w:rsidRDefault="009F76BB" w:rsidP="00602670">
      <w:pPr>
        <w:spacing w:line="360" w:lineRule="auto"/>
        <w:jc w:val="both"/>
        <w:rPr>
          <w:bCs/>
        </w:rPr>
      </w:pPr>
    </w:p>
    <w:p w14:paraId="3B3AC569" w14:textId="77777777" w:rsidR="009F76BB" w:rsidRDefault="009F76BB" w:rsidP="00602670">
      <w:pPr>
        <w:spacing w:line="360" w:lineRule="auto"/>
        <w:jc w:val="both"/>
        <w:rPr>
          <w:bCs/>
        </w:rPr>
      </w:pPr>
    </w:p>
    <w:p w14:paraId="0E96ADC5" w14:textId="77777777" w:rsidR="009F76BB" w:rsidRDefault="009F76BB" w:rsidP="00602670">
      <w:pPr>
        <w:spacing w:line="360" w:lineRule="auto"/>
        <w:jc w:val="both"/>
        <w:rPr>
          <w:bCs/>
        </w:rPr>
      </w:pPr>
    </w:p>
    <w:p w14:paraId="04C7CBD1" w14:textId="77777777" w:rsidR="009F76BB" w:rsidRDefault="009F76BB" w:rsidP="00602670">
      <w:pPr>
        <w:spacing w:line="360" w:lineRule="auto"/>
        <w:jc w:val="both"/>
        <w:rPr>
          <w:bCs/>
        </w:rPr>
      </w:pPr>
    </w:p>
    <w:p w14:paraId="38A12015" w14:textId="77777777" w:rsidR="009F76BB" w:rsidRDefault="009F76BB" w:rsidP="00602670">
      <w:pPr>
        <w:spacing w:line="360" w:lineRule="auto"/>
        <w:jc w:val="both"/>
        <w:rPr>
          <w:bCs/>
        </w:rPr>
      </w:pPr>
    </w:p>
    <w:p w14:paraId="1B9CC840" w14:textId="77777777" w:rsidR="009F76BB" w:rsidRDefault="009F76BB" w:rsidP="00602670">
      <w:pPr>
        <w:spacing w:line="360" w:lineRule="auto"/>
        <w:jc w:val="both"/>
        <w:rPr>
          <w:bCs/>
        </w:rPr>
      </w:pPr>
    </w:p>
    <w:p w14:paraId="68E18583" w14:textId="77777777" w:rsidR="009F76BB" w:rsidRDefault="009F76BB" w:rsidP="00602670">
      <w:pPr>
        <w:spacing w:line="360" w:lineRule="auto"/>
        <w:jc w:val="both"/>
        <w:rPr>
          <w:bCs/>
        </w:rPr>
      </w:pPr>
    </w:p>
    <w:p w14:paraId="60D7EB4C" w14:textId="77777777" w:rsidR="009F76BB" w:rsidRDefault="009F76BB" w:rsidP="00602670">
      <w:pPr>
        <w:spacing w:line="360" w:lineRule="auto"/>
        <w:jc w:val="both"/>
        <w:rPr>
          <w:bCs/>
        </w:rPr>
      </w:pPr>
    </w:p>
    <w:p w14:paraId="54372B7B" w14:textId="77777777" w:rsidR="009F76BB" w:rsidRDefault="009F76BB" w:rsidP="00602670">
      <w:pPr>
        <w:spacing w:line="360" w:lineRule="auto"/>
        <w:jc w:val="both"/>
        <w:rPr>
          <w:bCs/>
        </w:rPr>
      </w:pPr>
    </w:p>
    <w:p w14:paraId="0B76F7C0" w14:textId="77777777" w:rsidR="009F76BB" w:rsidRDefault="009F76BB" w:rsidP="00602670">
      <w:pPr>
        <w:spacing w:line="360" w:lineRule="auto"/>
        <w:jc w:val="both"/>
        <w:rPr>
          <w:bCs/>
        </w:rPr>
      </w:pPr>
    </w:p>
    <w:p w14:paraId="3D41795E" w14:textId="77777777" w:rsidR="009F76BB" w:rsidRDefault="009F76BB" w:rsidP="00602670">
      <w:pPr>
        <w:spacing w:line="360" w:lineRule="auto"/>
        <w:jc w:val="both"/>
        <w:rPr>
          <w:bCs/>
        </w:rPr>
      </w:pPr>
    </w:p>
    <w:p w14:paraId="26137389" w14:textId="77777777" w:rsidR="009F76BB" w:rsidRDefault="009F76BB" w:rsidP="00602670">
      <w:pPr>
        <w:spacing w:line="360" w:lineRule="auto"/>
        <w:jc w:val="both"/>
        <w:rPr>
          <w:bCs/>
        </w:rPr>
      </w:pPr>
    </w:p>
    <w:p w14:paraId="3F09276B" w14:textId="77777777" w:rsidR="009F76BB" w:rsidRDefault="009F76BB" w:rsidP="00602670">
      <w:pPr>
        <w:spacing w:line="360" w:lineRule="auto"/>
        <w:jc w:val="both"/>
        <w:rPr>
          <w:bCs/>
        </w:rPr>
      </w:pPr>
    </w:p>
    <w:p w14:paraId="0FB88927" w14:textId="10A903F2" w:rsidR="00E80A12" w:rsidRPr="00EC463D" w:rsidRDefault="00E80A12" w:rsidP="00602670">
      <w:pPr>
        <w:spacing w:line="360" w:lineRule="auto"/>
        <w:jc w:val="both"/>
        <w:rPr>
          <w:b/>
          <w:sz w:val="28"/>
          <w:szCs w:val="28"/>
        </w:rPr>
      </w:pPr>
      <w:r w:rsidRPr="00EC463D">
        <w:rPr>
          <w:b/>
          <w:sz w:val="28"/>
          <w:szCs w:val="28"/>
        </w:rPr>
        <w:t xml:space="preserve">References </w:t>
      </w:r>
    </w:p>
    <w:p w14:paraId="245E39F1" w14:textId="77777777" w:rsidR="00487F68" w:rsidRDefault="00487F68" w:rsidP="00AC11E5">
      <w:pPr>
        <w:ind w:left="720" w:hanging="720"/>
      </w:pPr>
      <w:r>
        <w:t xml:space="preserve">Rawal, Y.S. and Dani, R., 2019. Next generation trends in food and beverage service sector. </w:t>
      </w:r>
      <w:r>
        <w:rPr>
          <w:i/>
          <w:iCs/>
        </w:rPr>
        <w:t>International Journal of Management, IT and Engineering</w:t>
      </w:r>
      <w:r>
        <w:t xml:space="preserve">, </w:t>
      </w:r>
      <w:r>
        <w:rPr>
          <w:i/>
          <w:iCs/>
        </w:rPr>
        <w:t>7</w:t>
      </w:r>
      <w:r>
        <w:t>(11), pp.87-92.</w:t>
      </w:r>
    </w:p>
    <w:p w14:paraId="431A4AFF" w14:textId="77777777" w:rsidR="00487F68" w:rsidRDefault="00487F68" w:rsidP="00AC11E5">
      <w:pPr>
        <w:ind w:left="720" w:hanging="720"/>
      </w:pPr>
    </w:p>
    <w:p w14:paraId="25CAA215" w14:textId="77777777" w:rsidR="00487F68" w:rsidRDefault="00487F68" w:rsidP="00AC11E5">
      <w:pPr>
        <w:ind w:left="720" w:hanging="720"/>
      </w:pPr>
      <w:r>
        <w:t xml:space="preserve">Cho, M., Bonn, M.A., </w:t>
      </w:r>
      <w:proofErr w:type="spellStart"/>
      <w:r>
        <w:t>Giunipero</w:t>
      </w:r>
      <w:proofErr w:type="spellEnd"/>
      <w:r>
        <w:t xml:space="preserve">, L. and Divers, J., 2019. Restaurant purchasing skills and the impacts upon strategic purchasing and performance: The roles of supplier integration. </w:t>
      </w:r>
      <w:r>
        <w:rPr>
          <w:i/>
          <w:iCs/>
        </w:rPr>
        <w:t>International Journal of Hospitality Management</w:t>
      </w:r>
      <w:r>
        <w:t xml:space="preserve">, </w:t>
      </w:r>
      <w:r>
        <w:rPr>
          <w:i/>
          <w:iCs/>
        </w:rPr>
        <w:t>78</w:t>
      </w:r>
      <w:r>
        <w:t>, pp.293-303.</w:t>
      </w:r>
    </w:p>
    <w:p w14:paraId="5AA40C3C" w14:textId="77777777" w:rsidR="00602670" w:rsidRDefault="00602670" w:rsidP="00AC11E5">
      <w:pPr>
        <w:ind w:left="720" w:hanging="720"/>
      </w:pPr>
    </w:p>
    <w:p w14:paraId="09FB1340" w14:textId="77777777" w:rsidR="00487F68" w:rsidRDefault="00487F68" w:rsidP="00AC11E5">
      <w:pPr>
        <w:ind w:left="720" w:hanging="720"/>
      </w:pPr>
      <w:r>
        <w:t xml:space="preserve">Kumar, A., Liu, R. and Shan, Z., 2020. Is blockchain a silver bullet for supply chain management? Technical challenges and research opportunities. </w:t>
      </w:r>
      <w:r>
        <w:rPr>
          <w:i/>
          <w:iCs/>
        </w:rPr>
        <w:t>Decision Sciences</w:t>
      </w:r>
      <w:r>
        <w:t xml:space="preserve">, </w:t>
      </w:r>
      <w:r>
        <w:rPr>
          <w:i/>
          <w:iCs/>
        </w:rPr>
        <w:t>51</w:t>
      </w:r>
      <w:r>
        <w:t>(1), pp.8-37.</w:t>
      </w:r>
    </w:p>
    <w:p w14:paraId="6F59F484" w14:textId="77777777" w:rsidR="00487F68" w:rsidRDefault="00487F68" w:rsidP="00AC11E5">
      <w:pPr>
        <w:ind w:left="720" w:hanging="720"/>
      </w:pPr>
    </w:p>
    <w:p w14:paraId="74D2DC14" w14:textId="77777777" w:rsidR="00487F68" w:rsidRDefault="00487F68" w:rsidP="00AC11E5">
      <w:pPr>
        <w:ind w:left="720" w:hanging="720"/>
      </w:pPr>
      <w:proofErr w:type="spellStart"/>
      <w:r>
        <w:t>Olimovich</w:t>
      </w:r>
      <w:proofErr w:type="spellEnd"/>
      <w:r>
        <w:t xml:space="preserve">, D.I., </w:t>
      </w:r>
      <w:proofErr w:type="spellStart"/>
      <w:r>
        <w:t>Kudratovna</w:t>
      </w:r>
      <w:proofErr w:type="spellEnd"/>
      <w:r>
        <w:t xml:space="preserve">, F.S. and </w:t>
      </w:r>
      <w:proofErr w:type="spellStart"/>
      <w:r>
        <w:t>Sayfitdinovich</w:t>
      </w:r>
      <w:proofErr w:type="spellEnd"/>
      <w:r>
        <w:t xml:space="preserve">, I.B., 2020. The importance of marketing analysis for predicting the prospects of restaurants in Bukhara hotels. </w:t>
      </w:r>
      <w:r>
        <w:rPr>
          <w:i/>
          <w:iCs/>
        </w:rPr>
        <w:t>Economics</w:t>
      </w:r>
      <w:r>
        <w:t>, (1 (44)), pp.29-31.</w:t>
      </w:r>
    </w:p>
    <w:p w14:paraId="5681AD56" w14:textId="77777777" w:rsidR="00602670" w:rsidRDefault="00602670" w:rsidP="00AC11E5">
      <w:pPr>
        <w:ind w:left="720" w:hanging="720"/>
      </w:pPr>
    </w:p>
    <w:p w14:paraId="45935698" w14:textId="77777777" w:rsidR="00602670" w:rsidRDefault="00602670" w:rsidP="00AC11E5">
      <w:pPr>
        <w:ind w:left="720" w:hanging="720"/>
      </w:pPr>
      <w:proofErr w:type="spellStart"/>
      <w:r>
        <w:t>Giudici</w:t>
      </w:r>
      <w:proofErr w:type="spellEnd"/>
      <w:r>
        <w:t xml:space="preserve">, M. and </w:t>
      </w:r>
      <w:proofErr w:type="spellStart"/>
      <w:r>
        <w:t>Filimonau</w:t>
      </w:r>
      <w:proofErr w:type="spellEnd"/>
      <w:r>
        <w:t xml:space="preserve">, V., 2019. Exploring the linkages between managerial leadership, </w:t>
      </w:r>
      <w:proofErr w:type="gramStart"/>
      <w:r>
        <w:t>communication</w:t>
      </w:r>
      <w:proofErr w:type="gramEnd"/>
      <w:r>
        <w:t xml:space="preserve"> and teamwork in successful event delivery. </w:t>
      </w:r>
      <w:r>
        <w:rPr>
          <w:i/>
          <w:iCs/>
        </w:rPr>
        <w:t>Tourism Management Perspectives</w:t>
      </w:r>
      <w:r>
        <w:t xml:space="preserve">, </w:t>
      </w:r>
      <w:r>
        <w:rPr>
          <w:i/>
          <w:iCs/>
        </w:rPr>
        <w:t>32</w:t>
      </w:r>
      <w:r>
        <w:t>, p.100558.</w:t>
      </w:r>
    </w:p>
    <w:p w14:paraId="0CAE74CE" w14:textId="77777777" w:rsidR="00602670" w:rsidRDefault="00602670" w:rsidP="00AC11E5">
      <w:pPr>
        <w:ind w:left="720" w:hanging="720"/>
      </w:pPr>
    </w:p>
    <w:p w14:paraId="3D8E52EF" w14:textId="77777777" w:rsidR="00602670" w:rsidRDefault="00602670" w:rsidP="00AC11E5">
      <w:pPr>
        <w:ind w:left="720" w:hanging="720"/>
      </w:pPr>
      <w:r>
        <w:t xml:space="preserve">Madsen, C.U., </w:t>
      </w:r>
      <w:proofErr w:type="spellStart"/>
      <w:r>
        <w:t>Kirkegaard</w:t>
      </w:r>
      <w:proofErr w:type="spellEnd"/>
      <w:r>
        <w:t xml:space="preserve">, M.L., </w:t>
      </w:r>
      <w:proofErr w:type="spellStart"/>
      <w:r>
        <w:t>Dyreborg</w:t>
      </w:r>
      <w:proofErr w:type="spellEnd"/>
      <w:r>
        <w:t xml:space="preserve">, J. and </w:t>
      </w:r>
      <w:proofErr w:type="spellStart"/>
      <w:r>
        <w:t>Hasle</w:t>
      </w:r>
      <w:proofErr w:type="spellEnd"/>
      <w:r>
        <w:t xml:space="preserve">, P., 2020. Making occupational health and safety management systems ‘work’: A realist review of the OHSAS 18001 standard. </w:t>
      </w:r>
      <w:r>
        <w:rPr>
          <w:i/>
          <w:iCs/>
        </w:rPr>
        <w:t>Safety science</w:t>
      </w:r>
      <w:r>
        <w:t xml:space="preserve">, </w:t>
      </w:r>
      <w:r>
        <w:rPr>
          <w:i/>
          <w:iCs/>
        </w:rPr>
        <w:t>129</w:t>
      </w:r>
      <w:r>
        <w:t>, p.104843.</w:t>
      </w:r>
    </w:p>
    <w:p w14:paraId="3EB30D97" w14:textId="77777777" w:rsidR="00AC11E5" w:rsidRDefault="00AC11E5" w:rsidP="00EC463D"/>
    <w:p w14:paraId="510CF803" w14:textId="77777777" w:rsidR="00602670" w:rsidRDefault="00602670" w:rsidP="00AC11E5">
      <w:pPr>
        <w:ind w:left="720" w:hanging="720"/>
      </w:pPr>
      <w:r>
        <w:t xml:space="preserve">Dang, A.S. and </w:t>
      </w:r>
      <w:proofErr w:type="spellStart"/>
      <w:r>
        <w:t>Moreo</w:t>
      </w:r>
      <w:proofErr w:type="spellEnd"/>
      <w:r>
        <w:t xml:space="preserve">, P.J., 2022. Hospitality education program student-operated restaurants: An applied analysis. </w:t>
      </w:r>
      <w:r>
        <w:rPr>
          <w:i/>
          <w:iCs/>
        </w:rPr>
        <w:t>Journal of Hospitality &amp; Tourism Education</w:t>
      </w:r>
      <w:r>
        <w:t xml:space="preserve">, </w:t>
      </w:r>
      <w:r>
        <w:rPr>
          <w:i/>
          <w:iCs/>
        </w:rPr>
        <w:t>34</w:t>
      </w:r>
      <w:r>
        <w:t>(4), pp.217-228.</w:t>
      </w:r>
    </w:p>
    <w:p w14:paraId="42CF42F5" w14:textId="77777777" w:rsidR="00602670" w:rsidRDefault="00602670" w:rsidP="00AC11E5">
      <w:pPr>
        <w:ind w:left="720" w:hanging="720"/>
      </w:pPr>
    </w:p>
    <w:p w14:paraId="52786F3B" w14:textId="77777777" w:rsidR="00602670" w:rsidRDefault="00602670" w:rsidP="00AC11E5">
      <w:pPr>
        <w:ind w:left="720" w:hanging="720"/>
      </w:pPr>
      <w:r>
        <w:t>Al-Shehab, N., AL-</w:t>
      </w:r>
      <w:proofErr w:type="spellStart"/>
      <w:r>
        <w:t>Hashimi</w:t>
      </w:r>
      <w:proofErr w:type="spellEnd"/>
      <w:r>
        <w:t xml:space="preserve">, M., </w:t>
      </w:r>
      <w:proofErr w:type="spellStart"/>
      <w:r>
        <w:t>Madbouly</w:t>
      </w:r>
      <w:proofErr w:type="spellEnd"/>
      <w:r>
        <w:t xml:space="preserve">, A., </w:t>
      </w:r>
      <w:proofErr w:type="spellStart"/>
      <w:r>
        <w:t>Reyad</w:t>
      </w:r>
      <w:proofErr w:type="spellEnd"/>
      <w:r>
        <w:t xml:space="preserve">, S. and Hamdan, A., 2021. Do employability skills for business graduates meet the employers’ expectations? The case of retail Islamic banks of Bahrain. </w:t>
      </w:r>
      <w:r>
        <w:rPr>
          <w:i/>
          <w:iCs/>
        </w:rPr>
        <w:t xml:space="preserve">Higher Education, </w:t>
      </w:r>
      <w:proofErr w:type="gramStart"/>
      <w:r>
        <w:rPr>
          <w:i/>
          <w:iCs/>
        </w:rPr>
        <w:t>Skills</w:t>
      </w:r>
      <w:proofErr w:type="gramEnd"/>
      <w:r>
        <w:rPr>
          <w:i/>
          <w:iCs/>
        </w:rPr>
        <w:t xml:space="preserve"> and Work-Based Learning</w:t>
      </w:r>
      <w:r>
        <w:t xml:space="preserve">, </w:t>
      </w:r>
      <w:r>
        <w:rPr>
          <w:i/>
          <w:iCs/>
        </w:rPr>
        <w:t>11</w:t>
      </w:r>
      <w:r>
        <w:t>(2), pp.349-366.</w:t>
      </w:r>
    </w:p>
    <w:sectPr w:rsidR="00602670"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0668B" w14:textId="77777777" w:rsidR="00637BD4" w:rsidRDefault="00637BD4">
      <w:r>
        <w:separator/>
      </w:r>
    </w:p>
  </w:endnote>
  <w:endnote w:type="continuationSeparator" w:id="0">
    <w:p w14:paraId="6F458277" w14:textId="77777777" w:rsidR="00637BD4" w:rsidRDefault="0063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AC11E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B8747" w14:textId="77777777" w:rsidR="00637BD4" w:rsidRDefault="00637BD4">
      <w:r>
        <w:separator/>
      </w:r>
    </w:p>
  </w:footnote>
  <w:footnote w:type="continuationSeparator" w:id="0">
    <w:p w14:paraId="64FD8ADE" w14:textId="77777777" w:rsidR="00637BD4" w:rsidRDefault="00637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bidi="bn-BD"/>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3B0B"/>
    <w:rsid w:val="0006089F"/>
    <w:rsid w:val="00066463"/>
    <w:rsid w:val="00076F40"/>
    <w:rsid w:val="00077E55"/>
    <w:rsid w:val="00085CFD"/>
    <w:rsid w:val="000A0C53"/>
    <w:rsid w:val="000A5CB1"/>
    <w:rsid w:val="000A62A2"/>
    <w:rsid w:val="000B2F4F"/>
    <w:rsid w:val="000F2E7C"/>
    <w:rsid w:val="00112CE0"/>
    <w:rsid w:val="0016249E"/>
    <w:rsid w:val="00162FE2"/>
    <w:rsid w:val="001703BD"/>
    <w:rsid w:val="00170A87"/>
    <w:rsid w:val="0018449A"/>
    <w:rsid w:val="001A02AE"/>
    <w:rsid w:val="001A59E7"/>
    <w:rsid w:val="001B274C"/>
    <w:rsid w:val="001B69C8"/>
    <w:rsid w:val="001B6DB4"/>
    <w:rsid w:val="001C5C4E"/>
    <w:rsid w:val="001C7DFD"/>
    <w:rsid w:val="001D4719"/>
    <w:rsid w:val="001E720E"/>
    <w:rsid w:val="001E7999"/>
    <w:rsid w:val="00202878"/>
    <w:rsid w:val="002314D4"/>
    <w:rsid w:val="002430D4"/>
    <w:rsid w:val="00244B89"/>
    <w:rsid w:val="00244F84"/>
    <w:rsid w:val="00251A95"/>
    <w:rsid w:val="00264B5E"/>
    <w:rsid w:val="002659F5"/>
    <w:rsid w:val="002708F0"/>
    <w:rsid w:val="00275FD7"/>
    <w:rsid w:val="00283BE2"/>
    <w:rsid w:val="00294842"/>
    <w:rsid w:val="002E127C"/>
    <w:rsid w:val="002F7DD0"/>
    <w:rsid w:val="00301AD0"/>
    <w:rsid w:val="003036C9"/>
    <w:rsid w:val="00314479"/>
    <w:rsid w:val="0032684A"/>
    <w:rsid w:val="00332099"/>
    <w:rsid w:val="003331E4"/>
    <w:rsid w:val="00340C62"/>
    <w:rsid w:val="003442D3"/>
    <w:rsid w:val="00345271"/>
    <w:rsid w:val="003478CE"/>
    <w:rsid w:val="003605B1"/>
    <w:rsid w:val="003617CF"/>
    <w:rsid w:val="00363A2A"/>
    <w:rsid w:val="00364940"/>
    <w:rsid w:val="00365786"/>
    <w:rsid w:val="00366D9C"/>
    <w:rsid w:val="00375882"/>
    <w:rsid w:val="00382DB9"/>
    <w:rsid w:val="00393E72"/>
    <w:rsid w:val="00396412"/>
    <w:rsid w:val="003C3341"/>
    <w:rsid w:val="003C7458"/>
    <w:rsid w:val="003C7C45"/>
    <w:rsid w:val="003D192F"/>
    <w:rsid w:val="003E36D1"/>
    <w:rsid w:val="003E46A6"/>
    <w:rsid w:val="003F52F1"/>
    <w:rsid w:val="00413216"/>
    <w:rsid w:val="00414F02"/>
    <w:rsid w:val="004268D2"/>
    <w:rsid w:val="004325B5"/>
    <w:rsid w:val="00433DBF"/>
    <w:rsid w:val="004341F2"/>
    <w:rsid w:val="00442F02"/>
    <w:rsid w:val="0044343A"/>
    <w:rsid w:val="00444EC9"/>
    <w:rsid w:val="00445A58"/>
    <w:rsid w:val="00447AEC"/>
    <w:rsid w:val="00451947"/>
    <w:rsid w:val="00456590"/>
    <w:rsid w:val="004639B7"/>
    <w:rsid w:val="00474A29"/>
    <w:rsid w:val="00486E62"/>
    <w:rsid w:val="00487F68"/>
    <w:rsid w:val="004A33CC"/>
    <w:rsid w:val="004B113B"/>
    <w:rsid w:val="004C08E2"/>
    <w:rsid w:val="004C7E23"/>
    <w:rsid w:val="005036DE"/>
    <w:rsid w:val="00511F00"/>
    <w:rsid w:val="00515165"/>
    <w:rsid w:val="00517154"/>
    <w:rsid w:val="00522B05"/>
    <w:rsid w:val="00526D7F"/>
    <w:rsid w:val="00533E4F"/>
    <w:rsid w:val="00542C5B"/>
    <w:rsid w:val="00552EED"/>
    <w:rsid w:val="00566333"/>
    <w:rsid w:val="00593DE9"/>
    <w:rsid w:val="005B0D90"/>
    <w:rsid w:val="005B5CB4"/>
    <w:rsid w:val="005C33C9"/>
    <w:rsid w:val="005C6352"/>
    <w:rsid w:val="005D0DDE"/>
    <w:rsid w:val="005D5D0B"/>
    <w:rsid w:val="005E2D97"/>
    <w:rsid w:val="005E5A3D"/>
    <w:rsid w:val="00602670"/>
    <w:rsid w:val="00607CE9"/>
    <w:rsid w:val="0062012D"/>
    <w:rsid w:val="00637BD4"/>
    <w:rsid w:val="00643CB9"/>
    <w:rsid w:val="0066732A"/>
    <w:rsid w:val="00677D1F"/>
    <w:rsid w:val="00697481"/>
    <w:rsid w:val="006A40B1"/>
    <w:rsid w:val="006A4F97"/>
    <w:rsid w:val="006A6A5A"/>
    <w:rsid w:val="006C0C7D"/>
    <w:rsid w:val="006C4640"/>
    <w:rsid w:val="006D5C8A"/>
    <w:rsid w:val="006D6D52"/>
    <w:rsid w:val="006F221F"/>
    <w:rsid w:val="006F23B6"/>
    <w:rsid w:val="006F4FB6"/>
    <w:rsid w:val="006F501B"/>
    <w:rsid w:val="00702077"/>
    <w:rsid w:val="00715D89"/>
    <w:rsid w:val="00725F0E"/>
    <w:rsid w:val="00734189"/>
    <w:rsid w:val="00735BB1"/>
    <w:rsid w:val="00744482"/>
    <w:rsid w:val="007451E8"/>
    <w:rsid w:val="00746AF5"/>
    <w:rsid w:val="00753EAD"/>
    <w:rsid w:val="00780AF7"/>
    <w:rsid w:val="0078654A"/>
    <w:rsid w:val="00797115"/>
    <w:rsid w:val="007A5E44"/>
    <w:rsid w:val="007A703D"/>
    <w:rsid w:val="007C2994"/>
    <w:rsid w:val="007D18CA"/>
    <w:rsid w:val="007E31A9"/>
    <w:rsid w:val="007E500C"/>
    <w:rsid w:val="007E7BB4"/>
    <w:rsid w:val="007F055A"/>
    <w:rsid w:val="007F418B"/>
    <w:rsid w:val="007F4CF9"/>
    <w:rsid w:val="00814801"/>
    <w:rsid w:val="00820F7A"/>
    <w:rsid w:val="0082407E"/>
    <w:rsid w:val="00826B37"/>
    <w:rsid w:val="00830BA2"/>
    <w:rsid w:val="00830CC8"/>
    <w:rsid w:val="00836E0C"/>
    <w:rsid w:val="00843B84"/>
    <w:rsid w:val="0088451B"/>
    <w:rsid w:val="00893269"/>
    <w:rsid w:val="00895843"/>
    <w:rsid w:val="008B4B9C"/>
    <w:rsid w:val="008B534C"/>
    <w:rsid w:val="008E2A5A"/>
    <w:rsid w:val="008F0B0D"/>
    <w:rsid w:val="008F0D83"/>
    <w:rsid w:val="00911C43"/>
    <w:rsid w:val="009120BC"/>
    <w:rsid w:val="009139BF"/>
    <w:rsid w:val="009145BF"/>
    <w:rsid w:val="009202C3"/>
    <w:rsid w:val="00923E76"/>
    <w:rsid w:val="00943FDB"/>
    <w:rsid w:val="009448FE"/>
    <w:rsid w:val="00944C67"/>
    <w:rsid w:val="00946B23"/>
    <w:rsid w:val="009721B5"/>
    <w:rsid w:val="00980FC6"/>
    <w:rsid w:val="00985CF1"/>
    <w:rsid w:val="009A42D2"/>
    <w:rsid w:val="009B1D87"/>
    <w:rsid w:val="009C438C"/>
    <w:rsid w:val="009C6CAE"/>
    <w:rsid w:val="009D0DDA"/>
    <w:rsid w:val="009F1AA5"/>
    <w:rsid w:val="009F1E27"/>
    <w:rsid w:val="009F76BB"/>
    <w:rsid w:val="00A02728"/>
    <w:rsid w:val="00A127DF"/>
    <w:rsid w:val="00A14DA0"/>
    <w:rsid w:val="00A27132"/>
    <w:rsid w:val="00A37CE9"/>
    <w:rsid w:val="00A42F33"/>
    <w:rsid w:val="00A43B8E"/>
    <w:rsid w:val="00A44FA9"/>
    <w:rsid w:val="00A45D42"/>
    <w:rsid w:val="00A551C6"/>
    <w:rsid w:val="00A5520C"/>
    <w:rsid w:val="00A63E8E"/>
    <w:rsid w:val="00A656E2"/>
    <w:rsid w:val="00A65C1D"/>
    <w:rsid w:val="00A73083"/>
    <w:rsid w:val="00A77C7A"/>
    <w:rsid w:val="00A8432F"/>
    <w:rsid w:val="00A90107"/>
    <w:rsid w:val="00A9559A"/>
    <w:rsid w:val="00AA11D8"/>
    <w:rsid w:val="00AA1309"/>
    <w:rsid w:val="00AA1380"/>
    <w:rsid w:val="00AB6AEC"/>
    <w:rsid w:val="00AC11E5"/>
    <w:rsid w:val="00AC1A7C"/>
    <w:rsid w:val="00AC67EF"/>
    <w:rsid w:val="00AD310F"/>
    <w:rsid w:val="00AE467F"/>
    <w:rsid w:val="00AE742D"/>
    <w:rsid w:val="00AE799D"/>
    <w:rsid w:val="00AF18D9"/>
    <w:rsid w:val="00B00678"/>
    <w:rsid w:val="00B03469"/>
    <w:rsid w:val="00B10EAB"/>
    <w:rsid w:val="00B11E4B"/>
    <w:rsid w:val="00B21F2E"/>
    <w:rsid w:val="00B44104"/>
    <w:rsid w:val="00B44B68"/>
    <w:rsid w:val="00B468A3"/>
    <w:rsid w:val="00B60FDF"/>
    <w:rsid w:val="00B61256"/>
    <w:rsid w:val="00B73A1C"/>
    <w:rsid w:val="00B83523"/>
    <w:rsid w:val="00B8418E"/>
    <w:rsid w:val="00B945EA"/>
    <w:rsid w:val="00B949BC"/>
    <w:rsid w:val="00BA53CD"/>
    <w:rsid w:val="00BB1019"/>
    <w:rsid w:val="00BB4691"/>
    <w:rsid w:val="00BB5FB3"/>
    <w:rsid w:val="00BC4262"/>
    <w:rsid w:val="00BC4D17"/>
    <w:rsid w:val="00BC7F1B"/>
    <w:rsid w:val="00BD169A"/>
    <w:rsid w:val="00BE2584"/>
    <w:rsid w:val="00C05C3B"/>
    <w:rsid w:val="00C10069"/>
    <w:rsid w:val="00C2003D"/>
    <w:rsid w:val="00C21568"/>
    <w:rsid w:val="00C36DBF"/>
    <w:rsid w:val="00C414B0"/>
    <w:rsid w:val="00C421F0"/>
    <w:rsid w:val="00C44B74"/>
    <w:rsid w:val="00C50AE7"/>
    <w:rsid w:val="00C6009E"/>
    <w:rsid w:val="00C72708"/>
    <w:rsid w:val="00C76757"/>
    <w:rsid w:val="00C834BE"/>
    <w:rsid w:val="00C844AF"/>
    <w:rsid w:val="00C85B9B"/>
    <w:rsid w:val="00CA1BF5"/>
    <w:rsid w:val="00CB072F"/>
    <w:rsid w:val="00CB2A1A"/>
    <w:rsid w:val="00CB67B6"/>
    <w:rsid w:val="00CB6BB4"/>
    <w:rsid w:val="00CC557E"/>
    <w:rsid w:val="00CC63E6"/>
    <w:rsid w:val="00CC6D9D"/>
    <w:rsid w:val="00CC6DCB"/>
    <w:rsid w:val="00CD008D"/>
    <w:rsid w:val="00CD461B"/>
    <w:rsid w:val="00CF5B24"/>
    <w:rsid w:val="00D11F87"/>
    <w:rsid w:val="00D1657F"/>
    <w:rsid w:val="00D432DE"/>
    <w:rsid w:val="00D61D02"/>
    <w:rsid w:val="00D80D6E"/>
    <w:rsid w:val="00D833FD"/>
    <w:rsid w:val="00D95816"/>
    <w:rsid w:val="00DA09FA"/>
    <w:rsid w:val="00DD00CB"/>
    <w:rsid w:val="00DD7F95"/>
    <w:rsid w:val="00DE6434"/>
    <w:rsid w:val="00E00580"/>
    <w:rsid w:val="00E26639"/>
    <w:rsid w:val="00E30C3C"/>
    <w:rsid w:val="00E34914"/>
    <w:rsid w:val="00E42568"/>
    <w:rsid w:val="00E52DA3"/>
    <w:rsid w:val="00E672A4"/>
    <w:rsid w:val="00E80A12"/>
    <w:rsid w:val="00E84623"/>
    <w:rsid w:val="00EB1AD3"/>
    <w:rsid w:val="00EB4BAF"/>
    <w:rsid w:val="00EC0EC0"/>
    <w:rsid w:val="00EC294D"/>
    <w:rsid w:val="00EC463D"/>
    <w:rsid w:val="00ED02C3"/>
    <w:rsid w:val="00ED52B6"/>
    <w:rsid w:val="00EF41E3"/>
    <w:rsid w:val="00EF70AE"/>
    <w:rsid w:val="00EF7D69"/>
    <w:rsid w:val="00F007E2"/>
    <w:rsid w:val="00F118EC"/>
    <w:rsid w:val="00F34E01"/>
    <w:rsid w:val="00F37A71"/>
    <w:rsid w:val="00F40DEB"/>
    <w:rsid w:val="00F43CED"/>
    <w:rsid w:val="00F51904"/>
    <w:rsid w:val="00F523FA"/>
    <w:rsid w:val="00F537E9"/>
    <w:rsid w:val="00F562AC"/>
    <w:rsid w:val="00F720CF"/>
    <w:rsid w:val="00F964A7"/>
    <w:rsid w:val="00FB2CA9"/>
    <w:rsid w:val="00FC3A63"/>
    <w:rsid w:val="00FC7773"/>
    <w:rsid w:val="00FE2B7D"/>
    <w:rsid w:val="00FE2C83"/>
    <w:rsid w:val="00FF2DCB"/>
    <w:rsid w:val="00FF4BF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2DB7419-F5DC-0F41-910C-831FC534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BB4691"/>
    <w:pPr>
      <w:spacing w:before="100" w:beforeAutospacing="1" w:after="100" w:afterAutospacing="1"/>
    </w:pPr>
    <w:rPr>
      <w:lang w:val="en-US" w:eastAsia="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7410">
      <w:bodyDiv w:val="1"/>
      <w:marLeft w:val="0"/>
      <w:marRight w:val="0"/>
      <w:marTop w:val="0"/>
      <w:marBottom w:val="0"/>
      <w:divBdr>
        <w:top w:val="none" w:sz="0" w:space="0" w:color="auto"/>
        <w:left w:val="none" w:sz="0" w:space="0" w:color="auto"/>
        <w:bottom w:val="none" w:sz="0" w:space="0" w:color="auto"/>
        <w:right w:val="none" w:sz="0" w:space="0" w:color="auto"/>
      </w:divBdr>
      <w:divsChild>
        <w:div w:id="1192766294">
          <w:marLeft w:val="0"/>
          <w:marRight w:val="0"/>
          <w:marTop w:val="0"/>
          <w:marBottom w:val="0"/>
          <w:divBdr>
            <w:top w:val="none" w:sz="0" w:space="0" w:color="auto"/>
            <w:left w:val="none" w:sz="0" w:space="0" w:color="auto"/>
            <w:bottom w:val="none" w:sz="0" w:space="0" w:color="auto"/>
            <w:right w:val="none" w:sz="0" w:space="0" w:color="auto"/>
          </w:divBdr>
        </w:div>
      </w:divsChild>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42405820">
      <w:bodyDiv w:val="1"/>
      <w:marLeft w:val="0"/>
      <w:marRight w:val="0"/>
      <w:marTop w:val="0"/>
      <w:marBottom w:val="0"/>
      <w:divBdr>
        <w:top w:val="none" w:sz="0" w:space="0" w:color="auto"/>
        <w:left w:val="none" w:sz="0" w:space="0" w:color="auto"/>
        <w:bottom w:val="none" w:sz="0" w:space="0" w:color="auto"/>
        <w:right w:val="none" w:sz="0" w:space="0" w:color="auto"/>
      </w:divBdr>
      <w:divsChild>
        <w:div w:id="683941110">
          <w:marLeft w:val="0"/>
          <w:marRight w:val="0"/>
          <w:marTop w:val="0"/>
          <w:marBottom w:val="0"/>
          <w:divBdr>
            <w:top w:val="none" w:sz="0" w:space="0" w:color="auto"/>
            <w:left w:val="none" w:sz="0" w:space="0" w:color="auto"/>
            <w:bottom w:val="none" w:sz="0" w:space="0" w:color="auto"/>
            <w:right w:val="none" w:sz="0" w:space="0" w:color="auto"/>
          </w:divBdr>
        </w:div>
      </w:divsChild>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87021152">
      <w:bodyDiv w:val="1"/>
      <w:marLeft w:val="0"/>
      <w:marRight w:val="0"/>
      <w:marTop w:val="0"/>
      <w:marBottom w:val="0"/>
      <w:divBdr>
        <w:top w:val="none" w:sz="0" w:space="0" w:color="auto"/>
        <w:left w:val="none" w:sz="0" w:space="0" w:color="auto"/>
        <w:bottom w:val="none" w:sz="0" w:space="0" w:color="auto"/>
        <w:right w:val="none" w:sz="0" w:space="0" w:color="auto"/>
      </w:divBdr>
      <w:divsChild>
        <w:div w:id="745877008">
          <w:marLeft w:val="0"/>
          <w:marRight w:val="0"/>
          <w:marTop w:val="0"/>
          <w:marBottom w:val="0"/>
          <w:divBdr>
            <w:top w:val="none" w:sz="0" w:space="0" w:color="auto"/>
            <w:left w:val="none" w:sz="0" w:space="0" w:color="auto"/>
            <w:bottom w:val="none" w:sz="0" w:space="0" w:color="auto"/>
            <w:right w:val="none" w:sz="0" w:space="0" w:color="auto"/>
          </w:divBdr>
        </w:div>
      </w:divsChild>
    </w:div>
    <w:div w:id="822427125">
      <w:bodyDiv w:val="1"/>
      <w:marLeft w:val="0"/>
      <w:marRight w:val="0"/>
      <w:marTop w:val="0"/>
      <w:marBottom w:val="0"/>
      <w:divBdr>
        <w:top w:val="none" w:sz="0" w:space="0" w:color="auto"/>
        <w:left w:val="none" w:sz="0" w:space="0" w:color="auto"/>
        <w:bottom w:val="none" w:sz="0" w:space="0" w:color="auto"/>
        <w:right w:val="none" w:sz="0" w:space="0" w:color="auto"/>
      </w:divBdr>
      <w:divsChild>
        <w:div w:id="1170873053">
          <w:marLeft w:val="0"/>
          <w:marRight w:val="0"/>
          <w:marTop w:val="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39528470">
      <w:bodyDiv w:val="1"/>
      <w:marLeft w:val="0"/>
      <w:marRight w:val="0"/>
      <w:marTop w:val="0"/>
      <w:marBottom w:val="0"/>
      <w:divBdr>
        <w:top w:val="none" w:sz="0" w:space="0" w:color="auto"/>
        <w:left w:val="none" w:sz="0" w:space="0" w:color="auto"/>
        <w:bottom w:val="none" w:sz="0" w:space="0" w:color="auto"/>
        <w:right w:val="none" w:sz="0" w:space="0" w:color="auto"/>
      </w:divBdr>
      <w:divsChild>
        <w:div w:id="1434130465">
          <w:marLeft w:val="0"/>
          <w:marRight w:val="0"/>
          <w:marTop w:val="0"/>
          <w:marBottom w:val="0"/>
          <w:divBdr>
            <w:top w:val="none" w:sz="0" w:space="0" w:color="auto"/>
            <w:left w:val="none" w:sz="0" w:space="0" w:color="auto"/>
            <w:bottom w:val="none" w:sz="0" w:space="0" w:color="auto"/>
            <w:right w:val="none" w:sz="0" w:space="0" w:color="auto"/>
          </w:divBdr>
        </w:div>
      </w:divsChild>
    </w:div>
    <w:div w:id="1124428541">
      <w:bodyDiv w:val="1"/>
      <w:marLeft w:val="0"/>
      <w:marRight w:val="0"/>
      <w:marTop w:val="0"/>
      <w:marBottom w:val="0"/>
      <w:divBdr>
        <w:top w:val="none" w:sz="0" w:space="0" w:color="auto"/>
        <w:left w:val="none" w:sz="0" w:space="0" w:color="auto"/>
        <w:bottom w:val="none" w:sz="0" w:space="0" w:color="auto"/>
        <w:right w:val="none" w:sz="0" w:space="0" w:color="auto"/>
      </w:divBdr>
      <w:divsChild>
        <w:div w:id="1930389002">
          <w:marLeft w:val="0"/>
          <w:marRight w:val="0"/>
          <w:marTop w:val="0"/>
          <w:marBottom w:val="0"/>
          <w:divBdr>
            <w:top w:val="none" w:sz="0" w:space="0" w:color="auto"/>
            <w:left w:val="none" w:sz="0" w:space="0" w:color="auto"/>
            <w:bottom w:val="none" w:sz="0" w:space="0" w:color="auto"/>
            <w:right w:val="none" w:sz="0" w:space="0" w:color="auto"/>
          </w:divBdr>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81571556">
      <w:bodyDiv w:val="1"/>
      <w:marLeft w:val="0"/>
      <w:marRight w:val="0"/>
      <w:marTop w:val="0"/>
      <w:marBottom w:val="0"/>
      <w:divBdr>
        <w:top w:val="none" w:sz="0" w:space="0" w:color="auto"/>
        <w:left w:val="none" w:sz="0" w:space="0" w:color="auto"/>
        <w:bottom w:val="none" w:sz="0" w:space="0" w:color="auto"/>
        <w:right w:val="none" w:sz="0" w:space="0" w:color="auto"/>
      </w:divBdr>
      <w:divsChild>
        <w:div w:id="1793554556">
          <w:marLeft w:val="0"/>
          <w:marRight w:val="0"/>
          <w:marTop w:val="0"/>
          <w:marBottom w:val="0"/>
          <w:divBdr>
            <w:top w:val="none" w:sz="0" w:space="0" w:color="auto"/>
            <w:left w:val="none" w:sz="0" w:space="0" w:color="auto"/>
            <w:bottom w:val="none" w:sz="0" w:space="0" w:color="auto"/>
            <w:right w:val="none" w:sz="0" w:space="0" w:color="auto"/>
          </w:divBdr>
          <w:divsChild>
            <w:div w:id="464200719">
              <w:marLeft w:val="0"/>
              <w:marRight w:val="0"/>
              <w:marTop w:val="0"/>
              <w:marBottom w:val="0"/>
              <w:divBdr>
                <w:top w:val="none" w:sz="0" w:space="0" w:color="auto"/>
                <w:left w:val="none" w:sz="0" w:space="0" w:color="auto"/>
                <w:bottom w:val="none" w:sz="0" w:space="0" w:color="auto"/>
                <w:right w:val="none" w:sz="0" w:space="0" w:color="auto"/>
              </w:divBdr>
              <w:divsChild>
                <w:div w:id="136147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25845457">
      <w:bodyDiv w:val="1"/>
      <w:marLeft w:val="0"/>
      <w:marRight w:val="0"/>
      <w:marTop w:val="0"/>
      <w:marBottom w:val="0"/>
      <w:divBdr>
        <w:top w:val="none" w:sz="0" w:space="0" w:color="auto"/>
        <w:left w:val="none" w:sz="0" w:space="0" w:color="auto"/>
        <w:bottom w:val="none" w:sz="0" w:space="0" w:color="auto"/>
        <w:right w:val="none" w:sz="0" w:space="0" w:color="auto"/>
      </w:divBdr>
      <w:divsChild>
        <w:div w:id="1291983720">
          <w:marLeft w:val="0"/>
          <w:marRight w:val="0"/>
          <w:marTop w:val="0"/>
          <w:marBottom w:val="0"/>
          <w:divBdr>
            <w:top w:val="none" w:sz="0" w:space="0" w:color="auto"/>
            <w:left w:val="none" w:sz="0" w:space="0" w:color="auto"/>
            <w:bottom w:val="none" w:sz="0" w:space="0" w:color="auto"/>
            <w:right w:val="none" w:sz="0" w:space="0" w:color="auto"/>
          </w:divBdr>
        </w:div>
      </w:divsChild>
    </w:div>
    <w:div w:id="1948656831">
      <w:bodyDiv w:val="1"/>
      <w:marLeft w:val="0"/>
      <w:marRight w:val="0"/>
      <w:marTop w:val="0"/>
      <w:marBottom w:val="0"/>
      <w:divBdr>
        <w:top w:val="none" w:sz="0" w:space="0" w:color="auto"/>
        <w:left w:val="none" w:sz="0" w:space="0" w:color="auto"/>
        <w:bottom w:val="none" w:sz="0" w:space="0" w:color="auto"/>
        <w:right w:val="none" w:sz="0" w:space="0" w:color="auto"/>
      </w:divBdr>
      <w:divsChild>
        <w:div w:id="2042515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243CD-1F89-4FCC-B4AF-35E61B0B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 Fardous</dc:creator>
  <cp:lastModifiedBy>Mohammad Arifur Rahman Khan (2022401)</cp:lastModifiedBy>
  <cp:revision>3</cp:revision>
  <cp:lastPrinted>2020-09-28T20:53:00Z</cp:lastPrinted>
  <dcterms:created xsi:type="dcterms:W3CDTF">2023-03-03T22:26:00Z</dcterms:created>
  <dcterms:modified xsi:type="dcterms:W3CDTF">2023-03-03T22:29:00Z</dcterms:modified>
</cp:coreProperties>
</file>