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23AE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23AE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23AE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23AE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23AE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23AE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23AE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23AE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23AE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23AE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23AE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23AE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5749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4BC1535E" w14:textId="77777777" w:rsidR="00E536DB" w:rsidRDefault="00E536DB" w:rsidP="00E536DB"/>
    <w:p w14:paraId="52A81D35" w14:textId="77777777" w:rsidR="00E536DB" w:rsidRPr="00875F60" w:rsidRDefault="00E536DB" w:rsidP="00E536DB">
      <w:pPr>
        <w:rPr>
          <w:sz w:val="24"/>
          <w:szCs w:val="24"/>
        </w:rPr>
      </w:pPr>
      <w:r w:rsidRPr="00875F60">
        <w:rPr>
          <w:sz w:val="24"/>
          <w:szCs w:val="24"/>
        </w:rPr>
        <w:t>Policing competency and values are transparency, impartiality, integrity and public services (College of Policing, 2016), it requires police officers to maintain their professional standards during and after work. I understand that it takes time and effect to learn being a qualified police officer, therefore, overcome the phase one training is my first step. It is not easy to balance training, exams and family life. I appreciate that the first six-month training is the easiest stage during the two years’ probation period. I should take this opportunity to plan a good strategy to manage my stress.</w:t>
      </w:r>
    </w:p>
    <w:p w14:paraId="16754EDA" w14:textId="77777777" w:rsidR="00E536DB" w:rsidRPr="00875F60" w:rsidRDefault="00E536DB" w:rsidP="00E536DB">
      <w:pPr>
        <w:rPr>
          <w:sz w:val="24"/>
          <w:szCs w:val="24"/>
        </w:rPr>
      </w:pPr>
    </w:p>
    <w:p w14:paraId="2D5EB772" w14:textId="77777777" w:rsidR="00E536DB" w:rsidRPr="00875F60" w:rsidRDefault="00E536DB" w:rsidP="00E536DB">
      <w:pPr>
        <w:rPr>
          <w:sz w:val="24"/>
          <w:szCs w:val="24"/>
        </w:rPr>
      </w:pPr>
    </w:p>
    <w:p w14:paraId="25B05760" w14:textId="77777777" w:rsidR="00E536DB" w:rsidRPr="00875F60" w:rsidRDefault="00E536DB" w:rsidP="00E536DB">
      <w:pPr>
        <w:rPr>
          <w:sz w:val="24"/>
          <w:szCs w:val="24"/>
        </w:rPr>
      </w:pPr>
      <w:r w:rsidRPr="00875F60">
        <w:rPr>
          <w:sz w:val="24"/>
          <w:szCs w:val="24"/>
        </w:rPr>
        <w:t xml:space="preserve">Stress is the body’s response to threat or pressure (NHS, 2023). Stress can be trigged by various factors. When family issues, personal matters, life changes, finance problems, loneliness, work pressures or illnesses have been taken place, they can cause stress. Additionally, if new experiences or unexpected factors are out of control, or did not progress in an expected direction, stress is developed (Mental Health Foundation, 2023, NHS, 2023). Police life is a new experience for me, which becomes a stress matter at my early training stage.  </w:t>
      </w:r>
    </w:p>
    <w:p w14:paraId="7914B1DF" w14:textId="77777777" w:rsidR="00E536DB" w:rsidRPr="00875F60" w:rsidRDefault="00E536DB" w:rsidP="00E536DB">
      <w:pPr>
        <w:rPr>
          <w:sz w:val="24"/>
          <w:szCs w:val="24"/>
        </w:rPr>
      </w:pPr>
    </w:p>
    <w:p w14:paraId="29F8BA77" w14:textId="77777777" w:rsidR="00E536DB" w:rsidRPr="00875F60" w:rsidRDefault="00E536DB" w:rsidP="00E536DB">
      <w:pPr>
        <w:rPr>
          <w:sz w:val="24"/>
          <w:szCs w:val="24"/>
        </w:rPr>
      </w:pPr>
    </w:p>
    <w:p w14:paraId="461623D9" w14:textId="77777777" w:rsidR="00E536DB" w:rsidRPr="00875F60" w:rsidRDefault="00E536DB" w:rsidP="00E536DB">
      <w:pPr>
        <w:rPr>
          <w:sz w:val="24"/>
          <w:szCs w:val="24"/>
        </w:rPr>
      </w:pPr>
      <w:r w:rsidRPr="00875F60">
        <w:rPr>
          <w:sz w:val="24"/>
          <w:szCs w:val="24"/>
        </w:rPr>
        <w:t xml:space="preserve">Stress is not rare in the modern-day life. Health and Safety Executive’s annual statistics showed that 914,000 workers were suffering from work – related stress, depression or anxiety between 2021 to 2022 in the UK (HSE, 2022). It is a big change for me, from a member of the public become a student Police Officer. It is a huge challenge to process all the new knowledges in six months’ time. I was overwhelmed with various trainings sections, which includes officer safety training, practical, policies, procedures, exams, academic work etc. However, stress is not a physical item, I was not able to remove it directly. Still, I could feel it exist in my mind.  </w:t>
      </w:r>
    </w:p>
    <w:p w14:paraId="5A6A13A6" w14:textId="77777777" w:rsidR="00E536DB" w:rsidRPr="00875F60" w:rsidRDefault="00E536DB" w:rsidP="00E536DB">
      <w:pPr>
        <w:rPr>
          <w:sz w:val="24"/>
          <w:szCs w:val="24"/>
        </w:rPr>
      </w:pPr>
      <w:r w:rsidRPr="00875F60">
        <w:rPr>
          <w:sz w:val="24"/>
          <w:szCs w:val="24"/>
        </w:rPr>
        <w:t xml:space="preserve">I believed that my stress was manageable as I understood my capability. I started to look through some official websites to find out suitable solutions. </w:t>
      </w:r>
    </w:p>
    <w:p w14:paraId="32809CA6" w14:textId="77777777" w:rsidR="00E536DB" w:rsidRPr="00875F60" w:rsidRDefault="00E536DB" w:rsidP="00E536DB">
      <w:pPr>
        <w:rPr>
          <w:sz w:val="24"/>
          <w:szCs w:val="24"/>
        </w:rPr>
      </w:pPr>
    </w:p>
    <w:p w14:paraId="0B0661E0" w14:textId="77777777" w:rsidR="00E536DB" w:rsidRPr="00875F60" w:rsidRDefault="00E536DB" w:rsidP="00E536DB">
      <w:pPr>
        <w:rPr>
          <w:sz w:val="24"/>
          <w:szCs w:val="24"/>
        </w:rPr>
      </w:pPr>
      <w:r w:rsidRPr="00875F60">
        <w:rPr>
          <w:sz w:val="24"/>
          <w:szCs w:val="24"/>
        </w:rPr>
        <w:t xml:space="preserve">Stress is a problem, I should solve it in a logical way. Gibb’s Reflective Cycle (Gibbs, Andrew, 2001) provides an </w:t>
      </w:r>
      <w:r w:rsidRPr="00F92F43">
        <w:rPr>
          <w:sz w:val="24"/>
          <w:szCs w:val="24"/>
        </w:rPr>
        <w:t>efficient</w:t>
      </w:r>
      <w:r w:rsidRPr="00875F60">
        <w:rPr>
          <w:sz w:val="24"/>
          <w:szCs w:val="24"/>
        </w:rPr>
        <w:t xml:space="preserve"> method to deal with problem solving, which the graph is showed.   </w:t>
      </w:r>
    </w:p>
    <w:p w14:paraId="0EE5927D" w14:textId="77777777" w:rsidR="00E536DB" w:rsidRPr="00875F60" w:rsidRDefault="00E536DB" w:rsidP="00E536DB">
      <w:pPr>
        <w:rPr>
          <w:sz w:val="24"/>
          <w:szCs w:val="24"/>
        </w:rPr>
      </w:pPr>
      <w:r w:rsidRPr="00875F60">
        <w:rPr>
          <w:noProof/>
          <w:sz w:val="24"/>
          <w:szCs w:val="24"/>
        </w:rPr>
        <w:lastRenderedPageBreak/>
        <w:drawing>
          <wp:inline distT="0" distB="0" distL="0" distR="0" wp14:anchorId="05CD3AF0" wp14:editId="2D5ABA91">
            <wp:extent cx="4057650" cy="4095319"/>
            <wp:effectExtent l="0" t="0" r="0" b="635"/>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71351" cy="4109148"/>
                    </a:xfrm>
                    <a:prstGeom prst="rect">
                      <a:avLst/>
                    </a:prstGeom>
                    <a:noFill/>
                    <a:ln>
                      <a:noFill/>
                    </a:ln>
                  </pic:spPr>
                </pic:pic>
              </a:graphicData>
            </a:graphic>
          </wp:inline>
        </w:drawing>
      </w:r>
    </w:p>
    <w:p w14:paraId="18317D29" w14:textId="77777777" w:rsidR="00E536DB" w:rsidRPr="00875F60" w:rsidRDefault="00E536DB" w:rsidP="00E536DB">
      <w:pPr>
        <w:rPr>
          <w:sz w:val="24"/>
          <w:szCs w:val="24"/>
        </w:rPr>
      </w:pPr>
      <w:r w:rsidRPr="00875F60">
        <w:rPr>
          <w:sz w:val="24"/>
          <w:szCs w:val="24"/>
        </w:rPr>
        <w:t>(University of Cambridge, 2023)</w:t>
      </w:r>
    </w:p>
    <w:p w14:paraId="3D9B46C4" w14:textId="77777777" w:rsidR="00E536DB" w:rsidRPr="00875F60" w:rsidRDefault="00E536DB" w:rsidP="00E536DB">
      <w:pPr>
        <w:rPr>
          <w:sz w:val="24"/>
          <w:szCs w:val="24"/>
        </w:rPr>
      </w:pPr>
    </w:p>
    <w:p w14:paraId="08F6A1E0" w14:textId="77777777" w:rsidR="00E536DB" w:rsidRPr="00875F60" w:rsidRDefault="00E536DB" w:rsidP="00E536DB">
      <w:pPr>
        <w:rPr>
          <w:sz w:val="24"/>
          <w:szCs w:val="24"/>
        </w:rPr>
      </w:pPr>
    </w:p>
    <w:p w14:paraId="78ACCB97" w14:textId="77777777" w:rsidR="00E536DB" w:rsidRPr="00875F60" w:rsidRDefault="00E536DB" w:rsidP="00E536DB">
      <w:pPr>
        <w:rPr>
          <w:sz w:val="24"/>
          <w:szCs w:val="24"/>
        </w:rPr>
      </w:pPr>
      <w:r w:rsidRPr="00875F60">
        <w:rPr>
          <w:sz w:val="24"/>
          <w:szCs w:val="24"/>
        </w:rPr>
        <w:t xml:space="preserve">To make a practicable plan for managing my stress. I needed to recognise the signs and symptoms of my stress; Finding out my thoughts and feelings related to stress; Evaluating the pros and cons; Analysing my situation and mental condition; Finding out what could I do to improve my problem; Making action plan to minimise the stress and building up my resilience (The University of Edinburgh, 2020). </w:t>
      </w:r>
    </w:p>
    <w:p w14:paraId="180B490F" w14:textId="77777777" w:rsidR="00E536DB" w:rsidRPr="00875F60" w:rsidRDefault="00E536DB" w:rsidP="00E536DB">
      <w:pPr>
        <w:rPr>
          <w:sz w:val="24"/>
          <w:szCs w:val="24"/>
        </w:rPr>
      </w:pPr>
    </w:p>
    <w:p w14:paraId="03FE78D4" w14:textId="77777777" w:rsidR="00E536DB" w:rsidRPr="00875F60" w:rsidRDefault="00E536DB" w:rsidP="00E536DB">
      <w:pPr>
        <w:rPr>
          <w:sz w:val="24"/>
          <w:szCs w:val="24"/>
        </w:rPr>
      </w:pPr>
    </w:p>
    <w:p w14:paraId="546E0F37" w14:textId="77777777" w:rsidR="00E536DB" w:rsidRPr="00875F60" w:rsidRDefault="00E536DB" w:rsidP="00E536DB">
      <w:pPr>
        <w:rPr>
          <w:sz w:val="24"/>
          <w:szCs w:val="24"/>
        </w:rPr>
      </w:pPr>
    </w:p>
    <w:p w14:paraId="1D4AA5A5" w14:textId="77777777" w:rsidR="00E536DB" w:rsidRPr="00875F60" w:rsidRDefault="00E536DB" w:rsidP="00E536DB">
      <w:pPr>
        <w:rPr>
          <w:sz w:val="24"/>
          <w:szCs w:val="24"/>
        </w:rPr>
      </w:pPr>
      <w:r w:rsidRPr="00875F60">
        <w:rPr>
          <w:sz w:val="24"/>
          <w:szCs w:val="24"/>
        </w:rPr>
        <w:t xml:space="preserve">Different people may have different signs or symptoms of stress, due to people’s health conditions, body reactions and personal experiences (Harvard Health, 2020). Scientifically, there are two types of symptoms which are emotional and physical. Emotional signs including: anxiety, sadness, scared, worried, anger or feeling overwhelmed; Physical signs show: stomach upsets, headaches, sleepless, dizzy or chest pain (Mayo Clinic, 2023). Similar symptoms showed on me during the first exam weeks, I felt anxious and worried, I could not sleep well at night. Sometimes, I worried too much and caused headache. I have two young children, I did not want the family worries about me. I tried my best to hind my emotions. However, it does not help on my problem. Contrarily, I realised that my mental conditions were not good, and the quality of my revising was poor. Event I knew I was still able to handle myself, but if I continued the stress without resolve it, my stress would not go away. </w:t>
      </w:r>
    </w:p>
    <w:p w14:paraId="53C17DA9" w14:textId="77777777" w:rsidR="00E536DB" w:rsidRPr="00875F60" w:rsidRDefault="00E536DB" w:rsidP="00E536DB">
      <w:pPr>
        <w:rPr>
          <w:sz w:val="24"/>
          <w:szCs w:val="24"/>
        </w:rPr>
      </w:pPr>
    </w:p>
    <w:p w14:paraId="40FEAA9D" w14:textId="77777777" w:rsidR="00E536DB" w:rsidRPr="00875F60" w:rsidRDefault="00E536DB" w:rsidP="00E536DB">
      <w:pPr>
        <w:rPr>
          <w:sz w:val="24"/>
          <w:szCs w:val="24"/>
        </w:rPr>
      </w:pPr>
    </w:p>
    <w:p w14:paraId="04E42A4C" w14:textId="77777777" w:rsidR="00E536DB" w:rsidRPr="00875F60" w:rsidRDefault="00E536DB" w:rsidP="00E536DB">
      <w:pPr>
        <w:rPr>
          <w:sz w:val="24"/>
          <w:szCs w:val="24"/>
        </w:rPr>
      </w:pPr>
      <w:r w:rsidRPr="00875F60">
        <w:rPr>
          <w:sz w:val="24"/>
          <w:szCs w:val="24"/>
        </w:rPr>
        <w:t xml:space="preserve">To manage my stress and build up my resilience. I took time to understand my problem, I started to try various methods to reduce my stress. NHS and MIND provide useful tips for </w:t>
      </w:r>
      <w:r w:rsidRPr="00875F60">
        <w:rPr>
          <w:sz w:val="24"/>
          <w:szCs w:val="24"/>
        </w:rPr>
        <w:lastRenderedPageBreak/>
        <w:t xml:space="preserve">stress management and resilience restoration, for example, talking to trusted family and friends. It could help me to relax and ease work stress. Speaking out problem could make me see things in a different way. I used to hold my emotions in front of my children, after I told my husband about my worries and anxious, he told me his experience and gave me tips for revising. After I spoke to him, my pressure on my shoulders felt lighter and sleep better. Talking to family also benefit family connection (NHS, 2022, MIND, 2022). </w:t>
      </w:r>
    </w:p>
    <w:p w14:paraId="4037503E" w14:textId="77777777" w:rsidR="00E536DB" w:rsidRPr="00875F60" w:rsidRDefault="00E536DB" w:rsidP="00E536DB">
      <w:pPr>
        <w:rPr>
          <w:sz w:val="24"/>
          <w:szCs w:val="24"/>
        </w:rPr>
      </w:pPr>
    </w:p>
    <w:p w14:paraId="250E41ED" w14:textId="77777777" w:rsidR="00E536DB" w:rsidRPr="00875F60" w:rsidRDefault="00E536DB" w:rsidP="00E536DB">
      <w:pPr>
        <w:rPr>
          <w:sz w:val="24"/>
          <w:szCs w:val="24"/>
        </w:rPr>
      </w:pPr>
      <w:r w:rsidRPr="00875F60">
        <w:rPr>
          <w:sz w:val="24"/>
          <w:szCs w:val="24"/>
        </w:rPr>
        <w:t xml:space="preserve">Moreover, physical exercises helped me to reduce stress (BBC, 2017). Exercise is well known to increase people’s health. Also, it can relief stress, exercise helps body system working together, reducing stress hormones level, benefiting emotion, and strengthening energy, hence, protecting the body from harmful effects of stress (Harvard Health Publishing, 2020). Personality, I prefer walking, cycling and tennis, as I could do it with the family. At the weekend, I went walking with the family by a lake. There were green trees surround the lake, people were feeding the ducks and swans, children were playing in the park joyfully. I spent half an hour walking and half an hour running with the family. After exercising, I felt release and my brain felt clearly. Additionally, I had a quality time with the family. </w:t>
      </w:r>
    </w:p>
    <w:p w14:paraId="2F03EE0D" w14:textId="77777777" w:rsidR="00E536DB" w:rsidRPr="00875F60" w:rsidRDefault="00E536DB" w:rsidP="00E536DB">
      <w:pPr>
        <w:rPr>
          <w:sz w:val="24"/>
          <w:szCs w:val="24"/>
        </w:rPr>
      </w:pPr>
    </w:p>
    <w:p w14:paraId="44D0311A" w14:textId="77777777" w:rsidR="00E536DB" w:rsidRPr="00875F60" w:rsidRDefault="00E536DB" w:rsidP="00E536DB">
      <w:pPr>
        <w:rPr>
          <w:sz w:val="24"/>
          <w:szCs w:val="24"/>
        </w:rPr>
      </w:pPr>
    </w:p>
    <w:p w14:paraId="01F89E1F" w14:textId="77777777" w:rsidR="00E536DB" w:rsidRPr="00875F60" w:rsidRDefault="00E536DB" w:rsidP="00E536DB">
      <w:pPr>
        <w:rPr>
          <w:sz w:val="24"/>
          <w:szCs w:val="24"/>
        </w:rPr>
      </w:pPr>
      <w:r w:rsidRPr="00875F60">
        <w:rPr>
          <w:sz w:val="24"/>
          <w:szCs w:val="24"/>
        </w:rPr>
        <w:t xml:space="preserve">Though, is stress always negative? In fact, stress is not a bad thing sometimes. Stress can be categorised as positive stress which is called Eustress, and negative stress, it is also referred to distress (Schönfeld. </w:t>
      </w:r>
      <w:r w:rsidRPr="00875F60">
        <w:rPr>
          <w:sz w:val="24"/>
          <w:szCs w:val="24"/>
          <w:lang w:val="en-US"/>
        </w:rPr>
        <w:t xml:space="preserve">et al. </w:t>
      </w:r>
      <w:r w:rsidRPr="00875F60">
        <w:rPr>
          <w:sz w:val="24"/>
          <w:szCs w:val="24"/>
        </w:rPr>
        <w:t>2015). Positive stress is helpful in certain situations, it can motivate the person to reach the target and improve performance. Further, it can inspire the person and work towards the goal (Mental Help, 2023). Thus, it is useful to turn negative stress to positive stress, such as, planning ahead, splitting big tasks into smaller tasks, practicing a positive mindset and seeking advises (AAT, 2018). My stress was from the exam, there were 24 modules on the list. It is difficult to memorise all the details in a short time, but it is not impossible. I started to revise daily, I noted down the topics of each lesson in the evening, spent twenty minutes to memorise the key information. Two weeks before the exam, I revised all the knowledge again briefly, but focused on the weak points, and important questions. This method helped me coping with stress effectively.</w:t>
      </w:r>
    </w:p>
    <w:p w14:paraId="39D6BF6A" w14:textId="77777777" w:rsidR="00E536DB" w:rsidRPr="00875F60" w:rsidRDefault="00E536DB" w:rsidP="00E536DB">
      <w:pPr>
        <w:rPr>
          <w:sz w:val="24"/>
          <w:szCs w:val="24"/>
        </w:rPr>
      </w:pPr>
    </w:p>
    <w:p w14:paraId="7E7A092B" w14:textId="77777777" w:rsidR="00E536DB" w:rsidRPr="00875F60" w:rsidRDefault="00E536DB" w:rsidP="00E536DB">
      <w:pPr>
        <w:rPr>
          <w:sz w:val="24"/>
          <w:szCs w:val="24"/>
        </w:rPr>
      </w:pPr>
      <w:r w:rsidRPr="00875F60">
        <w:rPr>
          <w:sz w:val="24"/>
          <w:szCs w:val="24"/>
        </w:rPr>
        <w:t xml:space="preserve">Police officer’s job is not an easy job. It is full of excitement, challenges and stress. Learning how to manage stress is my first step, practicing how to turn negative stress to positive stress will benefit my daily work. I will continue using the method for my second phase training and serve the communities professionally. </w:t>
      </w:r>
    </w:p>
    <w:p w14:paraId="2ABEA84A" w14:textId="77777777" w:rsidR="00E536DB" w:rsidRPr="00875F60" w:rsidRDefault="00E536DB" w:rsidP="00E536DB">
      <w:pPr>
        <w:rPr>
          <w:sz w:val="24"/>
          <w:szCs w:val="24"/>
        </w:rPr>
      </w:pPr>
    </w:p>
    <w:p w14:paraId="6F4AE77C" w14:textId="77777777" w:rsidR="00E536DB" w:rsidRPr="00875F60" w:rsidRDefault="00E536DB" w:rsidP="00E536DB">
      <w:pPr>
        <w:rPr>
          <w:sz w:val="24"/>
          <w:szCs w:val="24"/>
        </w:rPr>
      </w:pPr>
    </w:p>
    <w:p w14:paraId="279F80A0" w14:textId="77777777" w:rsidR="00E536DB" w:rsidRPr="00875F60" w:rsidRDefault="00E536DB" w:rsidP="00E536DB">
      <w:pPr>
        <w:rPr>
          <w:sz w:val="24"/>
          <w:szCs w:val="24"/>
        </w:rPr>
      </w:pPr>
      <w:r w:rsidRPr="00875F60">
        <w:rPr>
          <w:sz w:val="24"/>
          <w:szCs w:val="24"/>
        </w:rPr>
        <w:t>(Words count 1081)</w:t>
      </w:r>
    </w:p>
    <w:p w14:paraId="2D164847" w14:textId="77777777" w:rsidR="00E536DB" w:rsidRDefault="00E536DB" w:rsidP="00E536DB"/>
    <w:p w14:paraId="4ADF9094" w14:textId="77777777" w:rsidR="00E536DB" w:rsidRDefault="00E536DB" w:rsidP="00E536DB"/>
    <w:p w14:paraId="7DBA4DDC" w14:textId="77777777" w:rsidR="00E536DB" w:rsidRDefault="00E536DB" w:rsidP="00E536DB"/>
    <w:p w14:paraId="6F49F7CA" w14:textId="77777777" w:rsidR="00E536DB" w:rsidRDefault="00E536DB" w:rsidP="00E536DB"/>
    <w:p w14:paraId="03B3FECA" w14:textId="77777777" w:rsidR="00E536DB" w:rsidRDefault="00E536DB" w:rsidP="00E536DB"/>
    <w:p w14:paraId="2B424F58" w14:textId="77777777" w:rsidR="00E536DB" w:rsidRDefault="00E536DB" w:rsidP="00E536DB"/>
    <w:p w14:paraId="29EAB325" w14:textId="77777777" w:rsidR="00E536DB" w:rsidRDefault="00E536DB" w:rsidP="00E536DB"/>
    <w:p w14:paraId="2BE7538E" w14:textId="77777777" w:rsidR="00E536DB" w:rsidRDefault="00E536DB" w:rsidP="00E536DB"/>
    <w:p w14:paraId="647D4281" w14:textId="77777777" w:rsidR="00E536DB" w:rsidRDefault="00E536DB" w:rsidP="00E536DB"/>
    <w:p w14:paraId="346D397D" w14:textId="77777777" w:rsidR="00E536DB" w:rsidRDefault="00E536DB" w:rsidP="00E536DB"/>
    <w:p w14:paraId="5CB69646" w14:textId="77777777" w:rsidR="00E536DB" w:rsidRDefault="00E536DB" w:rsidP="00E536DB"/>
    <w:p w14:paraId="5D433618" w14:textId="77777777" w:rsidR="00E536DB" w:rsidRDefault="00E536DB" w:rsidP="00E536DB"/>
    <w:p w14:paraId="767F0DB5" w14:textId="77777777" w:rsidR="00E536DB" w:rsidRDefault="00E536DB" w:rsidP="00E536DB"/>
    <w:p w14:paraId="033DD48A" w14:textId="77777777" w:rsidR="00E536DB" w:rsidRDefault="00E536DB" w:rsidP="00E536DB">
      <w:pPr>
        <w:jc w:val="center"/>
        <w:rPr>
          <w:b/>
          <w:bCs/>
          <w:sz w:val="24"/>
          <w:szCs w:val="24"/>
        </w:rPr>
      </w:pPr>
      <w:r w:rsidRPr="00160BF9">
        <w:rPr>
          <w:b/>
          <w:bCs/>
          <w:sz w:val="24"/>
          <w:szCs w:val="24"/>
        </w:rPr>
        <w:lastRenderedPageBreak/>
        <w:t>References</w:t>
      </w:r>
    </w:p>
    <w:p w14:paraId="760F684E" w14:textId="77777777" w:rsidR="00E536DB" w:rsidRDefault="00E536DB" w:rsidP="00E536DB">
      <w:pPr>
        <w:jc w:val="center"/>
        <w:rPr>
          <w:b/>
          <w:bCs/>
          <w:sz w:val="24"/>
          <w:szCs w:val="24"/>
        </w:rPr>
      </w:pPr>
    </w:p>
    <w:p w14:paraId="48215EB1" w14:textId="77777777" w:rsidR="00E536DB" w:rsidRPr="00697AD5" w:rsidRDefault="00E536DB" w:rsidP="00323AE1">
      <w:pPr>
        <w:pStyle w:val="ListParagraph"/>
        <w:numPr>
          <w:ilvl w:val="0"/>
          <w:numId w:val="6"/>
        </w:numPr>
        <w:rPr>
          <w:sz w:val="24"/>
          <w:szCs w:val="24"/>
        </w:rPr>
      </w:pPr>
      <w:r w:rsidRPr="00697AD5">
        <w:rPr>
          <w:sz w:val="24"/>
          <w:szCs w:val="24"/>
        </w:rPr>
        <w:t xml:space="preserve">AAT (2018) How to Turn Negative Stress into Positive Pressure. Available at: </w:t>
      </w:r>
      <w:hyperlink r:id="rId15" w:history="1">
        <w:r w:rsidRPr="00697AD5">
          <w:rPr>
            <w:rStyle w:val="Hyperlink"/>
            <w:sz w:val="24"/>
            <w:szCs w:val="24"/>
          </w:rPr>
          <w:t>https://www.aatcomment.org.uk/learning/study-tips/advanced-diploma-in-accounting/r-s-g-advanced/how-to-turn-negative-stress-into-positive-pressure/</w:t>
        </w:r>
      </w:hyperlink>
      <w:r w:rsidRPr="00697AD5">
        <w:rPr>
          <w:sz w:val="24"/>
          <w:szCs w:val="24"/>
        </w:rPr>
        <w:t xml:space="preserve"> (Accessed: 25 September 2023).</w:t>
      </w:r>
    </w:p>
    <w:p w14:paraId="433A7B80" w14:textId="77777777" w:rsidR="00E536DB" w:rsidRPr="00946980" w:rsidRDefault="00E536DB" w:rsidP="00E536DB">
      <w:pPr>
        <w:rPr>
          <w:sz w:val="24"/>
          <w:szCs w:val="24"/>
        </w:rPr>
      </w:pPr>
    </w:p>
    <w:p w14:paraId="35A0B71D" w14:textId="77777777" w:rsidR="00E536DB" w:rsidRPr="00697AD5" w:rsidRDefault="00E536DB" w:rsidP="00323AE1">
      <w:pPr>
        <w:pStyle w:val="ListParagraph"/>
        <w:numPr>
          <w:ilvl w:val="0"/>
          <w:numId w:val="6"/>
        </w:numPr>
        <w:rPr>
          <w:sz w:val="24"/>
          <w:szCs w:val="24"/>
        </w:rPr>
      </w:pPr>
      <w:r w:rsidRPr="00697AD5">
        <w:rPr>
          <w:sz w:val="24"/>
          <w:szCs w:val="24"/>
        </w:rPr>
        <w:t xml:space="preserve">BBC (2017) Stress: How to Control It. Available at: </w:t>
      </w:r>
      <w:hyperlink r:id="rId16" w:history="1">
        <w:r w:rsidRPr="00697AD5">
          <w:rPr>
            <w:rStyle w:val="Hyperlink"/>
            <w:sz w:val="24"/>
            <w:szCs w:val="24"/>
          </w:rPr>
          <w:t>https://www.bbc.co.uk/news/health-38595155</w:t>
        </w:r>
      </w:hyperlink>
      <w:r w:rsidRPr="00697AD5">
        <w:rPr>
          <w:sz w:val="24"/>
          <w:szCs w:val="24"/>
        </w:rPr>
        <w:t xml:space="preserve"> (Accessed: 23 September 2023). </w:t>
      </w:r>
    </w:p>
    <w:p w14:paraId="719DB6AA" w14:textId="77777777" w:rsidR="00E536DB" w:rsidRPr="00946980" w:rsidRDefault="00E536DB" w:rsidP="00E536DB">
      <w:pPr>
        <w:rPr>
          <w:sz w:val="24"/>
          <w:szCs w:val="24"/>
        </w:rPr>
      </w:pPr>
    </w:p>
    <w:p w14:paraId="4A757D83" w14:textId="77777777" w:rsidR="00E536DB" w:rsidRPr="00697AD5" w:rsidRDefault="00E536DB" w:rsidP="00323AE1">
      <w:pPr>
        <w:pStyle w:val="ListParagraph"/>
        <w:numPr>
          <w:ilvl w:val="0"/>
          <w:numId w:val="6"/>
        </w:numPr>
        <w:rPr>
          <w:sz w:val="24"/>
          <w:szCs w:val="24"/>
        </w:rPr>
      </w:pPr>
      <w:r w:rsidRPr="00697AD5">
        <w:rPr>
          <w:sz w:val="24"/>
          <w:szCs w:val="24"/>
        </w:rPr>
        <w:t xml:space="preserve">College of Policing (2020) Competency and Values Framework for Policing. Available at: </w:t>
      </w:r>
      <w:hyperlink r:id="rId17" w:history="1">
        <w:r w:rsidRPr="00697AD5">
          <w:rPr>
            <w:rStyle w:val="Hyperlink"/>
            <w:sz w:val="24"/>
            <w:szCs w:val="24"/>
          </w:rPr>
          <w:t>https://assets.college.police.uk/s3fs-public/2020-11/competency-and-values-framework-for-policing_4.11.16.pdf</w:t>
        </w:r>
      </w:hyperlink>
      <w:r w:rsidRPr="00697AD5">
        <w:rPr>
          <w:sz w:val="24"/>
          <w:szCs w:val="24"/>
        </w:rPr>
        <w:t>(Accessed: 20 September 2023).</w:t>
      </w:r>
    </w:p>
    <w:p w14:paraId="185CD7D8" w14:textId="77777777" w:rsidR="00E536DB" w:rsidRPr="00946980" w:rsidRDefault="00E536DB" w:rsidP="00E536DB">
      <w:pPr>
        <w:rPr>
          <w:sz w:val="24"/>
          <w:szCs w:val="24"/>
        </w:rPr>
      </w:pPr>
    </w:p>
    <w:p w14:paraId="3CD1375C" w14:textId="77777777" w:rsidR="00E536DB" w:rsidRPr="00697AD5" w:rsidRDefault="00E536DB" w:rsidP="00323AE1">
      <w:pPr>
        <w:pStyle w:val="ListParagraph"/>
        <w:numPr>
          <w:ilvl w:val="0"/>
          <w:numId w:val="6"/>
        </w:numPr>
        <w:rPr>
          <w:rStyle w:val="Hyperlink"/>
          <w:color w:val="auto"/>
          <w:sz w:val="24"/>
          <w:szCs w:val="24"/>
          <w:u w:val="none"/>
        </w:rPr>
      </w:pPr>
      <w:r w:rsidRPr="00697AD5">
        <w:rPr>
          <w:sz w:val="24"/>
          <w:szCs w:val="24"/>
        </w:rPr>
        <w:t xml:space="preserve">Graham Gibbs, Claire Andrew (2001) Learning by Doing A Guide to Teaching and Learning Methods. Available at:  </w:t>
      </w:r>
      <w:hyperlink r:id="rId18" w:history="1">
        <w:r w:rsidRPr="00697AD5">
          <w:rPr>
            <w:rStyle w:val="Hyperlink"/>
            <w:sz w:val="24"/>
            <w:szCs w:val="24"/>
          </w:rPr>
          <w:t>https://www.google.co.uk/books/edition/Learning_by_Doing/xVv4SAAACAAJ?hl=en</w:t>
        </w:r>
      </w:hyperlink>
      <w:r w:rsidRPr="00697AD5">
        <w:rPr>
          <w:rStyle w:val="Hyperlink"/>
          <w:color w:val="auto"/>
          <w:sz w:val="24"/>
          <w:szCs w:val="24"/>
          <w:u w:val="none"/>
        </w:rPr>
        <w:t xml:space="preserve"> (Accessed: 22 September 2023).</w:t>
      </w:r>
    </w:p>
    <w:p w14:paraId="41459F9C" w14:textId="77777777" w:rsidR="00E536DB" w:rsidRPr="00946980" w:rsidRDefault="00E536DB" w:rsidP="00E536DB">
      <w:pPr>
        <w:pStyle w:val="ListParagraph"/>
        <w:rPr>
          <w:color w:val="auto"/>
          <w:sz w:val="24"/>
          <w:szCs w:val="24"/>
        </w:rPr>
      </w:pPr>
    </w:p>
    <w:p w14:paraId="2708FFB0" w14:textId="77777777" w:rsidR="00E536DB" w:rsidRPr="00697AD5" w:rsidRDefault="00E536DB" w:rsidP="00323AE1">
      <w:pPr>
        <w:pStyle w:val="ListParagraph"/>
        <w:numPr>
          <w:ilvl w:val="0"/>
          <w:numId w:val="6"/>
        </w:numPr>
        <w:rPr>
          <w:rStyle w:val="Hyperlink"/>
          <w:color w:val="000000"/>
          <w:sz w:val="24"/>
          <w:szCs w:val="24"/>
          <w:u w:val="none"/>
        </w:rPr>
      </w:pPr>
      <w:r w:rsidRPr="00697AD5">
        <w:rPr>
          <w:sz w:val="24"/>
          <w:szCs w:val="24"/>
        </w:rPr>
        <w:t xml:space="preserve">Harvard Health (2020) Understanding the Stress Response. Available at: </w:t>
      </w:r>
      <w:hyperlink r:id="rId19" w:history="1">
        <w:r w:rsidRPr="00697AD5">
          <w:rPr>
            <w:rStyle w:val="Hyperlink"/>
            <w:sz w:val="24"/>
            <w:szCs w:val="24"/>
          </w:rPr>
          <w:t>https://www.health.harvard.edu/staying-healthy/understanding-the-stress-response</w:t>
        </w:r>
      </w:hyperlink>
      <w:r w:rsidRPr="00697AD5">
        <w:rPr>
          <w:rStyle w:val="Hyperlink"/>
          <w:sz w:val="24"/>
          <w:szCs w:val="24"/>
        </w:rPr>
        <w:t xml:space="preserve"> </w:t>
      </w:r>
      <w:r w:rsidRPr="00697AD5">
        <w:rPr>
          <w:rStyle w:val="Hyperlink"/>
          <w:color w:val="auto"/>
          <w:sz w:val="24"/>
          <w:szCs w:val="24"/>
          <w:u w:val="none"/>
        </w:rPr>
        <w:t>(Accessed: 21 September 2023).</w:t>
      </w:r>
      <w:r w:rsidRPr="00697AD5">
        <w:rPr>
          <w:rStyle w:val="Hyperlink"/>
          <w:color w:val="auto"/>
          <w:sz w:val="24"/>
          <w:szCs w:val="24"/>
        </w:rPr>
        <w:t xml:space="preserve"> </w:t>
      </w:r>
    </w:p>
    <w:p w14:paraId="1F45B883" w14:textId="77777777" w:rsidR="00E536DB" w:rsidRPr="00946980" w:rsidRDefault="00E536DB" w:rsidP="00E536DB">
      <w:pPr>
        <w:pStyle w:val="ListParagraph"/>
        <w:rPr>
          <w:sz w:val="24"/>
          <w:szCs w:val="24"/>
        </w:rPr>
      </w:pPr>
    </w:p>
    <w:p w14:paraId="50C44E8F" w14:textId="77777777" w:rsidR="00E536DB" w:rsidRPr="00697AD5" w:rsidRDefault="00E536DB" w:rsidP="00323AE1">
      <w:pPr>
        <w:pStyle w:val="ListParagraph"/>
        <w:numPr>
          <w:ilvl w:val="0"/>
          <w:numId w:val="6"/>
        </w:numPr>
        <w:rPr>
          <w:sz w:val="24"/>
          <w:szCs w:val="24"/>
        </w:rPr>
      </w:pPr>
      <w:r w:rsidRPr="00697AD5">
        <w:rPr>
          <w:sz w:val="24"/>
          <w:szCs w:val="24"/>
        </w:rPr>
        <w:t xml:space="preserve">Harvard Health Publishing (2020) Exercising to relax. Available at: </w:t>
      </w:r>
      <w:hyperlink r:id="rId20" w:history="1">
        <w:r w:rsidRPr="00697AD5">
          <w:rPr>
            <w:rStyle w:val="Hyperlink"/>
            <w:sz w:val="24"/>
            <w:szCs w:val="24"/>
          </w:rPr>
          <w:t>https://www.health.harvard.edu/staying-healthy/exercising-to-relax</w:t>
        </w:r>
      </w:hyperlink>
      <w:r w:rsidRPr="00697AD5">
        <w:rPr>
          <w:sz w:val="24"/>
          <w:szCs w:val="24"/>
        </w:rPr>
        <w:t xml:space="preserve"> (Accessed: 24 September 2023). </w:t>
      </w:r>
    </w:p>
    <w:p w14:paraId="16069D0B" w14:textId="77777777" w:rsidR="00E536DB" w:rsidRPr="00946980" w:rsidRDefault="00E536DB" w:rsidP="00E536DB">
      <w:pPr>
        <w:pStyle w:val="ListParagraph"/>
        <w:rPr>
          <w:sz w:val="24"/>
          <w:szCs w:val="24"/>
        </w:rPr>
      </w:pPr>
    </w:p>
    <w:p w14:paraId="16C3615A" w14:textId="77777777" w:rsidR="00E536DB" w:rsidRPr="00697AD5" w:rsidRDefault="00E536DB" w:rsidP="00323AE1">
      <w:pPr>
        <w:pStyle w:val="ListParagraph"/>
        <w:numPr>
          <w:ilvl w:val="0"/>
          <w:numId w:val="6"/>
        </w:numPr>
        <w:rPr>
          <w:rStyle w:val="Hyperlink"/>
          <w:color w:val="auto"/>
          <w:sz w:val="24"/>
          <w:szCs w:val="24"/>
          <w:u w:val="none"/>
        </w:rPr>
      </w:pPr>
      <w:r w:rsidRPr="00697AD5">
        <w:rPr>
          <w:sz w:val="24"/>
          <w:szCs w:val="24"/>
        </w:rPr>
        <w:t xml:space="preserve">Heath and Safety Executive (2022) Work-Related Stress, Anxiety or Depression Statistics In Great Britain, 2022. Available at: </w:t>
      </w:r>
      <w:hyperlink r:id="rId21" w:history="1">
        <w:r w:rsidRPr="00697AD5">
          <w:rPr>
            <w:rStyle w:val="Hyperlink"/>
            <w:sz w:val="24"/>
            <w:szCs w:val="24"/>
          </w:rPr>
          <w:t>https://www.hse.gov.uk/statistics/causdis/stress.pdf</w:t>
        </w:r>
      </w:hyperlink>
      <w:r w:rsidRPr="00697AD5">
        <w:rPr>
          <w:rStyle w:val="Hyperlink"/>
          <w:sz w:val="24"/>
          <w:szCs w:val="24"/>
        </w:rPr>
        <w:t xml:space="preserve"> </w:t>
      </w:r>
      <w:r w:rsidRPr="00697AD5">
        <w:rPr>
          <w:rStyle w:val="Hyperlink"/>
          <w:color w:val="auto"/>
          <w:sz w:val="24"/>
          <w:szCs w:val="24"/>
          <w:u w:val="none"/>
        </w:rPr>
        <w:t>(Accessed: 21 September 2023).</w:t>
      </w:r>
    </w:p>
    <w:p w14:paraId="607A6F91" w14:textId="77777777" w:rsidR="00E536DB" w:rsidRPr="00946980" w:rsidRDefault="00E536DB" w:rsidP="00E536DB">
      <w:pPr>
        <w:pStyle w:val="ListParagraph"/>
        <w:rPr>
          <w:rStyle w:val="Hyperlink"/>
          <w:color w:val="auto"/>
          <w:sz w:val="24"/>
          <w:szCs w:val="24"/>
          <w:u w:val="none"/>
        </w:rPr>
      </w:pPr>
    </w:p>
    <w:p w14:paraId="5416FE84" w14:textId="77777777" w:rsidR="00E536DB" w:rsidRPr="00697AD5" w:rsidRDefault="00E536DB" w:rsidP="00323AE1">
      <w:pPr>
        <w:pStyle w:val="ListParagraph"/>
        <w:numPr>
          <w:ilvl w:val="0"/>
          <w:numId w:val="6"/>
        </w:numPr>
        <w:rPr>
          <w:rStyle w:val="Hyperlink"/>
          <w:color w:val="auto"/>
          <w:sz w:val="24"/>
          <w:szCs w:val="24"/>
          <w:u w:val="none"/>
        </w:rPr>
      </w:pPr>
      <w:r w:rsidRPr="00697AD5">
        <w:rPr>
          <w:sz w:val="24"/>
          <w:szCs w:val="24"/>
        </w:rPr>
        <w:t xml:space="preserve">Mayo Clinic (2023) Stress Symptoms: Effects on Your Body and Behaviour. Available at : </w:t>
      </w:r>
      <w:hyperlink r:id="rId22" w:anchor=":~:text=Common%20effects%20of%20stress%20%20%20%20On,%20Tobacco%20use%20%204%20more%20rows%20" w:history="1">
        <w:r w:rsidRPr="00697AD5">
          <w:rPr>
            <w:rStyle w:val="Hyperlink"/>
            <w:sz w:val="24"/>
            <w:szCs w:val="24"/>
          </w:rPr>
          <w:t>https://www.mayoclinic.org/healthy-lifestyle/stress-management/in-depth/stress-symptoms/art-20050987#:~:text=Common%20effects%20of%20stress%20%20%20%20On,%20Tobacco%20use%20%204%20more%20rows%20</w:t>
        </w:r>
      </w:hyperlink>
      <w:r w:rsidRPr="00697AD5">
        <w:rPr>
          <w:rStyle w:val="Hyperlink"/>
          <w:sz w:val="24"/>
          <w:szCs w:val="24"/>
        </w:rPr>
        <w:t xml:space="preserve"> </w:t>
      </w:r>
      <w:r w:rsidRPr="00697AD5">
        <w:rPr>
          <w:rStyle w:val="Hyperlink"/>
          <w:color w:val="auto"/>
          <w:sz w:val="24"/>
          <w:szCs w:val="24"/>
          <w:u w:val="none"/>
        </w:rPr>
        <w:t>(Accessed: 21 September 2023).</w:t>
      </w:r>
    </w:p>
    <w:p w14:paraId="112EFCED" w14:textId="77777777" w:rsidR="00E536DB" w:rsidRPr="00946980" w:rsidRDefault="00E536DB" w:rsidP="00E536DB">
      <w:pPr>
        <w:rPr>
          <w:rStyle w:val="Hyperlink"/>
          <w:color w:val="auto"/>
          <w:sz w:val="24"/>
          <w:szCs w:val="24"/>
          <w:u w:val="none"/>
        </w:rPr>
      </w:pPr>
    </w:p>
    <w:p w14:paraId="52A9C3F2" w14:textId="77777777" w:rsidR="00E536DB" w:rsidRPr="00697AD5" w:rsidRDefault="00E536DB" w:rsidP="00323AE1">
      <w:pPr>
        <w:pStyle w:val="ListParagraph"/>
        <w:numPr>
          <w:ilvl w:val="0"/>
          <w:numId w:val="6"/>
        </w:numPr>
        <w:rPr>
          <w:rStyle w:val="Hyperlink"/>
          <w:color w:val="auto"/>
          <w:sz w:val="24"/>
          <w:szCs w:val="24"/>
          <w:u w:val="none"/>
        </w:rPr>
      </w:pPr>
      <w:r w:rsidRPr="00697AD5">
        <w:rPr>
          <w:sz w:val="24"/>
          <w:szCs w:val="24"/>
        </w:rPr>
        <w:t xml:space="preserve">Mental Health Foundation (2023) Stress.  Available at: </w:t>
      </w:r>
      <w:hyperlink r:id="rId23" w:history="1">
        <w:r w:rsidRPr="00697AD5">
          <w:rPr>
            <w:rStyle w:val="Hyperlink"/>
            <w:sz w:val="24"/>
            <w:szCs w:val="24"/>
          </w:rPr>
          <w:t>https://www.mentalhealth.org.uk/explore-mental-health/a-z-topics/stress</w:t>
        </w:r>
      </w:hyperlink>
      <w:r w:rsidRPr="00697AD5">
        <w:rPr>
          <w:rStyle w:val="Hyperlink"/>
          <w:sz w:val="24"/>
          <w:szCs w:val="24"/>
        </w:rPr>
        <w:t xml:space="preserve"> </w:t>
      </w:r>
      <w:r w:rsidRPr="00697AD5">
        <w:rPr>
          <w:rStyle w:val="Hyperlink"/>
          <w:color w:val="auto"/>
          <w:sz w:val="24"/>
          <w:szCs w:val="24"/>
          <w:u w:val="none"/>
        </w:rPr>
        <w:t>(Accessed: 21 September 2023)</w:t>
      </w:r>
    </w:p>
    <w:p w14:paraId="55CF0F6D" w14:textId="77777777" w:rsidR="00E536DB" w:rsidRPr="00946980" w:rsidRDefault="00E536DB" w:rsidP="00E536DB">
      <w:pPr>
        <w:rPr>
          <w:rStyle w:val="Hyperlink"/>
          <w:color w:val="auto"/>
          <w:sz w:val="24"/>
          <w:szCs w:val="24"/>
          <w:u w:val="none"/>
        </w:rPr>
      </w:pPr>
    </w:p>
    <w:p w14:paraId="038FB3C0" w14:textId="77777777" w:rsidR="00E536DB" w:rsidRPr="00697AD5" w:rsidRDefault="00E536DB" w:rsidP="00323AE1">
      <w:pPr>
        <w:pStyle w:val="ListParagraph"/>
        <w:numPr>
          <w:ilvl w:val="0"/>
          <w:numId w:val="6"/>
        </w:numPr>
        <w:rPr>
          <w:sz w:val="24"/>
          <w:szCs w:val="24"/>
        </w:rPr>
      </w:pPr>
      <w:r w:rsidRPr="00697AD5">
        <w:rPr>
          <w:sz w:val="24"/>
          <w:szCs w:val="24"/>
        </w:rPr>
        <w:t xml:space="preserve">Mental Help (2023) Types of Stressors (Eustress VS. Distress). Available at: </w:t>
      </w:r>
      <w:hyperlink r:id="rId24" w:history="1">
        <w:r w:rsidRPr="00697AD5">
          <w:rPr>
            <w:rStyle w:val="Hyperlink"/>
            <w:sz w:val="24"/>
            <w:szCs w:val="24"/>
          </w:rPr>
          <w:t>https://www.mentalhelp.net/stress/types-of-stressors-eustress-vs-distress/</w:t>
        </w:r>
      </w:hyperlink>
      <w:r w:rsidRPr="00697AD5">
        <w:rPr>
          <w:sz w:val="24"/>
          <w:szCs w:val="24"/>
        </w:rPr>
        <w:t xml:space="preserve"> (Accessed: 26 September 2023).</w:t>
      </w:r>
    </w:p>
    <w:p w14:paraId="3AEF767C" w14:textId="77777777" w:rsidR="00E536DB" w:rsidRPr="00946980" w:rsidRDefault="00E536DB" w:rsidP="00E536DB">
      <w:pPr>
        <w:rPr>
          <w:sz w:val="24"/>
          <w:szCs w:val="24"/>
        </w:rPr>
      </w:pPr>
    </w:p>
    <w:p w14:paraId="0FA1538F" w14:textId="77777777" w:rsidR="00E536DB" w:rsidRPr="00697AD5" w:rsidRDefault="00E536DB" w:rsidP="00323AE1">
      <w:pPr>
        <w:pStyle w:val="ListParagraph"/>
        <w:numPr>
          <w:ilvl w:val="0"/>
          <w:numId w:val="6"/>
        </w:numPr>
        <w:rPr>
          <w:sz w:val="24"/>
          <w:szCs w:val="24"/>
        </w:rPr>
      </w:pPr>
      <w:r w:rsidRPr="00697AD5">
        <w:rPr>
          <w:sz w:val="24"/>
          <w:szCs w:val="24"/>
        </w:rPr>
        <w:t xml:space="preserve">Mind (2022) Stress. Available at: </w:t>
      </w:r>
      <w:hyperlink r:id="rId25" w:history="1">
        <w:r w:rsidRPr="00697AD5">
          <w:rPr>
            <w:rStyle w:val="Hyperlink"/>
            <w:sz w:val="24"/>
            <w:szCs w:val="24"/>
          </w:rPr>
          <w:t>https://www.mind.org.uk/information-support/types-of-mental-health-problems/stress/managing-stress-and-building-resilience/</w:t>
        </w:r>
      </w:hyperlink>
      <w:r w:rsidRPr="00697AD5">
        <w:rPr>
          <w:sz w:val="24"/>
          <w:szCs w:val="24"/>
        </w:rPr>
        <w:t xml:space="preserve"> (Accessed: 21 September 2023).</w:t>
      </w:r>
    </w:p>
    <w:p w14:paraId="3B0F46A1" w14:textId="77777777" w:rsidR="00E536DB" w:rsidRPr="00946980" w:rsidRDefault="00E536DB" w:rsidP="00E536DB">
      <w:pPr>
        <w:rPr>
          <w:sz w:val="24"/>
          <w:szCs w:val="24"/>
        </w:rPr>
      </w:pPr>
    </w:p>
    <w:p w14:paraId="5415525F" w14:textId="77777777" w:rsidR="00E536DB" w:rsidRPr="00697AD5" w:rsidRDefault="00E536DB" w:rsidP="00323AE1">
      <w:pPr>
        <w:pStyle w:val="ListParagraph"/>
        <w:numPr>
          <w:ilvl w:val="0"/>
          <w:numId w:val="6"/>
        </w:numPr>
        <w:rPr>
          <w:sz w:val="24"/>
          <w:szCs w:val="24"/>
        </w:rPr>
      </w:pPr>
      <w:r w:rsidRPr="00697AD5">
        <w:rPr>
          <w:sz w:val="24"/>
          <w:szCs w:val="24"/>
        </w:rPr>
        <w:lastRenderedPageBreak/>
        <w:t xml:space="preserve">NHS (2022) 10 Stress Busters. Available at:  </w:t>
      </w:r>
      <w:hyperlink r:id="rId26" w:history="1">
        <w:r w:rsidRPr="00697AD5">
          <w:rPr>
            <w:rStyle w:val="Hyperlink"/>
            <w:sz w:val="24"/>
            <w:szCs w:val="24"/>
          </w:rPr>
          <w:t>https://www.nhs.uk/mental-health/self-help/guides-tools-and-activities/tips-to-reduce-stress/</w:t>
        </w:r>
      </w:hyperlink>
      <w:r w:rsidRPr="00697AD5">
        <w:rPr>
          <w:sz w:val="24"/>
          <w:szCs w:val="24"/>
        </w:rPr>
        <w:t xml:space="preserve"> (Accessed: 25 September 2023). </w:t>
      </w:r>
    </w:p>
    <w:p w14:paraId="5105F614" w14:textId="77777777" w:rsidR="00E536DB" w:rsidRPr="00946980" w:rsidRDefault="00E536DB" w:rsidP="00E536DB">
      <w:pPr>
        <w:rPr>
          <w:sz w:val="24"/>
          <w:szCs w:val="24"/>
        </w:rPr>
      </w:pPr>
    </w:p>
    <w:p w14:paraId="6CBE48DC" w14:textId="77777777" w:rsidR="00E536DB" w:rsidRPr="00697AD5" w:rsidRDefault="00E536DB" w:rsidP="00323AE1">
      <w:pPr>
        <w:pStyle w:val="ListParagraph"/>
        <w:numPr>
          <w:ilvl w:val="0"/>
          <w:numId w:val="6"/>
        </w:numPr>
        <w:rPr>
          <w:sz w:val="24"/>
          <w:szCs w:val="24"/>
        </w:rPr>
      </w:pPr>
      <w:r w:rsidRPr="00697AD5">
        <w:rPr>
          <w:sz w:val="24"/>
          <w:szCs w:val="24"/>
        </w:rPr>
        <w:t xml:space="preserve">NHS (2023) Dealing with Stress. Available at: </w:t>
      </w:r>
      <w:hyperlink r:id="rId27" w:anchor="what-is-stress" w:history="1">
        <w:r w:rsidRPr="00697AD5">
          <w:rPr>
            <w:rStyle w:val="Hyperlink"/>
            <w:sz w:val="24"/>
            <w:szCs w:val="24"/>
          </w:rPr>
          <w:t>https://www.nhs.uk/every-mind-matters/mental-health-issues/stress/#what-is-stress</w:t>
        </w:r>
      </w:hyperlink>
      <w:r w:rsidRPr="00697AD5">
        <w:rPr>
          <w:sz w:val="24"/>
          <w:szCs w:val="24"/>
        </w:rPr>
        <w:t xml:space="preserve"> (Accessed: 20 September 2023).</w:t>
      </w:r>
    </w:p>
    <w:p w14:paraId="5AFE19D4" w14:textId="77777777" w:rsidR="00E536DB" w:rsidRPr="00946980" w:rsidRDefault="00E536DB" w:rsidP="00E536DB">
      <w:pPr>
        <w:rPr>
          <w:sz w:val="24"/>
          <w:szCs w:val="24"/>
        </w:rPr>
      </w:pPr>
    </w:p>
    <w:p w14:paraId="6131C83C" w14:textId="77777777" w:rsidR="00E536DB" w:rsidRPr="00697AD5" w:rsidRDefault="00E536DB" w:rsidP="00323AE1">
      <w:pPr>
        <w:pStyle w:val="ListParagraph"/>
        <w:numPr>
          <w:ilvl w:val="0"/>
          <w:numId w:val="6"/>
        </w:numPr>
        <w:rPr>
          <w:sz w:val="24"/>
          <w:szCs w:val="24"/>
          <w:lang w:val="en"/>
        </w:rPr>
      </w:pPr>
      <w:r w:rsidRPr="00697AD5">
        <w:rPr>
          <w:sz w:val="24"/>
          <w:szCs w:val="24"/>
        </w:rPr>
        <w:t xml:space="preserve">Schönfeld, P., Brailovskaia, J.,Bieda, A., Zhang, X., and Margraf, J. (2015) The Effects Of Daily Stress On Positive And Negative Mental Health: Mediation Through Self-Efficacy. Available at: </w:t>
      </w:r>
      <w:hyperlink r:id="rId28" w:history="1">
        <w:r w:rsidRPr="00697AD5">
          <w:rPr>
            <w:rStyle w:val="Hyperlink"/>
            <w:sz w:val="24"/>
            <w:szCs w:val="24"/>
          </w:rPr>
          <w:t>https://www.ncbi.nlm.nih.gov/pmc/articles/PMC6225043/</w:t>
        </w:r>
      </w:hyperlink>
      <w:r w:rsidRPr="00697AD5">
        <w:rPr>
          <w:sz w:val="24"/>
          <w:szCs w:val="24"/>
        </w:rPr>
        <w:t xml:space="preserve"> (Accessed: 22 September 2023).</w:t>
      </w:r>
    </w:p>
    <w:p w14:paraId="4DDB870E" w14:textId="77777777" w:rsidR="00E536DB" w:rsidRPr="00946980" w:rsidRDefault="00E536DB" w:rsidP="00E536DB">
      <w:pPr>
        <w:rPr>
          <w:sz w:val="24"/>
          <w:szCs w:val="24"/>
          <w:lang w:val="en"/>
        </w:rPr>
      </w:pPr>
    </w:p>
    <w:p w14:paraId="79D8F515" w14:textId="77777777" w:rsidR="00E536DB" w:rsidRPr="00697AD5" w:rsidRDefault="00E536DB" w:rsidP="00323AE1">
      <w:pPr>
        <w:pStyle w:val="ListParagraph"/>
        <w:numPr>
          <w:ilvl w:val="0"/>
          <w:numId w:val="6"/>
        </w:numPr>
        <w:rPr>
          <w:sz w:val="24"/>
          <w:szCs w:val="24"/>
        </w:rPr>
      </w:pPr>
      <w:r w:rsidRPr="00697AD5">
        <w:rPr>
          <w:sz w:val="24"/>
          <w:szCs w:val="24"/>
        </w:rPr>
        <w:t xml:space="preserve">University of Cambridge (2023) Reflective Practice Toolkit. Available at: </w:t>
      </w:r>
      <w:hyperlink r:id="rId29" w:history="1">
        <w:r w:rsidRPr="00697AD5">
          <w:rPr>
            <w:rStyle w:val="Hyperlink"/>
            <w:sz w:val="24"/>
            <w:szCs w:val="24"/>
          </w:rPr>
          <w:t>https://libguides.cam.ac.uk/reflectivepracticetoolkit/models</w:t>
        </w:r>
      </w:hyperlink>
      <w:r w:rsidRPr="00697AD5">
        <w:rPr>
          <w:sz w:val="24"/>
          <w:szCs w:val="24"/>
        </w:rPr>
        <w:t xml:space="preserve"> (Accessed: 21 September 2023). </w:t>
      </w:r>
    </w:p>
    <w:p w14:paraId="133F0E08" w14:textId="77777777" w:rsidR="00E536DB" w:rsidRPr="00946980" w:rsidRDefault="00E536DB" w:rsidP="00E536DB">
      <w:pPr>
        <w:rPr>
          <w:sz w:val="24"/>
          <w:szCs w:val="24"/>
        </w:rPr>
      </w:pPr>
    </w:p>
    <w:p w14:paraId="750A15DB" w14:textId="77777777" w:rsidR="00E536DB" w:rsidRPr="00697AD5" w:rsidRDefault="00E536DB" w:rsidP="00323AE1">
      <w:pPr>
        <w:pStyle w:val="ListParagraph"/>
        <w:numPr>
          <w:ilvl w:val="0"/>
          <w:numId w:val="6"/>
        </w:numPr>
        <w:rPr>
          <w:sz w:val="24"/>
          <w:szCs w:val="24"/>
        </w:rPr>
      </w:pPr>
      <w:r w:rsidRPr="00697AD5">
        <w:rPr>
          <w:sz w:val="24"/>
          <w:szCs w:val="24"/>
        </w:rPr>
        <w:t xml:space="preserve">University of Edinburgh (2020) Gibbs' Reflective Cycle. Available at:    </w:t>
      </w:r>
      <w:hyperlink r:id="rId30" w:history="1">
        <w:r w:rsidRPr="00697AD5">
          <w:rPr>
            <w:rStyle w:val="Hyperlink"/>
            <w:sz w:val="24"/>
            <w:szCs w:val="24"/>
          </w:rPr>
          <w:t>https://www.ed.ac.uk/reflection/reflectors-toolkit/reflecting-on-experience/gibbs-reflective-cycle</w:t>
        </w:r>
      </w:hyperlink>
      <w:r w:rsidRPr="00697AD5">
        <w:rPr>
          <w:rStyle w:val="Hyperlink"/>
          <w:sz w:val="24"/>
          <w:szCs w:val="24"/>
        </w:rPr>
        <w:t xml:space="preserve"> </w:t>
      </w:r>
      <w:r w:rsidRPr="00697AD5">
        <w:rPr>
          <w:rStyle w:val="Hyperlink"/>
          <w:color w:val="auto"/>
          <w:sz w:val="24"/>
          <w:szCs w:val="24"/>
          <w:u w:val="none"/>
        </w:rPr>
        <w:t>(Accessed: 23 September 2023).</w:t>
      </w:r>
      <w:r w:rsidRPr="00697AD5">
        <w:rPr>
          <w:rStyle w:val="Hyperlink"/>
          <w:color w:val="auto"/>
          <w:sz w:val="24"/>
          <w:szCs w:val="24"/>
        </w:rPr>
        <w:t xml:space="preserve"> </w:t>
      </w:r>
    </w:p>
    <w:p w14:paraId="1EF5614E" w14:textId="77777777" w:rsidR="00E536DB" w:rsidRDefault="00E536DB" w:rsidP="00E536DB">
      <w:pPr>
        <w:rPr>
          <w:sz w:val="24"/>
          <w:szCs w:val="24"/>
        </w:rPr>
      </w:pPr>
    </w:p>
    <w:p w14:paraId="46A2B2CB" w14:textId="77777777" w:rsidR="00E536DB" w:rsidRDefault="00E536DB" w:rsidP="00E536DB">
      <w:pPr>
        <w:rPr>
          <w:sz w:val="24"/>
          <w:szCs w:val="24"/>
        </w:rPr>
      </w:pPr>
    </w:p>
    <w:p w14:paraId="6AB1FE32" w14:textId="77777777" w:rsidR="00E536DB" w:rsidRDefault="00E536DB" w:rsidP="00E536DB">
      <w:pPr>
        <w:rPr>
          <w:sz w:val="24"/>
          <w:szCs w:val="24"/>
        </w:rPr>
      </w:pPr>
    </w:p>
    <w:p w14:paraId="0065A0AB" w14:textId="77777777" w:rsidR="00E536DB" w:rsidRDefault="00E536DB" w:rsidP="00E536DB">
      <w:pPr>
        <w:jc w:val="center"/>
        <w:rPr>
          <w:sz w:val="24"/>
          <w:szCs w:val="24"/>
        </w:rPr>
      </w:pPr>
    </w:p>
    <w:p w14:paraId="55D17FBC" w14:textId="77777777" w:rsidR="00E536DB" w:rsidRDefault="00E536DB" w:rsidP="00E536DB">
      <w:pPr>
        <w:jc w:val="center"/>
        <w:rPr>
          <w:sz w:val="24"/>
          <w:szCs w:val="24"/>
        </w:rPr>
      </w:pPr>
    </w:p>
    <w:p w14:paraId="611E314E" w14:textId="77777777" w:rsidR="00E536DB" w:rsidRDefault="00E536DB" w:rsidP="00E536DB">
      <w:pPr>
        <w:jc w:val="center"/>
        <w:rPr>
          <w:sz w:val="24"/>
          <w:szCs w:val="24"/>
        </w:rPr>
      </w:pPr>
    </w:p>
    <w:p w14:paraId="5E5655AD" w14:textId="77777777" w:rsidR="00E536DB" w:rsidRDefault="00E536DB" w:rsidP="00E536DB">
      <w:pPr>
        <w:jc w:val="center"/>
        <w:rPr>
          <w:sz w:val="24"/>
          <w:szCs w:val="24"/>
        </w:rPr>
      </w:pPr>
    </w:p>
    <w:p w14:paraId="3121AD9B" w14:textId="77777777" w:rsidR="00E536DB" w:rsidRDefault="00E536DB" w:rsidP="00E536DB">
      <w:pPr>
        <w:jc w:val="center"/>
        <w:rPr>
          <w:sz w:val="24"/>
          <w:szCs w:val="24"/>
        </w:rPr>
      </w:pPr>
    </w:p>
    <w:p w14:paraId="740DF264" w14:textId="77777777" w:rsidR="00E536DB" w:rsidRDefault="00E536DB" w:rsidP="00E536DB">
      <w:pPr>
        <w:jc w:val="center"/>
        <w:rPr>
          <w:sz w:val="24"/>
          <w:szCs w:val="24"/>
        </w:rPr>
      </w:pPr>
    </w:p>
    <w:p w14:paraId="5618D36C" w14:textId="77777777" w:rsidR="00E536DB" w:rsidRDefault="00E536DB" w:rsidP="00E536DB">
      <w:pPr>
        <w:jc w:val="center"/>
        <w:rPr>
          <w:sz w:val="24"/>
          <w:szCs w:val="24"/>
        </w:rPr>
      </w:pPr>
    </w:p>
    <w:p w14:paraId="1173C20F" w14:textId="77777777" w:rsidR="00E536DB" w:rsidRPr="00697AD5" w:rsidRDefault="00E536DB" w:rsidP="00E536DB">
      <w:pPr>
        <w:jc w:val="center"/>
        <w:rPr>
          <w:b/>
          <w:bCs/>
          <w:sz w:val="24"/>
          <w:szCs w:val="24"/>
        </w:rPr>
      </w:pPr>
      <w:r w:rsidRPr="00697AD5">
        <w:rPr>
          <w:b/>
          <w:bCs/>
          <w:sz w:val="24"/>
          <w:szCs w:val="24"/>
        </w:rPr>
        <w:t>Bibliography</w:t>
      </w:r>
    </w:p>
    <w:p w14:paraId="20E87B8A" w14:textId="77777777" w:rsidR="00E536DB" w:rsidRPr="00946980" w:rsidRDefault="00E536DB" w:rsidP="00E536DB">
      <w:pPr>
        <w:rPr>
          <w:sz w:val="24"/>
          <w:szCs w:val="24"/>
          <w:lang w:val="en"/>
        </w:rPr>
      </w:pPr>
    </w:p>
    <w:p w14:paraId="11D8188E" w14:textId="77777777" w:rsidR="00E536DB" w:rsidRPr="00946980" w:rsidRDefault="00E536DB" w:rsidP="00E536DB">
      <w:pPr>
        <w:rPr>
          <w:sz w:val="24"/>
          <w:szCs w:val="24"/>
        </w:rPr>
      </w:pPr>
    </w:p>
    <w:p w14:paraId="2A32B4A3" w14:textId="77777777" w:rsidR="00E536DB" w:rsidRPr="00697AD5" w:rsidRDefault="00E536DB" w:rsidP="00323AE1">
      <w:pPr>
        <w:pStyle w:val="ListParagraph"/>
        <w:numPr>
          <w:ilvl w:val="0"/>
          <w:numId w:val="5"/>
        </w:numPr>
        <w:rPr>
          <w:sz w:val="24"/>
          <w:szCs w:val="24"/>
        </w:rPr>
      </w:pPr>
      <w:r w:rsidRPr="00697AD5">
        <w:rPr>
          <w:sz w:val="24"/>
          <w:szCs w:val="24"/>
        </w:rPr>
        <w:t xml:space="preserve">AAT (2018) How to Turn Negative Stress into Positive Pressure. Available at: </w:t>
      </w:r>
      <w:hyperlink r:id="rId31" w:history="1">
        <w:r w:rsidRPr="00697AD5">
          <w:rPr>
            <w:rStyle w:val="Hyperlink"/>
            <w:sz w:val="24"/>
            <w:szCs w:val="24"/>
          </w:rPr>
          <w:t>https://www.aatcomment.org.uk/learning/study-tips/advanced-diploma-in-accounting/r-s-g-advanced/how-to-turn-negative-stress-into-positive-pressure/</w:t>
        </w:r>
      </w:hyperlink>
      <w:r w:rsidRPr="00697AD5">
        <w:rPr>
          <w:sz w:val="24"/>
          <w:szCs w:val="24"/>
        </w:rPr>
        <w:t xml:space="preserve"> (Accessed: 25 September 2023).</w:t>
      </w:r>
    </w:p>
    <w:p w14:paraId="76489BC4" w14:textId="77777777" w:rsidR="00E536DB" w:rsidRPr="00697AD5" w:rsidRDefault="00E536DB" w:rsidP="00323AE1">
      <w:pPr>
        <w:pStyle w:val="ListParagraph"/>
        <w:numPr>
          <w:ilvl w:val="0"/>
          <w:numId w:val="5"/>
        </w:numPr>
        <w:rPr>
          <w:sz w:val="24"/>
          <w:szCs w:val="24"/>
        </w:rPr>
      </w:pPr>
      <w:r w:rsidRPr="00697AD5">
        <w:rPr>
          <w:sz w:val="24"/>
          <w:szCs w:val="24"/>
        </w:rPr>
        <w:t xml:space="preserve">Adele Krushe, Eva Cyhlarova and J Mark G Wiiliams (2013) Mindfulness Online: An Evaluation of the Feasibility of a Web-Based Mindfulness Course for Stress, Anxiety and Depression. Available at: </w:t>
      </w:r>
      <w:hyperlink r:id="rId32" w:history="1">
        <w:r w:rsidRPr="00697AD5">
          <w:rPr>
            <w:rStyle w:val="Hyperlink"/>
            <w:sz w:val="24"/>
            <w:szCs w:val="24"/>
          </w:rPr>
          <w:t>https://bmjopen.bmj.com/content/3/11/e003498</w:t>
        </w:r>
      </w:hyperlink>
      <w:r w:rsidRPr="00697AD5">
        <w:rPr>
          <w:sz w:val="24"/>
          <w:szCs w:val="24"/>
        </w:rPr>
        <w:t xml:space="preserve">  (Accessed: 23 September 2023).</w:t>
      </w:r>
    </w:p>
    <w:p w14:paraId="5A8CA424" w14:textId="77777777" w:rsidR="00E536DB" w:rsidRPr="00697AD5" w:rsidRDefault="00E536DB" w:rsidP="00323AE1">
      <w:pPr>
        <w:pStyle w:val="ListParagraph"/>
        <w:numPr>
          <w:ilvl w:val="0"/>
          <w:numId w:val="5"/>
        </w:numPr>
        <w:rPr>
          <w:sz w:val="24"/>
          <w:szCs w:val="24"/>
        </w:rPr>
      </w:pPr>
      <w:r w:rsidRPr="00697AD5">
        <w:rPr>
          <w:sz w:val="24"/>
          <w:szCs w:val="24"/>
        </w:rPr>
        <w:t xml:space="preserve">BBC (2017) Stress: How to Control It. Available at: </w:t>
      </w:r>
      <w:hyperlink r:id="rId33" w:history="1">
        <w:r w:rsidRPr="00697AD5">
          <w:rPr>
            <w:rStyle w:val="Hyperlink"/>
            <w:sz w:val="24"/>
            <w:szCs w:val="24"/>
          </w:rPr>
          <w:t>https://www.bbc.co.uk/news/health-38595155</w:t>
        </w:r>
      </w:hyperlink>
      <w:r w:rsidRPr="00697AD5">
        <w:rPr>
          <w:sz w:val="24"/>
          <w:szCs w:val="24"/>
        </w:rPr>
        <w:t xml:space="preserve"> (Accessed: 23 September 2023). </w:t>
      </w:r>
    </w:p>
    <w:p w14:paraId="6081CF52" w14:textId="77777777" w:rsidR="00E536DB" w:rsidRPr="00697AD5" w:rsidRDefault="00E536DB" w:rsidP="00323AE1">
      <w:pPr>
        <w:pStyle w:val="ListParagraph"/>
        <w:numPr>
          <w:ilvl w:val="0"/>
          <w:numId w:val="5"/>
        </w:numPr>
        <w:rPr>
          <w:sz w:val="24"/>
          <w:szCs w:val="24"/>
        </w:rPr>
      </w:pPr>
      <w:r w:rsidRPr="00697AD5">
        <w:rPr>
          <w:sz w:val="24"/>
          <w:szCs w:val="24"/>
        </w:rPr>
        <w:t xml:space="preserve">College of Policing (2020) Competency and Values Framework for Policing. Available at: </w:t>
      </w:r>
      <w:hyperlink r:id="rId34" w:history="1">
        <w:r w:rsidRPr="00697AD5">
          <w:rPr>
            <w:rStyle w:val="Hyperlink"/>
            <w:sz w:val="24"/>
            <w:szCs w:val="24"/>
          </w:rPr>
          <w:t>https://assets.college.police.uk/s3fs-public/2020-11/competency-and-values-framework-for-policing_4.11.16.pdf</w:t>
        </w:r>
      </w:hyperlink>
      <w:r w:rsidRPr="00697AD5">
        <w:rPr>
          <w:sz w:val="24"/>
          <w:szCs w:val="24"/>
        </w:rPr>
        <w:t>(Accessed: 20 September 2023).</w:t>
      </w:r>
    </w:p>
    <w:p w14:paraId="6EFB593F" w14:textId="77777777" w:rsidR="00E536DB" w:rsidRPr="00697AD5" w:rsidRDefault="00E536DB" w:rsidP="00323AE1">
      <w:pPr>
        <w:pStyle w:val="ListParagraph"/>
        <w:numPr>
          <w:ilvl w:val="0"/>
          <w:numId w:val="5"/>
        </w:numPr>
        <w:rPr>
          <w:rStyle w:val="Hyperlink"/>
          <w:color w:val="auto"/>
          <w:sz w:val="24"/>
          <w:szCs w:val="24"/>
          <w:u w:val="none"/>
        </w:rPr>
      </w:pPr>
      <w:r w:rsidRPr="00697AD5">
        <w:rPr>
          <w:sz w:val="24"/>
          <w:szCs w:val="24"/>
        </w:rPr>
        <w:t xml:space="preserve">Graham Gibbs, Claire Andrew (2001) Learning by Doing A Guide to Teaching and Learning Methods. Available at:  </w:t>
      </w:r>
      <w:hyperlink r:id="rId35" w:history="1">
        <w:r w:rsidRPr="00697AD5">
          <w:rPr>
            <w:rStyle w:val="Hyperlink"/>
            <w:sz w:val="24"/>
            <w:szCs w:val="24"/>
          </w:rPr>
          <w:t>https://www.google.co.uk/books/edition/Learning_by_Doing/xVv4SAAACAAJ?hl=en</w:t>
        </w:r>
      </w:hyperlink>
      <w:r w:rsidRPr="00697AD5">
        <w:rPr>
          <w:rStyle w:val="Hyperlink"/>
          <w:color w:val="auto"/>
          <w:sz w:val="24"/>
          <w:szCs w:val="24"/>
          <w:u w:val="none"/>
        </w:rPr>
        <w:t xml:space="preserve"> (Accessed: 22 September 2023).</w:t>
      </w:r>
    </w:p>
    <w:p w14:paraId="3B9BCBA2" w14:textId="77777777" w:rsidR="00E536DB" w:rsidRPr="00697AD5" w:rsidRDefault="00E536DB" w:rsidP="00323AE1">
      <w:pPr>
        <w:pStyle w:val="ListParagraph"/>
        <w:numPr>
          <w:ilvl w:val="0"/>
          <w:numId w:val="5"/>
        </w:numPr>
        <w:rPr>
          <w:rStyle w:val="Hyperlink"/>
          <w:color w:val="000000"/>
          <w:sz w:val="24"/>
          <w:szCs w:val="24"/>
          <w:u w:val="none"/>
        </w:rPr>
      </w:pPr>
      <w:r w:rsidRPr="00697AD5">
        <w:rPr>
          <w:sz w:val="24"/>
          <w:szCs w:val="24"/>
        </w:rPr>
        <w:lastRenderedPageBreak/>
        <w:t xml:space="preserve">Harvard Health (2020) Understanding the Stress Response. Available at: </w:t>
      </w:r>
      <w:hyperlink r:id="rId36" w:history="1">
        <w:r w:rsidRPr="00697AD5">
          <w:rPr>
            <w:rStyle w:val="Hyperlink"/>
            <w:sz w:val="24"/>
            <w:szCs w:val="24"/>
          </w:rPr>
          <w:t>https://www.health.harvard.edu/staying-healthy/understanding-the-stress-response</w:t>
        </w:r>
      </w:hyperlink>
      <w:r w:rsidRPr="00697AD5">
        <w:rPr>
          <w:rStyle w:val="Hyperlink"/>
          <w:sz w:val="24"/>
          <w:szCs w:val="24"/>
        </w:rPr>
        <w:t xml:space="preserve"> </w:t>
      </w:r>
      <w:r w:rsidRPr="00697AD5">
        <w:rPr>
          <w:rStyle w:val="Hyperlink"/>
          <w:color w:val="auto"/>
          <w:sz w:val="24"/>
          <w:szCs w:val="24"/>
          <w:u w:val="none"/>
        </w:rPr>
        <w:t>(Accessed: 21 September 2023).</w:t>
      </w:r>
      <w:r w:rsidRPr="00697AD5">
        <w:rPr>
          <w:rStyle w:val="Hyperlink"/>
          <w:color w:val="auto"/>
          <w:sz w:val="24"/>
          <w:szCs w:val="24"/>
        </w:rPr>
        <w:t xml:space="preserve"> </w:t>
      </w:r>
    </w:p>
    <w:p w14:paraId="62DFE888" w14:textId="77777777" w:rsidR="00E536DB" w:rsidRPr="00697AD5" w:rsidRDefault="00E536DB" w:rsidP="00323AE1">
      <w:pPr>
        <w:pStyle w:val="ListParagraph"/>
        <w:numPr>
          <w:ilvl w:val="0"/>
          <w:numId w:val="5"/>
        </w:numPr>
        <w:rPr>
          <w:sz w:val="24"/>
          <w:szCs w:val="24"/>
        </w:rPr>
      </w:pPr>
      <w:r w:rsidRPr="00697AD5">
        <w:rPr>
          <w:sz w:val="24"/>
          <w:szCs w:val="24"/>
        </w:rPr>
        <w:t xml:space="preserve">Harvard Health Publishing (2020) Exercising to relax. Available at: </w:t>
      </w:r>
      <w:hyperlink r:id="rId37" w:history="1">
        <w:r w:rsidRPr="00697AD5">
          <w:rPr>
            <w:rStyle w:val="Hyperlink"/>
            <w:sz w:val="24"/>
            <w:szCs w:val="24"/>
          </w:rPr>
          <w:t>https://www.health.harvard.edu/staying-healthy/exercising-to-relax</w:t>
        </w:r>
      </w:hyperlink>
      <w:r w:rsidRPr="00697AD5">
        <w:rPr>
          <w:sz w:val="24"/>
          <w:szCs w:val="24"/>
        </w:rPr>
        <w:t xml:space="preserve"> (Accessed: 24 September 2023). </w:t>
      </w:r>
    </w:p>
    <w:p w14:paraId="42E88BB6" w14:textId="77777777" w:rsidR="00E536DB" w:rsidRPr="00697AD5" w:rsidRDefault="00E536DB" w:rsidP="00323AE1">
      <w:pPr>
        <w:pStyle w:val="ListParagraph"/>
        <w:numPr>
          <w:ilvl w:val="0"/>
          <w:numId w:val="5"/>
        </w:numPr>
        <w:rPr>
          <w:rStyle w:val="Hyperlink"/>
          <w:color w:val="auto"/>
          <w:sz w:val="24"/>
          <w:szCs w:val="24"/>
          <w:u w:val="none"/>
        </w:rPr>
      </w:pPr>
      <w:r w:rsidRPr="00697AD5">
        <w:rPr>
          <w:sz w:val="24"/>
          <w:szCs w:val="24"/>
        </w:rPr>
        <w:t xml:space="preserve">Heath and Safety Executive (2022) Work-Related Stress, Anxiety or Depression Statistics In Great Britain, 2022. Available at: </w:t>
      </w:r>
      <w:hyperlink r:id="rId38" w:history="1">
        <w:r w:rsidRPr="00697AD5">
          <w:rPr>
            <w:rStyle w:val="Hyperlink"/>
            <w:sz w:val="24"/>
            <w:szCs w:val="24"/>
          </w:rPr>
          <w:t>https://www.hse.gov.uk/statistics/causdis/stress.pdf</w:t>
        </w:r>
      </w:hyperlink>
      <w:r w:rsidRPr="00697AD5">
        <w:rPr>
          <w:rStyle w:val="Hyperlink"/>
          <w:sz w:val="24"/>
          <w:szCs w:val="24"/>
        </w:rPr>
        <w:t xml:space="preserve"> </w:t>
      </w:r>
      <w:r w:rsidRPr="00697AD5">
        <w:rPr>
          <w:rStyle w:val="Hyperlink"/>
          <w:color w:val="auto"/>
          <w:sz w:val="24"/>
          <w:szCs w:val="24"/>
          <w:u w:val="none"/>
        </w:rPr>
        <w:t>(Accessed: 21 September 2023).</w:t>
      </w:r>
    </w:p>
    <w:p w14:paraId="6E44AAF1" w14:textId="77777777" w:rsidR="00E536DB" w:rsidRPr="00697AD5" w:rsidRDefault="00E536DB" w:rsidP="00323AE1">
      <w:pPr>
        <w:pStyle w:val="ListParagraph"/>
        <w:numPr>
          <w:ilvl w:val="0"/>
          <w:numId w:val="5"/>
        </w:numPr>
        <w:rPr>
          <w:sz w:val="24"/>
          <w:szCs w:val="24"/>
        </w:rPr>
      </w:pPr>
      <w:r w:rsidRPr="00697AD5">
        <w:rPr>
          <w:sz w:val="24"/>
          <w:szCs w:val="24"/>
        </w:rPr>
        <w:t xml:space="preserve">Julie Garden – Robinson (2011) Walking Can Help Relieve Stress. Available at:  </w:t>
      </w:r>
      <w:hyperlink r:id="rId39" w:history="1">
        <w:r w:rsidRPr="00697AD5">
          <w:rPr>
            <w:rStyle w:val="Hyperlink"/>
            <w:sz w:val="24"/>
            <w:szCs w:val="24"/>
          </w:rPr>
          <w:t xml:space="preserve">https://www.ag.ndsu.edu/news/newsreleases/2011/aug-8-2011/walking-can-help-relieve-stress </w:t>
        </w:r>
        <w:r w:rsidRPr="00697AD5">
          <w:rPr>
            <w:rStyle w:val="Hyperlink"/>
            <w:color w:val="auto"/>
            <w:sz w:val="24"/>
            <w:szCs w:val="24"/>
            <w:u w:val="none"/>
          </w:rPr>
          <w:t>(Accessed: 23 September 2023</w:t>
        </w:r>
      </w:hyperlink>
      <w:r w:rsidRPr="00697AD5">
        <w:rPr>
          <w:rStyle w:val="Hyperlink"/>
          <w:sz w:val="24"/>
          <w:szCs w:val="24"/>
          <w:u w:val="none"/>
        </w:rPr>
        <w:t xml:space="preserve">). </w:t>
      </w:r>
    </w:p>
    <w:p w14:paraId="5B5ED9FB" w14:textId="77777777" w:rsidR="00E536DB" w:rsidRPr="00697AD5" w:rsidRDefault="00E536DB" w:rsidP="00323AE1">
      <w:pPr>
        <w:pStyle w:val="ListParagraph"/>
        <w:numPr>
          <w:ilvl w:val="0"/>
          <w:numId w:val="5"/>
        </w:numPr>
        <w:rPr>
          <w:rStyle w:val="Hyperlink"/>
          <w:color w:val="auto"/>
          <w:sz w:val="24"/>
          <w:szCs w:val="24"/>
          <w:u w:val="none"/>
        </w:rPr>
      </w:pPr>
      <w:r w:rsidRPr="00697AD5">
        <w:rPr>
          <w:sz w:val="24"/>
          <w:szCs w:val="24"/>
        </w:rPr>
        <w:t xml:space="preserve">Mayo Clinic (2023) Stress Symptoms: Effects on Your Body and Behaviour. Available at : </w:t>
      </w:r>
      <w:hyperlink r:id="rId40" w:anchor=":~:text=Common%20effects%20of%20stress%20%20%20%20On,%20Tobacco%20use%20%204%20more%20rows%20" w:history="1">
        <w:r w:rsidRPr="00697AD5">
          <w:rPr>
            <w:rStyle w:val="Hyperlink"/>
            <w:sz w:val="24"/>
            <w:szCs w:val="24"/>
          </w:rPr>
          <w:t>https://www.mayoclinic.org/healthy-lifestyle/stress-management/in-depth/stress-symptoms/art-20050987#:~:text=Common%20effects%20of%20stress%20%20%20%20On,%20Tobacco%20use%20%204%20more%20rows%20</w:t>
        </w:r>
      </w:hyperlink>
      <w:r w:rsidRPr="00697AD5">
        <w:rPr>
          <w:rStyle w:val="Hyperlink"/>
          <w:sz w:val="24"/>
          <w:szCs w:val="24"/>
        </w:rPr>
        <w:t xml:space="preserve"> </w:t>
      </w:r>
      <w:r w:rsidRPr="00697AD5">
        <w:rPr>
          <w:rStyle w:val="Hyperlink"/>
          <w:color w:val="auto"/>
          <w:sz w:val="24"/>
          <w:szCs w:val="24"/>
          <w:u w:val="none"/>
        </w:rPr>
        <w:t>(Accessed: 21 September 2023).</w:t>
      </w:r>
    </w:p>
    <w:p w14:paraId="60DD6AE4" w14:textId="77777777" w:rsidR="00E536DB" w:rsidRPr="00697AD5" w:rsidRDefault="00E536DB" w:rsidP="00323AE1">
      <w:pPr>
        <w:pStyle w:val="ListParagraph"/>
        <w:numPr>
          <w:ilvl w:val="0"/>
          <w:numId w:val="5"/>
        </w:numPr>
        <w:rPr>
          <w:sz w:val="24"/>
          <w:szCs w:val="24"/>
        </w:rPr>
      </w:pPr>
      <w:r w:rsidRPr="00697AD5">
        <w:rPr>
          <w:sz w:val="24"/>
          <w:szCs w:val="24"/>
        </w:rPr>
        <w:t xml:space="preserve">Meghan K. Edwards and Paul D. Loprinzi (2018) Experimental effects of brief, single bouts of walking and meditation on mood profile in young adults. Available at: </w:t>
      </w:r>
      <w:hyperlink r:id="rId41" w:history="1">
        <w:r w:rsidRPr="00697AD5">
          <w:rPr>
            <w:rStyle w:val="Hyperlink"/>
            <w:sz w:val="24"/>
            <w:szCs w:val="24"/>
          </w:rPr>
          <w:t>https://www.ncbi.nlm.nih.gov/pmc/articles/PMC6064756/</w:t>
        </w:r>
      </w:hyperlink>
      <w:r w:rsidRPr="00697AD5">
        <w:rPr>
          <w:sz w:val="24"/>
          <w:szCs w:val="24"/>
        </w:rPr>
        <w:t xml:space="preserve"> (Accessed: 21 September 2023).</w:t>
      </w:r>
    </w:p>
    <w:p w14:paraId="295A9E92" w14:textId="77777777" w:rsidR="00E536DB" w:rsidRPr="00697AD5" w:rsidRDefault="00E536DB" w:rsidP="00323AE1">
      <w:pPr>
        <w:pStyle w:val="ListParagraph"/>
        <w:numPr>
          <w:ilvl w:val="0"/>
          <w:numId w:val="5"/>
        </w:numPr>
        <w:rPr>
          <w:rStyle w:val="Hyperlink"/>
          <w:color w:val="auto"/>
          <w:sz w:val="24"/>
          <w:szCs w:val="24"/>
          <w:u w:val="none"/>
        </w:rPr>
      </w:pPr>
      <w:r w:rsidRPr="00697AD5">
        <w:rPr>
          <w:sz w:val="24"/>
          <w:szCs w:val="24"/>
        </w:rPr>
        <w:t xml:space="preserve">Mental Health Foundation (2023) Stress.  Available at: </w:t>
      </w:r>
      <w:hyperlink r:id="rId42" w:history="1">
        <w:r w:rsidRPr="00697AD5">
          <w:rPr>
            <w:rStyle w:val="Hyperlink"/>
            <w:sz w:val="24"/>
            <w:szCs w:val="24"/>
          </w:rPr>
          <w:t>https://www.mentalhealth.org.uk/explore-mental-health/a-z-topics/stress</w:t>
        </w:r>
      </w:hyperlink>
      <w:r w:rsidRPr="00697AD5">
        <w:rPr>
          <w:rStyle w:val="Hyperlink"/>
          <w:sz w:val="24"/>
          <w:szCs w:val="24"/>
        </w:rPr>
        <w:t xml:space="preserve"> </w:t>
      </w:r>
      <w:r w:rsidRPr="00697AD5">
        <w:rPr>
          <w:rStyle w:val="Hyperlink"/>
          <w:color w:val="auto"/>
          <w:sz w:val="24"/>
          <w:szCs w:val="24"/>
          <w:u w:val="none"/>
        </w:rPr>
        <w:t>(Accessed: 21 September 2023)</w:t>
      </w:r>
    </w:p>
    <w:p w14:paraId="1482168A" w14:textId="77777777" w:rsidR="00E536DB" w:rsidRPr="00697AD5" w:rsidRDefault="00E536DB" w:rsidP="00323AE1">
      <w:pPr>
        <w:pStyle w:val="ListParagraph"/>
        <w:numPr>
          <w:ilvl w:val="0"/>
          <w:numId w:val="5"/>
        </w:numPr>
        <w:rPr>
          <w:sz w:val="24"/>
          <w:szCs w:val="24"/>
        </w:rPr>
      </w:pPr>
      <w:r w:rsidRPr="00697AD5">
        <w:rPr>
          <w:sz w:val="24"/>
          <w:szCs w:val="24"/>
        </w:rPr>
        <w:t xml:space="preserve">Mental Help (2023) Types of Stressors (Eustress VS. Distress). Available at: </w:t>
      </w:r>
      <w:hyperlink r:id="rId43" w:history="1">
        <w:r w:rsidRPr="00697AD5">
          <w:rPr>
            <w:rStyle w:val="Hyperlink"/>
            <w:sz w:val="24"/>
            <w:szCs w:val="24"/>
          </w:rPr>
          <w:t>https://www.mentalhelp.net/stress/types-of-stressors-eustress-vs-distress/</w:t>
        </w:r>
      </w:hyperlink>
      <w:r w:rsidRPr="00697AD5">
        <w:rPr>
          <w:sz w:val="24"/>
          <w:szCs w:val="24"/>
        </w:rPr>
        <w:t xml:space="preserve"> (Accessed: 26 September 2023).</w:t>
      </w:r>
    </w:p>
    <w:p w14:paraId="5DA77B41" w14:textId="77777777" w:rsidR="00E536DB" w:rsidRPr="00697AD5" w:rsidRDefault="00E536DB" w:rsidP="00323AE1">
      <w:pPr>
        <w:pStyle w:val="ListParagraph"/>
        <w:numPr>
          <w:ilvl w:val="0"/>
          <w:numId w:val="5"/>
        </w:numPr>
        <w:rPr>
          <w:sz w:val="24"/>
          <w:szCs w:val="24"/>
        </w:rPr>
      </w:pPr>
      <w:r w:rsidRPr="00697AD5">
        <w:rPr>
          <w:sz w:val="24"/>
          <w:szCs w:val="24"/>
        </w:rPr>
        <w:t xml:space="preserve">Mind (2022) Stress. Available at: </w:t>
      </w:r>
      <w:hyperlink r:id="rId44" w:history="1">
        <w:r w:rsidRPr="00697AD5">
          <w:rPr>
            <w:rStyle w:val="Hyperlink"/>
            <w:sz w:val="24"/>
            <w:szCs w:val="24"/>
          </w:rPr>
          <w:t>https://www.mind.org.uk/information-support/types-of-mental-health-problems/stress/managing-stress-and-building-resilience/</w:t>
        </w:r>
      </w:hyperlink>
      <w:r w:rsidRPr="00697AD5">
        <w:rPr>
          <w:sz w:val="24"/>
          <w:szCs w:val="24"/>
        </w:rPr>
        <w:t xml:space="preserve"> (Accessed: 21 September 2023).</w:t>
      </w:r>
    </w:p>
    <w:p w14:paraId="7D30659E" w14:textId="77777777" w:rsidR="00E536DB" w:rsidRPr="00697AD5" w:rsidRDefault="00E536DB" w:rsidP="00323AE1">
      <w:pPr>
        <w:pStyle w:val="ListParagraph"/>
        <w:numPr>
          <w:ilvl w:val="0"/>
          <w:numId w:val="5"/>
        </w:numPr>
        <w:rPr>
          <w:sz w:val="24"/>
          <w:szCs w:val="24"/>
        </w:rPr>
      </w:pPr>
      <w:r w:rsidRPr="00697AD5">
        <w:rPr>
          <w:sz w:val="24"/>
          <w:szCs w:val="24"/>
        </w:rPr>
        <w:t xml:space="preserve">NHS (2022) 10 Stress Busters. Available at:  </w:t>
      </w:r>
      <w:hyperlink r:id="rId45" w:history="1">
        <w:r w:rsidRPr="00697AD5">
          <w:rPr>
            <w:rStyle w:val="Hyperlink"/>
            <w:sz w:val="24"/>
            <w:szCs w:val="24"/>
          </w:rPr>
          <w:t>https://www.nhs.uk/mental-health/self-help/guides-tools-and-activities/tips-to-reduce-stress/</w:t>
        </w:r>
      </w:hyperlink>
      <w:r w:rsidRPr="00697AD5">
        <w:rPr>
          <w:sz w:val="24"/>
          <w:szCs w:val="24"/>
        </w:rPr>
        <w:t xml:space="preserve"> (Accessed: 25 September 2023). </w:t>
      </w:r>
    </w:p>
    <w:p w14:paraId="44B76C03" w14:textId="77777777" w:rsidR="00E536DB" w:rsidRPr="00697AD5" w:rsidRDefault="00E536DB" w:rsidP="00323AE1">
      <w:pPr>
        <w:pStyle w:val="ListParagraph"/>
        <w:numPr>
          <w:ilvl w:val="0"/>
          <w:numId w:val="5"/>
        </w:numPr>
        <w:rPr>
          <w:sz w:val="24"/>
          <w:szCs w:val="24"/>
        </w:rPr>
      </w:pPr>
      <w:r w:rsidRPr="00697AD5">
        <w:rPr>
          <w:sz w:val="24"/>
          <w:szCs w:val="24"/>
        </w:rPr>
        <w:t xml:space="preserve">NHS (2023) Dealing with Stress. Available at: </w:t>
      </w:r>
      <w:hyperlink r:id="rId46" w:anchor="what-is-stress" w:history="1">
        <w:r w:rsidRPr="00697AD5">
          <w:rPr>
            <w:rStyle w:val="Hyperlink"/>
            <w:sz w:val="24"/>
            <w:szCs w:val="24"/>
          </w:rPr>
          <w:t>https://www.nhs.uk/every-mind-matters/mental-health-issues/stress/#what-is-stress</w:t>
        </w:r>
      </w:hyperlink>
      <w:r w:rsidRPr="00697AD5">
        <w:rPr>
          <w:sz w:val="24"/>
          <w:szCs w:val="24"/>
        </w:rPr>
        <w:t xml:space="preserve"> (Accessed: 20 September 2023).</w:t>
      </w:r>
    </w:p>
    <w:p w14:paraId="4BB7949E" w14:textId="77777777" w:rsidR="00E536DB" w:rsidRPr="00697AD5" w:rsidRDefault="00E536DB" w:rsidP="00323AE1">
      <w:pPr>
        <w:pStyle w:val="ListParagraph"/>
        <w:numPr>
          <w:ilvl w:val="0"/>
          <w:numId w:val="5"/>
        </w:numPr>
        <w:rPr>
          <w:sz w:val="24"/>
          <w:szCs w:val="24"/>
        </w:rPr>
      </w:pPr>
      <w:r w:rsidRPr="00697AD5">
        <w:rPr>
          <w:sz w:val="24"/>
          <w:szCs w:val="24"/>
        </w:rPr>
        <w:t xml:space="preserve">NIH National Institute on Aging (2021) Four Types of Exercise Can Improve Your Health and Physical Ability. Available at: </w:t>
      </w:r>
      <w:hyperlink r:id="rId47" w:history="1">
        <w:r w:rsidRPr="00697AD5">
          <w:rPr>
            <w:rStyle w:val="Hyperlink"/>
            <w:sz w:val="24"/>
            <w:szCs w:val="24"/>
          </w:rPr>
          <w:t>https://www.nia.nih.gov/health/four-types-exercise-can-improve-your-health-and-physical-ability</w:t>
        </w:r>
      </w:hyperlink>
      <w:r w:rsidRPr="00697AD5">
        <w:rPr>
          <w:sz w:val="24"/>
          <w:szCs w:val="24"/>
        </w:rPr>
        <w:t xml:space="preserve"> (Accessed: 25 September 2023).</w:t>
      </w:r>
    </w:p>
    <w:p w14:paraId="5CCD4FF5" w14:textId="77777777" w:rsidR="00E536DB" w:rsidRPr="00697AD5" w:rsidRDefault="00E536DB" w:rsidP="00323AE1">
      <w:pPr>
        <w:pStyle w:val="ListParagraph"/>
        <w:numPr>
          <w:ilvl w:val="0"/>
          <w:numId w:val="5"/>
        </w:numPr>
        <w:rPr>
          <w:sz w:val="24"/>
          <w:szCs w:val="24"/>
        </w:rPr>
      </w:pPr>
      <w:r w:rsidRPr="00697AD5">
        <w:rPr>
          <w:sz w:val="24"/>
          <w:szCs w:val="24"/>
        </w:rPr>
        <w:t xml:space="preserve">Office for National Statistics (2020) Personal Well-Being in the UK: April 2019 to March 2020. Available at:  </w:t>
      </w:r>
      <w:hyperlink r:id="rId48" w:history="1">
        <w:r w:rsidRPr="00697AD5">
          <w:rPr>
            <w:rStyle w:val="Hyperlink"/>
            <w:sz w:val="24"/>
            <w:szCs w:val="24"/>
          </w:rPr>
          <w:t>https://www.ons.gov.uk/peoplepopulationandcommunity/wellbeing/bulletins/measuringnationalwellbeing/april2019tomarch2020</w:t>
        </w:r>
      </w:hyperlink>
      <w:r w:rsidRPr="00697AD5">
        <w:rPr>
          <w:sz w:val="24"/>
          <w:szCs w:val="24"/>
        </w:rPr>
        <w:t xml:space="preserve"> (Accessed: 22 September 2023).</w:t>
      </w:r>
    </w:p>
    <w:p w14:paraId="4B814CAF" w14:textId="77777777" w:rsidR="00E536DB" w:rsidRPr="00697AD5" w:rsidRDefault="00E536DB" w:rsidP="00323AE1">
      <w:pPr>
        <w:pStyle w:val="ListParagraph"/>
        <w:numPr>
          <w:ilvl w:val="0"/>
          <w:numId w:val="5"/>
        </w:numPr>
        <w:rPr>
          <w:sz w:val="24"/>
          <w:szCs w:val="24"/>
        </w:rPr>
      </w:pPr>
      <w:r w:rsidRPr="00697AD5">
        <w:rPr>
          <w:sz w:val="24"/>
          <w:szCs w:val="24"/>
        </w:rPr>
        <w:t xml:space="preserve">Priory (2023) Stress Treatment. Available at: </w:t>
      </w:r>
      <w:hyperlink r:id="rId49" w:history="1">
        <w:r w:rsidRPr="00697AD5">
          <w:rPr>
            <w:rStyle w:val="Hyperlink"/>
            <w:sz w:val="24"/>
            <w:szCs w:val="24"/>
          </w:rPr>
          <w:t>https://www.priorygroup.com/mental-health/stress-treatment</w:t>
        </w:r>
      </w:hyperlink>
      <w:r w:rsidRPr="00697AD5">
        <w:rPr>
          <w:sz w:val="24"/>
          <w:szCs w:val="24"/>
        </w:rPr>
        <w:t xml:space="preserve"> (Accessed: 22 September 2023).</w:t>
      </w:r>
    </w:p>
    <w:p w14:paraId="3A67B7E1" w14:textId="77777777" w:rsidR="00E536DB" w:rsidRPr="00697AD5" w:rsidRDefault="00E536DB" w:rsidP="00323AE1">
      <w:pPr>
        <w:pStyle w:val="ListParagraph"/>
        <w:numPr>
          <w:ilvl w:val="0"/>
          <w:numId w:val="5"/>
        </w:numPr>
        <w:rPr>
          <w:sz w:val="24"/>
          <w:szCs w:val="24"/>
          <w:lang w:val="en"/>
        </w:rPr>
      </w:pPr>
      <w:r w:rsidRPr="00697AD5">
        <w:rPr>
          <w:sz w:val="24"/>
          <w:szCs w:val="24"/>
        </w:rPr>
        <w:t xml:space="preserve">Schönfeld, P., Brailovskaia, J.,Bieda, A., Zhang, X., and Margraf, J. (2015) The Effects Of Daily Stress On Positive And Negative Mental Health: Mediation Through Self-Efficacy. Available at: </w:t>
      </w:r>
      <w:hyperlink r:id="rId50" w:history="1">
        <w:r w:rsidRPr="00697AD5">
          <w:rPr>
            <w:rStyle w:val="Hyperlink"/>
            <w:sz w:val="24"/>
            <w:szCs w:val="24"/>
          </w:rPr>
          <w:t>https://www.ncbi.nlm.nih.gov/pmc/articles/PMC6225043/</w:t>
        </w:r>
      </w:hyperlink>
      <w:r w:rsidRPr="00697AD5">
        <w:rPr>
          <w:sz w:val="24"/>
          <w:szCs w:val="24"/>
        </w:rPr>
        <w:t xml:space="preserve"> (Accessed: 22 September 2023).</w:t>
      </w:r>
    </w:p>
    <w:p w14:paraId="38061891" w14:textId="77777777" w:rsidR="00E536DB" w:rsidRPr="00697AD5" w:rsidRDefault="00E536DB" w:rsidP="00323AE1">
      <w:pPr>
        <w:pStyle w:val="ListParagraph"/>
        <w:numPr>
          <w:ilvl w:val="0"/>
          <w:numId w:val="5"/>
        </w:numPr>
        <w:rPr>
          <w:sz w:val="24"/>
          <w:szCs w:val="24"/>
        </w:rPr>
      </w:pPr>
      <w:r w:rsidRPr="00697AD5">
        <w:rPr>
          <w:sz w:val="24"/>
          <w:szCs w:val="24"/>
        </w:rPr>
        <w:lastRenderedPageBreak/>
        <w:t xml:space="preserve">University of Cambridge (2023) Reflective Practice Toolkit. Available at: </w:t>
      </w:r>
      <w:hyperlink r:id="rId51" w:history="1">
        <w:r w:rsidRPr="00697AD5">
          <w:rPr>
            <w:rStyle w:val="Hyperlink"/>
            <w:sz w:val="24"/>
            <w:szCs w:val="24"/>
          </w:rPr>
          <w:t>https://libguides.cam.ac.uk/reflectivepracticetoolkit/models</w:t>
        </w:r>
      </w:hyperlink>
      <w:r w:rsidRPr="00697AD5">
        <w:rPr>
          <w:sz w:val="24"/>
          <w:szCs w:val="24"/>
        </w:rPr>
        <w:t xml:space="preserve"> (Accessed: 21 September 2023). </w:t>
      </w:r>
    </w:p>
    <w:p w14:paraId="5CE946BE" w14:textId="77777777" w:rsidR="00E536DB" w:rsidRPr="00697AD5" w:rsidRDefault="00E536DB" w:rsidP="00323AE1">
      <w:pPr>
        <w:pStyle w:val="ListParagraph"/>
        <w:numPr>
          <w:ilvl w:val="0"/>
          <w:numId w:val="5"/>
        </w:numPr>
        <w:rPr>
          <w:sz w:val="24"/>
          <w:szCs w:val="24"/>
        </w:rPr>
      </w:pPr>
      <w:r w:rsidRPr="00697AD5">
        <w:rPr>
          <w:sz w:val="24"/>
          <w:szCs w:val="24"/>
        </w:rPr>
        <w:t xml:space="preserve">University of Edinburgh (2020) Gibbs' Reflective Cycle. Available at:    </w:t>
      </w:r>
      <w:hyperlink r:id="rId52" w:history="1">
        <w:r w:rsidRPr="00697AD5">
          <w:rPr>
            <w:rStyle w:val="Hyperlink"/>
            <w:sz w:val="24"/>
            <w:szCs w:val="24"/>
          </w:rPr>
          <w:t>https://www.ed.ac.uk/reflection/reflectors-toolkit/reflecting-on-experience/gibbs-reflective-cycle</w:t>
        </w:r>
      </w:hyperlink>
      <w:r w:rsidRPr="00697AD5">
        <w:rPr>
          <w:rStyle w:val="Hyperlink"/>
          <w:sz w:val="24"/>
          <w:szCs w:val="24"/>
        </w:rPr>
        <w:t xml:space="preserve"> </w:t>
      </w:r>
      <w:r w:rsidRPr="00697AD5">
        <w:rPr>
          <w:rStyle w:val="Hyperlink"/>
          <w:color w:val="auto"/>
          <w:sz w:val="24"/>
          <w:szCs w:val="24"/>
          <w:u w:val="none"/>
        </w:rPr>
        <w:t>(Accessed: 23 September 2023).</w:t>
      </w:r>
      <w:r w:rsidRPr="00697AD5">
        <w:rPr>
          <w:rStyle w:val="Hyperlink"/>
          <w:color w:val="auto"/>
          <w:sz w:val="24"/>
          <w:szCs w:val="24"/>
        </w:rPr>
        <w:t xml:space="preserve"> </w:t>
      </w:r>
    </w:p>
    <w:p w14:paraId="7C4BDF94" w14:textId="77777777" w:rsidR="00E536DB" w:rsidRDefault="00E536DB" w:rsidP="00E536DB"/>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53"/>
          <w:headerReference w:type="default" r:id="rId54"/>
          <w:footerReference w:type="even" r:id="rId55"/>
          <w:footerReference w:type="default" r:id="rId56"/>
          <w:headerReference w:type="first" r:id="rId57"/>
          <w:footerReference w:type="first" r:id="rId58"/>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2D69E6F2" w14:textId="77777777" w:rsidR="0075749B" w:rsidRDefault="0075749B" w:rsidP="0075749B">
      <w:r>
        <w:t>The Code of Ethics is the guidance for police officers in England and Wales to uphold their professional standards in every decision making, policies and procedures exercising (College of Policing, 2014). In South Wales Police, our vision is “To be the best at understanding and responding to our communities”, and our values is “To be proud, professional and positive in everything we do” (Sout Wales Police, 2023). As a police officer, I understand that we need to engage with the communities in daily performance. Our language and behaviour have direct impact on the public’s confidence and perceptions, furthermore, it effects on investigation.</w:t>
      </w:r>
    </w:p>
    <w:p w14:paraId="52CD9EDD" w14:textId="77777777" w:rsidR="0075749B" w:rsidRDefault="0075749B" w:rsidP="0075749B"/>
    <w:p w14:paraId="35547308" w14:textId="77777777" w:rsidR="0075749B" w:rsidRDefault="0075749B" w:rsidP="0075749B"/>
    <w:p w14:paraId="03CDBF38" w14:textId="77777777" w:rsidR="0075749B" w:rsidRDefault="0075749B" w:rsidP="0075749B">
      <w:r>
        <w:t>People’s behaviour, attitude and language are influenced by age, personal experience, emotion, culture, substances, disabilities, mental capacity, illnesses, education background etc. (Lindsay and Dockrell, 2010) (</w:t>
      </w:r>
      <w:r w:rsidRPr="00F418A0">
        <w:t>Nabi</w:t>
      </w:r>
      <w:r>
        <w:t xml:space="preserve">, 2017). To achieve the best result of manging conflict, understanding their influenced elements is vital. There are some theories can be used to communicate with the public and managing conflicts, i.e. Dr Eric Berne’s Ego States analyses and the Betari Box model. Ego States analyses demonstrates that persons’ three different personalities, they are the Parent, Adult and Child (Berne, 1996), the Ego states introduce how people interact with others through their thoughts, feelings and behaviours (Counselling Connection, 2023) ; the </w:t>
      </w:r>
      <w:r w:rsidRPr="00022708">
        <w:t>Betari Box model</w:t>
      </w:r>
      <w:r>
        <w:t xml:space="preserve"> that reflects people’s attitudes and behaviours which link and influence each other (Straker, 2008). The graph shows their relationships visually. </w:t>
      </w:r>
    </w:p>
    <w:p w14:paraId="072D7B7F" w14:textId="77777777" w:rsidR="0075749B" w:rsidRDefault="0075749B" w:rsidP="0075749B"/>
    <w:p w14:paraId="76E77ACB" w14:textId="77777777" w:rsidR="0075749B" w:rsidRDefault="0075749B" w:rsidP="0075749B">
      <w:pPr>
        <w:rPr>
          <w:noProof/>
        </w:rPr>
      </w:pPr>
    </w:p>
    <w:p w14:paraId="295EBEC6" w14:textId="77777777" w:rsidR="0075749B" w:rsidRDefault="0075749B" w:rsidP="0075749B">
      <w:pPr>
        <w:rPr>
          <w:noProof/>
        </w:rPr>
      </w:pPr>
    </w:p>
    <w:p w14:paraId="32C983AD" w14:textId="77777777" w:rsidR="0075749B" w:rsidRDefault="0075749B" w:rsidP="0075749B">
      <w:pPr>
        <w:rPr>
          <w:noProof/>
        </w:rPr>
      </w:pPr>
    </w:p>
    <w:p w14:paraId="77CD6434" w14:textId="77777777" w:rsidR="0075749B" w:rsidRDefault="0075749B" w:rsidP="0075749B">
      <w:pPr>
        <w:rPr>
          <w:noProof/>
        </w:rPr>
      </w:pPr>
    </w:p>
    <w:p w14:paraId="1D8A0F5C" w14:textId="77777777" w:rsidR="0075749B" w:rsidRDefault="0075749B" w:rsidP="0075749B">
      <w:pPr>
        <w:rPr>
          <w:noProof/>
        </w:rPr>
      </w:pPr>
    </w:p>
    <w:p w14:paraId="547C089F" w14:textId="77777777" w:rsidR="0075749B" w:rsidRDefault="0075749B" w:rsidP="0075749B">
      <w:pPr>
        <w:rPr>
          <w:noProof/>
        </w:rPr>
      </w:pPr>
    </w:p>
    <w:p w14:paraId="3563B18D" w14:textId="77777777" w:rsidR="0075749B" w:rsidRDefault="0075749B" w:rsidP="0075749B">
      <w:pPr>
        <w:rPr>
          <w:noProof/>
        </w:rPr>
      </w:pPr>
    </w:p>
    <w:p w14:paraId="4C9F3661" w14:textId="77777777" w:rsidR="0075749B" w:rsidRDefault="0075749B" w:rsidP="0075749B">
      <w:pPr>
        <w:rPr>
          <w:noProof/>
        </w:rPr>
      </w:pPr>
    </w:p>
    <w:p w14:paraId="12F5FE02" w14:textId="77777777" w:rsidR="0075749B" w:rsidRDefault="0075749B" w:rsidP="0075749B">
      <w:pPr>
        <w:rPr>
          <w:noProof/>
        </w:rPr>
      </w:pPr>
    </w:p>
    <w:p w14:paraId="021E533E" w14:textId="77777777" w:rsidR="0075749B" w:rsidRDefault="0075749B" w:rsidP="0075749B">
      <w:pPr>
        <w:rPr>
          <w:noProof/>
        </w:rPr>
      </w:pPr>
    </w:p>
    <w:p w14:paraId="606C340F" w14:textId="77777777" w:rsidR="0075749B" w:rsidRDefault="0075749B" w:rsidP="0075749B">
      <w:pPr>
        <w:rPr>
          <w:noProof/>
        </w:rPr>
      </w:pPr>
    </w:p>
    <w:p w14:paraId="321608AE" w14:textId="77777777" w:rsidR="0075749B" w:rsidRDefault="0075749B" w:rsidP="0075749B">
      <w:pPr>
        <w:rPr>
          <w:noProof/>
        </w:rPr>
      </w:pPr>
      <w:r w:rsidRPr="008765A1">
        <w:rPr>
          <w:noProof/>
        </w:rPr>
        <w:t>The Betari Box</w:t>
      </w:r>
    </w:p>
    <w:p w14:paraId="1257D4E7" w14:textId="77777777" w:rsidR="0075749B" w:rsidRDefault="0075749B" w:rsidP="0075749B">
      <w:r>
        <w:rPr>
          <w:noProof/>
        </w:rPr>
        <w:lastRenderedPageBreak/>
        <w:drawing>
          <wp:inline distT="0" distB="0" distL="0" distR="0" wp14:anchorId="68F62001" wp14:editId="4536BCE6">
            <wp:extent cx="5731510" cy="2865120"/>
            <wp:effectExtent l="0" t="0" r="0" b="0"/>
            <wp:docPr id="1358375815"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75815" name="Picture 1" descr="A diagram of a diagram&#10;&#10;Description automatically generated with medium confidence"/>
                    <pic:cNvPicPr>
                      <a:picLocks noChangeAspect="1" noChangeArrowheads="1"/>
                    </pic:cNvPicPr>
                  </pic:nvPicPr>
                  <pic:blipFill rotWithShape="1">
                    <a:blip r:embed="rId59">
                      <a:extLst>
                        <a:ext uri="{28A0092B-C50C-407E-A947-70E740481C1C}">
                          <a14:useLocalDpi xmlns:a14="http://schemas.microsoft.com/office/drawing/2010/main" val="0"/>
                        </a:ext>
                      </a:extLst>
                    </a:blip>
                    <a:srcRect t="11737"/>
                    <a:stretch/>
                  </pic:blipFill>
                  <pic:spPr bwMode="auto">
                    <a:xfrm>
                      <a:off x="0" y="0"/>
                      <a:ext cx="5731510" cy="2865120"/>
                    </a:xfrm>
                    <a:prstGeom prst="rect">
                      <a:avLst/>
                    </a:prstGeom>
                    <a:noFill/>
                    <a:ln>
                      <a:noFill/>
                    </a:ln>
                    <a:extLst>
                      <a:ext uri="{53640926-AAD7-44D8-BBD7-CCE9431645EC}">
                        <a14:shadowObscured xmlns:a14="http://schemas.microsoft.com/office/drawing/2010/main"/>
                      </a:ext>
                    </a:extLst>
                  </pic:spPr>
                </pic:pic>
              </a:graphicData>
            </a:graphic>
          </wp:inline>
        </w:drawing>
      </w:r>
    </w:p>
    <w:p w14:paraId="4E8F65A7" w14:textId="77777777" w:rsidR="0075749B" w:rsidRDefault="0075749B" w:rsidP="0075749B">
      <w:r>
        <w:t>(NHS, 2016)</w:t>
      </w:r>
    </w:p>
    <w:p w14:paraId="6E3B994C" w14:textId="77777777" w:rsidR="0075749B" w:rsidRDefault="0075749B" w:rsidP="0075749B"/>
    <w:p w14:paraId="7F74EC72" w14:textId="77777777" w:rsidR="0075749B" w:rsidRDefault="0075749B" w:rsidP="0075749B"/>
    <w:p w14:paraId="439FCAB9" w14:textId="77777777" w:rsidR="0075749B" w:rsidRDefault="0075749B" w:rsidP="0075749B"/>
    <w:p w14:paraId="6430F80B" w14:textId="77777777" w:rsidR="0075749B" w:rsidRDefault="0075749B" w:rsidP="0075749B">
      <w:r>
        <w:t xml:space="preserve">There was an incident which I managed during my early stage response officer tutorship, it highlighted how importance was to efficiently use suitable communication skills and behaviours to handle conflicts.  </w:t>
      </w:r>
    </w:p>
    <w:p w14:paraId="45A899DC" w14:textId="77777777" w:rsidR="0075749B" w:rsidRDefault="0075749B" w:rsidP="0075749B"/>
    <w:p w14:paraId="70235AEB" w14:textId="77777777" w:rsidR="0075749B" w:rsidRDefault="0075749B" w:rsidP="0075749B">
      <w:r>
        <w:t>A concern call was made by a family member about a lady called M took overdose of an unknown medicine at midnight, the report person was unable to get hold of M. Upon arrival, my tutor and I did not see any light in the house through the windows. I rang the doorbell and knocked the door a few times, I heard a dog barking, but there was no answer. There were some lights from next door neighbour, I decided to speak to the neighbour. To consider data protection from The Data Protection Act 2018 (Legislation.gov.uk, 2018), I could not disclose any personal information or incident details to an irrelevant party. Therefore, I kept the questions as simple and reasonable as possible. After greeting, I asked whether the neighbour saw M tonight, the neighbour looked worried and answered no. Due to the community tensions in these years, some community areas, people felt frustrated and worries to see police officers conducting enquiries, especially in the middle of the night (</w:t>
      </w:r>
      <w:r w:rsidRPr="00A91064">
        <w:t>Rowley</w:t>
      </w:r>
      <w:r>
        <w:t>, 2020). After the negative answer, the person wanted to close the door as quick as he could</w:t>
      </w:r>
      <w:r w:rsidRPr="00724B4A">
        <w:t xml:space="preserve">. I could see that the person looked worries and </w:t>
      </w:r>
      <w:r w:rsidRPr="000C0629">
        <w:t>anxious</w:t>
      </w:r>
      <w:r w:rsidRPr="00724B4A">
        <w:t>. I explained that this</w:t>
      </w:r>
      <w:r>
        <w:t xml:space="preserve"> police enquiry was a welfare check only. I knew it was not an issue if I did not give out the reason, but it was a positive way to communicate with the public.  The person then felt realised and provided more relevant information, He disclosed that he saw M the day before, and she was fine. </w:t>
      </w:r>
    </w:p>
    <w:p w14:paraId="1763ECF3" w14:textId="77777777" w:rsidR="0075749B" w:rsidRDefault="0075749B" w:rsidP="0075749B"/>
    <w:p w14:paraId="6F85D840" w14:textId="77777777" w:rsidR="0075749B" w:rsidRDefault="0075749B" w:rsidP="0075749B">
      <w:r>
        <w:t xml:space="preserve">After a short house to house enquiry. I walked back to M’s address and decided to call M’s name through the letter box. Suddenly, a female’s voice came from inside the property. The voice sounded impatiently and unclearly. I asked M to open the door, she refused and continued talking to me from inside the property. The front room’s curtains were open, my tutor decided to check the property by using a torch. When the torch shined on the bay window floor area, a shadow stood up. It was too dark to know who it was. The shadow disappeared in the darkness, but hallway’s light was turned on.  A female opened the front door. </w:t>
      </w:r>
    </w:p>
    <w:p w14:paraId="7CC6155E" w14:textId="77777777" w:rsidR="0075749B" w:rsidRDefault="0075749B" w:rsidP="0075749B"/>
    <w:p w14:paraId="562EBCBF" w14:textId="77777777" w:rsidR="0075749B" w:rsidRPr="005A3170" w:rsidRDefault="0075749B" w:rsidP="0075749B">
      <w:pPr>
        <w:rPr>
          <w:rFonts w:eastAsiaTheme="minorEastAsia"/>
          <w:lang w:eastAsia="zh-CN"/>
        </w:rPr>
      </w:pPr>
      <w:r>
        <w:t xml:space="preserve"> </w:t>
      </w:r>
    </w:p>
    <w:p w14:paraId="5A0BC021" w14:textId="77777777" w:rsidR="0075749B" w:rsidRDefault="0075749B" w:rsidP="0075749B">
      <w:r>
        <w:t>M was standing inside the door, one arm was holding a dog, one arm was leaning against the door frame. Under the warn light, I could see her blond hair was tidied up but mess, she was wearing an old but clean pink pyjama and a faded pink fluffy dressing gown, her dark blue plastic slippers were not on her feet properly. The dog kept barking after it saw us. M used her right hand wiping her tears, she looked sad, tired, and fed up</w:t>
      </w:r>
      <w:r w:rsidRPr="00221C75">
        <w:t>. Before</w:t>
      </w:r>
      <w:r>
        <w:t xml:space="preserve"> arrival, I have conducted a person check on the police system. M has suffered several mental health issues and she was a domestic violence victim in a previous relationship. She has one son who is over 18 and one younger son under 10. M was automatically categorised a vulnerable person. The vulnerability has been defined as “</w:t>
      </w:r>
      <w:r w:rsidRPr="00E94C3B">
        <w:t>Being vulnerable is defined as in need of special care, support, or protection because of age, disability, risk of abuse or neglect.</w:t>
      </w:r>
      <w:r>
        <w:t xml:space="preserve">” (GOV.UK, 2022). Protecting and safeguarding the public is part of our role, so National Decision Making model (College of Policing, 2014) would be my tool to access, plan and act on situation all along.  </w:t>
      </w:r>
    </w:p>
    <w:p w14:paraId="0FD69C8A" w14:textId="77777777" w:rsidR="0075749B" w:rsidRDefault="0075749B" w:rsidP="0075749B"/>
    <w:p w14:paraId="374018D9" w14:textId="77777777" w:rsidR="0075749B" w:rsidRDefault="0075749B" w:rsidP="0075749B">
      <w:r>
        <w:rPr>
          <w:noProof/>
        </w:rPr>
        <w:drawing>
          <wp:inline distT="0" distB="0" distL="0" distR="0" wp14:anchorId="5FF9AB07" wp14:editId="082325D4">
            <wp:extent cx="4238536" cy="3967089"/>
            <wp:effectExtent l="0" t="0" r="0" b="0"/>
            <wp:docPr id="1615557709" name="Picture 1" descr="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57709" name="Picture 1" descr="Diagram of ethics values and professional standards&#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43831" cy="3972045"/>
                    </a:xfrm>
                    <a:prstGeom prst="rect">
                      <a:avLst/>
                    </a:prstGeom>
                    <a:noFill/>
                    <a:ln>
                      <a:noFill/>
                    </a:ln>
                  </pic:spPr>
                </pic:pic>
              </a:graphicData>
            </a:graphic>
          </wp:inline>
        </w:drawing>
      </w:r>
    </w:p>
    <w:p w14:paraId="310617F2" w14:textId="77777777" w:rsidR="0075749B" w:rsidRDefault="0075749B" w:rsidP="0075749B">
      <w:r>
        <w:t>(College of Policing, 2014)</w:t>
      </w:r>
    </w:p>
    <w:p w14:paraId="51D173F5" w14:textId="77777777" w:rsidR="0075749B" w:rsidRDefault="0075749B" w:rsidP="0075749B"/>
    <w:p w14:paraId="6B5A5E0F" w14:textId="77777777" w:rsidR="0075749B" w:rsidRDefault="0075749B" w:rsidP="0075749B"/>
    <w:p w14:paraId="04D76069" w14:textId="77777777" w:rsidR="0075749B" w:rsidRDefault="0075749B" w:rsidP="0075749B">
      <w:r>
        <w:t xml:space="preserve">M did not wait for my response, she said, “I told you just now, I am fine, I just want to be alone, can you just go away and leave me alone!”. I took a step back and assessed her behaviour. Her voice was not loud, but impatiently. She has given me an order immediately. At this stage, I did not see any threat and risks, it was not necessary to consider use of force, but I had to make ourselves prepare for any contingency. I preferred an effective communication to establish the circumstance. The Ego States and the </w:t>
      </w:r>
      <w:r w:rsidRPr="00022708">
        <w:t>Betari Box model</w:t>
      </w:r>
      <w:r>
        <w:t xml:space="preserve"> would be my approaches to manage the conflict. </w:t>
      </w:r>
    </w:p>
    <w:p w14:paraId="559A5277" w14:textId="77777777" w:rsidR="0075749B" w:rsidRDefault="0075749B" w:rsidP="0075749B"/>
    <w:p w14:paraId="1C5A9386" w14:textId="77777777" w:rsidR="0075749B" w:rsidRDefault="0075749B" w:rsidP="0075749B">
      <w:r>
        <w:t xml:space="preserve">In Ego States, the Parent State has two subdivisions which are the Critical Parent State and the Nurturing Parent State. The Parent state is the feelings, thinking and behaviour that people were taught from the parents during the early years of people’s life, (Murray, 2023). Furthermore, verbally attacking people, not giving other opportunities to explain, extremely judgemental or controlling are the typical signs of the Critical Parent State (Niwlikar, 2020). M’s behaviour and reaction could be seen as a Critical Parent. </w:t>
      </w:r>
    </w:p>
    <w:p w14:paraId="59DA2B8F" w14:textId="77777777" w:rsidR="0075749B" w:rsidRDefault="0075749B" w:rsidP="0075749B"/>
    <w:p w14:paraId="21C5E96A" w14:textId="77777777" w:rsidR="0075749B" w:rsidRDefault="0075749B" w:rsidP="0075749B">
      <w:r>
        <w:t>Additionally, th</w:t>
      </w:r>
      <w:r w:rsidRPr="0070191B">
        <w:t>e Betari Box model</w:t>
      </w:r>
      <w:r>
        <w:t xml:space="preserve"> defines that my attitude affects my behaviour, my behaviour will affect my attitude back, that creates a circle. At the meantime, the other circle was formed that my attitude and behaviour influenced other person’s attitude and behaviour positively or negatively, other person’s attitude and behaviour mirrored my attitude and behaviour (</w:t>
      </w:r>
      <w:r w:rsidRPr="00A931F2">
        <w:t>Jones</w:t>
      </w:r>
      <w:r>
        <w:t xml:space="preserve"> and </w:t>
      </w:r>
      <w:r w:rsidRPr="00A931F2">
        <w:t>Clements</w:t>
      </w:r>
      <w:r>
        <w:t xml:space="preserve">, 2008). </w:t>
      </w:r>
    </w:p>
    <w:p w14:paraId="40984087" w14:textId="77777777" w:rsidR="0075749B" w:rsidRDefault="0075749B" w:rsidP="0075749B"/>
    <w:p w14:paraId="2BF05DA6" w14:textId="77777777" w:rsidR="0075749B" w:rsidRDefault="0075749B" w:rsidP="0075749B">
      <w:r>
        <w:t xml:space="preserve">Hence, I could not use the same attitude towards her, that meant I could not act like a Critical Parent and gave her an order back. I needed to break the conflict circle at the first sign. What kind of attitude and behaviour should I use to break this circle? The Ego States demonstrates a few options of attitude. </w:t>
      </w:r>
    </w:p>
    <w:p w14:paraId="3F4584A5" w14:textId="77777777" w:rsidR="0075749B" w:rsidRDefault="0075749B" w:rsidP="0075749B"/>
    <w:p w14:paraId="68FE7186" w14:textId="77777777" w:rsidR="0075749B" w:rsidRDefault="0075749B" w:rsidP="0075749B">
      <w:r>
        <w:t xml:space="preserve">First, the Nurturing Parent State, it shows kindness, comfort, and sympathy towards another person. However, the Nurturing Parent State can be detrimental, and that person could depend on you. Furthermore, the person would refuse the opportunity to develop skills (Counselling Directory, 2007). Second, the Child State has two aspects which are Free Child State and Adapted Child State. The Free Child State means the person feels free and does whatever it wants. The Adapted Child State which shows angry towards anther, or feels fearful and helpless (Ciucur, 2013) The last one is Adult State that operating in an appropriate and logical way to interfere with others (Rigler, 2023). From these above three Ego states, I could not use the </w:t>
      </w:r>
      <w:r>
        <w:lastRenderedPageBreak/>
        <w:t xml:space="preserve">Parent State or the Child States. The reason was M had many impact factors, i.e. her language and behaviour indicated that her mental statue needed to be considered. If I acted like a Nurturing Parent, Free Child or Adapted Child, M would confuse, upset, angry, or even scare. In that case, I would not be able to establish any circumstances on her, I would not be able to conduct a proper welfare check. Moreover, I might escalate the situation. For a better practical, I used the Adult State which I spoke to her like an adult, treated her respectfully and understandably. </w:t>
      </w:r>
    </w:p>
    <w:p w14:paraId="04561BBE" w14:textId="77777777" w:rsidR="0075749B" w:rsidRDefault="0075749B" w:rsidP="0075749B"/>
    <w:p w14:paraId="7672F760" w14:textId="77777777" w:rsidR="0075749B" w:rsidRDefault="0075749B" w:rsidP="0075749B"/>
    <w:p w14:paraId="33891649" w14:textId="77777777" w:rsidR="0075749B" w:rsidRDefault="0075749B" w:rsidP="0075749B">
      <w:r>
        <w:rPr>
          <w:noProof/>
        </w:rPr>
        <w:drawing>
          <wp:inline distT="0" distB="0" distL="0" distR="0" wp14:anchorId="476EFA46" wp14:editId="07843B7B">
            <wp:extent cx="3772535" cy="4377690"/>
            <wp:effectExtent l="0" t="0" r="0" b="0"/>
            <wp:docPr id="1404800682" name="Picture 3"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00682" name="Picture 3" descr="A diagram of a child's development&#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772535" cy="4377690"/>
                    </a:xfrm>
                    <a:prstGeom prst="rect">
                      <a:avLst/>
                    </a:prstGeom>
                    <a:noFill/>
                    <a:ln>
                      <a:noFill/>
                    </a:ln>
                  </pic:spPr>
                </pic:pic>
              </a:graphicData>
            </a:graphic>
          </wp:inline>
        </w:drawing>
      </w:r>
      <w:r>
        <w:t>(Rigler, 2023)</w:t>
      </w:r>
    </w:p>
    <w:p w14:paraId="2D28C477" w14:textId="77777777" w:rsidR="0075749B" w:rsidRDefault="0075749B" w:rsidP="0075749B"/>
    <w:p w14:paraId="1005C9D2" w14:textId="77777777" w:rsidR="0075749B" w:rsidRDefault="0075749B" w:rsidP="0075749B"/>
    <w:p w14:paraId="491C46CB" w14:textId="77777777" w:rsidR="0075749B" w:rsidRDefault="0075749B" w:rsidP="0075749B"/>
    <w:p w14:paraId="5CD4BADA" w14:textId="77777777" w:rsidR="0075749B" w:rsidRDefault="0075749B" w:rsidP="0075749B"/>
    <w:p w14:paraId="6811269E" w14:textId="77777777" w:rsidR="0075749B" w:rsidRDefault="0075749B" w:rsidP="0075749B"/>
    <w:p w14:paraId="75036B0A" w14:textId="77777777" w:rsidR="0075749B" w:rsidRDefault="0075749B" w:rsidP="0075749B"/>
    <w:p w14:paraId="1F2E5133" w14:textId="77777777" w:rsidR="0075749B" w:rsidRDefault="0075749B" w:rsidP="0075749B"/>
    <w:p w14:paraId="4EEDE107" w14:textId="77777777" w:rsidR="0075749B" w:rsidRDefault="0075749B" w:rsidP="0075749B"/>
    <w:p w14:paraId="16DE98AC" w14:textId="77777777" w:rsidR="0075749B" w:rsidRDefault="0075749B" w:rsidP="0075749B">
      <w:r>
        <w:t xml:space="preserve">I spoke to M in a gentle and polit tone. I introduced myself and my tutor. Then, in some short sentences, I gave her a simple explanation of this attendance.  M was listening quietly at the beginning. Suddenly, she interrupted me and cried, she told me that she was so upset as her closed relative passed away recently. Her behaviour has been changed to a Child Stated instantly. If the Betari Box Model triggered, her behaviour and attitude influenced me, I would cry.  However, I am a police officer, I could not change to the Child State and cried like her. Although, I could not tell her off like the Critical Parent State, either. Instead, I needed to maintain my Adult States to make her feel comfortable and respective. I listened carefully what she was saying, instead of nodding my head to show my respect. I said some </w:t>
      </w:r>
      <w:r>
        <w:rPr>
          <w:rFonts w:eastAsiaTheme="minorEastAsia"/>
          <w:lang w:eastAsia="zh-CN"/>
        </w:rPr>
        <w:t xml:space="preserve">conform words to make her feel better. Then, </w:t>
      </w:r>
      <w:r>
        <w:t xml:space="preserve">she calmed down and stopped talking. Before the conversation resumed, I asked her whether we could talk inside her property instead of standing outside, as talking in a quiet night, the sound travelled further than daytime. She understood that I was thinking about her situation. My attitude impacted on her attitude. She agreed to invited us into her property. After entering her house, NDM model was processing in my mind. We looked around the property and I noticed there were a few children’s school photos. I thought children’s topic should be a good excuse to divide her attention away from her death relative. Additionally, I would be able to </w:t>
      </w:r>
      <w:r>
        <w:lastRenderedPageBreak/>
        <w:t>build up a picture of her daily life and gather information about her and her children for a risk assessment. At that moment, the Adult State and the Betari Box were continued play vital roles in the conversation. I carried on speaking to M in a respective, understanding and thoughtful way. Besides, I comprehend that policing mental health and vulnerabilities were important.</w:t>
      </w:r>
    </w:p>
    <w:p w14:paraId="7493AAC4" w14:textId="77777777" w:rsidR="0075749B" w:rsidRDefault="0075749B" w:rsidP="0075749B"/>
    <w:p w14:paraId="600B0874" w14:textId="77777777" w:rsidR="0075749B" w:rsidRDefault="0075749B" w:rsidP="0075749B"/>
    <w:p w14:paraId="22502FAC" w14:textId="77777777" w:rsidR="0075749B" w:rsidRDefault="0075749B" w:rsidP="0075749B"/>
    <w:p w14:paraId="794191AD" w14:textId="77777777" w:rsidR="0075749B" w:rsidRDefault="0075749B" w:rsidP="0075749B">
      <w:r>
        <w:t xml:space="preserve">An effective communication skill could defuse situation. Our conversations involved in her doctor, illnesses, children’s school lives, daily shopping etc. M started to open up to me. The more information I got, the better referral I could submit. I led the topic to contacting doctor for her overdose tablets, she agreed. When I contacted the hospital for medical assessment, she cooperated and answered all doctor’s questions. The doctor had no concern about her health and mental health. It was a positive outcome. Before we left, we needed to conduct a welfare check on her younger child. She agreed to let my tutor to do the check.  The younger child was sleeping, and he was safe and well. M’s house looked tidy and there was plenty food in the kitchen. Her support networks were in the same area. She also informed me that there would be a GP appointment in the following day for her mental health, and she showed me the appointment letter. By the end of the visit, M could talk freely and happily to us. </w:t>
      </w:r>
    </w:p>
    <w:p w14:paraId="637EA2E4" w14:textId="77777777" w:rsidR="0075749B" w:rsidRDefault="0075749B" w:rsidP="0075749B"/>
    <w:p w14:paraId="0C3BE736" w14:textId="77777777" w:rsidR="0075749B" w:rsidRDefault="0075749B" w:rsidP="0075749B">
      <w:r>
        <w:t xml:space="preserve">I learnt from this incident that communication skill is a visible tool which can escalate or defuse situation; communications can be marked people’s identities; communications can produce our thought and behaviour; communication also can increase trust and confidence towards the communities.  As a police officer, powers and policies are our bread and butter, but effective communication skill is our central pillar. Improving police officers’ communication skills will improve the relationship with the communities. </w:t>
      </w:r>
    </w:p>
    <w:p w14:paraId="7121C90C" w14:textId="77777777" w:rsidR="0075749B" w:rsidRDefault="0075749B" w:rsidP="0075749B"/>
    <w:p w14:paraId="382AC7AC" w14:textId="77777777" w:rsidR="0075749B" w:rsidRDefault="0075749B" w:rsidP="0075749B"/>
    <w:p w14:paraId="5C3AE421" w14:textId="77777777" w:rsidR="0075749B" w:rsidRDefault="0075749B" w:rsidP="0075749B"/>
    <w:p w14:paraId="5A4EAD3D" w14:textId="77777777" w:rsidR="0075749B" w:rsidRDefault="0075749B" w:rsidP="0075749B">
      <w:r>
        <w:t>(Word count 1946)</w:t>
      </w:r>
    </w:p>
    <w:p w14:paraId="1758E28A" w14:textId="77777777" w:rsidR="0075749B" w:rsidRDefault="0075749B" w:rsidP="0075749B"/>
    <w:p w14:paraId="10A0E107" w14:textId="77777777" w:rsidR="0075749B" w:rsidRDefault="0075749B" w:rsidP="0075749B"/>
    <w:p w14:paraId="06E5747B" w14:textId="77777777" w:rsidR="0075749B" w:rsidRDefault="0075749B" w:rsidP="0075749B"/>
    <w:p w14:paraId="2BB2493C" w14:textId="77777777" w:rsidR="0075749B" w:rsidRDefault="0075749B" w:rsidP="0075749B"/>
    <w:p w14:paraId="71B03F43" w14:textId="77777777" w:rsidR="0075749B" w:rsidRDefault="0075749B" w:rsidP="0075749B"/>
    <w:p w14:paraId="1177DD96" w14:textId="77777777" w:rsidR="0075749B" w:rsidRPr="00164146" w:rsidRDefault="0075749B" w:rsidP="0075749B">
      <w:pPr>
        <w:jc w:val="center"/>
        <w:rPr>
          <w:b/>
          <w:bCs/>
        </w:rPr>
      </w:pPr>
      <w:r w:rsidRPr="00164146">
        <w:rPr>
          <w:b/>
          <w:bCs/>
        </w:rPr>
        <w:t>References</w:t>
      </w:r>
    </w:p>
    <w:p w14:paraId="3E7C7ADD" w14:textId="77777777" w:rsidR="0075749B" w:rsidRDefault="0075749B" w:rsidP="0075749B"/>
    <w:p w14:paraId="4882530A" w14:textId="77777777" w:rsidR="0075749B" w:rsidRDefault="0075749B" w:rsidP="0075749B">
      <w:r>
        <w:t xml:space="preserve">College of Policing (2014)Code of Ethics. Available at:  </w:t>
      </w:r>
      <w:hyperlink r:id="rId62" w:history="1">
        <w:r w:rsidRPr="00955B28">
          <w:rPr>
            <w:rStyle w:val="Hyperlink"/>
          </w:rPr>
          <w:t>https://assets.college.police.uk/s3fs-public/2021-02/code_of_ethics.pdf</w:t>
        </w:r>
      </w:hyperlink>
      <w:r>
        <w:t xml:space="preserve"> (Accessed 12 October 2023)</w:t>
      </w:r>
    </w:p>
    <w:p w14:paraId="4AB88FE8" w14:textId="77777777" w:rsidR="0075749B" w:rsidRDefault="0075749B" w:rsidP="0075749B"/>
    <w:p w14:paraId="257598FD" w14:textId="77777777" w:rsidR="0075749B" w:rsidRDefault="0075749B" w:rsidP="0075749B"/>
    <w:p w14:paraId="2B7AF65B" w14:textId="77777777" w:rsidR="0075749B" w:rsidRDefault="0075749B" w:rsidP="0075749B">
      <w:r>
        <w:t xml:space="preserve">South Wales Police (2023) Our Vision, Values and ethics. Available at : </w:t>
      </w:r>
      <w:hyperlink r:id="rId63" w:anchor=":~:text=Our%20vision%2C%20values%20and%20ethics%201%20Our%20vision,4%20Joint%20Independent%20Ethics%20Committee%20...%205%20Downloads" w:history="1">
        <w:r w:rsidRPr="00955B28">
          <w:rPr>
            <w:rStyle w:val="Hyperlink"/>
          </w:rPr>
          <w:t>https://www.south-wales.police.uk/police-forces/south-wales-police/areas/about-us/about-us/our-vision-values-and-ethics/#:~:text=Our%20vision%2C%20values%20and%20ethics%201%20Our%20vision,4%20Joint%20Independent%20Ethics%20Committee%20...%205%20Downloads</w:t>
        </w:r>
      </w:hyperlink>
      <w:r>
        <w:t xml:space="preserve"> (Accessed 12 October 2023)</w:t>
      </w:r>
    </w:p>
    <w:p w14:paraId="2749CFBC" w14:textId="77777777" w:rsidR="0075749B" w:rsidRDefault="0075749B" w:rsidP="0075749B"/>
    <w:p w14:paraId="55B32E7F" w14:textId="77777777" w:rsidR="0075749B" w:rsidRDefault="0075749B" w:rsidP="0075749B"/>
    <w:p w14:paraId="560B97C0" w14:textId="77777777" w:rsidR="0075749B" w:rsidRDefault="0075749B" w:rsidP="0075749B">
      <w:r w:rsidRPr="003C1B61">
        <w:t>Lindsay</w:t>
      </w:r>
      <w:r>
        <w:t xml:space="preserve">, G., </w:t>
      </w:r>
      <w:r w:rsidRPr="003C1B61">
        <w:t>Dockrell</w:t>
      </w:r>
      <w:r>
        <w:t xml:space="preserve">, J. (2010) The relationship between speech, language and communication needs (SLCN) and behavioural, emotional and social difficulties (BESD). Available at: </w:t>
      </w:r>
      <w:hyperlink r:id="rId64" w:history="1">
        <w:r w:rsidRPr="00955B28">
          <w:rPr>
            <w:rStyle w:val="Hyperlink"/>
          </w:rPr>
          <w:t>https://assets.publishing.service.gov.uk/government/uploads/system/uploads/attachment_data/file/219632/DFE-RR247-BCRP6.pdf</w:t>
        </w:r>
      </w:hyperlink>
      <w:r>
        <w:t xml:space="preserve"> (Accessed 12 October 2023)</w:t>
      </w:r>
    </w:p>
    <w:p w14:paraId="15C983E2" w14:textId="77777777" w:rsidR="0075749B" w:rsidRDefault="0075749B" w:rsidP="0075749B"/>
    <w:p w14:paraId="6ED5347D" w14:textId="77777777" w:rsidR="0075749B" w:rsidRDefault="0075749B" w:rsidP="0075749B"/>
    <w:p w14:paraId="044B92E1" w14:textId="77777777" w:rsidR="0075749B" w:rsidRDefault="0075749B" w:rsidP="0075749B">
      <w:r>
        <w:t xml:space="preserve">Nabi, A. (2017) ‘Language and Culture’. </w:t>
      </w:r>
      <w:r w:rsidRPr="00B1454D">
        <w:rPr>
          <w:i/>
          <w:iCs/>
        </w:rPr>
        <w:t>IOSR Journal of Humanities and Social Science</w:t>
      </w:r>
      <w:r>
        <w:t xml:space="preserve">, Volume 22, Issue 11, Ver. 4, PP91-94. Available at: </w:t>
      </w:r>
      <w:hyperlink r:id="rId65" w:history="1">
        <w:r w:rsidRPr="00955B28">
          <w:rPr>
            <w:rStyle w:val="Hyperlink"/>
          </w:rPr>
          <w:t>https://iosrjournals.org/iosr-jhss/papers/Vol.%2022%20Issue11/Version-4/N2211049194.pdf</w:t>
        </w:r>
      </w:hyperlink>
      <w:r>
        <w:t xml:space="preserve"> (accessed 13 October 2023)</w:t>
      </w:r>
    </w:p>
    <w:p w14:paraId="624E71C4" w14:textId="77777777" w:rsidR="0075749B" w:rsidRDefault="0075749B" w:rsidP="0075749B"/>
    <w:p w14:paraId="766F5699" w14:textId="77777777" w:rsidR="0075749B" w:rsidRDefault="0075749B" w:rsidP="0075749B"/>
    <w:p w14:paraId="285A2917" w14:textId="77777777" w:rsidR="0075749B" w:rsidRDefault="0075749B" w:rsidP="0075749B"/>
    <w:p w14:paraId="25E7146D" w14:textId="77777777" w:rsidR="0075749B" w:rsidRDefault="0075749B" w:rsidP="0075749B">
      <w:r>
        <w:t>Ciucur, D. (2013) ‘</w:t>
      </w:r>
      <w:r w:rsidRPr="005D121E">
        <w:t>The Ego States and the “Big Five” Personality Factors</w:t>
      </w:r>
      <w:r>
        <w:t xml:space="preserve">’. </w:t>
      </w:r>
      <w:r w:rsidRPr="00645522">
        <w:rPr>
          <w:i/>
          <w:iCs/>
        </w:rPr>
        <w:t>Elsevier ScienceDirect Journals Complete</w:t>
      </w:r>
      <w:r>
        <w:t xml:space="preserve">, 2013, Vol.78, p.581-585. Available at: </w:t>
      </w:r>
      <w:hyperlink r:id="rId66" w:history="1">
        <w:r>
          <w:rPr>
            <w:rStyle w:val="Hyperlink"/>
          </w:rPr>
          <w:t>The Ego States and the “Big Five” Personality Factors (sciencedirectassets.com)</w:t>
        </w:r>
      </w:hyperlink>
      <w:r>
        <w:t xml:space="preserve"> (Accessed 1 October 2023)</w:t>
      </w:r>
    </w:p>
    <w:p w14:paraId="2D074E80" w14:textId="77777777" w:rsidR="0075749B" w:rsidRDefault="0075749B" w:rsidP="0075749B"/>
    <w:p w14:paraId="0C5B411F" w14:textId="77777777" w:rsidR="0075749B" w:rsidRDefault="0075749B" w:rsidP="0075749B"/>
    <w:p w14:paraId="23DDF3B7" w14:textId="77777777" w:rsidR="0075749B" w:rsidRDefault="0075749B" w:rsidP="0075749B"/>
    <w:p w14:paraId="14DB88D4" w14:textId="77777777" w:rsidR="0075749B" w:rsidRDefault="0075749B" w:rsidP="0075749B"/>
    <w:p w14:paraId="451CDC38" w14:textId="77777777" w:rsidR="0075749B" w:rsidRDefault="0075749B" w:rsidP="0075749B">
      <w:r>
        <w:t xml:space="preserve">NHS (2016) Conflict Resolution Training Manual. Available at: </w:t>
      </w:r>
      <w:hyperlink r:id="rId67" w:history="1">
        <w:r w:rsidRPr="00955B28">
          <w:rPr>
            <w:rStyle w:val="Hyperlink"/>
          </w:rPr>
          <w:t>https://www.bfwh.nhs.uk/onehr/wp-content/uploads/2016/02/Conflict-Resolution-workbook-2.pdf</w:t>
        </w:r>
      </w:hyperlink>
      <w:r>
        <w:t xml:space="preserve"> (Accessed: 12 October 2023)</w:t>
      </w:r>
    </w:p>
    <w:p w14:paraId="7F393AD0" w14:textId="77777777" w:rsidR="0075749B" w:rsidRDefault="0075749B" w:rsidP="0075749B"/>
    <w:p w14:paraId="51924209" w14:textId="77777777" w:rsidR="0075749B" w:rsidRDefault="0075749B" w:rsidP="0075749B"/>
    <w:p w14:paraId="72FC3280" w14:textId="77777777" w:rsidR="0075749B" w:rsidRDefault="0075749B" w:rsidP="0075749B"/>
    <w:p w14:paraId="502A5388" w14:textId="77777777" w:rsidR="0075749B" w:rsidRDefault="0075749B" w:rsidP="0075749B"/>
    <w:p w14:paraId="02D36C24" w14:textId="77777777" w:rsidR="0075749B" w:rsidRDefault="0075749B" w:rsidP="0075749B">
      <w:r>
        <w:t xml:space="preserve">Berne E. (1996) Transactional Analysis in Psychotherapy. Reprint. London: Souvenir Press. </w:t>
      </w:r>
    </w:p>
    <w:p w14:paraId="03E84B7E" w14:textId="77777777" w:rsidR="0075749B" w:rsidRDefault="0075749B" w:rsidP="0075749B"/>
    <w:p w14:paraId="01A4CCEA" w14:textId="77777777" w:rsidR="0075749B" w:rsidRDefault="0075749B" w:rsidP="0075749B">
      <w:r>
        <w:t>Straker, D. (2008) Changing Minds in Detail. 1</w:t>
      </w:r>
      <w:r w:rsidRPr="005E3897">
        <w:rPr>
          <w:vertAlign w:val="superscript"/>
        </w:rPr>
        <w:t>st</w:t>
      </w:r>
      <w:r>
        <w:t xml:space="preserve"> edn. </w:t>
      </w:r>
      <w:r>
        <w:rPr>
          <w:rFonts w:ascii="Roboto" w:hAnsi="Roboto"/>
          <w:color w:val="494949"/>
          <w:sz w:val="21"/>
          <w:szCs w:val="21"/>
          <w:shd w:val="clear" w:color="auto" w:fill="FFFFFF"/>
        </w:rPr>
        <w:t>Berkshire</w:t>
      </w:r>
      <w:r>
        <w:t xml:space="preserve">: Syque Publishing. </w:t>
      </w:r>
    </w:p>
    <w:p w14:paraId="2A55D097" w14:textId="77777777" w:rsidR="0075749B" w:rsidRDefault="0075749B" w:rsidP="0075749B"/>
    <w:p w14:paraId="39300627" w14:textId="77777777" w:rsidR="0075749B" w:rsidRDefault="0075749B" w:rsidP="0075749B">
      <w:pPr>
        <w:rPr>
          <w:highlight w:val="yellow"/>
        </w:rPr>
      </w:pPr>
      <w:r w:rsidRPr="00A91064">
        <w:t>Rowley</w:t>
      </w:r>
      <w:r>
        <w:t xml:space="preserve">, L. (2020) Working with Community Tensions in the UK Towards a New Narrative. Available at: </w:t>
      </w:r>
      <w:hyperlink r:id="rId68" w:history="1">
        <w:r w:rsidRPr="00955B28">
          <w:rPr>
            <w:rStyle w:val="Hyperlink"/>
          </w:rPr>
          <w:t>https://pure.coventry.ac.uk/ws/portalfiles/portal/44115232/Rowley2020.pdf</w:t>
        </w:r>
      </w:hyperlink>
      <w:r>
        <w:t xml:space="preserve"> (Accessed: 14 October 2023). </w:t>
      </w:r>
    </w:p>
    <w:p w14:paraId="0268E7B1" w14:textId="77777777" w:rsidR="0075749B" w:rsidRPr="00CD792D" w:rsidRDefault="0075749B" w:rsidP="0075749B"/>
    <w:p w14:paraId="0D8D211C" w14:textId="77777777" w:rsidR="0075749B" w:rsidRPr="00CD792D" w:rsidRDefault="0075749B" w:rsidP="0075749B"/>
    <w:p w14:paraId="7A3BDE4D" w14:textId="77777777" w:rsidR="0075749B" w:rsidRDefault="0075749B" w:rsidP="0075749B">
      <w:r>
        <w:t xml:space="preserve">Murray, H. (2023) Transactional Analysis Theory  &amp; Therapy: Eric Berne. Available at: </w:t>
      </w:r>
      <w:hyperlink r:id="rId69" w:history="1">
        <w:r w:rsidRPr="00955B28">
          <w:rPr>
            <w:rStyle w:val="Hyperlink"/>
          </w:rPr>
          <w:t>https://www.simplypsychology.org/transactional-analysis-eric-berne.html</w:t>
        </w:r>
      </w:hyperlink>
      <w:r>
        <w:t xml:space="preserve"> (Accessed 16 October 2023)</w:t>
      </w:r>
    </w:p>
    <w:p w14:paraId="65CC2A7A" w14:textId="77777777" w:rsidR="0075749B" w:rsidRPr="00CD792D" w:rsidRDefault="0075749B" w:rsidP="0075749B"/>
    <w:p w14:paraId="648689EC" w14:textId="77777777" w:rsidR="0075749B" w:rsidRPr="00CD792D" w:rsidRDefault="0075749B" w:rsidP="0075749B"/>
    <w:p w14:paraId="18660964" w14:textId="77777777" w:rsidR="0075749B" w:rsidRPr="00CD792D" w:rsidRDefault="0075749B" w:rsidP="0075749B">
      <w:r>
        <w:t xml:space="preserve">Niwlikar, B. (2020) Transactional Analysis – Meaning, Ego States, Functions. Available at: </w:t>
      </w:r>
      <w:hyperlink r:id="rId70" w:anchor=":~:text=The%20critical%20parent%20ego%20state%20is%20about%20blaming,a%20person%20rather%20than%20deal%20with%20your%20behavior" w:history="1">
        <w:r w:rsidRPr="00955B28">
          <w:rPr>
            <w:rStyle w:val="Hyperlink"/>
          </w:rPr>
          <w:t>https://www.careershodh.com/transactional-analysis-meaning-ego-states-child-ego-parent-ego-adult-ego/#:~:text=The%20critical%20parent%20ego%20state%20is%20about%20blaming,a%20person%20rather%20than%20deal%20with%20your%20behavior</w:t>
        </w:r>
      </w:hyperlink>
      <w:r w:rsidRPr="00387B2C">
        <w:t>.</w:t>
      </w:r>
      <w:r>
        <w:t xml:space="preserve"> (Accessed: 18 October 2023). </w:t>
      </w:r>
    </w:p>
    <w:p w14:paraId="1D82EEF6" w14:textId="77777777" w:rsidR="0075749B" w:rsidRPr="00CD792D" w:rsidRDefault="0075749B" w:rsidP="0075749B"/>
    <w:p w14:paraId="43161E98" w14:textId="77777777" w:rsidR="0075749B" w:rsidRDefault="0075749B" w:rsidP="0075749B">
      <w:r>
        <w:t xml:space="preserve">Counselling Connection (2023) An Introduction to Ego States. Available at: </w:t>
      </w:r>
      <w:hyperlink r:id="rId71" w:history="1">
        <w:r w:rsidRPr="00955B28">
          <w:rPr>
            <w:rStyle w:val="Hyperlink"/>
          </w:rPr>
          <w:t>https://www.counsellingconnection.com/index.php/2009/06/22/an-introduction-to-ego-states/</w:t>
        </w:r>
      </w:hyperlink>
      <w:r>
        <w:t xml:space="preserve"> (Accessed: 18 October 2023)</w:t>
      </w:r>
    </w:p>
    <w:p w14:paraId="42A09525" w14:textId="77777777" w:rsidR="0075749B" w:rsidRDefault="0075749B" w:rsidP="0075749B"/>
    <w:p w14:paraId="258683CF" w14:textId="77777777" w:rsidR="0075749B" w:rsidRDefault="0075749B" w:rsidP="0075749B"/>
    <w:p w14:paraId="347B6E19" w14:textId="77777777" w:rsidR="0075749B" w:rsidRDefault="0075749B" w:rsidP="0075749B">
      <w:r>
        <w:t xml:space="preserve">GOV.UK (2022) </w:t>
      </w:r>
      <w:r w:rsidRPr="00E94C3B">
        <w:t xml:space="preserve">Vulnerabilities: </w:t>
      </w:r>
      <w:r>
        <w:t>A</w:t>
      </w:r>
      <w:r w:rsidRPr="00E94C3B">
        <w:t>pplying All Our Health</w:t>
      </w:r>
      <w:r>
        <w:t xml:space="preserve">. Available at:  </w:t>
      </w:r>
      <w:hyperlink r:id="rId72" w:history="1">
        <w:r w:rsidRPr="00B942A2">
          <w:rPr>
            <w:rStyle w:val="Hyperlink"/>
          </w:rPr>
          <w:t>https://www.gov.uk/government/publications/vulnerabilities-applying-all-our-health/vulnerabilities-applying-all-our-health</w:t>
        </w:r>
      </w:hyperlink>
      <w:r>
        <w:t xml:space="preserve"> (Accessed 24 October 2023) </w:t>
      </w:r>
    </w:p>
    <w:p w14:paraId="7E3B7D02" w14:textId="77777777" w:rsidR="0075749B" w:rsidRDefault="0075749B" w:rsidP="0075749B"/>
    <w:p w14:paraId="4B37C451" w14:textId="77777777" w:rsidR="0075749B" w:rsidRDefault="0075749B" w:rsidP="0075749B"/>
    <w:p w14:paraId="35732461" w14:textId="77777777" w:rsidR="0075749B" w:rsidRDefault="0075749B" w:rsidP="0075749B"/>
    <w:p w14:paraId="1D47659F" w14:textId="77777777" w:rsidR="0075749B" w:rsidRDefault="0075749B" w:rsidP="0075749B">
      <w:r w:rsidRPr="00A931F2">
        <w:t xml:space="preserve">Jones, </w:t>
      </w:r>
      <w:r>
        <w:t xml:space="preserve">J. </w:t>
      </w:r>
      <w:r w:rsidRPr="00A931F2">
        <w:t>Clements</w:t>
      </w:r>
      <w:r>
        <w:t xml:space="preserve">, P. (2008) </w:t>
      </w:r>
      <w:r w:rsidRPr="00A931F2">
        <w:t>The Diversity Training Handbook: A Practical Guide to Understanding and</w:t>
      </w:r>
      <w:r>
        <w:t xml:space="preserve"> Changing Attitudes. 3</w:t>
      </w:r>
      <w:r w:rsidRPr="00A931F2">
        <w:rPr>
          <w:vertAlign w:val="superscript"/>
        </w:rPr>
        <w:t>rd</w:t>
      </w:r>
      <w:r>
        <w:t xml:space="preserve"> edn. London: Kogan Page Limited. </w:t>
      </w:r>
    </w:p>
    <w:p w14:paraId="57124A12" w14:textId="77777777" w:rsidR="0075749B" w:rsidRDefault="0075749B" w:rsidP="0075749B"/>
    <w:p w14:paraId="73B06F0D" w14:textId="77777777" w:rsidR="0075749B" w:rsidRDefault="0075749B" w:rsidP="0075749B">
      <w:r>
        <w:t xml:space="preserve">Counselling Directory (2007) A Brief Introduction to Transactional Analysis. Available at: </w:t>
      </w:r>
      <w:hyperlink r:id="rId73" w:history="1">
        <w:r w:rsidRPr="00B942A2">
          <w:rPr>
            <w:rStyle w:val="Hyperlink"/>
          </w:rPr>
          <w:t>https://www.counselling-directory.org.uk/memberarticles/a-brief-introduction-to-transactional-analysis</w:t>
        </w:r>
      </w:hyperlink>
      <w:r>
        <w:t xml:space="preserve"> (Accessed 24 October 2023).</w:t>
      </w:r>
    </w:p>
    <w:p w14:paraId="52A12FBF" w14:textId="77777777" w:rsidR="0075749B" w:rsidRDefault="0075749B" w:rsidP="0075749B"/>
    <w:p w14:paraId="0CB18D21" w14:textId="77777777" w:rsidR="0075749B" w:rsidRDefault="0075749B" w:rsidP="0075749B"/>
    <w:p w14:paraId="127FDD31" w14:textId="77777777" w:rsidR="0075749B" w:rsidRDefault="0075749B" w:rsidP="0075749B">
      <w:r>
        <w:t xml:space="preserve">Rigler, S. (2023) What Are Ego States? Available at: </w:t>
      </w:r>
      <w:hyperlink r:id="rId74" w:history="1">
        <w:r w:rsidRPr="00B942A2">
          <w:rPr>
            <w:rStyle w:val="Hyperlink"/>
          </w:rPr>
          <w:t>https://counsellingtutor.com/counselling-approaches/transactional-analysis/what-are-ego-states/</w:t>
        </w:r>
      </w:hyperlink>
      <w:r>
        <w:t xml:space="preserve"> (Accessed 24 October 2023).</w:t>
      </w:r>
    </w:p>
    <w:p w14:paraId="4E556F1A" w14:textId="77777777" w:rsidR="0075749B" w:rsidRDefault="0075749B" w:rsidP="0075749B"/>
    <w:p w14:paraId="3E940B2B" w14:textId="77777777" w:rsidR="0075749B" w:rsidRDefault="0075749B" w:rsidP="0075749B"/>
    <w:p w14:paraId="507D387A" w14:textId="77777777" w:rsidR="0075749B" w:rsidRDefault="0075749B" w:rsidP="0075749B">
      <w:r>
        <w:t xml:space="preserve">Brian, W. (2023) Policing mental health, vulnerability and risk. London: Critical Publishing. </w:t>
      </w:r>
    </w:p>
    <w:p w14:paraId="6EEC8193" w14:textId="77777777" w:rsidR="0075749B" w:rsidRDefault="0075749B" w:rsidP="0075749B">
      <w:pPr>
        <w:rPr>
          <w:highlight w:val="yellow"/>
        </w:rPr>
      </w:pPr>
    </w:p>
    <w:p w14:paraId="0233DBC4" w14:textId="77777777" w:rsidR="0075749B" w:rsidRDefault="0075749B" w:rsidP="0075749B">
      <w:r w:rsidRPr="00170902">
        <w:t>Karpman, S. (2014) A Game Free Life. California: Drama Triangle</w:t>
      </w:r>
      <w:r>
        <w:t xml:space="preserve"> Publications </w:t>
      </w:r>
    </w:p>
    <w:p w14:paraId="1A82AF52" w14:textId="77777777" w:rsidR="0075749B" w:rsidRDefault="0075749B" w:rsidP="0075749B"/>
    <w:p w14:paraId="228C8A5A" w14:textId="77777777" w:rsidR="0075749B" w:rsidRDefault="0075749B" w:rsidP="0075749B">
      <w:r>
        <w:t xml:space="preserve">Legislation.gov.uk (2018) </w:t>
      </w:r>
      <w:r w:rsidRPr="00F41CFA">
        <w:t>Data Protection Act 2018</w:t>
      </w:r>
      <w:r>
        <w:t xml:space="preserve">. Available at: </w:t>
      </w:r>
      <w:hyperlink r:id="rId75" w:history="1">
        <w:r w:rsidRPr="00CB4475">
          <w:rPr>
            <w:rStyle w:val="Hyperlink"/>
          </w:rPr>
          <w:t>https://www.legislation.gov.uk/ukpga/2018/12/contents/enacted</w:t>
        </w:r>
      </w:hyperlink>
      <w:r>
        <w:t xml:space="preserve"> (Accessed 04 December 2023)</w:t>
      </w:r>
    </w:p>
    <w:p w14:paraId="04A45399" w14:textId="77777777" w:rsidR="0075749B" w:rsidRDefault="0075749B" w:rsidP="0075749B"/>
    <w:p w14:paraId="2F27D133" w14:textId="77777777" w:rsidR="0075749B" w:rsidRDefault="0075749B" w:rsidP="0075749B">
      <w:r>
        <w:t xml:space="preserve"> </w:t>
      </w:r>
    </w:p>
    <w:p w14:paraId="25916958" w14:textId="77777777" w:rsidR="0075749B" w:rsidRDefault="0075749B" w:rsidP="0075749B"/>
    <w:p w14:paraId="56832A50" w14:textId="77777777" w:rsidR="0075749B" w:rsidRPr="00C600C2" w:rsidRDefault="0075749B" w:rsidP="0075749B">
      <w:pPr>
        <w:jc w:val="center"/>
        <w:rPr>
          <w:b/>
          <w:bCs/>
        </w:rPr>
      </w:pPr>
      <w:r>
        <w:rPr>
          <w:b/>
          <w:bCs/>
        </w:rPr>
        <w:t xml:space="preserve">Bibliography </w:t>
      </w:r>
    </w:p>
    <w:p w14:paraId="00FB14A3" w14:textId="77777777" w:rsidR="0075749B" w:rsidRDefault="0075749B" w:rsidP="0075749B"/>
    <w:p w14:paraId="3B534EF6" w14:textId="77777777" w:rsidR="0075749B" w:rsidRDefault="0075749B" w:rsidP="0075749B">
      <w:r w:rsidRPr="007333EA">
        <w:lastRenderedPageBreak/>
        <w:t>Carla Lewandowskia and Thomas J. Nestelb</w:t>
      </w:r>
      <w:r>
        <w:t xml:space="preserve"> (2016) </w:t>
      </w:r>
      <w:r w:rsidRPr="007333EA">
        <w:t>Police communication at the local level: an exploratory study</w:t>
      </w:r>
      <w:r>
        <w:t xml:space="preserve">, Journal of Policing, Intelligence and Counter Terrorism, 2016, Vol 11, No. 1, pp49 – 62. Available at : </w:t>
      </w:r>
      <w:hyperlink r:id="rId76" w:history="1">
        <w:r w:rsidRPr="00930858">
          <w:rPr>
            <w:rStyle w:val="Hyperlink"/>
          </w:rPr>
          <w:t>https://www-tandfonline-com.ezproxy.uwtsd.ac.uk/doi/pdf/10.1080/18335330.2016.1161224?needAccess=true</w:t>
        </w:r>
      </w:hyperlink>
      <w:r>
        <w:t xml:space="preserve"> (Accessed: 06 October 2023). </w:t>
      </w:r>
    </w:p>
    <w:p w14:paraId="0609117B" w14:textId="77777777" w:rsidR="0075749B" w:rsidRDefault="0075749B" w:rsidP="0075749B"/>
    <w:p w14:paraId="24F06005" w14:textId="77777777" w:rsidR="0075749B" w:rsidRDefault="0075749B" w:rsidP="0075749B"/>
    <w:p w14:paraId="34A06C78" w14:textId="77777777" w:rsidR="0075749B" w:rsidRDefault="0075749B" w:rsidP="0075749B">
      <w:r w:rsidRPr="00584D03">
        <w:t>Hohl,</w:t>
      </w:r>
      <w:r>
        <w:t xml:space="preserve"> Katrin;</w:t>
      </w:r>
      <w:r w:rsidRPr="00584D03">
        <w:t xml:space="preserve"> Stanko, </w:t>
      </w:r>
      <w:r>
        <w:t xml:space="preserve">Betsy; </w:t>
      </w:r>
      <w:r w:rsidRPr="00584D03">
        <w:t>Newburn</w:t>
      </w:r>
      <w:r>
        <w:t xml:space="preserve">, Tim (2013) </w:t>
      </w:r>
      <w:r w:rsidRPr="008E5D13">
        <w:t>The Effect of the 2011 London Disorder on Public Opinion of Police and Attitudes Towards Crime, Disorder, and Sentencing</w:t>
      </w:r>
      <w:r>
        <w:t xml:space="preserve">, </w:t>
      </w:r>
      <w:r w:rsidRPr="008E5D13">
        <w:t>Policing: A Journal of Policy and Practice,</w:t>
      </w:r>
      <w:r>
        <w:t xml:space="preserve"> March 2013, </w:t>
      </w:r>
      <w:r w:rsidRPr="008E5D13">
        <w:t xml:space="preserve"> Volume 7, Issue 1, Pages 12–20</w:t>
      </w:r>
      <w:r>
        <w:t xml:space="preserve">. Available at: </w:t>
      </w:r>
      <w:hyperlink r:id="rId77" w:history="1">
        <w:r w:rsidRPr="00930858">
          <w:rPr>
            <w:rStyle w:val="Hyperlink"/>
          </w:rPr>
          <w:t>https://academic.oup.com/policing/article/7/1/12/1446524</w:t>
        </w:r>
      </w:hyperlink>
      <w:r>
        <w:t xml:space="preserve"> (Accessed: 07 October 2023). </w:t>
      </w:r>
    </w:p>
    <w:p w14:paraId="096E0A78" w14:textId="77777777" w:rsidR="0075749B" w:rsidRDefault="0075749B" w:rsidP="0075749B"/>
    <w:p w14:paraId="5D944D06" w14:textId="77777777" w:rsidR="0075749B" w:rsidRDefault="0075749B" w:rsidP="0075749B"/>
    <w:p w14:paraId="1D5BB832" w14:textId="77777777" w:rsidR="0075749B" w:rsidRDefault="0075749B" w:rsidP="0075749B">
      <w:r>
        <w:t>Innes, Martin, Roberts, Colin; Lowe, Trudy and Innes, Helen (2020) Neighbourhood Policing: The Rise and Fall of a Policing Model. 1</w:t>
      </w:r>
      <w:r w:rsidRPr="00FE0517">
        <w:rPr>
          <w:vertAlign w:val="superscript"/>
        </w:rPr>
        <w:t>st</w:t>
      </w:r>
      <w:r>
        <w:t xml:space="preserve"> edn. Oxford: Oxford University Press, Incorporated. </w:t>
      </w:r>
    </w:p>
    <w:p w14:paraId="62B627E9" w14:textId="77777777" w:rsidR="0075749B" w:rsidRDefault="0075749B" w:rsidP="0075749B"/>
    <w:p w14:paraId="0125F602" w14:textId="77777777" w:rsidR="0075749B" w:rsidRDefault="0075749B" w:rsidP="0075749B"/>
    <w:p w14:paraId="285B4E78" w14:textId="77777777" w:rsidR="0075749B" w:rsidRDefault="0075749B" w:rsidP="0075749B"/>
    <w:p w14:paraId="51DE1DB9" w14:textId="77777777" w:rsidR="0075749B" w:rsidRDefault="0075749B" w:rsidP="0075749B"/>
    <w:p w14:paraId="5127162A" w14:textId="77777777" w:rsidR="0075749B" w:rsidRDefault="0075749B" w:rsidP="0075749B">
      <w:r>
        <w:t xml:space="preserve"> </w:t>
      </w:r>
    </w:p>
    <w:p w14:paraId="638A2438" w14:textId="77777777" w:rsidR="0075749B" w:rsidRDefault="0075749B" w:rsidP="0075749B">
      <w:r>
        <w:t xml:space="preserve">Azad, Gazi; Sridhar, Aksheya; Taormina, Isabella; and Roter, Debra L (2022) Parent–Teacher Communication for Children on the Autism Spectrum: an Examination of Communication Skill Use and Problematic Communication. </w:t>
      </w:r>
      <w:r w:rsidRPr="009C7770">
        <w:t>Wiley Subscription Services, Inc; Psychology in the schools, 2023, Vol.60 (3), p.691-706</w:t>
      </w:r>
      <w:r>
        <w:t xml:space="preserve">. Available at: </w:t>
      </w:r>
      <w:hyperlink r:id="rId78" w:history="1">
        <w:r>
          <w:rPr>
            <w:rStyle w:val="Hyperlink"/>
          </w:rPr>
          <w:t>Parent–teacher communication for children on the autism spectrum: An examination of communication skill use and problematic communication (uwtsd.ac.uk)</w:t>
        </w:r>
      </w:hyperlink>
      <w:r>
        <w:t xml:space="preserve"> (Accessed:  28 September 2023). </w:t>
      </w:r>
    </w:p>
    <w:p w14:paraId="459C65D0" w14:textId="77777777" w:rsidR="0075749B" w:rsidRDefault="0075749B" w:rsidP="0075749B"/>
    <w:p w14:paraId="1BFAC4DD" w14:textId="77777777" w:rsidR="0075749B" w:rsidRDefault="0075749B" w:rsidP="0075749B">
      <w:r w:rsidRPr="00A87B60">
        <w:t>Aslan</w:t>
      </w:r>
      <w:r>
        <w:t xml:space="preserve">, Alper (2021) Problem- Based Learning in Live Online Classes: Learning </w:t>
      </w:r>
    </w:p>
    <w:p w14:paraId="7E5F2620" w14:textId="77777777" w:rsidR="0075749B" w:rsidRDefault="0075749B" w:rsidP="0075749B">
      <w:r>
        <w:t>Achievement, Problem-Solving Skill, Communication Skill, and Interaction. ELSEVIER,</w:t>
      </w:r>
      <w:r w:rsidRPr="009C7770">
        <w:t xml:space="preserve"> Computers and education, 2021, Vol.171, p.104237, Article 104237</w:t>
      </w:r>
      <w:r>
        <w:t xml:space="preserve">. Available at: </w:t>
      </w:r>
      <w:hyperlink r:id="rId79" w:history="1">
        <w:r>
          <w:rPr>
            <w:rStyle w:val="Hyperlink"/>
          </w:rPr>
          <w:t>Problem- based learning in live online classes: Learning achievement, problem-solving skill, communication skill, and interaction (sciencedirectassets.com)</w:t>
        </w:r>
      </w:hyperlink>
      <w:r>
        <w:t xml:space="preserve"> (Accessed: 28 September 2023).</w:t>
      </w:r>
    </w:p>
    <w:p w14:paraId="2346A3A5" w14:textId="77777777" w:rsidR="0075749B" w:rsidRDefault="0075749B" w:rsidP="0075749B"/>
    <w:p w14:paraId="6800BAE5" w14:textId="77777777" w:rsidR="0075749B" w:rsidRDefault="0075749B" w:rsidP="0075749B"/>
    <w:p w14:paraId="7F0EC7BE" w14:textId="77777777" w:rsidR="0075749B" w:rsidRDefault="0075749B" w:rsidP="0075749B">
      <w:r>
        <w:t xml:space="preserve"> </w:t>
      </w:r>
    </w:p>
    <w:p w14:paraId="7511BB15" w14:textId="77777777" w:rsidR="0075749B" w:rsidRDefault="0075749B" w:rsidP="0075749B">
      <w:r>
        <w:t xml:space="preserve">Ciucur, DANIEL (2013) </w:t>
      </w:r>
      <w:r w:rsidRPr="005D121E">
        <w:t>The Ego States and the “Big Five” Personality Factors</w:t>
      </w:r>
      <w:r>
        <w:t xml:space="preserve">. Elsevier Ltd. Procedia, social and behavioral sciences, 2013, Vol.78, p.581-585. </w:t>
      </w:r>
      <w:hyperlink r:id="rId80" w:history="1">
        <w:r>
          <w:rPr>
            <w:rStyle w:val="Hyperlink"/>
          </w:rPr>
          <w:t>The Ego States and the “Big Five” Personality Factors (sciencedirectassets.com)</w:t>
        </w:r>
      </w:hyperlink>
      <w:r>
        <w:t xml:space="preserve"> (Accessed 1 October 2023)</w:t>
      </w:r>
    </w:p>
    <w:p w14:paraId="44430698" w14:textId="77777777" w:rsidR="0075749B" w:rsidRDefault="0075749B" w:rsidP="0075749B"/>
    <w:p w14:paraId="5A60D9B2" w14:textId="77777777" w:rsidR="0075749B" w:rsidRDefault="0075749B" w:rsidP="0075749B">
      <w:r>
        <w:t xml:space="preserve">Royal College of Speech and Language Therapists (2023) Understanding the Links </w:t>
      </w:r>
    </w:p>
    <w:p w14:paraId="508C71C2" w14:textId="77777777" w:rsidR="0075749B" w:rsidRDefault="0075749B" w:rsidP="0075749B">
      <w:r>
        <w:t xml:space="preserve">Between Communication and Behaviour. Available at: </w:t>
      </w:r>
      <w:hyperlink r:id="rId81" w:history="1">
        <w:r w:rsidRPr="00955B28">
          <w:rPr>
            <w:rStyle w:val="Hyperlink"/>
          </w:rPr>
          <w:t>https://www.rcslt.org/wp-content/uploads/media/Project/RCSLT/rcslt-behaviour-a4-factsheet.pdf</w:t>
        </w:r>
      </w:hyperlink>
      <w:r>
        <w:t xml:space="preserve"> (Accessed 11 October 2023)</w:t>
      </w:r>
    </w:p>
    <w:p w14:paraId="36F4EF20" w14:textId="77777777" w:rsidR="0075749B" w:rsidRDefault="0075749B" w:rsidP="0075749B"/>
    <w:p w14:paraId="6D867BAF" w14:textId="77777777" w:rsidR="0075749B" w:rsidRDefault="0075749B" w:rsidP="0075749B"/>
    <w:p w14:paraId="5B43D957" w14:textId="77777777" w:rsidR="0075749B" w:rsidRDefault="0075749B" w:rsidP="0075749B">
      <w:r>
        <w:t xml:space="preserve">College of Policing (2014)Code of Ethics. Available at:  </w:t>
      </w:r>
      <w:hyperlink r:id="rId82" w:history="1">
        <w:r w:rsidRPr="00955B28">
          <w:rPr>
            <w:rStyle w:val="Hyperlink"/>
          </w:rPr>
          <w:t>https://assets.college.police.uk/s3fs-public/2021-02/code_of_ethics.pdf</w:t>
        </w:r>
      </w:hyperlink>
      <w:r>
        <w:t xml:space="preserve"> (Accessed 12 October 2023)</w:t>
      </w:r>
    </w:p>
    <w:p w14:paraId="54F5C6AE" w14:textId="77777777" w:rsidR="0075749B" w:rsidRDefault="0075749B" w:rsidP="0075749B"/>
    <w:p w14:paraId="73D3E683" w14:textId="77777777" w:rsidR="0075749B" w:rsidRDefault="0075749B" w:rsidP="0075749B"/>
    <w:p w14:paraId="233F1F9C" w14:textId="77777777" w:rsidR="0075749B" w:rsidRDefault="0075749B" w:rsidP="0075749B">
      <w:r>
        <w:t xml:space="preserve">South Wales Police (2023) Our Vision, Values and ethics. Available at : </w:t>
      </w:r>
      <w:hyperlink r:id="rId83" w:anchor=":~:text=Our%20vision%2C%20values%20and%20ethics%201%20Our%20vision,4%20Joint%20Independent%20Ethics%20Committee%20...%205%20Downloads" w:history="1">
        <w:r w:rsidRPr="00955B28">
          <w:rPr>
            <w:rStyle w:val="Hyperlink"/>
          </w:rPr>
          <w:t>https://www.south-wales.police.uk/police-forces/south-wales-police/areas/about-us/about-us/our-vision-values-and-ethics/#:~:text=Our%20vision%2C%20values%20and%20ethics%201%20Our%20vision,4%20Joint%20Independent%20Ethics%20Committee%20...%205%20Downloads</w:t>
        </w:r>
      </w:hyperlink>
      <w:r>
        <w:t xml:space="preserve"> (Accessed 12 October 2023)</w:t>
      </w:r>
    </w:p>
    <w:p w14:paraId="47AC6C6D" w14:textId="77777777" w:rsidR="0075749B" w:rsidRDefault="0075749B" w:rsidP="0075749B"/>
    <w:p w14:paraId="3CC879C0" w14:textId="77777777" w:rsidR="0075749B" w:rsidRDefault="0075749B" w:rsidP="0075749B"/>
    <w:p w14:paraId="71F380A8" w14:textId="77777777" w:rsidR="0075749B" w:rsidRDefault="0075749B" w:rsidP="0075749B">
      <w:r>
        <w:t xml:space="preserve">King’s College London (2023) </w:t>
      </w:r>
      <w:r w:rsidRPr="00C7141D">
        <w:t>Engaged and informed communities are more likely to adapt their behaviour during disease outbreaks</w:t>
      </w:r>
      <w:r>
        <w:t xml:space="preserve">. Available at: </w:t>
      </w:r>
      <w:hyperlink r:id="rId84" w:history="1">
        <w:r w:rsidRPr="00955B28">
          <w:rPr>
            <w:rStyle w:val="Hyperlink"/>
          </w:rPr>
          <w:t>https://www.kcl.ac.uk/news/engaged-and-informed-communities-are-more-likely-to-adapt-their-behaviour-during-disease-outbreaks</w:t>
        </w:r>
      </w:hyperlink>
      <w:r>
        <w:t xml:space="preserve"> (Accessed 13 October 2023)</w:t>
      </w:r>
    </w:p>
    <w:p w14:paraId="259B98EE" w14:textId="77777777" w:rsidR="0075749B" w:rsidRDefault="0075749B" w:rsidP="0075749B"/>
    <w:p w14:paraId="5D46AB84" w14:textId="77777777" w:rsidR="0075749B" w:rsidRDefault="0075749B" w:rsidP="0075749B">
      <w:r>
        <w:t xml:space="preserve">Lapworth, P., Sills, C. (2016) An Introduction to Transactional Analysis. Available at: </w:t>
      </w:r>
      <w:hyperlink r:id="rId85" w:history="1">
        <w:r w:rsidRPr="00955B28">
          <w:rPr>
            <w:rStyle w:val="Hyperlink"/>
          </w:rPr>
          <w:t>https://sk-sagepub-com.ezproxy.uwtsd.ac.uk/books/an-introduction-to-transactional-analysis/n1.xml</w:t>
        </w:r>
      </w:hyperlink>
      <w:r>
        <w:t xml:space="preserve"> (Accessed 13 October 2023)</w:t>
      </w:r>
    </w:p>
    <w:p w14:paraId="7B2EC49C" w14:textId="77777777" w:rsidR="0075749B" w:rsidRDefault="0075749B" w:rsidP="0075749B"/>
    <w:p w14:paraId="4C3996D2" w14:textId="77777777" w:rsidR="0075749B" w:rsidRDefault="0075749B" w:rsidP="0075749B"/>
    <w:p w14:paraId="585BE3C2" w14:textId="77777777" w:rsidR="0075749B" w:rsidRDefault="0075749B" w:rsidP="0075749B"/>
    <w:p w14:paraId="583D71C7" w14:textId="77777777" w:rsidR="0075749B" w:rsidRDefault="0075749B" w:rsidP="0075749B"/>
    <w:p w14:paraId="4842B323" w14:textId="77777777" w:rsidR="0075749B" w:rsidRDefault="0075749B" w:rsidP="0075749B"/>
    <w:p w14:paraId="41DF295F" w14:textId="77777777" w:rsidR="0075749B" w:rsidRDefault="0075749B" w:rsidP="0075749B">
      <w:r>
        <w:t xml:space="preserve">Lewandowski, C., Nestel, T. (2016) </w:t>
      </w:r>
      <w:r w:rsidRPr="00170902">
        <w:t>‘Police Communication at the Local Level</w:t>
      </w:r>
      <w:r>
        <w:t xml:space="preserve">: an Exploratory study’. Journal of Poling, Intelligence and Counter Terrorism, vol 11, No.1, pp49 -62. Available at: </w:t>
      </w:r>
      <w:hyperlink r:id="rId86" w:history="1">
        <w:r w:rsidRPr="00955B28">
          <w:rPr>
            <w:rStyle w:val="Hyperlink"/>
          </w:rPr>
          <w:t>https://www-tandfonline-com.ezproxy.uwtsd.ac.uk/doi/pdf/10.1080/18335330.2016.1161224?needAccess=true&amp;</w:t>
        </w:r>
      </w:hyperlink>
      <w:r>
        <w:t xml:space="preserve"> (Accessed 13 October 2023).</w:t>
      </w:r>
    </w:p>
    <w:p w14:paraId="2942EB51" w14:textId="77777777" w:rsidR="0075749B" w:rsidRDefault="0075749B" w:rsidP="0075749B"/>
    <w:p w14:paraId="074A590C" w14:textId="77777777" w:rsidR="0075749B" w:rsidRDefault="0075749B" w:rsidP="0075749B"/>
    <w:p w14:paraId="4A46D3F0" w14:textId="77777777" w:rsidR="0075749B" w:rsidRDefault="0075749B" w:rsidP="0075749B">
      <w:r w:rsidRPr="00170902">
        <w:t>Lac, A. and Donaldson, C. (2022) ‘Development, and Validation of the Drama Triangle Scale: Are You a Victim, Rescuer, Or Persecutor?’ Journal of Interpersonal Violence</w:t>
      </w:r>
      <w:r>
        <w:t xml:space="preserve">, Vol 37, Issue 7-8. Available at: </w:t>
      </w:r>
      <w:hyperlink r:id="rId87" w:history="1">
        <w:r w:rsidRPr="00955B28">
          <w:rPr>
            <w:rStyle w:val="Hyperlink"/>
          </w:rPr>
          <w:t>https://journals-sagepub-com.ezproxy.uwtsd.ac.uk/doi/epub/10.1177/0886260520957696</w:t>
        </w:r>
      </w:hyperlink>
      <w:r>
        <w:t xml:space="preserve"> (Accessed: 13 October 2023),</w:t>
      </w:r>
    </w:p>
    <w:p w14:paraId="1A3D68F8" w14:textId="77777777" w:rsidR="0075749B" w:rsidRDefault="0075749B" w:rsidP="0075749B"/>
    <w:p w14:paraId="40F0B036" w14:textId="77777777" w:rsidR="0075749B" w:rsidRDefault="0075749B" w:rsidP="0075749B"/>
    <w:p w14:paraId="6CA4D158" w14:textId="77777777" w:rsidR="0075749B" w:rsidRDefault="0075749B" w:rsidP="0075749B">
      <w:r>
        <w:t>Straker, D. (2008) Changing Minds in Detail. 1</w:t>
      </w:r>
      <w:r w:rsidRPr="005E3897">
        <w:rPr>
          <w:vertAlign w:val="superscript"/>
        </w:rPr>
        <w:t>st</w:t>
      </w:r>
      <w:r>
        <w:t xml:space="preserve"> edn. </w:t>
      </w:r>
      <w:r>
        <w:rPr>
          <w:rFonts w:ascii="Roboto" w:hAnsi="Roboto"/>
          <w:color w:val="494949"/>
          <w:sz w:val="21"/>
          <w:szCs w:val="21"/>
          <w:shd w:val="clear" w:color="auto" w:fill="FFFFFF"/>
        </w:rPr>
        <w:t>Berkshire</w:t>
      </w:r>
      <w:r>
        <w:t xml:space="preserve">: Syque Publishing. </w:t>
      </w:r>
    </w:p>
    <w:p w14:paraId="0A0012FC" w14:textId="77777777" w:rsidR="0075749B" w:rsidRDefault="0075749B" w:rsidP="0075749B"/>
    <w:p w14:paraId="3FE50452" w14:textId="77777777" w:rsidR="0075749B" w:rsidRDefault="0075749B" w:rsidP="0075749B">
      <w:r>
        <w:t xml:space="preserve">College of Policing (2020) </w:t>
      </w:r>
      <w:r w:rsidRPr="00A0750A">
        <w:t>Conflict management skills</w:t>
      </w:r>
      <w:r>
        <w:t xml:space="preserve">. Available at: </w:t>
      </w:r>
      <w:hyperlink r:id="rId88" w:history="1">
        <w:r w:rsidRPr="00955B28">
          <w:rPr>
            <w:rStyle w:val="Hyperlink"/>
          </w:rPr>
          <w:t>https://www.college.police.uk/guidance/conflict-management/conflict-management-skills</w:t>
        </w:r>
      </w:hyperlink>
      <w:r>
        <w:t xml:space="preserve"> (Accessed: 15 October 2023)</w:t>
      </w:r>
    </w:p>
    <w:p w14:paraId="4FE38F29" w14:textId="77777777" w:rsidR="0075749B" w:rsidRDefault="0075749B" w:rsidP="0075749B"/>
    <w:p w14:paraId="67F7FBC6" w14:textId="77777777" w:rsidR="0075749B" w:rsidRDefault="0075749B" w:rsidP="0075749B"/>
    <w:p w14:paraId="2F82B9A4" w14:textId="77777777" w:rsidR="0075749B" w:rsidRDefault="0075749B" w:rsidP="0075749B">
      <w:pPr>
        <w:rPr>
          <w:highlight w:val="yellow"/>
        </w:rPr>
      </w:pPr>
      <w:r w:rsidRPr="00A91064">
        <w:t>Rowley</w:t>
      </w:r>
      <w:r>
        <w:t xml:space="preserve">, L. (2020) Working with Community Tensions in the UK Towards a New Narrative. Available at: </w:t>
      </w:r>
      <w:hyperlink r:id="rId89" w:history="1">
        <w:r w:rsidRPr="00955B28">
          <w:rPr>
            <w:rStyle w:val="Hyperlink"/>
          </w:rPr>
          <w:t>https://pure.coventry.ac.uk/ws/portalfiles/portal/44115232/Rowley2020.pdf</w:t>
        </w:r>
      </w:hyperlink>
      <w:r>
        <w:t xml:space="preserve"> (Accessed: 14 October 2023). </w:t>
      </w:r>
    </w:p>
    <w:p w14:paraId="451892D5" w14:textId="77777777" w:rsidR="0075749B" w:rsidRDefault="0075749B" w:rsidP="0075749B"/>
    <w:p w14:paraId="5AC5CF71" w14:textId="77777777" w:rsidR="0075749B" w:rsidRDefault="0075749B" w:rsidP="0075749B">
      <w:r>
        <w:t xml:space="preserve">Cantle, T. Orde, H. (2010) Understanding and Monitoring Tension And Conflict in Local Communities. Available at: </w:t>
      </w:r>
      <w:hyperlink r:id="rId90" w:history="1">
        <w:r w:rsidRPr="00955B28">
          <w:rPr>
            <w:rStyle w:val="Hyperlink"/>
          </w:rPr>
          <w:t>http://tedcantle.co.uk/publications/033%20Tension%20monitoring%20guidance%20iCoCo%202010.pdf</w:t>
        </w:r>
      </w:hyperlink>
      <w:r>
        <w:t xml:space="preserve"> (Accessed: 14 October 2023). </w:t>
      </w:r>
    </w:p>
    <w:p w14:paraId="71B408A0" w14:textId="77777777" w:rsidR="0075749B" w:rsidRDefault="0075749B" w:rsidP="0075749B"/>
    <w:p w14:paraId="22BBD584" w14:textId="77777777" w:rsidR="0075749B" w:rsidRDefault="0075749B" w:rsidP="0075749B"/>
    <w:p w14:paraId="1AFAF84E" w14:textId="77777777" w:rsidR="0075749B" w:rsidRDefault="0075749B" w:rsidP="0075749B">
      <w:r>
        <w:t xml:space="preserve">Bhasin, H. (2023) What is Betari Box Model and How to Break the Cycle of Conflict? Available at: </w:t>
      </w:r>
      <w:hyperlink r:id="rId91" w:history="1">
        <w:r w:rsidRPr="00B942A2">
          <w:rPr>
            <w:rStyle w:val="Hyperlink"/>
          </w:rPr>
          <w:t>https://www.marketing91.com/betari-box/</w:t>
        </w:r>
      </w:hyperlink>
      <w:r>
        <w:t xml:space="preserve"> (Accessed 24 October 2023).</w:t>
      </w:r>
    </w:p>
    <w:p w14:paraId="29148986" w14:textId="77777777" w:rsidR="0075749B" w:rsidRDefault="0075749B" w:rsidP="0075749B"/>
    <w:p w14:paraId="13ECB492" w14:textId="77777777" w:rsidR="0075749B" w:rsidRDefault="0075749B" w:rsidP="0075749B"/>
    <w:p w14:paraId="7AD8052D" w14:textId="77777777" w:rsidR="0075749B" w:rsidRDefault="0075749B" w:rsidP="0075749B"/>
    <w:p w14:paraId="4C4B7BC5" w14:textId="77777777" w:rsidR="0075749B" w:rsidRDefault="0075749B" w:rsidP="0075749B">
      <w:pPr>
        <w:rPr>
          <w:rFonts w:eastAsiaTheme="minorEastAsia"/>
          <w:lang w:eastAsia="zh-CN"/>
        </w:rPr>
      </w:pPr>
    </w:p>
    <w:p w14:paraId="06D8081E" w14:textId="77777777" w:rsidR="0075749B" w:rsidRDefault="0075749B" w:rsidP="0075749B">
      <w:r>
        <w:t xml:space="preserve">College of Policing (2014)Code of Ethics. Available at:  </w:t>
      </w:r>
      <w:hyperlink r:id="rId92" w:history="1">
        <w:r w:rsidRPr="00955B28">
          <w:rPr>
            <w:rStyle w:val="Hyperlink"/>
          </w:rPr>
          <w:t>https://assets.college.police.uk/s3fs-public/2021-02/code_of_ethics.pdf</w:t>
        </w:r>
      </w:hyperlink>
      <w:r>
        <w:t xml:space="preserve"> (Accessed 12 October 2023)</w:t>
      </w:r>
    </w:p>
    <w:p w14:paraId="28BC0851" w14:textId="77777777" w:rsidR="0075749B" w:rsidRDefault="0075749B" w:rsidP="0075749B"/>
    <w:p w14:paraId="5097E5B7" w14:textId="77777777" w:rsidR="0075749B" w:rsidRDefault="0075749B" w:rsidP="0075749B"/>
    <w:p w14:paraId="6E547299" w14:textId="77777777" w:rsidR="0075749B" w:rsidRDefault="0075749B" w:rsidP="0075749B">
      <w:r>
        <w:t xml:space="preserve">South Wales Police (2023) Our Vision, Values and ethics. Available at : </w:t>
      </w:r>
      <w:hyperlink r:id="rId93" w:anchor=":~:text=Our%20vision%2C%20values%20and%20ethics%201%20Our%20vision,4%20Joint%20Independent%20Ethics%20Committee%20...%205%20Downloads" w:history="1">
        <w:r w:rsidRPr="00955B28">
          <w:rPr>
            <w:rStyle w:val="Hyperlink"/>
          </w:rPr>
          <w:t>https://www.south-wales.police.uk/police-forces/south-wales-police/areas/about-us/about-us/our-vision-values-and-ethics/#:~:text=Our%20vision%2C%20values%20and%20ethics%201%20Our%20vision,4%20Joint%20Independent%20Ethics%20Committee%20...%205%20Downloads</w:t>
        </w:r>
      </w:hyperlink>
      <w:r>
        <w:t xml:space="preserve"> (Accessed 12 October 2023)</w:t>
      </w:r>
    </w:p>
    <w:p w14:paraId="38BD3E9C" w14:textId="77777777" w:rsidR="0075749B" w:rsidRDefault="0075749B" w:rsidP="0075749B"/>
    <w:p w14:paraId="4F17B738" w14:textId="77777777" w:rsidR="0075749B" w:rsidRDefault="0075749B" w:rsidP="0075749B"/>
    <w:p w14:paraId="5BDCC34C" w14:textId="77777777" w:rsidR="0075749B" w:rsidRDefault="0075749B" w:rsidP="0075749B">
      <w:r w:rsidRPr="003C1B61">
        <w:t>Lindsay</w:t>
      </w:r>
      <w:r>
        <w:t xml:space="preserve">, G., </w:t>
      </w:r>
      <w:r w:rsidRPr="003C1B61">
        <w:t>Dockrell</w:t>
      </w:r>
      <w:r>
        <w:t xml:space="preserve">, J. (2010) The relationship between speech, language and communication needs (SLCN) and behavioural, emotional and social difficulties (BESD). Available at: </w:t>
      </w:r>
      <w:hyperlink r:id="rId94" w:history="1">
        <w:r w:rsidRPr="00955B28">
          <w:rPr>
            <w:rStyle w:val="Hyperlink"/>
          </w:rPr>
          <w:t>https://assets.publishing.service.gov.uk/government/uploads/system/uploads/attachment_data/file/219632/DFE-RR247-BCRP6.pdf</w:t>
        </w:r>
      </w:hyperlink>
      <w:r>
        <w:t xml:space="preserve"> (Accessed 12 October 2023)</w:t>
      </w:r>
    </w:p>
    <w:p w14:paraId="3F3D204A" w14:textId="77777777" w:rsidR="0075749B" w:rsidRDefault="0075749B" w:rsidP="0075749B"/>
    <w:p w14:paraId="270C7D04" w14:textId="77777777" w:rsidR="0075749B" w:rsidRDefault="0075749B" w:rsidP="0075749B"/>
    <w:p w14:paraId="2524DCE5" w14:textId="77777777" w:rsidR="0075749B" w:rsidRDefault="0075749B" w:rsidP="0075749B">
      <w:r>
        <w:t xml:space="preserve">Nabi, A. (2017) ‘Language and Culture’. </w:t>
      </w:r>
      <w:r w:rsidRPr="00B1454D">
        <w:rPr>
          <w:i/>
          <w:iCs/>
        </w:rPr>
        <w:t>IOSR Journal of Humanities and Social Science</w:t>
      </w:r>
      <w:r>
        <w:t xml:space="preserve">, Volume 22, Issue 11, Ver. 4, PP91-94. Available at: </w:t>
      </w:r>
      <w:hyperlink r:id="rId95" w:history="1">
        <w:r w:rsidRPr="00955B28">
          <w:rPr>
            <w:rStyle w:val="Hyperlink"/>
          </w:rPr>
          <w:t>https://iosrjournals.org/iosr-jhss/papers/Vol.%2022%20Issue11/Version-4/N2211049194.pdf</w:t>
        </w:r>
      </w:hyperlink>
      <w:r>
        <w:t xml:space="preserve"> (accessed 13 October 2023)</w:t>
      </w:r>
    </w:p>
    <w:p w14:paraId="123AF9E3" w14:textId="77777777" w:rsidR="0075749B" w:rsidRDefault="0075749B" w:rsidP="0075749B"/>
    <w:p w14:paraId="7B9131E2" w14:textId="77777777" w:rsidR="0075749B" w:rsidRDefault="0075749B" w:rsidP="0075749B"/>
    <w:p w14:paraId="0C33A2B1" w14:textId="77777777" w:rsidR="0075749B" w:rsidRDefault="0075749B" w:rsidP="0075749B"/>
    <w:p w14:paraId="33F50FE2" w14:textId="77777777" w:rsidR="0075749B" w:rsidRDefault="0075749B" w:rsidP="0075749B">
      <w:r>
        <w:lastRenderedPageBreak/>
        <w:t>Ciucur, D. (2013) ‘</w:t>
      </w:r>
      <w:r w:rsidRPr="005D121E">
        <w:t>The Ego States and the “Big Five” Personality Factors</w:t>
      </w:r>
      <w:r>
        <w:t xml:space="preserve">’. </w:t>
      </w:r>
      <w:r w:rsidRPr="00645522">
        <w:rPr>
          <w:i/>
          <w:iCs/>
        </w:rPr>
        <w:t>Elsevier ScienceDirect Journals Complete</w:t>
      </w:r>
      <w:r>
        <w:t xml:space="preserve">, 2013, Vol.78, p.581-585. Available at: </w:t>
      </w:r>
      <w:hyperlink r:id="rId96" w:history="1">
        <w:r>
          <w:rPr>
            <w:rStyle w:val="Hyperlink"/>
          </w:rPr>
          <w:t>The Ego States and the “Big Five” Personality Factors (sciencedirectassets.com)</w:t>
        </w:r>
      </w:hyperlink>
      <w:r>
        <w:t xml:space="preserve"> (Accessed 1 October 2023)</w:t>
      </w:r>
    </w:p>
    <w:p w14:paraId="5B6F11B0" w14:textId="77777777" w:rsidR="0075749B" w:rsidRDefault="0075749B" w:rsidP="0075749B"/>
    <w:p w14:paraId="4F067CCE" w14:textId="77777777" w:rsidR="0075749B" w:rsidRDefault="0075749B" w:rsidP="0075749B"/>
    <w:p w14:paraId="46EECBF1" w14:textId="77777777" w:rsidR="0075749B" w:rsidRDefault="0075749B" w:rsidP="0075749B"/>
    <w:p w14:paraId="5212C5F9" w14:textId="77777777" w:rsidR="0075749B" w:rsidRDefault="0075749B" w:rsidP="0075749B"/>
    <w:p w14:paraId="3541D11A" w14:textId="77777777" w:rsidR="0075749B" w:rsidRDefault="0075749B" w:rsidP="0075749B">
      <w:r>
        <w:t xml:space="preserve">NHS (2016) Conflict Resolution Training Manual. Available at: </w:t>
      </w:r>
      <w:hyperlink r:id="rId97" w:history="1">
        <w:r w:rsidRPr="00955B28">
          <w:rPr>
            <w:rStyle w:val="Hyperlink"/>
          </w:rPr>
          <w:t>https://www.bfwh.nhs.uk/onehr/wp-content/uploads/2016/02/Conflict-Resolution-workbook-2.pdf</w:t>
        </w:r>
      </w:hyperlink>
      <w:r>
        <w:t xml:space="preserve"> (Accessed: 12 October 2023)</w:t>
      </w:r>
    </w:p>
    <w:p w14:paraId="38FF9EA6" w14:textId="77777777" w:rsidR="0075749B" w:rsidRDefault="0075749B" w:rsidP="0075749B"/>
    <w:p w14:paraId="417615BB" w14:textId="77777777" w:rsidR="0075749B" w:rsidRDefault="0075749B" w:rsidP="0075749B"/>
    <w:p w14:paraId="6A2C6F16" w14:textId="77777777" w:rsidR="0075749B" w:rsidRDefault="0075749B" w:rsidP="0075749B"/>
    <w:p w14:paraId="45AE9C1F" w14:textId="77777777" w:rsidR="0075749B" w:rsidRDefault="0075749B" w:rsidP="0075749B"/>
    <w:p w14:paraId="56A83823" w14:textId="77777777" w:rsidR="0075749B" w:rsidRDefault="0075749B" w:rsidP="0075749B">
      <w:r>
        <w:t xml:space="preserve">Berne E. (1996) Transactional Analysis in Psychotherapy. Reprint. London: Souvenir Press. </w:t>
      </w:r>
    </w:p>
    <w:p w14:paraId="0E7E7F9E" w14:textId="77777777" w:rsidR="0075749B" w:rsidRDefault="0075749B" w:rsidP="0075749B"/>
    <w:p w14:paraId="25F28F44" w14:textId="77777777" w:rsidR="0075749B" w:rsidRDefault="0075749B" w:rsidP="0075749B">
      <w:r>
        <w:t>Straker, D. (2008) Changing Minds in Detail. 1</w:t>
      </w:r>
      <w:r w:rsidRPr="005E3897">
        <w:rPr>
          <w:vertAlign w:val="superscript"/>
        </w:rPr>
        <w:t>st</w:t>
      </w:r>
      <w:r>
        <w:t xml:space="preserve"> edn. </w:t>
      </w:r>
      <w:r>
        <w:rPr>
          <w:rFonts w:ascii="Roboto" w:hAnsi="Roboto"/>
          <w:color w:val="494949"/>
          <w:sz w:val="21"/>
          <w:szCs w:val="21"/>
          <w:shd w:val="clear" w:color="auto" w:fill="FFFFFF"/>
        </w:rPr>
        <w:t>Berkshire</w:t>
      </w:r>
      <w:r>
        <w:t xml:space="preserve">: Syque Publishing. </w:t>
      </w:r>
    </w:p>
    <w:p w14:paraId="656EE663" w14:textId="77777777" w:rsidR="0075749B" w:rsidRDefault="0075749B" w:rsidP="0075749B"/>
    <w:p w14:paraId="6A895721" w14:textId="77777777" w:rsidR="0075749B" w:rsidRDefault="0075749B" w:rsidP="0075749B">
      <w:pPr>
        <w:rPr>
          <w:highlight w:val="yellow"/>
        </w:rPr>
      </w:pPr>
      <w:r w:rsidRPr="00A91064">
        <w:t>Rowley</w:t>
      </w:r>
      <w:r>
        <w:t xml:space="preserve">, L. (2020) Working with Community Tensions in the UK Towards a New Narrative. Available at: </w:t>
      </w:r>
      <w:hyperlink r:id="rId98" w:history="1">
        <w:r w:rsidRPr="00955B28">
          <w:rPr>
            <w:rStyle w:val="Hyperlink"/>
          </w:rPr>
          <w:t>https://pure.coventry.ac.uk/ws/portalfiles/portal/44115232/Rowley2020.pdf</w:t>
        </w:r>
      </w:hyperlink>
      <w:r>
        <w:t xml:space="preserve"> (Accessed: 14 October 2023). </w:t>
      </w:r>
    </w:p>
    <w:p w14:paraId="31E06DCC" w14:textId="77777777" w:rsidR="0075749B" w:rsidRPr="00CD792D" w:rsidRDefault="0075749B" w:rsidP="0075749B"/>
    <w:p w14:paraId="09E0F8AA" w14:textId="77777777" w:rsidR="0075749B" w:rsidRPr="00CD792D" w:rsidRDefault="0075749B" w:rsidP="0075749B"/>
    <w:p w14:paraId="16B04529" w14:textId="77777777" w:rsidR="0075749B" w:rsidRDefault="0075749B" w:rsidP="0075749B">
      <w:r>
        <w:t xml:space="preserve">Murray, H. (2023) Transactional Analysis Theory  &amp; Therapy: Eric Berne. Available at: </w:t>
      </w:r>
      <w:hyperlink r:id="rId99" w:history="1">
        <w:r w:rsidRPr="00955B28">
          <w:rPr>
            <w:rStyle w:val="Hyperlink"/>
          </w:rPr>
          <w:t>https://www.simplypsychology.org/transactional-analysis-eric-berne.html</w:t>
        </w:r>
      </w:hyperlink>
      <w:r>
        <w:t xml:space="preserve"> (Accessed 16 October 2023)</w:t>
      </w:r>
    </w:p>
    <w:p w14:paraId="035A009A" w14:textId="77777777" w:rsidR="0075749B" w:rsidRPr="00CD792D" w:rsidRDefault="0075749B" w:rsidP="0075749B"/>
    <w:p w14:paraId="2ED5CB18" w14:textId="77777777" w:rsidR="0075749B" w:rsidRPr="00CD792D" w:rsidRDefault="0075749B" w:rsidP="0075749B"/>
    <w:p w14:paraId="5ADD2591" w14:textId="77777777" w:rsidR="0075749B" w:rsidRPr="00CD792D" w:rsidRDefault="0075749B" w:rsidP="0075749B">
      <w:r>
        <w:t xml:space="preserve">Niwlikar, B. (2020) Transactional Analysis – Meaning, Ego States, Functions. Available at: </w:t>
      </w:r>
      <w:hyperlink r:id="rId100" w:anchor=":~:text=The%20critical%20parent%20ego%20state%20is%20about%20blaming,a%20person%20rather%20than%20deal%20with%20your%20behavior" w:history="1">
        <w:r w:rsidRPr="00955B28">
          <w:rPr>
            <w:rStyle w:val="Hyperlink"/>
          </w:rPr>
          <w:t>https://www.careershodh.com/transactional-analysis-meaning-ego-states-child-ego-parent-ego-adult-ego/#:~:text=The%20critical%20parent%20ego%20state%20is%20about%20blaming,a%20person%20rather%20than%20deal%20with%20your%20behavior</w:t>
        </w:r>
      </w:hyperlink>
      <w:r w:rsidRPr="00387B2C">
        <w:t>.</w:t>
      </w:r>
      <w:r>
        <w:t xml:space="preserve"> (Accessed: 18 October 2023). </w:t>
      </w:r>
    </w:p>
    <w:p w14:paraId="70F7214F" w14:textId="77777777" w:rsidR="0075749B" w:rsidRPr="00CD792D" w:rsidRDefault="0075749B" w:rsidP="0075749B"/>
    <w:p w14:paraId="53C5DAA5" w14:textId="77777777" w:rsidR="0075749B" w:rsidRDefault="0075749B" w:rsidP="0075749B">
      <w:r>
        <w:t xml:space="preserve">Counselling Connection (2023) An Introduction to Ego States. Available at: </w:t>
      </w:r>
      <w:hyperlink r:id="rId101" w:history="1">
        <w:r w:rsidRPr="00955B28">
          <w:rPr>
            <w:rStyle w:val="Hyperlink"/>
          </w:rPr>
          <w:t>https://www.counsellingconnection.com/index.php/2009/06/22/an-introduction-to-ego-states/</w:t>
        </w:r>
      </w:hyperlink>
      <w:r>
        <w:t xml:space="preserve"> (Accessed: 18 October 2023)</w:t>
      </w:r>
    </w:p>
    <w:p w14:paraId="6861CB06" w14:textId="77777777" w:rsidR="0075749B" w:rsidRDefault="0075749B" w:rsidP="0075749B"/>
    <w:p w14:paraId="0AB69247" w14:textId="77777777" w:rsidR="0075749B" w:rsidRDefault="0075749B" w:rsidP="0075749B"/>
    <w:p w14:paraId="19167341" w14:textId="77777777" w:rsidR="0075749B" w:rsidRDefault="0075749B" w:rsidP="0075749B">
      <w:r>
        <w:t xml:space="preserve">GOV.UK (2022) </w:t>
      </w:r>
      <w:r w:rsidRPr="00E94C3B">
        <w:t xml:space="preserve">Vulnerabilities: </w:t>
      </w:r>
      <w:r>
        <w:t>A</w:t>
      </w:r>
      <w:r w:rsidRPr="00E94C3B">
        <w:t>pplying All Our Health</w:t>
      </w:r>
      <w:r>
        <w:t xml:space="preserve">. Available at:  </w:t>
      </w:r>
      <w:hyperlink r:id="rId102" w:history="1">
        <w:r w:rsidRPr="00B942A2">
          <w:rPr>
            <w:rStyle w:val="Hyperlink"/>
          </w:rPr>
          <w:t>https://www.gov.uk/government/publications/vulnerabilities-applying-all-our-health/vulnerabilities-applying-all-our-health</w:t>
        </w:r>
      </w:hyperlink>
      <w:r>
        <w:t xml:space="preserve"> (Accessed 24 October 2023) </w:t>
      </w:r>
    </w:p>
    <w:p w14:paraId="0D5046B4" w14:textId="77777777" w:rsidR="0075749B" w:rsidRDefault="0075749B" w:rsidP="0075749B"/>
    <w:p w14:paraId="5BB522CF" w14:textId="77777777" w:rsidR="0075749B" w:rsidRDefault="0075749B" w:rsidP="0075749B"/>
    <w:p w14:paraId="4F053A9C" w14:textId="77777777" w:rsidR="0075749B" w:rsidRDefault="0075749B" w:rsidP="0075749B"/>
    <w:p w14:paraId="16A66397" w14:textId="77777777" w:rsidR="0075749B" w:rsidRDefault="0075749B" w:rsidP="0075749B">
      <w:r w:rsidRPr="00A931F2">
        <w:t xml:space="preserve">Jones, </w:t>
      </w:r>
      <w:r>
        <w:t xml:space="preserve">J. </w:t>
      </w:r>
      <w:r w:rsidRPr="00A931F2">
        <w:t>Clements</w:t>
      </w:r>
      <w:r>
        <w:t xml:space="preserve">, P. (2008) </w:t>
      </w:r>
      <w:r w:rsidRPr="00A931F2">
        <w:t>The Diversity Training Handbook: A Practical Guide to Understanding and</w:t>
      </w:r>
      <w:r>
        <w:t xml:space="preserve"> Changing Attitudes. 3</w:t>
      </w:r>
      <w:r w:rsidRPr="00A931F2">
        <w:rPr>
          <w:vertAlign w:val="superscript"/>
        </w:rPr>
        <w:t>rd</w:t>
      </w:r>
      <w:r>
        <w:t xml:space="preserve"> edn. London: Kogan Page Limited. </w:t>
      </w:r>
    </w:p>
    <w:p w14:paraId="0847676F" w14:textId="77777777" w:rsidR="0075749B" w:rsidRDefault="0075749B" w:rsidP="0075749B"/>
    <w:p w14:paraId="3657BD0E" w14:textId="77777777" w:rsidR="0075749B" w:rsidRDefault="0075749B" w:rsidP="0075749B">
      <w:r>
        <w:t xml:space="preserve">Counselling Directory (2007) A Brief Introduction to Transactional Analysis. Available at: </w:t>
      </w:r>
      <w:hyperlink r:id="rId103" w:history="1">
        <w:r w:rsidRPr="00B942A2">
          <w:rPr>
            <w:rStyle w:val="Hyperlink"/>
          </w:rPr>
          <w:t>https://www.counselling-directory.org.uk/memberarticles/a-brief-introduction-to-transactional-analysis</w:t>
        </w:r>
      </w:hyperlink>
      <w:r>
        <w:t xml:space="preserve"> (Accessed 24 October 2023).</w:t>
      </w:r>
    </w:p>
    <w:p w14:paraId="5EFC909C" w14:textId="77777777" w:rsidR="0075749B" w:rsidRDefault="0075749B" w:rsidP="0075749B"/>
    <w:p w14:paraId="1A44984D" w14:textId="77777777" w:rsidR="0075749B" w:rsidRDefault="0075749B" w:rsidP="0075749B"/>
    <w:p w14:paraId="54937D77" w14:textId="77777777" w:rsidR="0075749B" w:rsidRDefault="0075749B" w:rsidP="0075749B">
      <w:r>
        <w:t xml:space="preserve">Rigler, S. (2023) What Are Ego States? Available at: </w:t>
      </w:r>
      <w:hyperlink r:id="rId104" w:history="1">
        <w:r w:rsidRPr="00B942A2">
          <w:rPr>
            <w:rStyle w:val="Hyperlink"/>
          </w:rPr>
          <w:t>https://counsellingtutor.com/counselling-approaches/transactional-analysis/what-are-ego-states/</w:t>
        </w:r>
      </w:hyperlink>
      <w:r>
        <w:t xml:space="preserve"> (Accessed 24 October 2023).</w:t>
      </w:r>
    </w:p>
    <w:p w14:paraId="3941209D" w14:textId="77777777" w:rsidR="0075749B" w:rsidRDefault="0075749B" w:rsidP="0075749B"/>
    <w:p w14:paraId="128CED79" w14:textId="77777777" w:rsidR="0075749B" w:rsidRDefault="0075749B" w:rsidP="0075749B"/>
    <w:p w14:paraId="437EE48B" w14:textId="77777777" w:rsidR="0075749B" w:rsidRDefault="0075749B" w:rsidP="0075749B">
      <w:r>
        <w:t xml:space="preserve">Brian, W. (2023) Policing mental health, vulnerability and risk. London: Critical Publishing. </w:t>
      </w:r>
    </w:p>
    <w:p w14:paraId="76127B10" w14:textId="77777777" w:rsidR="0075749B" w:rsidRDefault="0075749B" w:rsidP="0075749B">
      <w:pPr>
        <w:rPr>
          <w:highlight w:val="yellow"/>
        </w:rPr>
      </w:pPr>
    </w:p>
    <w:p w14:paraId="3E081B76" w14:textId="77777777" w:rsidR="0075749B" w:rsidRDefault="0075749B" w:rsidP="0075749B">
      <w:r w:rsidRPr="00170902">
        <w:t>Karpman, S. (2014) A Game Free Life. California: Drama Triangle</w:t>
      </w:r>
      <w:r>
        <w:t xml:space="preserve"> Publications</w:t>
      </w:r>
    </w:p>
    <w:p w14:paraId="58124114" w14:textId="77777777" w:rsidR="0075749B" w:rsidRDefault="0075749B" w:rsidP="0075749B"/>
    <w:p w14:paraId="4F57737B" w14:textId="77777777" w:rsidR="0075749B" w:rsidRDefault="0075749B" w:rsidP="0075749B">
      <w:r>
        <w:t xml:space="preserve">Legislation.gov.uk (2018) </w:t>
      </w:r>
      <w:r w:rsidRPr="00F41CFA">
        <w:t>Data Protection Act 2018</w:t>
      </w:r>
      <w:r>
        <w:t xml:space="preserve">. Available at: </w:t>
      </w:r>
      <w:hyperlink r:id="rId105" w:history="1">
        <w:r w:rsidRPr="00CB4475">
          <w:rPr>
            <w:rStyle w:val="Hyperlink"/>
          </w:rPr>
          <w:t>https://www.legislation.gov.uk/ukpga/2018/12/contents/enacted</w:t>
        </w:r>
      </w:hyperlink>
      <w:r>
        <w:t xml:space="preserve"> (Accessed 04 December 2023)</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2173B934" w14:textId="77777777" w:rsidR="00323AE1" w:rsidRPr="00E13A6B" w:rsidRDefault="00323AE1" w:rsidP="00323AE1">
      <w:pPr>
        <w:rPr>
          <w:sz w:val="24"/>
          <w:szCs w:val="24"/>
        </w:rPr>
      </w:pPr>
      <w:r w:rsidRPr="00E13A6B">
        <w:rPr>
          <w:sz w:val="24"/>
          <w:szCs w:val="24"/>
        </w:rPr>
        <w:t>Police duty is policing the community, police officers are not only saving people’s life and p</w:t>
      </w:r>
      <w:r>
        <w:rPr>
          <w:sz w:val="24"/>
          <w:szCs w:val="24"/>
        </w:rPr>
        <w:t>reventing financial lost</w:t>
      </w:r>
      <w:r w:rsidRPr="00E13A6B">
        <w:rPr>
          <w:sz w:val="24"/>
          <w:szCs w:val="24"/>
        </w:rPr>
        <w:t>, but also safeguarding victim, preventing crime, and investigating crime. As the developing of the society, traditional policing style has been endowed new elements to confirm a better policing culture, i.e. victim focus. Victims and witnesses’ safety</w:t>
      </w:r>
      <w:r>
        <w:rPr>
          <w:sz w:val="24"/>
          <w:szCs w:val="24"/>
        </w:rPr>
        <w:t>.</w:t>
      </w:r>
      <w:r w:rsidRPr="00E13A6B">
        <w:rPr>
          <w:sz w:val="24"/>
          <w:szCs w:val="24"/>
        </w:rPr>
        <w:t xml:space="preserve"> Police officers are required to prioritised victims and witnesses’ safety during our performances (Home Office, 2018). </w:t>
      </w:r>
    </w:p>
    <w:p w14:paraId="6F94CDAA" w14:textId="77777777" w:rsidR="00323AE1" w:rsidRPr="00E13A6B" w:rsidRDefault="00323AE1" w:rsidP="00323AE1">
      <w:pPr>
        <w:rPr>
          <w:sz w:val="24"/>
          <w:szCs w:val="24"/>
        </w:rPr>
      </w:pPr>
    </w:p>
    <w:p w14:paraId="3AA2E16D" w14:textId="77777777" w:rsidR="00323AE1" w:rsidRPr="00E13A6B" w:rsidRDefault="00323AE1" w:rsidP="00323AE1">
      <w:pPr>
        <w:rPr>
          <w:sz w:val="24"/>
          <w:szCs w:val="24"/>
        </w:rPr>
      </w:pPr>
    </w:p>
    <w:p w14:paraId="15AEF761" w14:textId="77777777" w:rsidR="00323AE1" w:rsidRPr="00E13A6B" w:rsidRDefault="00323AE1" w:rsidP="00323AE1">
      <w:pPr>
        <w:rPr>
          <w:sz w:val="24"/>
          <w:szCs w:val="24"/>
        </w:rPr>
      </w:pPr>
      <w:r w:rsidRPr="00E13A6B">
        <w:rPr>
          <w:sz w:val="24"/>
          <w:szCs w:val="24"/>
        </w:rPr>
        <w:t xml:space="preserve">South Wales Police is one of the leading forces who provides professional supports and consistent services for victims and witnesses (South Wales Police, 2021). The lasted South Wales Police Strategy Plan 2023- 2027 continues highlighting that “VICTIMS ARE AT THE HEART OF ALL WE DO. WE HAVE STRENGTHENED SERVICES TO HELP VICTIMS OF CRIME TO COPE AND RECOVER.” (South Wales Police, 2023). As a young service police officer, I am fully aware of victims and witnesses focus elements. I ensure that I understand their needs and concerns during investigations and provided professional supports to the victims and witnesses. </w:t>
      </w:r>
    </w:p>
    <w:p w14:paraId="7455037A" w14:textId="77777777" w:rsidR="00323AE1" w:rsidRPr="00E13A6B" w:rsidRDefault="00323AE1" w:rsidP="00323AE1">
      <w:pPr>
        <w:rPr>
          <w:sz w:val="24"/>
          <w:szCs w:val="24"/>
        </w:rPr>
      </w:pPr>
    </w:p>
    <w:p w14:paraId="7C7344D8" w14:textId="77777777" w:rsidR="00323AE1" w:rsidRPr="00E13A6B" w:rsidRDefault="00323AE1" w:rsidP="00323AE1">
      <w:pPr>
        <w:rPr>
          <w:sz w:val="24"/>
          <w:szCs w:val="24"/>
        </w:rPr>
      </w:pPr>
    </w:p>
    <w:p w14:paraId="6D251777" w14:textId="77777777" w:rsidR="00323AE1" w:rsidRDefault="00323AE1" w:rsidP="00323AE1">
      <w:pPr>
        <w:rPr>
          <w:sz w:val="24"/>
          <w:szCs w:val="24"/>
        </w:rPr>
      </w:pPr>
      <w:r w:rsidRPr="00E13A6B">
        <w:rPr>
          <w:sz w:val="24"/>
          <w:szCs w:val="24"/>
        </w:rPr>
        <w:t>South Wales residents have multi-culture backgrounds, their expectations, perceptions, needs and concerns can be various. I understand that treating people equally does not mean treating people the same, treating people the same, does not mean treat</w:t>
      </w:r>
      <w:r>
        <w:rPr>
          <w:sz w:val="24"/>
          <w:szCs w:val="24"/>
        </w:rPr>
        <w:t>ing</w:t>
      </w:r>
      <w:r w:rsidRPr="00E13A6B">
        <w:rPr>
          <w:sz w:val="24"/>
          <w:szCs w:val="24"/>
        </w:rPr>
        <w:t xml:space="preserve"> them fairly. To engage with victims and witnesses and find out their suitable needs will be </w:t>
      </w:r>
      <w:r>
        <w:rPr>
          <w:sz w:val="24"/>
          <w:szCs w:val="24"/>
        </w:rPr>
        <w:t>a</w:t>
      </w:r>
      <w:r w:rsidRPr="00E13A6B">
        <w:rPr>
          <w:sz w:val="24"/>
          <w:szCs w:val="24"/>
        </w:rPr>
        <w:t xml:space="preserve"> vital step for supports</w:t>
      </w:r>
      <w:r>
        <w:rPr>
          <w:sz w:val="24"/>
          <w:szCs w:val="24"/>
        </w:rPr>
        <w:t xml:space="preserve"> (Dixon, 2020)</w:t>
      </w:r>
      <w:r w:rsidRPr="00E13A6B">
        <w:rPr>
          <w:sz w:val="24"/>
          <w:szCs w:val="24"/>
        </w:rPr>
        <w:t xml:space="preserve">. </w:t>
      </w:r>
      <w:r>
        <w:rPr>
          <w:sz w:val="24"/>
          <w:szCs w:val="24"/>
        </w:rPr>
        <w:t xml:space="preserve">There was a disturbance call was located to me and my </w:t>
      </w:r>
      <w:r>
        <w:rPr>
          <w:sz w:val="24"/>
          <w:szCs w:val="24"/>
        </w:rPr>
        <w:lastRenderedPageBreak/>
        <w:t xml:space="preserve">colleague passed mid night. At the end, this call led to welfare check on three females who involved in prostitution. </w:t>
      </w:r>
    </w:p>
    <w:p w14:paraId="430219F4" w14:textId="77777777" w:rsidR="00323AE1" w:rsidRDefault="00323AE1" w:rsidP="00323AE1">
      <w:pPr>
        <w:rPr>
          <w:sz w:val="24"/>
          <w:szCs w:val="24"/>
        </w:rPr>
      </w:pPr>
    </w:p>
    <w:p w14:paraId="42AA8ADE" w14:textId="77777777" w:rsidR="00323AE1" w:rsidRDefault="00323AE1" w:rsidP="00323AE1">
      <w:pPr>
        <w:rPr>
          <w:sz w:val="24"/>
          <w:szCs w:val="24"/>
        </w:rPr>
      </w:pPr>
      <w:r>
        <w:rPr>
          <w:sz w:val="24"/>
          <w:szCs w:val="24"/>
        </w:rPr>
        <w:t>Three Asian females presented inside a massage shop whose English were very limited. They were nervous and confused when officers spoke to them. After they showed me their passports, I noticed they came from China recently. To establish the circumstances and provide relevant safeguarding process, I believed that if the conversations conducted in Chinese, I would be able to reduce their worries and gathering as much information as possible. Luckily, as a member of the Chinese community, I am good at Mandarin and Cantonese. Also, in the safeguarding point of view, they have the right “To be able to understand and to be understood” (Home Office, 2023a). Therefore, it was beneficial to speak to the females in Chinese during the conversations.</w:t>
      </w:r>
    </w:p>
    <w:p w14:paraId="239E4FB3" w14:textId="77777777" w:rsidR="00323AE1" w:rsidRDefault="00323AE1" w:rsidP="00323AE1">
      <w:pPr>
        <w:rPr>
          <w:sz w:val="24"/>
          <w:szCs w:val="24"/>
        </w:rPr>
      </w:pPr>
    </w:p>
    <w:p w14:paraId="0B6452D5" w14:textId="77777777" w:rsidR="00323AE1" w:rsidRDefault="00323AE1" w:rsidP="00323AE1">
      <w:pPr>
        <w:rPr>
          <w:sz w:val="24"/>
          <w:szCs w:val="24"/>
        </w:rPr>
      </w:pPr>
      <w:r>
        <w:rPr>
          <w:sz w:val="24"/>
          <w:szCs w:val="24"/>
        </w:rPr>
        <w:t xml:space="preserve">When I spoke to them in Mandarin, immediately they looked at each other, at the meantime, they looked surprise and worries. I believed that the reason they felt surprised was they did not expect that South Wales Police has a Police Officer who could speak Mandarin fluently. Furthermore, they might concern that they could not refuse to answer officers’ questions in the excuse of language barrier. </w:t>
      </w:r>
    </w:p>
    <w:p w14:paraId="22CA6FD3" w14:textId="77777777" w:rsidR="00323AE1" w:rsidRDefault="00323AE1" w:rsidP="00323AE1">
      <w:pPr>
        <w:rPr>
          <w:sz w:val="24"/>
          <w:szCs w:val="24"/>
        </w:rPr>
      </w:pPr>
    </w:p>
    <w:p w14:paraId="4B30BF34" w14:textId="77777777" w:rsidR="00323AE1" w:rsidRDefault="00323AE1" w:rsidP="00323AE1">
      <w:pPr>
        <w:rPr>
          <w:sz w:val="24"/>
          <w:szCs w:val="24"/>
        </w:rPr>
      </w:pPr>
      <w:r>
        <w:rPr>
          <w:sz w:val="24"/>
          <w:szCs w:val="24"/>
        </w:rPr>
        <w:t>My previous role was PCSO, I have assisted numerous Chinese brothel visits for a few years. Also, I have some knowledges of Chinese community. I recognised that Chinese immigrants in the UK have a long history of visa statues issue. In order to remain in the UK to work, Chinese immigrants or illegal immigrants claim to be “not a troublemaker”. They avoid having any interactions with other people, especially the police (</w:t>
      </w:r>
      <w:r w:rsidRPr="00126200">
        <w:rPr>
          <w:sz w:val="24"/>
          <w:szCs w:val="24"/>
        </w:rPr>
        <w:t>Luo</w:t>
      </w:r>
      <w:r>
        <w:rPr>
          <w:sz w:val="24"/>
          <w:szCs w:val="24"/>
        </w:rPr>
        <w:t xml:space="preserve">, </w:t>
      </w:r>
      <w:r w:rsidRPr="00126200">
        <w:rPr>
          <w:sz w:val="24"/>
          <w:szCs w:val="24"/>
        </w:rPr>
        <w:t>Gadd</w:t>
      </w:r>
      <w:r>
        <w:rPr>
          <w:sz w:val="24"/>
          <w:szCs w:val="24"/>
        </w:rPr>
        <w:t>,</w:t>
      </w:r>
      <w:r w:rsidRPr="00126200">
        <w:rPr>
          <w:sz w:val="24"/>
          <w:szCs w:val="24"/>
        </w:rPr>
        <w:t xml:space="preserve"> </w:t>
      </w:r>
      <w:r>
        <w:rPr>
          <w:sz w:val="24"/>
          <w:szCs w:val="24"/>
        </w:rPr>
        <w:t xml:space="preserve">and </w:t>
      </w:r>
      <w:r w:rsidRPr="00126200">
        <w:rPr>
          <w:sz w:val="24"/>
          <w:szCs w:val="24"/>
        </w:rPr>
        <w:t>Broad</w:t>
      </w:r>
      <w:r>
        <w:rPr>
          <w:sz w:val="24"/>
          <w:szCs w:val="24"/>
        </w:rPr>
        <w:t xml:space="preserve"> </w:t>
      </w:r>
      <w:r w:rsidRPr="00126200">
        <w:rPr>
          <w:sz w:val="24"/>
          <w:szCs w:val="24"/>
        </w:rPr>
        <w:t>2023).</w:t>
      </w:r>
      <w:r>
        <w:rPr>
          <w:sz w:val="24"/>
          <w:szCs w:val="24"/>
        </w:rPr>
        <w:t xml:space="preserve"> This stereotype of Chinese immigrants is well known in the society (Xin, 2023).  Thus, I needed to prepare that I might not receive enough information to establish the circumstances. </w:t>
      </w:r>
    </w:p>
    <w:p w14:paraId="282407A8" w14:textId="77777777" w:rsidR="00323AE1" w:rsidRDefault="00323AE1" w:rsidP="00323AE1">
      <w:pPr>
        <w:rPr>
          <w:sz w:val="24"/>
          <w:szCs w:val="24"/>
        </w:rPr>
      </w:pPr>
    </w:p>
    <w:p w14:paraId="094682BD" w14:textId="77777777" w:rsidR="00323AE1" w:rsidRDefault="00323AE1" w:rsidP="00323AE1">
      <w:pPr>
        <w:rPr>
          <w:sz w:val="24"/>
          <w:szCs w:val="24"/>
        </w:rPr>
      </w:pPr>
      <w:r>
        <w:rPr>
          <w:sz w:val="24"/>
          <w:szCs w:val="24"/>
        </w:rPr>
        <w:t xml:space="preserve">I noticed there were a few CCTV cameras outside and inside the property, they were disconnected 10 minutes after we entered the property. I concluded that the property was watching by someone on the air. To ensure their safety, I had to explain to them the purpose of this visit in short and spoke to them separately. </w:t>
      </w:r>
    </w:p>
    <w:p w14:paraId="711243CE" w14:textId="77777777" w:rsidR="00323AE1" w:rsidRDefault="00323AE1" w:rsidP="00323AE1">
      <w:pPr>
        <w:rPr>
          <w:sz w:val="24"/>
          <w:szCs w:val="24"/>
        </w:rPr>
      </w:pPr>
    </w:p>
    <w:p w14:paraId="64C02A0C" w14:textId="77777777" w:rsidR="00323AE1" w:rsidRDefault="00323AE1" w:rsidP="00323AE1">
      <w:pPr>
        <w:rPr>
          <w:sz w:val="24"/>
          <w:szCs w:val="24"/>
        </w:rPr>
      </w:pPr>
      <w:r>
        <w:rPr>
          <w:sz w:val="24"/>
          <w:szCs w:val="24"/>
        </w:rPr>
        <w:t>Due to the differences of culture and legislations, prostitution is unacceptable in China, and it is illegal (BBC, 2019). Additionally, Chinese police officers are still heavily influenced by their government. The public’s perceptions towards Chinese Police are still negative, they do not want to speak to the police (</w:t>
      </w:r>
      <w:r>
        <w:t xml:space="preserve">Wu, Boateng and Yuan 2016). </w:t>
      </w:r>
      <w:r>
        <w:rPr>
          <w:sz w:val="24"/>
          <w:szCs w:val="24"/>
        </w:rPr>
        <w:t xml:space="preserve">I was fully aware of the problem. However, no matter what nationalities they have, what job they do, I spoke to them respectfully, and treated them equally. It was the right way to talk to the females (Legislation, 2014). Before I started my questions. I explained to them that they were not in any trouble, South Wales Police officers came here to help them, not arrest them. I knew Rome did not build in one day, even I told them not to worry, they would not trust me immediately. I needed to be patient with them. </w:t>
      </w:r>
    </w:p>
    <w:p w14:paraId="3B1A0413" w14:textId="77777777" w:rsidR="00323AE1" w:rsidRDefault="00323AE1" w:rsidP="00323AE1">
      <w:pPr>
        <w:rPr>
          <w:sz w:val="24"/>
          <w:szCs w:val="24"/>
        </w:rPr>
      </w:pPr>
    </w:p>
    <w:p w14:paraId="701B0E16" w14:textId="77777777" w:rsidR="00323AE1" w:rsidRDefault="00323AE1" w:rsidP="00323AE1">
      <w:pPr>
        <w:rPr>
          <w:sz w:val="24"/>
          <w:szCs w:val="24"/>
        </w:rPr>
      </w:pPr>
      <w:r>
        <w:rPr>
          <w:sz w:val="24"/>
          <w:szCs w:val="24"/>
        </w:rPr>
        <w:t xml:space="preserve">When I spoke to them separately, none of them wanted to tell me their true circumstances. They repeatedly said they were travelling around the UK with a legal travel visa. At this time, they were staying at this massage shop and waiting for pick up to a night out by one of unknown friends. They could not provide either the shop owner’s name, or their friend’s name. If I went further questions about the shop and friend’s details. They all answered, “I DO NOT KNOW”. Their answers sounded like pre-planned answers as they said them short </w:t>
      </w:r>
      <w:r>
        <w:rPr>
          <w:sz w:val="24"/>
          <w:szCs w:val="24"/>
        </w:rPr>
        <w:lastRenderedPageBreak/>
        <w:t xml:space="preserve">and simple. I was not surprised by their excuses, even I knew they were lying, I still could not ask them leading questions or forced them to provide different answers to me. I did not feel frustrated, as I still had an achievement, which I could confirm that they were not alone. </w:t>
      </w:r>
    </w:p>
    <w:p w14:paraId="58F8633E" w14:textId="77777777" w:rsidR="00323AE1" w:rsidRDefault="00323AE1" w:rsidP="00323AE1">
      <w:pPr>
        <w:rPr>
          <w:sz w:val="24"/>
          <w:szCs w:val="24"/>
        </w:rPr>
      </w:pPr>
    </w:p>
    <w:p w14:paraId="4C04281A" w14:textId="77777777" w:rsidR="00323AE1" w:rsidRDefault="00323AE1" w:rsidP="00323AE1">
      <w:pPr>
        <w:rPr>
          <w:sz w:val="24"/>
          <w:szCs w:val="24"/>
        </w:rPr>
      </w:pPr>
      <w:r>
        <w:rPr>
          <w:sz w:val="24"/>
          <w:szCs w:val="24"/>
        </w:rPr>
        <w:t>At the same time, my colleagues conducted personal checks over the three females. No chase from NICHE or PNC, Home office results were positive. Immigration officers would not have any concerns unless there was any provement that they were working in the UK.</w:t>
      </w:r>
    </w:p>
    <w:p w14:paraId="56833A78" w14:textId="77777777" w:rsidR="00323AE1" w:rsidRDefault="00323AE1" w:rsidP="00323AE1">
      <w:pPr>
        <w:rPr>
          <w:sz w:val="24"/>
          <w:szCs w:val="24"/>
        </w:rPr>
      </w:pPr>
    </w:p>
    <w:p w14:paraId="0367034F" w14:textId="77777777" w:rsidR="00323AE1" w:rsidRDefault="00323AE1" w:rsidP="00323AE1">
      <w:pPr>
        <w:rPr>
          <w:sz w:val="24"/>
          <w:szCs w:val="24"/>
        </w:rPr>
      </w:pPr>
      <w:r>
        <w:rPr>
          <w:sz w:val="24"/>
          <w:szCs w:val="24"/>
        </w:rPr>
        <w:t xml:space="preserve">Hence, I needed to change my tactics, to find out whether they were forced or they were voluntarily work at this location. Instead of questioning them, I had a chat with them in a relax environment, I asked about their life, job and family in China. These conversations could help me to establish their finance level. As a normal working class in China, travelling abroad is expensive. I found out that female one was a housewife, female two just quitted her job in China, the last female was self-employed. However, their common issue was they was divorced, they needed money to support their children. This information indicated that they had financial and family issues back in China. These elements also could be one of the impact factors that working as a prostitute. Still, I did not have enough information to safeguarding them. </w:t>
      </w:r>
    </w:p>
    <w:p w14:paraId="21F6AEE4" w14:textId="77777777" w:rsidR="00323AE1" w:rsidRDefault="00323AE1" w:rsidP="00323AE1">
      <w:pPr>
        <w:rPr>
          <w:sz w:val="24"/>
          <w:szCs w:val="24"/>
        </w:rPr>
      </w:pPr>
    </w:p>
    <w:p w14:paraId="0FA0155B" w14:textId="77777777" w:rsidR="00323AE1" w:rsidRDefault="00323AE1" w:rsidP="00323AE1">
      <w:pPr>
        <w:rPr>
          <w:sz w:val="24"/>
          <w:szCs w:val="24"/>
        </w:rPr>
      </w:pPr>
      <w:r>
        <w:rPr>
          <w:sz w:val="24"/>
          <w:szCs w:val="24"/>
        </w:rPr>
        <w:t xml:space="preserve">Though, after a few chats, one of the females told me, she could not believe I could become a police officer as a Chinese. I was pleased to hear that as the trust was starting to build up slowly. </w:t>
      </w:r>
    </w:p>
    <w:p w14:paraId="0B600433" w14:textId="77777777" w:rsidR="00323AE1" w:rsidRDefault="00323AE1" w:rsidP="00323AE1">
      <w:pPr>
        <w:rPr>
          <w:sz w:val="24"/>
          <w:szCs w:val="24"/>
        </w:rPr>
      </w:pPr>
    </w:p>
    <w:p w14:paraId="7D8DDE95" w14:textId="77777777" w:rsidR="00323AE1" w:rsidRDefault="00323AE1" w:rsidP="00323AE1">
      <w:pPr>
        <w:rPr>
          <w:rFonts w:eastAsiaTheme="minorEastAsia"/>
          <w:sz w:val="24"/>
          <w:szCs w:val="24"/>
          <w:lang w:eastAsia="zh-CN"/>
        </w:rPr>
      </w:pPr>
      <w:r>
        <w:rPr>
          <w:sz w:val="24"/>
          <w:szCs w:val="24"/>
        </w:rPr>
        <w:t xml:space="preserve">To ensure I could gain enough details from them. I asked them challenge questions instead. I wanted them to explain the reason of wearing laced pyjamas in a massage shop at night. Female one was panic, she could not answer me in a full sentence. </w:t>
      </w:r>
      <w:r>
        <w:rPr>
          <w:rFonts w:eastAsiaTheme="minorEastAsia"/>
          <w:sz w:val="24"/>
          <w:szCs w:val="24"/>
          <w:lang w:eastAsia="zh-CN"/>
        </w:rPr>
        <w:t xml:space="preserve">She gave me a few phrases of “Eh”, “DON’T KNOW”, “LACE”. Her stumbling signalled that I was on the right track. She then said to me she did not know it was a pyjama, and tried to find a lot of excuses in relation to culture conflicts, poor English etc. Ultimately, she could not persuade me with her explanation. </w:t>
      </w:r>
    </w:p>
    <w:p w14:paraId="46A0F3F6" w14:textId="77777777" w:rsidR="00323AE1" w:rsidRDefault="00323AE1" w:rsidP="00323AE1">
      <w:pPr>
        <w:rPr>
          <w:rFonts w:eastAsiaTheme="minorEastAsia"/>
          <w:sz w:val="24"/>
          <w:szCs w:val="24"/>
          <w:lang w:eastAsia="zh-CN"/>
        </w:rPr>
      </w:pPr>
    </w:p>
    <w:p w14:paraId="27BC0BB2" w14:textId="77777777" w:rsidR="00323AE1" w:rsidRDefault="00323AE1" w:rsidP="00323AE1">
      <w:pPr>
        <w:rPr>
          <w:rFonts w:eastAsiaTheme="minorEastAsia"/>
          <w:sz w:val="24"/>
          <w:szCs w:val="24"/>
          <w:lang w:eastAsia="zh-CN"/>
        </w:rPr>
      </w:pPr>
    </w:p>
    <w:p w14:paraId="741971A5" w14:textId="77777777" w:rsidR="00323AE1" w:rsidRDefault="00323AE1" w:rsidP="00323AE1">
      <w:pPr>
        <w:rPr>
          <w:rFonts w:eastAsiaTheme="minorEastAsia"/>
          <w:sz w:val="24"/>
          <w:szCs w:val="24"/>
          <w:lang w:eastAsia="zh-CN"/>
        </w:rPr>
      </w:pPr>
      <w:r>
        <w:rPr>
          <w:rFonts w:eastAsiaTheme="minorEastAsia"/>
          <w:sz w:val="24"/>
          <w:szCs w:val="24"/>
          <w:lang w:eastAsia="zh-CN"/>
        </w:rPr>
        <w:t xml:space="preserve">Female 2 immediately responded me that she just tried on a new pyjama before the police arrived. She showed me that she had a lot of normal clothes in the luggage, but she could not explain why she carried luggage with her on a night out. </w:t>
      </w:r>
    </w:p>
    <w:p w14:paraId="0F29B9CF" w14:textId="77777777" w:rsidR="00323AE1" w:rsidRDefault="00323AE1" w:rsidP="00323AE1">
      <w:pPr>
        <w:rPr>
          <w:rFonts w:eastAsiaTheme="minorEastAsia"/>
          <w:sz w:val="24"/>
          <w:szCs w:val="24"/>
          <w:lang w:eastAsia="zh-CN"/>
        </w:rPr>
      </w:pPr>
    </w:p>
    <w:p w14:paraId="4EC9FF35" w14:textId="77777777" w:rsidR="00323AE1" w:rsidRDefault="00323AE1" w:rsidP="00323AE1">
      <w:pPr>
        <w:rPr>
          <w:rFonts w:eastAsiaTheme="minorEastAsia"/>
          <w:sz w:val="24"/>
          <w:szCs w:val="24"/>
          <w:lang w:eastAsia="zh-CN"/>
        </w:rPr>
      </w:pPr>
      <w:r>
        <w:rPr>
          <w:rFonts w:eastAsiaTheme="minorEastAsia"/>
          <w:sz w:val="24"/>
          <w:szCs w:val="24"/>
          <w:lang w:eastAsia="zh-CN"/>
        </w:rPr>
        <w:t>Female 3 answered me with an a</w:t>
      </w:r>
      <w:r w:rsidRPr="008225F3">
        <w:rPr>
          <w:rFonts w:eastAsiaTheme="minorEastAsia"/>
          <w:sz w:val="24"/>
          <w:szCs w:val="24"/>
          <w:lang w:eastAsia="zh-CN"/>
        </w:rPr>
        <w:t>wkward</w:t>
      </w:r>
      <w:r>
        <w:rPr>
          <w:rFonts w:eastAsiaTheme="minorEastAsia"/>
          <w:sz w:val="24"/>
          <w:szCs w:val="24"/>
          <w:lang w:eastAsia="zh-CN"/>
        </w:rPr>
        <w:t xml:space="preserve"> laugh. She kept rubbing her two hands together, avoided looking my eyes. She kept herself silence for the remaining questions. </w:t>
      </w:r>
    </w:p>
    <w:p w14:paraId="36507942" w14:textId="77777777" w:rsidR="00323AE1" w:rsidRDefault="00323AE1" w:rsidP="00323AE1">
      <w:pPr>
        <w:rPr>
          <w:rFonts w:eastAsiaTheme="minorEastAsia"/>
          <w:sz w:val="24"/>
          <w:szCs w:val="24"/>
          <w:lang w:eastAsia="zh-CN"/>
        </w:rPr>
      </w:pPr>
    </w:p>
    <w:p w14:paraId="4848AD1F" w14:textId="77777777" w:rsidR="00323AE1" w:rsidRDefault="00323AE1" w:rsidP="00323AE1">
      <w:pPr>
        <w:rPr>
          <w:rFonts w:eastAsiaTheme="minorEastAsia"/>
          <w:sz w:val="24"/>
          <w:szCs w:val="24"/>
          <w:lang w:eastAsia="zh-CN"/>
        </w:rPr>
      </w:pPr>
      <w:r>
        <w:rPr>
          <w:rFonts w:eastAsiaTheme="minorEastAsia"/>
          <w:sz w:val="24"/>
          <w:szCs w:val="24"/>
          <w:lang w:eastAsia="zh-CN"/>
        </w:rPr>
        <w:t xml:space="preserve">Moreover, they gave me three different their friend’s arrival times, and no sign of their friend. Still, they did not admit that they were sex workers directly. Nevertheless, the most important factor I discovered that they were not forced by anyone at this address or anywhere else. They answered me they were free to leave anytime confidently. They also showed me their return flight tickets. They were able to access their finance directly and freely. They had no visible injuries, either. </w:t>
      </w:r>
    </w:p>
    <w:p w14:paraId="2726576E" w14:textId="77777777" w:rsidR="00323AE1" w:rsidRDefault="00323AE1" w:rsidP="00323AE1">
      <w:pPr>
        <w:rPr>
          <w:rFonts w:eastAsiaTheme="minorEastAsia"/>
          <w:sz w:val="24"/>
          <w:szCs w:val="24"/>
          <w:lang w:eastAsia="zh-CN"/>
        </w:rPr>
      </w:pPr>
    </w:p>
    <w:p w14:paraId="04F4D049" w14:textId="77777777" w:rsidR="00323AE1" w:rsidRDefault="00323AE1" w:rsidP="00323AE1">
      <w:pPr>
        <w:rPr>
          <w:sz w:val="24"/>
          <w:szCs w:val="24"/>
        </w:rPr>
      </w:pPr>
      <w:r>
        <w:rPr>
          <w:rFonts w:eastAsiaTheme="minorEastAsia"/>
          <w:sz w:val="24"/>
          <w:szCs w:val="24"/>
          <w:lang w:eastAsia="zh-CN"/>
        </w:rPr>
        <w:t>In summary, I could not arrest them in relation to immigrational offence which was illegal working in the UK with travel visa (Home Office, 2023b).</w:t>
      </w:r>
      <w:r>
        <w:rPr>
          <w:sz w:val="24"/>
          <w:szCs w:val="24"/>
        </w:rPr>
        <w:t xml:space="preserve"> I had no proof that they were sex workers, but all the information still indicated that they were prostitutes. Hence, they arrived in the UK recently, they did not have any crime prevention knowledges, plus culture </w:t>
      </w:r>
      <w:r>
        <w:rPr>
          <w:sz w:val="24"/>
          <w:szCs w:val="24"/>
        </w:rPr>
        <w:lastRenderedPageBreak/>
        <w:t xml:space="preserve">conflicts. I suitable advised them the basic crime prevention information, such as crime report numbers, British police’s policing style, other supporting agencies etc. Even, they declined the supports from South Wales Police, I still had my responsibility to submit Public Protection Notice for them (Home Office, 2023a). I fully updated the occurrence and tasked to relevant department for intelligence purpose. </w:t>
      </w:r>
    </w:p>
    <w:p w14:paraId="3EE73246" w14:textId="77777777" w:rsidR="00323AE1" w:rsidRDefault="00323AE1" w:rsidP="00323AE1">
      <w:pPr>
        <w:rPr>
          <w:sz w:val="24"/>
          <w:szCs w:val="24"/>
        </w:rPr>
      </w:pPr>
    </w:p>
    <w:p w14:paraId="46807248" w14:textId="77777777" w:rsidR="00323AE1" w:rsidRDefault="00323AE1" w:rsidP="00323AE1">
      <w:pPr>
        <w:rPr>
          <w:sz w:val="24"/>
          <w:szCs w:val="24"/>
        </w:rPr>
      </w:pPr>
    </w:p>
    <w:p w14:paraId="48AD1F9A" w14:textId="77777777" w:rsidR="00323AE1" w:rsidRDefault="00323AE1" w:rsidP="00323AE1">
      <w:pPr>
        <w:rPr>
          <w:sz w:val="24"/>
          <w:szCs w:val="24"/>
        </w:rPr>
      </w:pPr>
    </w:p>
    <w:p w14:paraId="34A242EB" w14:textId="77777777" w:rsidR="00323AE1" w:rsidRDefault="00323AE1" w:rsidP="00323AE1">
      <w:pPr>
        <w:rPr>
          <w:sz w:val="24"/>
          <w:szCs w:val="24"/>
        </w:rPr>
      </w:pPr>
      <w:r>
        <w:rPr>
          <w:sz w:val="24"/>
          <w:szCs w:val="24"/>
        </w:rPr>
        <w:t xml:space="preserve">It was a challenge but familiar incident for me to deal with. Chinese prostitutes are vulnerable individuals. They do not really understand their rights due to culture differences. They do not know how to protect themselves properly. Due to language problem, they do not know where to seek help in the UK. In the police’s point of view, Chinese prostitutes conceal themselves from other parties, they were easy to be advantaged by criminals. To get them on broad and put them on safeguarding plan, it will take time to gain their trust. </w:t>
      </w:r>
    </w:p>
    <w:p w14:paraId="4FEE0165" w14:textId="77777777" w:rsidR="00323AE1" w:rsidRDefault="00323AE1" w:rsidP="00323AE1"/>
    <w:p w14:paraId="78B8593A" w14:textId="77777777" w:rsidR="00323AE1" w:rsidRDefault="00323AE1" w:rsidP="00323AE1"/>
    <w:p w14:paraId="53440898" w14:textId="77777777" w:rsidR="00323AE1" w:rsidRDefault="00323AE1" w:rsidP="00323AE1"/>
    <w:p w14:paraId="740A993D" w14:textId="77777777" w:rsidR="00323AE1" w:rsidRDefault="00323AE1" w:rsidP="00323AE1"/>
    <w:p w14:paraId="55A5BA30" w14:textId="77777777" w:rsidR="00323AE1" w:rsidRDefault="00323AE1" w:rsidP="00323AE1"/>
    <w:p w14:paraId="51E4952F" w14:textId="77777777" w:rsidR="00323AE1" w:rsidRDefault="00323AE1" w:rsidP="00323AE1"/>
    <w:p w14:paraId="493C0C6F" w14:textId="77777777" w:rsidR="00323AE1" w:rsidRDefault="00323AE1" w:rsidP="00323AE1"/>
    <w:p w14:paraId="1FB5C86E" w14:textId="77777777" w:rsidR="00323AE1" w:rsidRDefault="00323AE1" w:rsidP="00323AE1"/>
    <w:p w14:paraId="1BD6F017" w14:textId="77777777" w:rsidR="00323AE1" w:rsidRDefault="00323AE1" w:rsidP="00323AE1"/>
    <w:p w14:paraId="1FC56AD0" w14:textId="77777777" w:rsidR="00323AE1" w:rsidRDefault="00323AE1" w:rsidP="00323AE1"/>
    <w:p w14:paraId="739F79D6" w14:textId="77777777" w:rsidR="00323AE1" w:rsidRDefault="00323AE1" w:rsidP="00323AE1"/>
    <w:p w14:paraId="4812037F" w14:textId="77777777" w:rsidR="00323AE1" w:rsidRDefault="00323AE1" w:rsidP="00323AE1"/>
    <w:p w14:paraId="761D099B" w14:textId="77777777" w:rsidR="00323AE1" w:rsidRDefault="00323AE1" w:rsidP="00323AE1"/>
    <w:p w14:paraId="530683C8" w14:textId="77777777" w:rsidR="00323AE1" w:rsidRDefault="00323AE1" w:rsidP="00323AE1"/>
    <w:p w14:paraId="3BFA6EE4" w14:textId="77777777" w:rsidR="00323AE1" w:rsidRDefault="00323AE1" w:rsidP="00323AE1"/>
    <w:p w14:paraId="117CF580" w14:textId="77777777" w:rsidR="00323AE1" w:rsidRDefault="00323AE1" w:rsidP="00323AE1"/>
    <w:p w14:paraId="01E2ECB8" w14:textId="77777777" w:rsidR="00323AE1" w:rsidRDefault="00323AE1" w:rsidP="00323AE1"/>
    <w:p w14:paraId="79A011AD" w14:textId="77777777" w:rsidR="00323AE1" w:rsidRDefault="00323AE1" w:rsidP="00323AE1"/>
    <w:p w14:paraId="0CD31AF4" w14:textId="77777777" w:rsidR="00323AE1" w:rsidRPr="001D1402" w:rsidRDefault="00323AE1" w:rsidP="00323AE1">
      <w:pPr>
        <w:jc w:val="center"/>
        <w:rPr>
          <w:b/>
          <w:bCs/>
        </w:rPr>
      </w:pPr>
      <w:r w:rsidRPr="001D1402">
        <w:rPr>
          <w:b/>
          <w:bCs/>
        </w:rPr>
        <w:t>References</w:t>
      </w:r>
    </w:p>
    <w:p w14:paraId="19BDCBD9" w14:textId="77777777" w:rsidR="00323AE1" w:rsidRDefault="00323AE1" w:rsidP="00323AE1">
      <w:r>
        <w:t xml:space="preserve">Home Office (2018) </w:t>
      </w:r>
      <w:r w:rsidRPr="00CB6113">
        <w:t>Victims Strategy</w:t>
      </w:r>
      <w:r>
        <w:t xml:space="preserve">. Available at: </w:t>
      </w:r>
      <w:hyperlink r:id="rId106" w:history="1">
        <w:r w:rsidRPr="00351F4D">
          <w:rPr>
            <w:rStyle w:val="Hyperlink"/>
          </w:rPr>
          <w:t>https://assets.publishing.service.gov.uk/media/5bbca235ed915d23aa4c2e2d/victim-strategy.pdf</w:t>
        </w:r>
      </w:hyperlink>
      <w:r>
        <w:t xml:space="preserve"> (Accessed: 14 November 2023). </w:t>
      </w:r>
    </w:p>
    <w:p w14:paraId="21420911" w14:textId="77777777" w:rsidR="00323AE1" w:rsidRDefault="00323AE1" w:rsidP="00323AE1"/>
    <w:p w14:paraId="7D62A4B8" w14:textId="77777777" w:rsidR="00323AE1" w:rsidRDefault="00323AE1" w:rsidP="00323AE1"/>
    <w:p w14:paraId="4C5614FD" w14:textId="77777777" w:rsidR="00323AE1" w:rsidRDefault="00323AE1" w:rsidP="00323AE1">
      <w:r>
        <w:t xml:space="preserve">South Wales Police (2023) South Wales Police &amp; Crime Plan 2023-27. Available at: </w:t>
      </w:r>
      <w:hyperlink r:id="rId107" w:history="1">
        <w:r w:rsidRPr="00351F4D">
          <w:rPr>
            <w:rStyle w:val="Hyperlink"/>
          </w:rPr>
          <w:t>https://commissioner.south-wales.police.uk/media/2745/crp005-crime-plan-202327-final.pdf</w:t>
        </w:r>
      </w:hyperlink>
      <w:r>
        <w:t xml:space="preserve"> (Accessed: 14 November 2023). </w:t>
      </w:r>
    </w:p>
    <w:p w14:paraId="1D70085A" w14:textId="77777777" w:rsidR="00323AE1" w:rsidRDefault="00323AE1" w:rsidP="00323AE1"/>
    <w:p w14:paraId="6DFD2162" w14:textId="77777777" w:rsidR="00323AE1" w:rsidRDefault="00323AE1" w:rsidP="00323AE1"/>
    <w:p w14:paraId="22F6B1C0" w14:textId="77777777" w:rsidR="00323AE1" w:rsidRDefault="00323AE1" w:rsidP="00323AE1">
      <w:r>
        <w:t xml:space="preserve">South Wales Police (2021) Supporting Victims &amp; Witnesses. Available at: </w:t>
      </w:r>
      <w:hyperlink r:id="rId108" w:history="1">
        <w:r w:rsidRPr="00351F4D">
          <w:rPr>
            <w:rStyle w:val="Hyperlink"/>
          </w:rPr>
          <w:t>https://www.south-wales.police.uk/SysSiteAssets/media/downloads/south-wales/about-us/2900-21-victims--witnesses-strategy.pdf</w:t>
        </w:r>
      </w:hyperlink>
      <w:r>
        <w:t xml:space="preserve"> (Accessed 14 November 2023).</w:t>
      </w:r>
    </w:p>
    <w:p w14:paraId="6D0DE40B" w14:textId="77777777" w:rsidR="00323AE1" w:rsidRDefault="00323AE1" w:rsidP="00323AE1"/>
    <w:p w14:paraId="48F27D45" w14:textId="77777777" w:rsidR="00323AE1" w:rsidRDefault="00323AE1" w:rsidP="00323AE1"/>
    <w:p w14:paraId="19BCA2E6" w14:textId="77777777" w:rsidR="00323AE1" w:rsidRDefault="00323AE1" w:rsidP="00323AE1">
      <w:r>
        <w:t xml:space="preserve">Dixon, J. (2020) Ways to Think About Understanding Others and Treating them Fairly. Available at: </w:t>
      </w:r>
      <w:hyperlink r:id="rId109" w:history="1">
        <w:r w:rsidRPr="007D1B25">
          <w:rPr>
            <w:rStyle w:val="Hyperlink"/>
          </w:rPr>
          <w:t>https://www.youthemployment.org.uk/ways-to-think-about-understanding-others-and-treating-them-fairly/</w:t>
        </w:r>
      </w:hyperlink>
      <w:r>
        <w:t xml:space="preserve"> (Accessed 21 November 2023). </w:t>
      </w:r>
    </w:p>
    <w:p w14:paraId="74C21B6E" w14:textId="77777777" w:rsidR="00323AE1" w:rsidRDefault="00323AE1" w:rsidP="00323AE1"/>
    <w:p w14:paraId="55A34EE9" w14:textId="77777777" w:rsidR="00323AE1" w:rsidRDefault="00323AE1" w:rsidP="00323AE1">
      <w:r>
        <w:t xml:space="preserve">Home Office (2023a) Code of Practice for Victims of Crime in England and Wales (Victims’ Code). Available at: </w:t>
      </w:r>
      <w:hyperlink r:id="rId110" w:history="1">
        <w:r w:rsidRPr="007D1B25">
          <w:rPr>
            <w:rStyle w:val="Hyperlink"/>
          </w:rPr>
          <w:t>https://www.gov.uk/government/publications/the-code-of-practice-for-victims-of-crime/code-of-practice-for-victims-of-crime-in-england-and-wales-victims-code</w:t>
        </w:r>
      </w:hyperlink>
      <w:r>
        <w:t xml:space="preserve"> (Accessed 21 November 2023). </w:t>
      </w:r>
    </w:p>
    <w:p w14:paraId="75171589" w14:textId="77777777" w:rsidR="00323AE1" w:rsidRDefault="00323AE1" w:rsidP="00323AE1"/>
    <w:p w14:paraId="11A22142" w14:textId="77777777" w:rsidR="00323AE1" w:rsidRDefault="00323AE1" w:rsidP="00323AE1"/>
    <w:p w14:paraId="13E29774" w14:textId="77777777" w:rsidR="00323AE1" w:rsidRDefault="00323AE1" w:rsidP="00323AE1"/>
    <w:p w14:paraId="76D8F2A3" w14:textId="77777777" w:rsidR="00323AE1" w:rsidRDefault="00323AE1" w:rsidP="00323AE1"/>
    <w:p w14:paraId="7BE14B93" w14:textId="77777777" w:rsidR="00323AE1" w:rsidRDefault="00323AE1" w:rsidP="00323AE1">
      <w:r w:rsidRPr="00126200">
        <w:t xml:space="preserve">Luo, S., Gadd, D., &amp; Broad, R. (2023). The criminalisation and exploitation of irregular Chinese migrant workers in the United Kingdom. European Journal of Criminology, 20(3), 1016-1036. </w:t>
      </w:r>
      <w:hyperlink r:id="rId111" w:history="1">
        <w:r w:rsidRPr="007D1B25">
          <w:rPr>
            <w:rStyle w:val="Hyperlink"/>
          </w:rPr>
          <w:t>https://doi-org.ezproxy.uwtsd.ac.uk/10.1177/14773708221132889</w:t>
        </w:r>
      </w:hyperlink>
      <w:r>
        <w:t xml:space="preserve"> (Accessed 21 November 2023).</w:t>
      </w:r>
    </w:p>
    <w:p w14:paraId="0D1D4A0E" w14:textId="77777777" w:rsidR="00323AE1" w:rsidRDefault="00323AE1" w:rsidP="00323AE1"/>
    <w:p w14:paraId="37AEB41B" w14:textId="77777777" w:rsidR="00323AE1" w:rsidRDefault="00323AE1" w:rsidP="00323AE1"/>
    <w:p w14:paraId="4440526A" w14:textId="77777777" w:rsidR="00323AE1" w:rsidRDefault="00323AE1" w:rsidP="00323AE1">
      <w:r>
        <w:t xml:space="preserve">Xin, Y. (2023) </w:t>
      </w:r>
      <w:r w:rsidRPr="006D3782">
        <w:t>Identity Trouble: how stereotypes inform Chinese immigrant identification</w:t>
      </w:r>
      <w:r>
        <w:t xml:space="preserve">. Available at: </w:t>
      </w:r>
      <w:hyperlink r:id="rId112" w:history="1">
        <w:r w:rsidRPr="007D1B25">
          <w:rPr>
            <w:rStyle w:val="Hyperlink"/>
          </w:rPr>
          <w:t>https://migrantsrights.org.uk/2023/09/29/identity-trouble-chinese-immigrant-identification/</w:t>
        </w:r>
      </w:hyperlink>
      <w:r>
        <w:t xml:space="preserve"> (Accessed 21 November 2023). </w:t>
      </w:r>
    </w:p>
    <w:p w14:paraId="72A687D8" w14:textId="77777777" w:rsidR="00323AE1" w:rsidRDefault="00323AE1" w:rsidP="00323AE1"/>
    <w:p w14:paraId="79B6536A" w14:textId="77777777" w:rsidR="00323AE1" w:rsidRDefault="00323AE1" w:rsidP="00323AE1"/>
    <w:p w14:paraId="62AB03B7" w14:textId="77777777" w:rsidR="00323AE1" w:rsidRDefault="00323AE1" w:rsidP="00323AE1"/>
    <w:p w14:paraId="55BA6736" w14:textId="77777777" w:rsidR="00323AE1" w:rsidRDefault="00323AE1" w:rsidP="00323AE1">
      <w:r>
        <w:t xml:space="preserve">  Xu, H. (2022). A Qualitative Study: Emotional Damage to Police Victims in China. Journal of Interpersonal Violence, 37(15–16), NP12933–NP12953. </w:t>
      </w:r>
      <w:hyperlink r:id="rId113" w:history="1">
        <w:r w:rsidRPr="007D1B25">
          <w:rPr>
            <w:rStyle w:val="Hyperlink"/>
          </w:rPr>
          <w:t>https://doi.org/10.1177/0886260520983256</w:t>
        </w:r>
      </w:hyperlink>
      <w:r>
        <w:t xml:space="preserve"> (Accessed 22 November 2023)</w:t>
      </w:r>
    </w:p>
    <w:p w14:paraId="6B165363" w14:textId="77777777" w:rsidR="00323AE1" w:rsidRDefault="00323AE1" w:rsidP="00323AE1"/>
    <w:p w14:paraId="5289F5D3" w14:textId="77777777" w:rsidR="00323AE1" w:rsidRDefault="00323AE1" w:rsidP="00323AE1"/>
    <w:p w14:paraId="11A8790C" w14:textId="77777777" w:rsidR="00323AE1" w:rsidRDefault="00323AE1" w:rsidP="00323AE1">
      <w:r>
        <w:t xml:space="preserve">  Wu, G., Boateng, F. D., &amp; Yuan, Y. (2016). In the Eyes of the Gatekeepers: Insights of Chinese Police officers Perceptions of the Public. Police Journal (Chichester), 89(4), 269–289. </w:t>
      </w:r>
      <w:hyperlink r:id="rId114" w:history="1">
        <w:r w:rsidRPr="007D1B25">
          <w:rPr>
            <w:rStyle w:val="Hyperlink"/>
          </w:rPr>
          <w:t>https://doi.org/10.1177/0032258X16646406</w:t>
        </w:r>
      </w:hyperlink>
      <w:r>
        <w:t xml:space="preserve"> (Accessed 22 November 2023)</w:t>
      </w:r>
    </w:p>
    <w:p w14:paraId="0738693A" w14:textId="77777777" w:rsidR="00323AE1" w:rsidRDefault="00323AE1" w:rsidP="00323AE1"/>
    <w:p w14:paraId="1A297B76" w14:textId="77777777" w:rsidR="00323AE1" w:rsidRDefault="00323AE1" w:rsidP="00323AE1"/>
    <w:p w14:paraId="447229D8" w14:textId="77777777" w:rsidR="00323AE1" w:rsidRDefault="00323AE1" w:rsidP="00323AE1">
      <w:r>
        <w:t xml:space="preserve">BBC (2019) </w:t>
      </w:r>
      <w:r w:rsidRPr="001A66B0">
        <w:t>China ends forced labour for sex workers</w:t>
      </w:r>
      <w:r>
        <w:t xml:space="preserve">. Available at: </w:t>
      </w:r>
      <w:hyperlink r:id="rId115" w:history="1">
        <w:r w:rsidRPr="00281511">
          <w:rPr>
            <w:rStyle w:val="Hyperlink"/>
          </w:rPr>
          <w:t>https://www.bbc.co.uk/news/world-asia-china-50934305</w:t>
        </w:r>
      </w:hyperlink>
      <w:r>
        <w:t xml:space="preserve"> (Accessed 23 November 2023)</w:t>
      </w:r>
    </w:p>
    <w:p w14:paraId="6ABC2459" w14:textId="77777777" w:rsidR="00323AE1" w:rsidRDefault="00323AE1" w:rsidP="00323AE1"/>
    <w:p w14:paraId="4ECB6537" w14:textId="77777777" w:rsidR="00323AE1" w:rsidRDefault="00323AE1" w:rsidP="00323AE1"/>
    <w:p w14:paraId="6BF6C49F" w14:textId="77777777" w:rsidR="00323AE1" w:rsidRDefault="00323AE1" w:rsidP="00323AE1"/>
    <w:p w14:paraId="74E1F933" w14:textId="77777777" w:rsidR="00323AE1" w:rsidRDefault="00323AE1" w:rsidP="00323AE1">
      <w:r>
        <w:t xml:space="preserve">Legislation (2014) </w:t>
      </w:r>
      <w:r w:rsidRPr="00F22643">
        <w:t>Human Rights Act 1998</w:t>
      </w:r>
      <w:r>
        <w:t xml:space="preserve">. Available at: </w:t>
      </w:r>
      <w:hyperlink r:id="rId116" w:history="1">
        <w:r w:rsidRPr="00281511">
          <w:rPr>
            <w:rStyle w:val="Hyperlink"/>
          </w:rPr>
          <w:t>https://www.legislation.gov.uk/ukpga/1998/42/schedule/1</w:t>
        </w:r>
      </w:hyperlink>
      <w:r>
        <w:t xml:space="preserve"> (Accessed 23 November 2023)</w:t>
      </w:r>
    </w:p>
    <w:p w14:paraId="1C221A08" w14:textId="77777777" w:rsidR="00323AE1" w:rsidRDefault="00323AE1" w:rsidP="00323AE1"/>
    <w:p w14:paraId="634D6C29" w14:textId="77777777" w:rsidR="00323AE1" w:rsidRDefault="00323AE1" w:rsidP="00323AE1"/>
    <w:p w14:paraId="2C3B5722" w14:textId="77777777" w:rsidR="00323AE1" w:rsidRDefault="00323AE1" w:rsidP="00323AE1">
      <w:r>
        <w:t xml:space="preserve">Home Office (2023b) </w:t>
      </w:r>
      <w:r w:rsidRPr="00374B02">
        <w:t>Employer's Guide to Right to Work Checks: 18 October 2023 (Accessible Version)</w:t>
      </w:r>
      <w:r>
        <w:t xml:space="preserve">. Available at: </w:t>
      </w:r>
      <w:hyperlink r:id="rId117" w:history="1">
        <w:r w:rsidRPr="00281511">
          <w:rPr>
            <w:rStyle w:val="Hyperlink"/>
          </w:rPr>
          <w:t>https://www.gov.uk/government/publications/right-to-work-checks-employers-guide/an-employers-guide-to-right-to-work-checks-6-april-2022-accessible-version</w:t>
        </w:r>
      </w:hyperlink>
      <w:r>
        <w:t xml:space="preserve"> (Accessed 23 November 2023)</w:t>
      </w:r>
    </w:p>
    <w:p w14:paraId="7B8A7EF3" w14:textId="77777777" w:rsidR="00323AE1" w:rsidRDefault="00323AE1" w:rsidP="00323AE1"/>
    <w:p w14:paraId="0B353B0C" w14:textId="77777777" w:rsidR="00323AE1" w:rsidRDefault="00323AE1" w:rsidP="00323AE1"/>
    <w:p w14:paraId="1426FE20" w14:textId="77777777" w:rsidR="00323AE1" w:rsidRDefault="00323AE1" w:rsidP="00323AE1"/>
    <w:p w14:paraId="36EFBF08" w14:textId="77777777" w:rsidR="00323AE1" w:rsidRDefault="00323AE1" w:rsidP="00323AE1"/>
    <w:p w14:paraId="26807298" w14:textId="77777777" w:rsidR="00323AE1" w:rsidRDefault="00323AE1" w:rsidP="00323AE1"/>
    <w:p w14:paraId="28B8FF25" w14:textId="77777777" w:rsidR="00323AE1" w:rsidRDefault="00323AE1" w:rsidP="00323AE1"/>
    <w:p w14:paraId="5C2104AF" w14:textId="77777777" w:rsidR="00323AE1" w:rsidRDefault="00323AE1" w:rsidP="00323AE1"/>
    <w:p w14:paraId="79BD8A08" w14:textId="77777777" w:rsidR="00323AE1" w:rsidRDefault="00323AE1" w:rsidP="00323AE1"/>
    <w:p w14:paraId="77655AA6" w14:textId="77777777" w:rsidR="00323AE1" w:rsidRDefault="00323AE1" w:rsidP="00323AE1"/>
    <w:p w14:paraId="06539B5A" w14:textId="77777777" w:rsidR="00323AE1" w:rsidRDefault="00323AE1" w:rsidP="00323AE1"/>
    <w:p w14:paraId="507B87B6" w14:textId="77777777" w:rsidR="00323AE1" w:rsidRDefault="00323AE1" w:rsidP="00323AE1"/>
    <w:p w14:paraId="2E123DEA" w14:textId="77777777" w:rsidR="00323AE1" w:rsidRDefault="00323AE1" w:rsidP="00323AE1"/>
    <w:p w14:paraId="0CDE09F6" w14:textId="77777777" w:rsidR="00323AE1" w:rsidRDefault="00323AE1" w:rsidP="00323AE1"/>
    <w:p w14:paraId="3D30CE93" w14:textId="77777777" w:rsidR="00323AE1" w:rsidRDefault="00323AE1" w:rsidP="00323AE1"/>
    <w:p w14:paraId="1471BDB0" w14:textId="77777777" w:rsidR="00323AE1" w:rsidRDefault="00323AE1" w:rsidP="00323AE1"/>
    <w:p w14:paraId="6A86CC12" w14:textId="77777777" w:rsidR="00323AE1" w:rsidRPr="00FA6937" w:rsidRDefault="00323AE1" w:rsidP="00323AE1">
      <w:pPr>
        <w:jc w:val="center"/>
        <w:rPr>
          <w:b/>
          <w:bCs/>
          <w:sz w:val="24"/>
          <w:szCs w:val="24"/>
        </w:rPr>
      </w:pPr>
      <w:r w:rsidRPr="00FA6937">
        <w:rPr>
          <w:b/>
          <w:bCs/>
          <w:sz w:val="24"/>
          <w:szCs w:val="24"/>
        </w:rPr>
        <w:t>Bibliographic</w:t>
      </w:r>
    </w:p>
    <w:p w14:paraId="504FC526" w14:textId="77777777" w:rsidR="00323AE1" w:rsidRDefault="00323AE1" w:rsidP="00323AE1"/>
    <w:p w14:paraId="1F4B3140" w14:textId="77777777" w:rsidR="00323AE1" w:rsidRDefault="00323AE1" w:rsidP="00323AE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Demirkol, I. C., &amp; Nalla, M. K. (2019). How does police culture shape officers’ support for community policing? </w:t>
      </w:r>
      <w:r>
        <w:rPr>
          <w:rFonts w:ascii="Source Sans Pro" w:hAnsi="Source Sans Pro"/>
          <w:i/>
          <w:iCs/>
          <w:color w:val="3A3A3A"/>
          <w:sz w:val="23"/>
          <w:szCs w:val="23"/>
          <w:shd w:val="clear" w:color="auto" w:fill="FFFFFF"/>
        </w:rPr>
        <w:t>Policing &amp; Society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29</w:t>
      </w:r>
      <w:r>
        <w:rPr>
          <w:rFonts w:ascii="Source Sans Pro" w:hAnsi="Source Sans Pro"/>
          <w:color w:val="3A3A3A"/>
          <w:sz w:val="23"/>
          <w:szCs w:val="23"/>
          <w:shd w:val="clear" w:color="auto" w:fill="FFFFFF"/>
        </w:rPr>
        <w:t xml:space="preserve">(6), 692–705. Available at: </w:t>
      </w:r>
      <w:hyperlink r:id="rId118" w:history="1">
        <w:r w:rsidRPr="00516B33">
          <w:rPr>
            <w:rStyle w:val="Hyperlink"/>
            <w:rFonts w:ascii="Source Sans Pro" w:hAnsi="Source Sans Pro"/>
            <w:sz w:val="23"/>
            <w:szCs w:val="23"/>
            <w:shd w:val="clear" w:color="auto" w:fill="FFFFFF"/>
          </w:rPr>
          <w:t>https://doi.org/10.1080/10439463.2017.1410149</w:t>
        </w:r>
      </w:hyperlink>
      <w:r>
        <w:rPr>
          <w:rFonts w:ascii="Source Sans Pro" w:hAnsi="Source Sans Pro"/>
          <w:color w:val="3A3A3A"/>
          <w:sz w:val="23"/>
          <w:szCs w:val="23"/>
          <w:shd w:val="clear" w:color="auto" w:fill="FFFFFF"/>
        </w:rPr>
        <w:t xml:space="preserve"> (Accessed: 10 November 2023).</w:t>
      </w:r>
    </w:p>
    <w:p w14:paraId="22AD340D" w14:textId="77777777" w:rsidR="00323AE1" w:rsidRDefault="00323AE1" w:rsidP="00323AE1"/>
    <w:p w14:paraId="69B29B5B" w14:textId="77777777" w:rsidR="00323AE1" w:rsidRDefault="00323AE1" w:rsidP="00323AE1">
      <w:r w:rsidRPr="001D1402">
        <w:t xml:space="preserve">Campeau, H. (2015). “POLICE CULTURE” AT WORK: MAKING SENSE OF POLICE OVERSIGHT. </w:t>
      </w:r>
      <w:r w:rsidRPr="001D1402">
        <w:rPr>
          <w:i/>
          <w:iCs/>
        </w:rPr>
        <w:t>British Journal of Criminology</w:t>
      </w:r>
      <w:r w:rsidRPr="001D1402">
        <w:t xml:space="preserve">, </w:t>
      </w:r>
      <w:r w:rsidRPr="001D1402">
        <w:rPr>
          <w:i/>
          <w:iCs/>
        </w:rPr>
        <w:t>55</w:t>
      </w:r>
      <w:r w:rsidRPr="001D1402">
        <w:t>(4), 669–687.</w:t>
      </w:r>
      <w:r>
        <w:t xml:space="preserve"> Available at: </w:t>
      </w:r>
      <w:r w:rsidRPr="001D1402">
        <w:t xml:space="preserve"> </w:t>
      </w:r>
      <w:hyperlink r:id="rId119" w:history="1">
        <w:r w:rsidRPr="00516B33">
          <w:rPr>
            <w:rStyle w:val="Hyperlink"/>
          </w:rPr>
          <w:t>https://doi.org/10.1093/bjc/azu093</w:t>
        </w:r>
      </w:hyperlink>
      <w:r>
        <w:t xml:space="preserve"> (Accessed: 10 November 2023).</w:t>
      </w:r>
    </w:p>
    <w:p w14:paraId="03FEDA96" w14:textId="77777777" w:rsidR="00323AE1" w:rsidRDefault="00323AE1" w:rsidP="00323AE1"/>
    <w:p w14:paraId="63146EE0" w14:textId="77777777" w:rsidR="00323AE1" w:rsidRPr="001D1402" w:rsidRDefault="00323AE1" w:rsidP="00323AE1">
      <w:r>
        <w:rPr>
          <w:rFonts w:ascii="Source Sans Pro" w:hAnsi="Source Sans Pro"/>
          <w:color w:val="3A3A3A"/>
          <w:sz w:val="23"/>
          <w:szCs w:val="23"/>
          <w:shd w:val="clear" w:color="auto" w:fill="FFFFFF"/>
        </w:rPr>
        <w:t>Gutschmidt, D., &amp; Vera, A. (2020). Dimensions of police culture – a quantitative analysis. </w:t>
      </w:r>
      <w:r>
        <w:rPr>
          <w:rFonts w:ascii="Source Sans Pro" w:hAnsi="Source Sans Pro"/>
          <w:i/>
          <w:iCs/>
          <w:color w:val="3A3A3A"/>
          <w:sz w:val="23"/>
          <w:szCs w:val="23"/>
          <w:shd w:val="clear" w:color="auto" w:fill="FFFFFF"/>
        </w:rPr>
        <w:t>Policing : An International Journal of Police Strategies &amp;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43</w:t>
      </w:r>
      <w:r>
        <w:rPr>
          <w:rFonts w:ascii="Source Sans Pro" w:hAnsi="Source Sans Pro"/>
          <w:color w:val="3A3A3A"/>
          <w:sz w:val="23"/>
          <w:szCs w:val="23"/>
          <w:shd w:val="clear" w:color="auto" w:fill="FFFFFF"/>
        </w:rPr>
        <w:t xml:space="preserve">(6), 963–977. Available at: </w:t>
      </w:r>
      <w:hyperlink r:id="rId120" w:history="1">
        <w:r w:rsidRPr="00516B33">
          <w:rPr>
            <w:rStyle w:val="Hyperlink"/>
            <w:rFonts w:ascii="Source Sans Pro" w:hAnsi="Source Sans Pro"/>
            <w:sz w:val="23"/>
            <w:szCs w:val="23"/>
            <w:shd w:val="clear" w:color="auto" w:fill="FFFFFF"/>
          </w:rPr>
          <w:t>https://doi.org/10.1108/PIJPSM-06-2020-0089</w:t>
        </w:r>
      </w:hyperlink>
      <w:r>
        <w:rPr>
          <w:rFonts w:ascii="Source Sans Pro" w:hAnsi="Source Sans Pro"/>
          <w:color w:val="3A3A3A"/>
          <w:sz w:val="23"/>
          <w:szCs w:val="23"/>
          <w:shd w:val="clear" w:color="auto" w:fill="FFFFFF"/>
        </w:rPr>
        <w:t xml:space="preserve"> (Accessed: 10 November 2023)</w:t>
      </w:r>
    </w:p>
    <w:p w14:paraId="21EE8508" w14:textId="77777777" w:rsidR="00323AE1" w:rsidRDefault="00323AE1" w:rsidP="00323AE1"/>
    <w:p w14:paraId="56724ED5" w14:textId="77777777" w:rsidR="00323AE1" w:rsidRDefault="00323AE1" w:rsidP="00323AE1"/>
    <w:p w14:paraId="7A4733CB" w14:textId="77777777" w:rsidR="00323AE1" w:rsidRDefault="00323AE1" w:rsidP="00323AE1">
      <w:r>
        <w:t xml:space="preserve">Home Office (2020) </w:t>
      </w:r>
      <w:r w:rsidRPr="00FA6937">
        <w:t>Chinese ethnic group: facts and figures</w:t>
      </w:r>
      <w:r>
        <w:t xml:space="preserve">. Available at: </w:t>
      </w:r>
      <w:hyperlink r:id="rId121" w:history="1">
        <w:r w:rsidRPr="007D1B25">
          <w:rPr>
            <w:rStyle w:val="Hyperlink"/>
          </w:rPr>
          <w:t>https://www.ethnicity-facts-figures.service.gov.uk/summaries/chinese-ethnic-group</w:t>
        </w:r>
      </w:hyperlink>
      <w:r>
        <w:t xml:space="preserve"> (Accessed: 21 November 2023). </w:t>
      </w:r>
    </w:p>
    <w:p w14:paraId="189ADA99" w14:textId="77777777" w:rsidR="00323AE1" w:rsidRDefault="00323AE1" w:rsidP="00323AE1"/>
    <w:p w14:paraId="07C0F022" w14:textId="77777777" w:rsidR="00323AE1" w:rsidRDefault="00323AE1" w:rsidP="00323AE1">
      <w:r>
        <w:t>Walters, M. A. (2014). Hate Crime and Restorative Justice : Exploring Causes, Repairing Harms. Oxford University Press.</w:t>
      </w:r>
    </w:p>
    <w:p w14:paraId="0FC905F2" w14:textId="77777777" w:rsidR="00323AE1" w:rsidRDefault="00323AE1" w:rsidP="00323AE1"/>
    <w:p w14:paraId="2DF5D43B" w14:textId="77777777" w:rsidR="00323AE1" w:rsidRDefault="00323AE1" w:rsidP="00323AE1"/>
    <w:p w14:paraId="4ADBA191" w14:textId="77777777" w:rsidR="00323AE1" w:rsidRDefault="00323AE1" w:rsidP="00323AE1">
      <w:r>
        <w:t xml:space="preserve">Home Office (2023) </w:t>
      </w:r>
      <w:r w:rsidRPr="00E6014D">
        <w:t xml:space="preserve">Hate crime, England and Wales, 2022 to 2023 </w:t>
      </w:r>
      <w:r>
        <w:t>S</w:t>
      </w:r>
      <w:r w:rsidRPr="00E6014D">
        <w:t>econd edition</w:t>
      </w:r>
      <w:r>
        <w:t xml:space="preserve">. Available at: </w:t>
      </w:r>
      <w:hyperlink r:id="rId122" w:history="1">
        <w:r w:rsidRPr="00351F4D">
          <w:rPr>
            <w:rStyle w:val="Hyperlink"/>
          </w:rPr>
          <w:t>https://www.gov.uk/government/statistics/hate-crime-england-and-wales-2022-to-2023/hate-crime-england-and-wales-2022-to-2023</w:t>
        </w:r>
      </w:hyperlink>
      <w:r>
        <w:t xml:space="preserve"> (Accessed 14 November 2023). </w:t>
      </w:r>
    </w:p>
    <w:p w14:paraId="66D2121D" w14:textId="77777777" w:rsidR="00323AE1" w:rsidRDefault="00323AE1" w:rsidP="00323AE1"/>
    <w:p w14:paraId="240DC598" w14:textId="77777777" w:rsidR="00323AE1" w:rsidRDefault="00323AE1" w:rsidP="00323AE1"/>
    <w:p w14:paraId="3F6210A4" w14:textId="77777777" w:rsidR="00323AE1" w:rsidRDefault="00323AE1" w:rsidP="00323AE1">
      <w:r>
        <w:t xml:space="preserve">Home Office (2018) </w:t>
      </w:r>
      <w:r w:rsidRPr="00CB6113">
        <w:t>Victims Strategy</w:t>
      </w:r>
      <w:r>
        <w:t xml:space="preserve">. Available at: </w:t>
      </w:r>
      <w:hyperlink r:id="rId123" w:history="1">
        <w:r w:rsidRPr="00351F4D">
          <w:rPr>
            <w:rStyle w:val="Hyperlink"/>
          </w:rPr>
          <w:t>https://assets.publishing.service.gov.uk/media/5bbca235ed915d23aa4c2e2d/victim-strategy.pdf</w:t>
        </w:r>
      </w:hyperlink>
      <w:r>
        <w:t xml:space="preserve"> (Accessed: 14 November 2023). </w:t>
      </w:r>
    </w:p>
    <w:p w14:paraId="302534CD" w14:textId="77777777" w:rsidR="00323AE1" w:rsidRDefault="00323AE1" w:rsidP="00323AE1"/>
    <w:p w14:paraId="1E67726B" w14:textId="77777777" w:rsidR="00323AE1" w:rsidRDefault="00323AE1" w:rsidP="00323AE1"/>
    <w:p w14:paraId="019D3377" w14:textId="77777777" w:rsidR="00323AE1" w:rsidRDefault="00323AE1" w:rsidP="00323AE1">
      <w:r>
        <w:t xml:space="preserve">South Wales Police (2023) South Wales Police &amp; Crime Plan 2023-27. Available at: </w:t>
      </w:r>
      <w:hyperlink r:id="rId124" w:history="1">
        <w:r w:rsidRPr="00351F4D">
          <w:rPr>
            <w:rStyle w:val="Hyperlink"/>
          </w:rPr>
          <w:t>https://commissioner.south-wales.police.uk/media/2745/crp005-crime-plan-202327-final.pdf</w:t>
        </w:r>
      </w:hyperlink>
      <w:r>
        <w:t xml:space="preserve"> (Accessed: 14 November 2023). </w:t>
      </w:r>
    </w:p>
    <w:p w14:paraId="06CBFF60" w14:textId="77777777" w:rsidR="00323AE1" w:rsidRDefault="00323AE1" w:rsidP="00323AE1"/>
    <w:p w14:paraId="5B10C09E" w14:textId="77777777" w:rsidR="00323AE1" w:rsidRDefault="00323AE1" w:rsidP="00323AE1"/>
    <w:p w14:paraId="2CBA6253" w14:textId="77777777" w:rsidR="00323AE1" w:rsidRDefault="00323AE1" w:rsidP="00323AE1">
      <w:r>
        <w:t xml:space="preserve">South Wales Police (2021) Supporting Victims &amp; Witnesses. Available at: </w:t>
      </w:r>
      <w:hyperlink r:id="rId125" w:history="1">
        <w:r w:rsidRPr="00351F4D">
          <w:rPr>
            <w:rStyle w:val="Hyperlink"/>
          </w:rPr>
          <w:t>https://www.south-wales.police.uk/SysSiteAssets/media/downloads/south-wales/about-us/2900-21-victims--witnesses-strategy.pdf</w:t>
        </w:r>
      </w:hyperlink>
      <w:r>
        <w:t xml:space="preserve"> (Accessed 14 November 2023).</w:t>
      </w:r>
    </w:p>
    <w:p w14:paraId="055AE21F" w14:textId="77777777" w:rsidR="00323AE1" w:rsidRDefault="00323AE1" w:rsidP="00323AE1"/>
    <w:p w14:paraId="0AA17C2F" w14:textId="77777777" w:rsidR="00323AE1" w:rsidRDefault="00323AE1" w:rsidP="00323AE1"/>
    <w:p w14:paraId="7025BE09" w14:textId="77777777" w:rsidR="00323AE1" w:rsidRDefault="00323AE1" w:rsidP="00323AE1">
      <w:r>
        <w:t xml:space="preserve">Dixon, J. (2020) Ways to Think About Understanding Others and Treating them Fairly. Available at: </w:t>
      </w:r>
      <w:hyperlink r:id="rId126" w:history="1">
        <w:r w:rsidRPr="007D1B25">
          <w:rPr>
            <w:rStyle w:val="Hyperlink"/>
          </w:rPr>
          <w:t>https://www.youthemployment.org.uk/ways-to-think-about-understanding-others-and-treating-them-fairly/</w:t>
        </w:r>
      </w:hyperlink>
      <w:r>
        <w:t xml:space="preserve"> (Accessed 21 November 2023). </w:t>
      </w:r>
    </w:p>
    <w:p w14:paraId="72F84A7D" w14:textId="77777777" w:rsidR="00323AE1" w:rsidRDefault="00323AE1" w:rsidP="00323AE1"/>
    <w:p w14:paraId="3A4E9AEA" w14:textId="77777777" w:rsidR="00323AE1" w:rsidRDefault="00323AE1" w:rsidP="00323AE1">
      <w:r>
        <w:t xml:space="preserve">Home Office (2023a) Code of Practice for Victims of Crime in England and Wales (Victims’ Code). Available at: </w:t>
      </w:r>
      <w:hyperlink r:id="rId127" w:history="1">
        <w:r w:rsidRPr="007D1B25">
          <w:rPr>
            <w:rStyle w:val="Hyperlink"/>
          </w:rPr>
          <w:t>https://www.gov.uk/government/publications/the-code-of-practice-for-victims-of-crime/code-of-practice-for-victims-of-crime-in-england-and-wales-victims-code</w:t>
        </w:r>
      </w:hyperlink>
      <w:r>
        <w:t xml:space="preserve"> (Accessed 21 November 2023). </w:t>
      </w:r>
    </w:p>
    <w:p w14:paraId="7499E66F" w14:textId="77777777" w:rsidR="00323AE1" w:rsidRDefault="00323AE1" w:rsidP="00323AE1"/>
    <w:p w14:paraId="4F2A31F3" w14:textId="77777777" w:rsidR="00323AE1" w:rsidRDefault="00323AE1" w:rsidP="00323AE1"/>
    <w:p w14:paraId="20CB1A69" w14:textId="77777777" w:rsidR="00323AE1" w:rsidRDefault="00323AE1" w:rsidP="00323AE1"/>
    <w:p w14:paraId="2AC0ED89" w14:textId="77777777" w:rsidR="00323AE1" w:rsidRDefault="00323AE1" w:rsidP="00323AE1"/>
    <w:p w14:paraId="46656DDF" w14:textId="77777777" w:rsidR="00323AE1" w:rsidRDefault="00323AE1" w:rsidP="00323AE1">
      <w:r w:rsidRPr="00126200">
        <w:t xml:space="preserve">Luo, S., Gadd, D., &amp; Broad, R. (2023). The criminalisation and exploitation of irregular Chinese migrant workers in the United Kingdom. European Journal of Criminology, 20(3), 1016-1036. </w:t>
      </w:r>
      <w:hyperlink r:id="rId128" w:history="1">
        <w:r w:rsidRPr="007D1B25">
          <w:rPr>
            <w:rStyle w:val="Hyperlink"/>
          </w:rPr>
          <w:t>https://doi-org.ezproxy.uwtsd.ac.uk/10.1177/14773708221132889</w:t>
        </w:r>
      </w:hyperlink>
      <w:r>
        <w:t xml:space="preserve"> (Accessed 21 November 2023).</w:t>
      </w:r>
    </w:p>
    <w:p w14:paraId="3C34DA54" w14:textId="77777777" w:rsidR="00323AE1" w:rsidRDefault="00323AE1" w:rsidP="00323AE1"/>
    <w:p w14:paraId="52A8ABF2" w14:textId="77777777" w:rsidR="00323AE1" w:rsidRDefault="00323AE1" w:rsidP="00323AE1"/>
    <w:p w14:paraId="2BD93E2E" w14:textId="77777777" w:rsidR="00323AE1" w:rsidRDefault="00323AE1" w:rsidP="00323AE1">
      <w:r>
        <w:t xml:space="preserve">Xin, Y. (2023) </w:t>
      </w:r>
      <w:r w:rsidRPr="006D3782">
        <w:t>Identity Trouble: how stereotypes inform Chinese immigrant identification</w:t>
      </w:r>
      <w:r>
        <w:t xml:space="preserve">. Available at: </w:t>
      </w:r>
      <w:hyperlink r:id="rId129" w:history="1">
        <w:r w:rsidRPr="007D1B25">
          <w:rPr>
            <w:rStyle w:val="Hyperlink"/>
          </w:rPr>
          <w:t>https://migrantsrights.org.uk/2023/09/29/identity-trouble-chinese-immigrant-identification/</w:t>
        </w:r>
      </w:hyperlink>
      <w:r>
        <w:t xml:space="preserve"> (Accessed 21 November 2023). </w:t>
      </w:r>
    </w:p>
    <w:p w14:paraId="48332754" w14:textId="77777777" w:rsidR="00323AE1" w:rsidRDefault="00323AE1" w:rsidP="00323AE1"/>
    <w:p w14:paraId="6D789954" w14:textId="77777777" w:rsidR="00323AE1" w:rsidRDefault="00323AE1" w:rsidP="00323AE1"/>
    <w:p w14:paraId="469F2739" w14:textId="77777777" w:rsidR="00323AE1" w:rsidRDefault="00323AE1" w:rsidP="00323AE1"/>
    <w:p w14:paraId="62B08B59" w14:textId="77777777" w:rsidR="00323AE1" w:rsidRDefault="00323AE1" w:rsidP="00323AE1">
      <w:r>
        <w:t xml:space="preserve">  Xu, H. (2022). A Qualitative Study: Emotional Damage to Police Victims in China. Journal of Interpersonal Violence, 37(15–16), NP12933–NP12953. </w:t>
      </w:r>
      <w:hyperlink r:id="rId130" w:history="1">
        <w:r w:rsidRPr="007D1B25">
          <w:rPr>
            <w:rStyle w:val="Hyperlink"/>
          </w:rPr>
          <w:t>https://doi.org/10.1177/0886260520983256</w:t>
        </w:r>
      </w:hyperlink>
      <w:r>
        <w:t xml:space="preserve"> (Accessed 22 November 2023)</w:t>
      </w:r>
    </w:p>
    <w:p w14:paraId="29DEC6C6" w14:textId="77777777" w:rsidR="00323AE1" w:rsidRDefault="00323AE1" w:rsidP="00323AE1"/>
    <w:p w14:paraId="627C73EB" w14:textId="77777777" w:rsidR="00323AE1" w:rsidRDefault="00323AE1" w:rsidP="00323AE1"/>
    <w:p w14:paraId="5B77DDFA" w14:textId="77777777" w:rsidR="00323AE1" w:rsidRDefault="00323AE1" w:rsidP="00323AE1">
      <w:r>
        <w:t xml:space="preserve">  Wu, G., Boateng, F. D., &amp; Yuan, Y. (2016). In the Eyes of the Gatekeepers: Insights of Chinese Police officers Perceptions of the Public. Police Journal (Chichester), 89(4), 269–289. </w:t>
      </w:r>
      <w:hyperlink r:id="rId131" w:history="1">
        <w:r w:rsidRPr="007D1B25">
          <w:rPr>
            <w:rStyle w:val="Hyperlink"/>
          </w:rPr>
          <w:t>https://doi.org/10.1177/0032258X16646406</w:t>
        </w:r>
      </w:hyperlink>
      <w:r>
        <w:t xml:space="preserve"> (Accessed 22 November 2023)</w:t>
      </w:r>
    </w:p>
    <w:p w14:paraId="208BB755" w14:textId="77777777" w:rsidR="00323AE1" w:rsidRDefault="00323AE1" w:rsidP="00323AE1"/>
    <w:p w14:paraId="2B0506DB" w14:textId="77777777" w:rsidR="00323AE1" w:rsidRDefault="00323AE1" w:rsidP="00323AE1"/>
    <w:p w14:paraId="7AE4C444" w14:textId="77777777" w:rsidR="00323AE1" w:rsidRDefault="00323AE1" w:rsidP="00323AE1">
      <w:r>
        <w:t xml:space="preserve">BBC (2019) </w:t>
      </w:r>
      <w:r w:rsidRPr="001A66B0">
        <w:t>China ends forced labour for sex workers</w:t>
      </w:r>
      <w:r>
        <w:t xml:space="preserve">. Available at: </w:t>
      </w:r>
      <w:hyperlink r:id="rId132" w:history="1">
        <w:r w:rsidRPr="00281511">
          <w:rPr>
            <w:rStyle w:val="Hyperlink"/>
          </w:rPr>
          <w:t>https://www.bbc.co.uk/news/world-asia-china-50934305</w:t>
        </w:r>
      </w:hyperlink>
      <w:r>
        <w:t xml:space="preserve"> (Accessed 23 November 2023)</w:t>
      </w:r>
    </w:p>
    <w:p w14:paraId="354A5433" w14:textId="77777777" w:rsidR="00323AE1" w:rsidRDefault="00323AE1" w:rsidP="00323AE1"/>
    <w:p w14:paraId="7F8CE6CA" w14:textId="77777777" w:rsidR="00323AE1" w:rsidRDefault="00323AE1" w:rsidP="00323AE1"/>
    <w:p w14:paraId="5B7ED169" w14:textId="77777777" w:rsidR="00323AE1" w:rsidRDefault="00323AE1" w:rsidP="00323AE1"/>
    <w:p w14:paraId="2B349711" w14:textId="77777777" w:rsidR="00323AE1" w:rsidRDefault="00323AE1" w:rsidP="00323AE1">
      <w:r>
        <w:t xml:space="preserve">Legislation (2014) </w:t>
      </w:r>
      <w:r w:rsidRPr="00F22643">
        <w:t>Human Rights Act 1998</w:t>
      </w:r>
      <w:r>
        <w:t xml:space="preserve">. Available at: </w:t>
      </w:r>
      <w:hyperlink r:id="rId133" w:history="1">
        <w:r w:rsidRPr="00281511">
          <w:rPr>
            <w:rStyle w:val="Hyperlink"/>
          </w:rPr>
          <w:t>https://www.legislation.gov.uk/ukpga/1998/42/schedule/1</w:t>
        </w:r>
      </w:hyperlink>
      <w:r>
        <w:t xml:space="preserve"> (Accessed 23 November 2023)</w:t>
      </w:r>
    </w:p>
    <w:p w14:paraId="1B942C90" w14:textId="77777777" w:rsidR="00323AE1" w:rsidRDefault="00323AE1" w:rsidP="00323AE1"/>
    <w:p w14:paraId="1E7E4B6F" w14:textId="77777777" w:rsidR="00323AE1" w:rsidRDefault="00323AE1" w:rsidP="00323AE1"/>
    <w:p w14:paraId="6E20A0DC" w14:textId="77777777" w:rsidR="00323AE1" w:rsidRDefault="00323AE1" w:rsidP="00323AE1">
      <w:r>
        <w:t xml:space="preserve">Home Office (2023b) </w:t>
      </w:r>
      <w:r w:rsidRPr="00374B02">
        <w:t>Employer's Guide to Right to Work Checks: 18 October 2023 (Accessible Version)</w:t>
      </w:r>
      <w:r>
        <w:t xml:space="preserve">. Available at: </w:t>
      </w:r>
      <w:hyperlink r:id="rId134" w:history="1">
        <w:r w:rsidRPr="00281511">
          <w:rPr>
            <w:rStyle w:val="Hyperlink"/>
          </w:rPr>
          <w:t>https://www.gov.uk/government/publications/right-to-work-checks-employers-guide/an-employers-guide-to-right-to-work-checks-6-april-2022-accessible-version</w:t>
        </w:r>
      </w:hyperlink>
      <w:r>
        <w:t xml:space="preserve"> (Accessed 23 November 2023)</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CE899C5" w14:textId="77777777" w:rsidR="0075749B" w:rsidRDefault="0075749B" w:rsidP="0075749B">
      <w:pPr>
        <w:rPr>
          <w:sz w:val="24"/>
          <w:szCs w:val="24"/>
        </w:rPr>
      </w:pPr>
      <w:r w:rsidRPr="003B069F">
        <w:rPr>
          <w:sz w:val="24"/>
          <w:szCs w:val="24"/>
        </w:rPr>
        <w:t xml:space="preserve">Police officers play a significant role </w:t>
      </w:r>
      <w:r>
        <w:rPr>
          <w:sz w:val="24"/>
          <w:szCs w:val="24"/>
        </w:rPr>
        <w:t>on</w:t>
      </w:r>
      <w:r w:rsidRPr="003B069F">
        <w:rPr>
          <w:sz w:val="24"/>
          <w:szCs w:val="24"/>
        </w:rPr>
        <w:t xml:space="preserve"> tackl</w:t>
      </w:r>
      <w:r>
        <w:rPr>
          <w:sz w:val="24"/>
          <w:szCs w:val="24"/>
        </w:rPr>
        <w:t>ing</w:t>
      </w:r>
      <w:r w:rsidRPr="003B069F">
        <w:rPr>
          <w:sz w:val="24"/>
          <w:szCs w:val="24"/>
        </w:rPr>
        <w:t xml:space="preserve"> crime and safeguarding the communities. </w:t>
      </w:r>
      <w:r>
        <w:rPr>
          <w:sz w:val="24"/>
          <w:szCs w:val="24"/>
        </w:rPr>
        <w:t>When Police officers interact with individuals, assessing danger and risk to victims, witnesses and offenders themselves are required. This assessment is not only for managing current situation, but also for future prevention. Nevertheless, police officers’ discretionary actions and legal factors play important roles in relation to decision making (</w:t>
      </w:r>
      <w:r w:rsidRPr="00D51A82">
        <w:rPr>
          <w:sz w:val="24"/>
          <w:szCs w:val="24"/>
        </w:rPr>
        <w:t>Ballucci</w:t>
      </w:r>
      <w:r>
        <w:rPr>
          <w:sz w:val="24"/>
          <w:szCs w:val="24"/>
        </w:rPr>
        <w:t xml:space="preserve"> and</w:t>
      </w:r>
      <w:r w:rsidRPr="00D51A82">
        <w:rPr>
          <w:sz w:val="24"/>
          <w:szCs w:val="24"/>
        </w:rPr>
        <w:t xml:space="preserve"> Lecoq</w:t>
      </w:r>
      <w:r>
        <w:rPr>
          <w:sz w:val="24"/>
          <w:szCs w:val="24"/>
        </w:rPr>
        <w:t xml:space="preserve">, </w:t>
      </w:r>
      <w:r w:rsidRPr="00D51A82">
        <w:rPr>
          <w:sz w:val="24"/>
          <w:szCs w:val="24"/>
        </w:rPr>
        <w:t>2023</w:t>
      </w:r>
      <w:r>
        <w:rPr>
          <w:sz w:val="24"/>
          <w:szCs w:val="24"/>
        </w:rPr>
        <w:t>). Additionally, Police officers’ experience, perceptions, and knowledge play an important role in investigation (</w:t>
      </w:r>
      <w:r w:rsidRPr="003032FD">
        <w:rPr>
          <w:sz w:val="24"/>
          <w:szCs w:val="24"/>
        </w:rPr>
        <w:t>Trinkner, Kerrison</w:t>
      </w:r>
      <w:r>
        <w:rPr>
          <w:sz w:val="24"/>
          <w:szCs w:val="24"/>
        </w:rPr>
        <w:t xml:space="preserve"> and </w:t>
      </w:r>
      <w:r w:rsidRPr="003032FD">
        <w:rPr>
          <w:sz w:val="24"/>
          <w:szCs w:val="24"/>
        </w:rPr>
        <w:t>Goff</w:t>
      </w:r>
      <w:r>
        <w:rPr>
          <w:sz w:val="24"/>
          <w:szCs w:val="24"/>
        </w:rPr>
        <w:t xml:space="preserve">, </w:t>
      </w:r>
      <w:r w:rsidRPr="003032FD">
        <w:rPr>
          <w:sz w:val="24"/>
          <w:szCs w:val="24"/>
        </w:rPr>
        <w:t>2019)</w:t>
      </w:r>
      <w:r>
        <w:rPr>
          <w:sz w:val="24"/>
          <w:szCs w:val="24"/>
        </w:rPr>
        <w:t>. National Decision-Making (NDM) model has been recommended by College of Policing, it has efficiently assisted police officers’ proactive and precautionary</w:t>
      </w:r>
      <w:r w:rsidRPr="00F867F4">
        <w:rPr>
          <w:sz w:val="24"/>
          <w:szCs w:val="24"/>
        </w:rPr>
        <w:t xml:space="preserve"> initiatives</w:t>
      </w:r>
      <w:r>
        <w:rPr>
          <w:sz w:val="24"/>
          <w:szCs w:val="24"/>
        </w:rPr>
        <w:t xml:space="preserve"> for making decisions (College of Policing, 2014).</w:t>
      </w:r>
    </w:p>
    <w:p w14:paraId="425FFD3F" w14:textId="77777777" w:rsidR="0075749B" w:rsidRDefault="0075749B" w:rsidP="0075749B">
      <w:pPr>
        <w:rPr>
          <w:sz w:val="24"/>
          <w:szCs w:val="24"/>
        </w:rPr>
      </w:pPr>
    </w:p>
    <w:p w14:paraId="77833C31" w14:textId="77777777" w:rsidR="0075749B" w:rsidRPr="004622A6" w:rsidRDefault="0075749B" w:rsidP="0075749B">
      <w:pPr>
        <w:rPr>
          <w:sz w:val="24"/>
          <w:szCs w:val="24"/>
        </w:rPr>
      </w:pPr>
      <w:r>
        <w:rPr>
          <w:sz w:val="24"/>
          <w:szCs w:val="24"/>
        </w:rPr>
        <w:t xml:space="preserve">Police Officers are law enforcements who should understand the basic human rights which including “Right to a fair trial” (Legislation, 2004). The purpose of the investigation was ascertained whether the responsible person should be charged with an offence. Evidence based investigation required police officers follow </w:t>
      </w:r>
      <w:r w:rsidRPr="00FD4B14">
        <w:rPr>
          <w:sz w:val="24"/>
          <w:szCs w:val="24"/>
        </w:rPr>
        <w:t>Criminal Procedure and Investigations Act 1996</w:t>
      </w:r>
      <w:r>
        <w:rPr>
          <w:sz w:val="24"/>
          <w:szCs w:val="24"/>
        </w:rPr>
        <w:t>. It sets out that police officers record, retain and reveal relevant investigation (</w:t>
      </w:r>
      <w:r w:rsidRPr="00392E92">
        <w:rPr>
          <w:sz w:val="24"/>
          <w:szCs w:val="24"/>
        </w:rPr>
        <w:t>Home Office</w:t>
      </w:r>
      <w:r>
        <w:rPr>
          <w:sz w:val="24"/>
          <w:szCs w:val="24"/>
        </w:rPr>
        <w:t xml:space="preserve">, </w:t>
      </w:r>
      <w:r w:rsidRPr="00392E92">
        <w:rPr>
          <w:sz w:val="24"/>
          <w:szCs w:val="24"/>
        </w:rPr>
        <w:t>2020)</w:t>
      </w:r>
      <w:r>
        <w:rPr>
          <w:sz w:val="24"/>
          <w:szCs w:val="24"/>
        </w:rPr>
        <w:t xml:space="preserve">. Effective investigation requires police officers to deliver professional services, Home Officer published a guidance called Code of Ethics. Its principles and behaviour standards underpin in the existing procedures and regulations to ensure police officers and police staffs uphold their professional (Home Office, 2014). </w:t>
      </w:r>
    </w:p>
    <w:p w14:paraId="00A909A2" w14:textId="77777777" w:rsidR="0075749B" w:rsidRPr="004622A6" w:rsidRDefault="0075749B" w:rsidP="0075749B">
      <w:pPr>
        <w:rPr>
          <w:sz w:val="24"/>
          <w:szCs w:val="24"/>
        </w:rPr>
      </w:pPr>
    </w:p>
    <w:p w14:paraId="6FE339A1" w14:textId="77777777" w:rsidR="0075749B" w:rsidRPr="004622A6" w:rsidRDefault="0075749B" w:rsidP="0075749B">
      <w:pPr>
        <w:rPr>
          <w:sz w:val="24"/>
          <w:szCs w:val="24"/>
        </w:rPr>
      </w:pPr>
    </w:p>
    <w:p w14:paraId="7B26D504" w14:textId="77777777" w:rsidR="0075749B" w:rsidRDefault="0075749B" w:rsidP="0075749B">
      <w:pPr>
        <w:rPr>
          <w:sz w:val="24"/>
          <w:szCs w:val="24"/>
        </w:rPr>
      </w:pPr>
      <w:r w:rsidRPr="004622A6">
        <w:rPr>
          <w:sz w:val="24"/>
          <w:szCs w:val="24"/>
        </w:rPr>
        <w:lastRenderedPageBreak/>
        <w:t xml:space="preserve"> As a new police officer, I have lots of legislations, policies and procedures to remember. I also understand that </w:t>
      </w:r>
      <w:r>
        <w:rPr>
          <w:sz w:val="24"/>
          <w:szCs w:val="24"/>
        </w:rPr>
        <w:t xml:space="preserve">I need to </w:t>
      </w:r>
      <w:r w:rsidRPr="004622A6">
        <w:rPr>
          <w:sz w:val="24"/>
          <w:szCs w:val="24"/>
        </w:rPr>
        <w:t xml:space="preserve">maintain my professional standard at any time. There was an incident that an aggressive male who threated to smash shop staff’s skull. </w:t>
      </w:r>
      <w:r>
        <w:rPr>
          <w:sz w:val="24"/>
          <w:szCs w:val="24"/>
        </w:rPr>
        <w:t xml:space="preserve">NDM was one of the key models that I used for this incident. Gathering more relevant information on time to help me assess the risk and threat for the public, victims, witnesses, suspects and officers. </w:t>
      </w:r>
    </w:p>
    <w:p w14:paraId="1BC6E5AE" w14:textId="77777777" w:rsidR="0075749B" w:rsidRDefault="0075749B" w:rsidP="0075749B">
      <w:pPr>
        <w:rPr>
          <w:sz w:val="24"/>
          <w:szCs w:val="24"/>
        </w:rPr>
      </w:pPr>
    </w:p>
    <w:p w14:paraId="3865F4FD" w14:textId="77777777" w:rsidR="0075749B" w:rsidRDefault="0075749B" w:rsidP="0075749B">
      <w:pPr>
        <w:rPr>
          <w:sz w:val="24"/>
          <w:szCs w:val="24"/>
        </w:rPr>
      </w:pPr>
      <w:r>
        <w:rPr>
          <w:sz w:val="24"/>
          <w:szCs w:val="24"/>
        </w:rPr>
        <w:t xml:space="preserve">This incident has been graded as grade one which was emergency response. My colleague was a blue light driver, it would take approximately 7 minutes to arrive at scene if the traffic was good. My colleague drove the marked police vehicle with siren and blue light on, I established the circumstances on the passenger seat. I read through the incident, which I noticed there was not enough details of the suspect. I asked control room to provide further details of the aggressive male, i.e., the direction of travel if the male has left the location, detailed description of the aggressive male for area search, warning markers of the male for public and officers’ safety if the suspect has been identified. Also, I needed to know whether weapons have been used or sighted, if weapons have been involved, taser officers or firearm officers would be needed. Control room staff came back to me with relevant information, suspect has not been identified and he has left the address approximately two minutes ago, he walked towards to Lidl direction. The suspect was wearing a beanie hat, a pair of checked trousers, a blue jacket, he was carrying two ASDA shopping bags. He was a white male, age between 40 to 50, 5 feet 8 height, slim build. Additionally, no weapon was sighted by shop staffs. </w:t>
      </w:r>
    </w:p>
    <w:p w14:paraId="3A747144" w14:textId="77777777" w:rsidR="0075749B" w:rsidRDefault="0075749B" w:rsidP="0075749B">
      <w:pPr>
        <w:rPr>
          <w:sz w:val="24"/>
          <w:szCs w:val="24"/>
        </w:rPr>
      </w:pPr>
    </w:p>
    <w:p w14:paraId="202A1200" w14:textId="77777777" w:rsidR="0075749B" w:rsidRDefault="0075749B" w:rsidP="0075749B">
      <w:pPr>
        <w:rPr>
          <w:sz w:val="24"/>
          <w:szCs w:val="24"/>
        </w:rPr>
      </w:pPr>
      <w:r>
        <w:rPr>
          <w:sz w:val="24"/>
          <w:szCs w:val="24"/>
        </w:rPr>
        <w:t xml:space="preserve">I overviewed the information and incident, I then developed a working plan. My colleague was a taser officer which the situation could be controlled if it was escalated. I quickly worked out the street’s name where Lidl was located, I told my colleague to drive to that street instead of attending scene. I explained to my colleague that the suspect’s descriptions for area search. When we were near Lidl’s street, my colleague turned off the siren and blue light, silence approach would give us more opportunity to search the suspect instead of telling him officers were looking for him. </w:t>
      </w:r>
    </w:p>
    <w:p w14:paraId="09014ABE" w14:textId="77777777" w:rsidR="0075749B" w:rsidRDefault="0075749B" w:rsidP="0075749B">
      <w:pPr>
        <w:rPr>
          <w:sz w:val="24"/>
          <w:szCs w:val="24"/>
        </w:rPr>
      </w:pPr>
    </w:p>
    <w:p w14:paraId="119D0C1B" w14:textId="77777777" w:rsidR="0075749B" w:rsidRDefault="0075749B" w:rsidP="0075749B">
      <w:pPr>
        <w:rPr>
          <w:sz w:val="24"/>
          <w:szCs w:val="24"/>
        </w:rPr>
      </w:pPr>
      <w:r>
        <w:rPr>
          <w:sz w:val="24"/>
          <w:szCs w:val="24"/>
        </w:rPr>
        <w:t xml:space="preserve">We drove alone the street and looked for a male who matched the descriptions. The traffic was slow, and there some people walked on both pavements. We drove up and down on the same street for twice, there was no person on that street matched the descriptions. My colleague suggested to search nearby offside roads. On the moment we turned right to a side street, a male who was wearing a woollen hat, black jacket, a pair of checked trousers and brown shoes walked on the main street. He also carried two ASDA shopping bags and a backpack. I noticed 90 percent descriptions matched the suspect, except the colour was different on the jacket. However, I still could confirm that the male was the suspect. I informed my colleague straight away, but we needed to turn the vehicle around. Due to the side road was narrow, we could not turn the vehicle around quick enough, I lost sign of him. My colleague noticed more offside streets were ahead, the suspect might turn to one of the side streets as he could not walk too fast.  </w:t>
      </w:r>
    </w:p>
    <w:p w14:paraId="50E61A4F" w14:textId="77777777" w:rsidR="0075749B" w:rsidRDefault="0075749B" w:rsidP="0075749B">
      <w:pPr>
        <w:rPr>
          <w:sz w:val="24"/>
          <w:szCs w:val="24"/>
        </w:rPr>
      </w:pPr>
    </w:p>
    <w:p w14:paraId="268C32E0" w14:textId="77777777" w:rsidR="0075749B" w:rsidRDefault="0075749B" w:rsidP="0075749B">
      <w:pPr>
        <w:rPr>
          <w:sz w:val="24"/>
          <w:szCs w:val="24"/>
        </w:rPr>
      </w:pPr>
      <w:r>
        <w:rPr>
          <w:sz w:val="24"/>
          <w:szCs w:val="24"/>
        </w:rPr>
        <w:t xml:space="preserve">The male was located on another offside road shortly. He kept looking back and walked faster after he saw us. I was sure that we located the right person. We quickly got off the vehicle and stopped him outside a block of a building. The male immediately threw away his shopping bags, opened his two arms and said “What now? What have I done?”. I could smell alcohol when he was speaking. </w:t>
      </w:r>
    </w:p>
    <w:p w14:paraId="6B887D9C" w14:textId="77777777" w:rsidR="0075749B" w:rsidRDefault="0075749B" w:rsidP="0075749B">
      <w:pPr>
        <w:rPr>
          <w:sz w:val="24"/>
          <w:szCs w:val="24"/>
        </w:rPr>
      </w:pPr>
    </w:p>
    <w:p w14:paraId="6E47B963" w14:textId="77777777" w:rsidR="0075749B" w:rsidRDefault="0075749B" w:rsidP="0075749B">
      <w:pPr>
        <w:rPr>
          <w:sz w:val="24"/>
          <w:szCs w:val="24"/>
        </w:rPr>
      </w:pPr>
      <w:r>
        <w:rPr>
          <w:sz w:val="24"/>
          <w:szCs w:val="24"/>
        </w:rPr>
        <w:lastRenderedPageBreak/>
        <w:t>T</w:t>
      </w:r>
      <w:r w:rsidRPr="007231C4">
        <w:rPr>
          <w:sz w:val="24"/>
          <w:szCs w:val="24"/>
        </w:rPr>
        <w:t>he Betari Box</w:t>
      </w:r>
      <w:r>
        <w:rPr>
          <w:sz w:val="24"/>
          <w:szCs w:val="24"/>
        </w:rPr>
        <w:t xml:space="preserve"> model highlighted that my behaviour and attitude influenced other people’s behaviour and attitude (</w:t>
      </w:r>
      <w:r w:rsidRPr="00384ED8">
        <w:rPr>
          <w:sz w:val="24"/>
          <w:szCs w:val="24"/>
        </w:rPr>
        <w:t>Lindsey</w:t>
      </w:r>
      <w:r>
        <w:rPr>
          <w:sz w:val="24"/>
          <w:szCs w:val="24"/>
        </w:rPr>
        <w:t xml:space="preserve">, 2009). Therefore, when he rose his voice, I should not shout back to him. Instead, I remained calm and spoke to him in a safety distance. I told him he was detained for a search under section 1 </w:t>
      </w:r>
      <w:r w:rsidRPr="00384ED8">
        <w:rPr>
          <w:sz w:val="24"/>
          <w:szCs w:val="24"/>
        </w:rPr>
        <w:t>Police and Criminal Evidence Act</w:t>
      </w:r>
      <w:r>
        <w:rPr>
          <w:sz w:val="24"/>
          <w:szCs w:val="24"/>
        </w:rPr>
        <w:t xml:space="preserve"> (</w:t>
      </w:r>
      <w:r w:rsidRPr="00BF1AF0">
        <w:rPr>
          <w:sz w:val="24"/>
          <w:szCs w:val="24"/>
        </w:rPr>
        <w:t>Legislation</w:t>
      </w:r>
      <w:r>
        <w:rPr>
          <w:sz w:val="24"/>
          <w:szCs w:val="24"/>
        </w:rPr>
        <w:t xml:space="preserve">, </w:t>
      </w:r>
      <w:r w:rsidRPr="00BF1AF0">
        <w:rPr>
          <w:sz w:val="24"/>
          <w:szCs w:val="24"/>
        </w:rPr>
        <w:t>2022)</w:t>
      </w:r>
      <w:r>
        <w:rPr>
          <w:sz w:val="24"/>
          <w:szCs w:val="24"/>
        </w:rPr>
        <w:t xml:space="preserve">, and I was looking for offensive weapons. I also explained to him the reason of this stop search was he matched the description of a male who made threat towards shop staffs approximately 10 minutes ago. Judging by his behaviour and police information, I decided to handcuff him. Whilst I told him that he would be handcuffed, my colleague and I moved close to him, immediately grabbed his both hands, and placed on his back. He was not happy at all, he started to swear to us. I quickly handcuffed him on his rear, I made sure the handcuffs’ tightness were right for him. My colleague warned him that he could not swear in a public place, as it was residential area, and there were a few people presenting. I also told him to keep calm and listen to us, he agreed and apologised for his behaviour. I then introduced myself and my colleague’s names, collar numbers and our Police Station, and his legal rights. When I tried to establish the circumstances, he started to add abusive words in his answers. I stopped the conversation and gave him a last warning. I told him that if he swore again, he would be arrest under section 4 Public Order Act (Legislation, 2014). </w:t>
      </w:r>
    </w:p>
    <w:p w14:paraId="50A00493" w14:textId="77777777" w:rsidR="0075749B" w:rsidRDefault="0075749B" w:rsidP="0075749B">
      <w:pPr>
        <w:rPr>
          <w:sz w:val="24"/>
          <w:szCs w:val="24"/>
        </w:rPr>
      </w:pPr>
    </w:p>
    <w:p w14:paraId="25DC4DC0" w14:textId="77777777" w:rsidR="0075749B" w:rsidRDefault="0075749B" w:rsidP="0075749B">
      <w:pPr>
        <w:rPr>
          <w:sz w:val="24"/>
          <w:szCs w:val="24"/>
        </w:rPr>
      </w:pPr>
      <w:r>
        <w:rPr>
          <w:sz w:val="24"/>
          <w:szCs w:val="24"/>
        </w:rPr>
        <w:t xml:space="preserve">My colleague started to search his belongings, I tried to establish the circumstances and found out whether we got the right person. I asked him the questions in relation to the offence. He admitted that he swore to shop staffs, but he did not intend to make threat towards them. He explained that his attitude was bad because the staffs were following him whilst he was shopping. He felt that they did not respect him, he was treated like a shoplifter. I listened what he said and told him that swearing to other people was a public order offence. I also told him what the best way was to handle similar problem. The male acknowledged and asked me to undo his handcuffs. I told him that officers still needed to search him, the handcuffs could not be taken off.  </w:t>
      </w:r>
    </w:p>
    <w:p w14:paraId="0F9F8A22" w14:textId="77777777" w:rsidR="0075749B" w:rsidRDefault="0075749B" w:rsidP="0075749B">
      <w:pPr>
        <w:rPr>
          <w:sz w:val="24"/>
          <w:szCs w:val="24"/>
        </w:rPr>
      </w:pPr>
      <w:r>
        <w:rPr>
          <w:sz w:val="24"/>
          <w:szCs w:val="24"/>
        </w:rPr>
        <w:t xml:space="preserve"> </w:t>
      </w:r>
    </w:p>
    <w:p w14:paraId="7682E37C" w14:textId="77777777" w:rsidR="0075749B" w:rsidRDefault="0075749B" w:rsidP="0075749B">
      <w:pPr>
        <w:rPr>
          <w:sz w:val="24"/>
          <w:szCs w:val="24"/>
        </w:rPr>
      </w:pPr>
      <w:r>
        <w:rPr>
          <w:sz w:val="24"/>
          <w:szCs w:val="24"/>
        </w:rPr>
        <w:t xml:space="preserve">After his belongings were searched. No offensive weapons were found. Same sex search procedure was applied, my colleague followed the procedure to search the male. When a small amount cannabis was located inside a silver cannabis </w:t>
      </w:r>
      <w:r w:rsidRPr="00F661C6">
        <w:rPr>
          <w:sz w:val="24"/>
          <w:szCs w:val="24"/>
        </w:rPr>
        <w:t>grinder</w:t>
      </w:r>
      <w:r>
        <w:rPr>
          <w:sz w:val="24"/>
          <w:szCs w:val="24"/>
        </w:rPr>
        <w:t xml:space="preserve"> when his jacket was searched. The male was getting agitated, he told us not to take the cannabis away as he was self-medicated to use cannabis for his mental health problem. My colleague told him that the cannabis was class B illegal substance, it would be seized. The male started to swear again loudly. When my colleague opened his wallet, a small plastic sealed bag with white powder inside was found. Immediately, the male was arrested on suspicion of </w:t>
      </w:r>
      <w:r w:rsidRPr="00165A99">
        <w:rPr>
          <w:color w:val="auto"/>
          <w:sz w:val="24"/>
          <w:szCs w:val="24"/>
        </w:rPr>
        <w:t xml:space="preserve">possession illegal substances </w:t>
      </w:r>
      <w:r>
        <w:rPr>
          <w:sz w:val="24"/>
          <w:szCs w:val="24"/>
        </w:rPr>
        <w:t xml:space="preserve">and Section 4 Public Order Act. Time, when caution and necessities were applied. My colleague continued search him under section 32 PACE act, nothing else was found.  The male did not stop swearing when we put him into the marked police vehicle cell. Our body worn video cameras were unitised at all time, I then put my body worn video on the cell door to continue recording him. I sat on the back seat and kept an eye on him during the journey to custody. </w:t>
      </w:r>
    </w:p>
    <w:p w14:paraId="165E018A" w14:textId="77777777" w:rsidR="0075749B" w:rsidRDefault="0075749B" w:rsidP="0075749B">
      <w:pPr>
        <w:rPr>
          <w:sz w:val="24"/>
          <w:szCs w:val="24"/>
        </w:rPr>
      </w:pPr>
    </w:p>
    <w:p w14:paraId="2F6DB76B" w14:textId="77777777" w:rsidR="0075749B" w:rsidRDefault="0075749B" w:rsidP="0075749B">
      <w:pPr>
        <w:rPr>
          <w:sz w:val="24"/>
          <w:szCs w:val="24"/>
        </w:rPr>
      </w:pPr>
      <w:r>
        <w:rPr>
          <w:sz w:val="24"/>
          <w:szCs w:val="24"/>
        </w:rPr>
        <w:t xml:space="preserve">Upon arrival custody, I noted down the arrival time. When we were waiting to book the male into the custody, I put him in a holding cell. I also quickly used my electronic pocket notebook to record the arrest time, circumstances, suspect details, occurrence number and necessities.  </w:t>
      </w:r>
    </w:p>
    <w:p w14:paraId="1F2244C3" w14:textId="77777777" w:rsidR="0075749B" w:rsidRDefault="0075749B" w:rsidP="0075749B">
      <w:pPr>
        <w:rPr>
          <w:sz w:val="24"/>
          <w:szCs w:val="24"/>
        </w:rPr>
      </w:pPr>
    </w:p>
    <w:p w14:paraId="00B4ABDC" w14:textId="77777777" w:rsidR="0075749B" w:rsidRDefault="0075749B" w:rsidP="0075749B">
      <w:pPr>
        <w:rPr>
          <w:sz w:val="24"/>
          <w:szCs w:val="24"/>
        </w:rPr>
      </w:pPr>
      <w:r>
        <w:rPr>
          <w:sz w:val="24"/>
          <w:szCs w:val="24"/>
        </w:rPr>
        <w:lastRenderedPageBreak/>
        <w:t xml:space="preserve">After I booked him in the custody. I used work device to update the occurrence. I also needed to complete a use force form as handcuffs were be used. He has mentioned that he suffered from mental health problem, thus, I needed to submit Public Protection Notice for him. </w:t>
      </w:r>
    </w:p>
    <w:p w14:paraId="2E31C12F" w14:textId="77777777" w:rsidR="0075749B" w:rsidRDefault="0075749B" w:rsidP="0075749B">
      <w:pPr>
        <w:rPr>
          <w:sz w:val="24"/>
          <w:szCs w:val="24"/>
        </w:rPr>
      </w:pPr>
    </w:p>
    <w:p w14:paraId="45CCECA2" w14:textId="77777777" w:rsidR="0075749B" w:rsidRDefault="0075749B" w:rsidP="0075749B">
      <w:pPr>
        <w:rPr>
          <w:sz w:val="24"/>
          <w:szCs w:val="24"/>
        </w:rPr>
      </w:pPr>
      <w:r>
        <w:rPr>
          <w:sz w:val="24"/>
          <w:szCs w:val="24"/>
        </w:rPr>
        <w:t xml:space="preserve">He was intoxicated, so his interview would not be able to carry on shortly. It would be handed over to next team for the suspect interview when he was capable to do so. </w:t>
      </w:r>
    </w:p>
    <w:p w14:paraId="619EEFE8" w14:textId="77777777" w:rsidR="0075749B" w:rsidRDefault="0075749B" w:rsidP="0075749B">
      <w:pPr>
        <w:rPr>
          <w:sz w:val="24"/>
          <w:szCs w:val="24"/>
        </w:rPr>
      </w:pPr>
    </w:p>
    <w:p w14:paraId="296692C4" w14:textId="77777777" w:rsidR="0075749B" w:rsidRDefault="0075749B" w:rsidP="0075749B">
      <w:pPr>
        <w:rPr>
          <w:sz w:val="24"/>
          <w:szCs w:val="24"/>
        </w:rPr>
      </w:pPr>
      <w:r>
        <w:rPr>
          <w:sz w:val="24"/>
          <w:szCs w:val="24"/>
        </w:rPr>
        <w:t xml:space="preserve">Event I am at the end of my tutorship, I still have a lot of things to learn. I understand that it is vital to document every step of the investigation. A detailed update and completed record will give the suspect a fair trial with the offence. From this incident, I learned that people’s safety is very important, I need to be </w:t>
      </w:r>
      <w:r w:rsidRPr="00165A99">
        <w:rPr>
          <w:sz w:val="24"/>
          <w:szCs w:val="24"/>
        </w:rPr>
        <w:t>cautious</w:t>
      </w:r>
      <w:r>
        <w:rPr>
          <w:sz w:val="24"/>
          <w:szCs w:val="24"/>
        </w:rPr>
        <w:t xml:space="preserve"> at all time. I also understood that speaking to people in a calm way was better to shout at each other. I knew that I could not just listen what the suspect said, I need evidence to back up my investigation. I reviewed every incident I did and learnt from the negative part and improve my ability for the next incident.  </w:t>
      </w:r>
    </w:p>
    <w:p w14:paraId="5F1929DD" w14:textId="77777777" w:rsidR="0075749B" w:rsidRDefault="0075749B" w:rsidP="0075749B">
      <w:pPr>
        <w:rPr>
          <w:sz w:val="24"/>
          <w:szCs w:val="24"/>
        </w:rPr>
      </w:pPr>
    </w:p>
    <w:p w14:paraId="6367FA1F" w14:textId="77777777" w:rsidR="0075749B" w:rsidRDefault="0075749B" w:rsidP="0075749B">
      <w:pPr>
        <w:rPr>
          <w:sz w:val="24"/>
          <w:szCs w:val="24"/>
        </w:rPr>
      </w:pPr>
    </w:p>
    <w:p w14:paraId="26F35440" w14:textId="77777777" w:rsidR="0075749B" w:rsidRDefault="0075749B" w:rsidP="0075749B">
      <w:pPr>
        <w:rPr>
          <w:sz w:val="24"/>
          <w:szCs w:val="24"/>
        </w:rPr>
      </w:pPr>
      <w:r>
        <w:rPr>
          <w:sz w:val="24"/>
          <w:szCs w:val="24"/>
        </w:rPr>
        <w:t>(Word count 1745)</w:t>
      </w:r>
    </w:p>
    <w:p w14:paraId="5FF3DEAF" w14:textId="77777777" w:rsidR="0075749B" w:rsidRDefault="0075749B" w:rsidP="0075749B">
      <w:pPr>
        <w:rPr>
          <w:sz w:val="24"/>
          <w:szCs w:val="24"/>
        </w:rPr>
      </w:pPr>
    </w:p>
    <w:p w14:paraId="29B2CBB3" w14:textId="77777777" w:rsidR="0075749B" w:rsidRDefault="0075749B" w:rsidP="0075749B">
      <w:pPr>
        <w:rPr>
          <w:sz w:val="24"/>
          <w:szCs w:val="24"/>
        </w:rPr>
      </w:pPr>
    </w:p>
    <w:p w14:paraId="4B3D49A0" w14:textId="77777777" w:rsidR="0075749B" w:rsidRDefault="0075749B" w:rsidP="0075749B">
      <w:pPr>
        <w:rPr>
          <w:sz w:val="24"/>
          <w:szCs w:val="24"/>
        </w:rPr>
      </w:pPr>
    </w:p>
    <w:p w14:paraId="093E506D" w14:textId="77777777" w:rsidR="0075749B" w:rsidRDefault="0075749B" w:rsidP="0075749B">
      <w:pPr>
        <w:rPr>
          <w:sz w:val="24"/>
          <w:szCs w:val="24"/>
        </w:rPr>
      </w:pPr>
    </w:p>
    <w:p w14:paraId="36A01C25" w14:textId="77777777" w:rsidR="0075749B" w:rsidRDefault="0075749B" w:rsidP="0075749B">
      <w:pPr>
        <w:rPr>
          <w:sz w:val="24"/>
          <w:szCs w:val="24"/>
        </w:rPr>
      </w:pPr>
    </w:p>
    <w:p w14:paraId="37649A46" w14:textId="77777777" w:rsidR="0075749B" w:rsidRDefault="0075749B" w:rsidP="0075749B">
      <w:pPr>
        <w:rPr>
          <w:sz w:val="24"/>
          <w:szCs w:val="24"/>
        </w:rPr>
      </w:pPr>
    </w:p>
    <w:p w14:paraId="297F3950" w14:textId="77777777" w:rsidR="0075749B" w:rsidRDefault="0075749B" w:rsidP="0075749B">
      <w:pPr>
        <w:rPr>
          <w:sz w:val="24"/>
          <w:szCs w:val="24"/>
        </w:rPr>
      </w:pPr>
    </w:p>
    <w:p w14:paraId="10C6694A" w14:textId="77777777" w:rsidR="0075749B" w:rsidRDefault="0075749B" w:rsidP="0075749B">
      <w:pPr>
        <w:rPr>
          <w:sz w:val="24"/>
          <w:szCs w:val="24"/>
        </w:rPr>
      </w:pPr>
    </w:p>
    <w:p w14:paraId="26C1EA57" w14:textId="77777777" w:rsidR="0075749B" w:rsidRPr="004622A6" w:rsidRDefault="0075749B" w:rsidP="0075749B">
      <w:pPr>
        <w:rPr>
          <w:sz w:val="24"/>
          <w:szCs w:val="24"/>
        </w:rPr>
      </w:pPr>
    </w:p>
    <w:p w14:paraId="7847D6C1" w14:textId="77777777" w:rsidR="0075749B" w:rsidRDefault="0075749B" w:rsidP="0075749B"/>
    <w:p w14:paraId="7706B16E" w14:textId="77777777" w:rsidR="0075749B" w:rsidRDefault="0075749B" w:rsidP="0075749B"/>
    <w:p w14:paraId="56D1CAF6" w14:textId="77777777" w:rsidR="0075749B" w:rsidRDefault="0075749B" w:rsidP="0075749B"/>
    <w:p w14:paraId="49641EE7" w14:textId="77777777" w:rsidR="0075749B" w:rsidRDefault="0075749B" w:rsidP="0075749B"/>
    <w:p w14:paraId="21024E19" w14:textId="77777777" w:rsidR="0075749B" w:rsidRDefault="0075749B" w:rsidP="0075749B"/>
    <w:p w14:paraId="707AE82D" w14:textId="77777777" w:rsidR="0075749B" w:rsidRDefault="0075749B" w:rsidP="0075749B"/>
    <w:p w14:paraId="3629F10C" w14:textId="77777777" w:rsidR="0075749B" w:rsidRDefault="0075749B" w:rsidP="0075749B"/>
    <w:p w14:paraId="02112604" w14:textId="77777777" w:rsidR="0075749B" w:rsidRDefault="0075749B" w:rsidP="0075749B"/>
    <w:p w14:paraId="66EC13F5" w14:textId="77777777" w:rsidR="0075749B" w:rsidRDefault="0075749B" w:rsidP="0075749B"/>
    <w:p w14:paraId="09C69A2B" w14:textId="77777777" w:rsidR="0075749B" w:rsidRDefault="0075749B" w:rsidP="0075749B"/>
    <w:p w14:paraId="231506EA" w14:textId="77777777" w:rsidR="0075749B" w:rsidRDefault="0075749B" w:rsidP="0075749B"/>
    <w:p w14:paraId="78B707AF" w14:textId="77777777" w:rsidR="0075749B" w:rsidRDefault="0075749B" w:rsidP="0075749B"/>
    <w:p w14:paraId="20AECC1F" w14:textId="77777777" w:rsidR="0075749B" w:rsidRDefault="0075749B" w:rsidP="0075749B"/>
    <w:p w14:paraId="6CD98B5D" w14:textId="77777777" w:rsidR="0075749B" w:rsidRDefault="0075749B" w:rsidP="0075749B"/>
    <w:p w14:paraId="70C46146" w14:textId="77777777" w:rsidR="0075749B" w:rsidRDefault="0075749B" w:rsidP="0075749B"/>
    <w:p w14:paraId="38D4A940" w14:textId="77777777" w:rsidR="0075749B" w:rsidRDefault="0075749B" w:rsidP="0075749B"/>
    <w:p w14:paraId="516DC89A" w14:textId="77777777" w:rsidR="0075749B" w:rsidRDefault="0075749B" w:rsidP="0075749B"/>
    <w:p w14:paraId="7BB5994D" w14:textId="77777777" w:rsidR="0075749B" w:rsidRDefault="0075749B" w:rsidP="0075749B">
      <w:pPr>
        <w:jc w:val="center"/>
        <w:rPr>
          <w:b/>
          <w:bCs/>
          <w:sz w:val="24"/>
          <w:szCs w:val="24"/>
        </w:rPr>
      </w:pPr>
      <w:r w:rsidRPr="003E670B">
        <w:rPr>
          <w:b/>
          <w:bCs/>
          <w:sz w:val="24"/>
          <w:szCs w:val="24"/>
        </w:rPr>
        <w:t>References</w:t>
      </w:r>
    </w:p>
    <w:p w14:paraId="00C72B9E" w14:textId="77777777" w:rsidR="0075749B" w:rsidRPr="003E670B" w:rsidRDefault="0075749B" w:rsidP="0075749B">
      <w:pPr>
        <w:jc w:val="center"/>
        <w:rPr>
          <w:b/>
          <w:bCs/>
          <w:sz w:val="24"/>
          <w:szCs w:val="24"/>
        </w:rPr>
      </w:pPr>
    </w:p>
    <w:p w14:paraId="73E0FDA0" w14:textId="77777777" w:rsidR="0075749B" w:rsidRDefault="0075749B" w:rsidP="0075749B"/>
    <w:p w14:paraId="196EC9EE" w14:textId="77777777" w:rsidR="0075749B" w:rsidRDefault="0075749B" w:rsidP="0075749B">
      <w:r>
        <w:t xml:space="preserve">Ballucci, D., &amp; Lecoq, G. (2023). Expanding Mechanisms of Governance: Uncertainty and Risk in Police Decision-Making Strategies in the Pursuit of Specialized Peace Bonds. Crime and Delinquency, 69(4), 798–821. </w:t>
      </w:r>
      <w:hyperlink r:id="rId135" w:history="1">
        <w:r w:rsidRPr="00195808">
          <w:rPr>
            <w:rStyle w:val="Hyperlink"/>
          </w:rPr>
          <w:t>https://doi.org/10.1177/00111287211014155</w:t>
        </w:r>
      </w:hyperlink>
      <w:r>
        <w:t xml:space="preserve"> (Accessed 26 November 2023). </w:t>
      </w:r>
    </w:p>
    <w:p w14:paraId="4A457691" w14:textId="77777777" w:rsidR="0075749B" w:rsidRDefault="0075749B" w:rsidP="0075749B">
      <w:r>
        <w:t xml:space="preserve"> </w:t>
      </w:r>
    </w:p>
    <w:p w14:paraId="65E280F9" w14:textId="77777777" w:rsidR="0075749B" w:rsidRDefault="0075749B" w:rsidP="0075749B">
      <w:r>
        <w:t xml:space="preserve">Trinkner, R., Kerrison, E. M., &amp; Goff, P. A. (2019). The Force of Fear: Police Stereotype Threat, Self-Legitimacy, and Support for Excessive Force. Law and Human Behavior, 43(5), 421–435. </w:t>
      </w:r>
      <w:hyperlink r:id="rId136" w:history="1">
        <w:r w:rsidRPr="00195808">
          <w:rPr>
            <w:rStyle w:val="Hyperlink"/>
          </w:rPr>
          <w:t>https://doi.org/10.1037/lhb0000339</w:t>
        </w:r>
      </w:hyperlink>
      <w:r>
        <w:t xml:space="preserve"> (Accessed 26 November 2023).</w:t>
      </w:r>
    </w:p>
    <w:p w14:paraId="3D7ACAAA" w14:textId="77777777" w:rsidR="0075749B" w:rsidRDefault="0075749B" w:rsidP="0075749B"/>
    <w:p w14:paraId="2ABDBF6A" w14:textId="77777777" w:rsidR="0075749B" w:rsidRDefault="0075749B" w:rsidP="0075749B"/>
    <w:p w14:paraId="4C650F50" w14:textId="77777777" w:rsidR="0075749B" w:rsidRDefault="0075749B" w:rsidP="0075749B">
      <w:r>
        <w:t xml:space="preserve">College of Policing (2014) </w:t>
      </w:r>
      <w:r w:rsidRPr="00E52946">
        <w:t>National decision model</w:t>
      </w:r>
      <w:r>
        <w:t xml:space="preserve">. Available at: </w:t>
      </w:r>
      <w:hyperlink r:id="rId137" w:history="1">
        <w:r w:rsidRPr="00195808">
          <w:rPr>
            <w:rStyle w:val="Hyperlink"/>
          </w:rPr>
          <w:t>https://www.college.police.uk/app/national-decision-model/national-decision-model</w:t>
        </w:r>
      </w:hyperlink>
      <w:r>
        <w:t xml:space="preserve"> (Accessed 26 November 2023). </w:t>
      </w:r>
    </w:p>
    <w:p w14:paraId="5C0946AE" w14:textId="77777777" w:rsidR="0075749B" w:rsidRDefault="0075749B" w:rsidP="0075749B"/>
    <w:p w14:paraId="6AE95A26" w14:textId="77777777" w:rsidR="0075749B" w:rsidRDefault="0075749B" w:rsidP="0075749B">
      <w:r>
        <w:t xml:space="preserve">Home Office ((2014) </w:t>
      </w:r>
      <w:r w:rsidRPr="00E52A6D">
        <w:t>Code of ethics: policing professionalism</w:t>
      </w:r>
      <w:r>
        <w:t xml:space="preserve">. Available at: </w:t>
      </w:r>
      <w:hyperlink r:id="rId138" w:history="1">
        <w:r w:rsidRPr="00195808">
          <w:rPr>
            <w:rStyle w:val="Hyperlink"/>
          </w:rPr>
          <w:t>https://www.gov.uk/government/publications/code-of-ethics-policing-professionalism</w:t>
        </w:r>
      </w:hyperlink>
      <w:r>
        <w:t xml:space="preserve"> (Accessed 26 November 2023). </w:t>
      </w:r>
    </w:p>
    <w:p w14:paraId="153454F3" w14:textId="77777777" w:rsidR="0075749B" w:rsidRDefault="0075749B" w:rsidP="0075749B"/>
    <w:p w14:paraId="13ABAC8C" w14:textId="77777777" w:rsidR="0075749B" w:rsidRDefault="0075749B" w:rsidP="0075749B"/>
    <w:p w14:paraId="3C07282A" w14:textId="77777777" w:rsidR="0075749B" w:rsidRDefault="0075749B" w:rsidP="0075749B">
      <w:r>
        <w:t xml:space="preserve">Legislation (2004) </w:t>
      </w:r>
      <w:r w:rsidRPr="00577F36">
        <w:t>Human Rights Act 1998</w:t>
      </w:r>
      <w:r>
        <w:t xml:space="preserve">. Available at: </w:t>
      </w:r>
      <w:hyperlink r:id="rId139" w:history="1">
        <w:r w:rsidRPr="00195808">
          <w:rPr>
            <w:rStyle w:val="Hyperlink"/>
          </w:rPr>
          <w:t>https://www.legislation.gov.uk/ukpga/1998/42/schedule/1/2004-06-22</w:t>
        </w:r>
      </w:hyperlink>
      <w:r>
        <w:t xml:space="preserve"> (Accessed 26 November 2023). </w:t>
      </w:r>
    </w:p>
    <w:p w14:paraId="799C9AA9" w14:textId="77777777" w:rsidR="0075749B" w:rsidRDefault="0075749B" w:rsidP="0075749B"/>
    <w:p w14:paraId="07E64992" w14:textId="77777777" w:rsidR="0075749B" w:rsidRDefault="0075749B" w:rsidP="0075749B"/>
    <w:p w14:paraId="28A12967" w14:textId="77777777" w:rsidR="0075749B" w:rsidRDefault="0075749B" w:rsidP="0075749B">
      <w:r>
        <w:t xml:space="preserve">Home Office (2020) </w:t>
      </w:r>
      <w:r w:rsidRPr="003E670B">
        <w:t>Criminal Procedure and Investigations Act 1996 (section 23(1)) Code of Practice</w:t>
      </w:r>
      <w:r>
        <w:t xml:space="preserve">. Available at: </w:t>
      </w:r>
      <w:hyperlink r:id="rId140" w:history="1">
        <w:r w:rsidRPr="00195808">
          <w:rPr>
            <w:rStyle w:val="Hyperlink"/>
          </w:rPr>
          <w:t>https://www.gov.uk/government/publications/criminal-procedure-and-investigations-act-1996-section-231-code-of-practice</w:t>
        </w:r>
      </w:hyperlink>
      <w:r>
        <w:t xml:space="preserve"> (Accessed 26 November 2023)</w:t>
      </w:r>
    </w:p>
    <w:p w14:paraId="49BE1335" w14:textId="77777777" w:rsidR="0075749B" w:rsidRDefault="0075749B" w:rsidP="0075749B"/>
    <w:p w14:paraId="1BF3BA56" w14:textId="77777777" w:rsidR="0075749B" w:rsidRDefault="0075749B" w:rsidP="0075749B"/>
    <w:p w14:paraId="7040462A" w14:textId="77777777" w:rsidR="0075749B" w:rsidRDefault="0075749B" w:rsidP="0075749B">
      <w:bookmarkStart w:id="0" w:name="_Hlk152455011"/>
      <w:r w:rsidRPr="00384ED8">
        <w:t>Lindsey</w:t>
      </w:r>
      <w:bookmarkEnd w:id="0"/>
      <w:r w:rsidRPr="00384ED8">
        <w:t xml:space="preserve"> N</w:t>
      </w:r>
      <w:r>
        <w:t xml:space="preserve">. (2009) </w:t>
      </w:r>
      <w:r w:rsidRPr="00384ED8">
        <w:t>Interpersonal Skills for the People Professions: Learning from Practice. United Kingdom: Scion Publishing</w:t>
      </w:r>
    </w:p>
    <w:p w14:paraId="6CD099B0" w14:textId="77777777" w:rsidR="0075749B" w:rsidRDefault="0075749B" w:rsidP="0075749B"/>
    <w:p w14:paraId="19A4EC73" w14:textId="77777777" w:rsidR="0075749B" w:rsidRDefault="0075749B" w:rsidP="0075749B"/>
    <w:p w14:paraId="670FC6D3" w14:textId="77777777" w:rsidR="0075749B" w:rsidRDefault="0075749B" w:rsidP="0075749B">
      <w:r>
        <w:t xml:space="preserve">Legislation.gov.uk (2022) </w:t>
      </w:r>
      <w:r w:rsidRPr="00A4421D">
        <w:t>Police and Criminal Evidence Act 1984</w:t>
      </w:r>
      <w:r>
        <w:t xml:space="preserve">. Available at: </w:t>
      </w:r>
      <w:hyperlink r:id="rId141" w:history="1">
        <w:r w:rsidRPr="009C19D2">
          <w:rPr>
            <w:rStyle w:val="Hyperlink"/>
          </w:rPr>
          <w:t>https://www.legislation.gov.uk/ukpga/1984/60/section/1</w:t>
        </w:r>
      </w:hyperlink>
      <w:r>
        <w:t xml:space="preserve"> (Accessed 02 December 2023)</w:t>
      </w:r>
    </w:p>
    <w:p w14:paraId="634B7EB1" w14:textId="77777777" w:rsidR="0075749B" w:rsidRDefault="0075749B" w:rsidP="0075749B"/>
    <w:p w14:paraId="624837AC" w14:textId="77777777" w:rsidR="0075749B" w:rsidRDefault="0075749B" w:rsidP="0075749B"/>
    <w:p w14:paraId="078CA67E" w14:textId="77777777" w:rsidR="0075749B" w:rsidRDefault="0075749B" w:rsidP="0075749B">
      <w:r>
        <w:t xml:space="preserve">Legislation.gov.uk (2014) </w:t>
      </w:r>
      <w:r w:rsidRPr="00930BB0">
        <w:t>Public Order Act 1986</w:t>
      </w:r>
      <w:r>
        <w:t xml:space="preserve">. Available at: </w:t>
      </w:r>
      <w:hyperlink r:id="rId142" w:history="1">
        <w:r w:rsidRPr="009C19D2">
          <w:rPr>
            <w:rStyle w:val="Hyperlink"/>
          </w:rPr>
          <w:t>https://www.legislation.gov.uk/ukpga/1986/64/section/4</w:t>
        </w:r>
      </w:hyperlink>
      <w:r>
        <w:t xml:space="preserve"> (Accessed 02 December 2023). </w:t>
      </w:r>
    </w:p>
    <w:p w14:paraId="39DBDD8E" w14:textId="77777777" w:rsidR="0075749B" w:rsidRDefault="0075749B" w:rsidP="0075749B"/>
    <w:p w14:paraId="42CF69C0" w14:textId="77777777" w:rsidR="0075749B" w:rsidRDefault="0075749B" w:rsidP="0075749B"/>
    <w:p w14:paraId="2A18CA6F" w14:textId="77777777" w:rsidR="0075749B" w:rsidRDefault="0075749B" w:rsidP="0075749B"/>
    <w:p w14:paraId="141ADC71" w14:textId="77777777" w:rsidR="0075749B" w:rsidRDefault="0075749B" w:rsidP="0075749B"/>
    <w:p w14:paraId="6587A5E7" w14:textId="77777777" w:rsidR="0075749B" w:rsidRDefault="0075749B" w:rsidP="0075749B"/>
    <w:p w14:paraId="1FF47A5E" w14:textId="77777777" w:rsidR="0075749B" w:rsidRDefault="0075749B" w:rsidP="0075749B"/>
    <w:p w14:paraId="01072DC3" w14:textId="77777777" w:rsidR="0075749B" w:rsidRDefault="0075749B" w:rsidP="0075749B"/>
    <w:p w14:paraId="0B733B81" w14:textId="77777777" w:rsidR="0075749B" w:rsidRDefault="0075749B" w:rsidP="0075749B"/>
    <w:p w14:paraId="5EBE770A" w14:textId="77777777" w:rsidR="0075749B" w:rsidRDefault="0075749B" w:rsidP="0075749B"/>
    <w:p w14:paraId="4BE9A24C" w14:textId="77777777" w:rsidR="0075749B" w:rsidRDefault="0075749B" w:rsidP="0075749B"/>
    <w:p w14:paraId="5D040FBB" w14:textId="77777777" w:rsidR="0075749B" w:rsidRDefault="0075749B" w:rsidP="0075749B"/>
    <w:p w14:paraId="7FDC55C4" w14:textId="77777777" w:rsidR="0075749B" w:rsidRDefault="0075749B" w:rsidP="0075749B"/>
    <w:p w14:paraId="42D3426E" w14:textId="77777777" w:rsidR="0075749B" w:rsidRDefault="0075749B" w:rsidP="0075749B"/>
    <w:p w14:paraId="3DA8441D" w14:textId="77777777" w:rsidR="0075749B" w:rsidRDefault="0075749B" w:rsidP="0075749B"/>
    <w:p w14:paraId="7B49D151" w14:textId="77777777" w:rsidR="0075749B" w:rsidRDefault="0075749B" w:rsidP="0075749B"/>
    <w:p w14:paraId="59F006E3" w14:textId="77777777" w:rsidR="0075749B" w:rsidRDefault="0075749B" w:rsidP="0075749B"/>
    <w:p w14:paraId="6845130C" w14:textId="77777777" w:rsidR="0075749B" w:rsidRDefault="0075749B" w:rsidP="0075749B"/>
    <w:p w14:paraId="3CF8925E" w14:textId="77777777" w:rsidR="0075749B" w:rsidRDefault="0075749B" w:rsidP="0075749B"/>
    <w:p w14:paraId="27140647" w14:textId="77777777" w:rsidR="0075749B" w:rsidRPr="00C600C2" w:rsidRDefault="0075749B" w:rsidP="0075749B">
      <w:pPr>
        <w:jc w:val="center"/>
        <w:rPr>
          <w:b/>
          <w:bCs/>
        </w:rPr>
      </w:pPr>
      <w:r>
        <w:rPr>
          <w:b/>
          <w:bCs/>
        </w:rPr>
        <w:t xml:space="preserve">Bibliography </w:t>
      </w:r>
    </w:p>
    <w:p w14:paraId="46419B5F" w14:textId="77777777" w:rsidR="0075749B" w:rsidRDefault="0075749B" w:rsidP="0075749B">
      <w:r>
        <w:t xml:space="preserve">United Nations (2018) </w:t>
      </w:r>
      <w:r w:rsidRPr="00ED54D4">
        <w:t>30 articles on the 30 Articles of the Universal Declaration of Human Rights</w:t>
      </w:r>
      <w:r>
        <w:t xml:space="preserve">. Available at: </w:t>
      </w:r>
      <w:hyperlink r:id="rId143" w:history="1">
        <w:r w:rsidRPr="00CB4475">
          <w:rPr>
            <w:rStyle w:val="Hyperlink"/>
          </w:rPr>
          <w:t>https://www.ohchr.org/en/press-releases/2018/11/30-articles-30-articles-universal-declaration-human-rights</w:t>
        </w:r>
      </w:hyperlink>
      <w:r>
        <w:t xml:space="preserve"> (Accessed 1 December 2023)</w:t>
      </w:r>
    </w:p>
    <w:p w14:paraId="5DF27396" w14:textId="77777777" w:rsidR="0075749B" w:rsidRDefault="0075749B" w:rsidP="0075749B"/>
    <w:p w14:paraId="394926CC" w14:textId="77777777" w:rsidR="0075749B" w:rsidRDefault="0075749B" w:rsidP="0075749B"/>
    <w:p w14:paraId="466229C4" w14:textId="77777777" w:rsidR="0075749B" w:rsidRDefault="0075749B" w:rsidP="0075749B"/>
    <w:p w14:paraId="3EE90CE2" w14:textId="77777777" w:rsidR="0075749B" w:rsidRDefault="0075749B" w:rsidP="0075749B">
      <w:r>
        <w:t xml:space="preserve">Gomes, R. C., Liddle, J., &amp; Gomes, L. O. M. (2010). A Five-Sided Model of Stakeholder Influence: A Cross-national Analysis of Decision Making in Local Government. Public Management Review, 12(5), 701–724. </w:t>
      </w:r>
      <w:hyperlink r:id="rId144" w:history="1">
        <w:r w:rsidRPr="00CB4475">
          <w:rPr>
            <w:rStyle w:val="Hyperlink"/>
          </w:rPr>
          <w:t>https://doi.org/10.1080/14719031003633979</w:t>
        </w:r>
      </w:hyperlink>
      <w:r>
        <w:t xml:space="preserve"> (Accessed 1 December 2023) </w:t>
      </w:r>
    </w:p>
    <w:p w14:paraId="0DA01B49" w14:textId="77777777" w:rsidR="0075749B" w:rsidRDefault="0075749B" w:rsidP="0075749B"/>
    <w:p w14:paraId="5243898C" w14:textId="77777777" w:rsidR="0075749B" w:rsidRDefault="0075749B" w:rsidP="0075749B"/>
    <w:p w14:paraId="0400AB63" w14:textId="77777777" w:rsidR="0075749B" w:rsidRDefault="0075749B" w:rsidP="0075749B"/>
    <w:p w14:paraId="28BB9B2E" w14:textId="77777777" w:rsidR="0075749B" w:rsidRDefault="0075749B" w:rsidP="0075749B"/>
    <w:p w14:paraId="403CFF9D" w14:textId="77777777" w:rsidR="0075749B" w:rsidRDefault="0075749B" w:rsidP="0075749B">
      <w:r>
        <w:t xml:space="preserve"> Lempert, R. J., &amp; Lempert, R. J. (2016). Defense resource planning under uncertainty : an Application of Robust Decision Making to Munitions Mix Planning. RAND Corporation.</w:t>
      </w:r>
    </w:p>
    <w:p w14:paraId="7F2703F2" w14:textId="77777777" w:rsidR="0075749B" w:rsidRDefault="0075749B" w:rsidP="0075749B"/>
    <w:p w14:paraId="16CF59EC" w14:textId="77777777" w:rsidR="0075749B" w:rsidRDefault="0075749B" w:rsidP="0075749B"/>
    <w:p w14:paraId="2BB961B7" w14:textId="77777777" w:rsidR="0075749B" w:rsidRDefault="0075749B" w:rsidP="0075749B"/>
    <w:p w14:paraId="01E67F0D" w14:textId="77777777" w:rsidR="0075749B" w:rsidRDefault="0075749B" w:rsidP="0075749B">
      <w:r>
        <w:t xml:space="preserve">Kellermann, L., Hofheinz, R. D., &amp; Arnold, D. (2011). PCN188 Did Decision-Making Models from National Guidelines Change 1st Line Treatment Strategy for Patients with Metastatic Colorectal Cancer (MCRC)? The Results of Large Population Based Survey in Germany 2009. Value in Health, 14(7), A468–A469. </w:t>
      </w:r>
      <w:hyperlink r:id="rId145" w:history="1">
        <w:r w:rsidRPr="00CB4475">
          <w:rPr>
            <w:rStyle w:val="Hyperlink"/>
          </w:rPr>
          <w:t>https://doi.org/10.1016/j.jval.2011.08.1287</w:t>
        </w:r>
      </w:hyperlink>
      <w:r>
        <w:t xml:space="preserve"> (Accessed 2 December 2023) </w:t>
      </w:r>
    </w:p>
    <w:p w14:paraId="02A4D9D6" w14:textId="77777777" w:rsidR="0075749B" w:rsidRDefault="0075749B" w:rsidP="0075749B"/>
    <w:p w14:paraId="09459E7F" w14:textId="77777777" w:rsidR="0075749B" w:rsidRDefault="0075749B" w:rsidP="0075749B"/>
    <w:p w14:paraId="4EDE17A4" w14:textId="77777777" w:rsidR="0075749B" w:rsidRDefault="0075749B" w:rsidP="0075749B"/>
    <w:p w14:paraId="393DD8EC" w14:textId="77777777" w:rsidR="0075749B" w:rsidRDefault="0075749B" w:rsidP="0075749B"/>
    <w:p w14:paraId="14B79E0B" w14:textId="77777777" w:rsidR="0075749B" w:rsidRDefault="0075749B" w:rsidP="0075749B">
      <w:r>
        <w:t xml:space="preserve">ONS (2023) </w:t>
      </w:r>
      <w:r w:rsidRPr="00734235">
        <w:t>Crime in England and Wales: year ending June 2023</w:t>
      </w:r>
      <w:r>
        <w:t xml:space="preserve">. Available at: </w:t>
      </w:r>
      <w:hyperlink r:id="rId146" w:history="1">
        <w:r w:rsidRPr="00CB4475">
          <w:rPr>
            <w:rStyle w:val="Hyperlink"/>
          </w:rPr>
          <w:t>https://www.ons.gov.uk/peoplepopulationandcommunity/crimeandjustice/bulletins/crimeinenglandandwales/yearendingjune2023</w:t>
        </w:r>
      </w:hyperlink>
      <w:r>
        <w:t xml:space="preserve"> (Accessed 2 December 2023)</w:t>
      </w:r>
    </w:p>
    <w:p w14:paraId="6336CA56" w14:textId="77777777" w:rsidR="0075749B" w:rsidRDefault="0075749B" w:rsidP="0075749B"/>
    <w:p w14:paraId="47FD23E0" w14:textId="77777777" w:rsidR="0075749B" w:rsidRDefault="0075749B" w:rsidP="0075749B"/>
    <w:p w14:paraId="55563206" w14:textId="77777777" w:rsidR="0075749B" w:rsidRDefault="0075749B" w:rsidP="0075749B"/>
    <w:p w14:paraId="66C9EE5D" w14:textId="77777777" w:rsidR="0075749B" w:rsidRDefault="0075749B" w:rsidP="0075749B"/>
    <w:p w14:paraId="6BCA4BFC" w14:textId="77777777" w:rsidR="0075749B" w:rsidRDefault="0075749B" w:rsidP="0075749B">
      <w:r>
        <w:t xml:space="preserve">Ballucci, D., &amp; Lecoq, G. (2023). Expanding Mechanisms of Governance: Uncertainty and Risk in Police Decision-Making Strategies in the Pursuit of Specialized Peace Bonds. Crime and Delinquency, 69(4), 798–821. </w:t>
      </w:r>
      <w:hyperlink r:id="rId147" w:history="1">
        <w:r w:rsidRPr="00195808">
          <w:rPr>
            <w:rStyle w:val="Hyperlink"/>
          </w:rPr>
          <w:t>https://doi.org/10.1177/00111287211014155</w:t>
        </w:r>
      </w:hyperlink>
      <w:r>
        <w:t xml:space="preserve"> (Accessed 26 November 2023). </w:t>
      </w:r>
    </w:p>
    <w:p w14:paraId="4AD1F975" w14:textId="77777777" w:rsidR="0075749B" w:rsidRDefault="0075749B" w:rsidP="0075749B">
      <w:r>
        <w:t xml:space="preserve"> </w:t>
      </w:r>
    </w:p>
    <w:p w14:paraId="745BE188" w14:textId="77777777" w:rsidR="0075749B" w:rsidRDefault="0075749B" w:rsidP="0075749B">
      <w:r>
        <w:t xml:space="preserve">Trinkner, R., Kerrison, E. M., &amp; Goff, P. A. (2019). The Force of Fear: Police Stereotype Threat, Self-Legitimacy, and Support for Excessive Force. Law and Human Behavior, 43(5), 421–435. </w:t>
      </w:r>
      <w:hyperlink r:id="rId148" w:history="1">
        <w:r w:rsidRPr="00195808">
          <w:rPr>
            <w:rStyle w:val="Hyperlink"/>
          </w:rPr>
          <w:t>https://doi.org/10.1037/lhb0000339</w:t>
        </w:r>
      </w:hyperlink>
      <w:r>
        <w:t xml:space="preserve"> (Accessed 26 November 2023).</w:t>
      </w:r>
    </w:p>
    <w:p w14:paraId="03E80B0E" w14:textId="77777777" w:rsidR="0075749B" w:rsidRDefault="0075749B" w:rsidP="0075749B"/>
    <w:p w14:paraId="77FCDA3F" w14:textId="77777777" w:rsidR="0075749B" w:rsidRDefault="0075749B" w:rsidP="0075749B"/>
    <w:p w14:paraId="3A4D8BA3" w14:textId="77777777" w:rsidR="0075749B" w:rsidRDefault="0075749B" w:rsidP="0075749B">
      <w:r>
        <w:t xml:space="preserve">College of Policing (2014) </w:t>
      </w:r>
      <w:r w:rsidRPr="00E52946">
        <w:t>National decision model</w:t>
      </w:r>
      <w:r>
        <w:t xml:space="preserve">. Available at: </w:t>
      </w:r>
      <w:hyperlink r:id="rId149" w:history="1">
        <w:r w:rsidRPr="00195808">
          <w:rPr>
            <w:rStyle w:val="Hyperlink"/>
          </w:rPr>
          <w:t>https://www.college.police.uk/app/national-decision-model/national-decision-model</w:t>
        </w:r>
      </w:hyperlink>
      <w:r>
        <w:t xml:space="preserve"> (Accessed 26 November 2023). </w:t>
      </w:r>
    </w:p>
    <w:p w14:paraId="4BF2C3A8" w14:textId="77777777" w:rsidR="0075749B" w:rsidRDefault="0075749B" w:rsidP="0075749B"/>
    <w:p w14:paraId="3B48DCE6" w14:textId="77777777" w:rsidR="0075749B" w:rsidRDefault="0075749B" w:rsidP="0075749B">
      <w:r>
        <w:t xml:space="preserve">Home Office ((2014) </w:t>
      </w:r>
      <w:r w:rsidRPr="00E52A6D">
        <w:t>Code of ethics: policing professionalism</w:t>
      </w:r>
      <w:r>
        <w:t xml:space="preserve">. Available at: </w:t>
      </w:r>
      <w:hyperlink r:id="rId150" w:history="1">
        <w:r w:rsidRPr="00195808">
          <w:rPr>
            <w:rStyle w:val="Hyperlink"/>
          </w:rPr>
          <w:t>https://www.gov.uk/government/publications/code-of-ethics-policing-professionalism</w:t>
        </w:r>
      </w:hyperlink>
      <w:r>
        <w:t xml:space="preserve"> (Accessed 26 November 2023). </w:t>
      </w:r>
    </w:p>
    <w:p w14:paraId="754F275D" w14:textId="77777777" w:rsidR="0075749B" w:rsidRDefault="0075749B" w:rsidP="0075749B"/>
    <w:p w14:paraId="78A60362" w14:textId="77777777" w:rsidR="0075749B" w:rsidRDefault="0075749B" w:rsidP="0075749B"/>
    <w:p w14:paraId="13DCB653" w14:textId="77777777" w:rsidR="0075749B" w:rsidRDefault="0075749B" w:rsidP="0075749B">
      <w:r>
        <w:t xml:space="preserve">Legislation (2004) </w:t>
      </w:r>
      <w:r w:rsidRPr="00577F36">
        <w:t>Human Rights Act 1998</w:t>
      </w:r>
      <w:r>
        <w:t xml:space="preserve">. Available at: </w:t>
      </w:r>
      <w:hyperlink r:id="rId151" w:history="1">
        <w:r w:rsidRPr="00195808">
          <w:rPr>
            <w:rStyle w:val="Hyperlink"/>
          </w:rPr>
          <w:t>https://www.legislation.gov.uk/ukpga/1998/42/schedule/1/2004-06-22</w:t>
        </w:r>
      </w:hyperlink>
      <w:r>
        <w:t xml:space="preserve"> (Accessed 26 November 2023). </w:t>
      </w:r>
    </w:p>
    <w:p w14:paraId="154B3B0A" w14:textId="77777777" w:rsidR="0075749B" w:rsidRDefault="0075749B" w:rsidP="0075749B"/>
    <w:p w14:paraId="02249A8B" w14:textId="77777777" w:rsidR="0075749B" w:rsidRDefault="0075749B" w:rsidP="0075749B"/>
    <w:p w14:paraId="51498AE8" w14:textId="77777777" w:rsidR="0075749B" w:rsidRDefault="0075749B" w:rsidP="0075749B">
      <w:r>
        <w:t xml:space="preserve">Home Office (2020) </w:t>
      </w:r>
      <w:r w:rsidRPr="003E670B">
        <w:t>Criminal Procedure and Investigations Act 1996 (section 23(1)) Code of Practice</w:t>
      </w:r>
      <w:r>
        <w:t xml:space="preserve">. Available at: </w:t>
      </w:r>
      <w:hyperlink r:id="rId152" w:history="1">
        <w:r w:rsidRPr="00195808">
          <w:rPr>
            <w:rStyle w:val="Hyperlink"/>
          </w:rPr>
          <w:t>https://www.gov.uk/government/publications/criminal-procedure-and-investigations-act-1996-section-231-code-of-practice</w:t>
        </w:r>
      </w:hyperlink>
      <w:r>
        <w:t xml:space="preserve"> (Accessed 26 November 2023)</w:t>
      </w:r>
    </w:p>
    <w:p w14:paraId="0D62B9E8" w14:textId="77777777" w:rsidR="0075749B" w:rsidRDefault="0075749B" w:rsidP="0075749B"/>
    <w:p w14:paraId="1F82B8AC" w14:textId="77777777" w:rsidR="0075749B" w:rsidRDefault="0075749B" w:rsidP="0075749B"/>
    <w:p w14:paraId="74F36B95" w14:textId="77777777" w:rsidR="0075749B" w:rsidRDefault="0075749B" w:rsidP="0075749B">
      <w:r w:rsidRPr="00384ED8">
        <w:t>Lindsey N</w:t>
      </w:r>
      <w:r>
        <w:t xml:space="preserve">. (2009) </w:t>
      </w:r>
      <w:r w:rsidRPr="00384ED8">
        <w:t>Interpersonal Skills for the People Professions: Learning from Practice. United Kingdom: Scion Publishing</w:t>
      </w:r>
    </w:p>
    <w:p w14:paraId="39732FCF" w14:textId="77777777" w:rsidR="0075749B" w:rsidRDefault="0075749B" w:rsidP="0075749B"/>
    <w:p w14:paraId="12FDFBA2" w14:textId="77777777" w:rsidR="0075749B" w:rsidRDefault="0075749B" w:rsidP="0075749B"/>
    <w:p w14:paraId="34AB2AC1" w14:textId="77777777" w:rsidR="0075749B" w:rsidRDefault="0075749B" w:rsidP="0075749B">
      <w:r>
        <w:t xml:space="preserve">Legislation.gov.uk (2022) </w:t>
      </w:r>
      <w:r w:rsidRPr="00A4421D">
        <w:t>Police and Criminal Evidence Act 1984</w:t>
      </w:r>
      <w:r>
        <w:t xml:space="preserve">. Available at: </w:t>
      </w:r>
      <w:hyperlink r:id="rId153" w:history="1">
        <w:r w:rsidRPr="009C19D2">
          <w:rPr>
            <w:rStyle w:val="Hyperlink"/>
          </w:rPr>
          <w:t>https://www.legislation.gov.uk/ukpga/1984/60/section/1</w:t>
        </w:r>
      </w:hyperlink>
      <w:r>
        <w:t xml:space="preserve"> (Accessed 02 December 2023)</w:t>
      </w:r>
    </w:p>
    <w:p w14:paraId="2593EABB" w14:textId="77777777" w:rsidR="0075749B" w:rsidRDefault="0075749B" w:rsidP="0075749B"/>
    <w:p w14:paraId="36A0DFC0" w14:textId="77777777" w:rsidR="0075749B" w:rsidRDefault="0075749B" w:rsidP="0075749B"/>
    <w:p w14:paraId="54B49E18" w14:textId="77777777" w:rsidR="0075749B" w:rsidRDefault="0075749B" w:rsidP="0075749B">
      <w:r>
        <w:t xml:space="preserve">Legislation.gov.uk (2014) </w:t>
      </w:r>
      <w:r w:rsidRPr="00930BB0">
        <w:t>Public Order Act 1986</w:t>
      </w:r>
      <w:r>
        <w:t xml:space="preserve">. Available at: </w:t>
      </w:r>
      <w:hyperlink r:id="rId154" w:history="1">
        <w:r w:rsidRPr="009C19D2">
          <w:rPr>
            <w:rStyle w:val="Hyperlink"/>
          </w:rPr>
          <w:t>https://www.legislation.gov.uk/ukpga/1986/64/section/4</w:t>
        </w:r>
      </w:hyperlink>
      <w:r>
        <w:t xml:space="preserve"> (Accessed 02 December 2023). </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495357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75749B">
        <w:rPr>
          <w:rFonts w:eastAsia="Arial"/>
          <w:color w:val="000000" w:themeColor="text1"/>
          <w:sz w:val="24"/>
          <w:szCs w:val="24"/>
          <w:highlight w:val="yellow"/>
        </w:rPr>
        <w:t>Juejie Pearce</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51778C5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75749B">
        <w:rPr>
          <w:rFonts w:eastAsia="Arial"/>
          <w:color w:val="000000" w:themeColor="text1"/>
          <w:sz w:val="24"/>
          <w:szCs w:val="24"/>
          <w:highlight w:val="yellow"/>
        </w:rPr>
        <w:t>4/12/2023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3D92D" w14:textId="77777777" w:rsidR="00DD49F4" w:rsidRDefault="00DD49F4">
      <w:r>
        <w:separator/>
      </w:r>
    </w:p>
  </w:endnote>
  <w:endnote w:type="continuationSeparator" w:id="0">
    <w:p w14:paraId="5FA19901" w14:textId="77777777" w:rsidR="00DD49F4" w:rsidRDefault="00DD4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E6888" w14:textId="77777777" w:rsidR="00DD49F4" w:rsidRDefault="00DD49F4">
      <w:r>
        <w:separator/>
      </w:r>
    </w:p>
  </w:footnote>
  <w:footnote w:type="continuationSeparator" w:id="0">
    <w:p w14:paraId="297FF612" w14:textId="77777777" w:rsidR="00DD49F4" w:rsidRDefault="00DD4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76CF1"/>
    <w:multiLevelType w:val="hybridMultilevel"/>
    <w:tmpl w:val="5F443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D4856AB"/>
    <w:multiLevelType w:val="hybridMultilevel"/>
    <w:tmpl w:val="585E7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943545">
    <w:abstractNumId w:val="4"/>
  </w:num>
  <w:num w:numId="2" w16cid:durableId="1882863265">
    <w:abstractNumId w:val="2"/>
  </w:num>
  <w:num w:numId="3" w16cid:durableId="606430578">
    <w:abstractNumId w:val="1"/>
  </w:num>
  <w:num w:numId="4" w16cid:durableId="1063335446">
    <w:abstractNumId w:val="5"/>
  </w:num>
  <w:num w:numId="5" w16cid:durableId="1594163272">
    <w:abstractNumId w:val="3"/>
  </w:num>
  <w:num w:numId="6" w16cid:durableId="188771692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A5CE2"/>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23AE1"/>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5749B"/>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81844"/>
    <w:rsid w:val="00991FDA"/>
    <w:rsid w:val="009927A1"/>
    <w:rsid w:val="009A5F3B"/>
    <w:rsid w:val="009B0B61"/>
    <w:rsid w:val="009B28C0"/>
    <w:rsid w:val="009B32A9"/>
    <w:rsid w:val="009B7136"/>
    <w:rsid w:val="009B7806"/>
    <w:rsid w:val="009C3AC2"/>
    <w:rsid w:val="009D25B4"/>
    <w:rsid w:val="009D4365"/>
    <w:rsid w:val="009D4E3B"/>
    <w:rsid w:val="009D7612"/>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49F4"/>
    <w:rsid w:val="00E17160"/>
    <w:rsid w:val="00E35BEC"/>
    <w:rsid w:val="00E50821"/>
    <w:rsid w:val="00E51F91"/>
    <w:rsid w:val="00E536DB"/>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right-to-work-checks-employers-guide/an-employers-guide-to-right-to-work-checks-6-april-2022-accessible-version" TargetMode="External"/><Relationship Id="rId21" Type="http://schemas.openxmlformats.org/officeDocument/2006/relationships/hyperlink" Target="https://www.hse.gov.uk/statistics/causdis/stress.pdf" TargetMode="External"/><Relationship Id="rId42" Type="http://schemas.openxmlformats.org/officeDocument/2006/relationships/hyperlink" Target="https://www.mentalhealth.org.uk/explore-mental-health/a-z-topics/stress" TargetMode="External"/><Relationship Id="rId63" Type="http://schemas.openxmlformats.org/officeDocument/2006/relationships/hyperlink" Target="https://www.south-wales.police.uk/police-forces/south-wales-police/areas/about-us/about-us/our-vision-values-and-ethics/" TargetMode="External"/><Relationship Id="rId84" Type="http://schemas.openxmlformats.org/officeDocument/2006/relationships/hyperlink" Target="https://www.kcl.ac.uk/news/engaged-and-informed-communities-are-more-likely-to-adapt-their-behaviour-during-disease-outbreaks" TargetMode="External"/><Relationship Id="rId138" Type="http://schemas.openxmlformats.org/officeDocument/2006/relationships/hyperlink" Target="https://www.gov.uk/government/publications/code-of-ethics-policing-professionalism" TargetMode="External"/><Relationship Id="rId107" Type="http://schemas.openxmlformats.org/officeDocument/2006/relationships/hyperlink" Target="https://commissioner.south-wales.police.uk/media/2745/crp005-crime-plan-202327-final.pdf" TargetMode="External"/><Relationship Id="rId11" Type="http://schemas.openxmlformats.org/officeDocument/2006/relationships/image" Target="media/image1.png"/><Relationship Id="rId32" Type="http://schemas.openxmlformats.org/officeDocument/2006/relationships/hyperlink" Target="https://bmjopen.bmj.com/content/3/11/e003498" TargetMode="External"/><Relationship Id="rId53" Type="http://schemas.openxmlformats.org/officeDocument/2006/relationships/header" Target="header1.xml"/><Relationship Id="rId74" Type="http://schemas.openxmlformats.org/officeDocument/2006/relationships/hyperlink" Target="https://counsellingtutor.com/counselling-approaches/transactional-analysis/what-are-ego-states/" TargetMode="External"/><Relationship Id="rId128" Type="http://schemas.openxmlformats.org/officeDocument/2006/relationships/hyperlink" Target="https://doi-org.ezproxy.uwtsd.ac.uk/10.1177/14773708221132889" TargetMode="External"/><Relationship Id="rId149" Type="http://schemas.openxmlformats.org/officeDocument/2006/relationships/hyperlink" Target="https://www.college.police.uk/app/national-decision-model/national-decision-model" TargetMode="External"/><Relationship Id="rId5" Type="http://schemas.openxmlformats.org/officeDocument/2006/relationships/numbering" Target="numbering.xml"/><Relationship Id="rId95" Type="http://schemas.openxmlformats.org/officeDocument/2006/relationships/hyperlink" Target="https://iosrjournals.org/iosr-jhss/papers/Vol.%2022%20Issue11/Version-4/N2211049194.pdf" TargetMode="External"/><Relationship Id="rId22" Type="http://schemas.openxmlformats.org/officeDocument/2006/relationships/hyperlink" Target="https://www.mayoclinic.org/healthy-lifestyle/stress-management/in-depth/stress-symptoms/art-20050987" TargetMode="External"/><Relationship Id="rId43" Type="http://schemas.openxmlformats.org/officeDocument/2006/relationships/hyperlink" Target="https://www.mentalhelp.net/stress/types-of-stressors-eustress-vs-distress/" TargetMode="External"/><Relationship Id="rId64" Type="http://schemas.openxmlformats.org/officeDocument/2006/relationships/hyperlink" Target="https://assets.publishing.service.gov.uk/government/uploads/system/uploads/attachment_data/file/219632/DFE-RR247-BCRP6.pdf" TargetMode="External"/><Relationship Id="rId118" Type="http://schemas.openxmlformats.org/officeDocument/2006/relationships/hyperlink" Target="https://doi.org/10.1080/10439463.2017.1410149" TargetMode="External"/><Relationship Id="rId139" Type="http://schemas.openxmlformats.org/officeDocument/2006/relationships/hyperlink" Target="https://www.legislation.gov.uk/ukpga/1998/42/schedule/1/2004-06-22" TargetMode="External"/><Relationship Id="rId80" Type="http://schemas.openxmlformats.org/officeDocument/2006/relationships/hyperlink" Target="https://pdf.sciencedirectassets.com/277811/1-s2.0-S1877042813X00102/1-s2.0-S1877042813009245/main.pdf?X-Amz-Security-Token=IQoJb3JpZ2luX2VjELL%2F%2F%2F%2F%2F%2F%2F%2F%2F%2FwEaCXVzLWVhc3QtMSJHMEUCIBfRsoy9JXSGBkl2ISSxGW0sqeETvBbsy9Xke%2FXyAnnmAiEAuhDetEymd%2FalohuluqS0jCij9uuYzPNeao45WdFrXUUquwUIqv%2F%2F%2F%2F%2F%2F%2F%2F%2F%2FARAFGgwwNTkwMDM1NDY4NjUiDHHnCTPW7vaVxBUeKCqPBYvvufXdZx81ZyD8vRuKmUck3k0ewUiUcy6CEws%2BbtR6PM388vWm13li2NVhkxHb6%2Fx0r%2FPVovzEZfAqPo966%2FAvmXcueOro6854yAn4z8CNozN%2FmBekZ9JE6jIUztHak3widNfMmvdS7rNquYTQ8wwPktgZrXwS0RfU%2FRHfr5aqk7oWshW5wr%2FEvX5vQelsQ1UO8ajeklZfx%2FtxguSKgEoROoeHprze6J0EHAzUzF5XQKPw3jiejj9CY5bZYJdNSrvIiZDABHtYl7%2FiWkHwhkG9RtfEMlLLUqF8iddtnfzUhkUoLv7TOpRlBdiVdfqzLRUuq19iUhL37T1Rvz3WxEl5ioILlQJhqIMOke42GUwcgdtMn4pqDfNIJovYa2Hq7Czvr%2F97U5Dxpkhp2VGf67QQUHXYjWxH55UeP9hgM2PaW6eBDKwkuogv7%2BD0zm66CdnMHi1Agf8Fiy1T7%2FhhKc0%2BiZg7sCGHxZfPnMF5%2F3KM%2FYvY69Zm7FKAzKzrq%2Fc%2FDfWewbDyX%2F6%2Bo7MSFfsCaGsdVXdjmbgr8v9uvA1oOK1Wo7pmr0EfRpZOsIPlXXhl6j7bECUX89SPXbrNPMdufujYT2Vy1O76lsiXsLRyRczGo8uOOGRwSp4R13xTkbuN3wRrHn0qkVWWPGSWAzw5UkxLrWRkriD77pZvw3lzOgE89WX%2FziWB3aHcVZoEMlyTCKC3YGBRpGqFtnraxI1SImhXC5nEWUjHMOuIzcPHWR%2FJVreMk8adcvm5rV16lJzOi5gU1GdCs6bMFpG3ETquF9jdC1FOfEpf3Ku63aSem%2FwojMwby8vrOr4%2F5FuFP0QoLMbEWiT%2BluV4fpcHlfIsYGJFvDWzsjUWHgNaY8%2Fcub0w%2BujWqAY6sQHSGZRILfkppApStNKHBk9POs%2FdXV5nBnM%2FBoa4PNmR33rv3m0%2FMnhJ1Drhx9fu2xllkaYckdz5edkE1xxFfunGLSvDdEuyjBOsct9taRn37b96oCY1QRSatQ0AU3tgRodxBtwpzjXgEgn6%2BM1X6aAEStmoShl3vjBUVqTXJLid7T8QiGEVBuW4GxjTgd9UEt9XDyJY7pujr1i10wARRW8Tdo9LLNuMGDunNpOHt2aWUiI%3D&amp;X-Amz-Algorithm=AWS4-HMAC-SHA256&amp;X-Amz-Date=20230928T175419Z&amp;X-Amz-SignedHeaders=host&amp;X-Amz-Expires=300&amp;X-Amz-Credential=ASIAQ3PHCVTY2LLZ5EG6%2F20230928%2Fus-east-1%2Fs3%2Faws4_request&amp;X-Amz-Signature=e91d25a0752abfc1151faed1621425d392d0f4179be654c5a9f9a1358881ecf0&amp;hash=78126b2a129b5bac5a8c40ddc90debf2dc96f04c701b2716220a69ee681e2d1c&amp;host=68042c943591013ac2b2430a89b270f6af2c76d8dfd086a07176afe7c76c2c61&amp;pii=S1877042813009245&amp;tid=spdf-12c43072-580f-4796-97bc-4466d38623cd&amp;sid=5d93fa00404de0428f6be2f817ea6444b838gxrqb&amp;type=c" TargetMode="External"/><Relationship Id="rId85" Type="http://schemas.openxmlformats.org/officeDocument/2006/relationships/hyperlink" Target="https://sk-sagepub-com.ezproxy.uwtsd.ac.uk/books/an-introduction-to-transactional-analysis/n1.xml" TargetMode="External"/><Relationship Id="rId150" Type="http://schemas.openxmlformats.org/officeDocument/2006/relationships/hyperlink" Target="https://www.gov.uk/government/publications/code-of-ethics-policing-professionalism" TargetMode="External"/><Relationship Id="rId155" Type="http://schemas.openxmlformats.org/officeDocument/2006/relationships/fontTable" Target="fontTable.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0-11/competency-and-values-framework-for-policing_4.11.16.pdf" TargetMode="External"/><Relationship Id="rId33" Type="http://schemas.openxmlformats.org/officeDocument/2006/relationships/hyperlink" Target="https://www.bbc.co.uk/news/health-38595155" TargetMode="External"/><Relationship Id="rId38" Type="http://schemas.openxmlformats.org/officeDocument/2006/relationships/hyperlink" Target="https://www.hse.gov.uk/statistics/causdis/stress.pdf" TargetMode="External"/><Relationship Id="rId59" Type="http://schemas.openxmlformats.org/officeDocument/2006/relationships/image" Target="media/image3.jpeg"/><Relationship Id="rId103" Type="http://schemas.openxmlformats.org/officeDocument/2006/relationships/hyperlink" Target="https://www.counselling-directory.org.uk/memberarticles/a-brief-introduction-to-transactional-analysis" TargetMode="External"/><Relationship Id="rId108" Type="http://schemas.openxmlformats.org/officeDocument/2006/relationships/hyperlink" Target="https://www.south-wales.police.uk/SysSiteAssets/media/downloads/south-wales/about-us/2900-21-victims--witnesses-strategy.pdf" TargetMode="External"/><Relationship Id="rId124" Type="http://schemas.openxmlformats.org/officeDocument/2006/relationships/hyperlink" Target="https://commissioner.south-wales.police.uk/media/2745/crp005-crime-plan-202327-final.pdf" TargetMode="External"/><Relationship Id="rId129" Type="http://schemas.openxmlformats.org/officeDocument/2006/relationships/hyperlink" Target="https://migrantsrights.org.uk/2023/09/29/identity-trouble-chinese-immigrant-identification/" TargetMode="External"/><Relationship Id="rId54" Type="http://schemas.openxmlformats.org/officeDocument/2006/relationships/header" Target="header2.xml"/><Relationship Id="rId70" Type="http://schemas.openxmlformats.org/officeDocument/2006/relationships/hyperlink" Target="https://www.careershodh.com/transactional-analysis-meaning-ego-states-child-ego-parent-ego-adult-ego/" TargetMode="External"/><Relationship Id="rId75" Type="http://schemas.openxmlformats.org/officeDocument/2006/relationships/hyperlink" Target="https://www.legislation.gov.uk/ukpga/2018/12/contents/enacted" TargetMode="External"/><Relationship Id="rId91" Type="http://schemas.openxmlformats.org/officeDocument/2006/relationships/hyperlink" Target="https://www.marketing91.com/betari-box/" TargetMode="External"/><Relationship Id="rId96" Type="http://schemas.openxmlformats.org/officeDocument/2006/relationships/hyperlink" Target="https://pdf.sciencedirectassets.com/277811/1-s2.0-S1877042813X00102/1-s2.0-S1877042813009245/main.pdf?X-Amz-Security-Token=IQoJb3JpZ2luX2VjELL%2F%2F%2F%2F%2F%2F%2F%2F%2F%2FwEaCXVzLWVhc3QtMSJHMEUCIBfRsoy9JXSGBkl2ISSxGW0sqeETvBbsy9Xke%2FXyAnnmAiEAuhDetEymd%2FalohuluqS0jCij9uuYzPNeao45WdFrXUUquwUIqv%2F%2F%2F%2F%2F%2F%2F%2F%2F%2FARAFGgwwNTkwMDM1NDY4NjUiDHHnCTPW7vaVxBUeKCqPBYvvufXdZx81ZyD8vRuKmUck3k0ewUiUcy6CEws%2BbtR6PM388vWm13li2NVhkxHb6%2Fx0r%2FPVovzEZfAqPo966%2FAvmXcueOro6854yAn4z8CNozN%2FmBekZ9JE6jIUztHak3widNfMmvdS7rNquYTQ8wwPktgZrXwS0RfU%2FRHfr5aqk7oWshW5wr%2FEvX5vQelsQ1UO8ajeklZfx%2FtxguSKgEoROoeHprze6J0EHAzUzF5XQKPw3jiejj9CY5bZYJdNSrvIiZDABHtYl7%2FiWkHwhkG9RtfEMlLLUqF8iddtnfzUhkUoLv7TOpRlBdiVdfqzLRUuq19iUhL37T1Rvz3WxEl5ioILlQJhqIMOke42GUwcgdtMn4pqDfNIJovYa2Hq7Czvr%2F97U5Dxpkhp2VGf67QQUHXYjWxH55UeP9hgM2PaW6eBDKwkuogv7%2BD0zm66CdnMHi1Agf8Fiy1T7%2FhhKc0%2BiZg7sCGHxZfPnMF5%2F3KM%2FYvY69Zm7FKAzKzrq%2Fc%2FDfWewbDyX%2F6%2Bo7MSFfsCaGsdVXdjmbgr8v9uvA1oOK1Wo7pmr0EfRpZOsIPlXXhl6j7bECUX89SPXbrNPMdufujYT2Vy1O76lsiXsLRyRczGo8uOOGRwSp4R13xTkbuN3wRrHn0qkVWWPGSWAzw5UkxLrWRkriD77pZvw3lzOgE89WX%2FziWB3aHcVZoEMlyTCKC3YGBRpGqFtnraxI1SImhXC5nEWUjHMOuIzcPHWR%2FJVreMk8adcvm5rV16lJzOi5gU1GdCs6bMFpG3ETquF9jdC1FOfEpf3Ku63aSem%2FwojMwby8vrOr4%2F5FuFP0QoLMbEWiT%2BluV4fpcHlfIsYGJFvDWzsjUWHgNaY8%2Fcub0w%2BujWqAY6sQHSGZRILfkppApStNKHBk9POs%2FdXV5nBnM%2FBoa4PNmR33rv3m0%2FMnhJ1Drhx9fu2xllkaYckdz5edkE1xxFfunGLSvDdEuyjBOsct9taRn37b96oCY1QRSatQ0AU3tgRodxBtwpzjXgEgn6%2BM1X6aAEStmoShl3vjBUVqTXJLid7T8QiGEVBuW4GxjTgd9UEt9XDyJY7pujr1i10wARRW8Tdo9LLNuMGDunNpOHt2aWUiI%3D&amp;X-Amz-Algorithm=AWS4-HMAC-SHA256&amp;X-Amz-Date=20230928T175419Z&amp;X-Amz-SignedHeaders=host&amp;X-Amz-Expires=300&amp;X-Amz-Credential=ASIAQ3PHCVTY2LLZ5EG6%2F20230928%2Fus-east-1%2Fs3%2Faws4_request&amp;X-Amz-Signature=e91d25a0752abfc1151faed1621425d392d0f4179be654c5a9f9a1358881ecf0&amp;hash=78126b2a129b5bac5a8c40ddc90debf2dc96f04c701b2716220a69ee681e2d1c&amp;host=68042c943591013ac2b2430a89b270f6af2c76d8dfd086a07176afe7c76c2c61&amp;pii=S1877042813009245&amp;tid=spdf-12c43072-580f-4796-97bc-4466d38623cd&amp;sid=5d93fa00404de0428f6be2f817ea6444b838gxrqb&amp;type=c" TargetMode="External"/><Relationship Id="rId140" Type="http://schemas.openxmlformats.org/officeDocument/2006/relationships/hyperlink" Target="https://www.gov.uk/government/publications/criminal-procedure-and-investigations-act-1996-section-231-code-of-practice" TargetMode="External"/><Relationship Id="rId145" Type="http://schemas.openxmlformats.org/officeDocument/2006/relationships/hyperlink" Target="https://doi.org/10.1016/j.jval.2011.08.1287"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mentalhealth.org.uk/explore-mental-health/a-z-topics/stress" TargetMode="External"/><Relationship Id="rId28" Type="http://schemas.openxmlformats.org/officeDocument/2006/relationships/hyperlink" Target="https://www.ncbi.nlm.nih.gov/pmc/articles/PMC6225043/" TargetMode="External"/><Relationship Id="rId49" Type="http://schemas.openxmlformats.org/officeDocument/2006/relationships/hyperlink" Target="https://www.priorygroup.com/mental-health/stress-treatment" TargetMode="External"/><Relationship Id="rId114" Type="http://schemas.openxmlformats.org/officeDocument/2006/relationships/hyperlink" Target="https://doi.org/10.1177/0032258X16646406" TargetMode="External"/><Relationship Id="rId119" Type="http://schemas.openxmlformats.org/officeDocument/2006/relationships/hyperlink" Target="https://doi.org/10.1093/bjc/azu093" TargetMode="External"/><Relationship Id="rId44" Type="http://schemas.openxmlformats.org/officeDocument/2006/relationships/hyperlink" Target="https://www.mind.org.uk/information-support/types-of-mental-health-problems/stress/managing-stress-and-building-resilience/" TargetMode="External"/><Relationship Id="rId60" Type="http://schemas.openxmlformats.org/officeDocument/2006/relationships/image" Target="media/image4.jpeg"/><Relationship Id="rId65" Type="http://schemas.openxmlformats.org/officeDocument/2006/relationships/hyperlink" Target="https://iosrjournals.org/iosr-jhss/papers/Vol.%2022%20Issue11/Version-4/N2211049194.pdf" TargetMode="External"/><Relationship Id="rId81" Type="http://schemas.openxmlformats.org/officeDocument/2006/relationships/hyperlink" Target="https://www.rcslt.org/wp-content/uploads/media/Project/RCSLT/rcslt-behaviour-a4-factsheet.pdf" TargetMode="External"/><Relationship Id="rId86" Type="http://schemas.openxmlformats.org/officeDocument/2006/relationships/hyperlink" Target="https://www-tandfonline-com.ezproxy.uwtsd.ac.uk/doi/pdf/10.1080/18335330.2016.1161224?needAccess=true&amp;" TargetMode="External"/><Relationship Id="rId130" Type="http://schemas.openxmlformats.org/officeDocument/2006/relationships/hyperlink" Target="https://doi.org/10.1177/0886260520983256" TargetMode="External"/><Relationship Id="rId135" Type="http://schemas.openxmlformats.org/officeDocument/2006/relationships/hyperlink" Target="https://doi.org/10.1177/00111287211014155" TargetMode="External"/><Relationship Id="rId151" Type="http://schemas.openxmlformats.org/officeDocument/2006/relationships/hyperlink" Target="https://www.legislation.gov.uk/ukpga/1998/42/schedule/1/2004-06-22" TargetMode="External"/><Relationship Id="rId156" Type="http://schemas.openxmlformats.org/officeDocument/2006/relationships/theme" Target="theme/theme1.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ogle.co.uk/books/edition/Learning_by_Doing/xVv4SAAACAAJ?hl=en" TargetMode="External"/><Relationship Id="rId39" Type="http://schemas.openxmlformats.org/officeDocument/2006/relationships/hyperlink" Target="https://www.ag.ndsu.edu/news/newsreleases/2011/aug-8-2011/walking-can-help-relieve-stress%20(Accessed:%2023%20September%202023" TargetMode="External"/><Relationship Id="rId109" Type="http://schemas.openxmlformats.org/officeDocument/2006/relationships/hyperlink" Target="https://www.youthemployment.org.uk/ways-to-think-about-understanding-others-and-treating-them-fairly/" TargetMode="External"/><Relationship Id="rId34" Type="http://schemas.openxmlformats.org/officeDocument/2006/relationships/hyperlink" Target="https://assets.college.police.uk/s3fs-public/2020-11/competency-and-values-framework-for-policing_4.11.16.pdf" TargetMode="External"/><Relationship Id="rId50" Type="http://schemas.openxmlformats.org/officeDocument/2006/relationships/hyperlink" Target="https://www.ncbi.nlm.nih.gov/pmc/articles/PMC6225043/" TargetMode="External"/><Relationship Id="rId55" Type="http://schemas.openxmlformats.org/officeDocument/2006/relationships/footer" Target="footer1.xml"/><Relationship Id="rId76" Type="http://schemas.openxmlformats.org/officeDocument/2006/relationships/hyperlink" Target="https://www-tandfonline-com.ezproxy.uwtsd.ac.uk/doi/pdf/10.1080/18335330.2016.1161224?needAccess=true" TargetMode="External"/><Relationship Id="rId97" Type="http://schemas.openxmlformats.org/officeDocument/2006/relationships/hyperlink" Target="https://www.bfwh.nhs.uk/onehr/wp-content/uploads/2016/02/Conflict-Resolution-workbook-2.pdf" TargetMode="External"/><Relationship Id="rId104" Type="http://schemas.openxmlformats.org/officeDocument/2006/relationships/hyperlink" Target="https://counsellingtutor.com/counselling-approaches/transactional-analysis/what-are-ego-states/" TargetMode="External"/><Relationship Id="rId120" Type="http://schemas.openxmlformats.org/officeDocument/2006/relationships/hyperlink" Target="https://doi.org/10.1108/PIJPSM-06-2020-0089" TargetMode="External"/><Relationship Id="rId125" Type="http://schemas.openxmlformats.org/officeDocument/2006/relationships/hyperlink" Target="https://www.south-wales.police.uk/SysSiteAssets/media/downloads/south-wales/about-us/2900-21-victims--witnesses-strategy.pdf" TargetMode="External"/><Relationship Id="rId141" Type="http://schemas.openxmlformats.org/officeDocument/2006/relationships/hyperlink" Target="https://www.legislation.gov.uk/ukpga/1984/60/section/1" TargetMode="External"/><Relationship Id="rId146" Type="http://schemas.openxmlformats.org/officeDocument/2006/relationships/hyperlink" Target="https://www.ons.gov.uk/peoplepopulationandcommunity/crimeandjustice/bulletins/crimeinenglandandwales/yearendingjune2023" TargetMode="External"/><Relationship Id="rId7" Type="http://schemas.openxmlformats.org/officeDocument/2006/relationships/settings" Target="settings.xml"/><Relationship Id="rId71" Type="http://schemas.openxmlformats.org/officeDocument/2006/relationships/hyperlink" Target="https://www.counsellingconnection.com/index.php/2009/06/22/an-introduction-to-ego-states/" TargetMode="External"/><Relationship Id="rId92" Type="http://schemas.openxmlformats.org/officeDocument/2006/relationships/hyperlink" Target="https://assets.college.police.uk/s3fs-public/2021-02/code_of_ethics.pdf" TargetMode="External"/><Relationship Id="rId2" Type="http://schemas.openxmlformats.org/officeDocument/2006/relationships/customXml" Target="../customXml/item2.xml"/><Relationship Id="rId29" Type="http://schemas.openxmlformats.org/officeDocument/2006/relationships/hyperlink" Target="https://libguides.cam.ac.uk/reflectivepracticetoolkit/models" TargetMode="External"/><Relationship Id="rId24" Type="http://schemas.openxmlformats.org/officeDocument/2006/relationships/hyperlink" Target="https://www.mentalhelp.net/stress/types-of-stressors-eustress-vs-distress/" TargetMode="External"/><Relationship Id="rId40" Type="http://schemas.openxmlformats.org/officeDocument/2006/relationships/hyperlink" Target="https://www.mayoclinic.org/healthy-lifestyle/stress-management/in-depth/stress-symptoms/art-20050987" TargetMode="External"/><Relationship Id="rId45" Type="http://schemas.openxmlformats.org/officeDocument/2006/relationships/hyperlink" Target="https://www.nhs.uk/mental-health/self-help/guides-tools-and-activities/tips-to-reduce-stress/" TargetMode="External"/><Relationship Id="rId66" Type="http://schemas.openxmlformats.org/officeDocument/2006/relationships/hyperlink" Target="https://pdf.sciencedirectassets.com/277811/1-s2.0-S1877042813X00102/1-s2.0-S1877042813009245/main.pdf?X-Amz-Security-Token=IQoJb3JpZ2luX2VjELL%2F%2F%2F%2F%2F%2F%2F%2F%2F%2FwEaCXVzLWVhc3QtMSJHMEUCIBfRsoy9JXSGBkl2ISSxGW0sqeETvBbsy9Xke%2FXyAnnmAiEAuhDetEymd%2FalohuluqS0jCij9uuYzPNeao45WdFrXUUquwUIqv%2F%2F%2F%2F%2F%2F%2F%2F%2F%2FARAFGgwwNTkwMDM1NDY4NjUiDHHnCTPW7vaVxBUeKCqPBYvvufXdZx81ZyD8vRuKmUck3k0ewUiUcy6CEws%2BbtR6PM388vWm13li2NVhkxHb6%2Fx0r%2FPVovzEZfAqPo966%2FAvmXcueOro6854yAn4z8CNozN%2FmBekZ9JE6jIUztHak3widNfMmvdS7rNquYTQ8wwPktgZrXwS0RfU%2FRHfr5aqk7oWshW5wr%2FEvX5vQelsQ1UO8ajeklZfx%2FtxguSKgEoROoeHprze6J0EHAzUzF5XQKPw3jiejj9CY5bZYJdNSrvIiZDABHtYl7%2FiWkHwhkG9RtfEMlLLUqF8iddtnfzUhkUoLv7TOpRlBdiVdfqzLRUuq19iUhL37T1Rvz3WxEl5ioILlQJhqIMOke42GUwcgdtMn4pqDfNIJovYa2Hq7Czvr%2F97U5Dxpkhp2VGf67QQUHXYjWxH55UeP9hgM2PaW6eBDKwkuogv7%2BD0zm66CdnMHi1Agf8Fiy1T7%2FhhKc0%2BiZg7sCGHxZfPnMF5%2F3KM%2FYvY69Zm7FKAzKzrq%2Fc%2FDfWewbDyX%2F6%2Bo7MSFfsCaGsdVXdjmbgr8v9uvA1oOK1Wo7pmr0EfRpZOsIPlXXhl6j7bECUX89SPXbrNPMdufujYT2Vy1O76lsiXsLRyRczGo8uOOGRwSp4R13xTkbuN3wRrHn0qkVWWPGSWAzw5UkxLrWRkriD77pZvw3lzOgE89WX%2FziWB3aHcVZoEMlyTCKC3YGBRpGqFtnraxI1SImhXC5nEWUjHMOuIzcPHWR%2FJVreMk8adcvm5rV16lJzOi5gU1GdCs6bMFpG3ETquF9jdC1FOfEpf3Ku63aSem%2FwojMwby8vrOr4%2F5FuFP0QoLMbEWiT%2BluV4fpcHlfIsYGJFvDWzsjUWHgNaY8%2Fcub0w%2BujWqAY6sQHSGZRILfkppApStNKHBk9POs%2FdXV5nBnM%2FBoa4PNmR33rv3m0%2FMnhJ1Drhx9fu2xllkaYckdz5edkE1xxFfunGLSvDdEuyjBOsct9taRn37b96oCY1QRSatQ0AU3tgRodxBtwpzjXgEgn6%2BM1X6aAEStmoShl3vjBUVqTXJLid7T8QiGEVBuW4GxjTgd9UEt9XDyJY7pujr1i10wARRW8Tdo9LLNuMGDunNpOHt2aWUiI%3D&amp;X-Amz-Algorithm=AWS4-HMAC-SHA256&amp;X-Amz-Date=20230928T175419Z&amp;X-Amz-SignedHeaders=host&amp;X-Amz-Expires=300&amp;X-Amz-Credential=ASIAQ3PHCVTY2LLZ5EG6%2F20230928%2Fus-east-1%2Fs3%2Faws4_request&amp;X-Amz-Signature=e91d25a0752abfc1151faed1621425d392d0f4179be654c5a9f9a1358881ecf0&amp;hash=78126b2a129b5bac5a8c40ddc90debf2dc96f04c701b2716220a69ee681e2d1c&amp;host=68042c943591013ac2b2430a89b270f6af2c76d8dfd086a07176afe7c76c2c61&amp;pii=S1877042813009245&amp;tid=spdf-12c43072-580f-4796-97bc-4466d38623cd&amp;sid=5d93fa00404de0428f6be2f817ea6444b838gxrqb&amp;type=c" TargetMode="External"/><Relationship Id="rId87" Type="http://schemas.openxmlformats.org/officeDocument/2006/relationships/hyperlink" Target="https://journals-sagepub-com.ezproxy.uwtsd.ac.uk/doi/epub/10.1177/0886260520957696" TargetMode="External"/><Relationship Id="rId110" Type="http://schemas.openxmlformats.org/officeDocument/2006/relationships/hyperlink" Target="https://www.gov.uk/government/publications/the-code-of-practice-for-victims-of-crime/code-of-practice-for-victims-of-crime-in-england-and-wales-victims-code" TargetMode="External"/><Relationship Id="rId115" Type="http://schemas.openxmlformats.org/officeDocument/2006/relationships/hyperlink" Target="https://www.bbc.co.uk/news/world-asia-china-50934305" TargetMode="External"/><Relationship Id="rId131" Type="http://schemas.openxmlformats.org/officeDocument/2006/relationships/hyperlink" Target="https://doi.org/10.1177/0032258X16646406" TargetMode="External"/><Relationship Id="rId136" Type="http://schemas.openxmlformats.org/officeDocument/2006/relationships/hyperlink" Target="https://doi.org/10.1037/lhb0000339" TargetMode="External"/><Relationship Id="rId157" Type="http://schemas.microsoft.com/office/2020/10/relationships/intelligence" Target="intelligence2.xml"/><Relationship Id="rId61" Type="http://schemas.openxmlformats.org/officeDocument/2006/relationships/image" Target="media/image5.jpeg"/><Relationship Id="rId82" Type="http://schemas.openxmlformats.org/officeDocument/2006/relationships/hyperlink" Target="https://assets.college.police.uk/s3fs-public/2021-02/code_of_ethics.pdf" TargetMode="External"/><Relationship Id="rId152" Type="http://schemas.openxmlformats.org/officeDocument/2006/relationships/hyperlink" Target="https://www.gov.uk/government/publications/criminal-procedure-and-investigations-act-1996-section-231-code-of-practice" TargetMode="External"/><Relationship Id="rId19" Type="http://schemas.openxmlformats.org/officeDocument/2006/relationships/hyperlink" Target="https://www.health.harvard.edu/staying-healthy/understanding-the-stress-response" TargetMode="External"/><Relationship Id="rId14" Type="http://schemas.openxmlformats.org/officeDocument/2006/relationships/image" Target="media/image2.jpeg"/><Relationship Id="rId30" Type="http://schemas.openxmlformats.org/officeDocument/2006/relationships/hyperlink" Target="https://www.ed.ac.uk/reflection/reflectors-toolkit/reflecting-on-experience/gibbs-reflective-cycle" TargetMode="External"/><Relationship Id="rId35" Type="http://schemas.openxmlformats.org/officeDocument/2006/relationships/hyperlink" Target="https://www.google.co.uk/books/edition/Learning_by_Doing/xVv4SAAACAAJ?hl=en" TargetMode="External"/><Relationship Id="rId56" Type="http://schemas.openxmlformats.org/officeDocument/2006/relationships/footer" Target="footer2.xml"/><Relationship Id="rId77" Type="http://schemas.openxmlformats.org/officeDocument/2006/relationships/hyperlink" Target="https://academic.oup.com/policing/article/7/1/12/1446524" TargetMode="External"/><Relationship Id="rId100" Type="http://schemas.openxmlformats.org/officeDocument/2006/relationships/hyperlink" Target="https://www.careershodh.com/transactional-analysis-meaning-ego-states-child-ego-parent-ego-adult-ego/" TargetMode="External"/><Relationship Id="rId105" Type="http://schemas.openxmlformats.org/officeDocument/2006/relationships/hyperlink" Target="https://www.legislation.gov.uk/ukpga/2018/12/contents/enacted" TargetMode="External"/><Relationship Id="rId126" Type="http://schemas.openxmlformats.org/officeDocument/2006/relationships/hyperlink" Target="https://www.youthemployment.org.uk/ways-to-think-about-understanding-others-and-treating-them-fairly/" TargetMode="External"/><Relationship Id="rId147" Type="http://schemas.openxmlformats.org/officeDocument/2006/relationships/hyperlink" Target="https://doi.org/10.1177/00111287211014155" TargetMode="External"/><Relationship Id="rId8" Type="http://schemas.openxmlformats.org/officeDocument/2006/relationships/webSettings" Target="webSettings.xml"/><Relationship Id="rId51" Type="http://schemas.openxmlformats.org/officeDocument/2006/relationships/hyperlink" Target="https://libguides.cam.ac.uk/reflectivepracticetoolkit/models" TargetMode="External"/><Relationship Id="rId72" Type="http://schemas.openxmlformats.org/officeDocument/2006/relationships/hyperlink" Target="https://www.gov.uk/government/publications/vulnerabilities-applying-all-our-health/vulnerabilities-applying-all-our-health" TargetMode="External"/><Relationship Id="rId93" Type="http://schemas.openxmlformats.org/officeDocument/2006/relationships/hyperlink" Target="https://www.south-wales.police.uk/police-forces/south-wales-police/areas/about-us/about-us/our-vision-values-and-ethics/" TargetMode="External"/><Relationship Id="rId98" Type="http://schemas.openxmlformats.org/officeDocument/2006/relationships/hyperlink" Target="https://pure.coventry.ac.uk/ws/portalfiles/portal/44115232/Rowley2020.pdf" TargetMode="External"/><Relationship Id="rId121" Type="http://schemas.openxmlformats.org/officeDocument/2006/relationships/hyperlink" Target="https://www.ethnicity-facts-figures.service.gov.uk/summaries/chinese-ethnic-group" TargetMode="External"/><Relationship Id="rId142" Type="http://schemas.openxmlformats.org/officeDocument/2006/relationships/hyperlink" Target="https://www.legislation.gov.uk/ukpga/1986/64/section/4" TargetMode="External"/><Relationship Id="rId3" Type="http://schemas.openxmlformats.org/officeDocument/2006/relationships/customXml" Target="../customXml/item3.xml"/><Relationship Id="rId25" Type="http://schemas.openxmlformats.org/officeDocument/2006/relationships/hyperlink" Target="https://www.mind.org.uk/information-support/types-of-mental-health-problems/stress/managing-stress-and-building-resilience/" TargetMode="External"/><Relationship Id="rId46" Type="http://schemas.openxmlformats.org/officeDocument/2006/relationships/hyperlink" Target="https://www.nhs.uk/every-mind-matters/mental-health-issues/stress/" TargetMode="External"/><Relationship Id="rId67" Type="http://schemas.openxmlformats.org/officeDocument/2006/relationships/hyperlink" Target="https://www.bfwh.nhs.uk/onehr/wp-content/uploads/2016/02/Conflict-Resolution-workbook-2.pdf" TargetMode="External"/><Relationship Id="rId116" Type="http://schemas.openxmlformats.org/officeDocument/2006/relationships/hyperlink" Target="https://www.legislation.gov.uk/ukpga/1998/42/schedule/1" TargetMode="External"/><Relationship Id="rId137" Type="http://schemas.openxmlformats.org/officeDocument/2006/relationships/hyperlink" Target="https://www.college.police.uk/app/national-decision-model/national-decision-model" TargetMode="External"/><Relationship Id="rId20" Type="http://schemas.openxmlformats.org/officeDocument/2006/relationships/hyperlink" Target="https://www.health.harvard.edu/staying-healthy/exercising-to-relax" TargetMode="External"/><Relationship Id="rId41" Type="http://schemas.openxmlformats.org/officeDocument/2006/relationships/hyperlink" Target="https://www.ncbi.nlm.nih.gov/pmc/articles/PMC6064756/" TargetMode="External"/><Relationship Id="rId62" Type="http://schemas.openxmlformats.org/officeDocument/2006/relationships/hyperlink" Target="https://assets.college.police.uk/s3fs-public/2021-02/code_of_ethics.pdf" TargetMode="External"/><Relationship Id="rId83" Type="http://schemas.openxmlformats.org/officeDocument/2006/relationships/hyperlink" Target="https://www.south-wales.police.uk/police-forces/south-wales-police/areas/about-us/about-us/our-vision-values-and-ethics/" TargetMode="External"/><Relationship Id="rId88" Type="http://schemas.openxmlformats.org/officeDocument/2006/relationships/hyperlink" Target="https://www.college.police.uk/guidance/conflict-management/conflict-management-skills" TargetMode="External"/><Relationship Id="rId111" Type="http://schemas.openxmlformats.org/officeDocument/2006/relationships/hyperlink" Target="https://doi-org.ezproxy.uwtsd.ac.uk/10.1177/14773708221132889" TargetMode="External"/><Relationship Id="rId132" Type="http://schemas.openxmlformats.org/officeDocument/2006/relationships/hyperlink" Target="https://www.bbc.co.uk/news/world-asia-china-50934305" TargetMode="External"/><Relationship Id="rId153" Type="http://schemas.openxmlformats.org/officeDocument/2006/relationships/hyperlink" Target="https://www.legislation.gov.uk/ukpga/1984/60/section/1" TargetMode="External"/><Relationship Id="rId15" Type="http://schemas.openxmlformats.org/officeDocument/2006/relationships/hyperlink" Target="https://www.aatcomment.org.uk/learning/study-tips/advanced-diploma-in-accounting/r-s-g-advanced/how-to-turn-negative-stress-into-positive-pressure/" TargetMode="External"/><Relationship Id="rId36" Type="http://schemas.openxmlformats.org/officeDocument/2006/relationships/hyperlink" Target="https://www.health.harvard.edu/staying-healthy/understanding-the-stress-response" TargetMode="External"/><Relationship Id="rId57" Type="http://schemas.openxmlformats.org/officeDocument/2006/relationships/header" Target="header3.xml"/><Relationship Id="rId106" Type="http://schemas.openxmlformats.org/officeDocument/2006/relationships/hyperlink" Target="https://assets.publishing.service.gov.uk/media/5bbca235ed915d23aa4c2e2d/victim-strategy.pdf" TargetMode="External"/><Relationship Id="rId127" Type="http://schemas.openxmlformats.org/officeDocument/2006/relationships/hyperlink" Target="https://www.gov.uk/government/publications/the-code-of-practice-for-victims-of-crime/code-of-practice-for-victims-of-crime-in-england-and-wales-victims-code" TargetMode="External"/><Relationship Id="rId10" Type="http://schemas.openxmlformats.org/officeDocument/2006/relationships/endnotes" Target="endnotes.xml"/><Relationship Id="rId31" Type="http://schemas.openxmlformats.org/officeDocument/2006/relationships/hyperlink" Target="https://www.aatcomment.org.uk/learning/study-tips/advanced-diploma-in-accounting/r-s-g-advanced/how-to-turn-negative-stress-into-positive-pressure/" TargetMode="External"/><Relationship Id="rId52" Type="http://schemas.openxmlformats.org/officeDocument/2006/relationships/hyperlink" Target="https://www.ed.ac.uk/reflection/reflectors-toolkit/reflecting-on-experience/gibbs-reflective-cycle" TargetMode="External"/><Relationship Id="rId73" Type="http://schemas.openxmlformats.org/officeDocument/2006/relationships/hyperlink" Target="https://www.counselling-directory.org.uk/memberarticles/a-brief-introduction-to-transactional-analysis" TargetMode="External"/><Relationship Id="rId78" Type="http://schemas.openxmlformats.org/officeDocument/2006/relationships/hyperlink" Target="https://onlinelibrary-wiley-com.ezproxy.uwtsd.ac.uk/doi/pdfdirect/10.1002/pits.22787" TargetMode="External"/><Relationship Id="rId94" Type="http://schemas.openxmlformats.org/officeDocument/2006/relationships/hyperlink" Target="https://assets.publishing.service.gov.uk/government/uploads/system/uploads/attachment_data/file/219632/DFE-RR247-BCRP6.pdf" TargetMode="External"/><Relationship Id="rId99" Type="http://schemas.openxmlformats.org/officeDocument/2006/relationships/hyperlink" Target="https://www.simplypsychology.org/transactional-analysis-eric-berne.html" TargetMode="External"/><Relationship Id="rId101" Type="http://schemas.openxmlformats.org/officeDocument/2006/relationships/hyperlink" Target="https://www.counsellingconnection.com/index.php/2009/06/22/an-introduction-to-ego-states/" TargetMode="External"/><Relationship Id="rId122" Type="http://schemas.openxmlformats.org/officeDocument/2006/relationships/hyperlink" Target="https://www.gov.uk/government/statistics/hate-crime-england-and-wales-2022-to-2023/hate-crime-england-and-wales-2022-to-2023" TargetMode="External"/><Relationship Id="rId143" Type="http://schemas.openxmlformats.org/officeDocument/2006/relationships/hyperlink" Target="https://www.ohchr.org/en/press-releases/2018/11/30-articles-30-articles-universal-declaration-human-rights" TargetMode="External"/><Relationship Id="rId148" Type="http://schemas.openxmlformats.org/officeDocument/2006/relationships/hyperlink" Target="https://doi.org/10.1037/lhb0000339"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nhs.uk/mental-health/self-help/guides-tools-and-activities/tips-to-reduce-stress/" TargetMode="External"/><Relationship Id="rId47" Type="http://schemas.openxmlformats.org/officeDocument/2006/relationships/hyperlink" Target="https://www.nia.nih.gov/health/four-types-exercise-can-improve-your-health-and-physical-ability" TargetMode="External"/><Relationship Id="rId68" Type="http://schemas.openxmlformats.org/officeDocument/2006/relationships/hyperlink" Target="https://pure.coventry.ac.uk/ws/portalfiles/portal/44115232/Rowley2020.pdf" TargetMode="External"/><Relationship Id="rId89" Type="http://schemas.openxmlformats.org/officeDocument/2006/relationships/hyperlink" Target="https://pure.coventry.ac.uk/ws/portalfiles/portal/44115232/Rowley2020.pdf" TargetMode="External"/><Relationship Id="rId112" Type="http://schemas.openxmlformats.org/officeDocument/2006/relationships/hyperlink" Target="https://migrantsrights.org.uk/2023/09/29/identity-trouble-chinese-immigrant-identification/" TargetMode="External"/><Relationship Id="rId133" Type="http://schemas.openxmlformats.org/officeDocument/2006/relationships/hyperlink" Target="https://www.legislation.gov.uk/ukpga/1998/42/schedule/1" TargetMode="External"/><Relationship Id="rId154" Type="http://schemas.openxmlformats.org/officeDocument/2006/relationships/hyperlink" Target="https://www.legislation.gov.uk/ukpga/1986/64/section/4" TargetMode="External"/><Relationship Id="rId16" Type="http://schemas.openxmlformats.org/officeDocument/2006/relationships/hyperlink" Target="https://www.bbc.co.uk/news/health-38595155" TargetMode="External"/><Relationship Id="rId37" Type="http://schemas.openxmlformats.org/officeDocument/2006/relationships/hyperlink" Target="https://www.health.harvard.edu/staying-healthy/exercising-to-relax" TargetMode="External"/><Relationship Id="rId58" Type="http://schemas.openxmlformats.org/officeDocument/2006/relationships/footer" Target="footer3.xml"/><Relationship Id="rId79" Type="http://schemas.openxmlformats.org/officeDocument/2006/relationships/hyperlink" Target="https://pdf.sciencedirectassets.com/271849/1-s2.0-S0360131521X00097/1-s2.0-S0360131521001147/main.pdf?X-Amz-Security-Token=IQoJb3JpZ2luX2VjELD%2F%2F%2F%2F%2F%2F%2F%2F%2F%2FwEaCXVzLWVhc3QtMSJIMEYCIQCcvabG9MPUxAtlNJyTZqiHi0buK%2FgaMfa7nbe6i7EF6AIhAI%2B91raeNRIVfnUmI03sao0M%2FuFYZ7FS0p5u9G9i4qhKKrsFCKn%2F%2F%2F%2F%2F%2F%2F%2F%2F%2FwEQBRoMMDU5MDAzNTQ2ODY1IgxmGsvDOhBlD3ua%2FCoqjwWTmSCRahcVOxkJAvDU3%2BR8u5R%2Bw%2Fg92id32XQUwc8xa7pi6Q5zVDLwHRJwMkXfb5AAJEj3fNYKpOp6%2FSMJ5R%2BEeqjZtNi%2FCkP98ohso3IkIEGMxdZ9F7kDsykr7HC1unxt2SJpdNWzkFyjRtiHZotBDlaUnkm9Z1yIOrpve2cNT4UIz27THdKTKMdqrw9pr0FMTixPFZeZtXWL1UO9pa8UcSlLcZgw5EZ2XBLB59%2F%2B5V0o422rb9P7evTcZn6pMr7ryt01V%2BiVXAt%2FIE3ap1SI7Ve1Jrhrb0cnl9XRapAsvCqwq7pN2oIosiq19OsJ7yAJp9e7sGp1AhOu9YnmiwN%2FmNTxpsIcbTl3mjJttSN6Eo%2BThBvNZDcTioPRQ%2F80n%2F7Z9Lm4FTfsc1iWVDZtcShCOwLzazNBw%2BGd2RzASUqTfbBzWagaFdu6Nu9KMUNmGM%2BlGKZnzZKX3hzj8ppfvlrZhguuG9bTeLyx5YcOq1GgDVUcrXWCBEeNk1QY0toIRr30iP4DdZsOKQ1SYfHVSP9CHN%2BsMRcFfyhllnmsO0eOQ%2FRjwOJbSYSjpeljlfbs9zQwR65uqftxOm%2BL1BfAsAJr6OnGGAdvpTkCD2Z3%2FtpZjyfg22EYOR29DxMua70gXzsRSSBCCu7hZA0pP6TwuDqb5L6oXytcgOzUYHv8q%2Fo3NivU8e4QBkYtPnHUuB2Yx49ceuEjgWpIo%2FCa6Zlzh4ihw20uSQdCR8WE99uweJ2RbcEctKn5KwJjPv389PJ%2Fxby7Gpq4x9jaFpe60z9Czcd%2FTIsPuvD3eLZtjDvmSDfd2r5f39Z7SHBiYD1Yitkzv0cFUH56hfRgYW8GTlvZJPLLOv73JnR1tfB07KTrw9lbMNi71qgGOrABnBthXdNIp2RthMhzD4Y352fhUs3k0mO7oLTMrEanETrHYYcg%2BRiIajALDuKKo%2FPHxStn7vWMzxPVjX68CLxs1kJEOOT7h31PRuyH8HHv5DRZkxyn56yBd%2BRhWmQ4sDN6gH3iZ2IfJGHXzvdYJl1Lmq3hDaqW0sdUp8bZ3ri4Rr04F5uFRtLiBddUC%2BMFQrf7yRm2xK6IhHRbzGp5jgge8oCWqmZExLWm4f3EgVxi3Ag%3D&amp;X-Amz-Algorithm=AWS4-HMAC-SHA256&amp;X-Amz-Date=20230928T162444Z&amp;X-Amz-SignedHeaders=host&amp;X-Amz-Expires=300&amp;X-Amz-Credential=ASIAQ3PHCVTYY4S2GNOT%2F20230928%2Fus-east-1%2Fs3%2Faws4_request&amp;X-Amz-Signature=6899e746dff298f8709407aa023bdb9052d20c4846a2f1a2068295ec75f347a4&amp;hash=1a007b82a7a7339b5b29bb21f7d6a86872a248801e5135052690d3f8f1925138&amp;host=68042c943591013ac2b2430a89b270f6af2c76d8dfd086a07176afe7c76c2c61&amp;pii=S0360131521001147&amp;tid=spdf-eb60a917-36c0-4d0a-99ca-15f25e1e65a9&amp;sid=257a700421b4694513392aa10d3321004cd1gxrqb&amp;type=c" TargetMode="External"/><Relationship Id="rId102" Type="http://schemas.openxmlformats.org/officeDocument/2006/relationships/hyperlink" Target="https://www.gov.uk/government/publications/vulnerabilities-applying-all-our-health/vulnerabilities-applying-all-our-health" TargetMode="External"/><Relationship Id="rId123" Type="http://schemas.openxmlformats.org/officeDocument/2006/relationships/hyperlink" Target="https://assets.publishing.service.gov.uk/media/5bbca235ed915d23aa4c2e2d/victim-strategy.pdf" TargetMode="External"/><Relationship Id="rId144" Type="http://schemas.openxmlformats.org/officeDocument/2006/relationships/hyperlink" Target="https://doi.org/10.1080/14719031003633979" TargetMode="External"/><Relationship Id="rId90" Type="http://schemas.openxmlformats.org/officeDocument/2006/relationships/hyperlink" Target="http://tedcantle.co.uk/publications/033%20Tension%20monitoring%20guidance%20iCoCo%202010.pdf" TargetMode="External"/><Relationship Id="rId27" Type="http://schemas.openxmlformats.org/officeDocument/2006/relationships/hyperlink" Target="https://www.nhs.uk/every-mind-matters/mental-health-issues/stress/" TargetMode="External"/><Relationship Id="rId48" Type="http://schemas.openxmlformats.org/officeDocument/2006/relationships/hyperlink" Target="https://www.ons.gov.uk/peoplepopulationandcommunity/wellbeing/bulletins/measuringnationalwellbeing/april2019tomarch2020" TargetMode="External"/><Relationship Id="rId69" Type="http://schemas.openxmlformats.org/officeDocument/2006/relationships/hyperlink" Target="https://www.simplypsychology.org/transactional-analysis-eric-berne.html" TargetMode="External"/><Relationship Id="rId113" Type="http://schemas.openxmlformats.org/officeDocument/2006/relationships/hyperlink" Target="https://doi.org/10.1177/0886260520983256" TargetMode="External"/><Relationship Id="rId134" Type="http://schemas.openxmlformats.org/officeDocument/2006/relationships/hyperlink" Target="https://www.gov.uk/government/publications/right-to-work-checks-employers-guide/an-employers-guide-to-right-to-work-checks-6-april-2022-accessible-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10819</Words>
  <Characters>91665</Characters>
  <Application>Microsoft Office Word</Application>
  <DocSecurity>0</DocSecurity>
  <Lines>763</Lines>
  <Paragraphs>204</Paragraphs>
  <ScaleCrop>false</ScaleCrop>
  <Company>Powys County Council</Company>
  <LinksUpToDate>false</LinksUpToDate>
  <CharactersWithSpaces>102280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Pearce,Vicky swp8705</cp:lastModifiedBy>
  <cp:revision>4</cp:revision>
  <cp:lastPrinted>2019-08-13T11:47:00Z</cp:lastPrinted>
  <dcterms:created xsi:type="dcterms:W3CDTF">2023-11-23T13:25:00Z</dcterms:created>
  <dcterms:modified xsi:type="dcterms:W3CDTF">2023-12-04T02:13:00Z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