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670F5C5" w14:textId="77777777" w:rsidR="0001422A" w:rsidRDefault="0001422A">
      <w:pPr>
        <w:rPr>
          <w:rFonts w:ascii="Times New Roman" w:hAnsi="Times New Roman" w:cs="Times New Roman"/>
          <w:b/>
          <w:bCs/>
          <w:sz w:val="28"/>
          <w:szCs w:val="28"/>
        </w:rPr>
      </w:pPr>
    </w:p>
    <w:p w14:paraId="0D4CBF95" w14:textId="77777777" w:rsidR="0001422A" w:rsidRDefault="0001422A">
      <w:pPr>
        <w:rPr>
          <w:rFonts w:ascii="Times New Roman" w:hAnsi="Times New Roman" w:cs="Times New Roman"/>
          <w:b/>
          <w:bCs/>
          <w:sz w:val="28"/>
          <w:szCs w:val="28"/>
        </w:rPr>
      </w:pPr>
    </w:p>
    <w:p w14:paraId="48AD65A1" w14:textId="6E26B07F" w:rsidR="0001422A" w:rsidRDefault="0001422A">
      <w:pPr>
        <w:rPr>
          <w:rFonts w:ascii="Times New Roman" w:hAnsi="Times New Roman" w:cs="Times New Roman"/>
          <w:b/>
          <w:bCs/>
          <w:sz w:val="28"/>
          <w:szCs w:val="28"/>
        </w:rPr>
      </w:pPr>
      <w:r>
        <w:rPr>
          <w:rFonts w:ascii="Times New Roman" w:hAnsi="Times New Roman" w:cs="Times New Roman"/>
          <w:b/>
          <w:bCs/>
          <w:noProof/>
          <w:sz w:val="28"/>
          <w:szCs w:val="28"/>
        </w:rPr>
        <w:drawing>
          <wp:inline distT="0" distB="0" distL="0" distR="0" wp14:anchorId="45F88862" wp14:editId="7D1D7537">
            <wp:extent cx="2981325" cy="1188720"/>
            <wp:effectExtent l="0" t="0" r="9525" b="0"/>
            <wp:docPr id="14100719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81325" cy="1188720"/>
                    </a:xfrm>
                    <a:prstGeom prst="rect">
                      <a:avLst/>
                    </a:prstGeom>
                    <a:noFill/>
                  </pic:spPr>
                </pic:pic>
              </a:graphicData>
            </a:graphic>
          </wp:inline>
        </w:drawing>
      </w:r>
    </w:p>
    <w:p w14:paraId="661127E3" w14:textId="77777777" w:rsidR="0001422A" w:rsidRDefault="0001422A">
      <w:pPr>
        <w:rPr>
          <w:rFonts w:ascii="Times New Roman" w:hAnsi="Times New Roman" w:cs="Times New Roman"/>
          <w:b/>
          <w:bCs/>
          <w:sz w:val="28"/>
          <w:szCs w:val="28"/>
        </w:rPr>
      </w:pPr>
    </w:p>
    <w:p w14:paraId="5C0A054F" w14:textId="77777777" w:rsidR="0001422A" w:rsidRPr="0001422A" w:rsidRDefault="0001422A">
      <w:pPr>
        <w:rPr>
          <w:rFonts w:ascii="Times New Roman" w:hAnsi="Times New Roman" w:cs="Times New Roman"/>
          <w:b/>
          <w:bCs/>
          <w:sz w:val="24"/>
          <w:szCs w:val="24"/>
        </w:rPr>
      </w:pPr>
    </w:p>
    <w:p w14:paraId="381D77A9" w14:textId="2D2E732E" w:rsidR="0001422A" w:rsidRPr="0001422A" w:rsidRDefault="0001422A" w:rsidP="0001422A">
      <w:pPr>
        <w:jc w:val="center"/>
        <w:rPr>
          <w:rFonts w:ascii="Times New Roman" w:hAnsi="Times New Roman" w:cs="Times New Roman"/>
          <w:b/>
          <w:bCs/>
          <w:sz w:val="28"/>
          <w:szCs w:val="28"/>
        </w:rPr>
      </w:pPr>
      <w:r w:rsidRPr="0001422A">
        <w:rPr>
          <w:rFonts w:ascii="Times New Roman" w:hAnsi="Times New Roman" w:cs="Times New Roman"/>
          <w:b/>
          <w:bCs/>
          <w:sz w:val="28"/>
          <w:szCs w:val="28"/>
        </w:rPr>
        <w:t>The Importance of Emotional Intelligence and Trauma-Informed Practice in Agincare Rochester Care Home in a VUCA Context</w:t>
      </w:r>
    </w:p>
    <w:p w14:paraId="142501CD" w14:textId="77777777" w:rsidR="0001422A" w:rsidRDefault="0001422A" w:rsidP="0001422A">
      <w:pPr>
        <w:rPr>
          <w:rFonts w:ascii="Times New Roman" w:hAnsi="Times New Roman" w:cs="Times New Roman"/>
          <w:sz w:val="24"/>
          <w:szCs w:val="24"/>
        </w:rPr>
      </w:pPr>
    </w:p>
    <w:p w14:paraId="4FB7AC06" w14:textId="77777777" w:rsidR="0001422A" w:rsidRDefault="0001422A" w:rsidP="0001422A">
      <w:pPr>
        <w:rPr>
          <w:rFonts w:ascii="Times New Roman" w:hAnsi="Times New Roman" w:cs="Times New Roman"/>
          <w:sz w:val="24"/>
          <w:szCs w:val="24"/>
        </w:rPr>
      </w:pPr>
    </w:p>
    <w:p w14:paraId="6923BC9A"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0487A8EA"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1D3CA3D4"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6CD8E61D"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30A46BD4"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0227B528"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465F2AE4"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4C0EBC81"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1818A7EE"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614DAFD3" w14:textId="77777777"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p>
    <w:p w14:paraId="5D10BB2A" w14:textId="04EF098A" w:rsid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r w:rsidRPr="0001422A">
        <w:rPr>
          <w:rFonts w:ascii="Times New Roman" w:eastAsiaTheme="minorEastAsia" w:hAnsi="Times New Roman" w:cs="Times New Roman"/>
          <w:b/>
          <w:bCs/>
          <w:kern w:val="2"/>
          <w:sz w:val="24"/>
          <w:szCs w:val="24"/>
          <w:lang w:eastAsia="zh-CN"/>
          <w14:ligatures w14:val="standardContextual"/>
        </w:rPr>
        <w:t>University Of Wales Trinity Saint David</w:t>
      </w:r>
    </w:p>
    <w:p w14:paraId="1A5D6494" w14:textId="77777777" w:rsidR="0001422A" w:rsidRPr="0001422A" w:rsidRDefault="0001422A" w:rsidP="0001422A">
      <w:pPr>
        <w:rPr>
          <w:rFonts w:ascii="Times New Roman" w:hAnsi="Times New Roman" w:cs="Times New Roman"/>
          <w:b/>
          <w:bCs/>
          <w:sz w:val="24"/>
          <w:szCs w:val="24"/>
        </w:rPr>
      </w:pPr>
      <w:r w:rsidRPr="0001422A">
        <w:rPr>
          <w:rFonts w:ascii="Times New Roman" w:hAnsi="Times New Roman" w:cs="Times New Roman"/>
          <w:b/>
          <w:bCs/>
          <w:sz w:val="24"/>
          <w:szCs w:val="24"/>
        </w:rPr>
        <w:t>BMSW6012_SWAN</w:t>
      </w:r>
    </w:p>
    <w:p w14:paraId="3D2D0CCB" w14:textId="77777777" w:rsidR="0001422A" w:rsidRP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r w:rsidRPr="0001422A">
        <w:rPr>
          <w:rFonts w:ascii="Times New Roman" w:eastAsiaTheme="minorEastAsia" w:hAnsi="Times New Roman" w:cs="Times New Roman"/>
          <w:b/>
          <w:bCs/>
          <w:kern w:val="2"/>
          <w:sz w:val="24"/>
          <w:szCs w:val="24"/>
          <w:lang w:eastAsia="zh-CN"/>
          <w14:ligatures w14:val="standardContextual"/>
        </w:rPr>
        <w:t>Student: Roxana Meader</w:t>
      </w:r>
    </w:p>
    <w:p w14:paraId="045099B9" w14:textId="77777777" w:rsidR="0001422A" w:rsidRP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r w:rsidRPr="0001422A">
        <w:rPr>
          <w:rFonts w:ascii="Times New Roman" w:eastAsiaTheme="minorEastAsia" w:hAnsi="Times New Roman" w:cs="Times New Roman"/>
          <w:b/>
          <w:bCs/>
          <w:kern w:val="2"/>
          <w:sz w:val="24"/>
          <w:szCs w:val="24"/>
          <w:lang w:eastAsia="zh-CN"/>
          <w14:ligatures w14:val="standardContextual"/>
        </w:rPr>
        <w:t>Student number: 2222009</w:t>
      </w:r>
    </w:p>
    <w:p w14:paraId="2325F6BF" w14:textId="146EB059" w:rsidR="0001422A" w:rsidRPr="0001422A" w:rsidRDefault="0001422A" w:rsidP="0001422A">
      <w:pPr>
        <w:spacing w:before="212" w:line="278" w:lineRule="auto"/>
        <w:rPr>
          <w:rFonts w:ascii="Times New Roman" w:eastAsiaTheme="minorEastAsia" w:hAnsi="Times New Roman" w:cs="Times New Roman"/>
          <w:b/>
          <w:bCs/>
          <w:kern w:val="2"/>
          <w:sz w:val="24"/>
          <w:szCs w:val="24"/>
          <w:lang w:eastAsia="zh-CN"/>
          <w14:ligatures w14:val="standardContextual"/>
        </w:rPr>
      </w:pPr>
      <w:r>
        <w:rPr>
          <w:rFonts w:ascii="Times New Roman" w:eastAsiaTheme="minorEastAsia" w:hAnsi="Times New Roman" w:cs="Times New Roman"/>
          <w:b/>
          <w:bCs/>
          <w:kern w:val="2"/>
          <w:sz w:val="24"/>
          <w:szCs w:val="24"/>
          <w:lang w:eastAsia="zh-CN"/>
          <w14:ligatures w14:val="standardContextual"/>
        </w:rPr>
        <w:t>Lecturer</w:t>
      </w:r>
      <w:r w:rsidRPr="0001422A">
        <w:rPr>
          <w:rFonts w:ascii="Times New Roman" w:eastAsiaTheme="minorEastAsia" w:hAnsi="Times New Roman" w:cs="Times New Roman"/>
          <w:b/>
          <w:bCs/>
          <w:kern w:val="2"/>
          <w:sz w:val="24"/>
          <w:szCs w:val="24"/>
          <w:lang w:eastAsia="zh-CN"/>
          <w14:ligatures w14:val="standardContextual"/>
        </w:rPr>
        <w:t>: Julie Thomas</w:t>
      </w:r>
    </w:p>
    <w:p w14:paraId="7F67F5DB" w14:textId="77777777" w:rsidR="0001422A" w:rsidRDefault="0001422A" w:rsidP="0001422A">
      <w:pPr>
        <w:rPr>
          <w:rFonts w:ascii="Times New Roman" w:hAnsi="Times New Roman" w:cs="Times New Roman"/>
          <w:sz w:val="24"/>
          <w:szCs w:val="24"/>
        </w:rPr>
      </w:pPr>
    </w:p>
    <w:p w14:paraId="6303350D" w14:textId="035A55C6" w:rsidR="0001422A" w:rsidRPr="00D270F7" w:rsidRDefault="0001422A" w:rsidP="00D270F7">
      <w:pPr>
        <w:pStyle w:val="Heading2"/>
        <w:rPr>
          <w:rFonts w:ascii="Times New Roman" w:hAnsi="Times New Roman" w:cs="Times New Roman"/>
        </w:rPr>
      </w:pPr>
      <w:bookmarkStart w:id="0" w:name="_Toc232176829"/>
      <w:r w:rsidRPr="00D270F7">
        <w:rPr>
          <w:rFonts w:ascii="Times New Roman" w:hAnsi="Times New Roman" w:cs="Times New Roman"/>
        </w:rPr>
        <w:t>AI Statement</w:t>
      </w:r>
      <w:bookmarkEnd w:id="0"/>
    </w:p>
    <w:p w14:paraId="4BFC761E" w14:textId="77777777" w:rsidR="0001422A" w:rsidRDefault="0001422A" w:rsidP="0001422A">
      <w:pPr>
        <w:rPr>
          <w:rFonts w:ascii="Times New Roman" w:hAnsi="Times New Roman" w:cs="Times New Roman"/>
          <w:sz w:val="24"/>
          <w:szCs w:val="24"/>
        </w:rPr>
      </w:pPr>
    </w:p>
    <w:p w14:paraId="2088FCF0" w14:textId="77777777" w:rsidR="0001422A" w:rsidRPr="0001422A" w:rsidRDefault="0001422A" w:rsidP="0001422A">
      <w:pPr>
        <w:rPr>
          <w:rFonts w:ascii="Times New Roman" w:hAnsi="Times New Roman" w:cs="Times New Roman"/>
          <w:sz w:val="24"/>
          <w:szCs w:val="24"/>
        </w:rPr>
      </w:pPr>
      <w:r w:rsidRPr="0001422A">
        <w:rPr>
          <w:rFonts w:ascii="Times New Roman" w:hAnsi="Times New Roman" w:cs="Times New Roman"/>
          <w:sz w:val="24"/>
          <w:szCs w:val="24"/>
        </w:rPr>
        <w:t xml:space="preserve">I confirm that this is entirely my own work and no one else has assisted me or written the assignment for me. </w:t>
      </w:r>
    </w:p>
    <w:p w14:paraId="425C45B9" w14:textId="63A7E568" w:rsidR="0001422A" w:rsidRPr="0001422A" w:rsidRDefault="0001422A" w:rsidP="0001422A">
      <w:pPr>
        <w:rPr>
          <w:rFonts w:ascii="Times New Roman" w:hAnsi="Times New Roman" w:cs="Times New Roman"/>
          <w:sz w:val="24"/>
          <w:szCs w:val="24"/>
        </w:rPr>
      </w:pPr>
      <w:r w:rsidRPr="0001422A">
        <w:rPr>
          <w:rFonts w:ascii="Times New Roman" w:hAnsi="Times New Roman" w:cs="Times New Roman"/>
          <w:sz w:val="24"/>
          <w:szCs w:val="24"/>
        </w:rPr>
        <w:t xml:space="preserve">I confirm that I have not presented any </w:t>
      </w:r>
      <w:r>
        <w:rPr>
          <w:rFonts w:ascii="Times New Roman" w:hAnsi="Times New Roman" w:cs="Times New Roman"/>
          <w:sz w:val="24"/>
          <w:szCs w:val="24"/>
        </w:rPr>
        <w:t>AI-generated</w:t>
      </w:r>
      <w:r w:rsidRPr="0001422A">
        <w:rPr>
          <w:rFonts w:ascii="Times New Roman" w:hAnsi="Times New Roman" w:cs="Times New Roman"/>
          <w:sz w:val="24"/>
          <w:szCs w:val="24"/>
        </w:rPr>
        <w:t xml:space="preserve"> written materials as my own work. </w:t>
      </w:r>
    </w:p>
    <w:p w14:paraId="1A1BFF7D" w14:textId="68EBAF6F" w:rsidR="0001422A" w:rsidRDefault="0001422A" w:rsidP="0001422A">
      <w:pPr>
        <w:rPr>
          <w:rFonts w:ascii="Times New Roman" w:hAnsi="Times New Roman" w:cs="Times New Roman"/>
          <w:sz w:val="24"/>
          <w:szCs w:val="24"/>
        </w:rPr>
      </w:pPr>
      <w:r w:rsidRPr="0001422A">
        <w:rPr>
          <w:rFonts w:ascii="Times New Roman" w:hAnsi="Times New Roman" w:cs="Times New Roman"/>
          <w:sz w:val="24"/>
          <w:szCs w:val="24"/>
        </w:rPr>
        <w:t xml:space="preserve">I confirm that I have copies of my drafts, notes, and other resources I used, which I may be asked to provide in evidence. </w:t>
      </w:r>
    </w:p>
    <w:p w14:paraId="4CCBD959" w14:textId="77777777" w:rsidR="0001422A" w:rsidRPr="0001422A" w:rsidRDefault="0001422A">
      <w:pPr>
        <w:rPr>
          <w:rFonts w:ascii="Times New Roman" w:hAnsi="Times New Roman" w:cs="Times New Roman"/>
          <w:b/>
          <w:bCs/>
          <w:sz w:val="24"/>
          <w:szCs w:val="24"/>
        </w:rPr>
      </w:pPr>
    </w:p>
    <w:p w14:paraId="5C2F27BD" w14:textId="77777777" w:rsidR="0001422A" w:rsidRDefault="0001422A">
      <w:pPr>
        <w:rPr>
          <w:rFonts w:ascii="Times New Roman" w:hAnsi="Times New Roman" w:cs="Times New Roman"/>
          <w:b/>
          <w:bCs/>
          <w:sz w:val="28"/>
          <w:szCs w:val="28"/>
        </w:rPr>
      </w:pPr>
    </w:p>
    <w:p w14:paraId="6310F145" w14:textId="77777777" w:rsidR="0001422A" w:rsidRDefault="0001422A">
      <w:pPr>
        <w:rPr>
          <w:rFonts w:ascii="Times New Roman" w:hAnsi="Times New Roman" w:cs="Times New Roman"/>
          <w:b/>
          <w:bCs/>
          <w:sz w:val="28"/>
          <w:szCs w:val="28"/>
        </w:rPr>
      </w:pPr>
    </w:p>
    <w:p w14:paraId="7E0472CB" w14:textId="77777777" w:rsidR="0001422A" w:rsidRDefault="0001422A">
      <w:pPr>
        <w:rPr>
          <w:rFonts w:ascii="Times New Roman" w:hAnsi="Times New Roman" w:cs="Times New Roman"/>
          <w:b/>
          <w:bCs/>
          <w:sz w:val="28"/>
          <w:szCs w:val="28"/>
        </w:rPr>
      </w:pPr>
    </w:p>
    <w:p w14:paraId="32DFA444" w14:textId="77777777" w:rsidR="0001422A" w:rsidRDefault="0001422A">
      <w:pPr>
        <w:rPr>
          <w:rFonts w:ascii="Times New Roman" w:hAnsi="Times New Roman" w:cs="Times New Roman"/>
          <w:b/>
          <w:bCs/>
          <w:sz w:val="28"/>
          <w:szCs w:val="28"/>
        </w:rPr>
      </w:pPr>
    </w:p>
    <w:p w14:paraId="48B91FE2" w14:textId="77777777" w:rsidR="0001422A" w:rsidRDefault="0001422A">
      <w:pPr>
        <w:rPr>
          <w:rFonts w:ascii="Times New Roman" w:hAnsi="Times New Roman" w:cs="Times New Roman"/>
          <w:b/>
          <w:bCs/>
          <w:sz w:val="28"/>
          <w:szCs w:val="28"/>
        </w:rPr>
      </w:pPr>
    </w:p>
    <w:p w14:paraId="4F50AF94" w14:textId="77777777" w:rsidR="0001422A" w:rsidRDefault="0001422A">
      <w:pPr>
        <w:rPr>
          <w:rFonts w:ascii="Times New Roman" w:hAnsi="Times New Roman" w:cs="Times New Roman"/>
          <w:b/>
          <w:bCs/>
          <w:sz w:val="28"/>
          <w:szCs w:val="28"/>
        </w:rPr>
      </w:pPr>
    </w:p>
    <w:p w14:paraId="11F2AF44" w14:textId="77777777" w:rsidR="0001422A" w:rsidRDefault="0001422A">
      <w:pPr>
        <w:rPr>
          <w:rFonts w:ascii="Times New Roman" w:hAnsi="Times New Roman" w:cs="Times New Roman"/>
          <w:b/>
          <w:bCs/>
          <w:sz w:val="28"/>
          <w:szCs w:val="28"/>
        </w:rPr>
      </w:pPr>
    </w:p>
    <w:p w14:paraId="2F8188C7" w14:textId="77777777" w:rsidR="0001422A" w:rsidRDefault="0001422A">
      <w:pPr>
        <w:rPr>
          <w:rFonts w:ascii="Times New Roman" w:hAnsi="Times New Roman" w:cs="Times New Roman"/>
          <w:b/>
          <w:bCs/>
          <w:sz w:val="28"/>
          <w:szCs w:val="28"/>
        </w:rPr>
      </w:pPr>
    </w:p>
    <w:p w14:paraId="30F1DF2B" w14:textId="77777777" w:rsidR="0001422A" w:rsidRDefault="0001422A">
      <w:pPr>
        <w:rPr>
          <w:rFonts w:ascii="Times New Roman" w:hAnsi="Times New Roman" w:cs="Times New Roman"/>
          <w:b/>
          <w:bCs/>
          <w:sz w:val="28"/>
          <w:szCs w:val="28"/>
        </w:rPr>
      </w:pPr>
    </w:p>
    <w:p w14:paraId="2DB42337" w14:textId="77777777" w:rsidR="0001422A" w:rsidRDefault="0001422A">
      <w:pPr>
        <w:rPr>
          <w:rFonts w:ascii="Times New Roman" w:hAnsi="Times New Roman" w:cs="Times New Roman"/>
          <w:b/>
          <w:bCs/>
          <w:sz w:val="28"/>
          <w:szCs w:val="28"/>
        </w:rPr>
      </w:pPr>
    </w:p>
    <w:p w14:paraId="0DBD400A" w14:textId="77777777" w:rsidR="0001422A" w:rsidRDefault="0001422A">
      <w:pPr>
        <w:rPr>
          <w:rFonts w:ascii="Times New Roman" w:hAnsi="Times New Roman" w:cs="Times New Roman"/>
          <w:b/>
          <w:bCs/>
          <w:sz w:val="28"/>
          <w:szCs w:val="28"/>
        </w:rPr>
      </w:pPr>
    </w:p>
    <w:p w14:paraId="4A866328" w14:textId="77777777" w:rsidR="0001422A" w:rsidRDefault="0001422A">
      <w:pPr>
        <w:rPr>
          <w:rFonts w:ascii="Times New Roman" w:hAnsi="Times New Roman" w:cs="Times New Roman"/>
          <w:b/>
          <w:bCs/>
          <w:sz w:val="28"/>
          <w:szCs w:val="28"/>
        </w:rPr>
      </w:pPr>
    </w:p>
    <w:p w14:paraId="55AC7507" w14:textId="77777777" w:rsidR="0001422A" w:rsidRDefault="0001422A">
      <w:pPr>
        <w:rPr>
          <w:rFonts w:ascii="Times New Roman" w:hAnsi="Times New Roman" w:cs="Times New Roman"/>
          <w:b/>
          <w:bCs/>
          <w:sz w:val="28"/>
          <w:szCs w:val="28"/>
        </w:rPr>
      </w:pPr>
    </w:p>
    <w:p w14:paraId="6073F384" w14:textId="77777777" w:rsidR="0001422A" w:rsidRDefault="0001422A">
      <w:pPr>
        <w:rPr>
          <w:rFonts w:ascii="Times New Roman" w:hAnsi="Times New Roman" w:cs="Times New Roman"/>
          <w:b/>
          <w:bCs/>
          <w:sz w:val="28"/>
          <w:szCs w:val="28"/>
        </w:rPr>
      </w:pPr>
    </w:p>
    <w:p w14:paraId="70624528" w14:textId="77777777" w:rsidR="0001422A" w:rsidRDefault="0001422A">
      <w:pPr>
        <w:rPr>
          <w:rFonts w:ascii="Times New Roman" w:hAnsi="Times New Roman" w:cs="Times New Roman"/>
          <w:b/>
          <w:bCs/>
          <w:sz w:val="28"/>
          <w:szCs w:val="28"/>
        </w:rPr>
      </w:pPr>
    </w:p>
    <w:p w14:paraId="068F000D" w14:textId="77777777" w:rsidR="0001422A" w:rsidRDefault="0001422A">
      <w:pPr>
        <w:rPr>
          <w:rFonts w:ascii="Times New Roman" w:hAnsi="Times New Roman" w:cs="Times New Roman"/>
          <w:b/>
          <w:bCs/>
          <w:sz w:val="28"/>
          <w:szCs w:val="28"/>
        </w:rPr>
      </w:pPr>
    </w:p>
    <w:p w14:paraId="53327CA4" w14:textId="77777777" w:rsidR="0001422A" w:rsidRDefault="0001422A">
      <w:pPr>
        <w:rPr>
          <w:rFonts w:ascii="Times New Roman" w:hAnsi="Times New Roman" w:cs="Times New Roman"/>
          <w:b/>
          <w:bCs/>
          <w:sz w:val="28"/>
          <w:szCs w:val="28"/>
        </w:rPr>
      </w:pPr>
    </w:p>
    <w:p w14:paraId="23BF1C47" w14:textId="77777777" w:rsidR="0001422A" w:rsidRDefault="0001422A">
      <w:pPr>
        <w:rPr>
          <w:rFonts w:ascii="Times New Roman" w:hAnsi="Times New Roman" w:cs="Times New Roman"/>
          <w:b/>
          <w:bCs/>
          <w:sz w:val="28"/>
          <w:szCs w:val="28"/>
        </w:rPr>
      </w:pPr>
    </w:p>
    <w:p w14:paraId="761AE0E6" w14:textId="77777777" w:rsidR="0001422A" w:rsidRDefault="0001422A">
      <w:pPr>
        <w:rPr>
          <w:rFonts w:ascii="Times New Roman" w:hAnsi="Times New Roman" w:cs="Times New Roman"/>
          <w:b/>
          <w:bCs/>
          <w:sz w:val="28"/>
          <w:szCs w:val="28"/>
        </w:rPr>
      </w:pPr>
    </w:p>
    <w:p w14:paraId="394CC212" w14:textId="77777777" w:rsidR="0001422A" w:rsidRDefault="0001422A">
      <w:pPr>
        <w:rPr>
          <w:rFonts w:ascii="Times New Roman" w:hAnsi="Times New Roman" w:cs="Times New Roman"/>
          <w:b/>
          <w:bCs/>
          <w:sz w:val="28"/>
          <w:szCs w:val="28"/>
        </w:rPr>
      </w:pPr>
    </w:p>
    <w:p w14:paraId="22589635" w14:textId="175EBE49" w:rsidR="0001422A" w:rsidRPr="00D270F7" w:rsidRDefault="00B6176D" w:rsidP="00D270F7">
      <w:pPr>
        <w:pStyle w:val="Heading2"/>
        <w:rPr>
          <w:rFonts w:ascii="Times New Roman" w:hAnsi="Times New Roman" w:cs="Times New Roman"/>
        </w:rPr>
      </w:pPr>
      <w:bookmarkStart w:id="1" w:name="_Toc232176830"/>
      <w:r w:rsidRPr="00D270F7">
        <w:rPr>
          <w:rFonts w:ascii="Times New Roman" w:hAnsi="Times New Roman" w:cs="Times New Roman"/>
        </w:rPr>
        <w:lastRenderedPageBreak/>
        <w:t>Executive Summary</w:t>
      </w:r>
      <w:bookmarkEnd w:id="1"/>
    </w:p>
    <w:p w14:paraId="03EEFE71" w14:textId="77777777" w:rsidR="00B6176D" w:rsidRDefault="00B6176D">
      <w:pPr>
        <w:rPr>
          <w:rFonts w:ascii="Times New Roman" w:hAnsi="Times New Roman" w:cs="Times New Roman"/>
          <w:b/>
          <w:bCs/>
          <w:sz w:val="28"/>
          <w:szCs w:val="28"/>
        </w:rPr>
      </w:pPr>
    </w:p>
    <w:p w14:paraId="6302CCE6" w14:textId="69FB8846" w:rsidR="00B6176D" w:rsidRDefault="00B6176D" w:rsidP="00D270F7">
      <w:pPr>
        <w:jc w:val="both"/>
        <w:rPr>
          <w:rFonts w:ascii="Times New Roman" w:hAnsi="Times New Roman" w:cs="Times New Roman"/>
          <w:sz w:val="24"/>
          <w:szCs w:val="24"/>
        </w:rPr>
      </w:pPr>
      <w:r w:rsidRPr="00B6176D">
        <w:rPr>
          <w:rFonts w:ascii="Times New Roman" w:hAnsi="Times New Roman" w:cs="Times New Roman"/>
          <w:sz w:val="24"/>
          <w:szCs w:val="24"/>
        </w:rPr>
        <w:t>This</w:t>
      </w:r>
      <w:r>
        <w:rPr>
          <w:rFonts w:ascii="Times New Roman" w:hAnsi="Times New Roman" w:cs="Times New Roman"/>
          <w:sz w:val="24"/>
          <w:szCs w:val="24"/>
        </w:rPr>
        <w:t xml:space="preserve"> report analyses the importance of emotional intelligence and trauma-informed practice within Agincare Rochester Care Home in the context of a VUCA environment. The report explores the relationship between emotional intelligence, compassionate leadership, employee wellbeing and organisational performance and refers to contemporary literature and examples from Agincare management practice.</w:t>
      </w:r>
    </w:p>
    <w:p w14:paraId="4D869309" w14:textId="47A427CF" w:rsidR="00B6176D" w:rsidRDefault="00B6176D" w:rsidP="00D270F7">
      <w:pPr>
        <w:jc w:val="both"/>
        <w:rPr>
          <w:rFonts w:ascii="Times New Roman" w:hAnsi="Times New Roman" w:cs="Times New Roman"/>
          <w:sz w:val="24"/>
          <w:szCs w:val="24"/>
        </w:rPr>
      </w:pPr>
      <w:r>
        <w:rPr>
          <w:rFonts w:ascii="Times New Roman" w:hAnsi="Times New Roman" w:cs="Times New Roman"/>
          <w:sz w:val="24"/>
          <w:szCs w:val="24"/>
        </w:rPr>
        <w:t>Emotional intelligence and trauma-informed leadership are essential within Agincare settings, due to the nature of the care work and emotional demands placed on the employees. The literature highlights the benefits of these approaches</w:t>
      </w:r>
      <w:r w:rsidR="005630AF">
        <w:rPr>
          <w:rFonts w:ascii="Times New Roman" w:hAnsi="Times New Roman" w:cs="Times New Roman"/>
          <w:sz w:val="24"/>
          <w:szCs w:val="24"/>
        </w:rPr>
        <w:t>,</w:t>
      </w:r>
      <w:r>
        <w:rPr>
          <w:rFonts w:ascii="Times New Roman" w:hAnsi="Times New Roman" w:cs="Times New Roman"/>
          <w:sz w:val="24"/>
          <w:szCs w:val="24"/>
        </w:rPr>
        <w:t xml:space="preserve"> </w:t>
      </w:r>
      <w:r w:rsidR="009C49EC">
        <w:rPr>
          <w:rFonts w:ascii="Times New Roman" w:hAnsi="Times New Roman" w:cs="Times New Roman"/>
          <w:sz w:val="24"/>
          <w:szCs w:val="24"/>
        </w:rPr>
        <w:t>and</w:t>
      </w:r>
      <w:r>
        <w:rPr>
          <w:rFonts w:ascii="Times New Roman" w:hAnsi="Times New Roman" w:cs="Times New Roman"/>
          <w:sz w:val="24"/>
          <w:szCs w:val="24"/>
        </w:rPr>
        <w:t xml:space="preserve"> examples from the </w:t>
      </w:r>
      <w:r w:rsidR="005630AF">
        <w:rPr>
          <w:rFonts w:ascii="Times New Roman" w:hAnsi="Times New Roman" w:cs="Times New Roman"/>
          <w:sz w:val="24"/>
          <w:szCs w:val="24"/>
        </w:rPr>
        <w:t>organisation</w:t>
      </w:r>
      <w:r w:rsidR="0095436D">
        <w:rPr>
          <w:rFonts w:ascii="Times New Roman" w:hAnsi="Times New Roman" w:cs="Times New Roman"/>
          <w:sz w:val="24"/>
          <w:szCs w:val="24"/>
        </w:rPr>
        <w:t>’</w:t>
      </w:r>
      <w:r w:rsidR="005630AF">
        <w:rPr>
          <w:rFonts w:ascii="Times New Roman" w:hAnsi="Times New Roman" w:cs="Times New Roman"/>
          <w:sz w:val="24"/>
          <w:szCs w:val="24"/>
        </w:rPr>
        <w:t>s</w:t>
      </w:r>
      <w:r>
        <w:rPr>
          <w:rFonts w:ascii="Times New Roman" w:hAnsi="Times New Roman" w:cs="Times New Roman"/>
          <w:sz w:val="24"/>
          <w:szCs w:val="24"/>
        </w:rPr>
        <w:t xml:space="preserve"> practice </w:t>
      </w:r>
      <w:r w:rsidR="005630AF">
        <w:rPr>
          <w:rFonts w:ascii="Times New Roman" w:hAnsi="Times New Roman" w:cs="Times New Roman"/>
          <w:sz w:val="24"/>
          <w:szCs w:val="24"/>
        </w:rPr>
        <w:t>identify</w:t>
      </w:r>
      <w:r>
        <w:rPr>
          <w:rFonts w:ascii="Times New Roman" w:hAnsi="Times New Roman" w:cs="Times New Roman"/>
          <w:sz w:val="24"/>
          <w:szCs w:val="24"/>
        </w:rPr>
        <w:t xml:space="preserve"> limitations</w:t>
      </w:r>
      <w:r w:rsidR="005630AF">
        <w:rPr>
          <w:rFonts w:ascii="Times New Roman" w:hAnsi="Times New Roman" w:cs="Times New Roman"/>
          <w:sz w:val="24"/>
          <w:szCs w:val="24"/>
        </w:rPr>
        <w:t xml:space="preserve"> that demonstrate that the trauma-informed support is not always applied consistently and may depend on individual management practice rather than being embedded in organisational policies. </w:t>
      </w:r>
    </w:p>
    <w:p w14:paraId="25C6F34C" w14:textId="1EDD9A26" w:rsidR="005630AF" w:rsidRPr="00B6176D" w:rsidRDefault="005630AF" w:rsidP="00D270F7">
      <w:pPr>
        <w:jc w:val="both"/>
        <w:rPr>
          <w:rFonts w:ascii="Times New Roman" w:hAnsi="Times New Roman" w:cs="Times New Roman"/>
          <w:sz w:val="24"/>
          <w:szCs w:val="24"/>
        </w:rPr>
      </w:pPr>
      <w:r>
        <w:rPr>
          <w:rFonts w:ascii="Times New Roman" w:hAnsi="Times New Roman" w:cs="Times New Roman"/>
          <w:sz w:val="24"/>
          <w:szCs w:val="24"/>
        </w:rPr>
        <w:t xml:space="preserve">The report also includes a reflection of the author’s emotional intelligence based on self-assessment </w:t>
      </w:r>
      <w:r w:rsidR="002E57F2">
        <w:rPr>
          <w:rFonts w:ascii="Times New Roman" w:hAnsi="Times New Roman" w:cs="Times New Roman"/>
          <w:sz w:val="24"/>
          <w:szCs w:val="24"/>
        </w:rPr>
        <w:t>quizzes</w:t>
      </w:r>
      <w:r w:rsidR="0053724A">
        <w:rPr>
          <w:rFonts w:ascii="Times New Roman" w:hAnsi="Times New Roman" w:cs="Times New Roman"/>
          <w:sz w:val="24"/>
          <w:szCs w:val="24"/>
        </w:rPr>
        <w:t>, which provided high results</w:t>
      </w:r>
      <w:r w:rsidR="00C67FD6">
        <w:rPr>
          <w:rFonts w:ascii="Times New Roman" w:hAnsi="Times New Roman" w:cs="Times New Roman"/>
          <w:sz w:val="24"/>
          <w:szCs w:val="24"/>
        </w:rPr>
        <w:t xml:space="preserve">, </w:t>
      </w:r>
      <w:r w:rsidR="0053724A">
        <w:rPr>
          <w:rFonts w:ascii="Times New Roman" w:hAnsi="Times New Roman" w:cs="Times New Roman"/>
          <w:sz w:val="24"/>
          <w:szCs w:val="24"/>
        </w:rPr>
        <w:t xml:space="preserve">with self-awareness </w:t>
      </w:r>
      <w:r w:rsidR="00C67FD6">
        <w:rPr>
          <w:rFonts w:ascii="Times New Roman" w:hAnsi="Times New Roman" w:cs="Times New Roman"/>
          <w:sz w:val="24"/>
          <w:szCs w:val="24"/>
        </w:rPr>
        <w:t>of one</w:t>
      </w:r>
      <w:r w:rsidR="0095436D">
        <w:rPr>
          <w:rFonts w:ascii="Times New Roman" w:hAnsi="Times New Roman" w:cs="Times New Roman"/>
          <w:sz w:val="24"/>
          <w:szCs w:val="24"/>
        </w:rPr>
        <w:t>’</w:t>
      </w:r>
      <w:r w:rsidR="00C67FD6">
        <w:rPr>
          <w:rFonts w:ascii="Times New Roman" w:hAnsi="Times New Roman" w:cs="Times New Roman"/>
          <w:sz w:val="24"/>
          <w:szCs w:val="24"/>
        </w:rPr>
        <w:t>s own emotional</w:t>
      </w:r>
      <w:r w:rsidR="0053724A">
        <w:rPr>
          <w:rFonts w:ascii="Times New Roman" w:hAnsi="Times New Roman" w:cs="Times New Roman"/>
          <w:sz w:val="24"/>
          <w:szCs w:val="24"/>
        </w:rPr>
        <w:t xml:space="preserve"> needs as a primary development</w:t>
      </w:r>
      <w:r w:rsidR="00C67FD6">
        <w:rPr>
          <w:rFonts w:ascii="Times New Roman" w:hAnsi="Times New Roman" w:cs="Times New Roman"/>
          <w:sz w:val="24"/>
          <w:szCs w:val="24"/>
        </w:rPr>
        <w:t xml:space="preserve"> area</w:t>
      </w:r>
      <w:r w:rsidR="0053724A">
        <w:rPr>
          <w:rFonts w:ascii="Times New Roman" w:hAnsi="Times New Roman" w:cs="Times New Roman"/>
          <w:sz w:val="24"/>
          <w:szCs w:val="24"/>
        </w:rPr>
        <w:t xml:space="preserve"> </w:t>
      </w:r>
      <w:r>
        <w:rPr>
          <w:rFonts w:ascii="Times New Roman" w:hAnsi="Times New Roman" w:cs="Times New Roman"/>
          <w:sz w:val="24"/>
          <w:szCs w:val="24"/>
        </w:rPr>
        <w:t xml:space="preserve">and a personal development plan in Appendix 2. It concludes that Agincare Rochester Care Home should invest in emotional intelligence development and trauma-informed leadership training and supportive practices to enhance employee wellbeing, improve quality of care and create a </w:t>
      </w:r>
      <w:r w:rsidR="00BA4B62">
        <w:rPr>
          <w:rFonts w:ascii="Times New Roman" w:hAnsi="Times New Roman" w:cs="Times New Roman"/>
          <w:sz w:val="24"/>
          <w:szCs w:val="24"/>
        </w:rPr>
        <w:t xml:space="preserve">safe </w:t>
      </w:r>
      <w:r>
        <w:rPr>
          <w:rFonts w:ascii="Times New Roman" w:hAnsi="Times New Roman" w:cs="Times New Roman"/>
          <w:sz w:val="24"/>
          <w:szCs w:val="24"/>
        </w:rPr>
        <w:t xml:space="preserve">workplace culture. </w:t>
      </w:r>
    </w:p>
    <w:p w14:paraId="4D62AE0A" w14:textId="77777777" w:rsidR="0001422A" w:rsidRDefault="0001422A" w:rsidP="00D270F7">
      <w:pPr>
        <w:jc w:val="both"/>
        <w:rPr>
          <w:rFonts w:ascii="Times New Roman" w:hAnsi="Times New Roman" w:cs="Times New Roman"/>
          <w:b/>
          <w:bCs/>
          <w:sz w:val="28"/>
          <w:szCs w:val="28"/>
        </w:rPr>
      </w:pPr>
    </w:p>
    <w:p w14:paraId="020E2904" w14:textId="77777777" w:rsidR="0001422A" w:rsidRDefault="0001422A" w:rsidP="00D270F7">
      <w:pPr>
        <w:jc w:val="both"/>
        <w:rPr>
          <w:rFonts w:ascii="Times New Roman" w:hAnsi="Times New Roman" w:cs="Times New Roman"/>
          <w:b/>
          <w:bCs/>
          <w:sz w:val="28"/>
          <w:szCs w:val="28"/>
        </w:rPr>
      </w:pPr>
    </w:p>
    <w:p w14:paraId="12EC4F67" w14:textId="77777777" w:rsidR="0001422A" w:rsidRDefault="0001422A" w:rsidP="00D270F7">
      <w:pPr>
        <w:jc w:val="both"/>
        <w:rPr>
          <w:rFonts w:ascii="Times New Roman" w:hAnsi="Times New Roman" w:cs="Times New Roman"/>
          <w:b/>
          <w:bCs/>
          <w:sz w:val="28"/>
          <w:szCs w:val="28"/>
        </w:rPr>
      </w:pPr>
    </w:p>
    <w:p w14:paraId="6586F5E5" w14:textId="77777777" w:rsidR="0001422A" w:rsidRDefault="0001422A" w:rsidP="00D270F7">
      <w:pPr>
        <w:jc w:val="both"/>
        <w:rPr>
          <w:rFonts w:ascii="Times New Roman" w:hAnsi="Times New Roman" w:cs="Times New Roman"/>
          <w:b/>
          <w:bCs/>
          <w:sz w:val="28"/>
          <w:szCs w:val="28"/>
        </w:rPr>
      </w:pPr>
    </w:p>
    <w:p w14:paraId="22A326F9" w14:textId="77777777" w:rsidR="0001422A" w:rsidRDefault="0001422A" w:rsidP="00D270F7">
      <w:pPr>
        <w:jc w:val="both"/>
        <w:rPr>
          <w:rFonts w:ascii="Times New Roman" w:hAnsi="Times New Roman" w:cs="Times New Roman"/>
          <w:b/>
          <w:bCs/>
          <w:sz w:val="28"/>
          <w:szCs w:val="28"/>
        </w:rPr>
      </w:pPr>
    </w:p>
    <w:p w14:paraId="6C165FE7" w14:textId="77777777" w:rsidR="0001422A" w:rsidRDefault="0001422A" w:rsidP="00D270F7">
      <w:pPr>
        <w:jc w:val="both"/>
        <w:rPr>
          <w:rFonts w:ascii="Times New Roman" w:hAnsi="Times New Roman" w:cs="Times New Roman"/>
          <w:b/>
          <w:bCs/>
          <w:sz w:val="28"/>
          <w:szCs w:val="28"/>
        </w:rPr>
      </w:pPr>
    </w:p>
    <w:p w14:paraId="4C6657F6" w14:textId="77777777" w:rsidR="0001422A" w:rsidRDefault="0001422A" w:rsidP="00D270F7">
      <w:pPr>
        <w:jc w:val="both"/>
        <w:rPr>
          <w:rFonts w:ascii="Times New Roman" w:hAnsi="Times New Roman" w:cs="Times New Roman"/>
          <w:b/>
          <w:bCs/>
          <w:sz w:val="28"/>
          <w:szCs w:val="28"/>
        </w:rPr>
      </w:pPr>
    </w:p>
    <w:p w14:paraId="51146ABA" w14:textId="77777777" w:rsidR="0001422A" w:rsidRDefault="0001422A" w:rsidP="00D270F7">
      <w:pPr>
        <w:jc w:val="both"/>
        <w:rPr>
          <w:rFonts w:ascii="Times New Roman" w:hAnsi="Times New Roman" w:cs="Times New Roman"/>
          <w:b/>
          <w:bCs/>
          <w:sz w:val="28"/>
          <w:szCs w:val="28"/>
        </w:rPr>
      </w:pPr>
    </w:p>
    <w:p w14:paraId="56959215" w14:textId="77777777" w:rsidR="0001422A" w:rsidRDefault="0001422A" w:rsidP="00D270F7">
      <w:pPr>
        <w:jc w:val="both"/>
        <w:rPr>
          <w:rFonts w:ascii="Times New Roman" w:hAnsi="Times New Roman" w:cs="Times New Roman"/>
          <w:b/>
          <w:bCs/>
          <w:sz w:val="28"/>
          <w:szCs w:val="28"/>
        </w:rPr>
      </w:pPr>
    </w:p>
    <w:p w14:paraId="266C6D7B" w14:textId="77777777" w:rsidR="0001422A" w:rsidRDefault="0001422A" w:rsidP="00D270F7">
      <w:pPr>
        <w:jc w:val="both"/>
        <w:rPr>
          <w:rFonts w:ascii="Times New Roman" w:hAnsi="Times New Roman" w:cs="Times New Roman"/>
          <w:b/>
          <w:bCs/>
          <w:sz w:val="28"/>
          <w:szCs w:val="28"/>
        </w:rPr>
      </w:pPr>
    </w:p>
    <w:p w14:paraId="24DCC273" w14:textId="77777777" w:rsidR="0001422A" w:rsidRDefault="0001422A" w:rsidP="00D270F7">
      <w:pPr>
        <w:jc w:val="both"/>
        <w:rPr>
          <w:rFonts w:ascii="Times New Roman" w:hAnsi="Times New Roman" w:cs="Times New Roman"/>
          <w:b/>
          <w:bCs/>
          <w:sz w:val="28"/>
          <w:szCs w:val="28"/>
        </w:rPr>
      </w:pPr>
    </w:p>
    <w:p w14:paraId="125A84A4" w14:textId="77777777" w:rsidR="0001422A" w:rsidRDefault="0001422A" w:rsidP="00D270F7">
      <w:pPr>
        <w:jc w:val="both"/>
        <w:rPr>
          <w:rFonts w:ascii="Times New Roman" w:hAnsi="Times New Roman" w:cs="Times New Roman"/>
          <w:b/>
          <w:bCs/>
          <w:sz w:val="28"/>
          <w:szCs w:val="28"/>
        </w:rPr>
      </w:pPr>
    </w:p>
    <w:p w14:paraId="389AFA68" w14:textId="77777777" w:rsidR="0001422A" w:rsidRDefault="0001422A" w:rsidP="00D270F7">
      <w:pPr>
        <w:jc w:val="both"/>
        <w:rPr>
          <w:rFonts w:ascii="Times New Roman" w:hAnsi="Times New Roman" w:cs="Times New Roman"/>
          <w:b/>
          <w:bCs/>
          <w:sz w:val="28"/>
          <w:szCs w:val="28"/>
        </w:rPr>
      </w:pPr>
    </w:p>
    <w:p w14:paraId="0C78C1DD" w14:textId="77777777" w:rsidR="0001422A" w:rsidRDefault="0001422A" w:rsidP="00D270F7">
      <w:pPr>
        <w:jc w:val="both"/>
        <w:rPr>
          <w:rFonts w:ascii="Times New Roman" w:hAnsi="Times New Roman" w:cs="Times New Roman"/>
          <w:b/>
          <w:bCs/>
          <w:sz w:val="28"/>
          <w:szCs w:val="28"/>
        </w:rPr>
      </w:pPr>
    </w:p>
    <w:p w14:paraId="38A89A6F" w14:textId="77777777" w:rsidR="0001422A" w:rsidRDefault="0001422A" w:rsidP="00D270F7">
      <w:pPr>
        <w:jc w:val="both"/>
        <w:rPr>
          <w:rFonts w:ascii="Times New Roman" w:hAnsi="Times New Roman" w:cs="Times New Roman"/>
          <w:b/>
          <w:bCs/>
          <w:sz w:val="28"/>
          <w:szCs w:val="28"/>
        </w:rPr>
      </w:pPr>
    </w:p>
    <w:sdt>
      <w:sdtPr>
        <w:rPr>
          <w:rFonts w:asciiTheme="minorHAnsi" w:eastAsiaTheme="minorHAnsi" w:hAnsiTheme="minorHAnsi" w:cstheme="minorBidi"/>
          <w:color w:val="auto"/>
          <w:sz w:val="22"/>
          <w:szCs w:val="22"/>
          <w:lang w:val="en-GB"/>
        </w:rPr>
        <w:id w:val="-2030637111"/>
        <w:docPartObj>
          <w:docPartGallery w:val="Table of Contents"/>
          <w:docPartUnique/>
        </w:docPartObj>
      </w:sdtPr>
      <w:sdtEndPr>
        <w:rPr>
          <w:b/>
          <w:bCs/>
          <w:noProof/>
        </w:rPr>
      </w:sdtEndPr>
      <w:sdtContent>
        <w:p w14:paraId="06B116B4" w14:textId="52C0A40C" w:rsidR="00D270F7" w:rsidRDefault="00D270F7" w:rsidP="00D270F7">
          <w:pPr>
            <w:pStyle w:val="TOCHeading"/>
            <w:rPr>
              <w:rFonts w:ascii="Times New Roman" w:hAnsi="Times New Roman" w:cs="Times New Roman"/>
            </w:rPr>
          </w:pPr>
          <w:r w:rsidRPr="00D270F7">
            <w:rPr>
              <w:rFonts w:ascii="Times New Roman" w:hAnsi="Times New Roman" w:cs="Times New Roman"/>
            </w:rPr>
            <w:t>Contents</w:t>
          </w:r>
        </w:p>
        <w:p w14:paraId="2BDAF721" w14:textId="77777777" w:rsidR="00D270F7" w:rsidRPr="00D270F7" w:rsidRDefault="00D270F7" w:rsidP="00D270F7">
          <w:pPr>
            <w:rPr>
              <w:lang w:val="en-US"/>
            </w:rPr>
          </w:pPr>
        </w:p>
        <w:p w14:paraId="6436CDB6" w14:textId="455A63CF" w:rsidR="00D270F7" w:rsidRDefault="00D270F7" w:rsidP="009C2256">
          <w:pPr>
            <w:pStyle w:val="TOC2"/>
          </w:pPr>
          <w:r>
            <w:fldChar w:fldCharType="begin"/>
          </w:r>
          <w:r>
            <w:instrText xml:space="preserve"> TOC \o "1-3" \h \z \u </w:instrText>
          </w:r>
          <w:r>
            <w:fldChar w:fldCharType="separate"/>
          </w:r>
          <w:hyperlink w:anchor="_Toc232176829" w:history="1">
            <w:r w:rsidRPr="00F530E8">
              <w:rPr>
                <w:rStyle w:val="Hyperlink"/>
              </w:rPr>
              <w:t>AI Statement</w:t>
            </w:r>
            <w:r>
              <w:rPr>
                <w:webHidden/>
              </w:rPr>
              <w:tab/>
            </w:r>
            <w:r>
              <w:rPr>
                <w:webHidden/>
              </w:rPr>
              <w:fldChar w:fldCharType="begin"/>
            </w:r>
            <w:r>
              <w:rPr>
                <w:webHidden/>
              </w:rPr>
              <w:instrText xml:space="preserve"> PAGEREF _Toc232176829 \h </w:instrText>
            </w:r>
            <w:r>
              <w:rPr>
                <w:webHidden/>
              </w:rPr>
            </w:r>
            <w:r>
              <w:rPr>
                <w:webHidden/>
              </w:rPr>
              <w:fldChar w:fldCharType="separate"/>
            </w:r>
            <w:r>
              <w:rPr>
                <w:webHidden/>
              </w:rPr>
              <w:t>2</w:t>
            </w:r>
            <w:r>
              <w:rPr>
                <w:webHidden/>
              </w:rPr>
              <w:fldChar w:fldCharType="end"/>
            </w:r>
          </w:hyperlink>
        </w:p>
        <w:p w14:paraId="257EAC11" w14:textId="0B9C92FC" w:rsidR="00D270F7" w:rsidRDefault="00D270F7" w:rsidP="009C2256">
          <w:pPr>
            <w:pStyle w:val="TOC2"/>
          </w:pPr>
          <w:hyperlink w:anchor="_Toc232176830" w:history="1">
            <w:r w:rsidRPr="00F530E8">
              <w:rPr>
                <w:rStyle w:val="Hyperlink"/>
              </w:rPr>
              <w:t>Executive Summary</w:t>
            </w:r>
            <w:r>
              <w:rPr>
                <w:webHidden/>
              </w:rPr>
              <w:tab/>
            </w:r>
            <w:r>
              <w:rPr>
                <w:webHidden/>
              </w:rPr>
              <w:fldChar w:fldCharType="begin"/>
            </w:r>
            <w:r>
              <w:rPr>
                <w:webHidden/>
              </w:rPr>
              <w:instrText xml:space="preserve"> PAGEREF _Toc232176830 \h </w:instrText>
            </w:r>
            <w:r>
              <w:rPr>
                <w:webHidden/>
              </w:rPr>
            </w:r>
            <w:r>
              <w:rPr>
                <w:webHidden/>
              </w:rPr>
              <w:fldChar w:fldCharType="separate"/>
            </w:r>
            <w:r>
              <w:rPr>
                <w:webHidden/>
              </w:rPr>
              <w:t>3</w:t>
            </w:r>
            <w:r>
              <w:rPr>
                <w:webHidden/>
              </w:rPr>
              <w:fldChar w:fldCharType="end"/>
            </w:r>
          </w:hyperlink>
        </w:p>
        <w:p w14:paraId="079BBFB4" w14:textId="206ED634" w:rsidR="00D270F7" w:rsidRDefault="00D270F7" w:rsidP="009C2256">
          <w:pPr>
            <w:pStyle w:val="TOC2"/>
          </w:pPr>
          <w:hyperlink w:anchor="_Toc232176831" w:history="1">
            <w:r w:rsidRPr="00F530E8">
              <w:rPr>
                <w:rStyle w:val="Hyperlink"/>
              </w:rPr>
              <w:t>Introduction</w:t>
            </w:r>
            <w:r>
              <w:rPr>
                <w:webHidden/>
              </w:rPr>
              <w:tab/>
            </w:r>
            <w:r>
              <w:rPr>
                <w:webHidden/>
              </w:rPr>
              <w:fldChar w:fldCharType="begin"/>
            </w:r>
            <w:r>
              <w:rPr>
                <w:webHidden/>
              </w:rPr>
              <w:instrText xml:space="preserve"> PAGEREF _Toc232176831 \h </w:instrText>
            </w:r>
            <w:r>
              <w:rPr>
                <w:webHidden/>
              </w:rPr>
            </w:r>
            <w:r>
              <w:rPr>
                <w:webHidden/>
              </w:rPr>
              <w:fldChar w:fldCharType="separate"/>
            </w:r>
            <w:r>
              <w:rPr>
                <w:webHidden/>
              </w:rPr>
              <w:t>5</w:t>
            </w:r>
            <w:r>
              <w:rPr>
                <w:webHidden/>
              </w:rPr>
              <w:fldChar w:fldCharType="end"/>
            </w:r>
          </w:hyperlink>
        </w:p>
        <w:p w14:paraId="7D16005A" w14:textId="744FB0C5" w:rsidR="00D270F7" w:rsidRPr="009C2256" w:rsidRDefault="00D270F7" w:rsidP="009C2256">
          <w:pPr>
            <w:pStyle w:val="TOC2"/>
          </w:pPr>
          <w:hyperlink w:anchor="_Toc232176832" w:history="1">
            <w:r w:rsidRPr="009C2256">
              <w:rPr>
                <w:rStyle w:val="Hyperlink"/>
              </w:rPr>
              <w:t>Trauma-informed practice and emotional intelligence at Agincare</w:t>
            </w:r>
            <w:r w:rsidRPr="009C2256">
              <w:rPr>
                <w:webHidden/>
              </w:rPr>
              <w:tab/>
            </w:r>
            <w:r w:rsidRPr="009C2256">
              <w:rPr>
                <w:webHidden/>
              </w:rPr>
              <w:fldChar w:fldCharType="begin"/>
            </w:r>
            <w:r w:rsidRPr="009C2256">
              <w:rPr>
                <w:webHidden/>
              </w:rPr>
              <w:instrText xml:space="preserve"> PAGEREF _Toc232176832 \h </w:instrText>
            </w:r>
            <w:r w:rsidRPr="009C2256">
              <w:rPr>
                <w:webHidden/>
              </w:rPr>
            </w:r>
            <w:r w:rsidRPr="009C2256">
              <w:rPr>
                <w:webHidden/>
              </w:rPr>
              <w:fldChar w:fldCharType="separate"/>
            </w:r>
            <w:r w:rsidRPr="009C2256">
              <w:rPr>
                <w:webHidden/>
              </w:rPr>
              <w:t>5</w:t>
            </w:r>
            <w:r w:rsidRPr="009C2256">
              <w:rPr>
                <w:webHidden/>
              </w:rPr>
              <w:fldChar w:fldCharType="end"/>
            </w:r>
          </w:hyperlink>
        </w:p>
        <w:p w14:paraId="50188417" w14:textId="4026C063" w:rsidR="00D270F7" w:rsidRDefault="00D270F7" w:rsidP="009C2256">
          <w:pPr>
            <w:pStyle w:val="TOC2"/>
          </w:pPr>
          <w:hyperlink w:anchor="_Toc232176833" w:history="1">
            <w:r w:rsidRPr="00F530E8">
              <w:rPr>
                <w:rStyle w:val="Hyperlink"/>
              </w:rPr>
              <w:t>Examples of management practice at Agincare</w:t>
            </w:r>
            <w:r>
              <w:rPr>
                <w:webHidden/>
              </w:rPr>
              <w:tab/>
            </w:r>
            <w:r>
              <w:rPr>
                <w:webHidden/>
              </w:rPr>
              <w:fldChar w:fldCharType="begin"/>
            </w:r>
            <w:r>
              <w:rPr>
                <w:webHidden/>
              </w:rPr>
              <w:instrText xml:space="preserve"> PAGEREF _Toc232176833 \h </w:instrText>
            </w:r>
            <w:r>
              <w:rPr>
                <w:webHidden/>
              </w:rPr>
            </w:r>
            <w:r>
              <w:rPr>
                <w:webHidden/>
              </w:rPr>
              <w:fldChar w:fldCharType="separate"/>
            </w:r>
            <w:r>
              <w:rPr>
                <w:webHidden/>
              </w:rPr>
              <w:t>8</w:t>
            </w:r>
            <w:r>
              <w:rPr>
                <w:webHidden/>
              </w:rPr>
              <w:fldChar w:fldCharType="end"/>
            </w:r>
          </w:hyperlink>
        </w:p>
        <w:p w14:paraId="579048E3" w14:textId="48F9B3AC" w:rsidR="00D270F7" w:rsidRDefault="00D270F7" w:rsidP="009C2256">
          <w:pPr>
            <w:pStyle w:val="TOC2"/>
          </w:pPr>
          <w:hyperlink w:anchor="_Toc232176834" w:history="1">
            <w:r w:rsidRPr="00F530E8">
              <w:rPr>
                <w:rStyle w:val="Hyperlink"/>
              </w:rPr>
              <w:t>Emotional intelligence self-assessment results</w:t>
            </w:r>
            <w:r>
              <w:rPr>
                <w:webHidden/>
              </w:rPr>
              <w:tab/>
            </w:r>
            <w:r>
              <w:rPr>
                <w:webHidden/>
              </w:rPr>
              <w:fldChar w:fldCharType="begin"/>
            </w:r>
            <w:r>
              <w:rPr>
                <w:webHidden/>
              </w:rPr>
              <w:instrText xml:space="preserve"> PAGEREF _Toc232176834 \h </w:instrText>
            </w:r>
            <w:r>
              <w:rPr>
                <w:webHidden/>
              </w:rPr>
            </w:r>
            <w:r>
              <w:rPr>
                <w:webHidden/>
              </w:rPr>
              <w:fldChar w:fldCharType="separate"/>
            </w:r>
            <w:r>
              <w:rPr>
                <w:webHidden/>
              </w:rPr>
              <w:t>9</w:t>
            </w:r>
            <w:r>
              <w:rPr>
                <w:webHidden/>
              </w:rPr>
              <w:fldChar w:fldCharType="end"/>
            </w:r>
          </w:hyperlink>
        </w:p>
        <w:p w14:paraId="554900D5" w14:textId="687A3147" w:rsidR="00D270F7" w:rsidRDefault="00D270F7" w:rsidP="009C2256">
          <w:pPr>
            <w:pStyle w:val="TOC2"/>
          </w:pPr>
          <w:hyperlink w:anchor="_Toc232176835" w:history="1">
            <w:r w:rsidRPr="00F530E8">
              <w:rPr>
                <w:rStyle w:val="Hyperlink"/>
              </w:rPr>
              <w:t>Conclusion</w:t>
            </w:r>
            <w:r>
              <w:rPr>
                <w:webHidden/>
              </w:rPr>
              <w:tab/>
            </w:r>
            <w:r>
              <w:rPr>
                <w:webHidden/>
              </w:rPr>
              <w:fldChar w:fldCharType="begin"/>
            </w:r>
            <w:r>
              <w:rPr>
                <w:webHidden/>
              </w:rPr>
              <w:instrText xml:space="preserve"> PAGEREF _Toc232176835 \h </w:instrText>
            </w:r>
            <w:r>
              <w:rPr>
                <w:webHidden/>
              </w:rPr>
            </w:r>
            <w:r>
              <w:rPr>
                <w:webHidden/>
              </w:rPr>
              <w:fldChar w:fldCharType="separate"/>
            </w:r>
            <w:r>
              <w:rPr>
                <w:webHidden/>
              </w:rPr>
              <w:t>10</w:t>
            </w:r>
            <w:r>
              <w:rPr>
                <w:webHidden/>
              </w:rPr>
              <w:fldChar w:fldCharType="end"/>
            </w:r>
          </w:hyperlink>
        </w:p>
        <w:p w14:paraId="6CB1D972" w14:textId="3CF71369" w:rsidR="00D270F7" w:rsidRDefault="00D270F7" w:rsidP="009C2256">
          <w:pPr>
            <w:pStyle w:val="TOC2"/>
          </w:pPr>
          <w:hyperlink w:anchor="_Toc232176836" w:history="1">
            <w:r w:rsidRPr="00F530E8">
              <w:rPr>
                <w:rStyle w:val="Hyperlink"/>
              </w:rPr>
              <w:t>Reference List</w:t>
            </w:r>
            <w:r>
              <w:rPr>
                <w:webHidden/>
              </w:rPr>
              <w:tab/>
            </w:r>
            <w:r>
              <w:rPr>
                <w:webHidden/>
              </w:rPr>
              <w:fldChar w:fldCharType="begin"/>
            </w:r>
            <w:r>
              <w:rPr>
                <w:webHidden/>
              </w:rPr>
              <w:instrText xml:space="preserve"> PAGEREF _Toc232176836 \h </w:instrText>
            </w:r>
            <w:r>
              <w:rPr>
                <w:webHidden/>
              </w:rPr>
            </w:r>
            <w:r>
              <w:rPr>
                <w:webHidden/>
              </w:rPr>
              <w:fldChar w:fldCharType="separate"/>
            </w:r>
            <w:r>
              <w:rPr>
                <w:webHidden/>
              </w:rPr>
              <w:t>11</w:t>
            </w:r>
            <w:r>
              <w:rPr>
                <w:webHidden/>
              </w:rPr>
              <w:fldChar w:fldCharType="end"/>
            </w:r>
          </w:hyperlink>
        </w:p>
        <w:p w14:paraId="7DEFE418" w14:textId="272D7BEB" w:rsidR="00D270F7" w:rsidRDefault="00D270F7" w:rsidP="009C2256">
          <w:pPr>
            <w:pStyle w:val="TOC2"/>
          </w:pPr>
          <w:hyperlink w:anchor="_Toc232176837" w:history="1">
            <w:r w:rsidRPr="00F530E8">
              <w:rPr>
                <w:rStyle w:val="Hyperlink"/>
              </w:rPr>
              <w:t>Appendix 1</w:t>
            </w:r>
            <w:r>
              <w:rPr>
                <w:webHidden/>
              </w:rPr>
              <w:tab/>
            </w:r>
            <w:r>
              <w:rPr>
                <w:webHidden/>
              </w:rPr>
              <w:fldChar w:fldCharType="begin"/>
            </w:r>
            <w:r>
              <w:rPr>
                <w:webHidden/>
              </w:rPr>
              <w:instrText xml:space="preserve"> PAGEREF _Toc232176837 \h </w:instrText>
            </w:r>
            <w:r>
              <w:rPr>
                <w:webHidden/>
              </w:rPr>
            </w:r>
            <w:r>
              <w:rPr>
                <w:webHidden/>
              </w:rPr>
              <w:fldChar w:fldCharType="separate"/>
            </w:r>
            <w:r>
              <w:rPr>
                <w:webHidden/>
              </w:rPr>
              <w:t>16</w:t>
            </w:r>
            <w:r>
              <w:rPr>
                <w:webHidden/>
              </w:rPr>
              <w:fldChar w:fldCharType="end"/>
            </w:r>
          </w:hyperlink>
        </w:p>
        <w:p w14:paraId="770E6C52" w14:textId="373444B5" w:rsidR="00D270F7" w:rsidRDefault="00D270F7" w:rsidP="009C2256">
          <w:pPr>
            <w:pStyle w:val="TOC2"/>
          </w:pPr>
          <w:hyperlink w:anchor="_Toc232176838" w:history="1">
            <w:r w:rsidRPr="00F530E8">
              <w:rPr>
                <w:rStyle w:val="Hyperlink"/>
              </w:rPr>
              <w:t>Appendix 2</w:t>
            </w:r>
            <w:r>
              <w:rPr>
                <w:webHidden/>
              </w:rPr>
              <w:tab/>
            </w:r>
            <w:r>
              <w:rPr>
                <w:webHidden/>
              </w:rPr>
              <w:fldChar w:fldCharType="begin"/>
            </w:r>
            <w:r>
              <w:rPr>
                <w:webHidden/>
              </w:rPr>
              <w:instrText xml:space="preserve"> PAGEREF _Toc232176838 \h </w:instrText>
            </w:r>
            <w:r>
              <w:rPr>
                <w:webHidden/>
              </w:rPr>
            </w:r>
            <w:r>
              <w:rPr>
                <w:webHidden/>
              </w:rPr>
              <w:fldChar w:fldCharType="separate"/>
            </w:r>
            <w:r>
              <w:rPr>
                <w:webHidden/>
              </w:rPr>
              <w:t>20</w:t>
            </w:r>
            <w:r>
              <w:rPr>
                <w:webHidden/>
              </w:rPr>
              <w:fldChar w:fldCharType="end"/>
            </w:r>
          </w:hyperlink>
        </w:p>
        <w:p w14:paraId="0B961CCB" w14:textId="6B3CA473" w:rsidR="00D270F7" w:rsidRDefault="00D270F7">
          <w:r>
            <w:rPr>
              <w:b/>
              <w:bCs/>
              <w:noProof/>
            </w:rPr>
            <w:fldChar w:fldCharType="end"/>
          </w:r>
        </w:p>
      </w:sdtContent>
    </w:sdt>
    <w:p w14:paraId="30EAF6F1" w14:textId="77777777" w:rsidR="0001422A" w:rsidRDefault="0001422A" w:rsidP="00D270F7">
      <w:pPr>
        <w:jc w:val="both"/>
        <w:rPr>
          <w:rFonts w:ascii="Times New Roman" w:hAnsi="Times New Roman" w:cs="Times New Roman"/>
          <w:b/>
          <w:bCs/>
          <w:sz w:val="28"/>
          <w:szCs w:val="28"/>
        </w:rPr>
      </w:pPr>
    </w:p>
    <w:p w14:paraId="26BD7C23" w14:textId="77777777" w:rsidR="0001422A" w:rsidRDefault="0001422A" w:rsidP="00D270F7">
      <w:pPr>
        <w:jc w:val="both"/>
        <w:rPr>
          <w:rFonts w:ascii="Times New Roman" w:hAnsi="Times New Roman" w:cs="Times New Roman"/>
          <w:b/>
          <w:bCs/>
          <w:sz w:val="28"/>
          <w:szCs w:val="28"/>
        </w:rPr>
      </w:pPr>
    </w:p>
    <w:p w14:paraId="7097AFC9" w14:textId="77777777" w:rsidR="0001422A" w:rsidRDefault="0001422A" w:rsidP="00D270F7">
      <w:pPr>
        <w:jc w:val="both"/>
        <w:rPr>
          <w:rFonts w:ascii="Times New Roman" w:hAnsi="Times New Roman" w:cs="Times New Roman"/>
          <w:b/>
          <w:bCs/>
          <w:sz w:val="28"/>
          <w:szCs w:val="28"/>
        </w:rPr>
      </w:pPr>
    </w:p>
    <w:p w14:paraId="52BF3C62" w14:textId="77777777" w:rsidR="0001422A" w:rsidRDefault="0001422A" w:rsidP="00D270F7">
      <w:pPr>
        <w:jc w:val="both"/>
        <w:rPr>
          <w:rFonts w:ascii="Times New Roman" w:hAnsi="Times New Roman" w:cs="Times New Roman"/>
          <w:b/>
          <w:bCs/>
          <w:sz w:val="28"/>
          <w:szCs w:val="28"/>
        </w:rPr>
      </w:pPr>
    </w:p>
    <w:p w14:paraId="78CF2039" w14:textId="77777777" w:rsidR="0001422A" w:rsidRDefault="0001422A" w:rsidP="00D270F7">
      <w:pPr>
        <w:jc w:val="both"/>
        <w:rPr>
          <w:rFonts w:ascii="Times New Roman" w:hAnsi="Times New Roman" w:cs="Times New Roman"/>
          <w:b/>
          <w:bCs/>
          <w:sz w:val="28"/>
          <w:szCs w:val="28"/>
        </w:rPr>
      </w:pPr>
    </w:p>
    <w:p w14:paraId="4AB35353" w14:textId="77777777" w:rsidR="0001422A" w:rsidRDefault="0001422A" w:rsidP="00D270F7">
      <w:pPr>
        <w:jc w:val="both"/>
        <w:rPr>
          <w:rFonts w:ascii="Times New Roman" w:hAnsi="Times New Roman" w:cs="Times New Roman"/>
          <w:b/>
          <w:bCs/>
          <w:sz w:val="28"/>
          <w:szCs w:val="28"/>
        </w:rPr>
      </w:pPr>
    </w:p>
    <w:p w14:paraId="2B79BB63" w14:textId="77777777" w:rsidR="0001422A" w:rsidRDefault="0001422A" w:rsidP="00D270F7">
      <w:pPr>
        <w:jc w:val="both"/>
        <w:rPr>
          <w:rFonts w:ascii="Times New Roman" w:hAnsi="Times New Roman" w:cs="Times New Roman"/>
          <w:b/>
          <w:bCs/>
          <w:sz w:val="28"/>
          <w:szCs w:val="28"/>
        </w:rPr>
      </w:pPr>
    </w:p>
    <w:p w14:paraId="15DD01C3" w14:textId="77777777" w:rsidR="0001422A" w:rsidRDefault="0001422A" w:rsidP="00D270F7">
      <w:pPr>
        <w:jc w:val="both"/>
        <w:rPr>
          <w:rFonts w:ascii="Times New Roman" w:hAnsi="Times New Roman" w:cs="Times New Roman"/>
          <w:b/>
          <w:bCs/>
          <w:sz w:val="28"/>
          <w:szCs w:val="28"/>
        </w:rPr>
      </w:pPr>
    </w:p>
    <w:p w14:paraId="478CE3DA" w14:textId="77777777" w:rsidR="0001422A" w:rsidRDefault="0001422A" w:rsidP="00D270F7">
      <w:pPr>
        <w:jc w:val="both"/>
        <w:rPr>
          <w:rFonts w:ascii="Times New Roman" w:hAnsi="Times New Roman" w:cs="Times New Roman"/>
          <w:b/>
          <w:bCs/>
          <w:sz w:val="28"/>
          <w:szCs w:val="28"/>
        </w:rPr>
      </w:pPr>
    </w:p>
    <w:p w14:paraId="4D7BD50F" w14:textId="77777777" w:rsidR="0001422A" w:rsidRDefault="0001422A" w:rsidP="00D270F7">
      <w:pPr>
        <w:jc w:val="both"/>
        <w:rPr>
          <w:rFonts w:ascii="Times New Roman" w:hAnsi="Times New Roman" w:cs="Times New Roman"/>
          <w:b/>
          <w:bCs/>
          <w:sz w:val="28"/>
          <w:szCs w:val="28"/>
        </w:rPr>
      </w:pPr>
    </w:p>
    <w:p w14:paraId="59DF5BE7" w14:textId="77777777" w:rsidR="0001422A" w:rsidRDefault="0001422A" w:rsidP="00D270F7">
      <w:pPr>
        <w:jc w:val="both"/>
        <w:rPr>
          <w:rFonts w:ascii="Times New Roman" w:hAnsi="Times New Roman" w:cs="Times New Roman"/>
          <w:b/>
          <w:bCs/>
          <w:sz w:val="28"/>
          <w:szCs w:val="28"/>
        </w:rPr>
      </w:pPr>
    </w:p>
    <w:p w14:paraId="649C5B41" w14:textId="77777777" w:rsidR="0001422A" w:rsidRDefault="0001422A" w:rsidP="00D270F7">
      <w:pPr>
        <w:jc w:val="both"/>
        <w:rPr>
          <w:rFonts w:ascii="Times New Roman" w:hAnsi="Times New Roman" w:cs="Times New Roman"/>
          <w:b/>
          <w:bCs/>
          <w:sz w:val="28"/>
          <w:szCs w:val="28"/>
        </w:rPr>
      </w:pPr>
    </w:p>
    <w:p w14:paraId="2549E148" w14:textId="77777777" w:rsidR="0001422A" w:rsidRDefault="0001422A" w:rsidP="00D270F7">
      <w:pPr>
        <w:jc w:val="both"/>
        <w:rPr>
          <w:rFonts w:ascii="Times New Roman" w:hAnsi="Times New Roman" w:cs="Times New Roman"/>
          <w:b/>
          <w:bCs/>
          <w:sz w:val="28"/>
          <w:szCs w:val="28"/>
        </w:rPr>
      </w:pPr>
    </w:p>
    <w:p w14:paraId="2290710C" w14:textId="77777777" w:rsidR="0001422A" w:rsidRDefault="0001422A" w:rsidP="00D270F7">
      <w:pPr>
        <w:jc w:val="both"/>
        <w:rPr>
          <w:rFonts w:ascii="Times New Roman" w:hAnsi="Times New Roman" w:cs="Times New Roman"/>
          <w:b/>
          <w:bCs/>
          <w:sz w:val="28"/>
          <w:szCs w:val="28"/>
        </w:rPr>
      </w:pPr>
    </w:p>
    <w:p w14:paraId="359DB0A9" w14:textId="77777777" w:rsidR="0001422A" w:rsidRDefault="0001422A" w:rsidP="00D270F7">
      <w:pPr>
        <w:jc w:val="both"/>
        <w:rPr>
          <w:rFonts w:ascii="Times New Roman" w:hAnsi="Times New Roman" w:cs="Times New Roman"/>
          <w:b/>
          <w:bCs/>
          <w:sz w:val="28"/>
          <w:szCs w:val="28"/>
        </w:rPr>
      </w:pPr>
    </w:p>
    <w:p w14:paraId="775E4D16" w14:textId="77777777" w:rsidR="0001422A" w:rsidRDefault="0001422A" w:rsidP="00D270F7">
      <w:pPr>
        <w:jc w:val="both"/>
        <w:rPr>
          <w:rFonts w:ascii="Times New Roman" w:hAnsi="Times New Roman" w:cs="Times New Roman"/>
          <w:b/>
          <w:bCs/>
          <w:sz w:val="28"/>
          <w:szCs w:val="28"/>
        </w:rPr>
      </w:pPr>
    </w:p>
    <w:p w14:paraId="2384FF6F" w14:textId="77777777" w:rsidR="0001422A" w:rsidRDefault="0001422A" w:rsidP="00D270F7">
      <w:pPr>
        <w:jc w:val="both"/>
        <w:rPr>
          <w:rFonts w:ascii="Times New Roman" w:hAnsi="Times New Roman" w:cs="Times New Roman"/>
          <w:b/>
          <w:bCs/>
          <w:sz w:val="28"/>
          <w:szCs w:val="28"/>
        </w:rPr>
      </w:pPr>
    </w:p>
    <w:p w14:paraId="73116B54" w14:textId="1A1D49BC" w:rsidR="000F213F" w:rsidRPr="00D270F7" w:rsidRDefault="00760F1D" w:rsidP="00D270F7">
      <w:pPr>
        <w:pStyle w:val="Heading2"/>
        <w:jc w:val="both"/>
        <w:rPr>
          <w:rFonts w:ascii="Times New Roman" w:hAnsi="Times New Roman" w:cs="Times New Roman"/>
        </w:rPr>
      </w:pPr>
      <w:bookmarkStart w:id="2" w:name="_Toc232176831"/>
      <w:r w:rsidRPr="00D270F7">
        <w:rPr>
          <w:rFonts w:ascii="Times New Roman" w:hAnsi="Times New Roman" w:cs="Times New Roman"/>
        </w:rPr>
        <w:lastRenderedPageBreak/>
        <w:t>Introduction</w:t>
      </w:r>
      <w:bookmarkEnd w:id="2"/>
    </w:p>
    <w:p w14:paraId="2EA51AD0" w14:textId="5C20EE9D" w:rsidR="00760F1D" w:rsidRDefault="00760F1D" w:rsidP="00D270F7">
      <w:pPr>
        <w:jc w:val="both"/>
        <w:rPr>
          <w:rFonts w:ascii="Times New Roman" w:hAnsi="Times New Roman" w:cs="Times New Roman"/>
          <w:sz w:val="24"/>
          <w:szCs w:val="24"/>
        </w:rPr>
      </w:pPr>
      <w:r w:rsidRPr="00760F1D">
        <w:rPr>
          <w:rFonts w:ascii="Times New Roman" w:hAnsi="Times New Roman" w:cs="Times New Roman"/>
          <w:sz w:val="24"/>
          <w:szCs w:val="24"/>
        </w:rPr>
        <w:t>The</w:t>
      </w:r>
      <w:r>
        <w:rPr>
          <w:rFonts w:ascii="Times New Roman" w:hAnsi="Times New Roman" w:cs="Times New Roman"/>
          <w:sz w:val="24"/>
          <w:szCs w:val="24"/>
        </w:rPr>
        <w:t xml:space="preserve"> business world operates under continuous volatility, uncertainty, complexity and ambiguity factors, referred to as VUCA, which are shaped by rapid economic, political and social changes and require organisations to adapt to </w:t>
      </w:r>
      <w:r w:rsidR="00034976">
        <w:rPr>
          <w:rFonts w:ascii="Times New Roman" w:hAnsi="Times New Roman" w:cs="Times New Roman"/>
          <w:sz w:val="24"/>
          <w:szCs w:val="24"/>
        </w:rPr>
        <w:t>unstable environments (</w:t>
      </w:r>
      <w:r w:rsidR="009E1DB9" w:rsidRPr="009E1DB9">
        <w:rPr>
          <w:rFonts w:ascii="Times New Roman" w:hAnsi="Times New Roman" w:cs="Times New Roman"/>
          <w:sz w:val="24"/>
          <w:szCs w:val="24"/>
        </w:rPr>
        <w:t>Weiß, 2025</w:t>
      </w:r>
      <w:r w:rsidR="00034976">
        <w:rPr>
          <w:rFonts w:ascii="Times New Roman" w:hAnsi="Times New Roman" w:cs="Times New Roman"/>
          <w:sz w:val="24"/>
          <w:szCs w:val="24"/>
        </w:rPr>
        <w:t>). The impact of the VUCA framework can be clearly noticed within the health</w:t>
      </w:r>
      <w:r w:rsidR="0030637D">
        <w:rPr>
          <w:rFonts w:ascii="Times New Roman" w:hAnsi="Times New Roman" w:cs="Times New Roman"/>
          <w:sz w:val="24"/>
          <w:szCs w:val="24"/>
        </w:rPr>
        <w:t xml:space="preserve"> and </w:t>
      </w:r>
      <w:r w:rsidR="00034976">
        <w:rPr>
          <w:rFonts w:ascii="Times New Roman" w:hAnsi="Times New Roman" w:cs="Times New Roman"/>
          <w:sz w:val="24"/>
          <w:szCs w:val="24"/>
        </w:rPr>
        <w:t xml:space="preserve">care sector, which is currently facing rising demands, workforce shortages and financial pressures. </w:t>
      </w:r>
      <w:r w:rsidR="00405F65">
        <w:rPr>
          <w:rFonts w:ascii="Times New Roman" w:hAnsi="Times New Roman" w:cs="Times New Roman"/>
          <w:sz w:val="24"/>
          <w:szCs w:val="24"/>
        </w:rPr>
        <w:t>Frontline care workers are continuously exposed to stress and emotionally difficult situations, such as death, illness, safeguard</w:t>
      </w:r>
      <w:r w:rsidR="0030637D">
        <w:rPr>
          <w:rFonts w:ascii="Times New Roman" w:hAnsi="Times New Roman" w:cs="Times New Roman"/>
          <w:sz w:val="24"/>
          <w:szCs w:val="24"/>
        </w:rPr>
        <w:t xml:space="preserve">ing </w:t>
      </w:r>
      <w:r w:rsidR="00405F65">
        <w:rPr>
          <w:rFonts w:ascii="Times New Roman" w:hAnsi="Times New Roman" w:cs="Times New Roman"/>
          <w:sz w:val="24"/>
          <w:szCs w:val="24"/>
        </w:rPr>
        <w:t xml:space="preserve">concerns and burnout </w:t>
      </w:r>
      <w:r w:rsidR="000F0D89">
        <w:rPr>
          <w:rFonts w:ascii="Times New Roman" w:hAnsi="Times New Roman" w:cs="Times New Roman"/>
          <w:sz w:val="24"/>
          <w:szCs w:val="24"/>
        </w:rPr>
        <w:t>(Clancy and C</w:t>
      </w:r>
      <w:r w:rsidR="0030637D">
        <w:rPr>
          <w:rFonts w:ascii="Times New Roman" w:hAnsi="Times New Roman" w:cs="Times New Roman"/>
          <w:sz w:val="24"/>
          <w:szCs w:val="24"/>
        </w:rPr>
        <w:t>a</w:t>
      </w:r>
      <w:r w:rsidR="000F0D89">
        <w:rPr>
          <w:rFonts w:ascii="Times New Roman" w:hAnsi="Times New Roman" w:cs="Times New Roman"/>
          <w:sz w:val="24"/>
          <w:szCs w:val="24"/>
        </w:rPr>
        <w:t xml:space="preserve">ssarino, 2025). Consequently, trauma-informed practices </w:t>
      </w:r>
      <w:r w:rsidR="0030637D">
        <w:rPr>
          <w:rFonts w:ascii="Times New Roman" w:hAnsi="Times New Roman" w:cs="Times New Roman"/>
          <w:sz w:val="24"/>
          <w:szCs w:val="24"/>
        </w:rPr>
        <w:t>have become</w:t>
      </w:r>
      <w:r w:rsidR="000F0D89">
        <w:rPr>
          <w:rFonts w:ascii="Times New Roman" w:hAnsi="Times New Roman" w:cs="Times New Roman"/>
          <w:sz w:val="24"/>
          <w:szCs w:val="24"/>
        </w:rPr>
        <w:t xml:space="preserve"> necessary within the health and care sector. </w:t>
      </w:r>
    </w:p>
    <w:p w14:paraId="6D1E5F6C" w14:textId="1B0A3EC1" w:rsidR="00613789" w:rsidRDefault="00613789" w:rsidP="00D270F7">
      <w:pPr>
        <w:jc w:val="both"/>
        <w:rPr>
          <w:rFonts w:ascii="Times New Roman" w:hAnsi="Times New Roman" w:cs="Times New Roman"/>
          <w:sz w:val="24"/>
          <w:szCs w:val="24"/>
        </w:rPr>
      </w:pPr>
      <w:r>
        <w:rPr>
          <w:rFonts w:ascii="Times New Roman" w:hAnsi="Times New Roman" w:cs="Times New Roman"/>
          <w:sz w:val="24"/>
          <w:szCs w:val="24"/>
        </w:rPr>
        <w:t xml:space="preserve">Recent research argues that </w:t>
      </w:r>
      <w:r w:rsidRPr="00613789">
        <w:rPr>
          <w:rFonts w:ascii="Times New Roman" w:hAnsi="Times New Roman" w:cs="Times New Roman"/>
          <w:sz w:val="24"/>
          <w:szCs w:val="24"/>
        </w:rPr>
        <w:t>more than 70% of people will experience at least one traumatic event during their lifetime, while almost a third will experience four or more traumatic events</w:t>
      </w:r>
      <w:r>
        <w:rPr>
          <w:rFonts w:ascii="Times New Roman" w:hAnsi="Times New Roman" w:cs="Times New Roman"/>
          <w:sz w:val="24"/>
          <w:szCs w:val="24"/>
        </w:rPr>
        <w:t xml:space="preserve"> (Cooper, 2026).</w:t>
      </w:r>
      <w:r w:rsidR="00566AC7">
        <w:rPr>
          <w:rFonts w:ascii="Times New Roman" w:hAnsi="Times New Roman" w:cs="Times New Roman"/>
          <w:sz w:val="24"/>
          <w:szCs w:val="24"/>
        </w:rPr>
        <w:t xml:space="preserve"> This highlights the importance of trauma-informed practices in health and care settings, where care workers are often exposed to traumatic experiences and emotional factors as part of everyday work.</w:t>
      </w:r>
    </w:p>
    <w:p w14:paraId="0A12EE3B" w14:textId="03BB5FC9" w:rsidR="000F0D89" w:rsidRDefault="0030637D" w:rsidP="00D270F7">
      <w:pPr>
        <w:jc w:val="both"/>
        <w:rPr>
          <w:rFonts w:ascii="Times New Roman" w:hAnsi="Times New Roman" w:cs="Times New Roman"/>
          <w:sz w:val="24"/>
          <w:szCs w:val="24"/>
        </w:rPr>
      </w:pPr>
      <w:r>
        <w:rPr>
          <w:rFonts w:ascii="Times New Roman" w:hAnsi="Times New Roman" w:cs="Times New Roman"/>
          <w:sz w:val="24"/>
          <w:szCs w:val="24"/>
        </w:rPr>
        <w:t xml:space="preserve">Trauma-informed practice can be defined as an organisational approach that recognises the impact of trauma on individuals, aims to create safe environments based on trust and empowerment, and avoids re-traumatisation (Auty </w:t>
      </w:r>
      <w:r w:rsidRPr="0030637D">
        <w:rPr>
          <w:rFonts w:ascii="Times New Roman" w:hAnsi="Times New Roman" w:cs="Times New Roman"/>
          <w:i/>
          <w:iCs/>
          <w:sz w:val="24"/>
          <w:szCs w:val="24"/>
        </w:rPr>
        <w:t>et al</w:t>
      </w:r>
      <w:r>
        <w:rPr>
          <w:rFonts w:ascii="Times New Roman" w:hAnsi="Times New Roman" w:cs="Times New Roman"/>
          <w:sz w:val="24"/>
          <w:szCs w:val="24"/>
        </w:rPr>
        <w:t>., 202</w:t>
      </w:r>
      <w:r w:rsidR="00785C69">
        <w:rPr>
          <w:rFonts w:ascii="Times New Roman" w:hAnsi="Times New Roman" w:cs="Times New Roman"/>
          <w:sz w:val="24"/>
          <w:szCs w:val="24"/>
        </w:rPr>
        <w:t>2</w:t>
      </w:r>
      <w:r>
        <w:rPr>
          <w:rFonts w:ascii="Times New Roman" w:hAnsi="Times New Roman" w:cs="Times New Roman"/>
          <w:sz w:val="24"/>
          <w:szCs w:val="24"/>
        </w:rPr>
        <w:t>).</w:t>
      </w:r>
    </w:p>
    <w:p w14:paraId="34D7D614" w14:textId="26B18715" w:rsidR="00566AC7" w:rsidRDefault="00566AC7" w:rsidP="00D270F7">
      <w:pPr>
        <w:jc w:val="both"/>
        <w:rPr>
          <w:rFonts w:ascii="Times New Roman" w:hAnsi="Times New Roman" w:cs="Times New Roman"/>
          <w:sz w:val="24"/>
          <w:szCs w:val="24"/>
        </w:rPr>
      </w:pPr>
      <w:r>
        <w:rPr>
          <w:rFonts w:ascii="Times New Roman" w:hAnsi="Times New Roman" w:cs="Times New Roman"/>
          <w:sz w:val="24"/>
          <w:szCs w:val="24"/>
        </w:rPr>
        <w:t>This report focuses on Agincare</w:t>
      </w:r>
      <w:r w:rsidR="00C24925">
        <w:rPr>
          <w:rFonts w:ascii="Times New Roman" w:hAnsi="Times New Roman" w:cs="Times New Roman"/>
          <w:sz w:val="24"/>
          <w:szCs w:val="24"/>
        </w:rPr>
        <w:t xml:space="preserve">, specifically Rochester Care Home, which delivers residential, nursing and domiciliary care services </w:t>
      </w:r>
      <w:r w:rsidR="00233C72">
        <w:rPr>
          <w:rFonts w:ascii="Times New Roman" w:hAnsi="Times New Roman" w:cs="Times New Roman"/>
          <w:sz w:val="24"/>
          <w:szCs w:val="24"/>
        </w:rPr>
        <w:t>in</w:t>
      </w:r>
      <w:r w:rsidR="00C24925">
        <w:rPr>
          <w:rFonts w:ascii="Times New Roman" w:hAnsi="Times New Roman" w:cs="Times New Roman"/>
          <w:sz w:val="24"/>
          <w:szCs w:val="24"/>
        </w:rPr>
        <w:t xml:space="preserve"> Kent (Agincare, 2024). The emotional demands associated with care work within care home organisations require supportive management approaches that recognise the impact of trauma, stress and emotional burnout on employees. </w:t>
      </w:r>
    </w:p>
    <w:p w14:paraId="0A95CF00" w14:textId="2F4EC527" w:rsidR="00C24925" w:rsidRDefault="00C24925" w:rsidP="00D270F7">
      <w:pPr>
        <w:jc w:val="both"/>
        <w:rPr>
          <w:rFonts w:ascii="Times New Roman" w:hAnsi="Times New Roman" w:cs="Times New Roman"/>
          <w:sz w:val="24"/>
          <w:szCs w:val="24"/>
        </w:rPr>
      </w:pPr>
      <w:r>
        <w:rPr>
          <w:rFonts w:ascii="Times New Roman" w:hAnsi="Times New Roman" w:cs="Times New Roman"/>
          <w:sz w:val="24"/>
          <w:szCs w:val="24"/>
        </w:rPr>
        <w:t>The report will critically analyse the importance of trauma-informed practices and emotional intelligence in leadership within the organisation</w:t>
      </w:r>
      <w:r w:rsidR="00233C72">
        <w:rPr>
          <w:rFonts w:ascii="Times New Roman" w:hAnsi="Times New Roman" w:cs="Times New Roman"/>
          <w:sz w:val="24"/>
          <w:szCs w:val="24"/>
        </w:rPr>
        <w:t>,</w:t>
      </w:r>
      <w:r>
        <w:rPr>
          <w:rFonts w:ascii="Times New Roman" w:hAnsi="Times New Roman" w:cs="Times New Roman"/>
          <w:sz w:val="24"/>
          <w:szCs w:val="24"/>
        </w:rPr>
        <w:t xml:space="preserve"> and will examine the relationship between emotional intelligence, compassionate leadership, employee wellbeing and organisational performance, while critically evaluating real-life examples of managerial practice. </w:t>
      </w:r>
    </w:p>
    <w:p w14:paraId="7C5CEE9D" w14:textId="77777777" w:rsidR="00233C72" w:rsidRPr="000C0D9E" w:rsidRDefault="00233C72" w:rsidP="00D270F7">
      <w:pPr>
        <w:jc w:val="both"/>
        <w:rPr>
          <w:rFonts w:ascii="Times New Roman" w:hAnsi="Times New Roman" w:cs="Times New Roman"/>
          <w:b/>
          <w:bCs/>
          <w:sz w:val="24"/>
          <w:szCs w:val="24"/>
        </w:rPr>
      </w:pPr>
    </w:p>
    <w:p w14:paraId="0E745F65" w14:textId="0F670072" w:rsidR="00817C89" w:rsidRPr="000C0D9E" w:rsidRDefault="00817C89" w:rsidP="00D270F7">
      <w:pPr>
        <w:pStyle w:val="Heading2"/>
        <w:jc w:val="both"/>
      </w:pPr>
      <w:bookmarkStart w:id="3" w:name="_Toc232176832"/>
      <w:r w:rsidRPr="000C0D9E">
        <w:t>Trauma-informed practice and emotional intelligence at Agincare</w:t>
      </w:r>
      <w:bookmarkEnd w:id="3"/>
    </w:p>
    <w:p w14:paraId="487D19B8" w14:textId="64804531" w:rsidR="00257A02" w:rsidRPr="00257A02" w:rsidRDefault="00D84E1F" w:rsidP="00257A02">
      <w:pPr>
        <w:rPr>
          <w:rFonts w:ascii="Times New Roman" w:hAnsi="Times New Roman" w:cs="Times New Roman"/>
          <w:sz w:val="24"/>
          <w:szCs w:val="24"/>
        </w:rPr>
      </w:pPr>
      <w:r>
        <w:rPr>
          <w:rFonts w:ascii="Times New Roman" w:hAnsi="Times New Roman" w:cs="Times New Roman"/>
          <w:sz w:val="24"/>
          <w:szCs w:val="24"/>
        </w:rPr>
        <w:t xml:space="preserve">Emotional intelligence is one of the most appreciated leadership skills in the current organisational practice. </w:t>
      </w:r>
      <w:r w:rsidR="007C22BD">
        <w:rPr>
          <w:rFonts w:ascii="Times New Roman" w:hAnsi="Times New Roman" w:cs="Times New Roman"/>
          <w:sz w:val="24"/>
          <w:szCs w:val="24"/>
        </w:rPr>
        <w:t>The term was initially introduced by Salovey and Mayer (1990) as a psychological concept arguing that traditional intelligence theories at the time failed to recognise the importance of emotions as components of the psyche and human behaviour. They defined emotional intelligence as the ability to understand and regulate emotions in oneself and others. Five years later, Goleman (1995)</w:t>
      </w:r>
      <w:r w:rsidR="000C0D9E">
        <w:rPr>
          <w:rFonts w:ascii="Times New Roman" w:hAnsi="Times New Roman" w:cs="Times New Roman"/>
          <w:sz w:val="24"/>
          <w:szCs w:val="24"/>
        </w:rPr>
        <w:t xml:space="preserve"> expanded on the concept and brought it to attention at the organisational and leadership level with his emotional intelligence framework, which includes self-awareness, self-regulation, motivation, empathy and social skills. More recently, Goleman and Cherniss (2024) argue that emotional intelligence is </w:t>
      </w:r>
      <w:r w:rsidR="00112033">
        <w:rPr>
          <w:rFonts w:ascii="Times New Roman" w:hAnsi="Times New Roman" w:cs="Times New Roman"/>
          <w:sz w:val="24"/>
          <w:szCs w:val="24"/>
        </w:rPr>
        <w:t xml:space="preserve">one of the most important components of effective leadership, especially in people-centred sectors such as health and care, which require elevated levels of empathy, communication and relationship management. </w:t>
      </w:r>
      <w:r w:rsidR="00257A02">
        <w:rPr>
          <w:rFonts w:ascii="Times New Roman" w:hAnsi="Times New Roman" w:cs="Times New Roman"/>
          <w:sz w:val="24"/>
          <w:szCs w:val="24"/>
        </w:rPr>
        <w:t>However</w:t>
      </w:r>
      <w:r w:rsidR="00257A02" w:rsidRPr="00257A02">
        <w:rPr>
          <w:rFonts w:ascii="Times New Roman" w:hAnsi="Times New Roman" w:cs="Times New Roman"/>
          <w:sz w:val="24"/>
          <w:szCs w:val="24"/>
        </w:rPr>
        <w:t>, developing emotional intelligence is a complex process that requires considerable time and effort (Cherniss and Roche, 2020)</w:t>
      </w:r>
      <w:r w:rsidR="00257A02">
        <w:rPr>
          <w:rFonts w:ascii="Times New Roman" w:hAnsi="Times New Roman" w:cs="Times New Roman"/>
          <w:sz w:val="24"/>
          <w:szCs w:val="24"/>
        </w:rPr>
        <w:t>.</w:t>
      </w:r>
    </w:p>
    <w:p w14:paraId="02E60C22" w14:textId="02508D4D" w:rsidR="00817C89" w:rsidRDefault="00817C89" w:rsidP="00D270F7">
      <w:pPr>
        <w:jc w:val="both"/>
        <w:rPr>
          <w:rFonts w:ascii="Times New Roman" w:hAnsi="Times New Roman" w:cs="Times New Roman"/>
          <w:sz w:val="24"/>
          <w:szCs w:val="24"/>
        </w:rPr>
      </w:pPr>
    </w:p>
    <w:p w14:paraId="1878EB10" w14:textId="4F77C515" w:rsidR="00112033" w:rsidRDefault="00112033" w:rsidP="00D270F7">
      <w:pPr>
        <w:jc w:val="both"/>
        <w:rPr>
          <w:rFonts w:ascii="Times New Roman" w:hAnsi="Times New Roman" w:cs="Times New Roman"/>
          <w:sz w:val="24"/>
          <w:szCs w:val="24"/>
        </w:rPr>
      </w:pPr>
      <w:r>
        <w:rPr>
          <w:rFonts w:ascii="Times New Roman" w:hAnsi="Times New Roman" w:cs="Times New Roman"/>
          <w:sz w:val="24"/>
          <w:szCs w:val="24"/>
        </w:rPr>
        <w:lastRenderedPageBreak/>
        <w:t xml:space="preserve">Although Goleman’s framework is widely accepted and </w:t>
      </w:r>
      <w:r w:rsidR="00472403">
        <w:rPr>
          <w:rFonts w:ascii="Times New Roman" w:hAnsi="Times New Roman" w:cs="Times New Roman"/>
          <w:sz w:val="24"/>
          <w:szCs w:val="24"/>
        </w:rPr>
        <w:t xml:space="preserve">utilised, research criticised emotional intelligence for lacking conceptual clarity as several of its dimensions overlap with personality traits and behaviours (Locke, 2005). Furthermore, the importance of emotional intelligence in leadership is questioned by arguments that leadership effectiveness depends more on cognitive and behavioural factors than emotional competencies (Antonakis, Ashkanasy and Dasborough, 2009). Despite these criticisms, emotional intelligence is highly relevant </w:t>
      </w:r>
      <w:r w:rsidR="00C41475">
        <w:rPr>
          <w:rFonts w:ascii="Times New Roman" w:hAnsi="Times New Roman" w:cs="Times New Roman"/>
          <w:sz w:val="24"/>
          <w:szCs w:val="24"/>
        </w:rPr>
        <w:t>in emotionally demanding sectors, such as health and care, where managers who lead with empathy, emotional awareness, and supportive practices contribute positively to employee wellbeing, psychological safety,</w:t>
      </w:r>
      <w:r w:rsidR="007B28F5">
        <w:rPr>
          <w:rFonts w:ascii="Times New Roman" w:hAnsi="Times New Roman" w:cs="Times New Roman"/>
          <w:sz w:val="24"/>
          <w:szCs w:val="24"/>
        </w:rPr>
        <w:t xml:space="preserve"> and healthy working environments (West </w:t>
      </w:r>
      <w:r w:rsidR="007B28F5" w:rsidRPr="007B28F5">
        <w:rPr>
          <w:rFonts w:ascii="Times New Roman" w:hAnsi="Times New Roman" w:cs="Times New Roman"/>
          <w:i/>
          <w:iCs/>
          <w:sz w:val="24"/>
          <w:szCs w:val="24"/>
        </w:rPr>
        <w:t>et al</w:t>
      </w:r>
      <w:r w:rsidR="00C41475">
        <w:rPr>
          <w:rFonts w:ascii="Times New Roman" w:hAnsi="Times New Roman" w:cs="Times New Roman"/>
          <w:i/>
          <w:iCs/>
          <w:sz w:val="24"/>
          <w:szCs w:val="24"/>
        </w:rPr>
        <w:t>.</w:t>
      </w:r>
      <w:r w:rsidR="007B28F5">
        <w:rPr>
          <w:rFonts w:ascii="Times New Roman" w:hAnsi="Times New Roman" w:cs="Times New Roman"/>
          <w:sz w:val="24"/>
          <w:szCs w:val="24"/>
        </w:rPr>
        <w:t>, 2017).</w:t>
      </w:r>
      <w:r w:rsidR="00C41475">
        <w:rPr>
          <w:rFonts w:ascii="Times New Roman" w:hAnsi="Times New Roman" w:cs="Times New Roman"/>
          <w:sz w:val="24"/>
          <w:szCs w:val="24"/>
        </w:rPr>
        <w:t xml:space="preserve"> </w:t>
      </w:r>
    </w:p>
    <w:p w14:paraId="3B559A72" w14:textId="29CF808A" w:rsidR="00421802" w:rsidRDefault="003A1460" w:rsidP="00D270F7">
      <w:pPr>
        <w:jc w:val="both"/>
        <w:rPr>
          <w:rFonts w:ascii="Times New Roman" w:hAnsi="Times New Roman" w:cs="Times New Roman"/>
          <w:sz w:val="24"/>
          <w:szCs w:val="24"/>
        </w:rPr>
      </w:pPr>
      <w:r>
        <w:rPr>
          <w:rFonts w:ascii="Times New Roman" w:hAnsi="Times New Roman" w:cs="Times New Roman"/>
          <w:sz w:val="24"/>
          <w:szCs w:val="24"/>
        </w:rPr>
        <w:t xml:space="preserve">The recent global events have magnified the VUCA context through ongoing conflicts in the Middle East and Ukraine, enhanced geopolitical instability and </w:t>
      </w:r>
      <w:r w:rsidRPr="003A1460">
        <w:rPr>
          <w:rFonts w:ascii="Times New Roman" w:hAnsi="Times New Roman" w:cs="Times New Roman"/>
          <w:sz w:val="24"/>
          <w:szCs w:val="24"/>
        </w:rPr>
        <w:t>recently, the declaration of the Ebola outbreak in the Democratic Republic of the Congo and Uganda as a Public Health Emergency of International Concern (WHO, 2026).</w:t>
      </w:r>
      <w:r>
        <w:rPr>
          <w:rFonts w:ascii="Times New Roman" w:hAnsi="Times New Roman" w:cs="Times New Roman"/>
          <w:sz w:val="24"/>
          <w:szCs w:val="24"/>
        </w:rPr>
        <w:t xml:space="preserve"> </w:t>
      </w:r>
      <w:r w:rsidR="00471B0B">
        <w:rPr>
          <w:rFonts w:ascii="Times New Roman" w:hAnsi="Times New Roman" w:cs="Times New Roman"/>
          <w:sz w:val="24"/>
          <w:szCs w:val="24"/>
        </w:rPr>
        <w:t xml:space="preserve">These developments have an impact on the business environment and the people working in it, who are facing psychological and organisational pressures </w:t>
      </w:r>
      <w:r w:rsidR="00F62C61">
        <w:rPr>
          <w:rFonts w:ascii="Times New Roman" w:hAnsi="Times New Roman" w:cs="Times New Roman"/>
          <w:sz w:val="24"/>
          <w:szCs w:val="24"/>
        </w:rPr>
        <w:t>because of</w:t>
      </w:r>
      <w:r w:rsidR="00471B0B">
        <w:rPr>
          <w:rFonts w:ascii="Times New Roman" w:hAnsi="Times New Roman" w:cs="Times New Roman"/>
          <w:sz w:val="24"/>
          <w:szCs w:val="24"/>
        </w:rPr>
        <w:t xml:space="preserve"> global instability. Research argues that the effects of the VUCA world require organisations across all sectors to demonstrate resilience and adaptability (Gonah and Tyeshani, 2025)</w:t>
      </w:r>
      <w:r w:rsidR="00C87403">
        <w:rPr>
          <w:rFonts w:ascii="Times New Roman" w:hAnsi="Times New Roman" w:cs="Times New Roman"/>
          <w:sz w:val="24"/>
          <w:szCs w:val="24"/>
        </w:rPr>
        <w:t xml:space="preserve"> and that effective leadership under these volatile conditions requires emotionally intelligent individuals who can communicate effectively, manage change and uncertainty and perform well under pressure</w:t>
      </w:r>
      <w:r w:rsidR="00A00F20">
        <w:rPr>
          <w:rFonts w:ascii="Times New Roman" w:hAnsi="Times New Roman" w:cs="Times New Roman"/>
          <w:sz w:val="24"/>
          <w:szCs w:val="24"/>
        </w:rPr>
        <w:t>. However, the literature argues that studies on leadership agility in VUCA focus more on organisational challenges than specific areas, such as emotional agility</w:t>
      </w:r>
      <w:r w:rsidR="00C87403">
        <w:rPr>
          <w:rFonts w:ascii="Times New Roman" w:hAnsi="Times New Roman" w:cs="Times New Roman"/>
          <w:sz w:val="24"/>
          <w:szCs w:val="24"/>
        </w:rPr>
        <w:t xml:space="preserve"> </w:t>
      </w:r>
      <w:r w:rsidR="00D61C10" w:rsidRPr="00D61C10">
        <w:rPr>
          <w:rFonts w:ascii="Times New Roman" w:hAnsi="Times New Roman" w:cs="Times New Roman"/>
          <w:sz w:val="24"/>
          <w:szCs w:val="24"/>
        </w:rPr>
        <w:t>(Syamsir, Saputra and Mulia, 2025)</w:t>
      </w:r>
      <w:r w:rsidR="00A00F20">
        <w:rPr>
          <w:rFonts w:ascii="Times New Roman" w:hAnsi="Times New Roman" w:cs="Times New Roman"/>
          <w:sz w:val="24"/>
          <w:szCs w:val="24"/>
        </w:rPr>
        <w:t>, limitations relevant for organisations in the care sector where the emotional demands are specific.</w:t>
      </w:r>
    </w:p>
    <w:p w14:paraId="5207C57F" w14:textId="57AE21BF" w:rsidR="00D61C10" w:rsidRDefault="00DC2B5D" w:rsidP="00D270F7">
      <w:pPr>
        <w:jc w:val="both"/>
        <w:rPr>
          <w:rFonts w:ascii="Times New Roman" w:hAnsi="Times New Roman" w:cs="Times New Roman"/>
          <w:sz w:val="24"/>
          <w:szCs w:val="24"/>
        </w:rPr>
      </w:pPr>
      <w:r>
        <w:rPr>
          <w:rFonts w:ascii="Times New Roman" w:hAnsi="Times New Roman" w:cs="Times New Roman"/>
          <w:sz w:val="24"/>
          <w:szCs w:val="24"/>
        </w:rPr>
        <w:t xml:space="preserve">For health and social care organisations such as Agincare, these disruptions add to the existing psychological exposure to stressful situations within care settings, with healthcare professionals facing increased risks of burnout, stress and trauma in everyday practice </w:t>
      </w:r>
      <w:r w:rsidRPr="00DC2B5D">
        <w:rPr>
          <w:rFonts w:ascii="Times New Roman" w:hAnsi="Times New Roman" w:cs="Times New Roman"/>
          <w:sz w:val="24"/>
          <w:szCs w:val="24"/>
        </w:rPr>
        <w:t xml:space="preserve">(Søvold </w:t>
      </w:r>
      <w:r w:rsidRPr="00DC2B5D">
        <w:rPr>
          <w:rFonts w:ascii="Times New Roman" w:hAnsi="Times New Roman" w:cs="Times New Roman"/>
          <w:i/>
          <w:iCs/>
          <w:sz w:val="24"/>
          <w:szCs w:val="24"/>
        </w:rPr>
        <w:t>et al.,</w:t>
      </w:r>
      <w:r w:rsidRPr="00DC2B5D">
        <w:rPr>
          <w:rFonts w:ascii="Times New Roman" w:hAnsi="Times New Roman" w:cs="Times New Roman"/>
          <w:sz w:val="24"/>
          <w:szCs w:val="24"/>
        </w:rPr>
        <w:t xml:space="preserve"> 2021)</w:t>
      </w:r>
      <w:r>
        <w:rPr>
          <w:rFonts w:ascii="Times New Roman" w:hAnsi="Times New Roman" w:cs="Times New Roman"/>
          <w:sz w:val="24"/>
          <w:szCs w:val="24"/>
        </w:rPr>
        <w:t>.</w:t>
      </w:r>
      <w:r w:rsidR="00FE0D34">
        <w:rPr>
          <w:rFonts w:ascii="Times New Roman" w:hAnsi="Times New Roman" w:cs="Times New Roman"/>
          <w:sz w:val="24"/>
          <w:szCs w:val="24"/>
        </w:rPr>
        <w:t xml:space="preserve"> Research argues that emotional intelligence is an important factor that protects against burnout in demanding environments such as health and care (Cao, </w:t>
      </w:r>
      <w:r w:rsidR="00FE0D34" w:rsidRPr="002C140C">
        <w:rPr>
          <w:rFonts w:ascii="Times New Roman" w:hAnsi="Times New Roman" w:cs="Times New Roman"/>
          <w:i/>
          <w:iCs/>
          <w:sz w:val="24"/>
          <w:szCs w:val="24"/>
        </w:rPr>
        <w:t>et al</w:t>
      </w:r>
      <w:r w:rsidR="00FE0D34">
        <w:rPr>
          <w:rFonts w:ascii="Times New Roman" w:hAnsi="Times New Roman" w:cs="Times New Roman"/>
          <w:sz w:val="24"/>
          <w:szCs w:val="24"/>
        </w:rPr>
        <w:t xml:space="preserve">., 2022), highlighting its importance under VUCA conditions, as organisations led by emotionally intelligent leaders may be better equipped to support employees through periods of uncertainty, instability and change (Cooper, 2018). However, </w:t>
      </w:r>
      <w:r w:rsidR="002C140C">
        <w:rPr>
          <w:rFonts w:ascii="Times New Roman" w:hAnsi="Times New Roman" w:cs="Times New Roman"/>
          <w:sz w:val="24"/>
          <w:szCs w:val="24"/>
        </w:rPr>
        <w:t xml:space="preserve">organisations still struggle to apply emotional intelligence within management practice </w:t>
      </w:r>
      <w:r w:rsidR="00F62C61" w:rsidRPr="00F62C61">
        <w:rPr>
          <w:rFonts w:ascii="Times New Roman" w:hAnsi="Times New Roman" w:cs="Times New Roman"/>
          <w:sz w:val="24"/>
          <w:szCs w:val="24"/>
        </w:rPr>
        <w:t>(Coronado-Maldonado and Benítez-Márquez, 2023)</w:t>
      </w:r>
      <w:r w:rsidR="00F62C61">
        <w:rPr>
          <w:rFonts w:ascii="Times New Roman" w:hAnsi="Times New Roman" w:cs="Times New Roman"/>
          <w:sz w:val="24"/>
          <w:szCs w:val="24"/>
        </w:rPr>
        <w:t xml:space="preserve">, </w:t>
      </w:r>
      <w:r w:rsidR="002C140C">
        <w:rPr>
          <w:rFonts w:ascii="Times New Roman" w:hAnsi="Times New Roman" w:cs="Times New Roman"/>
          <w:sz w:val="24"/>
          <w:szCs w:val="24"/>
        </w:rPr>
        <w:t xml:space="preserve">which implies that investment in leadership practices and supportive organisational culture </w:t>
      </w:r>
      <w:r w:rsidR="009C619A">
        <w:rPr>
          <w:rFonts w:ascii="Times New Roman" w:hAnsi="Times New Roman" w:cs="Times New Roman"/>
          <w:sz w:val="24"/>
          <w:szCs w:val="24"/>
        </w:rPr>
        <w:t>is</w:t>
      </w:r>
      <w:r w:rsidR="002C140C">
        <w:rPr>
          <w:rFonts w:ascii="Times New Roman" w:hAnsi="Times New Roman" w:cs="Times New Roman"/>
          <w:sz w:val="24"/>
          <w:szCs w:val="24"/>
        </w:rPr>
        <w:t xml:space="preserve"> important. </w:t>
      </w:r>
    </w:p>
    <w:p w14:paraId="00A7FA1E" w14:textId="3F6554DE" w:rsidR="00F62C61" w:rsidRDefault="00984D8D" w:rsidP="00D270F7">
      <w:pPr>
        <w:jc w:val="both"/>
        <w:rPr>
          <w:rFonts w:ascii="Times New Roman" w:hAnsi="Times New Roman" w:cs="Times New Roman"/>
          <w:sz w:val="24"/>
          <w:szCs w:val="24"/>
        </w:rPr>
      </w:pPr>
      <w:r>
        <w:rPr>
          <w:rFonts w:ascii="Times New Roman" w:hAnsi="Times New Roman" w:cs="Times New Roman"/>
          <w:sz w:val="24"/>
          <w:szCs w:val="24"/>
        </w:rPr>
        <w:t xml:space="preserve">Trauma is defined as </w:t>
      </w:r>
      <w:r w:rsidR="006B7114">
        <w:rPr>
          <w:rFonts w:ascii="Times New Roman" w:hAnsi="Times New Roman" w:cs="Times New Roman"/>
          <w:sz w:val="24"/>
          <w:szCs w:val="24"/>
        </w:rPr>
        <w:t xml:space="preserve">a harmful incident that can be </w:t>
      </w:r>
      <w:r w:rsidR="006B7114" w:rsidRPr="006B7114">
        <w:rPr>
          <w:rFonts w:ascii="Times New Roman" w:hAnsi="Times New Roman" w:cs="Times New Roman"/>
          <w:sz w:val="24"/>
          <w:szCs w:val="24"/>
        </w:rPr>
        <w:t>emotionally distressing or life-threatening and can have long-term psychological and emotional effects on individuals</w:t>
      </w:r>
      <w:r w:rsidR="006B7114">
        <w:rPr>
          <w:rFonts w:ascii="Times New Roman" w:hAnsi="Times New Roman" w:cs="Times New Roman"/>
          <w:sz w:val="24"/>
          <w:szCs w:val="24"/>
        </w:rPr>
        <w:t xml:space="preserve"> </w:t>
      </w:r>
      <w:r w:rsidR="006B7114" w:rsidRPr="006B7114">
        <w:rPr>
          <w:rFonts w:ascii="Times New Roman" w:hAnsi="Times New Roman" w:cs="Times New Roman"/>
          <w:sz w:val="24"/>
          <w:szCs w:val="24"/>
        </w:rPr>
        <w:t xml:space="preserve">(Berring </w:t>
      </w:r>
      <w:r w:rsidR="006B7114" w:rsidRPr="00546756">
        <w:rPr>
          <w:rFonts w:ascii="Times New Roman" w:hAnsi="Times New Roman" w:cs="Times New Roman"/>
          <w:i/>
          <w:iCs/>
          <w:sz w:val="24"/>
          <w:szCs w:val="24"/>
        </w:rPr>
        <w:t>et al</w:t>
      </w:r>
      <w:r w:rsidR="006B7114" w:rsidRPr="006B7114">
        <w:rPr>
          <w:rFonts w:ascii="Times New Roman" w:hAnsi="Times New Roman" w:cs="Times New Roman"/>
          <w:sz w:val="24"/>
          <w:szCs w:val="24"/>
        </w:rPr>
        <w:t>., 2024)</w:t>
      </w:r>
      <w:r w:rsidR="006B7114">
        <w:rPr>
          <w:rFonts w:ascii="Times New Roman" w:hAnsi="Times New Roman" w:cs="Times New Roman"/>
          <w:sz w:val="24"/>
          <w:szCs w:val="24"/>
        </w:rPr>
        <w:t xml:space="preserve">. </w:t>
      </w:r>
      <w:r w:rsidR="000D4A1D">
        <w:rPr>
          <w:rFonts w:ascii="Times New Roman" w:hAnsi="Times New Roman" w:cs="Times New Roman"/>
          <w:sz w:val="24"/>
          <w:szCs w:val="24"/>
        </w:rPr>
        <w:t xml:space="preserve">The current business context recognises trauma </w:t>
      </w:r>
      <w:proofErr w:type="gramStart"/>
      <w:r w:rsidR="000D4A1D">
        <w:rPr>
          <w:rFonts w:ascii="Times New Roman" w:hAnsi="Times New Roman" w:cs="Times New Roman"/>
          <w:sz w:val="24"/>
          <w:szCs w:val="24"/>
        </w:rPr>
        <w:t>as a consequence of</w:t>
      </w:r>
      <w:proofErr w:type="gramEnd"/>
      <w:r w:rsidR="000D4A1D">
        <w:rPr>
          <w:rFonts w:ascii="Times New Roman" w:hAnsi="Times New Roman" w:cs="Times New Roman"/>
          <w:sz w:val="24"/>
          <w:szCs w:val="24"/>
        </w:rPr>
        <w:t xml:space="preserve"> exposure to VUCA conditions and the increasing demands of the working environment</w:t>
      </w:r>
      <w:r w:rsidR="00785C69">
        <w:rPr>
          <w:rFonts w:ascii="Times New Roman" w:hAnsi="Times New Roman" w:cs="Times New Roman"/>
          <w:sz w:val="24"/>
          <w:szCs w:val="24"/>
        </w:rPr>
        <w:t>s</w:t>
      </w:r>
      <w:r w:rsidR="000D4A1D">
        <w:rPr>
          <w:rFonts w:ascii="Times New Roman" w:hAnsi="Times New Roman" w:cs="Times New Roman"/>
          <w:sz w:val="24"/>
          <w:szCs w:val="24"/>
        </w:rPr>
        <w:t xml:space="preserve">, relevant within health and care settings where employees are exposed to grief, emotional burnout, illness and psychological pressures. Research </w:t>
      </w:r>
      <w:r w:rsidR="00785C69">
        <w:rPr>
          <w:rFonts w:ascii="Times New Roman" w:hAnsi="Times New Roman" w:cs="Times New Roman"/>
          <w:sz w:val="24"/>
          <w:szCs w:val="24"/>
        </w:rPr>
        <w:t>shows</w:t>
      </w:r>
      <w:r w:rsidR="000D4A1D">
        <w:rPr>
          <w:rFonts w:ascii="Times New Roman" w:hAnsi="Times New Roman" w:cs="Times New Roman"/>
          <w:sz w:val="24"/>
          <w:szCs w:val="24"/>
        </w:rPr>
        <w:t xml:space="preserve"> that trauma can weaken emotional regulation, self-awareness and empathy (Gottfredson and Becker, 2023), highlighting how prolonged VUCA conditions can </w:t>
      </w:r>
      <w:r w:rsidR="00361BFF">
        <w:rPr>
          <w:rFonts w:ascii="Times New Roman" w:hAnsi="Times New Roman" w:cs="Times New Roman"/>
          <w:sz w:val="24"/>
          <w:szCs w:val="24"/>
        </w:rPr>
        <w:t>result in traumatic episodes within organisations. Consequently, leadership approaches must recognise the impact of stress and trauma on employees and utilise trauma-informed practices.</w:t>
      </w:r>
      <w:r w:rsidR="00113336">
        <w:rPr>
          <w:rFonts w:ascii="Times New Roman" w:hAnsi="Times New Roman" w:cs="Times New Roman"/>
          <w:sz w:val="24"/>
          <w:szCs w:val="24"/>
        </w:rPr>
        <w:t xml:space="preserve"> </w:t>
      </w:r>
      <w:r w:rsidR="00113336" w:rsidRPr="00113336">
        <w:rPr>
          <w:rFonts w:ascii="Times New Roman" w:hAnsi="Times New Roman" w:cs="Times New Roman"/>
          <w:sz w:val="24"/>
          <w:szCs w:val="24"/>
        </w:rPr>
        <w:t>NHS Education for Scotland and the Scottish Government (2024)</w:t>
      </w:r>
      <w:r w:rsidR="00113336">
        <w:rPr>
          <w:rFonts w:ascii="Times New Roman" w:hAnsi="Times New Roman" w:cs="Times New Roman"/>
          <w:sz w:val="24"/>
          <w:szCs w:val="24"/>
        </w:rPr>
        <w:t xml:space="preserve"> define</w:t>
      </w:r>
      <w:r w:rsidR="00361BFF">
        <w:rPr>
          <w:rFonts w:ascii="Times New Roman" w:hAnsi="Times New Roman" w:cs="Times New Roman"/>
          <w:sz w:val="24"/>
          <w:szCs w:val="24"/>
        </w:rPr>
        <w:t xml:space="preserve"> trauma-informed practice as a framework </w:t>
      </w:r>
      <w:r w:rsidR="00546756">
        <w:rPr>
          <w:rFonts w:ascii="Times New Roman" w:hAnsi="Times New Roman" w:cs="Times New Roman"/>
          <w:sz w:val="24"/>
          <w:szCs w:val="24"/>
        </w:rPr>
        <w:t xml:space="preserve">designed </w:t>
      </w:r>
      <w:r w:rsidR="00361BFF">
        <w:rPr>
          <w:rFonts w:ascii="Times New Roman" w:hAnsi="Times New Roman" w:cs="Times New Roman"/>
          <w:sz w:val="24"/>
          <w:szCs w:val="24"/>
        </w:rPr>
        <w:t xml:space="preserve">to provide support, empowerment, collaboration and safety and avoid re-traumatisation. </w:t>
      </w:r>
    </w:p>
    <w:p w14:paraId="5E70E78E" w14:textId="1467ED9D" w:rsidR="00361BFF" w:rsidRDefault="0069047C" w:rsidP="00D270F7">
      <w:pPr>
        <w:jc w:val="both"/>
        <w:rPr>
          <w:rFonts w:ascii="Times New Roman" w:hAnsi="Times New Roman" w:cs="Times New Roman"/>
          <w:sz w:val="24"/>
          <w:szCs w:val="24"/>
        </w:rPr>
      </w:pPr>
      <w:r>
        <w:rPr>
          <w:rFonts w:ascii="Times New Roman" w:hAnsi="Times New Roman" w:cs="Times New Roman"/>
          <w:sz w:val="24"/>
          <w:szCs w:val="24"/>
        </w:rPr>
        <w:lastRenderedPageBreak/>
        <w:t>Furthermore</w:t>
      </w:r>
      <w:r w:rsidR="00361BFF">
        <w:rPr>
          <w:rFonts w:ascii="Times New Roman" w:hAnsi="Times New Roman" w:cs="Times New Roman"/>
          <w:sz w:val="24"/>
          <w:szCs w:val="24"/>
        </w:rPr>
        <w:t>, recent research argues that trauma-informed practice should not be viewed just as a training programme but as an organisational culture within leadership</w:t>
      </w:r>
      <w:r w:rsidR="00203BC3">
        <w:rPr>
          <w:rFonts w:ascii="Times New Roman" w:hAnsi="Times New Roman" w:cs="Times New Roman"/>
          <w:sz w:val="24"/>
          <w:szCs w:val="24"/>
        </w:rPr>
        <w:t xml:space="preserve"> </w:t>
      </w:r>
      <w:r w:rsidR="00203BC3" w:rsidRPr="00203BC3">
        <w:rPr>
          <w:rFonts w:ascii="Times New Roman" w:hAnsi="Times New Roman" w:cs="Times New Roman"/>
          <w:sz w:val="24"/>
          <w:szCs w:val="24"/>
        </w:rPr>
        <w:t xml:space="preserve">(Pepa </w:t>
      </w:r>
      <w:r w:rsidR="00203BC3" w:rsidRPr="00203BC3">
        <w:rPr>
          <w:rFonts w:ascii="Times New Roman" w:hAnsi="Times New Roman" w:cs="Times New Roman"/>
          <w:i/>
          <w:iCs/>
          <w:sz w:val="24"/>
          <w:szCs w:val="24"/>
        </w:rPr>
        <w:t>et al</w:t>
      </w:r>
      <w:r w:rsidR="00203BC3" w:rsidRPr="00203BC3">
        <w:rPr>
          <w:rFonts w:ascii="Times New Roman" w:hAnsi="Times New Roman" w:cs="Times New Roman"/>
          <w:sz w:val="24"/>
          <w:szCs w:val="24"/>
        </w:rPr>
        <w:t>., 2025)</w:t>
      </w:r>
      <w:r w:rsidR="00361BFF">
        <w:rPr>
          <w:rFonts w:ascii="Times New Roman" w:hAnsi="Times New Roman" w:cs="Times New Roman"/>
          <w:sz w:val="24"/>
          <w:szCs w:val="24"/>
        </w:rPr>
        <w:t xml:space="preserve"> that responds to employees with understanding and emotional awareness and can improve staff psychological wellbeing and service users</w:t>
      </w:r>
      <w:r w:rsidR="0095436D">
        <w:rPr>
          <w:rFonts w:ascii="Times New Roman" w:hAnsi="Times New Roman" w:cs="Times New Roman"/>
          <w:sz w:val="24"/>
          <w:szCs w:val="24"/>
        </w:rPr>
        <w:t>’</w:t>
      </w:r>
      <w:r w:rsidR="00361BFF">
        <w:rPr>
          <w:rFonts w:ascii="Times New Roman" w:hAnsi="Times New Roman" w:cs="Times New Roman"/>
          <w:sz w:val="24"/>
          <w:szCs w:val="24"/>
        </w:rPr>
        <w:t xml:space="preserve"> experience</w:t>
      </w:r>
      <w:r w:rsidR="00785C69">
        <w:rPr>
          <w:rFonts w:ascii="Times New Roman" w:hAnsi="Times New Roman" w:cs="Times New Roman"/>
          <w:sz w:val="24"/>
          <w:szCs w:val="24"/>
        </w:rPr>
        <w:t>s</w:t>
      </w:r>
      <w:r w:rsidR="00361BFF">
        <w:rPr>
          <w:rFonts w:ascii="Times New Roman" w:hAnsi="Times New Roman" w:cs="Times New Roman"/>
          <w:sz w:val="24"/>
          <w:szCs w:val="24"/>
        </w:rPr>
        <w:t xml:space="preserve"> (Lewis </w:t>
      </w:r>
      <w:r w:rsidR="00361BFF" w:rsidRPr="00361BFF">
        <w:rPr>
          <w:rFonts w:ascii="Times New Roman" w:hAnsi="Times New Roman" w:cs="Times New Roman"/>
          <w:i/>
          <w:iCs/>
          <w:sz w:val="24"/>
          <w:szCs w:val="24"/>
        </w:rPr>
        <w:t>et al</w:t>
      </w:r>
      <w:r w:rsidR="00361BFF">
        <w:rPr>
          <w:rFonts w:ascii="Times New Roman" w:hAnsi="Times New Roman" w:cs="Times New Roman"/>
          <w:sz w:val="24"/>
          <w:szCs w:val="24"/>
        </w:rPr>
        <w:t>., 2023)</w:t>
      </w:r>
      <w:r>
        <w:rPr>
          <w:rFonts w:ascii="Times New Roman" w:hAnsi="Times New Roman" w:cs="Times New Roman"/>
          <w:sz w:val="24"/>
          <w:szCs w:val="24"/>
        </w:rPr>
        <w:t>.</w:t>
      </w:r>
    </w:p>
    <w:p w14:paraId="0EFC20A9" w14:textId="79693EEA" w:rsidR="0069047C" w:rsidRDefault="0069047C" w:rsidP="00D270F7">
      <w:pPr>
        <w:jc w:val="both"/>
        <w:rPr>
          <w:rFonts w:ascii="Times New Roman" w:hAnsi="Times New Roman" w:cs="Times New Roman"/>
          <w:sz w:val="24"/>
          <w:szCs w:val="24"/>
        </w:rPr>
      </w:pPr>
      <w:r>
        <w:rPr>
          <w:rFonts w:ascii="Times New Roman" w:hAnsi="Times New Roman" w:cs="Times New Roman"/>
          <w:sz w:val="24"/>
          <w:szCs w:val="24"/>
        </w:rPr>
        <w:t xml:space="preserve">However, </w:t>
      </w:r>
      <w:r w:rsidR="00785C69">
        <w:rPr>
          <w:rFonts w:ascii="Times New Roman" w:hAnsi="Times New Roman" w:cs="Times New Roman"/>
          <w:sz w:val="24"/>
          <w:szCs w:val="24"/>
        </w:rPr>
        <w:t>literature</w:t>
      </w:r>
      <w:r>
        <w:rPr>
          <w:rFonts w:ascii="Times New Roman" w:hAnsi="Times New Roman" w:cs="Times New Roman"/>
          <w:sz w:val="24"/>
          <w:szCs w:val="24"/>
        </w:rPr>
        <w:t xml:space="preserve"> </w:t>
      </w:r>
      <w:r w:rsidR="00785C69">
        <w:rPr>
          <w:rFonts w:ascii="Times New Roman" w:hAnsi="Times New Roman" w:cs="Times New Roman"/>
          <w:sz w:val="24"/>
          <w:szCs w:val="24"/>
        </w:rPr>
        <w:t>suggests</w:t>
      </w:r>
      <w:r>
        <w:rPr>
          <w:rFonts w:ascii="Times New Roman" w:hAnsi="Times New Roman" w:cs="Times New Roman"/>
          <w:sz w:val="24"/>
          <w:szCs w:val="24"/>
        </w:rPr>
        <w:t xml:space="preserve"> that many organisations approach trauma-informed practice superficially without addressing issues such as workload pressures, staffing shortages, and workplace culture, which can act as factors to re-traumatisation </w:t>
      </w:r>
      <w:r w:rsidR="00AC5032" w:rsidRPr="00AC5032">
        <w:rPr>
          <w:rFonts w:ascii="Times New Roman" w:hAnsi="Times New Roman" w:cs="Times New Roman"/>
          <w:sz w:val="24"/>
          <w:szCs w:val="24"/>
        </w:rPr>
        <w:t xml:space="preserve">(Huo </w:t>
      </w:r>
      <w:r w:rsidR="00AC5032" w:rsidRPr="00AC5032">
        <w:rPr>
          <w:rFonts w:ascii="Times New Roman" w:hAnsi="Times New Roman" w:cs="Times New Roman"/>
          <w:i/>
          <w:iCs/>
          <w:sz w:val="24"/>
          <w:szCs w:val="24"/>
        </w:rPr>
        <w:t>et al</w:t>
      </w:r>
      <w:r w:rsidR="00AC5032" w:rsidRPr="00AC5032">
        <w:rPr>
          <w:rFonts w:ascii="Times New Roman" w:hAnsi="Times New Roman" w:cs="Times New Roman"/>
          <w:sz w:val="24"/>
          <w:szCs w:val="24"/>
        </w:rPr>
        <w:t>., 2023)</w:t>
      </w:r>
      <w:r w:rsidR="00AC5032">
        <w:rPr>
          <w:rFonts w:ascii="Times New Roman" w:hAnsi="Times New Roman" w:cs="Times New Roman"/>
          <w:sz w:val="24"/>
          <w:szCs w:val="24"/>
        </w:rPr>
        <w:t>.</w:t>
      </w:r>
    </w:p>
    <w:p w14:paraId="1AB6CD8C" w14:textId="40536518" w:rsidR="0069047C" w:rsidRDefault="0069047C" w:rsidP="00D270F7">
      <w:pPr>
        <w:jc w:val="both"/>
        <w:rPr>
          <w:rFonts w:ascii="Times New Roman" w:hAnsi="Times New Roman" w:cs="Times New Roman"/>
          <w:sz w:val="24"/>
          <w:szCs w:val="24"/>
        </w:rPr>
      </w:pPr>
      <w:r>
        <w:rPr>
          <w:rFonts w:ascii="Times New Roman" w:hAnsi="Times New Roman" w:cs="Times New Roman"/>
          <w:sz w:val="24"/>
          <w:szCs w:val="24"/>
        </w:rPr>
        <w:t xml:space="preserve">For organisations such as Agincare, trauma-informed practices are important due to the emotional demands of the care work, and individuals appointed in management roles require emotional intelligence and trauma awareness skills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recognise and support employee wellbeing and reduce the risk of burnout or psychological harm of care workers.</w:t>
      </w:r>
    </w:p>
    <w:p w14:paraId="2FD12E13" w14:textId="732AB6B9" w:rsidR="00AD57A2" w:rsidRDefault="00AD57A2" w:rsidP="00D270F7">
      <w:pPr>
        <w:jc w:val="both"/>
        <w:rPr>
          <w:rFonts w:ascii="Times New Roman" w:hAnsi="Times New Roman" w:cs="Times New Roman"/>
          <w:sz w:val="24"/>
          <w:szCs w:val="24"/>
        </w:rPr>
      </w:pPr>
      <w:r>
        <w:rPr>
          <w:rFonts w:ascii="Times New Roman" w:hAnsi="Times New Roman" w:cs="Times New Roman"/>
          <w:sz w:val="24"/>
          <w:szCs w:val="24"/>
        </w:rPr>
        <w:t xml:space="preserve">Emotional intelligence plays an important role in the health and care sector because it can support employee wellbeing and empowerment and enhance organisational performance. When combined with compassionate leadership, emotional intelligence can improve staff experience and the quality of </w:t>
      </w:r>
      <w:r w:rsidR="009C49EC">
        <w:rPr>
          <w:rFonts w:ascii="Times New Roman" w:hAnsi="Times New Roman" w:cs="Times New Roman"/>
          <w:sz w:val="24"/>
          <w:szCs w:val="24"/>
        </w:rPr>
        <w:t>care</w:t>
      </w:r>
      <w:r w:rsidR="009C619A">
        <w:rPr>
          <w:rFonts w:ascii="Times New Roman" w:hAnsi="Times New Roman" w:cs="Times New Roman"/>
          <w:sz w:val="24"/>
          <w:szCs w:val="24"/>
        </w:rPr>
        <w:t>,</w:t>
      </w:r>
      <w:r w:rsidR="009C49EC">
        <w:rPr>
          <w:rFonts w:ascii="Times New Roman" w:hAnsi="Times New Roman" w:cs="Times New Roman"/>
          <w:sz w:val="24"/>
          <w:szCs w:val="24"/>
        </w:rPr>
        <w:t xml:space="preserve"> and</w:t>
      </w:r>
      <w:r>
        <w:rPr>
          <w:rFonts w:ascii="Times New Roman" w:hAnsi="Times New Roman" w:cs="Times New Roman"/>
          <w:sz w:val="24"/>
          <w:szCs w:val="24"/>
        </w:rPr>
        <w:t xml:space="preserve"> </w:t>
      </w:r>
      <w:r w:rsidR="009C619A">
        <w:rPr>
          <w:rFonts w:ascii="Times New Roman" w:hAnsi="Times New Roman" w:cs="Times New Roman"/>
          <w:sz w:val="24"/>
          <w:szCs w:val="24"/>
        </w:rPr>
        <w:t xml:space="preserve">it </w:t>
      </w:r>
      <w:r>
        <w:rPr>
          <w:rFonts w:ascii="Times New Roman" w:hAnsi="Times New Roman" w:cs="Times New Roman"/>
          <w:sz w:val="24"/>
          <w:szCs w:val="24"/>
        </w:rPr>
        <w:t>operate</w:t>
      </w:r>
      <w:r w:rsidR="008B19F4">
        <w:rPr>
          <w:rFonts w:ascii="Times New Roman" w:hAnsi="Times New Roman" w:cs="Times New Roman"/>
          <w:sz w:val="24"/>
          <w:szCs w:val="24"/>
        </w:rPr>
        <w:t>s</w:t>
      </w:r>
      <w:r>
        <w:rPr>
          <w:rFonts w:ascii="Times New Roman" w:hAnsi="Times New Roman" w:cs="Times New Roman"/>
          <w:sz w:val="24"/>
          <w:szCs w:val="24"/>
        </w:rPr>
        <w:t xml:space="preserve"> </w:t>
      </w:r>
      <w:r w:rsidR="009C619A">
        <w:rPr>
          <w:rFonts w:ascii="Times New Roman" w:hAnsi="Times New Roman" w:cs="Times New Roman"/>
          <w:sz w:val="24"/>
          <w:szCs w:val="24"/>
        </w:rPr>
        <w:t>at</w:t>
      </w:r>
      <w:r>
        <w:rPr>
          <w:rFonts w:ascii="Times New Roman" w:hAnsi="Times New Roman" w:cs="Times New Roman"/>
          <w:sz w:val="24"/>
          <w:szCs w:val="24"/>
        </w:rPr>
        <w:t xml:space="preserve"> high levels of awareness through the process</w:t>
      </w:r>
      <w:r w:rsidR="00E97035">
        <w:rPr>
          <w:rFonts w:ascii="Times New Roman" w:hAnsi="Times New Roman" w:cs="Times New Roman"/>
          <w:sz w:val="24"/>
          <w:szCs w:val="24"/>
        </w:rPr>
        <w:t xml:space="preserve">es </w:t>
      </w:r>
      <w:r>
        <w:rPr>
          <w:rFonts w:ascii="Times New Roman" w:hAnsi="Times New Roman" w:cs="Times New Roman"/>
          <w:sz w:val="24"/>
          <w:szCs w:val="24"/>
        </w:rPr>
        <w:t>of attending, understanding, empathising</w:t>
      </w:r>
      <w:r w:rsidR="009C619A">
        <w:rPr>
          <w:rFonts w:ascii="Times New Roman" w:hAnsi="Times New Roman" w:cs="Times New Roman"/>
          <w:sz w:val="24"/>
          <w:szCs w:val="24"/>
        </w:rPr>
        <w:t xml:space="preserve">, and helping (West </w:t>
      </w:r>
      <w:r w:rsidR="009C619A" w:rsidRPr="009C619A">
        <w:rPr>
          <w:rFonts w:ascii="Times New Roman" w:hAnsi="Times New Roman" w:cs="Times New Roman"/>
          <w:i/>
          <w:iCs/>
          <w:sz w:val="24"/>
          <w:szCs w:val="24"/>
        </w:rPr>
        <w:t>et al.,</w:t>
      </w:r>
      <w:r w:rsidR="009C619A">
        <w:rPr>
          <w:rFonts w:ascii="Times New Roman" w:hAnsi="Times New Roman" w:cs="Times New Roman"/>
          <w:sz w:val="24"/>
          <w:szCs w:val="24"/>
        </w:rPr>
        <w:t xml:space="preserve"> </w:t>
      </w:r>
      <w:r w:rsidR="008B19F4">
        <w:rPr>
          <w:rFonts w:ascii="Times New Roman" w:hAnsi="Times New Roman" w:cs="Times New Roman"/>
          <w:sz w:val="24"/>
          <w:szCs w:val="24"/>
        </w:rPr>
        <w:t>2017).</w:t>
      </w:r>
    </w:p>
    <w:p w14:paraId="7736555B" w14:textId="50B0E00E" w:rsidR="008B19F4" w:rsidRDefault="008B19F4" w:rsidP="00D270F7">
      <w:pPr>
        <w:jc w:val="both"/>
        <w:rPr>
          <w:rFonts w:ascii="Times New Roman" w:hAnsi="Times New Roman" w:cs="Times New Roman"/>
          <w:sz w:val="24"/>
          <w:szCs w:val="24"/>
        </w:rPr>
      </w:pPr>
      <w:r>
        <w:rPr>
          <w:rFonts w:ascii="Times New Roman" w:hAnsi="Times New Roman" w:cs="Times New Roman"/>
          <w:sz w:val="24"/>
          <w:szCs w:val="24"/>
        </w:rPr>
        <w:t xml:space="preserve">Karimi </w:t>
      </w:r>
      <w:r w:rsidRPr="008B19F4">
        <w:rPr>
          <w:rFonts w:ascii="Times New Roman" w:hAnsi="Times New Roman" w:cs="Times New Roman"/>
          <w:i/>
          <w:iCs/>
          <w:sz w:val="24"/>
          <w:szCs w:val="24"/>
        </w:rPr>
        <w:t>et al.</w:t>
      </w:r>
      <w:r>
        <w:rPr>
          <w:rFonts w:ascii="Times New Roman" w:hAnsi="Times New Roman" w:cs="Times New Roman"/>
          <w:sz w:val="24"/>
          <w:szCs w:val="24"/>
        </w:rPr>
        <w:t xml:space="preserve"> (2021) argue that statistically, emotional intelligence predicts employees’ psychological empowerment, wellbeing and the quality of care. Within Agincare Rochester, the implementation of a compassionate leadership practice, based on emotional intelligence and trauma-awareness, is necessary </w:t>
      </w:r>
      <w:r w:rsidR="00B004BC">
        <w:rPr>
          <w:rFonts w:ascii="Times New Roman" w:hAnsi="Times New Roman" w:cs="Times New Roman"/>
          <w:sz w:val="24"/>
          <w:szCs w:val="24"/>
        </w:rPr>
        <w:t>due to the emotional demands of the care work and is associated with improved staff wellbeing, reduced burnout and stronger organisational performance (Heikkinen, Kuha and Kanste, 202</w:t>
      </w:r>
      <w:r w:rsidR="00B26AD3">
        <w:rPr>
          <w:rFonts w:ascii="Times New Roman" w:hAnsi="Times New Roman" w:cs="Times New Roman"/>
          <w:sz w:val="24"/>
          <w:szCs w:val="24"/>
        </w:rPr>
        <w:t>5</w:t>
      </w:r>
      <w:r w:rsidR="00B004BC">
        <w:rPr>
          <w:rFonts w:ascii="Times New Roman" w:hAnsi="Times New Roman" w:cs="Times New Roman"/>
          <w:sz w:val="24"/>
          <w:szCs w:val="24"/>
        </w:rPr>
        <w:t>).</w:t>
      </w:r>
    </w:p>
    <w:p w14:paraId="0EF370B5" w14:textId="3B3DC775" w:rsidR="00B004BC" w:rsidRDefault="00B004BC" w:rsidP="00D270F7">
      <w:pPr>
        <w:jc w:val="both"/>
        <w:rPr>
          <w:rFonts w:ascii="Times New Roman" w:hAnsi="Times New Roman" w:cs="Times New Roman"/>
          <w:sz w:val="24"/>
          <w:szCs w:val="24"/>
        </w:rPr>
      </w:pPr>
      <w:r>
        <w:rPr>
          <w:rFonts w:ascii="Times New Roman" w:hAnsi="Times New Roman" w:cs="Times New Roman"/>
          <w:sz w:val="24"/>
          <w:szCs w:val="24"/>
        </w:rPr>
        <w:t xml:space="preserve">However, emotional intelligence cannot resolve organisational problems on its own. </w:t>
      </w:r>
      <w:r w:rsidR="00B26AD3" w:rsidRPr="00B26AD3">
        <w:rPr>
          <w:rFonts w:ascii="Times New Roman" w:hAnsi="Times New Roman" w:cs="Times New Roman"/>
          <w:sz w:val="24"/>
          <w:szCs w:val="24"/>
        </w:rPr>
        <w:t xml:space="preserve">Ferrer Goodwin </w:t>
      </w:r>
      <w:r w:rsidR="00B26AD3" w:rsidRPr="00B26AD3">
        <w:rPr>
          <w:rFonts w:ascii="Times New Roman" w:hAnsi="Times New Roman" w:cs="Times New Roman"/>
          <w:i/>
          <w:iCs/>
          <w:sz w:val="24"/>
          <w:szCs w:val="24"/>
        </w:rPr>
        <w:t>et al. (</w:t>
      </w:r>
      <w:r>
        <w:rPr>
          <w:rFonts w:ascii="Times New Roman" w:hAnsi="Times New Roman" w:cs="Times New Roman"/>
          <w:sz w:val="24"/>
          <w:szCs w:val="24"/>
        </w:rPr>
        <w:t xml:space="preserve">2025) argue that </w:t>
      </w:r>
      <w:r w:rsidR="009C3CDE">
        <w:rPr>
          <w:rFonts w:ascii="Times New Roman" w:hAnsi="Times New Roman" w:cs="Times New Roman"/>
          <w:sz w:val="24"/>
          <w:szCs w:val="24"/>
        </w:rPr>
        <w:t xml:space="preserve">the relationship between emotional intelligence and wellbeing in healthcare is influenced by working conditions related to unsafe staffing levels, unhealthy workloads and poor working environments. Similarly, Powell </w:t>
      </w:r>
      <w:r w:rsidR="009C3CDE" w:rsidRPr="009C3CDE">
        <w:rPr>
          <w:rFonts w:ascii="Times New Roman" w:hAnsi="Times New Roman" w:cs="Times New Roman"/>
          <w:i/>
          <w:iCs/>
          <w:sz w:val="24"/>
          <w:szCs w:val="24"/>
        </w:rPr>
        <w:t>et al</w:t>
      </w:r>
      <w:r w:rsidR="009C3CDE">
        <w:rPr>
          <w:rFonts w:ascii="Times New Roman" w:hAnsi="Times New Roman" w:cs="Times New Roman"/>
          <w:i/>
          <w:iCs/>
          <w:sz w:val="24"/>
          <w:szCs w:val="24"/>
        </w:rPr>
        <w:t>.</w:t>
      </w:r>
      <w:r w:rsidR="009C3CDE">
        <w:rPr>
          <w:rFonts w:ascii="Times New Roman" w:hAnsi="Times New Roman" w:cs="Times New Roman"/>
          <w:sz w:val="24"/>
          <w:szCs w:val="24"/>
        </w:rPr>
        <w:t xml:space="preserve"> (2024) suggest that emotional intelligence development can improve staff wellbeing and quality of care only if </w:t>
      </w:r>
      <w:r w:rsidR="00754FD1">
        <w:rPr>
          <w:rFonts w:ascii="Times New Roman" w:hAnsi="Times New Roman" w:cs="Times New Roman"/>
          <w:sz w:val="24"/>
          <w:szCs w:val="24"/>
        </w:rPr>
        <w:t xml:space="preserve">it </w:t>
      </w:r>
      <w:r w:rsidR="009C3CDE">
        <w:rPr>
          <w:rFonts w:ascii="Times New Roman" w:hAnsi="Times New Roman" w:cs="Times New Roman"/>
          <w:sz w:val="24"/>
          <w:szCs w:val="24"/>
        </w:rPr>
        <w:t xml:space="preserve">is supported by organisational change and commitment. Thus, within Agincare, it is important to invest not only in emotional intelligence development, but also to address issues related to staffing levels, workload pressures and unhealthy practices that can affect </w:t>
      </w:r>
      <w:r w:rsidR="00E97035">
        <w:rPr>
          <w:rFonts w:ascii="Times New Roman" w:hAnsi="Times New Roman" w:cs="Times New Roman"/>
          <w:sz w:val="24"/>
          <w:szCs w:val="24"/>
        </w:rPr>
        <w:t>employees’</w:t>
      </w:r>
      <w:r w:rsidR="009C3CDE">
        <w:rPr>
          <w:rFonts w:ascii="Times New Roman" w:hAnsi="Times New Roman" w:cs="Times New Roman"/>
          <w:sz w:val="24"/>
          <w:szCs w:val="24"/>
        </w:rPr>
        <w:t xml:space="preserve"> wellbeing.</w:t>
      </w:r>
    </w:p>
    <w:p w14:paraId="3BB026F3" w14:textId="15F05E59" w:rsidR="00FF1FB5" w:rsidRDefault="00FF1FB5" w:rsidP="00D270F7">
      <w:pPr>
        <w:jc w:val="both"/>
        <w:rPr>
          <w:rFonts w:ascii="Times New Roman" w:hAnsi="Times New Roman" w:cs="Times New Roman"/>
          <w:sz w:val="24"/>
          <w:szCs w:val="24"/>
        </w:rPr>
      </w:pPr>
      <w:r>
        <w:rPr>
          <w:rFonts w:ascii="Times New Roman" w:hAnsi="Times New Roman" w:cs="Times New Roman"/>
          <w:sz w:val="24"/>
          <w:szCs w:val="24"/>
        </w:rPr>
        <w:t>Research within the nursing sector shows that emotionally intelligent leaders improve patient outcomes, reduce burnout and enhance job satisfaction, having a positive impact on staff retention and quality of care (</w:t>
      </w:r>
      <w:r w:rsidRPr="00FF1FB5">
        <w:rPr>
          <w:rFonts w:ascii="Times New Roman" w:hAnsi="Times New Roman" w:cs="Times New Roman"/>
          <w:sz w:val="24"/>
          <w:szCs w:val="24"/>
        </w:rPr>
        <w:t xml:space="preserve">Svetic Cisic </w:t>
      </w:r>
      <w:r w:rsidRPr="00FF1FB5">
        <w:rPr>
          <w:rFonts w:ascii="Times New Roman" w:hAnsi="Times New Roman" w:cs="Times New Roman"/>
          <w:i/>
          <w:iCs/>
          <w:sz w:val="24"/>
          <w:szCs w:val="24"/>
        </w:rPr>
        <w:t>et al</w:t>
      </w:r>
      <w:r w:rsidRPr="00FF1FB5">
        <w:rPr>
          <w:rFonts w:ascii="Times New Roman" w:hAnsi="Times New Roman" w:cs="Times New Roman"/>
          <w:sz w:val="24"/>
          <w:szCs w:val="24"/>
        </w:rPr>
        <w:t>.</w:t>
      </w:r>
      <w:r>
        <w:rPr>
          <w:rFonts w:ascii="Times New Roman" w:hAnsi="Times New Roman" w:cs="Times New Roman"/>
          <w:sz w:val="24"/>
          <w:szCs w:val="24"/>
        </w:rPr>
        <w:t xml:space="preserve">, </w:t>
      </w:r>
      <w:r w:rsidRPr="00FF1FB5">
        <w:rPr>
          <w:rFonts w:ascii="Times New Roman" w:hAnsi="Times New Roman" w:cs="Times New Roman"/>
          <w:sz w:val="24"/>
          <w:szCs w:val="24"/>
        </w:rPr>
        <w:t>2025)</w:t>
      </w:r>
      <w:r>
        <w:rPr>
          <w:rFonts w:ascii="Times New Roman" w:hAnsi="Times New Roman" w:cs="Times New Roman"/>
          <w:sz w:val="24"/>
          <w:szCs w:val="24"/>
        </w:rPr>
        <w:t>. Furthermore, Pattison</w:t>
      </w:r>
      <w:r w:rsidR="00665EAF">
        <w:rPr>
          <w:rFonts w:ascii="Times New Roman" w:hAnsi="Times New Roman" w:cs="Times New Roman"/>
          <w:sz w:val="24"/>
          <w:szCs w:val="24"/>
        </w:rPr>
        <w:t xml:space="preserve"> and Corser</w:t>
      </w:r>
      <w:r>
        <w:rPr>
          <w:rFonts w:ascii="Times New Roman" w:hAnsi="Times New Roman" w:cs="Times New Roman"/>
          <w:sz w:val="24"/>
          <w:szCs w:val="24"/>
        </w:rPr>
        <w:t xml:space="preserve"> (2023) </w:t>
      </w:r>
      <w:r w:rsidR="00665EAF">
        <w:rPr>
          <w:rFonts w:ascii="Times New Roman" w:hAnsi="Times New Roman" w:cs="Times New Roman"/>
          <w:sz w:val="24"/>
          <w:szCs w:val="24"/>
        </w:rPr>
        <w:t>argue</w:t>
      </w:r>
      <w:r>
        <w:rPr>
          <w:rFonts w:ascii="Times New Roman" w:hAnsi="Times New Roman" w:cs="Times New Roman"/>
          <w:sz w:val="24"/>
          <w:szCs w:val="24"/>
        </w:rPr>
        <w:t xml:space="preserve"> that compassionate leadership in the nursing sector improves staff retention and patient experience. However, </w:t>
      </w:r>
      <w:r w:rsidR="00181D82">
        <w:rPr>
          <w:rFonts w:ascii="Times New Roman" w:hAnsi="Times New Roman" w:cs="Times New Roman"/>
          <w:sz w:val="24"/>
          <w:szCs w:val="24"/>
        </w:rPr>
        <w:t xml:space="preserve">Ramachandran </w:t>
      </w:r>
      <w:r w:rsidR="00181D82" w:rsidRPr="00181D82">
        <w:rPr>
          <w:rFonts w:ascii="Times New Roman" w:hAnsi="Times New Roman" w:cs="Times New Roman"/>
          <w:i/>
          <w:iCs/>
          <w:sz w:val="24"/>
          <w:szCs w:val="24"/>
        </w:rPr>
        <w:t>et</w:t>
      </w:r>
      <w:r w:rsidRPr="00181D82">
        <w:rPr>
          <w:rFonts w:ascii="Times New Roman" w:hAnsi="Times New Roman" w:cs="Times New Roman"/>
          <w:i/>
          <w:iCs/>
          <w:sz w:val="24"/>
          <w:szCs w:val="24"/>
        </w:rPr>
        <w:t xml:space="preserve"> al</w:t>
      </w:r>
      <w:r>
        <w:rPr>
          <w:rFonts w:ascii="Times New Roman" w:hAnsi="Times New Roman" w:cs="Times New Roman"/>
          <w:sz w:val="24"/>
          <w:szCs w:val="24"/>
        </w:rPr>
        <w:t>.</w:t>
      </w:r>
      <w:r w:rsidR="00181D82">
        <w:rPr>
          <w:rFonts w:ascii="Times New Roman" w:hAnsi="Times New Roman" w:cs="Times New Roman"/>
          <w:sz w:val="24"/>
          <w:szCs w:val="24"/>
        </w:rPr>
        <w:t xml:space="preserve"> </w:t>
      </w:r>
      <w:r>
        <w:rPr>
          <w:rFonts w:ascii="Times New Roman" w:hAnsi="Times New Roman" w:cs="Times New Roman"/>
          <w:sz w:val="24"/>
          <w:szCs w:val="24"/>
        </w:rPr>
        <w:t>(2024)</w:t>
      </w:r>
      <w:r w:rsidR="00181D82">
        <w:rPr>
          <w:rFonts w:ascii="Times New Roman" w:hAnsi="Times New Roman" w:cs="Times New Roman"/>
          <w:sz w:val="24"/>
          <w:szCs w:val="24"/>
        </w:rPr>
        <w:t xml:space="preserve"> argue that research on compassionate leadership in care settings is scattered and fragmented, with limited evidence that explains how compassionate leadership is applied in practice. </w:t>
      </w:r>
    </w:p>
    <w:p w14:paraId="1EE29F58" w14:textId="06B2FA90" w:rsidR="00F62C61" w:rsidRDefault="00181D82" w:rsidP="00D270F7">
      <w:pPr>
        <w:jc w:val="both"/>
        <w:rPr>
          <w:rFonts w:ascii="Times New Roman" w:hAnsi="Times New Roman" w:cs="Times New Roman"/>
          <w:sz w:val="24"/>
          <w:szCs w:val="24"/>
        </w:rPr>
      </w:pPr>
      <w:r>
        <w:rPr>
          <w:rFonts w:ascii="Times New Roman" w:hAnsi="Times New Roman" w:cs="Times New Roman"/>
          <w:sz w:val="24"/>
          <w:szCs w:val="24"/>
        </w:rPr>
        <w:t xml:space="preserve">Research conducted within the NHS argues that compassionate leadership is a necessary foundation for organisational performance and </w:t>
      </w:r>
      <w:r w:rsidR="006A68EE">
        <w:rPr>
          <w:rFonts w:ascii="Times New Roman" w:hAnsi="Times New Roman" w:cs="Times New Roman"/>
          <w:sz w:val="24"/>
          <w:szCs w:val="24"/>
        </w:rPr>
        <w:t>productivity and</w:t>
      </w:r>
      <w:r>
        <w:rPr>
          <w:rFonts w:ascii="Times New Roman" w:hAnsi="Times New Roman" w:cs="Times New Roman"/>
          <w:sz w:val="24"/>
          <w:szCs w:val="24"/>
        </w:rPr>
        <w:t xml:space="preserve"> recommends that compassionate leadership training should become mandatory across NHS management </w:t>
      </w:r>
      <w:r w:rsidRPr="00181D82">
        <w:rPr>
          <w:rFonts w:ascii="Times New Roman" w:hAnsi="Times New Roman" w:cs="Times New Roman"/>
          <w:sz w:val="24"/>
          <w:szCs w:val="24"/>
        </w:rPr>
        <w:t>(Arnold, Wallbank and Bailey, 2025)</w:t>
      </w:r>
      <w:r>
        <w:rPr>
          <w:rFonts w:ascii="Times New Roman" w:hAnsi="Times New Roman" w:cs="Times New Roman"/>
          <w:sz w:val="24"/>
          <w:szCs w:val="24"/>
        </w:rPr>
        <w:t xml:space="preserve">. However, Phuong </w:t>
      </w:r>
      <w:r w:rsidRPr="00837901">
        <w:rPr>
          <w:rFonts w:ascii="Times New Roman" w:hAnsi="Times New Roman" w:cs="Times New Roman"/>
          <w:i/>
          <w:iCs/>
          <w:sz w:val="24"/>
          <w:szCs w:val="24"/>
        </w:rPr>
        <w:t>et al.</w:t>
      </w:r>
      <w:r>
        <w:rPr>
          <w:rFonts w:ascii="Times New Roman" w:hAnsi="Times New Roman" w:cs="Times New Roman"/>
          <w:sz w:val="24"/>
          <w:szCs w:val="24"/>
        </w:rPr>
        <w:t xml:space="preserve"> (</w:t>
      </w:r>
      <w:r w:rsidR="00837901">
        <w:rPr>
          <w:rFonts w:ascii="Times New Roman" w:hAnsi="Times New Roman" w:cs="Times New Roman"/>
          <w:sz w:val="24"/>
          <w:szCs w:val="24"/>
        </w:rPr>
        <w:t xml:space="preserve">2026) </w:t>
      </w:r>
      <w:r w:rsidR="00E97035">
        <w:rPr>
          <w:rFonts w:ascii="Times New Roman" w:hAnsi="Times New Roman" w:cs="Times New Roman"/>
          <w:sz w:val="24"/>
          <w:szCs w:val="24"/>
        </w:rPr>
        <w:t>suggest</w:t>
      </w:r>
      <w:r w:rsidR="00837901">
        <w:rPr>
          <w:rFonts w:ascii="Times New Roman" w:hAnsi="Times New Roman" w:cs="Times New Roman"/>
          <w:sz w:val="24"/>
          <w:szCs w:val="24"/>
        </w:rPr>
        <w:t xml:space="preserve"> that although compassionate leadership is presented as a priority within NHS policy, there is not enough </w:t>
      </w:r>
      <w:r w:rsidR="00837901">
        <w:rPr>
          <w:rFonts w:ascii="Times New Roman" w:hAnsi="Times New Roman" w:cs="Times New Roman"/>
          <w:sz w:val="24"/>
          <w:szCs w:val="24"/>
        </w:rPr>
        <w:lastRenderedPageBreak/>
        <w:t xml:space="preserve">evidence demonstrating how leadership programmes are put into practice and shows the gap between organisational reality and policy intention. This suggests that Agincare should ensure that emotional intelligence training and compassionate leadership are promoted not only in the organisational policies but also embedded in organisational culture and practice. </w:t>
      </w:r>
    </w:p>
    <w:p w14:paraId="08CC6F4E" w14:textId="4743F008" w:rsidR="005630AF" w:rsidRPr="00D270F7" w:rsidRDefault="005630AF" w:rsidP="00D270F7">
      <w:pPr>
        <w:pStyle w:val="Heading2"/>
        <w:jc w:val="both"/>
        <w:rPr>
          <w:rFonts w:ascii="Times New Roman" w:hAnsi="Times New Roman" w:cs="Times New Roman"/>
        </w:rPr>
      </w:pPr>
      <w:bookmarkStart w:id="4" w:name="_Toc232176833"/>
      <w:r w:rsidRPr="00D270F7">
        <w:rPr>
          <w:rFonts w:ascii="Times New Roman" w:hAnsi="Times New Roman" w:cs="Times New Roman"/>
        </w:rPr>
        <w:t xml:space="preserve">Examples of management practice </w:t>
      </w:r>
      <w:r w:rsidR="00D270F7" w:rsidRPr="00D270F7">
        <w:rPr>
          <w:rFonts w:ascii="Times New Roman" w:hAnsi="Times New Roman" w:cs="Times New Roman"/>
        </w:rPr>
        <w:t>at Agincare</w:t>
      </w:r>
      <w:bookmarkEnd w:id="4"/>
    </w:p>
    <w:p w14:paraId="400E1B50" w14:textId="406B08FC" w:rsidR="00585943" w:rsidRDefault="00585943" w:rsidP="00D270F7">
      <w:pPr>
        <w:jc w:val="both"/>
        <w:rPr>
          <w:rFonts w:ascii="Times New Roman" w:hAnsi="Times New Roman" w:cs="Times New Roman"/>
          <w:sz w:val="24"/>
          <w:szCs w:val="24"/>
        </w:rPr>
      </w:pPr>
      <w:r>
        <w:rPr>
          <w:rFonts w:ascii="Times New Roman" w:hAnsi="Times New Roman" w:cs="Times New Roman"/>
          <w:sz w:val="24"/>
          <w:szCs w:val="24"/>
        </w:rPr>
        <w:t xml:space="preserve">To better understand how emotionally intelligent leadership, or lack of, impacts practice and staff at Agincare, two examples based on personal observations will be provided to critically evaluate how managers responded to employees experiencing traumatic events. </w:t>
      </w:r>
    </w:p>
    <w:p w14:paraId="0ECCAF03" w14:textId="747BFCB7" w:rsidR="00585943" w:rsidRDefault="00585943" w:rsidP="00D270F7">
      <w:pPr>
        <w:jc w:val="both"/>
        <w:rPr>
          <w:rFonts w:ascii="Times New Roman" w:hAnsi="Times New Roman" w:cs="Times New Roman"/>
          <w:sz w:val="24"/>
          <w:szCs w:val="24"/>
        </w:rPr>
      </w:pPr>
      <w:r>
        <w:rPr>
          <w:rFonts w:ascii="Times New Roman" w:hAnsi="Times New Roman" w:cs="Times New Roman"/>
          <w:sz w:val="24"/>
          <w:szCs w:val="24"/>
        </w:rPr>
        <w:t>The first example</w:t>
      </w:r>
      <w:r w:rsidR="007F4B0F">
        <w:rPr>
          <w:rFonts w:ascii="Times New Roman" w:hAnsi="Times New Roman" w:cs="Times New Roman"/>
          <w:sz w:val="24"/>
          <w:szCs w:val="24"/>
        </w:rPr>
        <w:t xml:space="preserve"> involved a colleague who was diagnosed with breast cancer. The management recognised the emotional impact of the diagnosis and acted appropriately by reducing her workload and offering flexible working arrangements. The employee was supported throughout her illness and was provided emotional, psychological and financial support. This reflected </w:t>
      </w:r>
      <w:r w:rsidR="00696AA2">
        <w:rPr>
          <w:rFonts w:ascii="Times New Roman" w:hAnsi="Times New Roman" w:cs="Times New Roman"/>
          <w:sz w:val="24"/>
          <w:szCs w:val="24"/>
        </w:rPr>
        <w:t xml:space="preserve">appropriate </w:t>
      </w:r>
      <w:r w:rsidR="007F4B0F">
        <w:rPr>
          <w:rFonts w:ascii="Times New Roman" w:hAnsi="Times New Roman" w:cs="Times New Roman"/>
          <w:sz w:val="24"/>
          <w:szCs w:val="24"/>
        </w:rPr>
        <w:t xml:space="preserve">trauma-informed practice </w:t>
      </w:r>
      <w:r w:rsidR="00696AA2">
        <w:rPr>
          <w:rFonts w:ascii="Times New Roman" w:hAnsi="Times New Roman" w:cs="Times New Roman"/>
          <w:sz w:val="24"/>
          <w:szCs w:val="24"/>
        </w:rPr>
        <w:t xml:space="preserve">as management recognised and understood trauma and created a safe environment that promoted support, trust and employee wellbeing </w:t>
      </w:r>
      <w:r w:rsidR="00696AA2" w:rsidRPr="00696AA2">
        <w:rPr>
          <w:rFonts w:ascii="Times New Roman" w:hAnsi="Times New Roman" w:cs="Times New Roman"/>
          <w:sz w:val="24"/>
          <w:szCs w:val="24"/>
        </w:rPr>
        <w:t xml:space="preserve">(Manian </w:t>
      </w:r>
      <w:r w:rsidR="00696AA2" w:rsidRPr="000313F5">
        <w:rPr>
          <w:rFonts w:ascii="Times New Roman" w:hAnsi="Times New Roman" w:cs="Times New Roman"/>
          <w:i/>
          <w:iCs/>
          <w:sz w:val="24"/>
          <w:szCs w:val="24"/>
        </w:rPr>
        <w:t>et al</w:t>
      </w:r>
      <w:r w:rsidR="00696AA2" w:rsidRPr="00696AA2">
        <w:rPr>
          <w:rFonts w:ascii="Times New Roman" w:hAnsi="Times New Roman" w:cs="Times New Roman"/>
          <w:sz w:val="24"/>
          <w:szCs w:val="24"/>
        </w:rPr>
        <w:t>., 2022)</w:t>
      </w:r>
      <w:r w:rsidR="00696AA2">
        <w:rPr>
          <w:rFonts w:ascii="Times New Roman" w:hAnsi="Times New Roman" w:cs="Times New Roman"/>
          <w:sz w:val="24"/>
          <w:szCs w:val="24"/>
        </w:rPr>
        <w:t>.</w:t>
      </w:r>
      <w:r w:rsidR="009C5594">
        <w:rPr>
          <w:rFonts w:ascii="Times New Roman" w:hAnsi="Times New Roman" w:cs="Times New Roman"/>
          <w:sz w:val="24"/>
          <w:szCs w:val="24"/>
        </w:rPr>
        <w:t xml:space="preserve"> Emotional intelligence plays an important role in trauma-informed practice</w:t>
      </w:r>
      <w:r w:rsidR="00A30E10">
        <w:rPr>
          <w:rFonts w:ascii="Times New Roman" w:hAnsi="Times New Roman" w:cs="Times New Roman"/>
          <w:sz w:val="24"/>
          <w:szCs w:val="24"/>
        </w:rPr>
        <w:t xml:space="preserve">, as it provides self and social awareness and the </w:t>
      </w:r>
      <w:r w:rsidR="009C5594">
        <w:rPr>
          <w:rFonts w:ascii="Times New Roman" w:hAnsi="Times New Roman" w:cs="Times New Roman"/>
          <w:sz w:val="24"/>
          <w:szCs w:val="24"/>
        </w:rPr>
        <w:t>emotional regulation skills needed to recognise and mitigate trauma</w:t>
      </w:r>
      <w:r w:rsidR="00A30E10">
        <w:rPr>
          <w:rFonts w:ascii="Times New Roman" w:hAnsi="Times New Roman" w:cs="Times New Roman"/>
          <w:sz w:val="24"/>
          <w:szCs w:val="24"/>
        </w:rPr>
        <w:t xml:space="preserve"> </w:t>
      </w:r>
      <w:r w:rsidR="00A30E10" w:rsidRPr="00A30E10">
        <w:rPr>
          <w:rFonts w:ascii="Times New Roman" w:hAnsi="Times New Roman" w:cs="Times New Roman"/>
          <w:sz w:val="24"/>
          <w:szCs w:val="24"/>
        </w:rPr>
        <w:t xml:space="preserve">(Meurer </w:t>
      </w:r>
      <w:r w:rsidR="00A30E10" w:rsidRPr="000313F5">
        <w:rPr>
          <w:rFonts w:ascii="Times New Roman" w:hAnsi="Times New Roman" w:cs="Times New Roman"/>
          <w:i/>
          <w:iCs/>
          <w:sz w:val="24"/>
          <w:szCs w:val="24"/>
        </w:rPr>
        <w:t>et al</w:t>
      </w:r>
      <w:r w:rsidR="00A30E10" w:rsidRPr="00A30E10">
        <w:rPr>
          <w:rFonts w:ascii="Times New Roman" w:hAnsi="Times New Roman" w:cs="Times New Roman"/>
          <w:sz w:val="24"/>
          <w:szCs w:val="24"/>
        </w:rPr>
        <w:t>., 2026)</w:t>
      </w:r>
      <w:r w:rsidR="00A30E10">
        <w:rPr>
          <w:rFonts w:ascii="Times New Roman" w:hAnsi="Times New Roman" w:cs="Times New Roman"/>
          <w:sz w:val="24"/>
          <w:szCs w:val="24"/>
        </w:rPr>
        <w:t>.</w:t>
      </w:r>
    </w:p>
    <w:p w14:paraId="35BE90C5" w14:textId="46137479" w:rsidR="0048321E" w:rsidRDefault="0048321E" w:rsidP="00D270F7">
      <w:pPr>
        <w:jc w:val="both"/>
        <w:rPr>
          <w:rFonts w:ascii="Times New Roman" w:hAnsi="Times New Roman" w:cs="Times New Roman"/>
          <w:sz w:val="24"/>
          <w:szCs w:val="24"/>
        </w:rPr>
      </w:pPr>
      <w:r>
        <w:rPr>
          <w:rFonts w:ascii="Times New Roman" w:hAnsi="Times New Roman" w:cs="Times New Roman"/>
          <w:sz w:val="24"/>
          <w:szCs w:val="24"/>
        </w:rPr>
        <w:t>The second example shows the management</w:t>
      </w:r>
      <w:r w:rsidR="000960F0">
        <w:rPr>
          <w:rFonts w:ascii="Times New Roman" w:hAnsi="Times New Roman" w:cs="Times New Roman"/>
          <w:sz w:val="24"/>
          <w:szCs w:val="24"/>
        </w:rPr>
        <w:t>’</w:t>
      </w:r>
      <w:r>
        <w:rPr>
          <w:rFonts w:ascii="Times New Roman" w:hAnsi="Times New Roman" w:cs="Times New Roman"/>
          <w:sz w:val="24"/>
          <w:szCs w:val="24"/>
        </w:rPr>
        <w:t>s failure to provide support and trauma-informed practice when the author’s husband became terminally ill. In this situation, the management considered that the employee needed to be subjected to a disciplinary meeting as she appeared depressed in the line of work and, according to reports</w:t>
      </w:r>
      <w:r w:rsidR="000960F0">
        <w:rPr>
          <w:rFonts w:ascii="Times New Roman" w:hAnsi="Times New Roman" w:cs="Times New Roman"/>
          <w:sz w:val="24"/>
          <w:szCs w:val="24"/>
        </w:rPr>
        <w:t xml:space="preserve"> ‘</w:t>
      </w:r>
      <w:r>
        <w:rPr>
          <w:rFonts w:ascii="Times New Roman" w:hAnsi="Times New Roman" w:cs="Times New Roman"/>
          <w:sz w:val="24"/>
          <w:szCs w:val="24"/>
        </w:rPr>
        <w:t>was affecting staff</w:t>
      </w:r>
      <w:r w:rsidR="000960F0">
        <w:rPr>
          <w:rFonts w:ascii="Times New Roman" w:hAnsi="Times New Roman" w:cs="Times New Roman"/>
          <w:sz w:val="24"/>
          <w:szCs w:val="24"/>
        </w:rPr>
        <w:t>’</w:t>
      </w:r>
      <w:r>
        <w:rPr>
          <w:rFonts w:ascii="Times New Roman" w:hAnsi="Times New Roman" w:cs="Times New Roman"/>
          <w:sz w:val="24"/>
          <w:szCs w:val="24"/>
        </w:rPr>
        <w:t xml:space="preserve">. There were no supporting measures involved or recognition of trauma, and the disciplinary action only </w:t>
      </w:r>
      <w:r w:rsidR="000321F5">
        <w:rPr>
          <w:rFonts w:ascii="Times New Roman" w:hAnsi="Times New Roman" w:cs="Times New Roman"/>
          <w:sz w:val="24"/>
          <w:szCs w:val="24"/>
        </w:rPr>
        <w:t xml:space="preserve">contributed to further traumatisation of the employee in question. </w:t>
      </w:r>
      <w:r w:rsidR="00F53719">
        <w:rPr>
          <w:rFonts w:ascii="Times New Roman" w:hAnsi="Times New Roman" w:cs="Times New Roman"/>
          <w:sz w:val="24"/>
          <w:szCs w:val="24"/>
        </w:rPr>
        <w:t xml:space="preserve">Literature argues that organisations can retraumatise individuals if they fail to recognise the impact of trauma and do not create safe environments based on trust and support (Sweeney </w:t>
      </w:r>
      <w:r w:rsidR="00F53719" w:rsidRPr="00F53719">
        <w:rPr>
          <w:rFonts w:ascii="Times New Roman" w:hAnsi="Times New Roman" w:cs="Times New Roman"/>
          <w:i/>
          <w:iCs/>
          <w:sz w:val="24"/>
          <w:szCs w:val="24"/>
        </w:rPr>
        <w:t>et al.,</w:t>
      </w:r>
      <w:r w:rsidR="00F53719">
        <w:rPr>
          <w:rFonts w:ascii="Times New Roman" w:hAnsi="Times New Roman" w:cs="Times New Roman"/>
          <w:sz w:val="24"/>
          <w:szCs w:val="24"/>
        </w:rPr>
        <w:t xml:space="preserve"> 2018). In this case, management failed to acknowledge the emotional distress of the employee and contributed to her re-traumatisation.</w:t>
      </w:r>
      <w:r w:rsidR="00AF561B">
        <w:rPr>
          <w:rFonts w:ascii="Times New Roman" w:hAnsi="Times New Roman" w:cs="Times New Roman"/>
          <w:sz w:val="24"/>
          <w:szCs w:val="24"/>
        </w:rPr>
        <w:t xml:space="preserve"> </w:t>
      </w:r>
    </w:p>
    <w:p w14:paraId="4DF4476B" w14:textId="5466762E" w:rsidR="00DB6B2B" w:rsidRDefault="00DB6B2B" w:rsidP="00D270F7">
      <w:pPr>
        <w:jc w:val="both"/>
        <w:rPr>
          <w:rFonts w:ascii="Times New Roman" w:hAnsi="Times New Roman" w:cs="Times New Roman"/>
          <w:sz w:val="24"/>
          <w:szCs w:val="24"/>
        </w:rPr>
      </w:pPr>
      <w:r>
        <w:rPr>
          <w:rFonts w:ascii="Times New Roman" w:hAnsi="Times New Roman" w:cs="Times New Roman"/>
          <w:sz w:val="24"/>
          <w:szCs w:val="24"/>
        </w:rPr>
        <w:t>The examples demonstrated the importance of emotional intelligence in trauma-informed practice</w:t>
      </w:r>
      <w:r w:rsidR="007A527F">
        <w:rPr>
          <w:rFonts w:ascii="Times New Roman" w:hAnsi="Times New Roman" w:cs="Times New Roman"/>
          <w:sz w:val="24"/>
          <w:szCs w:val="24"/>
        </w:rPr>
        <w:t xml:space="preserve">. However, there are limitations, as research suggests that emotional intelligence without genuine empathy or ethical values can result in manipulative or self-serving behaviours and not supportive leadership (Akamatsu and Gherghel, 2021). The disciplinary example reflects the use of managerial authority to protect organisational interests rather than employee wellbeing. Similarly, Evans (2022) argues that compassionate leadership can have a darker side if excessive attention is given to the individual instead of addressing organisational issues. Furthermore, Weigand </w:t>
      </w:r>
      <w:r w:rsidR="007A527F" w:rsidRPr="007A527F">
        <w:rPr>
          <w:rFonts w:ascii="Times New Roman" w:hAnsi="Times New Roman" w:cs="Times New Roman"/>
          <w:i/>
          <w:iCs/>
          <w:sz w:val="24"/>
          <w:szCs w:val="24"/>
        </w:rPr>
        <w:t>et al.</w:t>
      </w:r>
      <w:r w:rsidR="007A527F">
        <w:rPr>
          <w:rFonts w:ascii="Times New Roman" w:hAnsi="Times New Roman" w:cs="Times New Roman"/>
          <w:sz w:val="24"/>
          <w:szCs w:val="24"/>
        </w:rPr>
        <w:t xml:space="preserve"> (2024) talk about performative kindness, when organisations promote values of compassion and wellbeing and do not put them into practice. This is relevant for Agincare, which promotes these values despite employees </w:t>
      </w:r>
      <w:r w:rsidR="0076096E">
        <w:rPr>
          <w:rFonts w:ascii="Times New Roman" w:hAnsi="Times New Roman" w:cs="Times New Roman"/>
          <w:sz w:val="24"/>
          <w:szCs w:val="24"/>
        </w:rPr>
        <w:t>struggling under workplace pressures.</w:t>
      </w:r>
    </w:p>
    <w:p w14:paraId="7FB92999" w14:textId="15118FB6" w:rsidR="00277339" w:rsidRDefault="00277339" w:rsidP="00D270F7">
      <w:pPr>
        <w:jc w:val="both"/>
        <w:rPr>
          <w:rFonts w:ascii="Times New Roman" w:hAnsi="Times New Roman" w:cs="Times New Roman"/>
          <w:sz w:val="24"/>
          <w:szCs w:val="24"/>
        </w:rPr>
      </w:pPr>
      <w:r>
        <w:rPr>
          <w:rFonts w:ascii="Times New Roman" w:hAnsi="Times New Roman" w:cs="Times New Roman"/>
          <w:sz w:val="24"/>
          <w:szCs w:val="24"/>
        </w:rPr>
        <w:t xml:space="preserve">To ensure effective trauma-informed practice, managers at Agincare can support employees by recognising the signs of distress, providing emotional and practical support, role modelling healthy behaviours and responding appropriately when trauma has been identified (Hammer </w:t>
      </w:r>
      <w:r w:rsidRPr="00277339">
        <w:rPr>
          <w:rFonts w:ascii="Times New Roman" w:hAnsi="Times New Roman" w:cs="Times New Roman"/>
          <w:i/>
          <w:iCs/>
          <w:sz w:val="24"/>
          <w:szCs w:val="24"/>
        </w:rPr>
        <w:t>et al.,</w:t>
      </w:r>
      <w:r>
        <w:rPr>
          <w:rFonts w:ascii="Times New Roman" w:hAnsi="Times New Roman" w:cs="Times New Roman"/>
          <w:sz w:val="24"/>
          <w:szCs w:val="24"/>
        </w:rPr>
        <w:t xml:space="preserve"> 2024). While the first example demonstrates supportive practice, the second shows how </w:t>
      </w:r>
      <w:r>
        <w:rPr>
          <w:rFonts w:ascii="Times New Roman" w:hAnsi="Times New Roman" w:cs="Times New Roman"/>
          <w:sz w:val="24"/>
          <w:szCs w:val="24"/>
        </w:rPr>
        <w:lastRenderedPageBreak/>
        <w:t xml:space="preserve">trauma-informed practice is not consistently applied within the organisation and that is often dependent on management preferences rather than being part of the organisational culture. </w:t>
      </w:r>
    </w:p>
    <w:p w14:paraId="4CA84278" w14:textId="73D5B709" w:rsidR="00D270F7" w:rsidRPr="00D270F7" w:rsidRDefault="00D270F7" w:rsidP="00D270F7">
      <w:pPr>
        <w:pStyle w:val="Heading2"/>
        <w:jc w:val="both"/>
        <w:rPr>
          <w:rFonts w:ascii="Times New Roman" w:hAnsi="Times New Roman" w:cs="Times New Roman"/>
        </w:rPr>
      </w:pPr>
      <w:bookmarkStart w:id="5" w:name="_Toc232176834"/>
      <w:r w:rsidRPr="00D270F7">
        <w:rPr>
          <w:rFonts w:ascii="Times New Roman" w:hAnsi="Times New Roman" w:cs="Times New Roman"/>
        </w:rPr>
        <w:t>Emotional intelligence self-assessment results</w:t>
      </w:r>
      <w:bookmarkEnd w:id="5"/>
      <w:r w:rsidRPr="00D270F7">
        <w:rPr>
          <w:rFonts w:ascii="Times New Roman" w:hAnsi="Times New Roman" w:cs="Times New Roman"/>
        </w:rPr>
        <w:t xml:space="preserve"> </w:t>
      </w:r>
    </w:p>
    <w:p w14:paraId="17647890" w14:textId="7AADD766" w:rsidR="00F62C61" w:rsidRDefault="00E44EB1" w:rsidP="00D270F7">
      <w:pPr>
        <w:jc w:val="both"/>
        <w:rPr>
          <w:rFonts w:ascii="Times New Roman" w:hAnsi="Times New Roman" w:cs="Times New Roman"/>
          <w:sz w:val="24"/>
          <w:szCs w:val="24"/>
        </w:rPr>
      </w:pPr>
      <w:r>
        <w:rPr>
          <w:rFonts w:ascii="Times New Roman" w:hAnsi="Times New Roman" w:cs="Times New Roman"/>
          <w:sz w:val="24"/>
          <w:szCs w:val="24"/>
        </w:rPr>
        <w:t xml:space="preserve">To understand the author’s level of emotional intelligence, four quizzes </w:t>
      </w:r>
      <w:r w:rsidR="006665A5">
        <w:rPr>
          <w:rFonts w:ascii="Times New Roman" w:hAnsi="Times New Roman" w:cs="Times New Roman"/>
          <w:sz w:val="24"/>
          <w:szCs w:val="24"/>
        </w:rPr>
        <w:t xml:space="preserve">were </w:t>
      </w:r>
      <w:r>
        <w:rPr>
          <w:rFonts w:ascii="Times New Roman" w:hAnsi="Times New Roman" w:cs="Times New Roman"/>
          <w:sz w:val="24"/>
          <w:szCs w:val="24"/>
        </w:rPr>
        <w:t>completed, and screenshots of the results are provided in Appendix 1.</w:t>
      </w:r>
    </w:p>
    <w:p w14:paraId="451B7BCD" w14:textId="1A6FC8AF" w:rsidR="00E44EB1" w:rsidRDefault="00E44EB1" w:rsidP="00D270F7">
      <w:pPr>
        <w:jc w:val="both"/>
        <w:rPr>
          <w:rFonts w:ascii="Times New Roman" w:hAnsi="Times New Roman" w:cs="Times New Roman"/>
          <w:sz w:val="24"/>
          <w:szCs w:val="24"/>
        </w:rPr>
      </w:pPr>
      <w:r>
        <w:rPr>
          <w:rFonts w:ascii="Times New Roman" w:hAnsi="Times New Roman" w:cs="Times New Roman"/>
          <w:sz w:val="24"/>
          <w:szCs w:val="24"/>
        </w:rPr>
        <w:t xml:space="preserve">The first quiz from the Greater Good Science Centre (2026) assessed the ability to recognise emotions in others and provided feedback of an </w:t>
      </w:r>
      <w:r w:rsidR="000960F0">
        <w:rPr>
          <w:rFonts w:ascii="Times New Roman" w:hAnsi="Times New Roman" w:cs="Times New Roman"/>
          <w:sz w:val="24"/>
          <w:szCs w:val="24"/>
        </w:rPr>
        <w:t>‘</w:t>
      </w:r>
      <w:r>
        <w:rPr>
          <w:rFonts w:ascii="Times New Roman" w:hAnsi="Times New Roman" w:cs="Times New Roman"/>
          <w:sz w:val="24"/>
          <w:szCs w:val="24"/>
        </w:rPr>
        <w:t>exceptional ability to understand other people</w:t>
      </w:r>
      <w:r w:rsidR="000960F0">
        <w:rPr>
          <w:rFonts w:ascii="Times New Roman" w:hAnsi="Times New Roman" w:cs="Times New Roman"/>
          <w:sz w:val="24"/>
          <w:szCs w:val="24"/>
        </w:rPr>
        <w:t>’</w:t>
      </w:r>
      <w:r>
        <w:rPr>
          <w:rFonts w:ascii="Times New Roman" w:hAnsi="Times New Roman" w:cs="Times New Roman"/>
          <w:sz w:val="24"/>
          <w:szCs w:val="24"/>
        </w:rPr>
        <w:t xml:space="preserve">s </w:t>
      </w:r>
      <w:proofErr w:type="gramStart"/>
      <w:r>
        <w:rPr>
          <w:rFonts w:ascii="Times New Roman" w:hAnsi="Times New Roman" w:cs="Times New Roman"/>
          <w:sz w:val="24"/>
          <w:szCs w:val="24"/>
        </w:rPr>
        <w:t>feelings</w:t>
      </w:r>
      <w:r w:rsidR="000960F0">
        <w:rPr>
          <w:rFonts w:ascii="Times New Roman" w:hAnsi="Times New Roman" w:cs="Times New Roman"/>
          <w:sz w:val="24"/>
          <w:szCs w:val="24"/>
        </w:rPr>
        <w:t>’</w:t>
      </w:r>
      <w:proofErr w:type="gramEnd"/>
      <w:r>
        <w:rPr>
          <w:rFonts w:ascii="Times New Roman" w:hAnsi="Times New Roman" w:cs="Times New Roman"/>
          <w:sz w:val="24"/>
          <w:szCs w:val="24"/>
        </w:rPr>
        <w:t xml:space="preserve">. The second quiz, Mind Tools Emotional Intelligence Quiz (2026), showed that the author </w:t>
      </w:r>
      <w:r w:rsidR="000960F0">
        <w:rPr>
          <w:rFonts w:ascii="Times New Roman" w:hAnsi="Times New Roman" w:cs="Times New Roman"/>
          <w:sz w:val="24"/>
          <w:szCs w:val="24"/>
        </w:rPr>
        <w:t>‘</w:t>
      </w:r>
      <w:r>
        <w:rPr>
          <w:rFonts w:ascii="Times New Roman" w:hAnsi="Times New Roman" w:cs="Times New Roman"/>
          <w:sz w:val="24"/>
          <w:szCs w:val="24"/>
        </w:rPr>
        <w:t>has great relationships and people often approach for advice</w:t>
      </w:r>
      <w:r w:rsidR="000960F0">
        <w:rPr>
          <w:rFonts w:ascii="Times New Roman" w:hAnsi="Times New Roman" w:cs="Times New Roman"/>
          <w:sz w:val="24"/>
          <w:szCs w:val="24"/>
        </w:rPr>
        <w:t>’</w:t>
      </w:r>
      <w:r>
        <w:rPr>
          <w:rFonts w:ascii="Times New Roman" w:hAnsi="Times New Roman" w:cs="Times New Roman"/>
          <w:sz w:val="24"/>
          <w:szCs w:val="24"/>
        </w:rPr>
        <w:t>, although it is important not to lose sight of one</w:t>
      </w:r>
      <w:r w:rsidR="000960F0">
        <w:rPr>
          <w:rFonts w:ascii="Times New Roman" w:hAnsi="Times New Roman" w:cs="Times New Roman"/>
          <w:sz w:val="24"/>
          <w:szCs w:val="24"/>
        </w:rPr>
        <w:t>’</w:t>
      </w:r>
      <w:r>
        <w:rPr>
          <w:rFonts w:ascii="Times New Roman" w:hAnsi="Times New Roman" w:cs="Times New Roman"/>
          <w:sz w:val="24"/>
          <w:szCs w:val="24"/>
        </w:rPr>
        <w:t>s own needs. The third quiz, IHHP Emotional Intelligence (2026)</w:t>
      </w:r>
      <w:r w:rsidR="00C17154">
        <w:rPr>
          <w:rFonts w:ascii="Times New Roman" w:hAnsi="Times New Roman" w:cs="Times New Roman"/>
          <w:sz w:val="24"/>
          <w:szCs w:val="24"/>
        </w:rPr>
        <w:t>,</w:t>
      </w:r>
      <w:r>
        <w:rPr>
          <w:rFonts w:ascii="Times New Roman" w:hAnsi="Times New Roman" w:cs="Times New Roman"/>
          <w:sz w:val="24"/>
          <w:szCs w:val="24"/>
        </w:rPr>
        <w:t xml:space="preserve"> placed the author in </w:t>
      </w:r>
      <w:r w:rsidR="00C17154">
        <w:rPr>
          <w:rFonts w:ascii="Times New Roman" w:hAnsi="Times New Roman" w:cs="Times New Roman"/>
          <w:sz w:val="24"/>
          <w:szCs w:val="24"/>
        </w:rPr>
        <w:t>an excellent emotional intelligence range, showing that the innate emotional intelligence and social skills are predominantly high and suggest enhanced social awareness. The Testometri</w:t>
      </w:r>
      <w:r w:rsidR="0058016C">
        <w:rPr>
          <w:rFonts w:ascii="Times New Roman" w:hAnsi="Times New Roman" w:cs="Times New Roman"/>
          <w:sz w:val="24"/>
          <w:szCs w:val="24"/>
        </w:rPr>
        <w:t>ka</w:t>
      </w:r>
      <w:r w:rsidR="00C17154">
        <w:rPr>
          <w:rFonts w:ascii="Times New Roman" w:hAnsi="Times New Roman" w:cs="Times New Roman"/>
          <w:sz w:val="24"/>
          <w:szCs w:val="24"/>
        </w:rPr>
        <w:t xml:space="preserve"> Gol</w:t>
      </w:r>
      <w:r w:rsidR="006665A5">
        <w:rPr>
          <w:rFonts w:ascii="Times New Roman" w:hAnsi="Times New Roman" w:cs="Times New Roman"/>
          <w:sz w:val="24"/>
          <w:szCs w:val="24"/>
        </w:rPr>
        <w:t>e</w:t>
      </w:r>
      <w:r w:rsidR="00C17154">
        <w:rPr>
          <w:rFonts w:ascii="Times New Roman" w:hAnsi="Times New Roman" w:cs="Times New Roman"/>
          <w:sz w:val="24"/>
          <w:szCs w:val="24"/>
        </w:rPr>
        <w:t xml:space="preserve">man-based Assessment (2026) </w:t>
      </w:r>
      <w:r w:rsidR="00540116">
        <w:rPr>
          <w:rFonts w:ascii="Times New Roman" w:hAnsi="Times New Roman" w:cs="Times New Roman"/>
          <w:sz w:val="24"/>
          <w:szCs w:val="24"/>
        </w:rPr>
        <w:t xml:space="preserve">reported an emotional intelligence score of 96.67%, with self-awareness 91.67%, </w:t>
      </w:r>
      <w:r w:rsidR="0058016C">
        <w:rPr>
          <w:rFonts w:ascii="Times New Roman" w:hAnsi="Times New Roman" w:cs="Times New Roman"/>
          <w:sz w:val="24"/>
          <w:szCs w:val="24"/>
        </w:rPr>
        <w:t>self-</w:t>
      </w:r>
      <w:proofErr w:type="gramStart"/>
      <w:r w:rsidR="0058016C">
        <w:rPr>
          <w:rFonts w:ascii="Times New Roman" w:hAnsi="Times New Roman" w:cs="Times New Roman"/>
          <w:sz w:val="24"/>
          <w:szCs w:val="24"/>
        </w:rPr>
        <w:t>regulation</w:t>
      </w:r>
      <w:r w:rsidR="000960F0">
        <w:rPr>
          <w:rFonts w:ascii="Times New Roman" w:hAnsi="Times New Roman" w:cs="Times New Roman"/>
          <w:sz w:val="24"/>
          <w:szCs w:val="24"/>
        </w:rPr>
        <w:t xml:space="preserve"> </w:t>
      </w:r>
      <w:r w:rsidR="0058016C">
        <w:rPr>
          <w:rFonts w:ascii="Times New Roman" w:hAnsi="Times New Roman" w:cs="Times New Roman"/>
          <w:sz w:val="24"/>
          <w:szCs w:val="24"/>
        </w:rPr>
        <w:t xml:space="preserve"> 95.83</w:t>
      </w:r>
      <w:proofErr w:type="gramEnd"/>
      <w:r w:rsidR="0058016C">
        <w:rPr>
          <w:rFonts w:ascii="Times New Roman" w:hAnsi="Times New Roman" w:cs="Times New Roman"/>
          <w:sz w:val="24"/>
          <w:szCs w:val="24"/>
        </w:rPr>
        <w:t xml:space="preserve">%, </w:t>
      </w:r>
      <w:r w:rsidR="00540116">
        <w:rPr>
          <w:rFonts w:ascii="Times New Roman" w:hAnsi="Times New Roman" w:cs="Times New Roman"/>
          <w:sz w:val="24"/>
          <w:szCs w:val="24"/>
        </w:rPr>
        <w:t xml:space="preserve">motivation 100%, social competence 100%, and empathy </w:t>
      </w:r>
      <w:r w:rsidR="00C17154">
        <w:rPr>
          <w:rFonts w:ascii="Times New Roman" w:hAnsi="Times New Roman" w:cs="Times New Roman"/>
          <w:sz w:val="24"/>
          <w:szCs w:val="24"/>
        </w:rPr>
        <w:t xml:space="preserve">95.83%. </w:t>
      </w:r>
    </w:p>
    <w:p w14:paraId="66FDA6A3" w14:textId="31EB3867" w:rsidR="00C17154" w:rsidRDefault="00C17154" w:rsidP="00D270F7">
      <w:pPr>
        <w:jc w:val="both"/>
        <w:rPr>
          <w:rFonts w:ascii="Times New Roman" w:hAnsi="Times New Roman" w:cs="Times New Roman"/>
          <w:sz w:val="24"/>
          <w:szCs w:val="24"/>
        </w:rPr>
      </w:pPr>
      <w:r>
        <w:rPr>
          <w:rFonts w:ascii="Times New Roman" w:hAnsi="Times New Roman" w:cs="Times New Roman"/>
          <w:sz w:val="24"/>
          <w:szCs w:val="24"/>
        </w:rPr>
        <w:t xml:space="preserve">The results from all four quizzes suggest high scores in emotional intelligence, self-awareness, and motivation, which can be identified as a high-empathy professional profile (Goleman, 2020). </w:t>
      </w:r>
      <w:r w:rsidR="000A62FB" w:rsidRPr="000A62FB">
        <w:rPr>
          <w:rFonts w:ascii="Times New Roman" w:hAnsi="Times New Roman" w:cs="Times New Roman"/>
          <w:sz w:val="24"/>
          <w:szCs w:val="24"/>
        </w:rPr>
        <w:t>The development area identified was self-awareness</w:t>
      </w:r>
      <w:r w:rsidR="000A62FB">
        <w:rPr>
          <w:rFonts w:ascii="Times New Roman" w:hAnsi="Times New Roman" w:cs="Times New Roman"/>
          <w:sz w:val="24"/>
          <w:szCs w:val="24"/>
        </w:rPr>
        <w:t xml:space="preserve"> and </w:t>
      </w:r>
      <w:r w:rsidR="000A62FB" w:rsidRPr="000A62FB">
        <w:rPr>
          <w:rFonts w:ascii="Times New Roman" w:hAnsi="Times New Roman" w:cs="Times New Roman"/>
          <w:sz w:val="24"/>
          <w:szCs w:val="24"/>
        </w:rPr>
        <w:t>the tendency to lose sight of personal emotional needs when focused on supporting others (Mind Tools, 2026</w:t>
      </w:r>
      <w:r w:rsidR="000A62FB">
        <w:rPr>
          <w:rFonts w:ascii="Times New Roman" w:hAnsi="Times New Roman" w:cs="Times New Roman"/>
          <w:sz w:val="24"/>
          <w:szCs w:val="24"/>
        </w:rPr>
        <w:t xml:space="preserve">; </w:t>
      </w:r>
      <w:r w:rsidR="000A62FB" w:rsidRPr="000A62FB">
        <w:rPr>
          <w:rFonts w:ascii="Times New Roman" w:hAnsi="Times New Roman" w:cs="Times New Roman"/>
          <w:sz w:val="24"/>
          <w:szCs w:val="24"/>
        </w:rPr>
        <w:t>Testometrika</w:t>
      </w:r>
      <w:r w:rsidR="000A62FB">
        <w:rPr>
          <w:rFonts w:ascii="Times New Roman" w:hAnsi="Times New Roman" w:cs="Times New Roman"/>
          <w:sz w:val="24"/>
          <w:szCs w:val="24"/>
        </w:rPr>
        <w:t>, 2026).</w:t>
      </w:r>
    </w:p>
    <w:p w14:paraId="5FA8B316" w14:textId="5DC1CD6D" w:rsidR="00C17154" w:rsidRDefault="00C17154" w:rsidP="00D270F7">
      <w:pPr>
        <w:jc w:val="both"/>
        <w:rPr>
          <w:rFonts w:ascii="Times New Roman" w:hAnsi="Times New Roman" w:cs="Times New Roman"/>
          <w:sz w:val="24"/>
          <w:szCs w:val="24"/>
        </w:rPr>
      </w:pPr>
      <w:r>
        <w:rPr>
          <w:rFonts w:ascii="Times New Roman" w:hAnsi="Times New Roman" w:cs="Times New Roman"/>
          <w:sz w:val="24"/>
          <w:szCs w:val="24"/>
        </w:rPr>
        <w:t>However</w:t>
      </w:r>
      <w:r w:rsidR="00540116">
        <w:rPr>
          <w:rFonts w:ascii="Times New Roman" w:hAnsi="Times New Roman" w:cs="Times New Roman"/>
          <w:sz w:val="24"/>
          <w:szCs w:val="24"/>
        </w:rPr>
        <w:t>, it</w:t>
      </w:r>
      <w:r>
        <w:rPr>
          <w:rFonts w:ascii="Times New Roman" w:hAnsi="Times New Roman" w:cs="Times New Roman"/>
          <w:sz w:val="24"/>
          <w:szCs w:val="24"/>
        </w:rPr>
        <w:t xml:space="preserve"> is important to </w:t>
      </w:r>
      <w:r w:rsidR="00540116">
        <w:rPr>
          <w:rFonts w:ascii="Times New Roman" w:hAnsi="Times New Roman" w:cs="Times New Roman"/>
          <w:sz w:val="24"/>
          <w:szCs w:val="24"/>
        </w:rPr>
        <w:t xml:space="preserve">mention that the results from quizzes have limitations, and emotional intelligence is reflected through behaviours rather than scores (Tan, Voon and Ngui, 2022). Furthermore, a high self-reported score may reflect emotional self-confidence instead of high competence </w:t>
      </w:r>
      <w:r w:rsidR="0058016C" w:rsidRPr="0058016C">
        <w:rPr>
          <w:rFonts w:ascii="Times New Roman" w:hAnsi="Times New Roman" w:cs="Times New Roman"/>
          <w:sz w:val="24"/>
          <w:szCs w:val="24"/>
        </w:rPr>
        <w:t>(Walker and MacCann, 2024).</w:t>
      </w:r>
    </w:p>
    <w:p w14:paraId="1797BD68" w14:textId="72B85120" w:rsidR="00540116" w:rsidRDefault="00540116" w:rsidP="00D270F7">
      <w:pPr>
        <w:jc w:val="both"/>
        <w:rPr>
          <w:rFonts w:ascii="Times New Roman" w:hAnsi="Times New Roman" w:cs="Times New Roman"/>
          <w:sz w:val="24"/>
          <w:szCs w:val="24"/>
        </w:rPr>
      </w:pPr>
      <w:r>
        <w:rPr>
          <w:rFonts w:ascii="Times New Roman" w:hAnsi="Times New Roman" w:cs="Times New Roman"/>
          <w:sz w:val="24"/>
          <w:szCs w:val="24"/>
        </w:rPr>
        <w:t xml:space="preserve">Despite the high scores achieved in the quizzes, there is still a need for further development, especially in relation to self-awareness and </w:t>
      </w:r>
      <w:r w:rsidR="000A62FB">
        <w:rPr>
          <w:rFonts w:ascii="Times New Roman" w:hAnsi="Times New Roman" w:cs="Times New Roman"/>
          <w:sz w:val="24"/>
          <w:szCs w:val="24"/>
        </w:rPr>
        <w:t xml:space="preserve">personal emotional </w:t>
      </w:r>
      <w:r w:rsidR="004D473E">
        <w:rPr>
          <w:rFonts w:ascii="Times New Roman" w:hAnsi="Times New Roman" w:cs="Times New Roman"/>
          <w:sz w:val="24"/>
          <w:szCs w:val="24"/>
        </w:rPr>
        <w:t>needs.</w:t>
      </w:r>
      <w:r w:rsidR="004D473E" w:rsidRPr="004D473E">
        <w:rPr>
          <w:rFonts w:ascii="Times New Roman" w:hAnsi="Times New Roman" w:cs="Times New Roman"/>
          <w:sz w:val="24"/>
          <w:szCs w:val="24"/>
        </w:rPr>
        <w:t xml:space="preserve"> To address the development area</w:t>
      </w:r>
      <w:r w:rsidR="004D473E">
        <w:rPr>
          <w:rFonts w:ascii="Times New Roman" w:hAnsi="Times New Roman" w:cs="Times New Roman"/>
          <w:sz w:val="24"/>
          <w:szCs w:val="24"/>
        </w:rPr>
        <w:t>,</w:t>
      </w:r>
      <w:r w:rsidR="004D473E" w:rsidRPr="004D473E">
        <w:rPr>
          <w:rFonts w:ascii="Times New Roman" w:hAnsi="Times New Roman" w:cs="Times New Roman"/>
          <w:sz w:val="24"/>
          <w:szCs w:val="24"/>
        </w:rPr>
        <w:t xml:space="preserve"> a </w:t>
      </w:r>
      <w:r w:rsidR="004D473E">
        <w:rPr>
          <w:rFonts w:ascii="Times New Roman" w:hAnsi="Times New Roman" w:cs="Times New Roman"/>
          <w:sz w:val="24"/>
          <w:szCs w:val="24"/>
        </w:rPr>
        <w:t>two-month</w:t>
      </w:r>
      <w:r w:rsidR="004D473E" w:rsidRPr="004D473E">
        <w:rPr>
          <w:rFonts w:ascii="Times New Roman" w:hAnsi="Times New Roman" w:cs="Times New Roman"/>
          <w:sz w:val="24"/>
          <w:szCs w:val="24"/>
        </w:rPr>
        <w:t xml:space="preserve"> plan has been </w:t>
      </w:r>
      <w:r w:rsidR="004D473E">
        <w:rPr>
          <w:rFonts w:ascii="Times New Roman" w:hAnsi="Times New Roman" w:cs="Times New Roman"/>
          <w:sz w:val="24"/>
          <w:szCs w:val="24"/>
        </w:rPr>
        <w:t>set up</w:t>
      </w:r>
      <w:r w:rsidR="004D473E" w:rsidRPr="004D473E">
        <w:rPr>
          <w:rFonts w:ascii="Times New Roman" w:hAnsi="Times New Roman" w:cs="Times New Roman"/>
          <w:sz w:val="24"/>
          <w:szCs w:val="24"/>
        </w:rPr>
        <w:t xml:space="preserve">. In </w:t>
      </w:r>
      <w:r w:rsidR="00FD1FDB">
        <w:rPr>
          <w:rFonts w:ascii="Times New Roman" w:hAnsi="Times New Roman" w:cs="Times New Roman"/>
          <w:sz w:val="24"/>
          <w:szCs w:val="24"/>
        </w:rPr>
        <w:t>the first month</w:t>
      </w:r>
      <w:r w:rsidR="004D473E" w:rsidRPr="004D473E">
        <w:rPr>
          <w:rFonts w:ascii="Times New Roman" w:hAnsi="Times New Roman" w:cs="Times New Roman"/>
          <w:sz w:val="24"/>
          <w:szCs w:val="24"/>
        </w:rPr>
        <w:t>, the author will complete the Mindfulness for Life programme through the Oxford Mindfulness Centre</w:t>
      </w:r>
      <w:r w:rsidR="00FD1FDB">
        <w:rPr>
          <w:rFonts w:ascii="Times New Roman" w:hAnsi="Times New Roman" w:cs="Times New Roman"/>
          <w:sz w:val="24"/>
          <w:szCs w:val="24"/>
        </w:rPr>
        <w:t xml:space="preserve"> </w:t>
      </w:r>
      <w:r w:rsidR="0024693F">
        <w:rPr>
          <w:rFonts w:ascii="Times New Roman" w:hAnsi="Times New Roman" w:cs="Times New Roman"/>
          <w:sz w:val="24"/>
          <w:szCs w:val="24"/>
        </w:rPr>
        <w:t>(2026)</w:t>
      </w:r>
      <w:r w:rsidR="004D473E" w:rsidRPr="004D473E">
        <w:rPr>
          <w:rFonts w:ascii="Times New Roman" w:hAnsi="Times New Roman" w:cs="Times New Roman"/>
          <w:sz w:val="24"/>
          <w:szCs w:val="24"/>
        </w:rPr>
        <w:t xml:space="preserve"> and keep a daily reflective journal, as mindfulness training</w:t>
      </w:r>
      <w:r w:rsidR="004D473E">
        <w:rPr>
          <w:rFonts w:ascii="Times New Roman" w:hAnsi="Times New Roman" w:cs="Times New Roman"/>
          <w:sz w:val="24"/>
          <w:szCs w:val="24"/>
        </w:rPr>
        <w:t xml:space="preserve"> </w:t>
      </w:r>
      <w:r w:rsidR="004D473E" w:rsidRPr="004D473E">
        <w:rPr>
          <w:rFonts w:ascii="Times New Roman" w:hAnsi="Times New Roman" w:cs="Times New Roman"/>
          <w:sz w:val="24"/>
          <w:szCs w:val="24"/>
        </w:rPr>
        <w:t>improves self-regulat</w:t>
      </w:r>
      <w:r w:rsidR="00F015B7">
        <w:rPr>
          <w:rFonts w:ascii="Times New Roman" w:hAnsi="Times New Roman" w:cs="Times New Roman"/>
          <w:sz w:val="24"/>
          <w:szCs w:val="24"/>
        </w:rPr>
        <w:t>ion</w:t>
      </w:r>
      <w:r w:rsidR="004D473E" w:rsidRPr="004D473E">
        <w:rPr>
          <w:rFonts w:ascii="Times New Roman" w:hAnsi="Times New Roman" w:cs="Times New Roman"/>
          <w:sz w:val="24"/>
          <w:szCs w:val="24"/>
        </w:rPr>
        <w:t xml:space="preserve"> and self-awareness</w:t>
      </w:r>
      <w:r w:rsidR="004D473E">
        <w:rPr>
          <w:rFonts w:ascii="Times New Roman" w:hAnsi="Times New Roman" w:cs="Times New Roman"/>
          <w:sz w:val="24"/>
          <w:szCs w:val="24"/>
        </w:rPr>
        <w:t xml:space="preserve"> (</w:t>
      </w:r>
      <w:r w:rsidR="004D473E" w:rsidRPr="004D473E">
        <w:rPr>
          <w:rFonts w:ascii="Times New Roman" w:hAnsi="Times New Roman" w:cs="Times New Roman"/>
          <w:sz w:val="24"/>
          <w:szCs w:val="24"/>
        </w:rPr>
        <w:t xml:space="preserve">Good </w:t>
      </w:r>
      <w:r w:rsidR="004D473E" w:rsidRPr="004D473E">
        <w:rPr>
          <w:rFonts w:ascii="Times New Roman" w:hAnsi="Times New Roman" w:cs="Times New Roman"/>
          <w:i/>
          <w:iCs/>
          <w:sz w:val="24"/>
          <w:szCs w:val="24"/>
        </w:rPr>
        <w:t>et al</w:t>
      </w:r>
      <w:r w:rsidR="004D473E" w:rsidRPr="004D473E">
        <w:rPr>
          <w:rFonts w:ascii="Times New Roman" w:hAnsi="Times New Roman" w:cs="Times New Roman"/>
          <w:sz w:val="24"/>
          <w:szCs w:val="24"/>
        </w:rPr>
        <w:t>.</w:t>
      </w:r>
      <w:r w:rsidR="004D473E">
        <w:rPr>
          <w:rFonts w:ascii="Times New Roman" w:hAnsi="Times New Roman" w:cs="Times New Roman"/>
          <w:sz w:val="24"/>
          <w:szCs w:val="24"/>
        </w:rPr>
        <w:t>,</w:t>
      </w:r>
      <w:r w:rsidR="004D473E" w:rsidRPr="004D473E">
        <w:rPr>
          <w:rFonts w:ascii="Times New Roman" w:hAnsi="Times New Roman" w:cs="Times New Roman"/>
          <w:sz w:val="24"/>
          <w:szCs w:val="24"/>
        </w:rPr>
        <w:t xml:space="preserve"> 2016)</w:t>
      </w:r>
      <w:r w:rsidR="00F015B7">
        <w:rPr>
          <w:rFonts w:ascii="Times New Roman" w:hAnsi="Times New Roman" w:cs="Times New Roman"/>
          <w:sz w:val="24"/>
          <w:szCs w:val="24"/>
        </w:rPr>
        <w:t xml:space="preserve"> and can be a practical strategy for developing emotional intelligence in leadership roles (</w:t>
      </w:r>
      <w:r w:rsidR="00F015B7" w:rsidRPr="00F015B7">
        <w:rPr>
          <w:rFonts w:ascii="Times New Roman" w:hAnsi="Times New Roman" w:cs="Times New Roman"/>
          <w:sz w:val="24"/>
          <w:szCs w:val="24"/>
        </w:rPr>
        <w:t>Kaoun</w:t>
      </w:r>
      <w:r w:rsidR="00F015B7">
        <w:rPr>
          <w:rFonts w:ascii="Times New Roman" w:hAnsi="Times New Roman" w:cs="Times New Roman"/>
          <w:sz w:val="24"/>
          <w:szCs w:val="24"/>
        </w:rPr>
        <w:t xml:space="preserve">, </w:t>
      </w:r>
      <w:r w:rsidR="00F015B7" w:rsidRPr="00F015B7">
        <w:rPr>
          <w:rFonts w:ascii="Times New Roman" w:hAnsi="Times New Roman" w:cs="Times New Roman"/>
          <w:sz w:val="24"/>
          <w:szCs w:val="24"/>
        </w:rPr>
        <w:t>2019)</w:t>
      </w:r>
      <w:r w:rsidR="00F015B7">
        <w:rPr>
          <w:rFonts w:ascii="Times New Roman" w:hAnsi="Times New Roman" w:cs="Times New Roman"/>
          <w:sz w:val="24"/>
          <w:szCs w:val="24"/>
        </w:rPr>
        <w:t xml:space="preserve">. </w:t>
      </w:r>
      <w:r w:rsidR="0024693F">
        <w:rPr>
          <w:rFonts w:ascii="Times New Roman" w:hAnsi="Times New Roman" w:cs="Times New Roman"/>
          <w:sz w:val="24"/>
          <w:szCs w:val="24"/>
        </w:rPr>
        <w:t>T</w:t>
      </w:r>
      <w:r w:rsidR="0024693F" w:rsidRPr="0024693F">
        <w:rPr>
          <w:rFonts w:ascii="Times New Roman" w:hAnsi="Times New Roman" w:cs="Times New Roman"/>
          <w:sz w:val="24"/>
          <w:szCs w:val="24"/>
        </w:rPr>
        <w:t>he author will</w:t>
      </w:r>
      <w:r w:rsidR="0024693F">
        <w:rPr>
          <w:rFonts w:ascii="Times New Roman" w:hAnsi="Times New Roman" w:cs="Times New Roman"/>
          <w:sz w:val="24"/>
          <w:szCs w:val="24"/>
        </w:rPr>
        <w:t xml:space="preserve"> </w:t>
      </w:r>
      <w:r w:rsidR="0024693F" w:rsidRPr="0024693F">
        <w:rPr>
          <w:rFonts w:ascii="Times New Roman" w:hAnsi="Times New Roman" w:cs="Times New Roman"/>
          <w:sz w:val="24"/>
          <w:szCs w:val="24"/>
        </w:rPr>
        <w:t>read Neff and Germer (2024)</w:t>
      </w:r>
      <w:r w:rsidR="00FD1FDB">
        <w:rPr>
          <w:rFonts w:ascii="Times New Roman" w:hAnsi="Times New Roman" w:cs="Times New Roman"/>
          <w:sz w:val="24"/>
          <w:szCs w:val="24"/>
        </w:rPr>
        <w:t xml:space="preserve"> to develop self-compassion techniques and </w:t>
      </w:r>
      <w:r w:rsidR="00FD1FDB" w:rsidRPr="00FD1FDB">
        <w:rPr>
          <w:rFonts w:ascii="Times New Roman" w:hAnsi="Times New Roman" w:cs="Times New Roman"/>
          <w:sz w:val="24"/>
          <w:szCs w:val="24"/>
        </w:rPr>
        <w:t>Harvard Business Review Press (2019)</w:t>
      </w:r>
      <w:r w:rsidR="00FD1FDB">
        <w:rPr>
          <w:rFonts w:ascii="Times New Roman" w:hAnsi="Times New Roman" w:cs="Times New Roman"/>
          <w:sz w:val="24"/>
          <w:szCs w:val="24"/>
        </w:rPr>
        <w:t xml:space="preserve"> to build mindfulness skills for the workplace.</w:t>
      </w:r>
      <w:r w:rsidR="004D473E" w:rsidRPr="004D473E">
        <w:rPr>
          <w:rFonts w:ascii="Times New Roman" w:hAnsi="Times New Roman" w:cs="Times New Roman"/>
          <w:sz w:val="24"/>
          <w:szCs w:val="24"/>
        </w:rPr>
        <w:t xml:space="preserve"> In</w:t>
      </w:r>
      <w:r w:rsidR="00FD1FDB">
        <w:rPr>
          <w:rFonts w:ascii="Times New Roman" w:hAnsi="Times New Roman" w:cs="Times New Roman"/>
          <w:sz w:val="24"/>
          <w:szCs w:val="24"/>
        </w:rPr>
        <w:t xml:space="preserve"> the second month, </w:t>
      </w:r>
      <w:r w:rsidR="004D473E" w:rsidRPr="004D473E">
        <w:rPr>
          <w:rFonts w:ascii="Times New Roman" w:hAnsi="Times New Roman" w:cs="Times New Roman"/>
          <w:sz w:val="24"/>
          <w:szCs w:val="24"/>
        </w:rPr>
        <w:t xml:space="preserve">the author will complete the LinkedIn Learning course </w:t>
      </w:r>
      <w:r w:rsidR="00FD1FDB">
        <w:rPr>
          <w:rFonts w:ascii="Times New Roman" w:hAnsi="Times New Roman" w:cs="Times New Roman"/>
          <w:sz w:val="24"/>
          <w:szCs w:val="24"/>
        </w:rPr>
        <w:t>‘</w:t>
      </w:r>
      <w:r w:rsidR="004D473E" w:rsidRPr="004D473E">
        <w:rPr>
          <w:rFonts w:ascii="Times New Roman" w:hAnsi="Times New Roman" w:cs="Times New Roman"/>
          <w:sz w:val="24"/>
          <w:szCs w:val="24"/>
        </w:rPr>
        <w:t>Developing Your Emotional Intelligence</w:t>
      </w:r>
      <w:r w:rsidR="00FD1FDB">
        <w:rPr>
          <w:rFonts w:ascii="Times New Roman" w:hAnsi="Times New Roman" w:cs="Times New Roman"/>
          <w:sz w:val="24"/>
          <w:szCs w:val="24"/>
        </w:rPr>
        <w:t>’</w:t>
      </w:r>
      <w:r w:rsidR="00FD1FDB" w:rsidRPr="00FD1FDB">
        <w:rPr>
          <w:rFonts w:ascii="Times New Roman" w:hAnsi="Times New Roman" w:cs="Times New Roman"/>
          <w:sz w:val="24"/>
          <w:szCs w:val="24"/>
        </w:rPr>
        <w:t xml:space="preserve"> (LinkedIn Learning, 2026)</w:t>
      </w:r>
      <w:r w:rsidR="004D473E" w:rsidRPr="004D473E">
        <w:rPr>
          <w:rFonts w:ascii="Times New Roman" w:hAnsi="Times New Roman" w:cs="Times New Roman"/>
          <w:sz w:val="24"/>
          <w:szCs w:val="24"/>
        </w:rPr>
        <w:t xml:space="preserve"> and review the NHS England North West (2024) L.O.T.U.S. Compassionate Leadership Framework to strengthen emotionally intelligent leadership behaviours in practice.</w:t>
      </w:r>
      <w:r>
        <w:rPr>
          <w:rFonts w:ascii="Times New Roman" w:hAnsi="Times New Roman" w:cs="Times New Roman"/>
          <w:sz w:val="24"/>
          <w:szCs w:val="24"/>
        </w:rPr>
        <w:t xml:space="preserve"> A detailed development plan with specific actions and timescales is provided in Appendix 2.</w:t>
      </w:r>
    </w:p>
    <w:p w14:paraId="2B5B2EB6" w14:textId="77777777" w:rsidR="00BB2D47" w:rsidRDefault="00BB2D47" w:rsidP="00D270F7">
      <w:pPr>
        <w:jc w:val="both"/>
        <w:rPr>
          <w:rFonts w:ascii="Times New Roman" w:hAnsi="Times New Roman" w:cs="Times New Roman"/>
          <w:sz w:val="24"/>
          <w:szCs w:val="24"/>
        </w:rPr>
      </w:pPr>
    </w:p>
    <w:p w14:paraId="639BECEE" w14:textId="77777777" w:rsidR="000A62FB" w:rsidRDefault="000A62FB" w:rsidP="00D270F7">
      <w:pPr>
        <w:jc w:val="both"/>
        <w:rPr>
          <w:rFonts w:ascii="Times New Roman" w:hAnsi="Times New Roman" w:cs="Times New Roman"/>
          <w:b/>
          <w:bCs/>
          <w:sz w:val="24"/>
          <w:szCs w:val="24"/>
        </w:rPr>
      </w:pPr>
    </w:p>
    <w:p w14:paraId="1A25EB8A" w14:textId="77777777" w:rsidR="000A62FB" w:rsidRDefault="000A62FB" w:rsidP="00D270F7">
      <w:pPr>
        <w:jc w:val="both"/>
        <w:rPr>
          <w:rFonts w:ascii="Times New Roman" w:hAnsi="Times New Roman" w:cs="Times New Roman"/>
          <w:b/>
          <w:bCs/>
          <w:sz w:val="24"/>
          <w:szCs w:val="24"/>
        </w:rPr>
      </w:pPr>
    </w:p>
    <w:p w14:paraId="461CF046" w14:textId="77777777" w:rsidR="000A62FB" w:rsidRDefault="000A62FB" w:rsidP="00D270F7">
      <w:pPr>
        <w:jc w:val="both"/>
        <w:rPr>
          <w:rFonts w:ascii="Times New Roman" w:hAnsi="Times New Roman" w:cs="Times New Roman"/>
          <w:b/>
          <w:bCs/>
          <w:sz w:val="24"/>
          <w:szCs w:val="24"/>
        </w:rPr>
      </w:pPr>
    </w:p>
    <w:p w14:paraId="2A0F533F" w14:textId="77777777" w:rsidR="00DD75AE" w:rsidRDefault="00DD75AE" w:rsidP="00D270F7">
      <w:pPr>
        <w:jc w:val="both"/>
        <w:rPr>
          <w:rFonts w:ascii="Times New Roman" w:hAnsi="Times New Roman" w:cs="Times New Roman"/>
          <w:b/>
          <w:bCs/>
          <w:sz w:val="24"/>
          <w:szCs w:val="24"/>
        </w:rPr>
      </w:pPr>
    </w:p>
    <w:p w14:paraId="4EAB7ADF" w14:textId="77777777" w:rsidR="00D270F7" w:rsidRDefault="00D270F7" w:rsidP="00D270F7">
      <w:pPr>
        <w:jc w:val="both"/>
        <w:rPr>
          <w:rFonts w:ascii="Times New Roman" w:hAnsi="Times New Roman" w:cs="Times New Roman"/>
          <w:b/>
          <w:bCs/>
          <w:sz w:val="24"/>
          <w:szCs w:val="24"/>
        </w:rPr>
      </w:pPr>
    </w:p>
    <w:p w14:paraId="160981EF" w14:textId="37C32C01" w:rsidR="00BB2D47" w:rsidRPr="00D270F7" w:rsidRDefault="00BB2D47" w:rsidP="00D270F7">
      <w:pPr>
        <w:pStyle w:val="Heading2"/>
        <w:jc w:val="both"/>
        <w:rPr>
          <w:rFonts w:ascii="Times New Roman" w:hAnsi="Times New Roman" w:cs="Times New Roman"/>
        </w:rPr>
      </w:pPr>
      <w:bookmarkStart w:id="6" w:name="_Toc232176835"/>
      <w:r w:rsidRPr="00D270F7">
        <w:rPr>
          <w:rFonts w:ascii="Times New Roman" w:hAnsi="Times New Roman" w:cs="Times New Roman"/>
        </w:rPr>
        <w:t>Conclusion</w:t>
      </w:r>
      <w:bookmarkEnd w:id="6"/>
    </w:p>
    <w:p w14:paraId="77218A94" w14:textId="3A98ACCC" w:rsidR="00BB2D47" w:rsidRDefault="005E45B4" w:rsidP="00D270F7">
      <w:pPr>
        <w:jc w:val="both"/>
        <w:rPr>
          <w:rFonts w:ascii="Times New Roman" w:hAnsi="Times New Roman" w:cs="Times New Roman"/>
          <w:sz w:val="24"/>
          <w:szCs w:val="24"/>
        </w:rPr>
      </w:pPr>
      <w:r>
        <w:rPr>
          <w:rFonts w:ascii="Times New Roman" w:hAnsi="Times New Roman" w:cs="Times New Roman"/>
          <w:sz w:val="24"/>
          <w:szCs w:val="24"/>
        </w:rPr>
        <w:t xml:space="preserve">This report has critically analysed the importance of emotional intelligence and trauma-informed practice within Agincare Care Home in the context of the VUCA world. It has highlighted the importance </w:t>
      </w:r>
      <w:r w:rsidR="004E7FC2">
        <w:rPr>
          <w:rFonts w:ascii="Times New Roman" w:hAnsi="Times New Roman" w:cs="Times New Roman"/>
          <w:sz w:val="24"/>
          <w:szCs w:val="24"/>
        </w:rPr>
        <w:t xml:space="preserve">of </w:t>
      </w:r>
      <w:r>
        <w:rPr>
          <w:rFonts w:ascii="Times New Roman" w:hAnsi="Times New Roman" w:cs="Times New Roman"/>
          <w:sz w:val="24"/>
          <w:szCs w:val="24"/>
        </w:rPr>
        <w:t xml:space="preserve">compassionate leadership in care settings </w:t>
      </w:r>
      <w:r w:rsidR="006A68EE">
        <w:rPr>
          <w:rFonts w:ascii="Times New Roman" w:hAnsi="Times New Roman" w:cs="Times New Roman"/>
          <w:sz w:val="24"/>
          <w:szCs w:val="24"/>
        </w:rPr>
        <w:t>characterised by high emotional strain, exposure to trauma, and workplace pressures, showing that emotional intelligence training is a necessity within Agincare to provide a safe environment, support employees’ wellbeing,</w:t>
      </w:r>
      <w:r w:rsidR="004E7FC2">
        <w:rPr>
          <w:rFonts w:ascii="Times New Roman" w:hAnsi="Times New Roman" w:cs="Times New Roman"/>
          <w:sz w:val="24"/>
          <w:szCs w:val="24"/>
        </w:rPr>
        <w:t xml:space="preserve"> and maintain the quality of care. </w:t>
      </w:r>
    </w:p>
    <w:p w14:paraId="04294816" w14:textId="4E4E22AE" w:rsidR="004E7FC2" w:rsidRDefault="004E7FC2" w:rsidP="00D270F7">
      <w:pPr>
        <w:jc w:val="both"/>
        <w:rPr>
          <w:rFonts w:ascii="Times New Roman" w:hAnsi="Times New Roman" w:cs="Times New Roman"/>
          <w:sz w:val="24"/>
          <w:szCs w:val="24"/>
        </w:rPr>
      </w:pPr>
      <w:r>
        <w:rPr>
          <w:rFonts w:ascii="Times New Roman" w:hAnsi="Times New Roman" w:cs="Times New Roman"/>
          <w:sz w:val="24"/>
          <w:szCs w:val="24"/>
        </w:rPr>
        <w:t xml:space="preserve">The link between emotional intelligence, compassionate leadership and employee wellbeing is demonstrated, </w:t>
      </w:r>
      <w:r w:rsidR="00C25E27">
        <w:rPr>
          <w:rFonts w:ascii="Times New Roman" w:hAnsi="Times New Roman" w:cs="Times New Roman"/>
          <w:sz w:val="24"/>
          <w:szCs w:val="24"/>
        </w:rPr>
        <w:t>as is</w:t>
      </w:r>
      <w:r>
        <w:rPr>
          <w:rFonts w:ascii="Times New Roman" w:hAnsi="Times New Roman" w:cs="Times New Roman"/>
          <w:sz w:val="24"/>
          <w:szCs w:val="24"/>
        </w:rPr>
        <w:t xml:space="preserve"> </w:t>
      </w:r>
      <w:r w:rsidR="00546756">
        <w:rPr>
          <w:rFonts w:ascii="Times New Roman" w:hAnsi="Times New Roman" w:cs="Times New Roman"/>
          <w:sz w:val="24"/>
          <w:szCs w:val="24"/>
        </w:rPr>
        <w:t>their</w:t>
      </w:r>
      <w:r>
        <w:rPr>
          <w:rFonts w:ascii="Times New Roman" w:hAnsi="Times New Roman" w:cs="Times New Roman"/>
          <w:sz w:val="24"/>
          <w:szCs w:val="24"/>
        </w:rPr>
        <w:t xml:space="preserve"> contribution to improved organisational performance. However, the report also showed that compassionate leadership is inconsistent across Agincare Care Home, even when it is promoted within organisational policies.</w:t>
      </w:r>
    </w:p>
    <w:p w14:paraId="69BC4607" w14:textId="774072DF" w:rsidR="004E7FC2" w:rsidRDefault="004E7FC2" w:rsidP="00D270F7">
      <w:pPr>
        <w:jc w:val="both"/>
        <w:rPr>
          <w:rFonts w:ascii="Times New Roman" w:hAnsi="Times New Roman" w:cs="Times New Roman"/>
          <w:sz w:val="24"/>
          <w:szCs w:val="24"/>
        </w:rPr>
      </w:pPr>
      <w:r>
        <w:rPr>
          <w:rFonts w:ascii="Times New Roman" w:hAnsi="Times New Roman" w:cs="Times New Roman"/>
          <w:sz w:val="24"/>
          <w:szCs w:val="24"/>
        </w:rPr>
        <w:t xml:space="preserve">The examples provided demonstrated different </w:t>
      </w:r>
      <w:r w:rsidR="00577D32">
        <w:rPr>
          <w:rFonts w:ascii="Times New Roman" w:hAnsi="Times New Roman" w:cs="Times New Roman"/>
          <w:sz w:val="24"/>
          <w:szCs w:val="24"/>
        </w:rPr>
        <w:t xml:space="preserve">practices in relation to employees experiencing traumatic events, showing that compassionate leadership and trauma-informed practices are not applied </w:t>
      </w:r>
      <w:r w:rsidR="00E97035">
        <w:rPr>
          <w:rFonts w:ascii="Times New Roman" w:hAnsi="Times New Roman" w:cs="Times New Roman"/>
          <w:sz w:val="24"/>
          <w:szCs w:val="24"/>
        </w:rPr>
        <w:t>evenly</w:t>
      </w:r>
      <w:r w:rsidR="00577D32">
        <w:rPr>
          <w:rFonts w:ascii="Times New Roman" w:hAnsi="Times New Roman" w:cs="Times New Roman"/>
          <w:sz w:val="24"/>
          <w:szCs w:val="24"/>
        </w:rPr>
        <w:t xml:space="preserve"> within Agincare Care Home. This suggests that these practices are not sufficient when applied only at the managerial level and should be embedded within the organisational culture to avoid inconsistencies in levels of support provided.</w:t>
      </w:r>
    </w:p>
    <w:p w14:paraId="40A42C9D" w14:textId="3C504B71" w:rsidR="00577D32" w:rsidRDefault="00577D32" w:rsidP="00D270F7">
      <w:pPr>
        <w:jc w:val="both"/>
        <w:rPr>
          <w:rFonts w:ascii="Times New Roman" w:hAnsi="Times New Roman" w:cs="Times New Roman"/>
          <w:sz w:val="24"/>
          <w:szCs w:val="24"/>
        </w:rPr>
      </w:pPr>
      <w:r>
        <w:rPr>
          <w:rFonts w:ascii="Times New Roman" w:hAnsi="Times New Roman" w:cs="Times New Roman"/>
          <w:sz w:val="24"/>
          <w:szCs w:val="24"/>
        </w:rPr>
        <w:t>The emotional intelligence quizzes provided information about areas of personal development, and although the scores were high, the limitations of the tools are relevant within the professional context.</w:t>
      </w:r>
    </w:p>
    <w:p w14:paraId="7D6D0CB3" w14:textId="66AD9CD6" w:rsidR="00577D32" w:rsidRDefault="00577D32" w:rsidP="00D270F7">
      <w:pPr>
        <w:jc w:val="both"/>
        <w:rPr>
          <w:rFonts w:ascii="Times New Roman" w:hAnsi="Times New Roman" w:cs="Times New Roman"/>
          <w:sz w:val="24"/>
          <w:szCs w:val="24"/>
        </w:rPr>
      </w:pPr>
      <w:r>
        <w:rPr>
          <w:rFonts w:ascii="Times New Roman" w:hAnsi="Times New Roman" w:cs="Times New Roman"/>
          <w:sz w:val="24"/>
          <w:szCs w:val="24"/>
        </w:rPr>
        <w:t xml:space="preserve">In relation to Agincare Care Home, it is important that the organisation invests in emotional intelligence and trauma-related leadership training. However, these approaches should be supported by improvements in staffing levels, workload management and working conditions to ensure the wellbeing of all employees. </w:t>
      </w:r>
    </w:p>
    <w:p w14:paraId="11B7D60F" w14:textId="77777777" w:rsidR="00421802" w:rsidRDefault="00421802" w:rsidP="00D270F7">
      <w:pPr>
        <w:jc w:val="both"/>
        <w:rPr>
          <w:rFonts w:ascii="Times New Roman" w:hAnsi="Times New Roman" w:cs="Times New Roman"/>
          <w:sz w:val="24"/>
          <w:szCs w:val="24"/>
        </w:rPr>
      </w:pPr>
    </w:p>
    <w:p w14:paraId="77D0385F" w14:textId="77777777" w:rsidR="00421802" w:rsidRDefault="00421802" w:rsidP="00D270F7">
      <w:pPr>
        <w:jc w:val="both"/>
        <w:rPr>
          <w:rFonts w:ascii="Times New Roman" w:hAnsi="Times New Roman" w:cs="Times New Roman"/>
          <w:sz w:val="24"/>
          <w:szCs w:val="24"/>
        </w:rPr>
      </w:pPr>
    </w:p>
    <w:p w14:paraId="1469CF67" w14:textId="77777777" w:rsidR="00421802" w:rsidRDefault="00421802" w:rsidP="00D270F7">
      <w:pPr>
        <w:jc w:val="both"/>
        <w:rPr>
          <w:rFonts w:ascii="Times New Roman" w:hAnsi="Times New Roman" w:cs="Times New Roman"/>
          <w:sz w:val="24"/>
          <w:szCs w:val="24"/>
        </w:rPr>
      </w:pPr>
    </w:p>
    <w:p w14:paraId="39B88894" w14:textId="77777777" w:rsidR="00421802" w:rsidRDefault="00421802" w:rsidP="00D270F7">
      <w:pPr>
        <w:jc w:val="both"/>
        <w:rPr>
          <w:rFonts w:ascii="Times New Roman" w:hAnsi="Times New Roman" w:cs="Times New Roman"/>
          <w:sz w:val="24"/>
          <w:szCs w:val="24"/>
        </w:rPr>
      </w:pPr>
    </w:p>
    <w:p w14:paraId="2C4CEBDC" w14:textId="77777777" w:rsidR="00421802" w:rsidRDefault="00421802" w:rsidP="00D270F7">
      <w:pPr>
        <w:jc w:val="both"/>
        <w:rPr>
          <w:rFonts w:ascii="Times New Roman" w:hAnsi="Times New Roman" w:cs="Times New Roman"/>
          <w:sz w:val="24"/>
          <w:szCs w:val="24"/>
        </w:rPr>
      </w:pPr>
    </w:p>
    <w:p w14:paraId="2A7FAB24" w14:textId="77777777" w:rsidR="00421802" w:rsidRDefault="00421802">
      <w:pPr>
        <w:rPr>
          <w:rFonts w:ascii="Times New Roman" w:hAnsi="Times New Roman" w:cs="Times New Roman"/>
          <w:sz w:val="24"/>
          <w:szCs w:val="24"/>
        </w:rPr>
      </w:pPr>
    </w:p>
    <w:p w14:paraId="36D5B236" w14:textId="77777777" w:rsidR="006A16BC" w:rsidRDefault="006A16BC" w:rsidP="00421802">
      <w:pPr>
        <w:rPr>
          <w:rFonts w:ascii="Times New Roman" w:hAnsi="Times New Roman" w:cs="Times New Roman"/>
          <w:sz w:val="24"/>
          <w:szCs w:val="24"/>
        </w:rPr>
      </w:pPr>
    </w:p>
    <w:p w14:paraId="2C2BBAC4" w14:textId="77777777" w:rsidR="006A16BC" w:rsidRDefault="006A16BC" w:rsidP="00421802">
      <w:pPr>
        <w:rPr>
          <w:rFonts w:ascii="Times New Roman" w:hAnsi="Times New Roman" w:cs="Times New Roman"/>
          <w:sz w:val="24"/>
          <w:szCs w:val="24"/>
        </w:rPr>
      </w:pPr>
    </w:p>
    <w:p w14:paraId="7832114E" w14:textId="77777777" w:rsidR="006A16BC" w:rsidRDefault="006A16BC" w:rsidP="00421802">
      <w:pPr>
        <w:rPr>
          <w:rFonts w:ascii="Times New Roman" w:hAnsi="Times New Roman" w:cs="Times New Roman"/>
          <w:sz w:val="24"/>
          <w:szCs w:val="24"/>
        </w:rPr>
      </w:pPr>
    </w:p>
    <w:p w14:paraId="22C2411F" w14:textId="77777777" w:rsidR="006A16BC" w:rsidRDefault="006A16BC" w:rsidP="00421802">
      <w:pPr>
        <w:rPr>
          <w:rFonts w:ascii="Times New Roman" w:hAnsi="Times New Roman" w:cs="Times New Roman"/>
          <w:sz w:val="24"/>
          <w:szCs w:val="24"/>
        </w:rPr>
      </w:pPr>
    </w:p>
    <w:p w14:paraId="5FCEB6E2" w14:textId="77777777" w:rsidR="00735297" w:rsidRDefault="00735297" w:rsidP="00421802">
      <w:pPr>
        <w:rPr>
          <w:rFonts w:ascii="Times New Roman" w:hAnsi="Times New Roman" w:cs="Times New Roman"/>
          <w:sz w:val="24"/>
          <w:szCs w:val="24"/>
        </w:rPr>
      </w:pPr>
    </w:p>
    <w:p w14:paraId="0BD89AE3" w14:textId="77777777" w:rsidR="00735297" w:rsidRDefault="00735297" w:rsidP="00421802">
      <w:pPr>
        <w:rPr>
          <w:rFonts w:ascii="Times New Roman" w:hAnsi="Times New Roman" w:cs="Times New Roman"/>
          <w:sz w:val="24"/>
          <w:szCs w:val="24"/>
        </w:rPr>
      </w:pPr>
    </w:p>
    <w:p w14:paraId="5D22E810" w14:textId="2D66A166" w:rsidR="00421802" w:rsidRPr="00D270F7" w:rsidRDefault="00421802" w:rsidP="00D270F7">
      <w:pPr>
        <w:pStyle w:val="Heading2"/>
        <w:rPr>
          <w:rFonts w:ascii="Times New Roman" w:hAnsi="Times New Roman" w:cs="Times New Roman"/>
        </w:rPr>
      </w:pPr>
      <w:bookmarkStart w:id="7" w:name="_Toc232176836"/>
      <w:r w:rsidRPr="00D270F7">
        <w:rPr>
          <w:rFonts w:ascii="Times New Roman" w:hAnsi="Times New Roman" w:cs="Times New Roman"/>
        </w:rPr>
        <w:t>Reference List</w:t>
      </w:r>
      <w:bookmarkEnd w:id="7"/>
    </w:p>
    <w:p w14:paraId="09A7691C" w14:textId="171828A8" w:rsidR="00421802" w:rsidRDefault="00A25EA4" w:rsidP="00421802">
      <w:pPr>
        <w:rPr>
          <w:rFonts w:ascii="Times New Roman" w:hAnsi="Times New Roman" w:cs="Times New Roman"/>
          <w:sz w:val="24"/>
          <w:szCs w:val="24"/>
        </w:rPr>
      </w:pPr>
      <w:r w:rsidRPr="00A25EA4">
        <w:rPr>
          <w:rFonts w:ascii="Times New Roman" w:hAnsi="Times New Roman" w:cs="Times New Roman"/>
          <w:sz w:val="24"/>
          <w:szCs w:val="24"/>
        </w:rPr>
        <w:t xml:space="preserve">Agincare (2024) </w:t>
      </w:r>
      <w:r w:rsidRPr="00A25EA4">
        <w:rPr>
          <w:rFonts w:ascii="Times New Roman" w:hAnsi="Times New Roman" w:cs="Times New Roman"/>
          <w:i/>
          <w:iCs/>
          <w:sz w:val="24"/>
          <w:szCs w:val="24"/>
        </w:rPr>
        <w:t>Rochester Care Home</w:t>
      </w:r>
      <w:r w:rsidRPr="00A25EA4">
        <w:rPr>
          <w:rFonts w:ascii="Times New Roman" w:hAnsi="Times New Roman" w:cs="Times New Roman"/>
          <w:sz w:val="24"/>
          <w:szCs w:val="24"/>
        </w:rPr>
        <w:t xml:space="preserve">. Available at: </w:t>
      </w:r>
      <w:hyperlink r:id="rId9" w:history="1">
        <w:r w:rsidRPr="00A25EA4">
          <w:rPr>
            <w:rFonts w:ascii="Times New Roman" w:hAnsi="Times New Roman" w:cs="Times New Roman"/>
            <w:color w:val="0000FF"/>
            <w:sz w:val="24"/>
            <w:szCs w:val="24"/>
            <w:u w:val="single"/>
          </w:rPr>
          <w:t>https://www.agincare.com/care-homes/kent/rochester-care-home/</w:t>
        </w:r>
      </w:hyperlink>
      <w:r w:rsidRPr="00A25EA4">
        <w:rPr>
          <w:rFonts w:ascii="Times New Roman" w:hAnsi="Times New Roman" w:cs="Times New Roman"/>
          <w:sz w:val="24"/>
          <w:szCs w:val="24"/>
        </w:rPr>
        <w:t xml:space="preserve"> (Accessed: 10 June 2026).</w:t>
      </w:r>
    </w:p>
    <w:p w14:paraId="76E86CB0" w14:textId="2E58FAA5" w:rsidR="0076096E" w:rsidRPr="0076096E" w:rsidRDefault="0076096E" w:rsidP="00421802">
      <w:pPr>
        <w:rPr>
          <w:rFonts w:ascii="Times New Roman" w:hAnsi="Times New Roman" w:cs="Times New Roman"/>
          <w:sz w:val="24"/>
          <w:szCs w:val="24"/>
        </w:rPr>
      </w:pPr>
      <w:r w:rsidRPr="0076096E">
        <w:rPr>
          <w:rFonts w:ascii="Times New Roman" w:hAnsi="Times New Roman" w:cs="Times New Roman"/>
          <w:sz w:val="24"/>
          <w:szCs w:val="24"/>
        </w:rPr>
        <w:t xml:space="preserve">Akamatsu, D. and Gherghel, C. (2021) ‘The bright and dark sides of emotional intelligence: implications for educational practice and better understanding of empathy’, </w:t>
      </w:r>
      <w:r w:rsidRPr="0076096E">
        <w:rPr>
          <w:rFonts w:ascii="Times New Roman" w:hAnsi="Times New Roman" w:cs="Times New Roman"/>
          <w:i/>
          <w:iCs/>
          <w:sz w:val="24"/>
          <w:szCs w:val="24"/>
        </w:rPr>
        <w:t>International Journal of Emotional Education</w:t>
      </w:r>
      <w:r w:rsidRPr="0076096E">
        <w:rPr>
          <w:rFonts w:ascii="Times New Roman" w:hAnsi="Times New Roman" w:cs="Times New Roman"/>
          <w:sz w:val="24"/>
          <w:szCs w:val="24"/>
        </w:rPr>
        <w:t>, 13(1), pp.</w:t>
      </w:r>
      <w:r w:rsidR="005D1BCA">
        <w:rPr>
          <w:rFonts w:ascii="Times New Roman" w:hAnsi="Times New Roman" w:cs="Times New Roman"/>
          <w:sz w:val="24"/>
          <w:szCs w:val="24"/>
        </w:rPr>
        <w:t xml:space="preserve"> </w:t>
      </w:r>
      <w:r w:rsidRPr="0076096E">
        <w:rPr>
          <w:rFonts w:ascii="Times New Roman" w:hAnsi="Times New Roman" w:cs="Times New Roman"/>
          <w:sz w:val="24"/>
          <w:szCs w:val="24"/>
        </w:rPr>
        <w:t>3</w:t>
      </w:r>
      <w:r w:rsidR="005D1BCA">
        <w:rPr>
          <w:rFonts w:ascii="Times New Roman" w:hAnsi="Times New Roman" w:cs="Times New Roman"/>
          <w:sz w:val="24"/>
          <w:szCs w:val="24"/>
        </w:rPr>
        <w:t>-</w:t>
      </w:r>
      <w:r w:rsidRPr="0076096E">
        <w:rPr>
          <w:rFonts w:ascii="Times New Roman" w:hAnsi="Times New Roman" w:cs="Times New Roman"/>
          <w:sz w:val="24"/>
          <w:szCs w:val="24"/>
        </w:rPr>
        <w:t xml:space="preserve">19. Available at: </w:t>
      </w:r>
      <w:hyperlink r:id="rId10" w:history="1">
        <w:r w:rsidRPr="0076096E">
          <w:rPr>
            <w:rFonts w:ascii="Times New Roman" w:hAnsi="Times New Roman" w:cs="Times New Roman"/>
            <w:color w:val="0000FF"/>
            <w:sz w:val="24"/>
            <w:szCs w:val="24"/>
            <w:u w:val="single"/>
          </w:rPr>
          <w:t>https://files.eric.ed.gov/fulltext/EJ1299435.pdf</w:t>
        </w:r>
      </w:hyperlink>
      <w:r w:rsidRPr="0076096E">
        <w:rPr>
          <w:rFonts w:ascii="Times New Roman" w:hAnsi="Times New Roman" w:cs="Times New Roman"/>
          <w:sz w:val="24"/>
          <w:szCs w:val="24"/>
        </w:rPr>
        <w:t xml:space="preserve"> (Accessed: 11 June 2026).</w:t>
      </w:r>
    </w:p>
    <w:p w14:paraId="19A0344F" w14:textId="2470AE15" w:rsidR="00421802" w:rsidRDefault="00421802" w:rsidP="00421802">
      <w:r w:rsidRPr="00421802">
        <w:rPr>
          <w:rFonts w:ascii="Times New Roman" w:hAnsi="Times New Roman" w:cs="Times New Roman"/>
          <w:sz w:val="24"/>
          <w:szCs w:val="24"/>
        </w:rPr>
        <w:t xml:space="preserve">Antonakis, J., Ashkanasy, N.M. and Dasborough, M.T. (2009) ‘Does leadership need emotional intelligence?’, </w:t>
      </w:r>
      <w:r w:rsidRPr="005D1BCA">
        <w:rPr>
          <w:rFonts w:ascii="Times New Roman" w:hAnsi="Times New Roman" w:cs="Times New Roman"/>
          <w:i/>
          <w:iCs/>
          <w:sz w:val="24"/>
          <w:szCs w:val="24"/>
        </w:rPr>
        <w:t>The Leadership Quarterly</w:t>
      </w:r>
      <w:r w:rsidRPr="00421802">
        <w:rPr>
          <w:rFonts w:ascii="Times New Roman" w:hAnsi="Times New Roman" w:cs="Times New Roman"/>
          <w:sz w:val="24"/>
          <w:szCs w:val="24"/>
        </w:rPr>
        <w:t>, 20(2), pp. 247</w:t>
      </w:r>
      <w:r w:rsidR="005D1BCA">
        <w:rPr>
          <w:rFonts w:ascii="Times New Roman" w:hAnsi="Times New Roman" w:cs="Times New Roman"/>
          <w:sz w:val="24"/>
          <w:szCs w:val="24"/>
        </w:rPr>
        <w:t>-</w:t>
      </w:r>
      <w:r w:rsidRPr="00421802">
        <w:rPr>
          <w:rFonts w:ascii="Times New Roman" w:hAnsi="Times New Roman" w:cs="Times New Roman"/>
          <w:sz w:val="24"/>
          <w:szCs w:val="24"/>
        </w:rPr>
        <w:t xml:space="preserve">261. Available at: </w:t>
      </w:r>
      <w:hyperlink r:id="rId11" w:history="1">
        <w:r w:rsidRPr="00421802">
          <w:rPr>
            <w:rStyle w:val="Hyperlink"/>
            <w:rFonts w:ascii="Times New Roman" w:hAnsi="Times New Roman" w:cs="Times New Roman"/>
            <w:color w:val="0000FF"/>
            <w:sz w:val="24"/>
            <w:szCs w:val="24"/>
          </w:rPr>
          <w:t>https://doi.org/10.1016/j.leaqua.2009.01.006</w:t>
        </w:r>
      </w:hyperlink>
    </w:p>
    <w:p w14:paraId="4A9FAE40" w14:textId="01AD86F5" w:rsidR="006A16BC" w:rsidRPr="006A16BC" w:rsidRDefault="006A16BC" w:rsidP="00421802">
      <w:pPr>
        <w:rPr>
          <w:rFonts w:ascii="Times New Roman" w:hAnsi="Times New Roman" w:cs="Times New Roman"/>
          <w:color w:val="0000FF"/>
          <w:sz w:val="24"/>
          <w:szCs w:val="24"/>
        </w:rPr>
      </w:pPr>
      <w:r w:rsidRPr="006A16BC">
        <w:rPr>
          <w:rFonts w:ascii="Times New Roman" w:hAnsi="Times New Roman" w:cs="Times New Roman"/>
          <w:sz w:val="24"/>
          <w:szCs w:val="24"/>
        </w:rPr>
        <w:t xml:space="preserve">Arnold, S., Wallbank, S. and Bailey, S. (2025) ‘Securing the NHS workforce for the future: our recommendations for action’, </w:t>
      </w:r>
      <w:r w:rsidRPr="006A16BC">
        <w:rPr>
          <w:rFonts w:ascii="Times New Roman" w:hAnsi="Times New Roman" w:cs="Times New Roman"/>
          <w:i/>
          <w:iCs/>
          <w:sz w:val="24"/>
          <w:szCs w:val="24"/>
        </w:rPr>
        <w:t>The King's Fund</w:t>
      </w:r>
      <w:r w:rsidRPr="006A16BC">
        <w:rPr>
          <w:rFonts w:ascii="Times New Roman" w:hAnsi="Times New Roman" w:cs="Times New Roman"/>
          <w:sz w:val="24"/>
          <w:szCs w:val="24"/>
        </w:rPr>
        <w:t xml:space="preserve">, 4 December. Available at: </w:t>
      </w:r>
      <w:hyperlink r:id="rId12" w:history="1">
        <w:r w:rsidRPr="006A16BC">
          <w:rPr>
            <w:rFonts w:ascii="Times New Roman" w:hAnsi="Times New Roman" w:cs="Times New Roman"/>
            <w:color w:val="0000FF"/>
            <w:sz w:val="24"/>
            <w:szCs w:val="24"/>
            <w:u w:val="single"/>
          </w:rPr>
          <w:t>https://www.kingsfund.org.uk/insight-and-analysis/long-reads/securing-nhs-workforce-future-recommendations-action</w:t>
        </w:r>
      </w:hyperlink>
      <w:r w:rsidRPr="006A16BC">
        <w:rPr>
          <w:rFonts w:ascii="Times New Roman" w:hAnsi="Times New Roman" w:cs="Times New Roman"/>
          <w:sz w:val="24"/>
          <w:szCs w:val="24"/>
        </w:rPr>
        <w:t xml:space="preserve"> (Accessed: 11 June 2026).</w:t>
      </w:r>
    </w:p>
    <w:p w14:paraId="77AB7943" w14:textId="2219DC1F" w:rsidR="00277339" w:rsidRPr="00277339" w:rsidRDefault="00277339" w:rsidP="00421802">
      <w:pPr>
        <w:rPr>
          <w:rFonts w:ascii="Times New Roman" w:hAnsi="Times New Roman" w:cs="Times New Roman"/>
          <w:sz w:val="24"/>
          <w:szCs w:val="24"/>
        </w:rPr>
      </w:pPr>
      <w:r w:rsidRPr="00277339">
        <w:rPr>
          <w:rFonts w:ascii="Times New Roman" w:hAnsi="Times New Roman" w:cs="Times New Roman"/>
          <w:sz w:val="24"/>
          <w:szCs w:val="24"/>
        </w:rPr>
        <w:t xml:space="preserve">Auty, K.M., Liebling, A., </w:t>
      </w:r>
      <w:proofErr w:type="spellStart"/>
      <w:r w:rsidRPr="00277339">
        <w:rPr>
          <w:rFonts w:ascii="Times New Roman" w:hAnsi="Times New Roman" w:cs="Times New Roman"/>
          <w:sz w:val="24"/>
          <w:szCs w:val="24"/>
        </w:rPr>
        <w:t>Schliehe</w:t>
      </w:r>
      <w:proofErr w:type="spellEnd"/>
      <w:r w:rsidRPr="00277339">
        <w:rPr>
          <w:rFonts w:ascii="Times New Roman" w:hAnsi="Times New Roman" w:cs="Times New Roman"/>
          <w:sz w:val="24"/>
          <w:szCs w:val="24"/>
        </w:rPr>
        <w:t xml:space="preserve">, A. and Crewe, B. (2022) </w:t>
      </w:r>
      <w:r w:rsidR="0024693F">
        <w:rPr>
          <w:rFonts w:ascii="Times New Roman" w:hAnsi="Times New Roman" w:cs="Times New Roman"/>
          <w:sz w:val="24"/>
          <w:szCs w:val="24"/>
        </w:rPr>
        <w:t>‘</w:t>
      </w:r>
      <w:r w:rsidRPr="00277339">
        <w:rPr>
          <w:rFonts w:ascii="Times New Roman" w:hAnsi="Times New Roman" w:cs="Times New Roman"/>
          <w:sz w:val="24"/>
          <w:szCs w:val="24"/>
        </w:rPr>
        <w:t>What is trauma-informed practice? Towards operationalisation of the concept in two prisons for women</w:t>
      </w:r>
      <w:r w:rsidR="0024693F">
        <w:rPr>
          <w:rFonts w:ascii="Times New Roman" w:hAnsi="Times New Roman" w:cs="Times New Roman"/>
          <w:sz w:val="24"/>
          <w:szCs w:val="24"/>
        </w:rPr>
        <w:t>’</w:t>
      </w:r>
      <w:r w:rsidRPr="00277339">
        <w:rPr>
          <w:rFonts w:ascii="Times New Roman" w:hAnsi="Times New Roman" w:cs="Times New Roman"/>
          <w:sz w:val="24"/>
          <w:szCs w:val="24"/>
        </w:rPr>
        <w:t xml:space="preserve">, </w:t>
      </w:r>
      <w:r w:rsidRPr="00277339">
        <w:rPr>
          <w:rFonts w:ascii="Times New Roman" w:hAnsi="Times New Roman" w:cs="Times New Roman"/>
          <w:i/>
          <w:iCs/>
          <w:sz w:val="24"/>
          <w:szCs w:val="24"/>
        </w:rPr>
        <w:t>Criminology &amp; Criminal Justice</w:t>
      </w:r>
      <w:r w:rsidRPr="00277339">
        <w:rPr>
          <w:rFonts w:ascii="Times New Roman" w:hAnsi="Times New Roman" w:cs="Times New Roman"/>
          <w:sz w:val="24"/>
          <w:szCs w:val="24"/>
        </w:rPr>
        <w:t>, 23(5), pp.</w:t>
      </w:r>
      <w:r w:rsidR="005D1BCA">
        <w:rPr>
          <w:rFonts w:ascii="Times New Roman" w:hAnsi="Times New Roman" w:cs="Times New Roman"/>
          <w:sz w:val="24"/>
          <w:szCs w:val="24"/>
        </w:rPr>
        <w:t xml:space="preserve"> </w:t>
      </w:r>
      <w:r w:rsidRPr="00277339">
        <w:rPr>
          <w:rFonts w:ascii="Times New Roman" w:hAnsi="Times New Roman" w:cs="Times New Roman"/>
          <w:sz w:val="24"/>
          <w:szCs w:val="24"/>
        </w:rPr>
        <w:t>835</w:t>
      </w:r>
      <w:r w:rsidR="005D1BCA">
        <w:rPr>
          <w:rFonts w:ascii="Times New Roman" w:hAnsi="Times New Roman" w:cs="Times New Roman"/>
          <w:sz w:val="24"/>
          <w:szCs w:val="24"/>
        </w:rPr>
        <w:t>-</w:t>
      </w:r>
      <w:r w:rsidRPr="00277339">
        <w:rPr>
          <w:rFonts w:ascii="Times New Roman" w:hAnsi="Times New Roman" w:cs="Times New Roman"/>
          <w:sz w:val="24"/>
          <w:szCs w:val="24"/>
        </w:rPr>
        <w:t xml:space="preserve">857. Available at: </w:t>
      </w:r>
      <w:hyperlink r:id="rId13" w:history="1">
        <w:r w:rsidRPr="00277339">
          <w:rPr>
            <w:rFonts w:ascii="Times New Roman" w:hAnsi="Times New Roman" w:cs="Times New Roman"/>
            <w:color w:val="0000FF"/>
            <w:sz w:val="24"/>
            <w:szCs w:val="24"/>
            <w:u w:val="single"/>
          </w:rPr>
          <w:t>https://doi.org/10.1177/17488958221094980</w:t>
        </w:r>
      </w:hyperlink>
      <w:r w:rsidRPr="00277339">
        <w:rPr>
          <w:rFonts w:ascii="Times New Roman" w:hAnsi="Times New Roman" w:cs="Times New Roman"/>
          <w:sz w:val="24"/>
          <w:szCs w:val="24"/>
        </w:rPr>
        <w:t xml:space="preserve"> (Accessed: 10 June 2026).</w:t>
      </w:r>
    </w:p>
    <w:p w14:paraId="0F474B30" w14:textId="5718C1C1" w:rsidR="006B7114" w:rsidRPr="006B7114" w:rsidRDefault="006B7114" w:rsidP="00421802">
      <w:pPr>
        <w:rPr>
          <w:rFonts w:ascii="Times New Roman" w:hAnsi="Times New Roman" w:cs="Times New Roman"/>
          <w:sz w:val="24"/>
          <w:szCs w:val="24"/>
        </w:rPr>
      </w:pPr>
      <w:r w:rsidRPr="006B7114">
        <w:rPr>
          <w:rFonts w:ascii="Times New Roman" w:hAnsi="Times New Roman" w:cs="Times New Roman"/>
          <w:sz w:val="24"/>
          <w:szCs w:val="24"/>
        </w:rPr>
        <w:t xml:space="preserve">Berring, L.L., Holm, T., Hansen, J.P., Delcomyn, C.L., Søndergaard, R. and Hvidhjelm, J. (2024) ‘Implementing trauma-informed care—settings, definitions, interventions, measures, and implementation across settings: a scoping review’, </w:t>
      </w:r>
      <w:r w:rsidRPr="006B7114">
        <w:rPr>
          <w:rFonts w:ascii="Times New Roman" w:hAnsi="Times New Roman" w:cs="Times New Roman"/>
          <w:i/>
          <w:iCs/>
          <w:sz w:val="24"/>
          <w:szCs w:val="24"/>
        </w:rPr>
        <w:t>Healthcare</w:t>
      </w:r>
      <w:r w:rsidRPr="006B7114">
        <w:rPr>
          <w:rFonts w:ascii="Times New Roman" w:hAnsi="Times New Roman" w:cs="Times New Roman"/>
          <w:sz w:val="24"/>
          <w:szCs w:val="24"/>
        </w:rPr>
        <w:t xml:space="preserve">, 12(9), article 908. Available at: </w:t>
      </w:r>
      <w:hyperlink r:id="rId14" w:history="1">
        <w:r w:rsidRPr="006B7114">
          <w:rPr>
            <w:rFonts w:ascii="Times New Roman" w:hAnsi="Times New Roman" w:cs="Times New Roman"/>
            <w:color w:val="0000FF"/>
            <w:sz w:val="24"/>
            <w:szCs w:val="24"/>
            <w:u w:val="single"/>
          </w:rPr>
          <w:t>https://doi.org/10.3390/healthcare12090908</w:t>
        </w:r>
      </w:hyperlink>
      <w:r w:rsidRPr="006B7114">
        <w:rPr>
          <w:rFonts w:ascii="Times New Roman" w:hAnsi="Times New Roman" w:cs="Times New Roman"/>
          <w:sz w:val="24"/>
          <w:szCs w:val="24"/>
        </w:rPr>
        <w:t xml:space="preserve"> (Accessed: 10 June 2026).</w:t>
      </w:r>
    </w:p>
    <w:p w14:paraId="7B8A2B59" w14:textId="49063EC8" w:rsidR="002C140C" w:rsidRDefault="002C140C" w:rsidP="00421802">
      <w:r w:rsidRPr="002C140C">
        <w:rPr>
          <w:rFonts w:ascii="Times New Roman" w:hAnsi="Times New Roman" w:cs="Times New Roman"/>
          <w:sz w:val="24"/>
          <w:szCs w:val="24"/>
        </w:rPr>
        <w:t xml:space="preserve">Cao, Y., Gao, L., Fan, L., Jiao, M., Li, Y. and Ma, Y. (2022) ‘The influence of emotional intelligence on job burnout of healthcare workers and mediating role of workplace violence: a </w:t>
      </w:r>
      <w:proofErr w:type="gramStart"/>
      <w:r w:rsidRPr="002C140C">
        <w:rPr>
          <w:rFonts w:ascii="Times New Roman" w:hAnsi="Times New Roman" w:cs="Times New Roman"/>
          <w:sz w:val="24"/>
          <w:szCs w:val="24"/>
        </w:rPr>
        <w:t>cross sectional</w:t>
      </w:r>
      <w:proofErr w:type="gramEnd"/>
      <w:r w:rsidRPr="002C140C">
        <w:rPr>
          <w:rFonts w:ascii="Times New Roman" w:hAnsi="Times New Roman" w:cs="Times New Roman"/>
          <w:sz w:val="24"/>
          <w:szCs w:val="24"/>
        </w:rPr>
        <w:t xml:space="preserve"> study’, </w:t>
      </w:r>
      <w:r w:rsidRPr="002C140C">
        <w:rPr>
          <w:rFonts w:ascii="Times New Roman" w:hAnsi="Times New Roman" w:cs="Times New Roman"/>
          <w:i/>
          <w:iCs/>
          <w:sz w:val="24"/>
          <w:szCs w:val="24"/>
        </w:rPr>
        <w:t>Frontiers in Public Health</w:t>
      </w:r>
      <w:r w:rsidRPr="002C140C">
        <w:rPr>
          <w:rFonts w:ascii="Times New Roman" w:hAnsi="Times New Roman" w:cs="Times New Roman"/>
          <w:sz w:val="24"/>
          <w:szCs w:val="24"/>
        </w:rPr>
        <w:t xml:space="preserve">, 10, article 892421. Available at: </w:t>
      </w:r>
      <w:hyperlink r:id="rId15" w:history="1">
        <w:r w:rsidRPr="002C140C">
          <w:rPr>
            <w:rFonts w:ascii="Times New Roman" w:hAnsi="Times New Roman" w:cs="Times New Roman"/>
            <w:color w:val="0000FF"/>
            <w:sz w:val="24"/>
            <w:szCs w:val="24"/>
            <w:u w:val="single"/>
          </w:rPr>
          <w:t>https://doi.org/10.3389/fpubh.2022.892421</w:t>
        </w:r>
      </w:hyperlink>
    </w:p>
    <w:p w14:paraId="0C53669C" w14:textId="096EC446" w:rsidR="00257A02" w:rsidRPr="00257A02" w:rsidRDefault="00257A02" w:rsidP="00421802">
      <w:pPr>
        <w:rPr>
          <w:rFonts w:ascii="Times New Roman" w:hAnsi="Times New Roman" w:cs="Times New Roman"/>
          <w:sz w:val="24"/>
          <w:szCs w:val="24"/>
        </w:rPr>
      </w:pPr>
      <w:r w:rsidRPr="00257A02">
        <w:rPr>
          <w:rFonts w:ascii="Times New Roman" w:hAnsi="Times New Roman" w:cs="Times New Roman"/>
          <w:sz w:val="24"/>
          <w:szCs w:val="24"/>
        </w:rPr>
        <w:t xml:space="preserve">Cherniss, C. and Roche, C.W. (2020) </w:t>
      </w:r>
      <w:r>
        <w:rPr>
          <w:rFonts w:ascii="Times New Roman" w:hAnsi="Times New Roman" w:cs="Times New Roman"/>
          <w:sz w:val="24"/>
          <w:szCs w:val="24"/>
        </w:rPr>
        <w:t>‘</w:t>
      </w:r>
      <w:r w:rsidRPr="00257A02">
        <w:rPr>
          <w:rFonts w:ascii="Times New Roman" w:hAnsi="Times New Roman" w:cs="Times New Roman"/>
          <w:sz w:val="24"/>
          <w:szCs w:val="24"/>
        </w:rPr>
        <w:t>How outstanding leaders use emotional intelligence</w:t>
      </w:r>
      <w:r>
        <w:rPr>
          <w:rFonts w:ascii="Times New Roman" w:hAnsi="Times New Roman" w:cs="Times New Roman"/>
          <w:sz w:val="24"/>
          <w:szCs w:val="24"/>
        </w:rPr>
        <w:t>’</w:t>
      </w:r>
      <w:r w:rsidRPr="00257A02">
        <w:rPr>
          <w:rFonts w:ascii="Times New Roman" w:hAnsi="Times New Roman" w:cs="Times New Roman"/>
          <w:sz w:val="24"/>
          <w:szCs w:val="24"/>
        </w:rPr>
        <w:t xml:space="preserve">, </w:t>
      </w:r>
      <w:r w:rsidRPr="00257A02">
        <w:rPr>
          <w:rFonts w:ascii="Times New Roman" w:hAnsi="Times New Roman" w:cs="Times New Roman"/>
          <w:i/>
          <w:iCs/>
          <w:sz w:val="24"/>
          <w:szCs w:val="24"/>
        </w:rPr>
        <w:t>Leader to Leader</w:t>
      </w:r>
      <w:r w:rsidRPr="00257A02">
        <w:rPr>
          <w:rFonts w:ascii="Times New Roman" w:hAnsi="Times New Roman" w:cs="Times New Roman"/>
          <w:sz w:val="24"/>
          <w:szCs w:val="24"/>
        </w:rPr>
        <w:t>, 2020(98), pp.45</w:t>
      </w:r>
      <w:r>
        <w:rPr>
          <w:rFonts w:ascii="Times New Roman" w:hAnsi="Times New Roman" w:cs="Times New Roman"/>
          <w:sz w:val="24"/>
          <w:szCs w:val="24"/>
        </w:rPr>
        <w:t>-</w:t>
      </w:r>
      <w:r w:rsidRPr="00257A02">
        <w:rPr>
          <w:rFonts w:ascii="Times New Roman" w:hAnsi="Times New Roman" w:cs="Times New Roman"/>
          <w:sz w:val="24"/>
          <w:szCs w:val="24"/>
        </w:rPr>
        <w:t xml:space="preserve">50. Available at: </w:t>
      </w:r>
      <w:hyperlink r:id="rId16" w:history="1">
        <w:r w:rsidRPr="00257A02">
          <w:rPr>
            <w:rFonts w:ascii="Times New Roman" w:hAnsi="Times New Roman" w:cs="Times New Roman"/>
            <w:color w:val="0000FF"/>
            <w:sz w:val="24"/>
            <w:szCs w:val="24"/>
            <w:u w:val="single"/>
          </w:rPr>
          <w:t>https://doi.org/10.1002/ltl.20517</w:t>
        </w:r>
      </w:hyperlink>
      <w:r w:rsidRPr="00257A02">
        <w:rPr>
          <w:rFonts w:ascii="Times New Roman" w:hAnsi="Times New Roman" w:cs="Times New Roman"/>
          <w:sz w:val="24"/>
          <w:szCs w:val="24"/>
        </w:rPr>
        <w:t xml:space="preserve"> (Accessed: 13 June 2026). </w:t>
      </w:r>
    </w:p>
    <w:p w14:paraId="2AC12FEF" w14:textId="4AA84245" w:rsidR="005D1BCA" w:rsidRPr="005D1BCA" w:rsidRDefault="005D1BCA" w:rsidP="00421802">
      <w:pPr>
        <w:rPr>
          <w:rFonts w:ascii="Times New Roman" w:hAnsi="Times New Roman" w:cs="Times New Roman"/>
          <w:sz w:val="24"/>
          <w:szCs w:val="24"/>
        </w:rPr>
      </w:pPr>
      <w:r w:rsidRPr="005D1BCA">
        <w:rPr>
          <w:rFonts w:ascii="Times New Roman" w:hAnsi="Times New Roman" w:cs="Times New Roman"/>
          <w:sz w:val="24"/>
          <w:szCs w:val="24"/>
        </w:rPr>
        <w:t xml:space="preserve">Clancy, P. and Cassarino, M. (2025) </w:t>
      </w:r>
      <w:r w:rsidR="0024693F">
        <w:rPr>
          <w:rFonts w:ascii="Times New Roman" w:hAnsi="Times New Roman" w:cs="Times New Roman"/>
          <w:sz w:val="24"/>
          <w:szCs w:val="24"/>
        </w:rPr>
        <w:t>‘</w:t>
      </w:r>
      <w:r w:rsidRPr="005D1BCA">
        <w:rPr>
          <w:rFonts w:ascii="Times New Roman" w:hAnsi="Times New Roman" w:cs="Times New Roman"/>
          <w:sz w:val="24"/>
          <w:szCs w:val="24"/>
        </w:rPr>
        <w:t>Burnout and organisational stressors among healthcare staff working with adults with intellectual disabilities in Ireland</w:t>
      </w:r>
      <w:r w:rsidR="0024693F">
        <w:rPr>
          <w:rFonts w:ascii="Times New Roman" w:hAnsi="Times New Roman" w:cs="Times New Roman"/>
          <w:sz w:val="24"/>
          <w:szCs w:val="24"/>
        </w:rPr>
        <w:t>’</w:t>
      </w:r>
      <w:r w:rsidRPr="005D1BCA">
        <w:rPr>
          <w:rFonts w:ascii="Times New Roman" w:hAnsi="Times New Roman" w:cs="Times New Roman"/>
          <w:sz w:val="24"/>
          <w:szCs w:val="24"/>
        </w:rPr>
        <w:t xml:space="preserve">, </w:t>
      </w:r>
      <w:proofErr w:type="spellStart"/>
      <w:r w:rsidRPr="005D1BCA">
        <w:rPr>
          <w:rFonts w:ascii="Times New Roman" w:hAnsi="Times New Roman" w:cs="Times New Roman"/>
          <w:i/>
          <w:iCs/>
          <w:sz w:val="24"/>
          <w:szCs w:val="24"/>
        </w:rPr>
        <w:t>PLoS</w:t>
      </w:r>
      <w:proofErr w:type="spellEnd"/>
      <w:r w:rsidRPr="005D1BCA">
        <w:rPr>
          <w:rFonts w:ascii="Times New Roman" w:hAnsi="Times New Roman" w:cs="Times New Roman"/>
          <w:i/>
          <w:iCs/>
          <w:sz w:val="24"/>
          <w:szCs w:val="24"/>
        </w:rPr>
        <w:t xml:space="preserve"> ONE</w:t>
      </w:r>
      <w:r w:rsidRPr="005D1BCA">
        <w:rPr>
          <w:rFonts w:ascii="Times New Roman" w:hAnsi="Times New Roman" w:cs="Times New Roman"/>
          <w:sz w:val="24"/>
          <w:szCs w:val="24"/>
        </w:rPr>
        <w:t xml:space="preserve">, 20(1), e0313767. Available at: </w:t>
      </w:r>
      <w:hyperlink r:id="rId17" w:history="1">
        <w:r w:rsidRPr="005D1BCA">
          <w:rPr>
            <w:rFonts w:ascii="Times New Roman" w:hAnsi="Times New Roman" w:cs="Times New Roman"/>
            <w:color w:val="0000FF"/>
            <w:sz w:val="24"/>
            <w:szCs w:val="24"/>
            <w:u w:val="single"/>
          </w:rPr>
          <w:t>https://doi.org/10.1371/journal.pone.0313767</w:t>
        </w:r>
      </w:hyperlink>
      <w:r w:rsidRPr="005D1BCA">
        <w:rPr>
          <w:rFonts w:ascii="Times New Roman" w:hAnsi="Times New Roman" w:cs="Times New Roman"/>
          <w:sz w:val="24"/>
          <w:szCs w:val="24"/>
        </w:rPr>
        <w:t xml:space="preserve"> (Accessed: 11 June 2026).</w:t>
      </w:r>
    </w:p>
    <w:p w14:paraId="79DC9758" w14:textId="0D306233" w:rsidR="002C140C" w:rsidRPr="002C140C" w:rsidRDefault="002C140C" w:rsidP="00421802">
      <w:pPr>
        <w:rPr>
          <w:rFonts w:ascii="Times New Roman" w:hAnsi="Times New Roman" w:cs="Times New Roman"/>
          <w:color w:val="0000FF"/>
          <w:sz w:val="24"/>
          <w:szCs w:val="24"/>
        </w:rPr>
      </w:pPr>
      <w:r w:rsidRPr="002C140C">
        <w:rPr>
          <w:rFonts w:ascii="Times New Roman" w:hAnsi="Times New Roman" w:cs="Times New Roman"/>
          <w:sz w:val="24"/>
          <w:szCs w:val="24"/>
        </w:rPr>
        <w:t xml:space="preserve">Cooper, J. (2018) ‘EI - Protecting Leaders from VUCA Fall Out’, </w:t>
      </w:r>
      <w:r w:rsidRPr="002C140C">
        <w:rPr>
          <w:rStyle w:val="Emphasis"/>
          <w:rFonts w:ascii="Times New Roman" w:hAnsi="Times New Roman" w:cs="Times New Roman"/>
          <w:sz w:val="24"/>
          <w:szCs w:val="24"/>
        </w:rPr>
        <w:t>Training Journal</w:t>
      </w:r>
      <w:r w:rsidRPr="002C140C">
        <w:rPr>
          <w:rFonts w:ascii="Times New Roman" w:hAnsi="Times New Roman" w:cs="Times New Roman"/>
          <w:sz w:val="24"/>
          <w:szCs w:val="24"/>
        </w:rPr>
        <w:t>, June, pp. 16</w:t>
      </w:r>
      <w:r w:rsidR="005D1BCA">
        <w:rPr>
          <w:rFonts w:ascii="Times New Roman" w:hAnsi="Times New Roman" w:cs="Times New Roman"/>
          <w:sz w:val="24"/>
          <w:szCs w:val="24"/>
        </w:rPr>
        <w:t>-</w:t>
      </w:r>
      <w:r w:rsidRPr="002C140C">
        <w:rPr>
          <w:rFonts w:ascii="Times New Roman" w:hAnsi="Times New Roman" w:cs="Times New Roman"/>
          <w:sz w:val="24"/>
          <w:szCs w:val="24"/>
        </w:rPr>
        <w:t>19.</w:t>
      </w:r>
    </w:p>
    <w:p w14:paraId="074BB7E8" w14:textId="285B5B25" w:rsidR="00421802" w:rsidRDefault="00421802" w:rsidP="00421802">
      <w:pPr>
        <w:rPr>
          <w:rFonts w:ascii="Times New Roman" w:hAnsi="Times New Roman" w:cs="Times New Roman"/>
          <w:sz w:val="24"/>
          <w:szCs w:val="24"/>
        </w:rPr>
      </w:pPr>
      <w:r w:rsidRPr="00421802">
        <w:rPr>
          <w:rFonts w:ascii="Times New Roman" w:hAnsi="Times New Roman" w:cs="Times New Roman"/>
          <w:sz w:val="24"/>
          <w:szCs w:val="24"/>
        </w:rPr>
        <w:t xml:space="preserve">Cooper, C. (2026) ‘Foreword’, in </w:t>
      </w:r>
      <w:r w:rsidRPr="00421802">
        <w:rPr>
          <w:rFonts w:ascii="Times New Roman" w:hAnsi="Times New Roman" w:cs="Times New Roman"/>
          <w:i/>
          <w:iCs/>
          <w:sz w:val="24"/>
          <w:szCs w:val="24"/>
        </w:rPr>
        <w:t>Managing Trauma in the Workplace: Evolving Workplace Mental Health Practices for a Changing World</w:t>
      </w:r>
      <w:r w:rsidRPr="00421802">
        <w:rPr>
          <w:rFonts w:ascii="Times New Roman" w:hAnsi="Times New Roman" w:cs="Times New Roman"/>
          <w:sz w:val="24"/>
          <w:szCs w:val="24"/>
        </w:rPr>
        <w:t xml:space="preserve">. Alliance Manchester Business School. </w:t>
      </w:r>
      <w:r w:rsidRPr="00F62C61">
        <w:rPr>
          <w:rFonts w:ascii="Times New Roman" w:hAnsi="Times New Roman" w:cs="Times New Roman"/>
          <w:sz w:val="24"/>
          <w:szCs w:val="24"/>
        </w:rPr>
        <w:t xml:space="preserve">Available at: </w:t>
      </w:r>
      <w:hyperlink r:id="rId18" w:history="1">
        <w:r w:rsidRPr="00F62C61">
          <w:rPr>
            <w:rFonts w:ascii="Times New Roman" w:hAnsi="Times New Roman" w:cs="Times New Roman"/>
            <w:color w:val="0000FF"/>
            <w:sz w:val="24"/>
            <w:szCs w:val="24"/>
            <w:u w:val="single"/>
          </w:rPr>
          <w:t>https://www.alliancembs.manchester.ac.uk/media/ambs/content-assets/documents/news/managing-trauma-in-the-workplace.pdf</w:t>
        </w:r>
      </w:hyperlink>
      <w:r w:rsidRPr="00F62C61">
        <w:rPr>
          <w:rFonts w:ascii="Times New Roman" w:hAnsi="Times New Roman" w:cs="Times New Roman"/>
          <w:sz w:val="24"/>
          <w:szCs w:val="24"/>
        </w:rPr>
        <w:t xml:space="preserve"> (Accessed: </w:t>
      </w:r>
      <w:r w:rsidR="002C140C" w:rsidRPr="00F62C61">
        <w:rPr>
          <w:rFonts w:ascii="Times New Roman" w:hAnsi="Times New Roman" w:cs="Times New Roman"/>
          <w:sz w:val="24"/>
          <w:szCs w:val="24"/>
        </w:rPr>
        <w:t>10 June</w:t>
      </w:r>
      <w:r w:rsidRPr="00F62C61">
        <w:rPr>
          <w:rFonts w:ascii="Times New Roman" w:hAnsi="Times New Roman" w:cs="Times New Roman"/>
          <w:sz w:val="24"/>
          <w:szCs w:val="24"/>
        </w:rPr>
        <w:t xml:space="preserve"> 2026).</w:t>
      </w:r>
    </w:p>
    <w:p w14:paraId="35631EB7" w14:textId="5A277C6C" w:rsidR="00F62C61" w:rsidRDefault="00F62C61" w:rsidP="00421802">
      <w:r w:rsidRPr="00F62C61">
        <w:rPr>
          <w:rFonts w:ascii="Times New Roman" w:hAnsi="Times New Roman" w:cs="Times New Roman"/>
          <w:sz w:val="24"/>
          <w:szCs w:val="24"/>
        </w:rPr>
        <w:lastRenderedPageBreak/>
        <w:t xml:space="preserve">Coronado-Maldonado, I. and Benítez-Márquez, M.D. (2023) ‘Emotional intelligence, leadership, and work teams: A hybrid literature review’, </w:t>
      </w:r>
      <w:proofErr w:type="spellStart"/>
      <w:r w:rsidRPr="00F62C61">
        <w:rPr>
          <w:rFonts w:ascii="Times New Roman" w:hAnsi="Times New Roman" w:cs="Times New Roman"/>
          <w:i/>
          <w:iCs/>
          <w:sz w:val="24"/>
          <w:szCs w:val="24"/>
        </w:rPr>
        <w:t>Heliyon</w:t>
      </w:r>
      <w:proofErr w:type="spellEnd"/>
      <w:r w:rsidRPr="00F62C61">
        <w:rPr>
          <w:rFonts w:ascii="Times New Roman" w:hAnsi="Times New Roman" w:cs="Times New Roman"/>
          <w:sz w:val="24"/>
          <w:szCs w:val="24"/>
        </w:rPr>
        <w:t xml:space="preserve">, 9(9), article e20356. Available at: </w:t>
      </w:r>
      <w:hyperlink r:id="rId19" w:history="1">
        <w:r w:rsidRPr="00F62C61">
          <w:rPr>
            <w:rFonts w:ascii="Times New Roman" w:hAnsi="Times New Roman" w:cs="Times New Roman"/>
            <w:color w:val="0000FF"/>
            <w:sz w:val="24"/>
            <w:szCs w:val="24"/>
            <w:u w:val="single"/>
          </w:rPr>
          <w:t>https://doi.org/10.1016/j.heliyon.2023.e20356</w:t>
        </w:r>
      </w:hyperlink>
    </w:p>
    <w:p w14:paraId="6543BEA8" w14:textId="169D72C5" w:rsidR="00146A6B" w:rsidRPr="00146A6B" w:rsidRDefault="00146A6B" w:rsidP="00421802">
      <w:pPr>
        <w:rPr>
          <w:rFonts w:ascii="Times New Roman" w:hAnsi="Times New Roman" w:cs="Times New Roman"/>
          <w:sz w:val="24"/>
          <w:szCs w:val="24"/>
        </w:rPr>
      </w:pPr>
      <w:r w:rsidRPr="00146A6B">
        <w:rPr>
          <w:rFonts w:ascii="Times New Roman" w:hAnsi="Times New Roman" w:cs="Times New Roman"/>
          <w:sz w:val="24"/>
          <w:szCs w:val="24"/>
        </w:rPr>
        <w:t xml:space="preserve">Evans, D. (2022) ‘So close to love: compassionate leadership in healthcare’, </w:t>
      </w:r>
      <w:r w:rsidRPr="00146A6B">
        <w:rPr>
          <w:rFonts w:ascii="Times New Roman" w:hAnsi="Times New Roman" w:cs="Times New Roman"/>
          <w:i/>
          <w:iCs/>
          <w:sz w:val="24"/>
          <w:szCs w:val="24"/>
        </w:rPr>
        <w:t>British Journal of Healthcare Management</w:t>
      </w:r>
      <w:r w:rsidRPr="00146A6B">
        <w:rPr>
          <w:rFonts w:ascii="Times New Roman" w:hAnsi="Times New Roman" w:cs="Times New Roman"/>
          <w:sz w:val="24"/>
          <w:szCs w:val="24"/>
        </w:rPr>
        <w:t xml:space="preserve">, 28(4). Available at: </w:t>
      </w:r>
      <w:hyperlink r:id="rId20" w:history="1">
        <w:r w:rsidRPr="00146A6B">
          <w:rPr>
            <w:rFonts w:ascii="Times New Roman" w:hAnsi="Times New Roman" w:cs="Times New Roman"/>
            <w:color w:val="0000FF"/>
            <w:sz w:val="24"/>
            <w:szCs w:val="24"/>
            <w:u w:val="single"/>
          </w:rPr>
          <w:t>https://doi.org/10.12968/bjhc.2021.0135</w:t>
        </w:r>
      </w:hyperlink>
      <w:r w:rsidRPr="00146A6B">
        <w:rPr>
          <w:rFonts w:ascii="Times New Roman" w:hAnsi="Times New Roman" w:cs="Times New Roman"/>
          <w:sz w:val="24"/>
          <w:szCs w:val="24"/>
        </w:rPr>
        <w:t xml:space="preserve"> (Accessed: 26 May 2026).</w:t>
      </w:r>
    </w:p>
    <w:p w14:paraId="237BA7A2" w14:textId="77777777" w:rsidR="00B26AD3" w:rsidRDefault="00B26AD3" w:rsidP="00B26AD3">
      <w:pPr>
        <w:spacing w:before="100" w:beforeAutospacing="1" w:after="100" w:afterAutospacing="1" w:line="240" w:lineRule="auto"/>
        <w:rPr>
          <w:rFonts w:ascii="Times New Roman" w:eastAsia="Times New Roman" w:hAnsi="Times New Roman" w:cs="Times New Roman"/>
          <w:sz w:val="24"/>
          <w:szCs w:val="24"/>
          <w:lang w:eastAsia="en-GB"/>
        </w:rPr>
      </w:pPr>
      <w:r w:rsidRPr="00B26AD3">
        <w:rPr>
          <w:rFonts w:ascii="Times New Roman" w:eastAsia="Times New Roman" w:hAnsi="Times New Roman" w:cs="Times New Roman"/>
          <w:sz w:val="24"/>
          <w:szCs w:val="24"/>
          <w:lang w:eastAsia="en-GB"/>
        </w:rPr>
        <w:t xml:space="preserve">Ferrer Goodwin, L., </w:t>
      </w:r>
      <w:proofErr w:type="spellStart"/>
      <w:r w:rsidRPr="00B26AD3">
        <w:rPr>
          <w:rFonts w:ascii="Times New Roman" w:eastAsia="Times New Roman" w:hAnsi="Times New Roman" w:cs="Times New Roman"/>
          <w:sz w:val="24"/>
          <w:szCs w:val="24"/>
          <w:lang w:eastAsia="en-GB"/>
        </w:rPr>
        <w:t>Wallymahmed</w:t>
      </w:r>
      <w:proofErr w:type="spellEnd"/>
      <w:r w:rsidRPr="00B26AD3">
        <w:rPr>
          <w:rFonts w:ascii="Times New Roman" w:eastAsia="Times New Roman" w:hAnsi="Times New Roman" w:cs="Times New Roman"/>
          <w:sz w:val="24"/>
          <w:szCs w:val="24"/>
          <w:lang w:eastAsia="en-GB"/>
        </w:rPr>
        <w:t xml:space="preserve">, A., </w:t>
      </w:r>
      <w:proofErr w:type="spellStart"/>
      <w:r w:rsidRPr="00B26AD3">
        <w:rPr>
          <w:rFonts w:ascii="Times New Roman" w:eastAsia="Times New Roman" w:hAnsi="Times New Roman" w:cs="Times New Roman"/>
          <w:sz w:val="24"/>
          <w:szCs w:val="24"/>
          <w:lang w:eastAsia="en-GB"/>
        </w:rPr>
        <w:t>Triandafilidis</w:t>
      </w:r>
      <w:proofErr w:type="spellEnd"/>
      <w:r w:rsidRPr="00B26AD3">
        <w:rPr>
          <w:rFonts w:ascii="Times New Roman" w:eastAsia="Times New Roman" w:hAnsi="Times New Roman" w:cs="Times New Roman"/>
          <w:sz w:val="24"/>
          <w:szCs w:val="24"/>
          <w:lang w:eastAsia="en-GB"/>
        </w:rPr>
        <w:t xml:space="preserve">, Z. and Barker, D. (2025) ‘Professional quality of life is related to emotional intelligence, self-care, and work conditions in healthcare workers: findings from a moderated mediation analysis’, </w:t>
      </w:r>
      <w:r w:rsidRPr="00B26AD3">
        <w:rPr>
          <w:rFonts w:ascii="Times New Roman" w:eastAsia="Times New Roman" w:hAnsi="Times New Roman" w:cs="Times New Roman"/>
          <w:i/>
          <w:iCs/>
          <w:sz w:val="24"/>
          <w:szCs w:val="24"/>
          <w:lang w:eastAsia="en-GB"/>
        </w:rPr>
        <w:t>BMC Health Services Research</w:t>
      </w:r>
      <w:r w:rsidRPr="00B26AD3">
        <w:rPr>
          <w:rFonts w:ascii="Times New Roman" w:eastAsia="Times New Roman" w:hAnsi="Times New Roman" w:cs="Times New Roman"/>
          <w:sz w:val="24"/>
          <w:szCs w:val="24"/>
          <w:lang w:eastAsia="en-GB"/>
        </w:rPr>
        <w:t xml:space="preserve">, 25, article 1381. Available at: </w:t>
      </w:r>
      <w:hyperlink r:id="rId21" w:history="1">
        <w:r w:rsidRPr="00B26AD3">
          <w:rPr>
            <w:rFonts w:ascii="Times New Roman" w:eastAsia="Times New Roman" w:hAnsi="Times New Roman" w:cs="Times New Roman"/>
            <w:color w:val="0000FF"/>
            <w:sz w:val="24"/>
            <w:szCs w:val="24"/>
            <w:u w:val="single"/>
            <w:lang w:eastAsia="en-GB"/>
          </w:rPr>
          <w:t>https://doi.org/10.1186/s12913-025-13437-7</w:t>
        </w:r>
      </w:hyperlink>
      <w:r w:rsidRPr="00B26AD3">
        <w:rPr>
          <w:rFonts w:ascii="Times New Roman" w:eastAsia="Times New Roman" w:hAnsi="Times New Roman" w:cs="Times New Roman"/>
          <w:sz w:val="24"/>
          <w:szCs w:val="24"/>
          <w:lang w:eastAsia="en-GB"/>
        </w:rPr>
        <w:t xml:space="preserve"> (Accessed: 11 June 2026).</w:t>
      </w:r>
    </w:p>
    <w:p w14:paraId="77720828" w14:textId="6287F6A7" w:rsidR="0024693F" w:rsidRPr="0024693F" w:rsidRDefault="0024693F" w:rsidP="00B26AD3">
      <w:pPr>
        <w:spacing w:before="100" w:beforeAutospacing="1" w:after="100" w:afterAutospacing="1" w:line="240" w:lineRule="auto"/>
        <w:rPr>
          <w:rFonts w:ascii="Times New Roman" w:eastAsia="Times New Roman" w:hAnsi="Times New Roman" w:cs="Times New Roman"/>
          <w:sz w:val="24"/>
          <w:szCs w:val="24"/>
          <w:lang w:eastAsia="en-GB"/>
        </w:rPr>
      </w:pPr>
      <w:r w:rsidRPr="0024693F">
        <w:rPr>
          <w:rFonts w:ascii="Times New Roman" w:hAnsi="Times New Roman" w:cs="Times New Roman"/>
          <w:sz w:val="24"/>
          <w:szCs w:val="24"/>
        </w:rPr>
        <w:t xml:space="preserve">Good, D.J., Lyddy, C.J., Glomb, T.M., Bono, J.E., Brown, K.W., Duffy, M.K., Baer, R.A., Brewer, J.A. and Lazar, S.W. (2016) </w:t>
      </w:r>
      <w:r>
        <w:rPr>
          <w:rFonts w:ascii="Times New Roman" w:hAnsi="Times New Roman" w:cs="Times New Roman"/>
          <w:sz w:val="24"/>
          <w:szCs w:val="24"/>
        </w:rPr>
        <w:t>‘</w:t>
      </w:r>
      <w:r w:rsidRPr="0024693F">
        <w:rPr>
          <w:rFonts w:ascii="Times New Roman" w:hAnsi="Times New Roman" w:cs="Times New Roman"/>
          <w:sz w:val="24"/>
          <w:szCs w:val="24"/>
        </w:rPr>
        <w:t>Contemplating mindfulness at work: an integrative review</w:t>
      </w:r>
      <w:r>
        <w:rPr>
          <w:rFonts w:ascii="Times New Roman" w:hAnsi="Times New Roman" w:cs="Times New Roman"/>
          <w:sz w:val="24"/>
          <w:szCs w:val="24"/>
        </w:rPr>
        <w:t>’</w:t>
      </w:r>
      <w:r w:rsidRPr="0024693F">
        <w:rPr>
          <w:rFonts w:ascii="Times New Roman" w:hAnsi="Times New Roman" w:cs="Times New Roman"/>
          <w:sz w:val="24"/>
          <w:szCs w:val="24"/>
        </w:rPr>
        <w:t xml:space="preserve">, </w:t>
      </w:r>
      <w:r w:rsidRPr="0024693F">
        <w:rPr>
          <w:rFonts w:ascii="Times New Roman" w:hAnsi="Times New Roman" w:cs="Times New Roman"/>
          <w:i/>
          <w:iCs/>
          <w:sz w:val="24"/>
          <w:szCs w:val="24"/>
        </w:rPr>
        <w:t>Journal of Management</w:t>
      </w:r>
      <w:r w:rsidRPr="0024693F">
        <w:rPr>
          <w:rFonts w:ascii="Times New Roman" w:hAnsi="Times New Roman" w:cs="Times New Roman"/>
          <w:sz w:val="24"/>
          <w:szCs w:val="24"/>
        </w:rPr>
        <w:t>, 42(1), pp.114</w:t>
      </w:r>
      <w:r>
        <w:rPr>
          <w:rFonts w:ascii="Times New Roman" w:hAnsi="Times New Roman" w:cs="Times New Roman"/>
          <w:sz w:val="24"/>
          <w:szCs w:val="24"/>
        </w:rPr>
        <w:t>-</w:t>
      </w:r>
      <w:r w:rsidRPr="0024693F">
        <w:rPr>
          <w:rFonts w:ascii="Times New Roman" w:hAnsi="Times New Roman" w:cs="Times New Roman"/>
          <w:sz w:val="24"/>
          <w:szCs w:val="24"/>
        </w:rPr>
        <w:t xml:space="preserve">142. Available at: </w:t>
      </w:r>
      <w:hyperlink r:id="rId22" w:history="1">
        <w:r w:rsidRPr="0024693F">
          <w:rPr>
            <w:rFonts w:ascii="Times New Roman" w:hAnsi="Times New Roman" w:cs="Times New Roman"/>
            <w:color w:val="0000FF"/>
            <w:sz w:val="24"/>
            <w:szCs w:val="24"/>
            <w:u w:val="single"/>
          </w:rPr>
          <w:t>https://doi.org/10.1177/0149206315617003</w:t>
        </w:r>
      </w:hyperlink>
    </w:p>
    <w:p w14:paraId="2F43FDCC" w14:textId="65D03E56" w:rsidR="00421802" w:rsidRPr="00421802" w:rsidRDefault="00421802" w:rsidP="00421802">
      <w:pPr>
        <w:rPr>
          <w:rFonts w:ascii="Times New Roman" w:hAnsi="Times New Roman" w:cs="Times New Roman"/>
          <w:sz w:val="24"/>
          <w:szCs w:val="24"/>
        </w:rPr>
      </w:pPr>
      <w:r w:rsidRPr="00421802">
        <w:rPr>
          <w:rFonts w:ascii="Times New Roman" w:hAnsi="Times New Roman" w:cs="Times New Roman"/>
          <w:sz w:val="24"/>
          <w:szCs w:val="24"/>
        </w:rPr>
        <w:t xml:space="preserve">Goleman, D. (1995) </w:t>
      </w:r>
      <w:r w:rsidRPr="005D1BCA">
        <w:rPr>
          <w:rFonts w:ascii="Times New Roman" w:hAnsi="Times New Roman" w:cs="Times New Roman"/>
          <w:i/>
          <w:iCs/>
          <w:sz w:val="24"/>
          <w:szCs w:val="24"/>
        </w:rPr>
        <w:t>Emotional Intelligence: Why It Can Matter More Than IQ</w:t>
      </w:r>
      <w:r w:rsidRPr="00421802">
        <w:rPr>
          <w:rFonts w:ascii="Times New Roman" w:hAnsi="Times New Roman" w:cs="Times New Roman"/>
          <w:sz w:val="24"/>
          <w:szCs w:val="24"/>
        </w:rPr>
        <w:t>. Bloomsbury.</w:t>
      </w:r>
    </w:p>
    <w:p w14:paraId="53AB2913" w14:textId="0D87F65B" w:rsidR="005D1BCA" w:rsidRPr="005D1BCA" w:rsidRDefault="005D1BCA" w:rsidP="00D61C10">
      <w:pPr>
        <w:rPr>
          <w:rFonts w:ascii="Times New Roman" w:hAnsi="Times New Roman" w:cs="Times New Roman"/>
          <w:sz w:val="24"/>
          <w:szCs w:val="24"/>
        </w:rPr>
      </w:pPr>
      <w:r w:rsidRPr="005D1BCA">
        <w:rPr>
          <w:rFonts w:ascii="Times New Roman" w:hAnsi="Times New Roman" w:cs="Times New Roman"/>
          <w:sz w:val="24"/>
          <w:szCs w:val="24"/>
        </w:rPr>
        <w:t xml:space="preserve">Goleman, D. and Cherniss, C. (2024) </w:t>
      </w:r>
      <w:r w:rsidR="0024693F">
        <w:rPr>
          <w:rFonts w:ascii="Times New Roman" w:hAnsi="Times New Roman" w:cs="Times New Roman"/>
          <w:sz w:val="24"/>
          <w:szCs w:val="24"/>
        </w:rPr>
        <w:t>‘</w:t>
      </w:r>
      <w:r w:rsidRPr="005D1BCA">
        <w:rPr>
          <w:rFonts w:ascii="Times New Roman" w:hAnsi="Times New Roman" w:cs="Times New Roman"/>
          <w:sz w:val="24"/>
          <w:szCs w:val="24"/>
        </w:rPr>
        <w:t xml:space="preserve">Optimal leadership and emotional </w:t>
      </w:r>
      <w:proofErr w:type="spellStart"/>
      <w:r w:rsidRPr="005D1BCA">
        <w:rPr>
          <w:rFonts w:ascii="Times New Roman" w:hAnsi="Times New Roman" w:cs="Times New Roman"/>
          <w:sz w:val="24"/>
          <w:szCs w:val="24"/>
        </w:rPr>
        <w:t>intelligence</w:t>
      </w:r>
      <w:proofErr w:type="gramStart"/>
      <w:r w:rsidR="0024693F">
        <w:rPr>
          <w:rFonts w:ascii="Times New Roman" w:hAnsi="Times New Roman" w:cs="Times New Roman"/>
          <w:sz w:val="24"/>
          <w:szCs w:val="24"/>
        </w:rPr>
        <w:t>’</w:t>
      </w:r>
      <w:r w:rsidRPr="005D1BCA">
        <w:rPr>
          <w:rFonts w:ascii="Times New Roman" w:hAnsi="Times New Roman" w:cs="Times New Roman"/>
          <w:sz w:val="24"/>
          <w:szCs w:val="24"/>
        </w:rPr>
        <w:t>,</w:t>
      </w:r>
      <w:r w:rsidRPr="005D1BCA">
        <w:rPr>
          <w:rFonts w:ascii="Times New Roman" w:hAnsi="Times New Roman" w:cs="Times New Roman"/>
          <w:i/>
          <w:iCs/>
          <w:sz w:val="24"/>
          <w:szCs w:val="24"/>
        </w:rPr>
        <w:t>Leader</w:t>
      </w:r>
      <w:proofErr w:type="spellEnd"/>
      <w:proofErr w:type="gramEnd"/>
      <w:r w:rsidRPr="005D1BCA">
        <w:rPr>
          <w:rFonts w:ascii="Times New Roman" w:hAnsi="Times New Roman" w:cs="Times New Roman"/>
          <w:i/>
          <w:iCs/>
          <w:sz w:val="24"/>
          <w:szCs w:val="24"/>
        </w:rPr>
        <w:t xml:space="preserve"> to Leader</w:t>
      </w:r>
      <w:r w:rsidRPr="005D1BCA">
        <w:rPr>
          <w:rFonts w:ascii="Times New Roman" w:hAnsi="Times New Roman" w:cs="Times New Roman"/>
          <w:sz w:val="24"/>
          <w:szCs w:val="24"/>
        </w:rPr>
        <w:t>, 2024(113), pp.7</w:t>
      </w:r>
      <w:r w:rsidR="004F30D9">
        <w:rPr>
          <w:rFonts w:ascii="Times New Roman" w:hAnsi="Times New Roman" w:cs="Times New Roman"/>
          <w:sz w:val="24"/>
          <w:szCs w:val="24"/>
        </w:rPr>
        <w:t>-</w:t>
      </w:r>
      <w:r w:rsidRPr="005D1BCA">
        <w:rPr>
          <w:rFonts w:ascii="Times New Roman" w:hAnsi="Times New Roman" w:cs="Times New Roman"/>
          <w:sz w:val="24"/>
          <w:szCs w:val="24"/>
        </w:rPr>
        <w:t xml:space="preserve">12. Available at: </w:t>
      </w:r>
      <w:hyperlink r:id="rId23" w:history="1">
        <w:r w:rsidRPr="005D1BCA">
          <w:rPr>
            <w:rFonts w:ascii="Times New Roman" w:hAnsi="Times New Roman" w:cs="Times New Roman"/>
            <w:color w:val="0000FF"/>
            <w:sz w:val="24"/>
            <w:szCs w:val="24"/>
            <w:u w:val="single"/>
          </w:rPr>
          <w:t>https://doi.org/10.1002/ltl.20813</w:t>
        </w:r>
      </w:hyperlink>
      <w:r w:rsidRPr="005D1BCA">
        <w:rPr>
          <w:rFonts w:ascii="Times New Roman" w:hAnsi="Times New Roman" w:cs="Times New Roman"/>
          <w:sz w:val="24"/>
          <w:szCs w:val="24"/>
        </w:rPr>
        <w:t xml:space="preserve"> (Accessed: 11 June 2026).</w:t>
      </w:r>
    </w:p>
    <w:p w14:paraId="47E38D1D" w14:textId="65D8FCF2" w:rsidR="00D61C10" w:rsidRDefault="00D61C10" w:rsidP="00D61C10">
      <w:pPr>
        <w:rPr>
          <w:rFonts w:ascii="Times New Roman" w:eastAsia="Times New Roman" w:hAnsi="Times New Roman" w:cs="Times New Roman"/>
          <w:sz w:val="24"/>
          <w:szCs w:val="24"/>
          <w:lang w:eastAsia="en-GB"/>
        </w:rPr>
      </w:pPr>
      <w:r w:rsidRPr="00D61C10">
        <w:rPr>
          <w:rFonts w:ascii="Times New Roman" w:eastAsia="Times New Roman" w:hAnsi="Times New Roman" w:cs="Times New Roman"/>
          <w:sz w:val="24"/>
          <w:szCs w:val="24"/>
          <w:lang w:eastAsia="en-GB"/>
        </w:rPr>
        <w:t xml:space="preserve">Gonah, L. and Tyeshani, L. (2025) ‘The VUCA world and paradoxical dilemma on predicaments of foreign aid withdrawal or adjustment: problematisations, implications, and lessons’, </w:t>
      </w:r>
      <w:r w:rsidRPr="00D61C10">
        <w:rPr>
          <w:rFonts w:ascii="Times New Roman" w:eastAsia="Times New Roman" w:hAnsi="Times New Roman" w:cs="Times New Roman"/>
          <w:i/>
          <w:iCs/>
          <w:sz w:val="24"/>
          <w:szCs w:val="24"/>
          <w:lang w:eastAsia="en-GB"/>
        </w:rPr>
        <w:t>Journal of Global Health</w:t>
      </w:r>
      <w:r w:rsidRPr="00D61C10">
        <w:rPr>
          <w:rFonts w:ascii="Times New Roman" w:eastAsia="Times New Roman" w:hAnsi="Times New Roman" w:cs="Times New Roman"/>
          <w:sz w:val="24"/>
          <w:szCs w:val="24"/>
          <w:lang w:eastAsia="en-GB"/>
        </w:rPr>
        <w:t xml:space="preserve">, 15, article 03035. Available at: </w:t>
      </w:r>
      <w:hyperlink r:id="rId24" w:history="1">
        <w:r w:rsidRPr="00D61C10">
          <w:rPr>
            <w:rFonts w:ascii="Times New Roman" w:eastAsia="Times New Roman" w:hAnsi="Times New Roman" w:cs="Times New Roman"/>
            <w:color w:val="0000FF"/>
            <w:sz w:val="24"/>
            <w:szCs w:val="24"/>
            <w:u w:val="single"/>
            <w:lang w:eastAsia="en-GB"/>
          </w:rPr>
          <w:t>https://doi.org/10.7189/jogh.15.03035</w:t>
        </w:r>
      </w:hyperlink>
      <w:r w:rsidR="005D1BCA">
        <w:t xml:space="preserve"> </w:t>
      </w:r>
    </w:p>
    <w:p w14:paraId="14665A87" w14:textId="77777777" w:rsidR="00FE26E3" w:rsidRDefault="00FE26E3" w:rsidP="00FE26E3">
      <w:pPr>
        <w:rPr>
          <w:rFonts w:ascii="Times New Roman" w:hAnsi="Times New Roman" w:cs="Times New Roman"/>
          <w:sz w:val="24"/>
          <w:szCs w:val="24"/>
        </w:rPr>
      </w:pPr>
      <w:r w:rsidRPr="00FE26E3">
        <w:rPr>
          <w:rFonts w:ascii="Times New Roman" w:hAnsi="Times New Roman" w:cs="Times New Roman"/>
          <w:sz w:val="24"/>
          <w:szCs w:val="24"/>
        </w:rPr>
        <w:t xml:space="preserve">Gottfredson, R.K. and Becker, W.J. (2023) ‘How past trauma impacts emotional intelligence: Examining the connection’, </w:t>
      </w:r>
      <w:r w:rsidRPr="00FE26E3">
        <w:rPr>
          <w:rFonts w:ascii="Times New Roman" w:hAnsi="Times New Roman" w:cs="Times New Roman"/>
          <w:i/>
          <w:iCs/>
          <w:sz w:val="24"/>
          <w:szCs w:val="24"/>
        </w:rPr>
        <w:t>Frontiers in Psychology</w:t>
      </w:r>
      <w:r w:rsidRPr="00FE26E3">
        <w:rPr>
          <w:rFonts w:ascii="Times New Roman" w:hAnsi="Times New Roman" w:cs="Times New Roman"/>
          <w:sz w:val="24"/>
          <w:szCs w:val="24"/>
        </w:rPr>
        <w:t xml:space="preserve">, 14, article 1067509. Available at: </w:t>
      </w:r>
      <w:hyperlink r:id="rId25" w:history="1">
        <w:r w:rsidRPr="00FE26E3">
          <w:rPr>
            <w:rFonts w:ascii="Times New Roman" w:hAnsi="Times New Roman" w:cs="Times New Roman"/>
            <w:color w:val="0000FF"/>
            <w:sz w:val="24"/>
            <w:szCs w:val="24"/>
            <w:u w:val="single"/>
          </w:rPr>
          <w:t>https://doi.org/10.3389/fpsyg.2023.1067509</w:t>
        </w:r>
      </w:hyperlink>
      <w:r w:rsidRPr="00FE26E3">
        <w:rPr>
          <w:rFonts w:ascii="Times New Roman" w:hAnsi="Times New Roman" w:cs="Times New Roman"/>
          <w:sz w:val="24"/>
          <w:szCs w:val="24"/>
        </w:rPr>
        <w:t xml:space="preserve"> (Accessed: 10 June 2026).</w:t>
      </w:r>
    </w:p>
    <w:p w14:paraId="1CE6A9D9" w14:textId="27531A32" w:rsidR="006665A5" w:rsidRPr="006665A5" w:rsidRDefault="006665A5" w:rsidP="00FE26E3">
      <w:pPr>
        <w:rPr>
          <w:rFonts w:ascii="Times New Roman" w:hAnsi="Times New Roman" w:cs="Times New Roman"/>
          <w:sz w:val="24"/>
          <w:szCs w:val="24"/>
        </w:rPr>
      </w:pPr>
      <w:r w:rsidRPr="006665A5">
        <w:rPr>
          <w:rFonts w:ascii="Times New Roman" w:hAnsi="Times New Roman" w:cs="Times New Roman"/>
          <w:sz w:val="24"/>
          <w:szCs w:val="24"/>
        </w:rPr>
        <w:t xml:space="preserve">Greater Good Science </w:t>
      </w:r>
      <w:proofErr w:type="spellStart"/>
      <w:r w:rsidRPr="006665A5">
        <w:rPr>
          <w:rFonts w:ascii="Times New Roman" w:hAnsi="Times New Roman" w:cs="Times New Roman"/>
          <w:sz w:val="24"/>
          <w:szCs w:val="24"/>
        </w:rPr>
        <w:t>Center</w:t>
      </w:r>
      <w:proofErr w:type="spellEnd"/>
      <w:r w:rsidRPr="006665A5">
        <w:rPr>
          <w:rFonts w:ascii="Times New Roman" w:hAnsi="Times New Roman" w:cs="Times New Roman"/>
          <w:sz w:val="24"/>
          <w:szCs w:val="24"/>
        </w:rPr>
        <w:t xml:space="preserve"> (2026) </w:t>
      </w:r>
      <w:r w:rsidRPr="006665A5">
        <w:rPr>
          <w:rFonts w:ascii="Times New Roman" w:hAnsi="Times New Roman" w:cs="Times New Roman"/>
          <w:i/>
          <w:iCs/>
          <w:sz w:val="24"/>
          <w:szCs w:val="24"/>
        </w:rPr>
        <w:t>Test Your Emotional Intelligence</w:t>
      </w:r>
      <w:r w:rsidRPr="006665A5">
        <w:rPr>
          <w:rFonts w:ascii="Times New Roman" w:hAnsi="Times New Roman" w:cs="Times New Roman"/>
          <w:sz w:val="24"/>
          <w:szCs w:val="24"/>
        </w:rPr>
        <w:t xml:space="preserve">. Available at: </w:t>
      </w:r>
      <w:hyperlink r:id="rId26" w:history="1">
        <w:r w:rsidRPr="006665A5">
          <w:rPr>
            <w:rFonts w:ascii="Times New Roman" w:hAnsi="Times New Roman" w:cs="Times New Roman"/>
            <w:color w:val="0000FF"/>
            <w:sz w:val="24"/>
            <w:szCs w:val="24"/>
            <w:u w:val="single"/>
          </w:rPr>
          <w:t>https://greatergood.berkeley.edu/quizzes/ei_quiz</w:t>
        </w:r>
      </w:hyperlink>
      <w:r w:rsidRPr="006665A5">
        <w:rPr>
          <w:rFonts w:ascii="Times New Roman" w:hAnsi="Times New Roman" w:cs="Times New Roman"/>
          <w:sz w:val="24"/>
          <w:szCs w:val="24"/>
        </w:rPr>
        <w:t xml:space="preserve"> (Accessed: 12 June 2026).</w:t>
      </w:r>
    </w:p>
    <w:p w14:paraId="594D9C2C" w14:textId="67DC5F55" w:rsidR="00277339" w:rsidRDefault="00277339" w:rsidP="00FE26E3">
      <w:pPr>
        <w:rPr>
          <w:rFonts w:ascii="Times New Roman" w:hAnsi="Times New Roman" w:cs="Times New Roman"/>
          <w:sz w:val="24"/>
          <w:szCs w:val="24"/>
        </w:rPr>
      </w:pPr>
      <w:r w:rsidRPr="00277339">
        <w:rPr>
          <w:rFonts w:ascii="Times New Roman" w:hAnsi="Times New Roman" w:cs="Times New Roman"/>
          <w:sz w:val="24"/>
          <w:szCs w:val="24"/>
        </w:rPr>
        <w:t xml:space="preserve">Hammer, L.B., Dimoff, J., Mohr, C.D. and Allen, S.J. (2024) </w:t>
      </w:r>
      <w:r w:rsidR="0024693F">
        <w:rPr>
          <w:rFonts w:ascii="Times New Roman" w:hAnsi="Times New Roman" w:cs="Times New Roman"/>
          <w:sz w:val="24"/>
          <w:szCs w:val="24"/>
        </w:rPr>
        <w:t>‘</w:t>
      </w:r>
      <w:r w:rsidRPr="00277339">
        <w:rPr>
          <w:rFonts w:ascii="Times New Roman" w:hAnsi="Times New Roman" w:cs="Times New Roman"/>
          <w:sz w:val="24"/>
          <w:szCs w:val="24"/>
        </w:rPr>
        <w:t xml:space="preserve">A framework for protecting and promoting employee mental health through supervisor supportive </w:t>
      </w:r>
      <w:proofErr w:type="spellStart"/>
      <w:r w:rsidRPr="00277339">
        <w:rPr>
          <w:rFonts w:ascii="Times New Roman" w:hAnsi="Times New Roman" w:cs="Times New Roman"/>
          <w:sz w:val="24"/>
          <w:szCs w:val="24"/>
        </w:rPr>
        <w:t>behaviors</w:t>
      </w:r>
      <w:proofErr w:type="spellEnd"/>
      <w:r w:rsidR="0024693F">
        <w:rPr>
          <w:rFonts w:ascii="Times New Roman" w:hAnsi="Times New Roman" w:cs="Times New Roman"/>
          <w:sz w:val="24"/>
          <w:szCs w:val="24"/>
        </w:rPr>
        <w:t>’</w:t>
      </w:r>
      <w:r w:rsidRPr="00277339">
        <w:rPr>
          <w:rFonts w:ascii="Times New Roman" w:hAnsi="Times New Roman" w:cs="Times New Roman"/>
          <w:sz w:val="24"/>
          <w:szCs w:val="24"/>
        </w:rPr>
        <w:t xml:space="preserve">, </w:t>
      </w:r>
      <w:r w:rsidRPr="00277339">
        <w:rPr>
          <w:rFonts w:ascii="Times New Roman" w:hAnsi="Times New Roman" w:cs="Times New Roman"/>
          <w:i/>
          <w:iCs/>
          <w:sz w:val="24"/>
          <w:szCs w:val="24"/>
        </w:rPr>
        <w:t>Occupational Health Science</w:t>
      </w:r>
      <w:r w:rsidRPr="00277339">
        <w:rPr>
          <w:rFonts w:ascii="Times New Roman" w:hAnsi="Times New Roman" w:cs="Times New Roman"/>
          <w:sz w:val="24"/>
          <w:szCs w:val="24"/>
        </w:rPr>
        <w:t>, 8(2), pp.</w:t>
      </w:r>
      <w:r w:rsidR="004F30D9">
        <w:rPr>
          <w:rFonts w:ascii="Times New Roman" w:hAnsi="Times New Roman" w:cs="Times New Roman"/>
          <w:sz w:val="24"/>
          <w:szCs w:val="24"/>
        </w:rPr>
        <w:t xml:space="preserve"> </w:t>
      </w:r>
      <w:r w:rsidRPr="00277339">
        <w:rPr>
          <w:rFonts w:ascii="Times New Roman" w:hAnsi="Times New Roman" w:cs="Times New Roman"/>
          <w:sz w:val="24"/>
          <w:szCs w:val="24"/>
        </w:rPr>
        <w:t>243</w:t>
      </w:r>
      <w:r w:rsidR="004F30D9">
        <w:rPr>
          <w:rFonts w:ascii="Times New Roman" w:hAnsi="Times New Roman" w:cs="Times New Roman"/>
          <w:sz w:val="24"/>
          <w:szCs w:val="24"/>
        </w:rPr>
        <w:t>-</w:t>
      </w:r>
      <w:r w:rsidRPr="00277339">
        <w:rPr>
          <w:rFonts w:ascii="Times New Roman" w:hAnsi="Times New Roman" w:cs="Times New Roman"/>
          <w:sz w:val="24"/>
          <w:szCs w:val="24"/>
        </w:rPr>
        <w:t xml:space="preserve">268. Available at: </w:t>
      </w:r>
      <w:hyperlink r:id="rId27" w:history="1">
        <w:r w:rsidRPr="00277339">
          <w:rPr>
            <w:rFonts w:ascii="Times New Roman" w:hAnsi="Times New Roman" w:cs="Times New Roman"/>
            <w:color w:val="0000FF"/>
            <w:sz w:val="24"/>
            <w:szCs w:val="24"/>
            <w:u w:val="single"/>
          </w:rPr>
          <w:t>https://doi.org/10.1007/s41542-023-00171-x</w:t>
        </w:r>
      </w:hyperlink>
      <w:r w:rsidRPr="00277339">
        <w:rPr>
          <w:rFonts w:ascii="Times New Roman" w:hAnsi="Times New Roman" w:cs="Times New Roman"/>
          <w:sz w:val="24"/>
          <w:szCs w:val="24"/>
        </w:rPr>
        <w:t xml:space="preserve"> (Accessed: 11 June 2026).</w:t>
      </w:r>
    </w:p>
    <w:p w14:paraId="3B789EC3" w14:textId="49078393" w:rsidR="00FD1FDB" w:rsidRPr="00FD1FDB" w:rsidRDefault="00FD1FDB" w:rsidP="00FE26E3">
      <w:pPr>
        <w:rPr>
          <w:rFonts w:ascii="Times New Roman" w:hAnsi="Times New Roman" w:cs="Times New Roman"/>
          <w:sz w:val="24"/>
          <w:szCs w:val="24"/>
        </w:rPr>
      </w:pPr>
      <w:r w:rsidRPr="00FD1FDB">
        <w:rPr>
          <w:rFonts w:ascii="Times New Roman" w:hAnsi="Times New Roman" w:cs="Times New Roman"/>
          <w:sz w:val="24"/>
          <w:szCs w:val="24"/>
        </w:rPr>
        <w:t xml:space="preserve">Harvard Business Review Press (2019) </w:t>
      </w:r>
      <w:r w:rsidRPr="00FD1FDB">
        <w:rPr>
          <w:rFonts w:ascii="Times New Roman" w:hAnsi="Times New Roman" w:cs="Times New Roman"/>
          <w:i/>
          <w:iCs/>
          <w:sz w:val="24"/>
          <w:szCs w:val="24"/>
        </w:rPr>
        <w:t>Mindfulness.</w:t>
      </w:r>
      <w:r w:rsidRPr="00FD1FDB">
        <w:rPr>
          <w:rFonts w:ascii="Times New Roman" w:hAnsi="Times New Roman" w:cs="Times New Roman"/>
          <w:sz w:val="24"/>
          <w:szCs w:val="24"/>
        </w:rPr>
        <w:t xml:space="preserve"> HBR Emotional Intelligence Series. Harvard Business Review Press. Available at: </w:t>
      </w:r>
      <w:hyperlink r:id="rId28" w:history="1">
        <w:r w:rsidRPr="00FD1FDB">
          <w:rPr>
            <w:rFonts w:ascii="Times New Roman" w:hAnsi="Times New Roman" w:cs="Times New Roman"/>
            <w:color w:val="0000FF"/>
            <w:sz w:val="24"/>
            <w:szCs w:val="24"/>
          </w:rPr>
          <w:t>https://store.hbr.org/product/mindfulness-hbr-emotional-intelligence-series/10143</w:t>
        </w:r>
      </w:hyperlink>
      <w:r w:rsidRPr="00FD1FDB">
        <w:rPr>
          <w:rFonts w:ascii="Times New Roman" w:hAnsi="Times New Roman" w:cs="Times New Roman"/>
          <w:sz w:val="24"/>
          <w:szCs w:val="24"/>
        </w:rPr>
        <w:t xml:space="preserve"> (Accessed: 12 June 2026).</w:t>
      </w:r>
    </w:p>
    <w:p w14:paraId="06B4A68A" w14:textId="77777777" w:rsidR="00B26AD3" w:rsidRPr="00B26AD3" w:rsidRDefault="00B26AD3" w:rsidP="00B26AD3">
      <w:pPr>
        <w:spacing w:before="100" w:beforeAutospacing="1" w:after="100" w:afterAutospacing="1" w:line="240" w:lineRule="auto"/>
        <w:rPr>
          <w:rFonts w:ascii="Times New Roman" w:eastAsia="Times New Roman" w:hAnsi="Times New Roman" w:cs="Times New Roman"/>
          <w:sz w:val="24"/>
          <w:szCs w:val="24"/>
          <w:lang w:eastAsia="en-GB"/>
        </w:rPr>
      </w:pPr>
      <w:r w:rsidRPr="00B26AD3">
        <w:rPr>
          <w:rFonts w:ascii="Times New Roman" w:eastAsia="Times New Roman" w:hAnsi="Times New Roman" w:cs="Times New Roman"/>
          <w:sz w:val="24"/>
          <w:szCs w:val="24"/>
          <w:lang w:eastAsia="en-GB"/>
        </w:rPr>
        <w:t xml:space="preserve">Heikkinen, H., Kuha, S. and Kanste, O. (2025) ‘Exploring the core of emotional intelligence in healthcare leadership: a concept analysis’, </w:t>
      </w:r>
      <w:r w:rsidRPr="00B26AD3">
        <w:rPr>
          <w:rFonts w:ascii="Times New Roman" w:eastAsia="Times New Roman" w:hAnsi="Times New Roman" w:cs="Times New Roman"/>
          <w:i/>
          <w:iCs/>
          <w:sz w:val="24"/>
          <w:szCs w:val="24"/>
          <w:lang w:eastAsia="en-GB"/>
        </w:rPr>
        <w:t>Journal of Advanced Nursing</w:t>
      </w:r>
      <w:r w:rsidRPr="00B26AD3">
        <w:rPr>
          <w:rFonts w:ascii="Times New Roman" w:eastAsia="Times New Roman" w:hAnsi="Times New Roman" w:cs="Times New Roman"/>
          <w:sz w:val="24"/>
          <w:szCs w:val="24"/>
          <w:lang w:eastAsia="en-GB"/>
        </w:rPr>
        <w:t xml:space="preserve">. Available at: </w:t>
      </w:r>
      <w:hyperlink r:id="rId29" w:history="1">
        <w:r w:rsidRPr="00B26AD3">
          <w:rPr>
            <w:rFonts w:ascii="Times New Roman" w:eastAsia="Times New Roman" w:hAnsi="Times New Roman" w:cs="Times New Roman"/>
            <w:color w:val="0000FF"/>
            <w:sz w:val="24"/>
            <w:szCs w:val="24"/>
            <w:u w:val="single"/>
            <w:lang w:eastAsia="en-GB"/>
          </w:rPr>
          <w:t>https://doi.org/10.1111/jan.17023</w:t>
        </w:r>
      </w:hyperlink>
      <w:r w:rsidRPr="00B26AD3">
        <w:rPr>
          <w:rFonts w:ascii="Times New Roman" w:eastAsia="Times New Roman" w:hAnsi="Times New Roman" w:cs="Times New Roman"/>
          <w:sz w:val="24"/>
          <w:szCs w:val="24"/>
          <w:lang w:eastAsia="en-GB"/>
        </w:rPr>
        <w:t xml:space="preserve"> (Accessed: 11 June 2026).</w:t>
      </w:r>
    </w:p>
    <w:p w14:paraId="4994AA91" w14:textId="3C09B68E" w:rsidR="00AC5032" w:rsidRDefault="00AC5032" w:rsidP="00FE26E3">
      <w:pPr>
        <w:rPr>
          <w:rFonts w:ascii="Times New Roman" w:hAnsi="Times New Roman" w:cs="Times New Roman"/>
          <w:sz w:val="24"/>
          <w:szCs w:val="24"/>
        </w:rPr>
      </w:pPr>
      <w:r w:rsidRPr="00AC5032">
        <w:rPr>
          <w:rFonts w:ascii="Times New Roman" w:hAnsi="Times New Roman" w:cs="Times New Roman"/>
          <w:sz w:val="24"/>
          <w:szCs w:val="24"/>
        </w:rPr>
        <w:lastRenderedPageBreak/>
        <w:t xml:space="preserve">Huo, Y., </w:t>
      </w:r>
      <w:proofErr w:type="spellStart"/>
      <w:r w:rsidRPr="00AC5032">
        <w:rPr>
          <w:rFonts w:ascii="Times New Roman" w:hAnsi="Times New Roman" w:cs="Times New Roman"/>
          <w:sz w:val="24"/>
          <w:szCs w:val="24"/>
        </w:rPr>
        <w:t>Couzner</w:t>
      </w:r>
      <w:proofErr w:type="spellEnd"/>
      <w:r w:rsidRPr="00AC5032">
        <w:rPr>
          <w:rFonts w:ascii="Times New Roman" w:hAnsi="Times New Roman" w:cs="Times New Roman"/>
          <w:sz w:val="24"/>
          <w:szCs w:val="24"/>
        </w:rPr>
        <w:t xml:space="preserve">, L., Windsor, T., Laver, K., Dissanayaka, N.N. and Cations, M. (2023) ‘Barriers and enablers for the implementation of trauma-informed care in healthcare settings: a systematic review’, </w:t>
      </w:r>
      <w:r w:rsidRPr="00AC5032">
        <w:rPr>
          <w:rFonts w:ascii="Times New Roman" w:hAnsi="Times New Roman" w:cs="Times New Roman"/>
          <w:i/>
          <w:iCs/>
          <w:sz w:val="24"/>
          <w:szCs w:val="24"/>
        </w:rPr>
        <w:t>Implementation Science Communications</w:t>
      </w:r>
      <w:r w:rsidRPr="00AC5032">
        <w:rPr>
          <w:rFonts w:ascii="Times New Roman" w:hAnsi="Times New Roman" w:cs="Times New Roman"/>
          <w:sz w:val="24"/>
          <w:szCs w:val="24"/>
        </w:rPr>
        <w:t xml:space="preserve">, 4, article 49. Available at: </w:t>
      </w:r>
      <w:hyperlink r:id="rId30" w:history="1">
        <w:r w:rsidRPr="00AC5032">
          <w:rPr>
            <w:rFonts w:ascii="Times New Roman" w:hAnsi="Times New Roman" w:cs="Times New Roman"/>
            <w:color w:val="0000FF"/>
            <w:sz w:val="24"/>
            <w:szCs w:val="24"/>
            <w:u w:val="single"/>
          </w:rPr>
          <w:t>https://doi.org/10.1186/s43058-023-00428-0</w:t>
        </w:r>
      </w:hyperlink>
      <w:r w:rsidRPr="00AC5032">
        <w:rPr>
          <w:rFonts w:ascii="Times New Roman" w:hAnsi="Times New Roman" w:cs="Times New Roman"/>
          <w:sz w:val="24"/>
          <w:szCs w:val="24"/>
        </w:rPr>
        <w:t xml:space="preserve"> (Accessed: 10 June 2026).</w:t>
      </w:r>
    </w:p>
    <w:p w14:paraId="21583F97" w14:textId="39A24988" w:rsidR="006665A5" w:rsidRDefault="006665A5" w:rsidP="00FE26E3">
      <w:pPr>
        <w:rPr>
          <w:rFonts w:ascii="Times New Roman" w:hAnsi="Times New Roman" w:cs="Times New Roman"/>
          <w:sz w:val="24"/>
          <w:szCs w:val="24"/>
        </w:rPr>
      </w:pPr>
      <w:r w:rsidRPr="006665A5">
        <w:rPr>
          <w:rFonts w:ascii="Times New Roman" w:hAnsi="Times New Roman" w:cs="Times New Roman"/>
          <w:sz w:val="24"/>
          <w:szCs w:val="24"/>
        </w:rPr>
        <w:t xml:space="preserve">IHHP (2026) </w:t>
      </w:r>
      <w:r w:rsidRPr="006665A5">
        <w:rPr>
          <w:rFonts w:ascii="Times New Roman" w:hAnsi="Times New Roman" w:cs="Times New Roman"/>
          <w:i/>
          <w:iCs/>
          <w:sz w:val="24"/>
          <w:szCs w:val="24"/>
        </w:rPr>
        <w:t>Free EQ Quiz</w:t>
      </w:r>
      <w:r w:rsidRPr="006665A5">
        <w:rPr>
          <w:rFonts w:ascii="Times New Roman" w:hAnsi="Times New Roman" w:cs="Times New Roman"/>
          <w:sz w:val="24"/>
          <w:szCs w:val="24"/>
        </w:rPr>
        <w:t xml:space="preserve">. Available at: </w:t>
      </w:r>
      <w:hyperlink r:id="rId31" w:history="1">
        <w:r w:rsidRPr="006665A5">
          <w:rPr>
            <w:rFonts w:ascii="Times New Roman" w:hAnsi="Times New Roman" w:cs="Times New Roman"/>
            <w:color w:val="0000FF"/>
            <w:sz w:val="24"/>
            <w:szCs w:val="24"/>
            <w:u w:val="single"/>
          </w:rPr>
          <w:t>https://www.ihhp.com/free-eq-quiz</w:t>
        </w:r>
      </w:hyperlink>
      <w:r w:rsidRPr="006665A5">
        <w:rPr>
          <w:rFonts w:ascii="Times New Roman" w:hAnsi="Times New Roman" w:cs="Times New Roman"/>
          <w:sz w:val="24"/>
          <w:szCs w:val="24"/>
        </w:rPr>
        <w:t xml:space="preserve"> (Accessed: 12 June 2026).</w:t>
      </w:r>
    </w:p>
    <w:p w14:paraId="2EED0EBE" w14:textId="4F7E8998" w:rsidR="00F015B7" w:rsidRPr="00F015B7" w:rsidRDefault="00F015B7" w:rsidP="00FE26E3">
      <w:pPr>
        <w:rPr>
          <w:rFonts w:ascii="Times New Roman" w:hAnsi="Times New Roman" w:cs="Times New Roman"/>
          <w:sz w:val="24"/>
          <w:szCs w:val="24"/>
        </w:rPr>
      </w:pPr>
      <w:proofErr w:type="spellStart"/>
      <w:r w:rsidRPr="00F015B7">
        <w:rPr>
          <w:rFonts w:ascii="Times New Roman" w:hAnsi="Times New Roman" w:cs="Times New Roman"/>
          <w:sz w:val="24"/>
          <w:szCs w:val="24"/>
        </w:rPr>
        <w:t>Kaoun</w:t>
      </w:r>
      <w:proofErr w:type="spellEnd"/>
      <w:r w:rsidRPr="00F015B7">
        <w:rPr>
          <w:rFonts w:ascii="Times New Roman" w:hAnsi="Times New Roman" w:cs="Times New Roman"/>
          <w:sz w:val="24"/>
          <w:szCs w:val="24"/>
        </w:rPr>
        <w:t xml:space="preserve">, T.M. (2019) </w:t>
      </w:r>
      <w:r>
        <w:rPr>
          <w:rFonts w:ascii="Times New Roman" w:hAnsi="Times New Roman" w:cs="Times New Roman"/>
          <w:sz w:val="24"/>
          <w:szCs w:val="24"/>
        </w:rPr>
        <w:t>‘</w:t>
      </w:r>
      <w:r w:rsidRPr="00F015B7">
        <w:rPr>
          <w:rFonts w:ascii="Times New Roman" w:hAnsi="Times New Roman" w:cs="Times New Roman"/>
          <w:sz w:val="24"/>
          <w:szCs w:val="24"/>
        </w:rPr>
        <w:t>Enhancing leaders</w:t>
      </w:r>
      <w:r>
        <w:rPr>
          <w:rFonts w:ascii="Times New Roman" w:hAnsi="Times New Roman" w:cs="Times New Roman"/>
          <w:sz w:val="24"/>
          <w:szCs w:val="24"/>
        </w:rPr>
        <w:t>’</w:t>
      </w:r>
      <w:r w:rsidRPr="00F015B7">
        <w:rPr>
          <w:rFonts w:ascii="Times New Roman" w:hAnsi="Times New Roman" w:cs="Times New Roman"/>
          <w:sz w:val="24"/>
          <w:szCs w:val="24"/>
        </w:rPr>
        <w:t xml:space="preserve"> emotional intelligence: why mindfulness?</w:t>
      </w:r>
      <w:r>
        <w:rPr>
          <w:rFonts w:ascii="Times New Roman" w:hAnsi="Times New Roman" w:cs="Times New Roman"/>
          <w:sz w:val="24"/>
          <w:szCs w:val="24"/>
        </w:rPr>
        <w:t>’</w:t>
      </w:r>
      <w:r w:rsidRPr="00F015B7">
        <w:rPr>
          <w:rFonts w:ascii="Times New Roman" w:hAnsi="Times New Roman" w:cs="Times New Roman"/>
          <w:sz w:val="24"/>
          <w:szCs w:val="24"/>
        </w:rPr>
        <w:t xml:space="preserve">, </w:t>
      </w:r>
      <w:r w:rsidRPr="00F015B7">
        <w:rPr>
          <w:rFonts w:ascii="Times New Roman" w:hAnsi="Times New Roman" w:cs="Times New Roman"/>
          <w:i/>
          <w:iCs/>
          <w:sz w:val="24"/>
          <w:szCs w:val="24"/>
        </w:rPr>
        <w:t>Journal of Leadership Education</w:t>
      </w:r>
      <w:r w:rsidRPr="00F015B7">
        <w:rPr>
          <w:rFonts w:ascii="Times New Roman" w:hAnsi="Times New Roman" w:cs="Times New Roman"/>
          <w:sz w:val="24"/>
          <w:szCs w:val="24"/>
        </w:rPr>
        <w:t>, 18(1), pp.200</w:t>
      </w:r>
      <w:r>
        <w:rPr>
          <w:rFonts w:ascii="Times New Roman" w:hAnsi="Times New Roman" w:cs="Times New Roman"/>
          <w:sz w:val="24"/>
          <w:szCs w:val="24"/>
        </w:rPr>
        <w:t>-</w:t>
      </w:r>
      <w:r w:rsidRPr="00F015B7">
        <w:rPr>
          <w:rFonts w:ascii="Times New Roman" w:hAnsi="Times New Roman" w:cs="Times New Roman"/>
          <w:sz w:val="24"/>
          <w:szCs w:val="24"/>
        </w:rPr>
        <w:t xml:space="preserve">212. Available at: </w:t>
      </w:r>
      <w:hyperlink r:id="rId32" w:history="1">
        <w:r w:rsidRPr="00F015B7">
          <w:rPr>
            <w:rFonts w:ascii="Times New Roman" w:hAnsi="Times New Roman" w:cs="Times New Roman"/>
            <w:color w:val="0000FF"/>
            <w:sz w:val="24"/>
            <w:szCs w:val="24"/>
            <w:u w:val="single"/>
          </w:rPr>
          <w:t>https://doi.org/10.12806/V18/I1/T2</w:t>
        </w:r>
      </w:hyperlink>
      <w:r w:rsidRPr="00F015B7">
        <w:rPr>
          <w:rFonts w:ascii="Times New Roman" w:hAnsi="Times New Roman" w:cs="Times New Roman"/>
          <w:sz w:val="24"/>
          <w:szCs w:val="24"/>
        </w:rPr>
        <w:t xml:space="preserve"> (Accessed: 13 June 2026).</w:t>
      </w:r>
    </w:p>
    <w:p w14:paraId="15764185" w14:textId="2884E835" w:rsidR="00B26AD3" w:rsidRPr="00B26AD3" w:rsidRDefault="00B26AD3" w:rsidP="00B26AD3">
      <w:pPr>
        <w:spacing w:before="100" w:beforeAutospacing="1" w:after="100" w:afterAutospacing="1" w:line="240" w:lineRule="auto"/>
        <w:rPr>
          <w:rFonts w:ascii="Times New Roman" w:eastAsia="Times New Roman" w:hAnsi="Times New Roman" w:cs="Times New Roman"/>
          <w:sz w:val="24"/>
          <w:szCs w:val="24"/>
          <w:lang w:eastAsia="en-GB"/>
        </w:rPr>
      </w:pPr>
      <w:r w:rsidRPr="00B26AD3">
        <w:rPr>
          <w:rFonts w:ascii="Times New Roman" w:eastAsia="Times New Roman" w:hAnsi="Times New Roman" w:cs="Times New Roman"/>
          <w:sz w:val="24"/>
          <w:szCs w:val="24"/>
          <w:lang w:eastAsia="en-GB"/>
        </w:rPr>
        <w:t xml:space="preserve">Karimi, L., Leggat, S.G., Bartram, T., Afshari, L., </w:t>
      </w:r>
      <w:proofErr w:type="spellStart"/>
      <w:r w:rsidRPr="00B26AD3">
        <w:rPr>
          <w:rFonts w:ascii="Times New Roman" w:eastAsia="Times New Roman" w:hAnsi="Times New Roman" w:cs="Times New Roman"/>
          <w:sz w:val="24"/>
          <w:szCs w:val="24"/>
          <w:lang w:eastAsia="en-GB"/>
        </w:rPr>
        <w:t>Sarkeshik</w:t>
      </w:r>
      <w:proofErr w:type="spellEnd"/>
      <w:r w:rsidRPr="00B26AD3">
        <w:rPr>
          <w:rFonts w:ascii="Times New Roman" w:eastAsia="Times New Roman" w:hAnsi="Times New Roman" w:cs="Times New Roman"/>
          <w:sz w:val="24"/>
          <w:szCs w:val="24"/>
          <w:lang w:eastAsia="en-GB"/>
        </w:rPr>
        <w:t xml:space="preserve">, S. and </w:t>
      </w:r>
      <w:proofErr w:type="spellStart"/>
      <w:r w:rsidRPr="00B26AD3">
        <w:rPr>
          <w:rFonts w:ascii="Times New Roman" w:eastAsia="Times New Roman" w:hAnsi="Times New Roman" w:cs="Times New Roman"/>
          <w:sz w:val="24"/>
          <w:szCs w:val="24"/>
          <w:lang w:eastAsia="en-GB"/>
        </w:rPr>
        <w:t>Verulava</w:t>
      </w:r>
      <w:proofErr w:type="spellEnd"/>
      <w:r w:rsidRPr="00B26AD3">
        <w:rPr>
          <w:rFonts w:ascii="Times New Roman" w:eastAsia="Times New Roman" w:hAnsi="Times New Roman" w:cs="Times New Roman"/>
          <w:sz w:val="24"/>
          <w:szCs w:val="24"/>
          <w:lang w:eastAsia="en-GB"/>
        </w:rPr>
        <w:t>, T. (2021) ‘Emotional intelligence: predictor of employees</w:t>
      </w:r>
      <w:r w:rsidR="00B47666">
        <w:rPr>
          <w:rFonts w:ascii="Times New Roman" w:eastAsia="Times New Roman" w:hAnsi="Times New Roman" w:cs="Times New Roman"/>
          <w:sz w:val="24"/>
          <w:szCs w:val="24"/>
          <w:lang w:eastAsia="en-GB"/>
        </w:rPr>
        <w:t>’</w:t>
      </w:r>
      <w:r w:rsidRPr="00B26AD3">
        <w:rPr>
          <w:rFonts w:ascii="Times New Roman" w:eastAsia="Times New Roman" w:hAnsi="Times New Roman" w:cs="Times New Roman"/>
          <w:sz w:val="24"/>
          <w:szCs w:val="24"/>
          <w:lang w:eastAsia="en-GB"/>
        </w:rPr>
        <w:t xml:space="preserve"> wellbeing, quality of patient care, and psychological empowerment’, </w:t>
      </w:r>
      <w:r w:rsidRPr="00B26AD3">
        <w:rPr>
          <w:rFonts w:ascii="Times New Roman" w:eastAsia="Times New Roman" w:hAnsi="Times New Roman" w:cs="Times New Roman"/>
          <w:i/>
          <w:iCs/>
          <w:sz w:val="24"/>
          <w:szCs w:val="24"/>
          <w:lang w:eastAsia="en-GB"/>
        </w:rPr>
        <w:t>BMC Psychology</w:t>
      </w:r>
      <w:r w:rsidRPr="00B26AD3">
        <w:rPr>
          <w:rFonts w:ascii="Times New Roman" w:eastAsia="Times New Roman" w:hAnsi="Times New Roman" w:cs="Times New Roman"/>
          <w:sz w:val="24"/>
          <w:szCs w:val="24"/>
          <w:lang w:eastAsia="en-GB"/>
        </w:rPr>
        <w:t xml:space="preserve">, 9, article 93. Available at: </w:t>
      </w:r>
      <w:hyperlink r:id="rId33" w:history="1">
        <w:r w:rsidRPr="00B26AD3">
          <w:rPr>
            <w:rFonts w:ascii="Times New Roman" w:eastAsia="Times New Roman" w:hAnsi="Times New Roman" w:cs="Times New Roman"/>
            <w:color w:val="0000FF"/>
            <w:sz w:val="24"/>
            <w:szCs w:val="24"/>
            <w:u w:val="single"/>
            <w:lang w:eastAsia="en-GB"/>
          </w:rPr>
          <w:t>https://doi.org/10.1186/s40359-021-00593-8</w:t>
        </w:r>
      </w:hyperlink>
      <w:r w:rsidRPr="00B26AD3">
        <w:rPr>
          <w:rFonts w:ascii="Times New Roman" w:eastAsia="Times New Roman" w:hAnsi="Times New Roman" w:cs="Times New Roman"/>
          <w:sz w:val="24"/>
          <w:szCs w:val="24"/>
          <w:lang w:eastAsia="en-GB"/>
        </w:rPr>
        <w:t xml:space="preserve"> (Accessed: 11 June 2026).</w:t>
      </w:r>
    </w:p>
    <w:p w14:paraId="2CBE1CDF" w14:textId="4FFA01B4" w:rsidR="00FE26E3" w:rsidRDefault="00D148AD" w:rsidP="00D61C10">
      <w:pPr>
        <w:rPr>
          <w:rFonts w:ascii="Times New Roman" w:hAnsi="Times New Roman" w:cs="Times New Roman"/>
          <w:sz w:val="24"/>
          <w:szCs w:val="24"/>
        </w:rPr>
      </w:pPr>
      <w:r w:rsidRPr="00D148AD">
        <w:rPr>
          <w:rFonts w:ascii="Times New Roman" w:hAnsi="Times New Roman" w:cs="Times New Roman"/>
          <w:sz w:val="24"/>
          <w:szCs w:val="24"/>
        </w:rPr>
        <w:t xml:space="preserve">Lewis, N.V., Bierce, A., Feder, G.S., Macleod, J., Turner, K.M., Zammit, S. and Dawson, S. (2023) ‘Trauma-informed approaches in primary healthcare and community mental healthcare: a mixed methods systematic review of organisational change interventions’, </w:t>
      </w:r>
      <w:r w:rsidRPr="00D148AD">
        <w:rPr>
          <w:rFonts w:ascii="Times New Roman" w:hAnsi="Times New Roman" w:cs="Times New Roman"/>
          <w:i/>
          <w:iCs/>
          <w:sz w:val="24"/>
          <w:szCs w:val="24"/>
        </w:rPr>
        <w:t>Health &amp; Social Care in the Community</w:t>
      </w:r>
      <w:r w:rsidRPr="00D148AD">
        <w:rPr>
          <w:rFonts w:ascii="Times New Roman" w:hAnsi="Times New Roman" w:cs="Times New Roman"/>
          <w:sz w:val="24"/>
          <w:szCs w:val="24"/>
        </w:rPr>
        <w:t xml:space="preserve">. Available at: </w:t>
      </w:r>
      <w:hyperlink r:id="rId34" w:history="1">
        <w:r w:rsidRPr="00D148AD">
          <w:rPr>
            <w:rFonts w:ascii="Times New Roman" w:hAnsi="Times New Roman" w:cs="Times New Roman"/>
            <w:color w:val="0000FF"/>
            <w:sz w:val="24"/>
            <w:szCs w:val="24"/>
            <w:u w:val="single"/>
          </w:rPr>
          <w:t>https://doi.org/10.1155/2023/4475114</w:t>
        </w:r>
      </w:hyperlink>
      <w:r w:rsidRPr="00D148AD">
        <w:rPr>
          <w:rFonts w:ascii="Times New Roman" w:hAnsi="Times New Roman" w:cs="Times New Roman"/>
          <w:sz w:val="24"/>
          <w:szCs w:val="24"/>
        </w:rPr>
        <w:t xml:space="preserve"> (Accessed: 10 June 2026).</w:t>
      </w:r>
    </w:p>
    <w:p w14:paraId="3F9D7EC2" w14:textId="18149C4A" w:rsidR="00FD1FDB" w:rsidRPr="00FD1FDB" w:rsidRDefault="00FD1FDB" w:rsidP="00D61C10">
      <w:pPr>
        <w:rPr>
          <w:rFonts w:ascii="Times New Roman" w:hAnsi="Times New Roman" w:cs="Times New Roman"/>
          <w:sz w:val="24"/>
          <w:szCs w:val="24"/>
        </w:rPr>
      </w:pPr>
      <w:r w:rsidRPr="00FD1FDB">
        <w:rPr>
          <w:rFonts w:ascii="Times New Roman" w:hAnsi="Times New Roman" w:cs="Times New Roman"/>
          <w:sz w:val="24"/>
          <w:szCs w:val="24"/>
        </w:rPr>
        <w:t xml:space="preserve">LinkedIn Learning (2026) </w:t>
      </w:r>
      <w:r w:rsidRPr="00B47666">
        <w:rPr>
          <w:rFonts w:ascii="Times New Roman" w:hAnsi="Times New Roman" w:cs="Times New Roman"/>
          <w:i/>
          <w:iCs/>
          <w:sz w:val="24"/>
          <w:szCs w:val="24"/>
        </w:rPr>
        <w:t>Developing Your Emotional Intelligence</w:t>
      </w:r>
      <w:r w:rsidRPr="00FD1FDB">
        <w:rPr>
          <w:rFonts w:ascii="Times New Roman" w:hAnsi="Times New Roman" w:cs="Times New Roman"/>
          <w:sz w:val="24"/>
          <w:szCs w:val="24"/>
        </w:rPr>
        <w:t xml:space="preserve">. Available at: </w:t>
      </w:r>
      <w:hyperlink r:id="rId35" w:history="1">
        <w:r w:rsidRPr="00FD1FDB">
          <w:rPr>
            <w:rFonts w:ascii="Times New Roman" w:hAnsi="Times New Roman" w:cs="Times New Roman"/>
            <w:color w:val="0000FF"/>
            <w:sz w:val="24"/>
            <w:szCs w:val="24"/>
          </w:rPr>
          <w:t>https://www.linkedin.com/learning/developing-your-emotional-intelligence</w:t>
        </w:r>
      </w:hyperlink>
      <w:r w:rsidRPr="00FD1FDB">
        <w:rPr>
          <w:rFonts w:ascii="Times New Roman" w:hAnsi="Times New Roman" w:cs="Times New Roman"/>
          <w:sz w:val="24"/>
          <w:szCs w:val="24"/>
        </w:rPr>
        <w:t xml:space="preserve"> (Accessed: 12 June 2026).</w:t>
      </w:r>
    </w:p>
    <w:p w14:paraId="0216C64C" w14:textId="33010B7C" w:rsidR="00421802" w:rsidRDefault="00421802" w:rsidP="00421802">
      <w:pPr>
        <w:rPr>
          <w:color w:val="0000FF"/>
        </w:rPr>
      </w:pPr>
      <w:r w:rsidRPr="00421802">
        <w:rPr>
          <w:rFonts w:ascii="Times New Roman" w:hAnsi="Times New Roman" w:cs="Times New Roman"/>
          <w:sz w:val="24"/>
          <w:szCs w:val="24"/>
        </w:rPr>
        <w:t xml:space="preserve">Locke, E.A. (2005) ‘Why emotional intelligence is an invalid concept’, </w:t>
      </w:r>
      <w:r w:rsidRPr="005D1BCA">
        <w:rPr>
          <w:rFonts w:ascii="Times New Roman" w:hAnsi="Times New Roman" w:cs="Times New Roman"/>
          <w:i/>
          <w:iCs/>
          <w:sz w:val="24"/>
          <w:szCs w:val="24"/>
        </w:rPr>
        <w:t xml:space="preserve">Journal of Organizational </w:t>
      </w:r>
      <w:proofErr w:type="spellStart"/>
      <w:r w:rsidRPr="005D1BCA">
        <w:rPr>
          <w:rFonts w:ascii="Times New Roman" w:hAnsi="Times New Roman" w:cs="Times New Roman"/>
          <w:i/>
          <w:iCs/>
          <w:sz w:val="24"/>
          <w:szCs w:val="24"/>
        </w:rPr>
        <w:t>Behavior</w:t>
      </w:r>
      <w:proofErr w:type="spellEnd"/>
      <w:r w:rsidRPr="00421802">
        <w:rPr>
          <w:rFonts w:ascii="Times New Roman" w:hAnsi="Times New Roman" w:cs="Times New Roman"/>
          <w:sz w:val="24"/>
          <w:szCs w:val="24"/>
        </w:rPr>
        <w:t>, 26(4), pp. 425</w:t>
      </w:r>
      <w:r w:rsidR="004F30D9">
        <w:rPr>
          <w:rFonts w:ascii="Times New Roman" w:hAnsi="Times New Roman" w:cs="Times New Roman"/>
          <w:sz w:val="24"/>
          <w:szCs w:val="24"/>
        </w:rPr>
        <w:t>-</w:t>
      </w:r>
      <w:r w:rsidRPr="00421802">
        <w:rPr>
          <w:rFonts w:ascii="Times New Roman" w:hAnsi="Times New Roman" w:cs="Times New Roman"/>
          <w:sz w:val="24"/>
          <w:szCs w:val="24"/>
        </w:rPr>
        <w:t xml:space="preserve">431. Available at: </w:t>
      </w:r>
      <w:hyperlink r:id="rId36" w:history="1">
        <w:r w:rsidRPr="003A1460">
          <w:rPr>
            <w:rStyle w:val="Hyperlink"/>
            <w:rFonts w:ascii="Times New Roman" w:hAnsi="Times New Roman" w:cs="Times New Roman"/>
            <w:color w:val="0000FF"/>
            <w:sz w:val="24"/>
            <w:szCs w:val="24"/>
          </w:rPr>
          <w:t>https://doi.org/10.1002/job.318</w:t>
        </w:r>
      </w:hyperlink>
    </w:p>
    <w:p w14:paraId="65E65B1A" w14:textId="10507849" w:rsidR="003569BE" w:rsidRPr="003569BE" w:rsidRDefault="003569BE" w:rsidP="00696AA2">
      <w:pPr>
        <w:rPr>
          <w:rFonts w:ascii="Times New Roman" w:hAnsi="Times New Roman" w:cs="Times New Roman"/>
          <w:sz w:val="24"/>
          <w:szCs w:val="24"/>
        </w:rPr>
      </w:pPr>
      <w:r w:rsidRPr="003569BE">
        <w:rPr>
          <w:rFonts w:ascii="Times New Roman" w:hAnsi="Times New Roman" w:cs="Times New Roman"/>
          <w:sz w:val="24"/>
          <w:szCs w:val="24"/>
        </w:rPr>
        <w:t xml:space="preserve">Manian, N., Rog, D.J., Lieberman, L. and Kerr, E.M. (2022) ‘The organizational trauma-informed practices tool (O-TIPs): Development and preliminary validation’, </w:t>
      </w:r>
      <w:r w:rsidRPr="003569BE">
        <w:rPr>
          <w:rFonts w:ascii="Times New Roman" w:hAnsi="Times New Roman" w:cs="Times New Roman"/>
          <w:i/>
          <w:iCs/>
          <w:sz w:val="24"/>
          <w:szCs w:val="24"/>
        </w:rPr>
        <w:t>Journal of Community Psychology</w:t>
      </w:r>
      <w:r w:rsidRPr="003569BE">
        <w:rPr>
          <w:rFonts w:ascii="Times New Roman" w:hAnsi="Times New Roman" w:cs="Times New Roman"/>
          <w:sz w:val="24"/>
          <w:szCs w:val="24"/>
        </w:rPr>
        <w:t>, 50(1), pp. 515</w:t>
      </w:r>
      <w:r w:rsidR="004F30D9">
        <w:rPr>
          <w:rFonts w:ascii="Times New Roman" w:hAnsi="Times New Roman" w:cs="Times New Roman"/>
          <w:sz w:val="24"/>
          <w:szCs w:val="24"/>
        </w:rPr>
        <w:t>-</w:t>
      </w:r>
      <w:r w:rsidRPr="003569BE">
        <w:rPr>
          <w:rFonts w:ascii="Times New Roman" w:hAnsi="Times New Roman" w:cs="Times New Roman"/>
          <w:sz w:val="24"/>
          <w:szCs w:val="24"/>
        </w:rPr>
        <w:t xml:space="preserve">540. Available at: </w:t>
      </w:r>
      <w:hyperlink r:id="rId37" w:tgtFrame="_new" w:history="1">
        <w:r w:rsidRPr="003569BE">
          <w:rPr>
            <w:rFonts w:ascii="Times New Roman" w:hAnsi="Times New Roman" w:cs="Times New Roman"/>
            <w:color w:val="0000FF"/>
            <w:sz w:val="24"/>
            <w:szCs w:val="24"/>
            <w:u w:val="single"/>
          </w:rPr>
          <w:t>https://doi.org/10.1002/jcop.22628</w:t>
        </w:r>
      </w:hyperlink>
      <w:r w:rsidRPr="003569BE">
        <w:rPr>
          <w:rFonts w:ascii="Times New Roman" w:hAnsi="Times New Roman" w:cs="Times New Roman"/>
          <w:sz w:val="24"/>
          <w:szCs w:val="24"/>
        </w:rPr>
        <w:t xml:space="preserve"> (Accessed: 11 June 2026).</w:t>
      </w:r>
    </w:p>
    <w:p w14:paraId="2B1F1A91" w14:textId="7F87E0FF" w:rsidR="003569BE" w:rsidRPr="003569BE" w:rsidRDefault="003569BE" w:rsidP="00421802">
      <w:pPr>
        <w:rPr>
          <w:rFonts w:ascii="Times New Roman" w:hAnsi="Times New Roman" w:cs="Times New Roman"/>
          <w:sz w:val="24"/>
          <w:szCs w:val="24"/>
        </w:rPr>
      </w:pPr>
      <w:r w:rsidRPr="003569BE">
        <w:rPr>
          <w:rFonts w:ascii="Times New Roman" w:hAnsi="Times New Roman" w:cs="Times New Roman"/>
          <w:sz w:val="24"/>
          <w:szCs w:val="24"/>
        </w:rPr>
        <w:t xml:space="preserve">Meurer, J.R., Lumelsky, P., Chelius, T.H., McGuire, M., Stoltenburg, A., Bates, G., Kosuri, S., Sheriff, S., Harvey, T., Gundacker, C., Sparapani, R., Antognoli, D., Hallowell, C. and Currie, B. (2026) ‘Fostering resilience through mentorship and game-based learning: a mixed methods trial of the STRYV365 trauma-informed school program’, </w:t>
      </w:r>
      <w:r w:rsidRPr="003569BE">
        <w:rPr>
          <w:rFonts w:ascii="Times New Roman" w:hAnsi="Times New Roman" w:cs="Times New Roman"/>
          <w:i/>
          <w:iCs/>
          <w:sz w:val="24"/>
          <w:szCs w:val="24"/>
        </w:rPr>
        <w:t>Frontiers in Developmental Psychology</w:t>
      </w:r>
      <w:r w:rsidRPr="003569BE">
        <w:rPr>
          <w:rFonts w:ascii="Times New Roman" w:hAnsi="Times New Roman" w:cs="Times New Roman"/>
          <w:sz w:val="24"/>
          <w:szCs w:val="24"/>
        </w:rPr>
        <w:t xml:space="preserve">, 3. Available at: </w:t>
      </w:r>
      <w:hyperlink r:id="rId38" w:tgtFrame="_new" w:history="1">
        <w:r w:rsidRPr="003569BE">
          <w:rPr>
            <w:rFonts w:ascii="Times New Roman" w:hAnsi="Times New Roman" w:cs="Times New Roman"/>
            <w:color w:val="0000FF"/>
            <w:sz w:val="24"/>
            <w:szCs w:val="24"/>
            <w:u w:val="single"/>
          </w:rPr>
          <w:t>https://doi.org/10.3389/fdpys.2025.1660362</w:t>
        </w:r>
      </w:hyperlink>
      <w:r w:rsidRPr="003569BE">
        <w:rPr>
          <w:rFonts w:ascii="Times New Roman" w:hAnsi="Times New Roman" w:cs="Times New Roman"/>
          <w:sz w:val="24"/>
          <w:szCs w:val="24"/>
        </w:rPr>
        <w:t xml:space="preserve"> (Accessed: 11 June 2026).</w:t>
      </w:r>
    </w:p>
    <w:p w14:paraId="699499B8" w14:textId="0BB11498" w:rsidR="006665A5" w:rsidRDefault="006665A5" w:rsidP="00421802">
      <w:pPr>
        <w:rPr>
          <w:rFonts w:ascii="Times New Roman" w:hAnsi="Times New Roman" w:cs="Times New Roman"/>
          <w:sz w:val="24"/>
          <w:szCs w:val="24"/>
        </w:rPr>
      </w:pPr>
      <w:r w:rsidRPr="006665A5">
        <w:rPr>
          <w:rFonts w:ascii="Times New Roman" w:hAnsi="Times New Roman" w:cs="Times New Roman"/>
          <w:sz w:val="24"/>
          <w:szCs w:val="24"/>
        </w:rPr>
        <w:t xml:space="preserve">Mind Tools (2026) </w:t>
      </w:r>
      <w:r w:rsidRPr="006665A5">
        <w:rPr>
          <w:rFonts w:ascii="Times New Roman" w:hAnsi="Times New Roman" w:cs="Times New Roman"/>
          <w:i/>
          <w:iCs/>
          <w:sz w:val="24"/>
          <w:szCs w:val="24"/>
        </w:rPr>
        <w:t>How Emotionally Intelligent Are You?</w:t>
      </w:r>
      <w:r w:rsidRPr="006665A5">
        <w:rPr>
          <w:rFonts w:ascii="Times New Roman" w:hAnsi="Times New Roman" w:cs="Times New Roman"/>
          <w:sz w:val="24"/>
          <w:szCs w:val="24"/>
        </w:rPr>
        <w:t xml:space="preserve"> Available at: </w:t>
      </w:r>
      <w:hyperlink r:id="rId39" w:history="1">
        <w:r w:rsidRPr="006665A5">
          <w:rPr>
            <w:rFonts w:ascii="Times New Roman" w:hAnsi="Times New Roman" w:cs="Times New Roman"/>
            <w:color w:val="0000FF"/>
            <w:sz w:val="24"/>
            <w:szCs w:val="24"/>
            <w:u w:val="single"/>
          </w:rPr>
          <w:t>https://www.mindtools.com/axbwm3m/how-emotionally-intelligent-are-you</w:t>
        </w:r>
      </w:hyperlink>
      <w:r w:rsidRPr="006665A5">
        <w:rPr>
          <w:rFonts w:ascii="Times New Roman" w:hAnsi="Times New Roman" w:cs="Times New Roman"/>
          <w:sz w:val="24"/>
          <w:szCs w:val="24"/>
        </w:rPr>
        <w:t xml:space="preserve"> (Accessed: 12 June 2026).</w:t>
      </w:r>
    </w:p>
    <w:p w14:paraId="5FCF2BB6" w14:textId="0CC3D310" w:rsidR="00465975" w:rsidRPr="00465975" w:rsidRDefault="00465975" w:rsidP="00421802">
      <w:pPr>
        <w:rPr>
          <w:rFonts w:ascii="Times New Roman" w:hAnsi="Times New Roman" w:cs="Times New Roman"/>
          <w:sz w:val="24"/>
          <w:szCs w:val="24"/>
        </w:rPr>
      </w:pPr>
      <w:r w:rsidRPr="00465975">
        <w:rPr>
          <w:rFonts w:ascii="Times New Roman" w:hAnsi="Times New Roman" w:cs="Times New Roman"/>
          <w:sz w:val="24"/>
          <w:szCs w:val="24"/>
        </w:rPr>
        <w:t xml:space="preserve">Neff, K. and Germer, C.K. (2024) </w:t>
      </w:r>
      <w:r w:rsidRPr="00465975">
        <w:rPr>
          <w:rFonts w:ascii="Times New Roman" w:hAnsi="Times New Roman" w:cs="Times New Roman"/>
          <w:i/>
          <w:iCs/>
          <w:sz w:val="24"/>
          <w:szCs w:val="24"/>
        </w:rPr>
        <w:t>Mindful Self-Compassion for Burnout: Tools to Help You Heal and Recharge When You</w:t>
      </w:r>
      <w:r w:rsidR="007B1252">
        <w:rPr>
          <w:rFonts w:ascii="Times New Roman" w:hAnsi="Times New Roman" w:cs="Times New Roman"/>
          <w:i/>
          <w:iCs/>
          <w:sz w:val="24"/>
          <w:szCs w:val="24"/>
        </w:rPr>
        <w:t>’</w:t>
      </w:r>
      <w:r w:rsidRPr="00465975">
        <w:rPr>
          <w:rFonts w:ascii="Times New Roman" w:hAnsi="Times New Roman" w:cs="Times New Roman"/>
          <w:i/>
          <w:iCs/>
          <w:sz w:val="24"/>
          <w:szCs w:val="24"/>
        </w:rPr>
        <w:t>re Wrung Out by Stress</w:t>
      </w:r>
      <w:r w:rsidRPr="00465975">
        <w:rPr>
          <w:rFonts w:ascii="Times New Roman" w:hAnsi="Times New Roman" w:cs="Times New Roman"/>
          <w:sz w:val="24"/>
          <w:szCs w:val="24"/>
        </w:rPr>
        <w:t xml:space="preserve">. Guilford Press. Available at: </w:t>
      </w:r>
      <w:hyperlink r:id="rId40" w:tgtFrame="_new" w:history="1">
        <w:r w:rsidRPr="00465975">
          <w:rPr>
            <w:rFonts w:ascii="Times New Roman" w:hAnsi="Times New Roman" w:cs="Times New Roman"/>
            <w:color w:val="0000FF"/>
            <w:sz w:val="24"/>
            <w:szCs w:val="24"/>
            <w:u w:val="single"/>
          </w:rPr>
          <w:t>https://books.google.co.uk/books?id=7S4</w:t>
        </w:r>
        <w:r w:rsidRPr="00465975">
          <w:rPr>
            <w:rFonts w:ascii="Times New Roman" w:hAnsi="Times New Roman" w:cs="Times New Roman"/>
            <w:color w:val="0000FF"/>
            <w:sz w:val="24"/>
            <w:szCs w:val="24"/>
            <w:u w:val="single"/>
          </w:rPr>
          <w:t>W</w:t>
        </w:r>
        <w:r w:rsidRPr="00465975">
          <w:rPr>
            <w:rFonts w:ascii="Times New Roman" w:hAnsi="Times New Roman" w:cs="Times New Roman"/>
            <w:color w:val="0000FF"/>
            <w:sz w:val="24"/>
            <w:szCs w:val="24"/>
            <w:u w:val="single"/>
          </w:rPr>
          <w:t>EQAAQBAJ</w:t>
        </w:r>
      </w:hyperlink>
      <w:r w:rsidRPr="00465975">
        <w:rPr>
          <w:rFonts w:ascii="Times New Roman" w:hAnsi="Times New Roman" w:cs="Times New Roman"/>
          <w:sz w:val="24"/>
          <w:szCs w:val="24"/>
        </w:rPr>
        <w:t xml:space="preserve"> (Accessed: 12 June 2026).</w:t>
      </w:r>
    </w:p>
    <w:p w14:paraId="492EE637" w14:textId="6172EF1D" w:rsidR="00665EAF" w:rsidRDefault="00665EAF" w:rsidP="00421802">
      <w:pPr>
        <w:rPr>
          <w:rFonts w:ascii="Times New Roman" w:hAnsi="Times New Roman" w:cs="Times New Roman"/>
          <w:sz w:val="24"/>
          <w:szCs w:val="24"/>
        </w:rPr>
      </w:pPr>
      <w:r w:rsidRPr="00665EAF">
        <w:rPr>
          <w:rFonts w:ascii="Times New Roman" w:hAnsi="Times New Roman" w:cs="Times New Roman"/>
          <w:sz w:val="24"/>
          <w:szCs w:val="24"/>
        </w:rPr>
        <w:lastRenderedPageBreak/>
        <w:t xml:space="preserve">NHS Education for Scotland and Scottish Government (2024) </w:t>
      </w:r>
      <w:r w:rsidRPr="00665EAF">
        <w:rPr>
          <w:rFonts w:ascii="Times New Roman" w:hAnsi="Times New Roman" w:cs="Times New Roman"/>
          <w:i/>
          <w:iCs/>
          <w:sz w:val="24"/>
          <w:szCs w:val="24"/>
        </w:rPr>
        <w:t>National Trauma Transformation Programme</w:t>
      </w:r>
      <w:r w:rsidRPr="00665EAF">
        <w:rPr>
          <w:rFonts w:ascii="Times New Roman" w:hAnsi="Times New Roman" w:cs="Times New Roman"/>
          <w:sz w:val="24"/>
          <w:szCs w:val="24"/>
        </w:rPr>
        <w:t xml:space="preserve">. Available at: </w:t>
      </w:r>
      <w:hyperlink r:id="rId41" w:tgtFrame="_new" w:history="1">
        <w:r w:rsidRPr="00665EAF">
          <w:rPr>
            <w:rFonts w:ascii="Times New Roman" w:hAnsi="Times New Roman" w:cs="Times New Roman"/>
            <w:color w:val="0000FF"/>
            <w:sz w:val="24"/>
            <w:szCs w:val="24"/>
            <w:u w:val="single"/>
          </w:rPr>
          <w:t>https://www.nes.scot.nhs.uk/our-work/trauma-national-trauma-transformation-programme/</w:t>
        </w:r>
      </w:hyperlink>
      <w:r w:rsidRPr="00665EAF">
        <w:rPr>
          <w:rFonts w:ascii="Times New Roman" w:hAnsi="Times New Roman" w:cs="Times New Roman"/>
          <w:sz w:val="24"/>
          <w:szCs w:val="24"/>
        </w:rPr>
        <w:t xml:space="preserve"> (Accessed: 10 June 2026).</w:t>
      </w:r>
    </w:p>
    <w:p w14:paraId="4FA3DE0C" w14:textId="5C8A5065" w:rsidR="00FD1FDB" w:rsidRDefault="00FD1FDB" w:rsidP="00421802">
      <w:pPr>
        <w:rPr>
          <w:rFonts w:ascii="Times New Roman" w:hAnsi="Times New Roman" w:cs="Times New Roman"/>
          <w:sz w:val="24"/>
          <w:szCs w:val="24"/>
        </w:rPr>
      </w:pPr>
      <w:r w:rsidRPr="00FD1FDB">
        <w:rPr>
          <w:rFonts w:ascii="Times New Roman" w:hAnsi="Times New Roman" w:cs="Times New Roman"/>
          <w:sz w:val="24"/>
          <w:szCs w:val="24"/>
        </w:rPr>
        <w:t xml:space="preserve">NHS England North West (2024) </w:t>
      </w:r>
      <w:r w:rsidRPr="00FD1FDB">
        <w:rPr>
          <w:rFonts w:ascii="Times New Roman" w:hAnsi="Times New Roman" w:cs="Times New Roman"/>
          <w:i/>
          <w:iCs/>
          <w:sz w:val="24"/>
          <w:szCs w:val="24"/>
        </w:rPr>
        <w:t>The L.O.T.U.S. Compassionate Leadership Framework and Toolkit.</w:t>
      </w:r>
      <w:r w:rsidRPr="00FD1FDB">
        <w:rPr>
          <w:rFonts w:ascii="Times New Roman" w:hAnsi="Times New Roman" w:cs="Times New Roman"/>
          <w:sz w:val="24"/>
          <w:szCs w:val="24"/>
        </w:rPr>
        <w:t xml:space="preserve"> Available at: </w:t>
      </w:r>
      <w:hyperlink r:id="rId42" w:history="1">
        <w:r w:rsidRPr="00FD1FDB">
          <w:rPr>
            <w:rFonts w:ascii="Times New Roman" w:hAnsi="Times New Roman" w:cs="Times New Roman"/>
            <w:color w:val="0000FF"/>
            <w:sz w:val="24"/>
            <w:szCs w:val="24"/>
          </w:rPr>
          <w:t>https://www.england.nhs.uk/north-west/wp-content/uploads/sites/48/2024/07/11125-ML-NHS-compassionate-toolkit_FINAL-09.07.24.pdf</w:t>
        </w:r>
      </w:hyperlink>
      <w:r w:rsidRPr="00FD1FDB">
        <w:rPr>
          <w:rFonts w:ascii="Times New Roman" w:hAnsi="Times New Roman" w:cs="Times New Roman"/>
          <w:sz w:val="24"/>
          <w:szCs w:val="24"/>
        </w:rPr>
        <w:t xml:space="preserve"> (Accessed: 12 June 2026).</w:t>
      </w:r>
    </w:p>
    <w:p w14:paraId="5E3E25EE" w14:textId="11420770" w:rsidR="00465975" w:rsidRPr="00465975" w:rsidRDefault="00465975" w:rsidP="00421802">
      <w:pPr>
        <w:rPr>
          <w:rFonts w:ascii="Times New Roman" w:hAnsi="Times New Roman" w:cs="Times New Roman"/>
          <w:sz w:val="24"/>
          <w:szCs w:val="24"/>
        </w:rPr>
      </w:pPr>
      <w:r w:rsidRPr="00465975">
        <w:rPr>
          <w:rFonts w:ascii="Times New Roman" w:hAnsi="Times New Roman" w:cs="Times New Roman"/>
          <w:sz w:val="24"/>
          <w:szCs w:val="24"/>
        </w:rPr>
        <w:t xml:space="preserve">Oxford Mindfulness Centre (2026) </w:t>
      </w:r>
      <w:r w:rsidRPr="00465975">
        <w:rPr>
          <w:rFonts w:ascii="Times New Roman" w:hAnsi="Times New Roman" w:cs="Times New Roman"/>
          <w:i/>
          <w:iCs/>
          <w:sz w:val="24"/>
          <w:szCs w:val="24"/>
        </w:rPr>
        <w:t>Personal Learning Courses.</w:t>
      </w:r>
      <w:r w:rsidRPr="00465975">
        <w:rPr>
          <w:rFonts w:ascii="Times New Roman" w:hAnsi="Times New Roman" w:cs="Times New Roman"/>
          <w:sz w:val="24"/>
          <w:szCs w:val="24"/>
        </w:rPr>
        <w:t xml:space="preserve"> Available at: </w:t>
      </w:r>
      <w:hyperlink r:id="rId43" w:history="1">
        <w:r w:rsidRPr="00465975">
          <w:rPr>
            <w:rFonts w:ascii="Times New Roman" w:hAnsi="Times New Roman" w:cs="Times New Roman"/>
            <w:color w:val="0000FF"/>
            <w:sz w:val="24"/>
            <w:szCs w:val="24"/>
          </w:rPr>
          <w:t>https://oxfordmindfulness.org/courses/personal-learning</w:t>
        </w:r>
      </w:hyperlink>
      <w:r w:rsidRPr="00465975">
        <w:rPr>
          <w:rFonts w:ascii="Times New Roman" w:hAnsi="Times New Roman" w:cs="Times New Roman"/>
          <w:sz w:val="24"/>
          <w:szCs w:val="24"/>
        </w:rPr>
        <w:t xml:space="preserve"> (Accessed: 12 June 2026).</w:t>
      </w:r>
    </w:p>
    <w:p w14:paraId="57890521" w14:textId="246E7FB1" w:rsidR="00665EAF" w:rsidRPr="00665EAF" w:rsidRDefault="00665EAF" w:rsidP="00573308">
      <w:pPr>
        <w:spacing w:before="100" w:beforeAutospacing="1" w:after="100" w:afterAutospacing="1" w:line="240" w:lineRule="auto"/>
        <w:rPr>
          <w:rFonts w:ascii="Times New Roman" w:eastAsia="Times New Roman" w:hAnsi="Times New Roman" w:cs="Times New Roman"/>
          <w:sz w:val="24"/>
          <w:szCs w:val="24"/>
          <w:lang w:eastAsia="en-GB"/>
        </w:rPr>
      </w:pPr>
      <w:r w:rsidRPr="00665EAF">
        <w:rPr>
          <w:rFonts w:ascii="Times New Roman" w:hAnsi="Times New Roman" w:cs="Times New Roman"/>
          <w:sz w:val="24"/>
          <w:szCs w:val="24"/>
        </w:rPr>
        <w:t xml:space="preserve">Pattison, N. and Corser, R. (2023) ‘Compassionate, collective or transformational nursing leadership to ensure fundamentals of care are achieved: A new challenge or non-sequitur?’, </w:t>
      </w:r>
      <w:r w:rsidRPr="00665EAF">
        <w:rPr>
          <w:rFonts w:ascii="Times New Roman" w:hAnsi="Times New Roman" w:cs="Times New Roman"/>
          <w:i/>
          <w:iCs/>
          <w:sz w:val="24"/>
          <w:szCs w:val="24"/>
        </w:rPr>
        <w:t>Journal of Advanced Nursing</w:t>
      </w:r>
      <w:r w:rsidRPr="00665EAF">
        <w:rPr>
          <w:rFonts w:ascii="Times New Roman" w:hAnsi="Times New Roman" w:cs="Times New Roman"/>
          <w:sz w:val="24"/>
          <w:szCs w:val="24"/>
        </w:rPr>
        <w:t>, 79(3), pp. 942</w:t>
      </w:r>
      <w:r w:rsidR="004F30D9">
        <w:rPr>
          <w:rFonts w:ascii="Times New Roman" w:hAnsi="Times New Roman" w:cs="Times New Roman"/>
          <w:sz w:val="24"/>
          <w:szCs w:val="24"/>
        </w:rPr>
        <w:t>-</w:t>
      </w:r>
      <w:r w:rsidRPr="00665EAF">
        <w:rPr>
          <w:rFonts w:ascii="Times New Roman" w:hAnsi="Times New Roman" w:cs="Times New Roman"/>
          <w:sz w:val="24"/>
          <w:szCs w:val="24"/>
        </w:rPr>
        <w:t xml:space="preserve">950. Available at: </w:t>
      </w:r>
      <w:hyperlink r:id="rId44" w:tgtFrame="_new" w:history="1">
        <w:r w:rsidRPr="00665EAF">
          <w:rPr>
            <w:rFonts w:ascii="Times New Roman" w:hAnsi="Times New Roman" w:cs="Times New Roman"/>
            <w:color w:val="0000FF"/>
            <w:sz w:val="24"/>
            <w:szCs w:val="24"/>
            <w:u w:val="single"/>
          </w:rPr>
          <w:t>https://doi.org/10.1111/jan.15202</w:t>
        </w:r>
      </w:hyperlink>
      <w:r w:rsidRPr="00665EAF">
        <w:rPr>
          <w:rFonts w:ascii="Times New Roman" w:hAnsi="Times New Roman" w:cs="Times New Roman"/>
          <w:sz w:val="24"/>
          <w:szCs w:val="24"/>
        </w:rPr>
        <w:t xml:space="preserve"> (Accessed: 11 June 2026).</w:t>
      </w:r>
    </w:p>
    <w:p w14:paraId="1D09475D" w14:textId="0A9F7923" w:rsidR="006A16BC" w:rsidRPr="006A16BC" w:rsidRDefault="006A16BC" w:rsidP="00573308">
      <w:pPr>
        <w:spacing w:before="100" w:beforeAutospacing="1" w:after="100" w:afterAutospacing="1" w:line="240" w:lineRule="auto"/>
        <w:rPr>
          <w:rFonts w:ascii="Times New Roman" w:eastAsia="Times New Roman" w:hAnsi="Times New Roman" w:cs="Times New Roman"/>
          <w:sz w:val="24"/>
          <w:szCs w:val="24"/>
          <w:lang w:eastAsia="en-GB"/>
        </w:rPr>
      </w:pPr>
      <w:r w:rsidRPr="006A16BC">
        <w:rPr>
          <w:rFonts w:ascii="Times New Roman" w:hAnsi="Times New Roman" w:cs="Times New Roman"/>
          <w:sz w:val="24"/>
          <w:szCs w:val="24"/>
        </w:rPr>
        <w:t xml:space="preserve">Pepa, J., Quigg, Z., Butler, N. and Harris, J. (2025) </w:t>
      </w:r>
      <w:r w:rsidR="0024693F">
        <w:rPr>
          <w:rFonts w:ascii="Times New Roman" w:hAnsi="Times New Roman" w:cs="Times New Roman"/>
          <w:sz w:val="24"/>
          <w:szCs w:val="24"/>
        </w:rPr>
        <w:t>‘</w:t>
      </w:r>
      <w:r w:rsidRPr="006A16BC">
        <w:rPr>
          <w:rFonts w:ascii="Times New Roman" w:hAnsi="Times New Roman" w:cs="Times New Roman"/>
          <w:sz w:val="24"/>
          <w:szCs w:val="24"/>
        </w:rPr>
        <w:t>The impact of a multi-agency trauma-informed practice training programme in a region in the United Kingdom</w:t>
      </w:r>
      <w:r w:rsidR="0024693F">
        <w:rPr>
          <w:rFonts w:ascii="Times New Roman" w:hAnsi="Times New Roman" w:cs="Times New Roman"/>
          <w:sz w:val="24"/>
          <w:szCs w:val="24"/>
        </w:rPr>
        <w:t>’</w:t>
      </w:r>
      <w:r w:rsidRPr="006A16BC">
        <w:rPr>
          <w:rFonts w:ascii="Times New Roman" w:hAnsi="Times New Roman" w:cs="Times New Roman"/>
          <w:sz w:val="24"/>
          <w:szCs w:val="24"/>
        </w:rPr>
        <w:t xml:space="preserve">, </w:t>
      </w:r>
      <w:r w:rsidRPr="006A16BC">
        <w:rPr>
          <w:rFonts w:ascii="Times New Roman" w:hAnsi="Times New Roman" w:cs="Times New Roman"/>
          <w:i/>
          <w:iCs/>
          <w:sz w:val="24"/>
          <w:szCs w:val="24"/>
        </w:rPr>
        <w:t>Journal of Public Health</w:t>
      </w:r>
      <w:r w:rsidRPr="006A16BC">
        <w:rPr>
          <w:rFonts w:ascii="Times New Roman" w:hAnsi="Times New Roman" w:cs="Times New Roman"/>
          <w:sz w:val="24"/>
          <w:szCs w:val="24"/>
        </w:rPr>
        <w:t xml:space="preserve">. Available at: </w:t>
      </w:r>
      <w:hyperlink r:id="rId45" w:history="1">
        <w:r w:rsidRPr="006A16BC">
          <w:rPr>
            <w:rFonts w:ascii="Times New Roman" w:hAnsi="Times New Roman" w:cs="Times New Roman"/>
            <w:color w:val="0000FF"/>
            <w:sz w:val="24"/>
            <w:szCs w:val="24"/>
            <w:u w:val="single"/>
          </w:rPr>
          <w:t>https://doi.org/10.1007/s10389-025-02567-1</w:t>
        </w:r>
      </w:hyperlink>
      <w:r w:rsidRPr="006A16BC">
        <w:rPr>
          <w:rFonts w:ascii="Times New Roman" w:hAnsi="Times New Roman" w:cs="Times New Roman"/>
          <w:sz w:val="24"/>
          <w:szCs w:val="24"/>
        </w:rPr>
        <w:t xml:space="preserve"> (Accessed: 11 June 2026).</w:t>
      </w:r>
    </w:p>
    <w:p w14:paraId="1CD033DC" w14:textId="7F58B042" w:rsidR="00E54C84" w:rsidRPr="00E54C84" w:rsidRDefault="00E54C84" w:rsidP="00573308">
      <w:pPr>
        <w:spacing w:before="100" w:beforeAutospacing="1" w:after="100" w:afterAutospacing="1" w:line="240" w:lineRule="auto"/>
        <w:rPr>
          <w:rFonts w:ascii="Times New Roman" w:eastAsia="Times New Roman" w:hAnsi="Times New Roman" w:cs="Times New Roman"/>
          <w:sz w:val="24"/>
          <w:szCs w:val="24"/>
          <w:lang w:eastAsia="en-GB"/>
        </w:rPr>
      </w:pPr>
      <w:r w:rsidRPr="00E54C84">
        <w:rPr>
          <w:rFonts w:ascii="Times New Roman" w:hAnsi="Times New Roman" w:cs="Times New Roman"/>
          <w:sz w:val="24"/>
          <w:szCs w:val="24"/>
        </w:rPr>
        <w:t xml:space="preserve">Phuong, J.M., Higgerson, J., Pearce, E.L.T., Willis, S.C. and </w:t>
      </w:r>
      <w:proofErr w:type="spellStart"/>
      <w:r w:rsidRPr="00E54C84">
        <w:rPr>
          <w:rFonts w:ascii="Times New Roman" w:hAnsi="Times New Roman" w:cs="Times New Roman"/>
          <w:sz w:val="24"/>
          <w:szCs w:val="24"/>
        </w:rPr>
        <w:t>Schafheutle</w:t>
      </w:r>
      <w:proofErr w:type="spellEnd"/>
      <w:r w:rsidRPr="00E54C84">
        <w:rPr>
          <w:rFonts w:ascii="Times New Roman" w:hAnsi="Times New Roman" w:cs="Times New Roman"/>
          <w:sz w:val="24"/>
          <w:szCs w:val="24"/>
        </w:rPr>
        <w:t xml:space="preserve">, E.I. (2026) ‘Developing Compassionate Leadership in the UK in Healthcare Contexts: A Narrative Review of Leadership Programmes and Outcomes’, </w:t>
      </w:r>
      <w:r w:rsidRPr="00E54C84">
        <w:rPr>
          <w:rFonts w:ascii="Times New Roman" w:hAnsi="Times New Roman" w:cs="Times New Roman"/>
          <w:i/>
          <w:iCs/>
          <w:sz w:val="24"/>
          <w:szCs w:val="24"/>
        </w:rPr>
        <w:t>Journal of Healthcare Leadership</w:t>
      </w:r>
      <w:r w:rsidRPr="00E54C84">
        <w:rPr>
          <w:rFonts w:ascii="Times New Roman" w:hAnsi="Times New Roman" w:cs="Times New Roman"/>
          <w:sz w:val="24"/>
          <w:szCs w:val="24"/>
        </w:rPr>
        <w:t xml:space="preserve">, 18. Available at: </w:t>
      </w:r>
      <w:hyperlink r:id="rId46" w:tgtFrame="_new" w:history="1">
        <w:r w:rsidRPr="00E54C84">
          <w:rPr>
            <w:rFonts w:ascii="Times New Roman" w:hAnsi="Times New Roman" w:cs="Times New Roman"/>
            <w:color w:val="0000FF"/>
            <w:sz w:val="24"/>
            <w:szCs w:val="24"/>
            <w:u w:val="single"/>
          </w:rPr>
          <w:t>https://www.dovepress.com/developing-compassionate-leadership-in-the-uk-in-healthcare-contexts-a-peer-reviewed-fulltext-article-JHL</w:t>
        </w:r>
      </w:hyperlink>
      <w:r w:rsidRPr="00E54C84">
        <w:rPr>
          <w:rFonts w:ascii="Times New Roman" w:hAnsi="Times New Roman" w:cs="Times New Roman"/>
          <w:sz w:val="24"/>
          <w:szCs w:val="24"/>
        </w:rPr>
        <w:t xml:space="preserve"> (Accessed: 11 June 2026).</w:t>
      </w:r>
    </w:p>
    <w:p w14:paraId="5B728056" w14:textId="429D32F3" w:rsidR="00B26AD3" w:rsidRDefault="00B26AD3" w:rsidP="00754FD1">
      <w:pPr>
        <w:spacing w:before="100" w:beforeAutospacing="1" w:after="100" w:afterAutospacing="1" w:line="240" w:lineRule="auto"/>
        <w:rPr>
          <w:rFonts w:ascii="Times New Roman" w:eastAsia="Times New Roman" w:hAnsi="Times New Roman" w:cs="Times New Roman"/>
          <w:sz w:val="24"/>
          <w:szCs w:val="24"/>
          <w:lang w:eastAsia="en-GB"/>
        </w:rPr>
      </w:pPr>
      <w:r w:rsidRPr="00B26AD3">
        <w:rPr>
          <w:rFonts w:ascii="Times New Roman" w:eastAsia="Times New Roman" w:hAnsi="Times New Roman" w:cs="Times New Roman"/>
          <w:sz w:val="24"/>
          <w:szCs w:val="24"/>
          <w:lang w:eastAsia="en-GB"/>
        </w:rPr>
        <w:t xml:space="preserve">Powell, C., Brown, T., Yap, Y., Hallam, K., Takac, M., Quinlivan, T., Xenos, S. and Karimi, L. (2024) ‘Emotional intelligence training among the healthcare workforce: a systematic review and meta-analysis’, </w:t>
      </w:r>
      <w:r w:rsidRPr="00B26AD3">
        <w:rPr>
          <w:rFonts w:ascii="Times New Roman" w:eastAsia="Times New Roman" w:hAnsi="Times New Roman" w:cs="Times New Roman"/>
          <w:i/>
          <w:iCs/>
          <w:sz w:val="24"/>
          <w:szCs w:val="24"/>
          <w:lang w:eastAsia="en-GB"/>
        </w:rPr>
        <w:t>Frontiers in Psychology</w:t>
      </w:r>
      <w:r w:rsidRPr="00B26AD3">
        <w:rPr>
          <w:rFonts w:ascii="Times New Roman" w:eastAsia="Times New Roman" w:hAnsi="Times New Roman" w:cs="Times New Roman"/>
          <w:sz w:val="24"/>
          <w:szCs w:val="24"/>
          <w:lang w:eastAsia="en-GB"/>
        </w:rPr>
        <w:t xml:space="preserve">, 15, article 1437035. Available at: </w:t>
      </w:r>
      <w:hyperlink r:id="rId47" w:history="1">
        <w:r w:rsidRPr="00B26AD3">
          <w:rPr>
            <w:rFonts w:ascii="Times New Roman" w:eastAsia="Times New Roman" w:hAnsi="Times New Roman" w:cs="Times New Roman"/>
            <w:color w:val="0000FF"/>
            <w:sz w:val="24"/>
            <w:szCs w:val="24"/>
            <w:u w:val="single"/>
            <w:lang w:eastAsia="en-GB"/>
          </w:rPr>
          <w:t>https://doi.org/10.3389/fpsyg.2024.1437035</w:t>
        </w:r>
      </w:hyperlink>
      <w:r w:rsidRPr="00B26AD3">
        <w:rPr>
          <w:rFonts w:ascii="Times New Roman" w:eastAsia="Times New Roman" w:hAnsi="Times New Roman" w:cs="Times New Roman"/>
          <w:sz w:val="24"/>
          <w:szCs w:val="24"/>
          <w:lang w:eastAsia="en-GB"/>
        </w:rPr>
        <w:t xml:space="preserve"> (Accessed: 11 June 2026).</w:t>
      </w:r>
    </w:p>
    <w:p w14:paraId="40AB1120" w14:textId="3EA39F14" w:rsidR="00573308" w:rsidRPr="00754FD1" w:rsidRDefault="00573308" w:rsidP="00754FD1">
      <w:pPr>
        <w:spacing w:before="100" w:beforeAutospacing="1" w:after="100" w:afterAutospacing="1" w:line="240" w:lineRule="auto"/>
        <w:rPr>
          <w:rFonts w:ascii="Times New Roman" w:eastAsia="Times New Roman" w:hAnsi="Times New Roman" w:cs="Times New Roman"/>
          <w:sz w:val="24"/>
          <w:szCs w:val="24"/>
          <w:lang w:eastAsia="en-GB"/>
        </w:rPr>
      </w:pPr>
      <w:r w:rsidRPr="00573308">
        <w:rPr>
          <w:rFonts w:ascii="Times New Roman" w:eastAsia="Times New Roman" w:hAnsi="Times New Roman" w:cs="Times New Roman"/>
          <w:sz w:val="24"/>
          <w:szCs w:val="24"/>
          <w:lang w:eastAsia="en-GB"/>
        </w:rPr>
        <w:t xml:space="preserve">Ramachandran, S., Balasubramanian, S., James, W.F. and Al Masaeid, T. (2024) ‘Whither compassionate leadership? A systematic review’, </w:t>
      </w:r>
      <w:r w:rsidRPr="00573308">
        <w:rPr>
          <w:rFonts w:ascii="Times New Roman" w:eastAsia="Times New Roman" w:hAnsi="Times New Roman" w:cs="Times New Roman"/>
          <w:i/>
          <w:iCs/>
          <w:sz w:val="24"/>
          <w:szCs w:val="24"/>
          <w:lang w:eastAsia="en-GB"/>
        </w:rPr>
        <w:t>Management Review Quarterly</w:t>
      </w:r>
      <w:r w:rsidRPr="00573308">
        <w:rPr>
          <w:rFonts w:ascii="Times New Roman" w:eastAsia="Times New Roman" w:hAnsi="Times New Roman" w:cs="Times New Roman"/>
          <w:sz w:val="24"/>
          <w:szCs w:val="24"/>
          <w:lang w:eastAsia="en-GB"/>
        </w:rPr>
        <w:t>, 74(3), pp. 1473</w:t>
      </w:r>
      <w:r w:rsidR="004F30D9">
        <w:rPr>
          <w:rFonts w:ascii="Times New Roman" w:eastAsia="Times New Roman" w:hAnsi="Times New Roman" w:cs="Times New Roman"/>
          <w:sz w:val="24"/>
          <w:szCs w:val="24"/>
          <w:lang w:eastAsia="en-GB"/>
        </w:rPr>
        <w:t>-</w:t>
      </w:r>
      <w:r w:rsidRPr="00573308">
        <w:rPr>
          <w:rFonts w:ascii="Times New Roman" w:eastAsia="Times New Roman" w:hAnsi="Times New Roman" w:cs="Times New Roman"/>
          <w:sz w:val="24"/>
          <w:szCs w:val="24"/>
          <w:lang w:eastAsia="en-GB"/>
        </w:rPr>
        <w:t xml:space="preserve">1557. Available at: </w:t>
      </w:r>
      <w:hyperlink r:id="rId48" w:history="1">
        <w:r w:rsidRPr="00573308">
          <w:rPr>
            <w:rFonts w:ascii="Times New Roman" w:eastAsia="Times New Roman" w:hAnsi="Times New Roman" w:cs="Times New Roman"/>
            <w:color w:val="0000FF"/>
            <w:sz w:val="24"/>
            <w:szCs w:val="24"/>
            <w:u w:val="single"/>
            <w:lang w:eastAsia="en-GB"/>
          </w:rPr>
          <w:t>https://doi.org/10.1007/s11301-023-00340-w</w:t>
        </w:r>
      </w:hyperlink>
      <w:r w:rsidRPr="00573308">
        <w:rPr>
          <w:rFonts w:ascii="Times New Roman" w:eastAsia="Times New Roman" w:hAnsi="Times New Roman" w:cs="Times New Roman"/>
          <w:sz w:val="24"/>
          <w:szCs w:val="24"/>
          <w:lang w:eastAsia="en-GB"/>
        </w:rPr>
        <w:t xml:space="preserve"> (Accessed: 11 June 2026).</w:t>
      </w:r>
    </w:p>
    <w:p w14:paraId="33193C60" w14:textId="438DAF7B" w:rsidR="00421802" w:rsidRPr="00D61C10" w:rsidRDefault="00421802" w:rsidP="00421802">
      <w:pPr>
        <w:rPr>
          <w:rFonts w:ascii="Times New Roman" w:hAnsi="Times New Roman" w:cs="Times New Roman"/>
          <w:color w:val="0000FF"/>
          <w:sz w:val="24"/>
          <w:szCs w:val="24"/>
        </w:rPr>
      </w:pPr>
      <w:r w:rsidRPr="00421802">
        <w:rPr>
          <w:rFonts w:ascii="Times New Roman" w:hAnsi="Times New Roman" w:cs="Times New Roman"/>
          <w:sz w:val="24"/>
          <w:szCs w:val="24"/>
        </w:rPr>
        <w:t>Salovey, P. and Mayer, J.D. (1990) ‘Emotional intelligence’</w:t>
      </w:r>
      <w:r w:rsidRPr="005D1BCA">
        <w:rPr>
          <w:rFonts w:ascii="Times New Roman" w:hAnsi="Times New Roman" w:cs="Times New Roman"/>
          <w:i/>
          <w:iCs/>
          <w:sz w:val="24"/>
          <w:szCs w:val="24"/>
        </w:rPr>
        <w:t>, Imagination, Cognition and Personality</w:t>
      </w:r>
      <w:r w:rsidRPr="00421802">
        <w:rPr>
          <w:rFonts w:ascii="Times New Roman" w:hAnsi="Times New Roman" w:cs="Times New Roman"/>
          <w:sz w:val="24"/>
          <w:szCs w:val="24"/>
        </w:rPr>
        <w:t xml:space="preserve">, 9(3), pp. </w:t>
      </w:r>
      <w:r w:rsidR="000B5026">
        <w:rPr>
          <w:rFonts w:ascii="Times New Roman" w:hAnsi="Times New Roman" w:cs="Times New Roman"/>
          <w:sz w:val="24"/>
          <w:szCs w:val="24"/>
        </w:rPr>
        <w:t>1</w:t>
      </w:r>
      <w:r w:rsidRPr="00421802">
        <w:rPr>
          <w:rFonts w:ascii="Times New Roman" w:hAnsi="Times New Roman" w:cs="Times New Roman"/>
          <w:sz w:val="24"/>
          <w:szCs w:val="24"/>
        </w:rPr>
        <w:t>85</w:t>
      </w:r>
      <w:r w:rsidR="004F30D9">
        <w:rPr>
          <w:rFonts w:ascii="Times New Roman" w:hAnsi="Times New Roman" w:cs="Times New Roman"/>
          <w:sz w:val="24"/>
          <w:szCs w:val="24"/>
        </w:rPr>
        <w:t>-</w:t>
      </w:r>
      <w:r w:rsidRPr="00421802">
        <w:rPr>
          <w:rFonts w:ascii="Times New Roman" w:hAnsi="Times New Roman" w:cs="Times New Roman"/>
          <w:sz w:val="24"/>
          <w:szCs w:val="24"/>
        </w:rPr>
        <w:t xml:space="preserve">211. Available at: </w:t>
      </w:r>
      <w:hyperlink r:id="rId49" w:history="1">
        <w:r w:rsidRPr="003A1460">
          <w:rPr>
            <w:rStyle w:val="Hyperlink"/>
            <w:rFonts w:ascii="Times New Roman" w:hAnsi="Times New Roman" w:cs="Times New Roman"/>
            <w:color w:val="0000FF"/>
            <w:sz w:val="24"/>
            <w:szCs w:val="24"/>
          </w:rPr>
          <w:t>https://doi.org/10.2190/DUGG-P24E-52WK-6CDG</w:t>
        </w:r>
      </w:hyperlink>
    </w:p>
    <w:p w14:paraId="0C5B42A7" w14:textId="37BAE075" w:rsidR="00DC2B5D" w:rsidRDefault="00DC2B5D" w:rsidP="00421802">
      <w:r w:rsidRPr="00DC2B5D">
        <w:rPr>
          <w:rFonts w:ascii="Times New Roman" w:hAnsi="Times New Roman" w:cs="Times New Roman"/>
          <w:sz w:val="24"/>
          <w:szCs w:val="24"/>
        </w:rPr>
        <w:t xml:space="preserve">Søvold, L.E., Naslund, J.A., </w:t>
      </w:r>
      <w:proofErr w:type="spellStart"/>
      <w:r w:rsidRPr="00DC2B5D">
        <w:rPr>
          <w:rFonts w:ascii="Times New Roman" w:hAnsi="Times New Roman" w:cs="Times New Roman"/>
          <w:sz w:val="24"/>
          <w:szCs w:val="24"/>
        </w:rPr>
        <w:t>Kousoulis</w:t>
      </w:r>
      <w:proofErr w:type="spellEnd"/>
      <w:r w:rsidRPr="00DC2B5D">
        <w:rPr>
          <w:rFonts w:ascii="Times New Roman" w:hAnsi="Times New Roman" w:cs="Times New Roman"/>
          <w:sz w:val="24"/>
          <w:szCs w:val="24"/>
        </w:rPr>
        <w:t xml:space="preserve">, A.A., Saxena, S., </w:t>
      </w:r>
      <w:proofErr w:type="spellStart"/>
      <w:r w:rsidRPr="00DC2B5D">
        <w:rPr>
          <w:rFonts w:ascii="Times New Roman" w:hAnsi="Times New Roman" w:cs="Times New Roman"/>
          <w:sz w:val="24"/>
          <w:szCs w:val="24"/>
        </w:rPr>
        <w:t>Qoronfleh</w:t>
      </w:r>
      <w:proofErr w:type="spellEnd"/>
      <w:r w:rsidRPr="00DC2B5D">
        <w:rPr>
          <w:rFonts w:ascii="Times New Roman" w:hAnsi="Times New Roman" w:cs="Times New Roman"/>
          <w:sz w:val="24"/>
          <w:szCs w:val="24"/>
        </w:rPr>
        <w:t xml:space="preserve">, M.W., Grobler, C. and </w:t>
      </w:r>
      <w:proofErr w:type="spellStart"/>
      <w:r w:rsidRPr="00DC2B5D">
        <w:rPr>
          <w:rFonts w:ascii="Times New Roman" w:hAnsi="Times New Roman" w:cs="Times New Roman"/>
          <w:sz w:val="24"/>
          <w:szCs w:val="24"/>
        </w:rPr>
        <w:t>Münter</w:t>
      </w:r>
      <w:proofErr w:type="spellEnd"/>
      <w:r w:rsidRPr="00DC2B5D">
        <w:rPr>
          <w:rFonts w:ascii="Times New Roman" w:hAnsi="Times New Roman" w:cs="Times New Roman"/>
          <w:sz w:val="24"/>
          <w:szCs w:val="24"/>
        </w:rPr>
        <w:t xml:space="preserve">, L. (2021) ‘Prioritizing the mental health and well-being of healthcare workers: an urgent global public health priority’, </w:t>
      </w:r>
      <w:r w:rsidRPr="00DC2B5D">
        <w:rPr>
          <w:rFonts w:ascii="Times New Roman" w:hAnsi="Times New Roman" w:cs="Times New Roman"/>
          <w:i/>
          <w:iCs/>
          <w:sz w:val="24"/>
          <w:szCs w:val="24"/>
        </w:rPr>
        <w:t>Frontiers in Public Health</w:t>
      </w:r>
      <w:r w:rsidRPr="00DC2B5D">
        <w:rPr>
          <w:rFonts w:ascii="Times New Roman" w:hAnsi="Times New Roman" w:cs="Times New Roman"/>
          <w:sz w:val="24"/>
          <w:szCs w:val="24"/>
        </w:rPr>
        <w:t xml:space="preserve">, 9, article 679397. Available at: </w:t>
      </w:r>
      <w:hyperlink r:id="rId50" w:history="1">
        <w:r w:rsidRPr="00DC2B5D">
          <w:rPr>
            <w:rFonts w:ascii="Times New Roman" w:hAnsi="Times New Roman" w:cs="Times New Roman"/>
            <w:color w:val="0000FF"/>
            <w:sz w:val="24"/>
            <w:szCs w:val="24"/>
            <w:u w:val="single"/>
          </w:rPr>
          <w:t>https://doi.org/10.3389/fpubh.2021.679397</w:t>
        </w:r>
      </w:hyperlink>
    </w:p>
    <w:p w14:paraId="34145B6B" w14:textId="5355C7DE" w:rsidR="00573308" w:rsidRPr="00573308" w:rsidRDefault="00573308" w:rsidP="00573308">
      <w:pPr>
        <w:spacing w:before="100" w:beforeAutospacing="1" w:after="100" w:afterAutospacing="1" w:line="240" w:lineRule="auto"/>
        <w:rPr>
          <w:rFonts w:ascii="Times New Roman" w:eastAsia="Times New Roman" w:hAnsi="Times New Roman" w:cs="Times New Roman"/>
          <w:sz w:val="24"/>
          <w:szCs w:val="24"/>
          <w:lang w:eastAsia="en-GB"/>
        </w:rPr>
      </w:pPr>
      <w:r w:rsidRPr="00573308">
        <w:rPr>
          <w:rFonts w:ascii="Times New Roman" w:eastAsia="Times New Roman" w:hAnsi="Times New Roman" w:cs="Times New Roman"/>
          <w:sz w:val="24"/>
          <w:szCs w:val="24"/>
          <w:lang w:eastAsia="en-GB"/>
        </w:rPr>
        <w:t xml:space="preserve">Svetic Cisic, R., </w:t>
      </w:r>
      <w:proofErr w:type="spellStart"/>
      <w:r w:rsidRPr="00573308">
        <w:rPr>
          <w:rFonts w:ascii="Times New Roman" w:eastAsia="Times New Roman" w:hAnsi="Times New Roman" w:cs="Times New Roman"/>
          <w:sz w:val="24"/>
          <w:szCs w:val="24"/>
          <w:lang w:eastAsia="en-GB"/>
        </w:rPr>
        <w:t>Ghadirian</w:t>
      </w:r>
      <w:proofErr w:type="spellEnd"/>
      <w:r w:rsidRPr="00573308">
        <w:rPr>
          <w:rFonts w:ascii="Times New Roman" w:eastAsia="Times New Roman" w:hAnsi="Times New Roman" w:cs="Times New Roman"/>
          <w:sz w:val="24"/>
          <w:szCs w:val="24"/>
          <w:lang w:eastAsia="en-GB"/>
        </w:rPr>
        <w:t xml:space="preserve">, F., Atashzadeh-Shoorideh, F., Miethlich, B. and Gacina, S. (2025) ‘Insights into the role of emotional intelligence in nursing leadership’, </w:t>
      </w:r>
      <w:r w:rsidRPr="00573308">
        <w:rPr>
          <w:rFonts w:ascii="Times New Roman" w:eastAsia="Times New Roman" w:hAnsi="Times New Roman" w:cs="Times New Roman"/>
          <w:i/>
          <w:iCs/>
          <w:sz w:val="24"/>
          <w:szCs w:val="24"/>
          <w:lang w:eastAsia="en-GB"/>
        </w:rPr>
        <w:t>Central European Journal of Nursing and Midwifery</w:t>
      </w:r>
      <w:r w:rsidRPr="00573308">
        <w:rPr>
          <w:rFonts w:ascii="Times New Roman" w:eastAsia="Times New Roman" w:hAnsi="Times New Roman" w:cs="Times New Roman"/>
          <w:sz w:val="24"/>
          <w:szCs w:val="24"/>
          <w:lang w:eastAsia="en-GB"/>
        </w:rPr>
        <w:t>, 16(1), pp.2127</w:t>
      </w:r>
      <w:r w:rsidR="004F30D9">
        <w:rPr>
          <w:rFonts w:ascii="Times New Roman" w:eastAsia="Times New Roman" w:hAnsi="Times New Roman" w:cs="Times New Roman"/>
          <w:sz w:val="24"/>
          <w:szCs w:val="24"/>
          <w:lang w:eastAsia="en-GB"/>
        </w:rPr>
        <w:t>-</w:t>
      </w:r>
      <w:r w:rsidRPr="00573308">
        <w:rPr>
          <w:rFonts w:ascii="Times New Roman" w:eastAsia="Times New Roman" w:hAnsi="Times New Roman" w:cs="Times New Roman"/>
          <w:sz w:val="24"/>
          <w:szCs w:val="24"/>
          <w:lang w:eastAsia="en-GB"/>
        </w:rPr>
        <w:t xml:space="preserve">2144. Available at: </w:t>
      </w:r>
      <w:hyperlink r:id="rId51" w:history="1">
        <w:r w:rsidRPr="00573308">
          <w:rPr>
            <w:rFonts w:ascii="Times New Roman" w:eastAsia="Times New Roman" w:hAnsi="Times New Roman" w:cs="Times New Roman"/>
            <w:color w:val="0000FF"/>
            <w:sz w:val="24"/>
            <w:szCs w:val="24"/>
            <w:u w:val="single"/>
            <w:lang w:eastAsia="en-GB"/>
          </w:rPr>
          <w:t>https://doi.org/10.15452/cejnm.2025.16.0007</w:t>
        </w:r>
      </w:hyperlink>
      <w:r w:rsidRPr="00573308">
        <w:rPr>
          <w:rFonts w:ascii="Times New Roman" w:eastAsia="Times New Roman" w:hAnsi="Times New Roman" w:cs="Times New Roman"/>
          <w:sz w:val="24"/>
          <w:szCs w:val="24"/>
          <w:lang w:eastAsia="en-GB"/>
        </w:rPr>
        <w:t xml:space="preserve"> (Accessed: 11 June 2026).</w:t>
      </w:r>
    </w:p>
    <w:p w14:paraId="3A9C18AA" w14:textId="77777777" w:rsidR="00D61C10" w:rsidRDefault="00D61C10" w:rsidP="00D61C10">
      <w:pPr>
        <w:spacing w:before="100" w:beforeAutospacing="1" w:after="100" w:afterAutospacing="1" w:line="240" w:lineRule="auto"/>
      </w:pPr>
      <w:r w:rsidRPr="00D61C10">
        <w:rPr>
          <w:rFonts w:ascii="Times New Roman" w:eastAsia="Times New Roman" w:hAnsi="Times New Roman" w:cs="Times New Roman"/>
          <w:sz w:val="24"/>
          <w:szCs w:val="24"/>
          <w:lang w:eastAsia="en-GB"/>
        </w:rPr>
        <w:lastRenderedPageBreak/>
        <w:t xml:space="preserve">Syamsir, S., Saputra, N. and Mulia, R.A. (2025) ‘Leadership agility in a VUCA world: a systematic review, conceptual insights, and research directions’, </w:t>
      </w:r>
      <w:r w:rsidRPr="00D61C10">
        <w:rPr>
          <w:rFonts w:ascii="Times New Roman" w:eastAsia="Times New Roman" w:hAnsi="Times New Roman" w:cs="Times New Roman"/>
          <w:i/>
          <w:iCs/>
          <w:sz w:val="24"/>
          <w:szCs w:val="24"/>
          <w:lang w:eastAsia="en-GB"/>
        </w:rPr>
        <w:t>Cogent Business and Management</w:t>
      </w:r>
      <w:r w:rsidRPr="00D61C10">
        <w:rPr>
          <w:rFonts w:ascii="Times New Roman" w:eastAsia="Times New Roman" w:hAnsi="Times New Roman" w:cs="Times New Roman"/>
          <w:sz w:val="24"/>
          <w:szCs w:val="24"/>
          <w:lang w:eastAsia="en-GB"/>
        </w:rPr>
        <w:t xml:space="preserve">, 12(1). Available at: </w:t>
      </w:r>
      <w:hyperlink r:id="rId52" w:history="1">
        <w:r w:rsidRPr="00D61C10">
          <w:rPr>
            <w:rFonts w:ascii="Times New Roman" w:eastAsia="Times New Roman" w:hAnsi="Times New Roman" w:cs="Times New Roman"/>
            <w:color w:val="0000FF"/>
            <w:sz w:val="24"/>
            <w:szCs w:val="24"/>
            <w:u w:val="single"/>
            <w:lang w:eastAsia="en-GB"/>
          </w:rPr>
          <w:t>https://doi.org/10.1080/23311975.2025.2482022</w:t>
        </w:r>
      </w:hyperlink>
    </w:p>
    <w:p w14:paraId="5ED9E59A" w14:textId="41464978" w:rsidR="00146A6B" w:rsidRDefault="00146A6B" w:rsidP="00D61C10">
      <w:pPr>
        <w:spacing w:before="100" w:beforeAutospacing="1" w:after="100" w:afterAutospacing="1" w:line="240" w:lineRule="auto"/>
      </w:pPr>
      <w:r w:rsidRPr="00146A6B">
        <w:rPr>
          <w:rFonts w:ascii="Times New Roman" w:hAnsi="Times New Roman" w:cs="Times New Roman"/>
          <w:sz w:val="24"/>
          <w:szCs w:val="24"/>
        </w:rPr>
        <w:t xml:space="preserve">Sweeney, A., Filson, B., Kennedy, A., Collinson, L. and Gillard, S. (2018) </w:t>
      </w:r>
      <w:r w:rsidR="0024693F">
        <w:rPr>
          <w:rFonts w:ascii="Times New Roman" w:hAnsi="Times New Roman" w:cs="Times New Roman"/>
          <w:sz w:val="24"/>
          <w:szCs w:val="24"/>
        </w:rPr>
        <w:t>‘</w:t>
      </w:r>
      <w:r w:rsidRPr="00146A6B">
        <w:rPr>
          <w:rFonts w:ascii="Times New Roman" w:hAnsi="Times New Roman" w:cs="Times New Roman"/>
          <w:sz w:val="24"/>
          <w:szCs w:val="24"/>
        </w:rPr>
        <w:t>A paradigm shift: relationships in trauma-informed mental health services</w:t>
      </w:r>
      <w:r w:rsidR="0024693F">
        <w:rPr>
          <w:rFonts w:ascii="Times New Roman" w:hAnsi="Times New Roman" w:cs="Times New Roman"/>
          <w:sz w:val="24"/>
          <w:szCs w:val="24"/>
        </w:rPr>
        <w:t>’</w:t>
      </w:r>
      <w:r w:rsidRPr="00146A6B">
        <w:rPr>
          <w:rFonts w:ascii="Times New Roman" w:hAnsi="Times New Roman" w:cs="Times New Roman"/>
          <w:sz w:val="24"/>
          <w:szCs w:val="24"/>
        </w:rPr>
        <w:t xml:space="preserve">, </w:t>
      </w:r>
      <w:proofErr w:type="spellStart"/>
      <w:r w:rsidRPr="00146A6B">
        <w:rPr>
          <w:rFonts w:ascii="Times New Roman" w:hAnsi="Times New Roman" w:cs="Times New Roman"/>
          <w:i/>
          <w:iCs/>
          <w:sz w:val="24"/>
          <w:szCs w:val="24"/>
        </w:rPr>
        <w:t>BJPsych</w:t>
      </w:r>
      <w:proofErr w:type="spellEnd"/>
      <w:r w:rsidRPr="00146A6B">
        <w:rPr>
          <w:rFonts w:ascii="Times New Roman" w:hAnsi="Times New Roman" w:cs="Times New Roman"/>
          <w:i/>
          <w:iCs/>
          <w:sz w:val="24"/>
          <w:szCs w:val="24"/>
        </w:rPr>
        <w:t xml:space="preserve"> Advances</w:t>
      </w:r>
      <w:r w:rsidRPr="00146A6B">
        <w:rPr>
          <w:rFonts w:ascii="Times New Roman" w:hAnsi="Times New Roman" w:cs="Times New Roman"/>
          <w:sz w:val="24"/>
          <w:szCs w:val="24"/>
        </w:rPr>
        <w:t>, 24(5), pp.319</w:t>
      </w:r>
      <w:r w:rsidR="004F30D9">
        <w:rPr>
          <w:rFonts w:ascii="Times New Roman" w:hAnsi="Times New Roman" w:cs="Times New Roman"/>
          <w:sz w:val="24"/>
          <w:szCs w:val="24"/>
        </w:rPr>
        <w:t>-</w:t>
      </w:r>
      <w:r w:rsidRPr="00146A6B">
        <w:rPr>
          <w:rFonts w:ascii="Times New Roman" w:hAnsi="Times New Roman" w:cs="Times New Roman"/>
          <w:sz w:val="24"/>
          <w:szCs w:val="24"/>
        </w:rPr>
        <w:t xml:space="preserve">333. Available at: </w:t>
      </w:r>
      <w:hyperlink r:id="rId53" w:history="1">
        <w:r w:rsidRPr="00146A6B">
          <w:rPr>
            <w:rFonts w:ascii="Times New Roman" w:hAnsi="Times New Roman" w:cs="Times New Roman"/>
            <w:color w:val="0000FF"/>
            <w:sz w:val="24"/>
            <w:szCs w:val="24"/>
            <w:u w:val="single"/>
          </w:rPr>
          <w:t>https://doi.org/10.1192/bja.2018.29</w:t>
        </w:r>
      </w:hyperlink>
    </w:p>
    <w:p w14:paraId="5F02CE9B" w14:textId="08CBB58D" w:rsidR="006665A5" w:rsidRDefault="006665A5" w:rsidP="00D61C10">
      <w:pPr>
        <w:spacing w:before="100" w:beforeAutospacing="1" w:after="100" w:afterAutospacing="1" w:line="240" w:lineRule="auto"/>
        <w:rPr>
          <w:rFonts w:ascii="Times New Roman" w:hAnsi="Times New Roman" w:cs="Times New Roman"/>
          <w:sz w:val="24"/>
          <w:szCs w:val="24"/>
        </w:rPr>
      </w:pPr>
      <w:r w:rsidRPr="006665A5">
        <w:rPr>
          <w:rFonts w:ascii="Times New Roman" w:hAnsi="Times New Roman" w:cs="Times New Roman"/>
          <w:sz w:val="24"/>
          <w:szCs w:val="24"/>
        </w:rPr>
        <w:t xml:space="preserve">Tan, K.T.L., Voon, M.L. and Ngui, K.S. (2022) ‘Emotional intelligence and leadership effectiveness: a critical review for future research’, </w:t>
      </w:r>
      <w:r w:rsidRPr="006665A5">
        <w:rPr>
          <w:rFonts w:ascii="Times New Roman" w:hAnsi="Times New Roman" w:cs="Times New Roman"/>
          <w:i/>
          <w:iCs/>
          <w:sz w:val="24"/>
          <w:szCs w:val="24"/>
        </w:rPr>
        <w:t>Global Business and Management Research: An International Journal</w:t>
      </w:r>
      <w:r w:rsidRPr="006665A5">
        <w:rPr>
          <w:rFonts w:ascii="Times New Roman" w:hAnsi="Times New Roman" w:cs="Times New Roman"/>
          <w:sz w:val="24"/>
          <w:szCs w:val="24"/>
        </w:rPr>
        <w:t>, 14(3S), pp. 536</w:t>
      </w:r>
      <w:r w:rsidR="004F30D9">
        <w:rPr>
          <w:rFonts w:ascii="Times New Roman" w:hAnsi="Times New Roman" w:cs="Times New Roman"/>
          <w:sz w:val="24"/>
          <w:szCs w:val="24"/>
        </w:rPr>
        <w:t>-</w:t>
      </w:r>
      <w:r w:rsidRPr="006665A5">
        <w:rPr>
          <w:rFonts w:ascii="Times New Roman" w:hAnsi="Times New Roman" w:cs="Times New Roman"/>
          <w:sz w:val="24"/>
          <w:szCs w:val="24"/>
        </w:rPr>
        <w:t xml:space="preserve">551. Available at: </w:t>
      </w:r>
      <w:hyperlink r:id="rId54" w:history="1">
        <w:r w:rsidRPr="006665A5">
          <w:rPr>
            <w:rFonts w:ascii="Times New Roman" w:hAnsi="Times New Roman" w:cs="Times New Roman"/>
            <w:color w:val="0000FF"/>
            <w:sz w:val="24"/>
            <w:szCs w:val="24"/>
            <w:u w:val="single"/>
          </w:rPr>
          <w:t>http://gbmrjournal.com/pdf/v14n3s/V14N3s-37.pdf</w:t>
        </w:r>
      </w:hyperlink>
      <w:r w:rsidRPr="006665A5">
        <w:rPr>
          <w:rFonts w:ascii="Times New Roman" w:hAnsi="Times New Roman" w:cs="Times New Roman"/>
          <w:sz w:val="24"/>
          <w:szCs w:val="24"/>
        </w:rPr>
        <w:t xml:space="preserve"> (Accessed: 26 May 2026).</w:t>
      </w:r>
    </w:p>
    <w:p w14:paraId="5F7B3435" w14:textId="0AA2E1F5" w:rsidR="006665A5" w:rsidRPr="006665A5" w:rsidRDefault="006665A5" w:rsidP="00D61C10">
      <w:pPr>
        <w:spacing w:before="100" w:beforeAutospacing="1" w:after="100" w:afterAutospacing="1" w:line="240" w:lineRule="auto"/>
        <w:rPr>
          <w:rFonts w:ascii="Times New Roman" w:hAnsi="Times New Roman" w:cs="Times New Roman"/>
          <w:sz w:val="24"/>
          <w:szCs w:val="24"/>
        </w:rPr>
      </w:pPr>
      <w:r w:rsidRPr="006665A5">
        <w:rPr>
          <w:rFonts w:ascii="Times New Roman" w:hAnsi="Times New Roman" w:cs="Times New Roman"/>
          <w:sz w:val="24"/>
          <w:szCs w:val="24"/>
        </w:rPr>
        <w:t xml:space="preserve">Testometrika (2026) </w:t>
      </w:r>
      <w:r w:rsidRPr="006665A5">
        <w:rPr>
          <w:rFonts w:ascii="Times New Roman" w:hAnsi="Times New Roman" w:cs="Times New Roman"/>
          <w:i/>
          <w:iCs/>
          <w:sz w:val="24"/>
          <w:szCs w:val="24"/>
        </w:rPr>
        <w:t>Goleman Emotional Intelligence Test</w:t>
      </w:r>
      <w:r w:rsidRPr="006665A5">
        <w:rPr>
          <w:rFonts w:ascii="Times New Roman" w:hAnsi="Times New Roman" w:cs="Times New Roman"/>
          <w:sz w:val="24"/>
          <w:szCs w:val="24"/>
        </w:rPr>
        <w:t xml:space="preserve">. Available at: </w:t>
      </w:r>
      <w:hyperlink r:id="rId55" w:history="1">
        <w:r w:rsidRPr="006665A5">
          <w:rPr>
            <w:rFonts w:ascii="Times New Roman" w:hAnsi="Times New Roman" w:cs="Times New Roman"/>
            <w:color w:val="0000FF"/>
            <w:sz w:val="24"/>
            <w:szCs w:val="24"/>
            <w:u w:val="single"/>
          </w:rPr>
          <w:t>https://en.testometrika.com/eq/test-golmana-on-emotional-intelligence-en</w:t>
        </w:r>
      </w:hyperlink>
      <w:r w:rsidRPr="006665A5">
        <w:rPr>
          <w:rFonts w:ascii="Times New Roman" w:hAnsi="Times New Roman" w:cs="Times New Roman"/>
          <w:sz w:val="24"/>
          <w:szCs w:val="24"/>
        </w:rPr>
        <w:t xml:space="preserve"> (Accessed: 12 June 2026)</w:t>
      </w:r>
      <w:r>
        <w:rPr>
          <w:rFonts w:ascii="Times New Roman" w:hAnsi="Times New Roman" w:cs="Times New Roman"/>
          <w:sz w:val="24"/>
          <w:szCs w:val="24"/>
        </w:rPr>
        <w:t>.</w:t>
      </w:r>
    </w:p>
    <w:p w14:paraId="7EFB6576" w14:textId="567E230A" w:rsidR="0058016C" w:rsidRPr="0058016C" w:rsidRDefault="0058016C" w:rsidP="00D61C10">
      <w:pPr>
        <w:spacing w:before="100" w:beforeAutospacing="1" w:after="100" w:afterAutospacing="1" w:line="240" w:lineRule="auto"/>
        <w:rPr>
          <w:rFonts w:ascii="Times New Roman" w:eastAsia="Times New Roman" w:hAnsi="Times New Roman" w:cs="Times New Roman"/>
          <w:sz w:val="24"/>
          <w:szCs w:val="24"/>
          <w:lang w:eastAsia="en-GB"/>
        </w:rPr>
      </w:pPr>
      <w:r w:rsidRPr="0058016C">
        <w:rPr>
          <w:rFonts w:ascii="Times New Roman" w:hAnsi="Times New Roman" w:cs="Times New Roman"/>
          <w:sz w:val="24"/>
          <w:szCs w:val="24"/>
        </w:rPr>
        <w:t xml:space="preserve">Walker, S.A. and MacCann, C. (2024) ‘Faking good on self-reports versus informant-reports of emotional intelligence’, </w:t>
      </w:r>
      <w:r w:rsidRPr="0058016C">
        <w:rPr>
          <w:rFonts w:ascii="Times New Roman" w:hAnsi="Times New Roman" w:cs="Times New Roman"/>
          <w:i/>
          <w:iCs/>
          <w:sz w:val="24"/>
          <w:szCs w:val="24"/>
        </w:rPr>
        <w:t>Assessment</w:t>
      </w:r>
      <w:r w:rsidRPr="0058016C">
        <w:rPr>
          <w:rFonts w:ascii="Times New Roman" w:hAnsi="Times New Roman" w:cs="Times New Roman"/>
          <w:sz w:val="24"/>
          <w:szCs w:val="24"/>
        </w:rPr>
        <w:t>, 31(5), pp. 1011</w:t>
      </w:r>
      <w:r w:rsidR="004F30D9">
        <w:rPr>
          <w:rFonts w:ascii="Times New Roman" w:hAnsi="Times New Roman" w:cs="Times New Roman"/>
          <w:sz w:val="24"/>
          <w:szCs w:val="24"/>
        </w:rPr>
        <w:t>-</w:t>
      </w:r>
      <w:r w:rsidRPr="0058016C">
        <w:rPr>
          <w:rFonts w:ascii="Times New Roman" w:hAnsi="Times New Roman" w:cs="Times New Roman"/>
          <w:sz w:val="24"/>
          <w:szCs w:val="24"/>
        </w:rPr>
        <w:t xml:space="preserve">1019. Available at: </w:t>
      </w:r>
      <w:hyperlink r:id="rId56" w:history="1">
        <w:r w:rsidRPr="0058016C">
          <w:rPr>
            <w:rFonts w:ascii="Times New Roman" w:hAnsi="Times New Roman" w:cs="Times New Roman"/>
            <w:color w:val="0000FF"/>
            <w:sz w:val="24"/>
            <w:szCs w:val="24"/>
            <w:u w:val="single"/>
          </w:rPr>
          <w:t>https://doi.org/10.1177/10731911231203960</w:t>
        </w:r>
      </w:hyperlink>
      <w:r w:rsidRPr="0058016C">
        <w:rPr>
          <w:rFonts w:ascii="Times New Roman" w:hAnsi="Times New Roman" w:cs="Times New Roman"/>
          <w:sz w:val="24"/>
          <w:szCs w:val="24"/>
        </w:rPr>
        <w:t xml:space="preserve"> (Accessed: 12 June 2026).</w:t>
      </w:r>
    </w:p>
    <w:p w14:paraId="3F203367" w14:textId="1A8871FA" w:rsidR="003A1460" w:rsidRDefault="009E1DB9" w:rsidP="00421802">
      <w:r w:rsidRPr="009E1DB9">
        <w:rPr>
          <w:rFonts w:ascii="Times New Roman" w:hAnsi="Times New Roman" w:cs="Times New Roman"/>
          <w:sz w:val="24"/>
          <w:szCs w:val="24"/>
        </w:rPr>
        <w:t xml:space="preserve">Weiß, M. (2025) ‘Navigating the VUCA Landscape: A Systematic Literature Review of Organizational Coping Strategies’, </w:t>
      </w:r>
      <w:r w:rsidRPr="009E1DB9">
        <w:rPr>
          <w:rFonts w:ascii="Times New Roman" w:hAnsi="Times New Roman" w:cs="Times New Roman"/>
          <w:i/>
          <w:iCs/>
          <w:sz w:val="24"/>
          <w:szCs w:val="24"/>
        </w:rPr>
        <w:t>Journal of Innovation Management</w:t>
      </w:r>
      <w:r w:rsidRPr="009E1DB9">
        <w:rPr>
          <w:rFonts w:ascii="Times New Roman" w:hAnsi="Times New Roman" w:cs="Times New Roman"/>
          <w:sz w:val="24"/>
          <w:szCs w:val="24"/>
        </w:rPr>
        <w:t xml:space="preserve">, 13(1). Available at: </w:t>
      </w:r>
      <w:hyperlink r:id="rId57" w:history="1">
        <w:r w:rsidRPr="009E1DB9">
          <w:rPr>
            <w:rFonts w:ascii="Times New Roman" w:hAnsi="Times New Roman" w:cs="Times New Roman"/>
            <w:color w:val="0000FF"/>
            <w:sz w:val="24"/>
            <w:szCs w:val="24"/>
            <w:u w:val="single"/>
          </w:rPr>
          <w:t>https://doi.org/10.24840/2183-0606_013.001_0005</w:t>
        </w:r>
      </w:hyperlink>
    </w:p>
    <w:p w14:paraId="762024EA" w14:textId="3EB06D34" w:rsidR="00146A6B" w:rsidRPr="00146A6B" w:rsidRDefault="00146A6B" w:rsidP="00421802">
      <w:pPr>
        <w:rPr>
          <w:rFonts w:ascii="Times New Roman" w:hAnsi="Times New Roman" w:cs="Times New Roman"/>
          <w:sz w:val="24"/>
          <w:szCs w:val="24"/>
        </w:rPr>
      </w:pPr>
      <w:r w:rsidRPr="00146A6B">
        <w:rPr>
          <w:rFonts w:ascii="Times New Roman" w:hAnsi="Times New Roman" w:cs="Times New Roman"/>
          <w:sz w:val="24"/>
          <w:szCs w:val="24"/>
        </w:rPr>
        <w:t xml:space="preserve">Weigand, H., Williams, K.S., Okoroafor, S., Weigand, E. and Liuzzo, G. (2024) </w:t>
      </w:r>
      <w:r w:rsidR="0024693F">
        <w:rPr>
          <w:rFonts w:ascii="Times New Roman" w:hAnsi="Times New Roman" w:cs="Times New Roman"/>
          <w:sz w:val="24"/>
          <w:szCs w:val="24"/>
        </w:rPr>
        <w:t>‘</w:t>
      </w:r>
      <w:r w:rsidRPr="00146A6B">
        <w:rPr>
          <w:rFonts w:ascii="Times New Roman" w:hAnsi="Times New Roman" w:cs="Times New Roman"/>
          <w:sz w:val="24"/>
          <w:szCs w:val="24"/>
        </w:rPr>
        <w:t>Does kindness matter? Discourses on kindness during the pandemic</w:t>
      </w:r>
      <w:r w:rsidR="0024693F">
        <w:rPr>
          <w:rFonts w:ascii="Times New Roman" w:hAnsi="Times New Roman" w:cs="Times New Roman"/>
          <w:sz w:val="24"/>
          <w:szCs w:val="24"/>
        </w:rPr>
        <w:t>’</w:t>
      </w:r>
      <w:r w:rsidRPr="00146A6B">
        <w:rPr>
          <w:rFonts w:ascii="Times New Roman" w:hAnsi="Times New Roman" w:cs="Times New Roman"/>
          <w:sz w:val="24"/>
          <w:szCs w:val="24"/>
        </w:rPr>
        <w:t xml:space="preserve">, </w:t>
      </w:r>
      <w:r w:rsidRPr="00146A6B">
        <w:rPr>
          <w:rFonts w:ascii="Times New Roman" w:hAnsi="Times New Roman" w:cs="Times New Roman"/>
          <w:i/>
          <w:iCs/>
          <w:sz w:val="24"/>
          <w:szCs w:val="24"/>
        </w:rPr>
        <w:t>Qualitative Research in Organizations and Management</w:t>
      </w:r>
      <w:r w:rsidRPr="00146A6B">
        <w:rPr>
          <w:rFonts w:ascii="Times New Roman" w:hAnsi="Times New Roman" w:cs="Times New Roman"/>
          <w:sz w:val="24"/>
          <w:szCs w:val="24"/>
        </w:rPr>
        <w:t>, 19(4), pp.229</w:t>
      </w:r>
      <w:r w:rsidR="004F30D9">
        <w:rPr>
          <w:rFonts w:ascii="Times New Roman" w:hAnsi="Times New Roman" w:cs="Times New Roman"/>
          <w:sz w:val="24"/>
          <w:szCs w:val="24"/>
        </w:rPr>
        <w:t>-</w:t>
      </w:r>
      <w:r w:rsidRPr="00146A6B">
        <w:rPr>
          <w:rFonts w:ascii="Times New Roman" w:hAnsi="Times New Roman" w:cs="Times New Roman"/>
          <w:sz w:val="24"/>
          <w:szCs w:val="24"/>
        </w:rPr>
        <w:t xml:space="preserve">255. Available at: </w:t>
      </w:r>
      <w:hyperlink r:id="rId58" w:history="1">
        <w:r w:rsidRPr="00146A6B">
          <w:rPr>
            <w:rFonts w:ascii="Times New Roman" w:hAnsi="Times New Roman" w:cs="Times New Roman"/>
            <w:color w:val="0000FF"/>
            <w:sz w:val="24"/>
            <w:szCs w:val="24"/>
            <w:u w:val="single"/>
          </w:rPr>
          <w:t>https://doi.org/10.1108/QROM-12-2023-2640</w:t>
        </w:r>
      </w:hyperlink>
      <w:r w:rsidRPr="00146A6B">
        <w:rPr>
          <w:rFonts w:ascii="Times New Roman" w:hAnsi="Times New Roman" w:cs="Times New Roman"/>
          <w:sz w:val="24"/>
          <w:szCs w:val="24"/>
        </w:rPr>
        <w:t xml:space="preserve"> (Accessed: 11 June 2026).</w:t>
      </w:r>
    </w:p>
    <w:p w14:paraId="6EAD807A" w14:textId="580349A7" w:rsidR="00146A6B" w:rsidRPr="00146A6B" w:rsidRDefault="00146A6B" w:rsidP="00146A6B">
      <w:pPr>
        <w:spacing w:before="100" w:beforeAutospacing="1" w:after="100" w:afterAutospacing="1" w:line="240" w:lineRule="auto"/>
        <w:rPr>
          <w:rFonts w:ascii="Times New Roman" w:eastAsia="Times New Roman" w:hAnsi="Times New Roman" w:cs="Times New Roman"/>
          <w:sz w:val="24"/>
          <w:szCs w:val="24"/>
          <w:lang w:eastAsia="en-GB"/>
        </w:rPr>
      </w:pPr>
      <w:r w:rsidRPr="00754FD1">
        <w:rPr>
          <w:rFonts w:ascii="Times New Roman" w:hAnsi="Times New Roman" w:cs="Times New Roman"/>
          <w:sz w:val="24"/>
          <w:szCs w:val="24"/>
        </w:rPr>
        <w:t xml:space="preserve">West, M., Eckert, R., Collins, B. and Chowla, R. (2017) </w:t>
      </w:r>
      <w:r w:rsidRPr="00754FD1">
        <w:rPr>
          <w:rFonts w:ascii="Times New Roman" w:hAnsi="Times New Roman" w:cs="Times New Roman"/>
          <w:i/>
          <w:iCs/>
          <w:sz w:val="24"/>
          <w:szCs w:val="24"/>
        </w:rPr>
        <w:t>Caring to Change: How Compassionate Leadership Can Stimulate Innovation in Health Care</w:t>
      </w:r>
      <w:r w:rsidRPr="00754FD1">
        <w:rPr>
          <w:rFonts w:ascii="Times New Roman" w:hAnsi="Times New Roman" w:cs="Times New Roman"/>
          <w:sz w:val="24"/>
          <w:szCs w:val="24"/>
        </w:rPr>
        <w:t>.</w:t>
      </w:r>
      <w:r>
        <w:rPr>
          <w:rFonts w:ascii="Times New Roman" w:hAnsi="Times New Roman" w:cs="Times New Roman"/>
          <w:sz w:val="24"/>
          <w:szCs w:val="24"/>
        </w:rPr>
        <w:t xml:space="preserve"> </w:t>
      </w:r>
      <w:r w:rsidRPr="00754FD1">
        <w:rPr>
          <w:rFonts w:ascii="Times New Roman" w:hAnsi="Times New Roman" w:cs="Times New Roman"/>
          <w:sz w:val="24"/>
          <w:szCs w:val="24"/>
        </w:rPr>
        <w:t>The King</w:t>
      </w:r>
      <w:r w:rsidR="00B47666">
        <w:rPr>
          <w:rFonts w:ascii="Times New Roman" w:hAnsi="Times New Roman" w:cs="Times New Roman"/>
          <w:sz w:val="24"/>
          <w:szCs w:val="24"/>
        </w:rPr>
        <w:t>’</w:t>
      </w:r>
      <w:r w:rsidRPr="00754FD1">
        <w:rPr>
          <w:rFonts w:ascii="Times New Roman" w:hAnsi="Times New Roman" w:cs="Times New Roman"/>
          <w:sz w:val="24"/>
          <w:szCs w:val="24"/>
        </w:rPr>
        <w:t xml:space="preserve">s Fund. Available at: </w:t>
      </w:r>
      <w:hyperlink r:id="rId59" w:history="1">
        <w:r w:rsidRPr="00754FD1">
          <w:rPr>
            <w:rFonts w:ascii="Times New Roman" w:hAnsi="Times New Roman" w:cs="Times New Roman"/>
            <w:color w:val="0000FF"/>
            <w:sz w:val="24"/>
            <w:szCs w:val="24"/>
            <w:u w:val="single"/>
          </w:rPr>
          <w:t>https://www.kingsfund.org.uk/insight-and-analysis/reports/caring-change</w:t>
        </w:r>
      </w:hyperlink>
      <w:r w:rsidRPr="00754FD1">
        <w:rPr>
          <w:rFonts w:ascii="Times New Roman" w:hAnsi="Times New Roman" w:cs="Times New Roman"/>
          <w:sz w:val="24"/>
          <w:szCs w:val="24"/>
        </w:rPr>
        <w:t xml:space="preserve"> (Accessed: 11 June 2026).</w:t>
      </w:r>
    </w:p>
    <w:p w14:paraId="67B356DB" w14:textId="093C99E1" w:rsidR="00C65527" w:rsidRPr="008A7CE1" w:rsidRDefault="008A7CE1" w:rsidP="00421802">
      <w:pPr>
        <w:rPr>
          <w:rFonts w:ascii="Times New Roman" w:hAnsi="Times New Roman" w:cs="Times New Roman"/>
          <w:sz w:val="24"/>
          <w:szCs w:val="24"/>
        </w:rPr>
      </w:pPr>
      <w:r w:rsidRPr="008A7CE1">
        <w:rPr>
          <w:rFonts w:ascii="Times New Roman" w:hAnsi="Times New Roman" w:cs="Times New Roman"/>
          <w:sz w:val="24"/>
          <w:szCs w:val="24"/>
        </w:rPr>
        <w:t xml:space="preserve">World Health Organization (2026) </w:t>
      </w:r>
      <w:r w:rsidRPr="008A7CE1">
        <w:rPr>
          <w:rFonts w:ascii="Times New Roman" w:hAnsi="Times New Roman" w:cs="Times New Roman"/>
          <w:i/>
          <w:iCs/>
          <w:sz w:val="24"/>
          <w:szCs w:val="24"/>
        </w:rPr>
        <w:t>Ebola disease caused by Bundibugyo virus, Democratic Republic of the Congo and Uganda</w:t>
      </w:r>
      <w:r w:rsidRPr="008A7CE1">
        <w:rPr>
          <w:rFonts w:ascii="Times New Roman" w:hAnsi="Times New Roman" w:cs="Times New Roman"/>
          <w:sz w:val="24"/>
          <w:szCs w:val="24"/>
        </w:rPr>
        <w:t xml:space="preserve">. Available at: </w:t>
      </w:r>
      <w:hyperlink r:id="rId60" w:tgtFrame="_new" w:history="1">
        <w:r w:rsidRPr="008A7CE1">
          <w:rPr>
            <w:rFonts w:ascii="Times New Roman" w:hAnsi="Times New Roman" w:cs="Times New Roman"/>
            <w:color w:val="0000FF"/>
            <w:sz w:val="24"/>
            <w:szCs w:val="24"/>
            <w:u w:val="single"/>
          </w:rPr>
          <w:t>https://www.who.int/emergencies/disease-outbreak-news/item/2026-DON602</w:t>
        </w:r>
      </w:hyperlink>
      <w:r w:rsidRPr="008A7CE1">
        <w:rPr>
          <w:rFonts w:ascii="Times New Roman" w:hAnsi="Times New Roman" w:cs="Times New Roman"/>
          <w:sz w:val="24"/>
          <w:szCs w:val="24"/>
        </w:rPr>
        <w:t xml:space="preserve"> (Accessed: 10 June 2026).</w:t>
      </w:r>
    </w:p>
    <w:p w14:paraId="435E064E" w14:textId="77777777" w:rsidR="00C65527" w:rsidRDefault="00C65527" w:rsidP="00421802">
      <w:pPr>
        <w:rPr>
          <w:rFonts w:ascii="Times New Roman" w:hAnsi="Times New Roman" w:cs="Times New Roman"/>
          <w:sz w:val="24"/>
          <w:szCs w:val="24"/>
        </w:rPr>
      </w:pPr>
    </w:p>
    <w:p w14:paraId="6269949E" w14:textId="77777777" w:rsidR="00C65527" w:rsidRDefault="00C65527" w:rsidP="00421802">
      <w:pPr>
        <w:rPr>
          <w:rFonts w:ascii="Times New Roman" w:hAnsi="Times New Roman" w:cs="Times New Roman"/>
          <w:sz w:val="24"/>
          <w:szCs w:val="24"/>
        </w:rPr>
      </w:pPr>
    </w:p>
    <w:p w14:paraId="0B95FAE6" w14:textId="77777777" w:rsidR="00C65527" w:rsidRDefault="00C65527" w:rsidP="00421802">
      <w:pPr>
        <w:rPr>
          <w:rFonts w:ascii="Times New Roman" w:hAnsi="Times New Roman" w:cs="Times New Roman"/>
          <w:sz w:val="24"/>
          <w:szCs w:val="24"/>
        </w:rPr>
      </w:pPr>
    </w:p>
    <w:p w14:paraId="531CB6A1" w14:textId="77777777" w:rsidR="00C65527" w:rsidRDefault="00C65527" w:rsidP="00421802">
      <w:pPr>
        <w:rPr>
          <w:rFonts w:ascii="Times New Roman" w:hAnsi="Times New Roman" w:cs="Times New Roman"/>
          <w:sz w:val="24"/>
          <w:szCs w:val="24"/>
        </w:rPr>
      </w:pPr>
    </w:p>
    <w:p w14:paraId="35787E90" w14:textId="77777777" w:rsidR="00C65527" w:rsidRDefault="00C65527" w:rsidP="00421802">
      <w:pPr>
        <w:rPr>
          <w:rFonts w:ascii="Times New Roman" w:hAnsi="Times New Roman" w:cs="Times New Roman"/>
          <w:sz w:val="24"/>
          <w:szCs w:val="24"/>
        </w:rPr>
      </w:pPr>
    </w:p>
    <w:p w14:paraId="05DFC9F7" w14:textId="77777777" w:rsidR="00C65527" w:rsidRDefault="00C65527" w:rsidP="00421802">
      <w:pPr>
        <w:rPr>
          <w:rFonts w:ascii="Times New Roman" w:hAnsi="Times New Roman" w:cs="Times New Roman"/>
          <w:sz w:val="24"/>
          <w:szCs w:val="24"/>
        </w:rPr>
      </w:pPr>
    </w:p>
    <w:p w14:paraId="2F21EDA6" w14:textId="77777777" w:rsidR="000A62FB" w:rsidRDefault="000A62FB" w:rsidP="00421802">
      <w:pPr>
        <w:rPr>
          <w:rFonts w:ascii="Times New Roman" w:hAnsi="Times New Roman" w:cs="Times New Roman"/>
          <w:b/>
          <w:bCs/>
          <w:sz w:val="24"/>
          <w:szCs w:val="24"/>
        </w:rPr>
      </w:pPr>
    </w:p>
    <w:p w14:paraId="41C7E3DB" w14:textId="77777777" w:rsidR="00FB2DBF" w:rsidRDefault="00FB2DBF" w:rsidP="00421802">
      <w:pPr>
        <w:rPr>
          <w:rFonts w:ascii="Times New Roman" w:hAnsi="Times New Roman" w:cs="Times New Roman"/>
          <w:b/>
          <w:bCs/>
          <w:sz w:val="24"/>
          <w:szCs w:val="24"/>
        </w:rPr>
      </w:pPr>
    </w:p>
    <w:p w14:paraId="14E38E29" w14:textId="18E1F287" w:rsidR="00C65527" w:rsidRPr="00D270F7" w:rsidRDefault="00C65527" w:rsidP="00D270F7">
      <w:pPr>
        <w:pStyle w:val="Heading2"/>
        <w:rPr>
          <w:rFonts w:ascii="Times New Roman" w:hAnsi="Times New Roman" w:cs="Times New Roman"/>
        </w:rPr>
      </w:pPr>
      <w:bookmarkStart w:id="8" w:name="_Toc232176837"/>
      <w:r w:rsidRPr="00D270F7">
        <w:rPr>
          <w:rFonts w:ascii="Times New Roman" w:hAnsi="Times New Roman" w:cs="Times New Roman"/>
        </w:rPr>
        <w:t>Appendix 1</w:t>
      </w:r>
      <w:bookmarkEnd w:id="8"/>
    </w:p>
    <w:p w14:paraId="4117DAAC" w14:textId="147FCD3D" w:rsidR="009E7DEE" w:rsidRDefault="009E7DEE" w:rsidP="00421802">
      <w:pPr>
        <w:rPr>
          <w:rFonts w:ascii="Times New Roman" w:hAnsi="Times New Roman" w:cs="Times New Roman"/>
          <w:sz w:val="24"/>
          <w:szCs w:val="24"/>
        </w:rPr>
      </w:pPr>
      <w:r>
        <w:rPr>
          <w:rFonts w:ascii="Times New Roman" w:hAnsi="Times New Roman" w:cs="Times New Roman"/>
          <w:sz w:val="24"/>
          <w:szCs w:val="24"/>
        </w:rPr>
        <w:t>Emotional intelligence</w:t>
      </w:r>
      <w:r w:rsidR="00B47666">
        <w:rPr>
          <w:rFonts w:ascii="Times New Roman" w:hAnsi="Times New Roman" w:cs="Times New Roman"/>
          <w:sz w:val="24"/>
          <w:szCs w:val="24"/>
        </w:rPr>
        <w:t>-</w:t>
      </w:r>
      <w:r>
        <w:rPr>
          <w:rFonts w:ascii="Times New Roman" w:hAnsi="Times New Roman" w:cs="Times New Roman"/>
          <w:sz w:val="24"/>
          <w:szCs w:val="24"/>
        </w:rPr>
        <w:t xml:space="preserve"> </w:t>
      </w:r>
      <w:r w:rsidR="00B47666">
        <w:rPr>
          <w:rFonts w:ascii="Times New Roman" w:hAnsi="Times New Roman" w:cs="Times New Roman"/>
          <w:sz w:val="24"/>
          <w:szCs w:val="24"/>
        </w:rPr>
        <w:t>quiz</w:t>
      </w:r>
      <w:r>
        <w:rPr>
          <w:rFonts w:ascii="Times New Roman" w:hAnsi="Times New Roman" w:cs="Times New Roman"/>
          <w:sz w:val="24"/>
          <w:szCs w:val="24"/>
        </w:rPr>
        <w:t xml:space="preserve"> results</w:t>
      </w:r>
      <w:r w:rsidR="00B47666">
        <w:rPr>
          <w:rFonts w:ascii="Times New Roman" w:hAnsi="Times New Roman" w:cs="Times New Roman"/>
          <w:sz w:val="24"/>
          <w:szCs w:val="24"/>
        </w:rPr>
        <w:t>.</w:t>
      </w:r>
    </w:p>
    <w:p w14:paraId="141B9983" w14:textId="77777777" w:rsidR="00386D00" w:rsidRDefault="00386D00" w:rsidP="00421802">
      <w:pPr>
        <w:rPr>
          <w:rFonts w:ascii="Times New Roman" w:hAnsi="Times New Roman" w:cs="Times New Roman"/>
          <w:sz w:val="24"/>
          <w:szCs w:val="24"/>
        </w:rPr>
      </w:pPr>
    </w:p>
    <w:p w14:paraId="11B64F3E" w14:textId="77777777" w:rsidR="00386D00" w:rsidRDefault="00386D00" w:rsidP="00421802">
      <w:pPr>
        <w:rPr>
          <w:rFonts w:ascii="Times New Roman" w:hAnsi="Times New Roman" w:cs="Times New Roman"/>
          <w:sz w:val="24"/>
          <w:szCs w:val="24"/>
        </w:rPr>
      </w:pPr>
    </w:p>
    <w:p w14:paraId="38751986" w14:textId="479199D5" w:rsidR="00C65527" w:rsidRDefault="00C65527"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37C767B5" wp14:editId="5DDAA4D3">
            <wp:extent cx="5731510" cy="2652395"/>
            <wp:effectExtent l="0" t="0" r="2540" b="0"/>
            <wp:docPr id="9100029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00298" name="Picture 91000298"/>
                    <pic:cNvPicPr/>
                  </pic:nvPicPr>
                  <pic:blipFill>
                    <a:blip r:embed="rId61" cstate="print">
                      <a:extLst>
                        <a:ext uri="{28A0092B-C50C-407E-A947-70E740481C1C}">
                          <a14:useLocalDpi xmlns:a14="http://schemas.microsoft.com/office/drawing/2010/main" val="0"/>
                        </a:ext>
                      </a:extLst>
                    </a:blip>
                    <a:stretch>
                      <a:fillRect/>
                    </a:stretch>
                  </pic:blipFill>
                  <pic:spPr>
                    <a:xfrm>
                      <a:off x="0" y="0"/>
                      <a:ext cx="5731510" cy="2652395"/>
                    </a:xfrm>
                    <a:prstGeom prst="rect">
                      <a:avLst/>
                    </a:prstGeom>
                  </pic:spPr>
                </pic:pic>
              </a:graphicData>
            </a:graphic>
          </wp:inline>
        </w:drawing>
      </w:r>
    </w:p>
    <w:p w14:paraId="28AFADDD" w14:textId="77777777" w:rsidR="00386D00" w:rsidRDefault="00386D00" w:rsidP="00421802">
      <w:pPr>
        <w:rPr>
          <w:rFonts w:ascii="Times New Roman" w:hAnsi="Times New Roman" w:cs="Times New Roman"/>
          <w:sz w:val="24"/>
          <w:szCs w:val="24"/>
        </w:rPr>
      </w:pPr>
    </w:p>
    <w:p w14:paraId="72B3C629" w14:textId="7D4C63D1" w:rsidR="00386D00" w:rsidRDefault="00386D00"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4EBF2C2" wp14:editId="1A0AA83D">
            <wp:extent cx="5740400" cy="2548034"/>
            <wp:effectExtent l="0" t="0" r="0" b="5080"/>
            <wp:docPr id="180188793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5772560" cy="2562309"/>
                    </a:xfrm>
                    <a:prstGeom prst="rect">
                      <a:avLst/>
                    </a:prstGeom>
                    <a:noFill/>
                  </pic:spPr>
                </pic:pic>
              </a:graphicData>
            </a:graphic>
          </wp:inline>
        </w:drawing>
      </w:r>
    </w:p>
    <w:p w14:paraId="2493C3B9" w14:textId="77777777" w:rsidR="00C65527" w:rsidRDefault="00C65527" w:rsidP="00421802">
      <w:pPr>
        <w:rPr>
          <w:rFonts w:ascii="Times New Roman" w:hAnsi="Times New Roman" w:cs="Times New Roman"/>
          <w:sz w:val="24"/>
          <w:szCs w:val="24"/>
        </w:rPr>
      </w:pPr>
    </w:p>
    <w:p w14:paraId="605F3E16" w14:textId="77777777" w:rsidR="00386D00" w:rsidRDefault="00C65527" w:rsidP="0042180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54709880" wp14:editId="6796DB9A">
            <wp:extent cx="5731510" cy="2577465"/>
            <wp:effectExtent l="0" t="0" r="2540" b="0"/>
            <wp:docPr id="172663369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6633699" name="Picture 1726633699"/>
                    <pic:cNvPicPr/>
                  </pic:nvPicPr>
                  <pic:blipFill>
                    <a:blip r:embed="rId63" cstate="print">
                      <a:extLst>
                        <a:ext uri="{28A0092B-C50C-407E-A947-70E740481C1C}">
                          <a14:useLocalDpi xmlns:a14="http://schemas.microsoft.com/office/drawing/2010/main" val="0"/>
                        </a:ext>
                      </a:extLst>
                    </a:blip>
                    <a:stretch>
                      <a:fillRect/>
                    </a:stretch>
                  </pic:blipFill>
                  <pic:spPr>
                    <a:xfrm>
                      <a:off x="0" y="0"/>
                      <a:ext cx="5731510" cy="2577465"/>
                    </a:xfrm>
                    <a:prstGeom prst="rect">
                      <a:avLst/>
                    </a:prstGeom>
                  </pic:spPr>
                </pic:pic>
              </a:graphicData>
            </a:graphic>
          </wp:inline>
        </w:drawing>
      </w:r>
    </w:p>
    <w:p w14:paraId="13AE3533" w14:textId="77777777" w:rsidR="00386D00" w:rsidRDefault="00386D00" w:rsidP="00421802">
      <w:pPr>
        <w:rPr>
          <w:rFonts w:ascii="Times New Roman" w:hAnsi="Times New Roman" w:cs="Times New Roman"/>
          <w:sz w:val="24"/>
          <w:szCs w:val="24"/>
        </w:rPr>
      </w:pPr>
    </w:p>
    <w:p w14:paraId="51BBACB7" w14:textId="40DDAFCD" w:rsidR="00C65527" w:rsidRDefault="00C65527"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5EA0E06C" wp14:editId="6BCACB00">
            <wp:extent cx="5731510" cy="2579370"/>
            <wp:effectExtent l="0" t="0" r="2540" b="0"/>
            <wp:docPr id="90732381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323812" name="Picture 907323812"/>
                    <pic:cNvPicPr/>
                  </pic:nvPicPr>
                  <pic:blipFill>
                    <a:blip r:embed="rId64" cstate="print">
                      <a:extLst>
                        <a:ext uri="{28A0092B-C50C-407E-A947-70E740481C1C}">
                          <a14:useLocalDpi xmlns:a14="http://schemas.microsoft.com/office/drawing/2010/main" val="0"/>
                        </a:ext>
                      </a:extLst>
                    </a:blip>
                    <a:stretch>
                      <a:fillRect/>
                    </a:stretch>
                  </pic:blipFill>
                  <pic:spPr>
                    <a:xfrm>
                      <a:off x="0" y="0"/>
                      <a:ext cx="5731510" cy="2579370"/>
                    </a:xfrm>
                    <a:prstGeom prst="rect">
                      <a:avLst/>
                    </a:prstGeom>
                  </pic:spPr>
                </pic:pic>
              </a:graphicData>
            </a:graphic>
          </wp:inline>
        </w:drawing>
      </w:r>
    </w:p>
    <w:p w14:paraId="7E2089A7" w14:textId="77777777" w:rsidR="00386D00" w:rsidRDefault="00386D00" w:rsidP="00421802">
      <w:pPr>
        <w:rPr>
          <w:rFonts w:ascii="Times New Roman" w:hAnsi="Times New Roman" w:cs="Times New Roman"/>
          <w:sz w:val="24"/>
          <w:szCs w:val="24"/>
        </w:rPr>
      </w:pPr>
    </w:p>
    <w:p w14:paraId="4159EEAC" w14:textId="77777777" w:rsidR="00386D00" w:rsidRDefault="00386D00" w:rsidP="00421802">
      <w:pPr>
        <w:rPr>
          <w:rFonts w:ascii="Times New Roman" w:hAnsi="Times New Roman" w:cs="Times New Roman"/>
          <w:sz w:val="24"/>
          <w:szCs w:val="24"/>
        </w:rPr>
      </w:pPr>
    </w:p>
    <w:p w14:paraId="49EBA93A" w14:textId="32260158" w:rsidR="00386D00" w:rsidRDefault="00C65527" w:rsidP="00421802">
      <w:pP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14:anchorId="11E82A4D" wp14:editId="1044A78F">
            <wp:extent cx="5731510" cy="3371215"/>
            <wp:effectExtent l="0" t="0" r="2540" b="635"/>
            <wp:docPr id="69021535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0215357" name="Picture 690215357"/>
                    <pic:cNvPicPr/>
                  </pic:nvPicPr>
                  <pic:blipFill>
                    <a:blip r:embed="rId65">
                      <a:extLst>
                        <a:ext uri="{28A0092B-C50C-407E-A947-70E740481C1C}">
                          <a14:useLocalDpi xmlns:a14="http://schemas.microsoft.com/office/drawing/2010/main" val="0"/>
                        </a:ext>
                      </a:extLst>
                    </a:blip>
                    <a:stretch>
                      <a:fillRect/>
                    </a:stretch>
                  </pic:blipFill>
                  <pic:spPr>
                    <a:xfrm>
                      <a:off x="0" y="0"/>
                      <a:ext cx="5731510" cy="3371215"/>
                    </a:xfrm>
                    <a:prstGeom prst="rect">
                      <a:avLst/>
                    </a:prstGeom>
                  </pic:spPr>
                </pic:pic>
              </a:graphicData>
            </a:graphic>
          </wp:inline>
        </w:drawing>
      </w:r>
    </w:p>
    <w:p w14:paraId="17A0ABFE" w14:textId="49B1C63A" w:rsidR="00C65527" w:rsidRDefault="00C65527"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440E7D1B" wp14:editId="5F9CC074">
            <wp:extent cx="5731510" cy="3800475"/>
            <wp:effectExtent l="0" t="0" r="2540" b="9525"/>
            <wp:docPr id="1582004040"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2004040" name="Picture 1582004040"/>
                    <pic:cNvPicPr/>
                  </pic:nvPicPr>
                  <pic:blipFill>
                    <a:blip r:embed="rId66">
                      <a:extLst>
                        <a:ext uri="{28A0092B-C50C-407E-A947-70E740481C1C}">
                          <a14:useLocalDpi xmlns:a14="http://schemas.microsoft.com/office/drawing/2010/main" val="0"/>
                        </a:ext>
                      </a:extLst>
                    </a:blip>
                    <a:stretch>
                      <a:fillRect/>
                    </a:stretch>
                  </pic:blipFill>
                  <pic:spPr>
                    <a:xfrm>
                      <a:off x="0" y="0"/>
                      <a:ext cx="5731510" cy="3800475"/>
                    </a:xfrm>
                    <a:prstGeom prst="rect">
                      <a:avLst/>
                    </a:prstGeom>
                  </pic:spPr>
                </pic:pic>
              </a:graphicData>
            </a:graphic>
          </wp:inline>
        </w:drawing>
      </w:r>
    </w:p>
    <w:p w14:paraId="005D7FDB" w14:textId="77777777" w:rsidR="00C65527" w:rsidRDefault="00C65527" w:rsidP="00421802">
      <w:pPr>
        <w:rPr>
          <w:rFonts w:ascii="Times New Roman" w:hAnsi="Times New Roman" w:cs="Times New Roman"/>
          <w:sz w:val="24"/>
          <w:szCs w:val="24"/>
        </w:rPr>
      </w:pPr>
    </w:p>
    <w:p w14:paraId="4DE2EE8C" w14:textId="77777777" w:rsidR="00C65527" w:rsidRDefault="00C65527" w:rsidP="00421802">
      <w:pPr>
        <w:rPr>
          <w:rFonts w:ascii="Times New Roman" w:hAnsi="Times New Roman" w:cs="Times New Roman"/>
          <w:sz w:val="24"/>
          <w:szCs w:val="24"/>
        </w:rPr>
      </w:pPr>
    </w:p>
    <w:p w14:paraId="3D2319D7" w14:textId="77777777" w:rsidR="00C65527" w:rsidRDefault="00C65527" w:rsidP="00421802">
      <w:pPr>
        <w:rPr>
          <w:rFonts w:ascii="Times New Roman" w:hAnsi="Times New Roman" w:cs="Times New Roman"/>
          <w:sz w:val="24"/>
          <w:szCs w:val="24"/>
        </w:rPr>
      </w:pPr>
    </w:p>
    <w:p w14:paraId="3B732B16" w14:textId="77777777" w:rsidR="00C65527" w:rsidRDefault="00C65527" w:rsidP="00421802">
      <w:pPr>
        <w:rPr>
          <w:rFonts w:ascii="Times New Roman" w:hAnsi="Times New Roman" w:cs="Times New Roman"/>
          <w:sz w:val="24"/>
          <w:szCs w:val="24"/>
        </w:rPr>
      </w:pPr>
    </w:p>
    <w:p w14:paraId="1FF5E292" w14:textId="77777777" w:rsidR="00C65527" w:rsidRDefault="00C65527" w:rsidP="00421802">
      <w:pPr>
        <w:rPr>
          <w:rFonts w:ascii="Times New Roman" w:hAnsi="Times New Roman" w:cs="Times New Roman"/>
          <w:sz w:val="24"/>
          <w:szCs w:val="24"/>
        </w:rPr>
      </w:pPr>
    </w:p>
    <w:p w14:paraId="720D6377" w14:textId="77777777" w:rsidR="000A62FB" w:rsidRDefault="000A62FB" w:rsidP="00421802">
      <w:pPr>
        <w:rPr>
          <w:rFonts w:ascii="Times New Roman" w:hAnsi="Times New Roman" w:cs="Times New Roman"/>
          <w:sz w:val="24"/>
          <w:szCs w:val="24"/>
        </w:rPr>
      </w:pPr>
    </w:p>
    <w:p w14:paraId="56519278" w14:textId="43A6D385" w:rsidR="00C65527" w:rsidRDefault="009E7DEE"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21EAD990" wp14:editId="67CC525E">
            <wp:extent cx="5731510" cy="2738755"/>
            <wp:effectExtent l="0" t="0" r="2540" b="4445"/>
            <wp:docPr id="146754056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7540568" name="Picture 1467540568"/>
                    <pic:cNvPicPr/>
                  </pic:nvPicPr>
                  <pic:blipFill>
                    <a:blip r:embed="rId67" cstate="print">
                      <a:extLst>
                        <a:ext uri="{28A0092B-C50C-407E-A947-70E740481C1C}">
                          <a14:useLocalDpi xmlns:a14="http://schemas.microsoft.com/office/drawing/2010/main" val="0"/>
                        </a:ext>
                      </a:extLst>
                    </a:blip>
                    <a:stretch>
                      <a:fillRect/>
                    </a:stretch>
                  </pic:blipFill>
                  <pic:spPr>
                    <a:xfrm>
                      <a:off x="0" y="0"/>
                      <a:ext cx="5731510" cy="2738755"/>
                    </a:xfrm>
                    <a:prstGeom prst="rect">
                      <a:avLst/>
                    </a:prstGeom>
                  </pic:spPr>
                </pic:pic>
              </a:graphicData>
            </a:graphic>
          </wp:inline>
        </w:drawing>
      </w:r>
    </w:p>
    <w:p w14:paraId="0E38EB3B" w14:textId="2AD953DE" w:rsidR="009E7DEE" w:rsidRDefault="009E7DEE" w:rsidP="00421802">
      <w:pPr>
        <w:rPr>
          <w:rFonts w:ascii="Times New Roman" w:hAnsi="Times New Roman" w:cs="Times New Roman"/>
          <w:sz w:val="24"/>
          <w:szCs w:val="24"/>
        </w:rPr>
      </w:pPr>
      <w:r>
        <w:rPr>
          <w:rFonts w:ascii="Times New Roman" w:hAnsi="Times New Roman" w:cs="Times New Roman"/>
          <w:noProof/>
          <w:sz w:val="24"/>
          <w:szCs w:val="24"/>
        </w:rPr>
        <w:drawing>
          <wp:inline distT="0" distB="0" distL="0" distR="0" wp14:anchorId="6E733E71" wp14:editId="72135C5A">
            <wp:extent cx="5833980" cy="3253740"/>
            <wp:effectExtent l="0" t="0" r="0" b="3810"/>
            <wp:docPr id="10549922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992214" name="Picture 1054992214"/>
                    <pic:cNvPicPr/>
                  </pic:nvPicPr>
                  <pic:blipFill>
                    <a:blip r:embed="rId68" cstate="print">
                      <a:extLst>
                        <a:ext uri="{28A0092B-C50C-407E-A947-70E740481C1C}">
                          <a14:useLocalDpi xmlns:a14="http://schemas.microsoft.com/office/drawing/2010/main" val="0"/>
                        </a:ext>
                      </a:extLst>
                    </a:blip>
                    <a:stretch>
                      <a:fillRect/>
                    </a:stretch>
                  </pic:blipFill>
                  <pic:spPr>
                    <a:xfrm>
                      <a:off x="0" y="0"/>
                      <a:ext cx="5835420" cy="3254543"/>
                    </a:xfrm>
                    <a:prstGeom prst="rect">
                      <a:avLst/>
                    </a:prstGeom>
                  </pic:spPr>
                </pic:pic>
              </a:graphicData>
            </a:graphic>
          </wp:inline>
        </w:drawing>
      </w:r>
    </w:p>
    <w:p w14:paraId="308CFCB9" w14:textId="77777777" w:rsidR="009E7DEE" w:rsidRDefault="009E7DEE" w:rsidP="00421802">
      <w:pPr>
        <w:rPr>
          <w:rFonts w:ascii="Times New Roman" w:hAnsi="Times New Roman" w:cs="Times New Roman"/>
          <w:sz w:val="24"/>
          <w:szCs w:val="24"/>
        </w:rPr>
      </w:pPr>
    </w:p>
    <w:p w14:paraId="37927E93" w14:textId="77777777" w:rsidR="009E7DEE" w:rsidRDefault="009E7DEE" w:rsidP="00421802">
      <w:pPr>
        <w:rPr>
          <w:rFonts w:ascii="Times New Roman" w:hAnsi="Times New Roman" w:cs="Times New Roman"/>
          <w:sz w:val="24"/>
          <w:szCs w:val="24"/>
        </w:rPr>
      </w:pPr>
    </w:p>
    <w:p w14:paraId="6EE52AAF" w14:textId="77777777" w:rsidR="009E7DEE" w:rsidRDefault="009E7DEE" w:rsidP="00421802">
      <w:pPr>
        <w:rPr>
          <w:rFonts w:ascii="Times New Roman" w:hAnsi="Times New Roman" w:cs="Times New Roman"/>
          <w:sz w:val="24"/>
          <w:szCs w:val="24"/>
        </w:rPr>
      </w:pPr>
    </w:p>
    <w:p w14:paraId="622C7A7C" w14:textId="77777777" w:rsidR="009E7DEE" w:rsidRDefault="009E7DEE" w:rsidP="00421802">
      <w:pPr>
        <w:rPr>
          <w:rFonts w:ascii="Times New Roman" w:hAnsi="Times New Roman" w:cs="Times New Roman"/>
          <w:sz w:val="24"/>
          <w:szCs w:val="24"/>
        </w:rPr>
      </w:pPr>
    </w:p>
    <w:p w14:paraId="13A616B7" w14:textId="77777777" w:rsidR="009E7DEE" w:rsidRDefault="009E7DEE" w:rsidP="00421802">
      <w:pPr>
        <w:rPr>
          <w:rFonts w:ascii="Times New Roman" w:hAnsi="Times New Roman" w:cs="Times New Roman"/>
          <w:sz w:val="24"/>
          <w:szCs w:val="24"/>
        </w:rPr>
      </w:pPr>
    </w:p>
    <w:p w14:paraId="625A794E" w14:textId="77777777" w:rsidR="009E7DEE" w:rsidRDefault="009E7DEE" w:rsidP="00421802">
      <w:pPr>
        <w:rPr>
          <w:rFonts w:ascii="Times New Roman" w:hAnsi="Times New Roman" w:cs="Times New Roman"/>
          <w:sz w:val="24"/>
          <w:szCs w:val="24"/>
        </w:rPr>
      </w:pPr>
    </w:p>
    <w:p w14:paraId="64B7BD6C" w14:textId="77777777" w:rsidR="009E7DEE" w:rsidRDefault="009E7DEE" w:rsidP="00421802">
      <w:pPr>
        <w:rPr>
          <w:rFonts w:ascii="Times New Roman" w:hAnsi="Times New Roman" w:cs="Times New Roman"/>
          <w:sz w:val="24"/>
          <w:szCs w:val="24"/>
        </w:rPr>
      </w:pPr>
    </w:p>
    <w:p w14:paraId="02063158" w14:textId="77777777" w:rsidR="009E7DEE" w:rsidRDefault="009E7DEE" w:rsidP="00421802">
      <w:pPr>
        <w:rPr>
          <w:rFonts w:ascii="Times New Roman" w:hAnsi="Times New Roman" w:cs="Times New Roman"/>
          <w:sz w:val="24"/>
          <w:szCs w:val="24"/>
        </w:rPr>
      </w:pPr>
    </w:p>
    <w:p w14:paraId="050142EB" w14:textId="77777777" w:rsidR="009E7DEE" w:rsidRDefault="009E7DEE" w:rsidP="00421802">
      <w:pPr>
        <w:rPr>
          <w:rFonts w:ascii="Times New Roman" w:hAnsi="Times New Roman" w:cs="Times New Roman"/>
          <w:sz w:val="24"/>
          <w:szCs w:val="24"/>
        </w:rPr>
      </w:pPr>
    </w:p>
    <w:p w14:paraId="4316FA33" w14:textId="27FFA1DF" w:rsidR="009E7DEE" w:rsidRPr="00D270F7" w:rsidRDefault="009E7DEE" w:rsidP="00D270F7">
      <w:pPr>
        <w:pStyle w:val="Heading2"/>
        <w:rPr>
          <w:rFonts w:ascii="Times New Roman" w:hAnsi="Times New Roman" w:cs="Times New Roman"/>
        </w:rPr>
      </w:pPr>
      <w:bookmarkStart w:id="9" w:name="_Toc232176838"/>
      <w:r w:rsidRPr="00D270F7">
        <w:rPr>
          <w:rFonts w:ascii="Times New Roman" w:hAnsi="Times New Roman" w:cs="Times New Roman"/>
        </w:rPr>
        <w:t>Appendix 2</w:t>
      </w:r>
      <w:bookmarkEnd w:id="9"/>
    </w:p>
    <w:p w14:paraId="30171ABF" w14:textId="64382FDA" w:rsidR="00085808" w:rsidRPr="00085808" w:rsidRDefault="00085808" w:rsidP="00085808">
      <w:pPr>
        <w:spacing w:after="20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b/>
          <w:bCs/>
          <w:sz w:val="24"/>
          <w:szCs w:val="24"/>
          <w:lang w:eastAsia="en-GB"/>
        </w:rPr>
        <w:t>Emotional Intelligence</w:t>
      </w:r>
      <w:r w:rsidR="00B47666">
        <w:rPr>
          <w:rFonts w:ascii="Times New Roman" w:eastAsia="Arial" w:hAnsi="Times New Roman" w:cs="Times New Roman"/>
          <w:b/>
          <w:bCs/>
          <w:sz w:val="24"/>
          <w:szCs w:val="24"/>
          <w:lang w:eastAsia="en-GB"/>
        </w:rPr>
        <w:t>-</w:t>
      </w:r>
      <w:r w:rsidRPr="00085808">
        <w:rPr>
          <w:rFonts w:ascii="Times New Roman" w:eastAsia="Arial" w:hAnsi="Times New Roman" w:cs="Times New Roman"/>
          <w:b/>
          <w:bCs/>
          <w:sz w:val="24"/>
          <w:szCs w:val="24"/>
          <w:lang w:eastAsia="en-GB"/>
        </w:rPr>
        <w:t xml:space="preserve"> Development Plan</w:t>
      </w:r>
    </w:p>
    <w:tbl>
      <w:tblPr>
        <w:tblpPr w:leftFromText="180" w:rightFromText="180" w:vertAnchor="text" w:tblpY="1"/>
        <w:tblOverlap w:val="never"/>
        <w:tblW w:w="809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0" w:type="dxa"/>
          <w:right w:w="10" w:type="dxa"/>
        </w:tblCellMar>
        <w:tblLook w:val="0000" w:firstRow="0" w:lastRow="0" w:firstColumn="0" w:lastColumn="0" w:noHBand="0" w:noVBand="0"/>
      </w:tblPr>
      <w:tblGrid>
        <w:gridCol w:w="1372"/>
        <w:gridCol w:w="1784"/>
        <w:gridCol w:w="1783"/>
        <w:gridCol w:w="1647"/>
        <w:gridCol w:w="1510"/>
      </w:tblGrid>
      <w:tr w:rsidR="00085808" w:rsidRPr="00085808" w14:paraId="711C295C" w14:textId="77777777" w:rsidTr="00085808">
        <w:trPr>
          <w:trHeight w:val="992"/>
          <w:tblHeader/>
        </w:trPr>
        <w:tc>
          <w:tcPr>
            <w:tcW w:w="1372" w:type="dxa"/>
            <w:tcBorders>
              <w:top w:val="single" w:sz="1" w:space="0" w:color="000000"/>
              <w:left w:val="single" w:sz="1" w:space="0" w:color="000000"/>
              <w:bottom w:val="single" w:sz="1" w:space="0" w:color="000000"/>
              <w:right w:val="single" w:sz="1" w:space="0" w:color="000000"/>
            </w:tcBorders>
            <w:shd w:val="clear" w:color="auto" w:fill="4C94D8"/>
            <w:tcMar>
              <w:top w:w="80" w:type="dxa"/>
              <w:left w:w="100" w:type="dxa"/>
              <w:bottom w:w="80" w:type="dxa"/>
              <w:right w:w="100" w:type="dxa"/>
            </w:tcMar>
          </w:tcPr>
          <w:p w14:paraId="0169E84F" w14:textId="77777777" w:rsidR="00085808" w:rsidRPr="00085808" w:rsidRDefault="00085808" w:rsidP="00085808">
            <w:pPr>
              <w:spacing w:after="0" w:line="240" w:lineRule="auto"/>
              <w:rPr>
                <w:rFonts w:ascii="Times New Roman" w:eastAsia="Times New Roman" w:hAnsi="Times New Roman" w:cs="Times New Roman"/>
                <w:lang w:eastAsia="en-GB"/>
              </w:rPr>
            </w:pPr>
            <w:r w:rsidRPr="00085808">
              <w:rPr>
                <w:rFonts w:ascii="Times New Roman" w:eastAsia="Arial" w:hAnsi="Times New Roman" w:cs="Times New Roman"/>
                <w:b/>
                <w:bCs/>
                <w:color w:val="FFFFFF"/>
                <w:lang w:eastAsia="en-GB"/>
              </w:rPr>
              <w:t>What do I want/need to learn?</w:t>
            </w:r>
          </w:p>
        </w:tc>
        <w:tc>
          <w:tcPr>
            <w:tcW w:w="1784" w:type="dxa"/>
            <w:tcBorders>
              <w:top w:val="single" w:sz="1" w:space="0" w:color="000000"/>
              <w:left w:val="single" w:sz="1" w:space="0" w:color="000000"/>
              <w:bottom w:val="single" w:sz="1" w:space="0" w:color="000000"/>
              <w:right w:val="single" w:sz="1" w:space="0" w:color="000000"/>
            </w:tcBorders>
            <w:shd w:val="clear" w:color="auto" w:fill="4C94D8"/>
            <w:tcMar>
              <w:top w:w="80" w:type="dxa"/>
              <w:left w:w="100" w:type="dxa"/>
              <w:bottom w:w="80" w:type="dxa"/>
              <w:right w:w="100" w:type="dxa"/>
            </w:tcMar>
          </w:tcPr>
          <w:p w14:paraId="5701C6C9" w14:textId="77777777" w:rsidR="00085808" w:rsidRPr="00085808" w:rsidRDefault="00085808" w:rsidP="00085808">
            <w:pPr>
              <w:spacing w:after="0" w:line="240" w:lineRule="auto"/>
              <w:rPr>
                <w:rFonts w:ascii="Times New Roman" w:eastAsia="Times New Roman" w:hAnsi="Times New Roman" w:cs="Times New Roman"/>
                <w:sz w:val="24"/>
                <w:szCs w:val="24"/>
                <w:lang w:eastAsia="en-GB"/>
              </w:rPr>
            </w:pPr>
            <w:r w:rsidRPr="00085808">
              <w:rPr>
                <w:rFonts w:ascii="Times New Roman" w:eastAsia="Arial" w:hAnsi="Times New Roman" w:cs="Times New Roman"/>
                <w:b/>
                <w:bCs/>
                <w:color w:val="FFFFFF"/>
                <w:sz w:val="24"/>
                <w:szCs w:val="24"/>
                <w:lang w:eastAsia="en-GB"/>
              </w:rPr>
              <w:t>What will I do to achieve this?</w:t>
            </w:r>
          </w:p>
        </w:tc>
        <w:tc>
          <w:tcPr>
            <w:tcW w:w="1783" w:type="dxa"/>
            <w:tcBorders>
              <w:top w:val="single" w:sz="1" w:space="0" w:color="000000"/>
              <w:left w:val="single" w:sz="1" w:space="0" w:color="000000"/>
              <w:bottom w:val="single" w:sz="1" w:space="0" w:color="000000"/>
              <w:right w:val="single" w:sz="1" w:space="0" w:color="000000"/>
            </w:tcBorders>
            <w:shd w:val="clear" w:color="auto" w:fill="4C94D8"/>
            <w:tcMar>
              <w:top w:w="80" w:type="dxa"/>
              <w:left w:w="100" w:type="dxa"/>
              <w:bottom w:w="80" w:type="dxa"/>
              <w:right w:w="100" w:type="dxa"/>
            </w:tcMar>
          </w:tcPr>
          <w:p w14:paraId="7A33EDAD" w14:textId="77777777" w:rsidR="00085808" w:rsidRPr="00085808" w:rsidRDefault="00085808" w:rsidP="00085808">
            <w:pPr>
              <w:spacing w:after="0" w:line="240" w:lineRule="auto"/>
              <w:rPr>
                <w:rFonts w:ascii="Times New Roman" w:eastAsia="Times New Roman" w:hAnsi="Times New Roman" w:cs="Times New Roman"/>
                <w:sz w:val="24"/>
                <w:szCs w:val="24"/>
                <w:lang w:eastAsia="en-GB"/>
              </w:rPr>
            </w:pPr>
            <w:r w:rsidRPr="00085808">
              <w:rPr>
                <w:rFonts w:ascii="Times New Roman" w:eastAsia="Arial" w:hAnsi="Times New Roman" w:cs="Times New Roman"/>
                <w:b/>
                <w:bCs/>
                <w:color w:val="FFFFFF"/>
                <w:sz w:val="24"/>
                <w:szCs w:val="24"/>
                <w:lang w:eastAsia="en-GB"/>
              </w:rPr>
              <w:t>What resources or support will I need?</w:t>
            </w:r>
          </w:p>
        </w:tc>
        <w:tc>
          <w:tcPr>
            <w:tcW w:w="1647" w:type="dxa"/>
            <w:tcBorders>
              <w:top w:val="single" w:sz="1" w:space="0" w:color="000000"/>
              <w:left w:val="single" w:sz="1" w:space="0" w:color="000000"/>
              <w:bottom w:val="single" w:sz="1" w:space="0" w:color="000000"/>
              <w:right w:val="single" w:sz="1" w:space="0" w:color="000000"/>
            </w:tcBorders>
            <w:shd w:val="clear" w:color="auto" w:fill="4C94D8"/>
            <w:tcMar>
              <w:top w:w="80" w:type="dxa"/>
              <w:left w:w="100" w:type="dxa"/>
              <w:bottom w:w="80" w:type="dxa"/>
              <w:right w:w="100" w:type="dxa"/>
            </w:tcMar>
          </w:tcPr>
          <w:p w14:paraId="3531F74A" w14:textId="77777777" w:rsidR="00085808" w:rsidRPr="00085808" w:rsidRDefault="00085808" w:rsidP="00085808">
            <w:pPr>
              <w:spacing w:after="0" w:line="240" w:lineRule="auto"/>
              <w:rPr>
                <w:rFonts w:ascii="Times New Roman" w:eastAsia="Times New Roman" w:hAnsi="Times New Roman" w:cs="Times New Roman"/>
                <w:sz w:val="24"/>
                <w:szCs w:val="24"/>
                <w:lang w:eastAsia="en-GB"/>
              </w:rPr>
            </w:pPr>
            <w:r w:rsidRPr="00085808">
              <w:rPr>
                <w:rFonts w:ascii="Times New Roman" w:eastAsia="Arial" w:hAnsi="Times New Roman" w:cs="Times New Roman"/>
                <w:b/>
                <w:bCs/>
                <w:color w:val="FFFFFF"/>
                <w:sz w:val="24"/>
                <w:szCs w:val="24"/>
                <w:lang w:eastAsia="en-GB"/>
              </w:rPr>
              <w:t>What will my success criteria be?</w:t>
            </w:r>
          </w:p>
        </w:tc>
        <w:tc>
          <w:tcPr>
            <w:tcW w:w="1510" w:type="dxa"/>
            <w:tcBorders>
              <w:top w:val="single" w:sz="1" w:space="0" w:color="000000"/>
              <w:left w:val="single" w:sz="1" w:space="0" w:color="000000"/>
              <w:bottom w:val="single" w:sz="1" w:space="0" w:color="000000"/>
              <w:right w:val="single" w:sz="1" w:space="0" w:color="000000"/>
            </w:tcBorders>
            <w:shd w:val="clear" w:color="auto" w:fill="4C94D8"/>
            <w:tcMar>
              <w:top w:w="80" w:type="dxa"/>
              <w:left w:w="100" w:type="dxa"/>
              <w:bottom w:w="80" w:type="dxa"/>
              <w:right w:w="100" w:type="dxa"/>
            </w:tcMar>
          </w:tcPr>
          <w:p w14:paraId="58E8AC05" w14:textId="77777777" w:rsidR="00085808" w:rsidRPr="00085808" w:rsidRDefault="00085808" w:rsidP="00085808">
            <w:pPr>
              <w:spacing w:after="0" w:line="240" w:lineRule="auto"/>
              <w:rPr>
                <w:rFonts w:ascii="Times New Roman" w:eastAsia="Times New Roman" w:hAnsi="Times New Roman" w:cs="Times New Roman"/>
                <w:sz w:val="24"/>
                <w:szCs w:val="24"/>
                <w:lang w:eastAsia="en-GB"/>
              </w:rPr>
            </w:pPr>
            <w:r w:rsidRPr="00085808">
              <w:rPr>
                <w:rFonts w:ascii="Times New Roman" w:eastAsia="Arial" w:hAnsi="Times New Roman" w:cs="Times New Roman"/>
                <w:b/>
                <w:bCs/>
                <w:color w:val="FFFFFF"/>
                <w:sz w:val="24"/>
                <w:szCs w:val="24"/>
                <w:lang w:eastAsia="en-GB"/>
              </w:rPr>
              <w:t>Target dates for review and completion</w:t>
            </w:r>
          </w:p>
        </w:tc>
      </w:tr>
      <w:tr w:rsidR="00085808" w:rsidRPr="00085808" w14:paraId="58E92BCE" w14:textId="77777777" w:rsidTr="008C2A95">
        <w:trPr>
          <w:trHeight w:val="6897"/>
        </w:trPr>
        <w:tc>
          <w:tcPr>
            <w:tcW w:w="1372"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606B9DB0"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I need to develop self-awareness in relation to my own emotional needs.</w:t>
            </w:r>
          </w:p>
          <w:p w14:paraId="1B8D5F1A"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19862D15"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The Mind Tools quiz (2026) identified that it is easy to lose sight of my own needs when supporting others.</w:t>
            </w:r>
          </w:p>
          <w:p w14:paraId="4B7C40CA"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78CE6E21"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tc>
        <w:tc>
          <w:tcPr>
            <w:tcW w:w="1784"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6D6DB5F1" w14:textId="1AF7A12D"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I will complete</w:t>
            </w:r>
            <w:r w:rsidR="006B7061" w:rsidRPr="006B7061">
              <w:rPr>
                <w:rFonts w:ascii="Times New Roman" w:eastAsia="Arial" w:hAnsi="Times New Roman" w:cs="Times New Roman"/>
                <w:sz w:val="20"/>
                <w:szCs w:val="20"/>
                <w:lang w:eastAsia="en-GB"/>
              </w:rPr>
              <w:t xml:space="preserve"> </w:t>
            </w:r>
            <w:r w:rsidR="006B7061">
              <w:rPr>
                <w:rFonts w:ascii="Times New Roman" w:eastAsia="Arial" w:hAnsi="Times New Roman" w:cs="Times New Roman"/>
                <w:sz w:val="20"/>
                <w:szCs w:val="20"/>
                <w:lang w:eastAsia="en-GB"/>
              </w:rPr>
              <w:t xml:space="preserve">the </w:t>
            </w:r>
            <w:r w:rsidR="006B7061" w:rsidRPr="006B7061">
              <w:rPr>
                <w:rFonts w:ascii="Times New Roman" w:eastAsia="Arial" w:hAnsi="Times New Roman" w:cs="Times New Roman"/>
                <w:sz w:val="20"/>
                <w:szCs w:val="20"/>
                <w:lang w:eastAsia="en-GB"/>
              </w:rPr>
              <w:t>Mindfulness for Life programme through the Oxford Mindfulness Centre</w:t>
            </w:r>
            <w:r w:rsidRPr="00085808">
              <w:rPr>
                <w:rFonts w:ascii="Times New Roman" w:eastAsia="Arial" w:hAnsi="Times New Roman" w:cs="Times New Roman"/>
                <w:sz w:val="20"/>
                <w:szCs w:val="20"/>
                <w:lang w:eastAsia="en-GB"/>
              </w:rPr>
              <w:t xml:space="preserve"> </w:t>
            </w:r>
          </w:p>
          <w:p w14:paraId="24E9D7F0"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I will keep a daily reflective journal of my emotional responses at work.</w:t>
            </w:r>
          </w:p>
          <w:p w14:paraId="3A0DCF8E"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3EE04B5C"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I will read Mindfulness (Harvard Business Review Press, 2019).</w:t>
            </w:r>
          </w:p>
          <w:p w14:paraId="3DB7DAEB"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515642AF" w14:textId="0A70872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 xml:space="preserve">I will read Neff </w:t>
            </w:r>
            <w:r w:rsidR="00FB2DBF">
              <w:rPr>
                <w:rFonts w:ascii="Times New Roman" w:eastAsia="Times New Roman" w:hAnsi="Times New Roman" w:cs="Times New Roman"/>
                <w:sz w:val="20"/>
                <w:szCs w:val="20"/>
                <w:lang w:eastAsia="en-GB"/>
              </w:rPr>
              <w:t xml:space="preserve">and Germer </w:t>
            </w:r>
            <w:r w:rsidRPr="00085808">
              <w:rPr>
                <w:rFonts w:ascii="Times New Roman" w:eastAsia="Times New Roman" w:hAnsi="Times New Roman" w:cs="Times New Roman"/>
                <w:sz w:val="20"/>
                <w:szCs w:val="20"/>
                <w:lang w:eastAsia="en-GB"/>
              </w:rPr>
              <w:t xml:space="preserve">(2024), Mindful Self-Compassion for </w:t>
            </w:r>
            <w:r w:rsidR="00C20FC7">
              <w:rPr>
                <w:rFonts w:ascii="Times New Roman" w:eastAsia="Times New Roman" w:hAnsi="Times New Roman" w:cs="Times New Roman"/>
                <w:sz w:val="20"/>
                <w:szCs w:val="20"/>
                <w:lang w:eastAsia="en-GB"/>
              </w:rPr>
              <w:t>Burnout</w:t>
            </w:r>
            <w:r w:rsidR="00C20FC7" w:rsidRPr="00C20FC7">
              <w:rPr>
                <w:rFonts w:ascii="Times New Roman" w:eastAsia="Times New Roman" w:hAnsi="Times New Roman" w:cs="Times New Roman"/>
                <w:i/>
                <w:iCs/>
                <w:sz w:val="20"/>
                <w:szCs w:val="20"/>
                <w:lang w:eastAsia="en-GB"/>
              </w:rPr>
              <w:t xml:space="preserve">: </w:t>
            </w:r>
            <w:r w:rsidR="00C20FC7" w:rsidRPr="00C20FC7">
              <w:rPr>
                <w:rFonts w:ascii="Times New Roman" w:eastAsia="Times New Roman" w:hAnsi="Times New Roman" w:cs="Times New Roman"/>
                <w:sz w:val="20"/>
                <w:szCs w:val="20"/>
                <w:lang w:eastAsia="en-GB"/>
              </w:rPr>
              <w:t>Tools to Help You Heal and Recharge When You</w:t>
            </w:r>
            <w:r w:rsidR="00B47666">
              <w:rPr>
                <w:rFonts w:ascii="Times New Roman" w:eastAsia="Times New Roman" w:hAnsi="Times New Roman" w:cs="Times New Roman"/>
                <w:sz w:val="20"/>
                <w:szCs w:val="20"/>
                <w:lang w:eastAsia="en-GB"/>
              </w:rPr>
              <w:t>’</w:t>
            </w:r>
            <w:r w:rsidR="00C20FC7" w:rsidRPr="00C20FC7">
              <w:rPr>
                <w:rFonts w:ascii="Times New Roman" w:eastAsia="Times New Roman" w:hAnsi="Times New Roman" w:cs="Times New Roman"/>
                <w:sz w:val="20"/>
                <w:szCs w:val="20"/>
                <w:lang w:eastAsia="en-GB"/>
              </w:rPr>
              <w:t xml:space="preserve">re Wrung Out by </w:t>
            </w:r>
            <w:r w:rsidR="002958D7" w:rsidRPr="00C20FC7">
              <w:rPr>
                <w:rFonts w:ascii="Times New Roman" w:eastAsia="Times New Roman" w:hAnsi="Times New Roman" w:cs="Times New Roman"/>
                <w:sz w:val="20"/>
                <w:szCs w:val="20"/>
                <w:lang w:eastAsia="en-GB"/>
              </w:rPr>
              <w:t>Stress</w:t>
            </w:r>
            <w:r w:rsidR="002958D7">
              <w:rPr>
                <w:rFonts w:ascii="Times New Roman" w:eastAsia="Times New Roman" w:hAnsi="Times New Roman" w:cs="Times New Roman"/>
                <w:sz w:val="20"/>
                <w:szCs w:val="20"/>
                <w:lang w:eastAsia="en-GB"/>
              </w:rPr>
              <w:t xml:space="preserve"> and</w:t>
            </w:r>
            <w:r w:rsidRPr="00085808">
              <w:rPr>
                <w:rFonts w:ascii="Times New Roman" w:eastAsia="Times New Roman" w:hAnsi="Times New Roman" w:cs="Times New Roman"/>
                <w:sz w:val="20"/>
                <w:szCs w:val="20"/>
                <w:lang w:eastAsia="en-GB"/>
              </w:rPr>
              <w:t xml:space="preserve"> apply</w:t>
            </w:r>
            <w:r w:rsidRPr="00085808">
              <w:rPr>
                <w:rFonts w:ascii="Times New Roman" w:eastAsia="Times New Roman" w:hAnsi="Times New Roman" w:cs="Times New Roman"/>
                <w:i/>
                <w:iCs/>
                <w:sz w:val="20"/>
                <w:szCs w:val="20"/>
                <w:lang w:eastAsia="en-GB"/>
              </w:rPr>
              <w:t xml:space="preserve"> </w:t>
            </w:r>
            <w:r w:rsidRPr="00085808">
              <w:rPr>
                <w:rFonts w:ascii="Times New Roman" w:eastAsia="Times New Roman" w:hAnsi="Times New Roman" w:cs="Times New Roman"/>
                <w:sz w:val="20"/>
                <w:szCs w:val="20"/>
                <w:lang w:eastAsia="en-GB"/>
              </w:rPr>
              <w:t>one self-compassion technique each week.</w:t>
            </w:r>
          </w:p>
          <w:p w14:paraId="75492131"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tc>
        <w:tc>
          <w:tcPr>
            <w:tcW w:w="1783"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202BC3F2" w14:textId="0C252CBD" w:rsidR="00085808" w:rsidRPr="006B7061" w:rsidRDefault="006B7061" w:rsidP="00085808">
            <w:pPr>
              <w:spacing w:after="80" w:line="240" w:lineRule="auto"/>
              <w:rPr>
                <w:rFonts w:ascii="Times New Roman" w:eastAsia="Times New Roman" w:hAnsi="Times New Roman" w:cs="Times New Roman"/>
                <w:sz w:val="20"/>
                <w:szCs w:val="20"/>
                <w:lang w:eastAsia="en-GB"/>
              </w:rPr>
            </w:pPr>
            <w:r w:rsidRPr="006B7061">
              <w:rPr>
                <w:rFonts w:ascii="Times New Roman" w:hAnsi="Times New Roman" w:cs="Times New Roman"/>
                <w:sz w:val="20"/>
                <w:szCs w:val="20"/>
              </w:rPr>
              <w:t xml:space="preserve">Oxford Mindfulness Centre (2026) </w:t>
            </w:r>
            <w:r w:rsidRPr="00B47666">
              <w:rPr>
                <w:rFonts w:ascii="Times New Roman" w:hAnsi="Times New Roman" w:cs="Times New Roman"/>
                <w:sz w:val="20"/>
                <w:szCs w:val="20"/>
              </w:rPr>
              <w:t>Personal Learning Courses.</w:t>
            </w:r>
            <w:r w:rsidRPr="006B7061">
              <w:rPr>
                <w:rFonts w:ascii="Times New Roman" w:hAnsi="Times New Roman" w:cs="Times New Roman"/>
                <w:sz w:val="20"/>
                <w:szCs w:val="20"/>
              </w:rPr>
              <w:t xml:space="preserve"> Available at: </w:t>
            </w:r>
            <w:hyperlink r:id="rId69" w:history="1">
              <w:r w:rsidRPr="006B7061">
                <w:rPr>
                  <w:rFonts w:ascii="Times New Roman" w:hAnsi="Times New Roman" w:cs="Times New Roman"/>
                  <w:color w:val="0000FF"/>
                  <w:sz w:val="20"/>
                  <w:szCs w:val="20"/>
                </w:rPr>
                <w:t>https://oxfordmindfulness.org/courses/personal-learning</w:t>
              </w:r>
            </w:hyperlink>
          </w:p>
          <w:p w14:paraId="61F279AF" w14:textId="77777777" w:rsidR="006B7061" w:rsidRPr="00085808" w:rsidRDefault="006B7061" w:rsidP="00085808">
            <w:pPr>
              <w:spacing w:after="80" w:line="240" w:lineRule="auto"/>
              <w:rPr>
                <w:rFonts w:ascii="Times New Roman" w:eastAsia="Times New Roman" w:hAnsi="Times New Roman" w:cs="Times New Roman"/>
                <w:sz w:val="20"/>
                <w:szCs w:val="20"/>
                <w:lang w:eastAsia="en-GB"/>
              </w:rPr>
            </w:pPr>
          </w:p>
          <w:p w14:paraId="4A08D56F"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Harvard Business Review (2019) Mindfulness. HBR Emotional Intelligence Series. Boston: HBR Press.</w:t>
            </w:r>
          </w:p>
          <w:p w14:paraId="4FF0D7D8"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65954F1C" w14:textId="74C7EDF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 xml:space="preserve">Neff, K. </w:t>
            </w:r>
            <w:r w:rsidR="00FB2DBF">
              <w:rPr>
                <w:rFonts w:ascii="Times New Roman" w:eastAsia="Times New Roman" w:hAnsi="Times New Roman" w:cs="Times New Roman"/>
                <w:sz w:val="20"/>
                <w:szCs w:val="20"/>
                <w:lang w:eastAsia="en-GB"/>
              </w:rPr>
              <w:t>and Germer</w:t>
            </w:r>
            <w:r w:rsidR="00C20FC7">
              <w:rPr>
                <w:rFonts w:ascii="Times New Roman" w:eastAsia="Times New Roman" w:hAnsi="Times New Roman" w:cs="Times New Roman"/>
                <w:sz w:val="20"/>
                <w:szCs w:val="20"/>
                <w:lang w:eastAsia="en-GB"/>
              </w:rPr>
              <w:t>,</w:t>
            </w:r>
            <w:r w:rsidR="00FB2DBF">
              <w:rPr>
                <w:rFonts w:ascii="Times New Roman" w:eastAsia="Times New Roman" w:hAnsi="Times New Roman" w:cs="Times New Roman"/>
                <w:sz w:val="20"/>
                <w:szCs w:val="20"/>
                <w:lang w:eastAsia="en-GB"/>
              </w:rPr>
              <w:t xml:space="preserve"> C.K. </w:t>
            </w:r>
            <w:r w:rsidRPr="00085808">
              <w:rPr>
                <w:rFonts w:ascii="Times New Roman" w:eastAsia="Times New Roman" w:hAnsi="Times New Roman" w:cs="Times New Roman"/>
                <w:sz w:val="20"/>
                <w:szCs w:val="20"/>
                <w:lang w:eastAsia="en-GB"/>
              </w:rPr>
              <w:t>(2024</w:t>
            </w:r>
            <w:r w:rsidRPr="00085808">
              <w:rPr>
                <w:rFonts w:ascii="Times New Roman" w:eastAsia="Times New Roman" w:hAnsi="Times New Roman" w:cs="Times New Roman"/>
                <w:i/>
                <w:iCs/>
                <w:sz w:val="20"/>
                <w:szCs w:val="20"/>
                <w:lang w:eastAsia="en-GB"/>
              </w:rPr>
              <w:t>)</w:t>
            </w:r>
            <w:r w:rsidR="00FB2DBF">
              <w:rPr>
                <w:rFonts w:ascii="Times New Roman" w:eastAsia="Times New Roman" w:hAnsi="Times New Roman" w:cs="Times New Roman"/>
                <w:i/>
                <w:iCs/>
                <w:sz w:val="20"/>
                <w:szCs w:val="20"/>
                <w:lang w:eastAsia="en-GB"/>
              </w:rPr>
              <w:t>.</w:t>
            </w:r>
            <w:r w:rsidRPr="00085808">
              <w:rPr>
                <w:rFonts w:ascii="Times New Roman" w:eastAsia="Times New Roman" w:hAnsi="Times New Roman" w:cs="Times New Roman"/>
                <w:i/>
                <w:iCs/>
                <w:sz w:val="20"/>
                <w:szCs w:val="20"/>
                <w:lang w:eastAsia="en-GB"/>
              </w:rPr>
              <w:t xml:space="preserve"> </w:t>
            </w:r>
            <w:r w:rsidRPr="00085808">
              <w:rPr>
                <w:rFonts w:ascii="Times New Roman" w:eastAsia="Times New Roman" w:hAnsi="Times New Roman" w:cs="Times New Roman"/>
                <w:sz w:val="20"/>
                <w:szCs w:val="20"/>
                <w:lang w:eastAsia="en-GB"/>
              </w:rPr>
              <w:t>Mindful Self-Compassion for Burnout: Tools to Help You Heal and Recharge When You</w:t>
            </w:r>
            <w:r w:rsidR="00B47666">
              <w:rPr>
                <w:rFonts w:ascii="Times New Roman" w:eastAsia="Times New Roman" w:hAnsi="Times New Roman" w:cs="Times New Roman"/>
                <w:sz w:val="20"/>
                <w:szCs w:val="20"/>
                <w:lang w:eastAsia="en-GB"/>
              </w:rPr>
              <w:t>’</w:t>
            </w:r>
            <w:r w:rsidRPr="00085808">
              <w:rPr>
                <w:rFonts w:ascii="Times New Roman" w:eastAsia="Times New Roman" w:hAnsi="Times New Roman" w:cs="Times New Roman"/>
                <w:sz w:val="20"/>
                <w:szCs w:val="20"/>
                <w:lang w:eastAsia="en-GB"/>
              </w:rPr>
              <w:t>re Wrung Out by Stress</w:t>
            </w:r>
            <w:r w:rsidR="00FB2DBF">
              <w:rPr>
                <w:rFonts w:ascii="Times New Roman" w:eastAsia="Times New Roman" w:hAnsi="Times New Roman" w:cs="Times New Roman"/>
                <w:sz w:val="20"/>
                <w:szCs w:val="20"/>
                <w:lang w:eastAsia="en-GB"/>
              </w:rPr>
              <w:t>.</w:t>
            </w:r>
          </w:p>
          <w:p w14:paraId="3A995250"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26F79032"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Computer and internet access</w:t>
            </w:r>
            <w:r w:rsidRPr="00085808">
              <w:rPr>
                <w:rFonts w:ascii="Arial" w:eastAsia="Arial" w:hAnsi="Arial" w:cs="Arial"/>
                <w:sz w:val="18"/>
                <w:szCs w:val="18"/>
                <w:lang w:eastAsia="en-GB"/>
              </w:rPr>
              <w:t>.</w:t>
            </w:r>
          </w:p>
        </w:tc>
        <w:tc>
          <w:tcPr>
            <w:tcW w:w="1647"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02638C6F"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I will notice and name my own emotional states consistently at work.</w:t>
            </w:r>
          </w:p>
          <w:p w14:paraId="400F2FA1"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21A2FAE6"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I will record at least five reflective journal entries per week and identify my emotional needs, triggers and boundaries more clearly.</w:t>
            </w:r>
          </w:p>
          <w:p w14:paraId="04801802"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4125BF05" w14:textId="76CEBF99"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 xml:space="preserve">I will complete </w:t>
            </w:r>
            <w:r w:rsidR="00BE53A0">
              <w:rPr>
                <w:rFonts w:ascii="Times New Roman" w:eastAsia="Arial" w:hAnsi="Times New Roman" w:cs="Times New Roman"/>
                <w:sz w:val="20"/>
                <w:szCs w:val="20"/>
                <w:lang w:eastAsia="en-GB"/>
              </w:rPr>
              <w:t xml:space="preserve">the </w:t>
            </w:r>
            <w:r w:rsidR="00073C76" w:rsidRPr="00073C76">
              <w:rPr>
                <w:rFonts w:ascii="Times New Roman" w:eastAsia="Arial" w:hAnsi="Times New Roman" w:cs="Times New Roman"/>
                <w:sz w:val="20"/>
                <w:szCs w:val="20"/>
                <w:lang w:eastAsia="en-GB"/>
              </w:rPr>
              <w:t xml:space="preserve">Mindfulness for Life </w:t>
            </w:r>
            <w:r w:rsidRPr="00085808">
              <w:rPr>
                <w:rFonts w:ascii="Times New Roman" w:eastAsia="Arial" w:hAnsi="Times New Roman" w:cs="Times New Roman"/>
                <w:sz w:val="20"/>
                <w:szCs w:val="20"/>
                <w:lang w:eastAsia="en-GB"/>
              </w:rPr>
              <w:t>programme.</w:t>
            </w:r>
          </w:p>
        </w:tc>
        <w:tc>
          <w:tcPr>
            <w:tcW w:w="1510"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601E08CB"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Review at the end of Month 1.</w:t>
            </w:r>
          </w:p>
          <w:p w14:paraId="7B4435C0"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02CEF712" w14:textId="4016D5FF"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Target</w:t>
            </w:r>
            <w:r w:rsidR="00073C76">
              <w:rPr>
                <w:rFonts w:ascii="Times New Roman" w:eastAsia="Arial" w:hAnsi="Times New Roman" w:cs="Times New Roman"/>
                <w:sz w:val="20"/>
                <w:szCs w:val="20"/>
                <w:lang w:eastAsia="en-GB"/>
              </w:rPr>
              <w:t>:</w:t>
            </w:r>
            <w:r w:rsidRPr="00085808">
              <w:rPr>
                <w:rFonts w:ascii="Times New Roman" w:eastAsia="Arial" w:hAnsi="Times New Roman" w:cs="Times New Roman"/>
                <w:sz w:val="20"/>
                <w:szCs w:val="20"/>
                <w:lang w:eastAsia="en-GB"/>
              </w:rPr>
              <w:t xml:space="preserve"> completion</w:t>
            </w:r>
            <w:r w:rsidR="00073C76">
              <w:rPr>
                <w:rFonts w:ascii="Times New Roman" w:eastAsia="Arial" w:hAnsi="Times New Roman" w:cs="Times New Roman"/>
                <w:sz w:val="20"/>
                <w:szCs w:val="20"/>
                <w:lang w:eastAsia="en-GB"/>
              </w:rPr>
              <w:t xml:space="preserve"> of </w:t>
            </w:r>
            <w:r w:rsidR="00073C76" w:rsidRPr="00073C76">
              <w:rPr>
                <w:rFonts w:ascii="Times New Roman" w:eastAsia="Arial" w:hAnsi="Times New Roman" w:cs="Times New Roman"/>
                <w:sz w:val="20"/>
                <w:szCs w:val="20"/>
                <w:lang w:eastAsia="en-GB"/>
              </w:rPr>
              <w:t>the Mindfulness for Life programme</w:t>
            </w:r>
            <w:r w:rsidRPr="00085808">
              <w:rPr>
                <w:rFonts w:ascii="Times New Roman" w:eastAsia="Arial" w:hAnsi="Times New Roman" w:cs="Times New Roman"/>
                <w:sz w:val="20"/>
                <w:szCs w:val="20"/>
                <w:lang w:eastAsia="en-GB"/>
              </w:rPr>
              <w:t>.</w:t>
            </w:r>
          </w:p>
        </w:tc>
      </w:tr>
      <w:tr w:rsidR="00085808" w:rsidRPr="00085808" w14:paraId="43D0313A" w14:textId="77777777" w:rsidTr="008C2A95">
        <w:trPr>
          <w:trHeight w:val="5438"/>
        </w:trPr>
        <w:tc>
          <w:tcPr>
            <w:tcW w:w="1372"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04425582"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7FD71445"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I need to sustain high EI long-term.</w:t>
            </w:r>
          </w:p>
        </w:tc>
        <w:tc>
          <w:tcPr>
            <w:tcW w:w="1784"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7931962C" w14:textId="4C6910F3" w:rsidR="00085808" w:rsidRPr="00085808" w:rsidRDefault="00085808" w:rsidP="00085808">
            <w:pPr>
              <w:spacing w:after="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 xml:space="preserve">I will complete the LinkedIn Learning course </w:t>
            </w:r>
            <w:r w:rsidR="007B1252">
              <w:rPr>
                <w:rFonts w:ascii="Times New Roman" w:eastAsia="Times New Roman" w:hAnsi="Times New Roman" w:cs="Times New Roman"/>
                <w:sz w:val="20"/>
                <w:szCs w:val="20"/>
                <w:lang w:eastAsia="en-GB"/>
              </w:rPr>
              <w:t>‘</w:t>
            </w:r>
            <w:r w:rsidRPr="00085808">
              <w:rPr>
                <w:rFonts w:ascii="Times New Roman" w:eastAsia="Times New Roman" w:hAnsi="Times New Roman" w:cs="Times New Roman"/>
                <w:sz w:val="20"/>
                <w:szCs w:val="20"/>
                <w:lang w:eastAsia="en-GB"/>
              </w:rPr>
              <w:t>Developing Your Emotional Intelligence</w:t>
            </w:r>
            <w:r w:rsidR="007B1252">
              <w:rPr>
                <w:rFonts w:ascii="Times New Roman" w:eastAsia="Times New Roman" w:hAnsi="Times New Roman" w:cs="Times New Roman"/>
                <w:sz w:val="20"/>
                <w:szCs w:val="20"/>
                <w:lang w:eastAsia="en-GB"/>
              </w:rPr>
              <w:t>’</w:t>
            </w:r>
            <w:r w:rsidRPr="00085808">
              <w:rPr>
                <w:rFonts w:ascii="Times New Roman" w:eastAsia="Times New Roman" w:hAnsi="Times New Roman" w:cs="Times New Roman"/>
                <w:sz w:val="20"/>
                <w:szCs w:val="20"/>
                <w:lang w:eastAsia="en-GB"/>
              </w:rPr>
              <w:t>.</w:t>
            </w:r>
          </w:p>
          <w:p w14:paraId="7E5B009B"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0433266F"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I will review and apply the NHS England North West (2024) L.O.T.U.S. Compassionate Leadership Framework and Toolkit to strengthen emotionally intelligent leadership behaviours in practice</w:t>
            </w:r>
          </w:p>
        </w:tc>
        <w:tc>
          <w:tcPr>
            <w:tcW w:w="1783"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395627FF"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LinkedIn Learning:</w:t>
            </w:r>
          </w:p>
          <w:p w14:paraId="394939E7"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www.linkedin.com/learning</w:t>
            </w:r>
          </w:p>
          <w:p w14:paraId="493F2BB5" w14:textId="77777777" w:rsidR="00085808" w:rsidRPr="00085808" w:rsidRDefault="00085808" w:rsidP="00085808">
            <w:pPr>
              <w:spacing w:after="80" w:line="240" w:lineRule="auto"/>
              <w:rPr>
                <w:rFonts w:ascii="Times New Roman" w:eastAsia="Arial" w:hAnsi="Times New Roman" w:cs="Times New Roman"/>
                <w:sz w:val="20"/>
                <w:szCs w:val="20"/>
                <w:lang w:eastAsia="en-GB"/>
              </w:rPr>
            </w:pPr>
          </w:p>
          <w:p w14:paraId="177CA1F6"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 xml:space="preserve">NHS England North West (2024) L.O.T.U.S. Compassionate Leadership Framework and Toolkit </w:t>
            </w:r>
          </w:p>
          <w:p w14:paraId="235E20BA" w14:textId="77777777" w:rsidR="00085808" w:rsidRPr="00085808" w:rsidRDefault="00085808" w:rsidP="00085808">
            <w:pPr>
              <w:spacing w:after="80" w:line="240" w:lineRule="auto"/>
              <w:rPr>
                <w:rFonts w:ascii="Times New Roman" w:eastAsia="Arial" w:hAnsi="Times New Roman" w:cs="Times New Roman"/>
                <w:sz w:val="20"/>
                <w:szCs w:val="20"/>
                <w:lang w:eastAsia="en-GB"/>
              </w:rPr>
            </w:pPr>
          </w:p>
          <w:p w14:paraId="6D1A488C"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r w:rsidRPr="00085808">
              <w:rPr>
                <w:rFonts w:ascii="Times New Roman" w:eastAsia="Arial" w:hAnsi="Times New Roman" w:cs="Times New Roman"/>
                <w:sz w:val="20"/>
                <w:szCs w:val="20"/>
                <w:lang w:eastAsia="en-GB"/>
              </w:rPr>
              <w:t>Computer and internet access</w:t>
            </w:r>
            <w:r w:rsidRPr="00085808">
              <w:rPr>
                <w:rFonts w:ascii="Arial" w:eastAsia="Arial" w:hAnsi="Arial" w:cs="Arial"/>
                <w:sz w:val="18"/>
                <w:szCs w:val="18"/>
                <w:lang w:eastAsia="en-GB"/>
              </w:rPr>
              <w:t>.</w:t>
            </w:r>
          </w:p>
        </w:tc>
        <w:tc>
          <w:tcPr>
            <w:tcW w:w="1647"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245E1FEB" w14:textId="439DC1CB" w:rsidR="00085808" w:rsidRPr="00085808" w:rsidRDefault="00085808" w:rsidP="00085808">
            <w:pPr>
              <w:spacing w:before="100" w:beforeAutospacing="1" w:after="100" w:afterAutospacing="1"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 xml:space="preserve">I will complete the LinkedIn Learning course </w:t>
            </w:r>
            <w:r w:rsidR="007B1252">
              <w:rPr>
                <w:rFonts w:ascii="Times New Roman" w:eastAsia="Times New Roman" w:hAnsi="Times New Roman" w:cs="Times New Roman"/>
                <w:sz w:val="20"/>
                <w:szCs w:val="20"/>
                <w:lang w:eastAsia="en-GB"/>
              </w:rPr>
              <w:t>‘</w:t>
            </w:r>
            <w:r w:rsidRPr="00085808">
              <w:rPr>
                <w:rFonts w:ascii="Times New Roman" w:eastAsia="Times New Roman" w:hAnsi="Times New Roman" w:cs="Times New Roman"/>
                <w:sz w:val="20"/>
                <w:szCs w:val="20"/>
                <w:lang w:eastAsia="en-GB"/>
              </w:rPr>
              <w:t>Developing Your Emotional Intelligence</w:t>
            </w:r>
            <w:r w:rsidR="007B1252">
              <w:rPr>
                <w:rFonts w:ascii="Times New Roman" w:eastAsia="Times New Roman" w:hAnsi="Times New Roman" w:cs="Times New Roman"/>
                <w:sz w:val="20"/>
                <w:szCs w:val="20"/>
                <w:lang w:eastAsia="en-GB"/>
              </w:rPr>
              <w:t>’</w:t>
            </w:r>
            <w:r w:rsidRPr="00085808">
              <w:rPr>
                <w:rFonts w:ascii="Times New Roman" w:eastAsia="Times New Roman" w:hAnsi="Times New Roman" w:cs="Times New Roman"/>
                <w:sz w:val="20"/>
                <w:szCs w:val="20"/>
                <w:lang w:eastAsia="en-GB"/>
              </w:rPr>
              <w:t>.</w:t>
            </w:r>
          </w:p>
          <w:p w14:paraId="49FB33FE" w14:textId="77777777" w:rsidR="00085808" w:rsidRPr="00085808" w:rsidRDefault="00085808" w:rsidP="00085808">
            <w:pPr>
              <w:spacing w:before="100" w:beforeAutospacing="1" w:after="100" w:afterAutospacing="1"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t>I will apply self-regulation techniques during challenging situations and record their effectiveness through reflective practice.</w:t>
            </w:r>
          </w:p>
          <w:p w14:paraId="450664E6"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2159AC4A"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p w14:paraId="08335978" w14:textId="77777777" w:rsidR="00085808" w:rsidRPr="00085808" w:rsidRDefault="00085808" w:rsidP="00085808">
            <w:pPr>
              <w:spacing w:after="80" w:line="240" w:lineRule="auto"/>
              <w:rPr>
                <w:rFonts w:ascii="Times New Roman" w:eastAsia="Times New Roman" w:hAnsi="Times New Roman" w:cs="Times New Roman"/>
                <w:sz w:val="20"/>
                <w:szCs w:val="20"/>
                <w:lang w:eastAsia="en-GB"/>
              </w:rPr>
            </w:pPr>
          </w:p>
        </w:tc>
        <w:tc>
          <w:tcPr>
            <w:tcW w:w="1510" w:type="dxa"/>
            <w:tcBorders>
              <w:top w:val="single" w:sz="1" w:space="0" w:color="000000"/>
              <w:left w:val="single" w:sz="1" w:space="0" w:color="000000"/>
              <w:bottom w:val="single" w:sz="1" w:space="0" w:color="000000"/>
              <w:right w:val="single" w:sz="1" w:space="0" w:color="000000"/>
            </w:tcBorders>
            <w:tcMar>
              <w:top w:w="80" w:type="dxa"/>
              <w:left w:w="100" w:type="dxa"/>
              <w:bottom w:w="80" w:type="dxa"/>
              <w:right w:w="100" w:type="dxa"/>
            </w:tcMar>
          </w:tcPr>
          <w:p w14:paraId="34FC081E" w14:textId="77777777" w:rsidR="00085808" w:rsidRPr="008739EF" w:rsidRDefault="00085808" w:rsidP="00085808">
            <w:pPr>
              <w:spacing w:after="80" w:line="240" w:lineRule="auto"/>
              <w:rPr>
                <w:rFonts w:ascii="Times New Roman" w:eastAsia="Times New Roman" w:hAnsi="Times New Roman" w:cs="Times New Roman"/>
                <w:sz w:val="20"/>
                <w:szCs w:val="20"/>
                <w:lang w:eastAsia="en-GB"/>
              </w:rPr>
            </w:pPr>
            <w:r w:rsidRPr="008739EF">
              <w:rPr>
                <w:rFonts w:ascii="Times New Roman" w:eastAsia="Arial" w:hAnsi="Times New Roman" w:cs="Times New Roman"/>
                <w:sz w:val="20"/>
                <w:szCs w:val="20"/>
                <w:lang w:eastAsia="en-GB"/>
              </w:rPr>
              <w:t>Review at the end of Month 2 and ongoing.</w:t>
            </w:r>
          </w:p>
        </w:tc>
      </w:tr>
    </w:tbl>
    <w:p w14:paraId="59648EF6" w14:textId="7F68DB6F" w:rsidR="00085808" w:rsidRPr="00085808" w:rsidRDefault="00085808" w:rsidP="00465975">
      <w:pPr>
        <w:spacing w:after="80" w:line="240" w:lineRule="auto"/>
        <w:rPr>
          <w:rFonts w:ascii="Times New Roman" w:eastAsia="Times New Roman" w:hAnsi="Times New Roman" w:cs="Times New Roman"/>
          <w:sz w:val="20"/>
          <w:szCs w:val="20"/>
          <w:lang w:eastAsia="en-GB"/>
        </w:rPr>
      </w:pPr>
      <w:r w:rsidRPr="00085808">
        <w:rPr>
          <w:rFonts w:ascii="Times New Roman" w:eastAsia="Times New Roman" w:hAnsi="Times New Roman" w:cs="Times New Roman"/>
          <w:sz w:val="20"/>
          <w:szCs w:val="20"/>
          <w:lang w:eastAsia="en-GB"/>
        </w:rPr>
        <w:br/>
      </w:r>
    </w:p>
    <w:p w14:paraId="01CD6018" w14:textId="77777777" w:rsidR="00085808" w:rsidRPr="00085808" w:rsidRDefault="00085808" w:rsidP="00085808">
      <w:pPr>
        <w:spacing w:after="0" w:line="240" w:lineRule="auto"/>
        <w:rPr>
          <w:rFonts w:ascii="Times New Roman" w:eastAsia="Times New Roman" w:hAnsi="Times New Roman" w:cs="Times New Roman"/>
          <w:sz w:val="20"/>
          <w:szCs w:val="20"/>
          <w:lang w:eastAsia="en-GB"/>
        </w:rPr>
      </w:pPr>
    </w:p>
    <w:p w14:paraId="16DADA12" w14:textId="77777777" w:rsidR="009E7DEE" w:rsidRPr="009E7DEE" w:rsidRDefault="009E7DEE" w:rsidP="00421802">
      <w:pPr>
        <w:rPr>
          <w:rFonts w:ascii="Times New Roman" w:hAnsi="Times New Roman" w:cs="Times New Roman"/>
          <w:b/>
          <w:bCs/>
          <w:sz w:val="24"/>
          <w:szCs w:val="24"/>
        </w:rPr>
      </w:pPr>
    </w:p>
    <w:sectPr w:rsidR="009E7DEE" w:rsidRPr="009E7DEE">
      <w:footerReference w:type="default" r:id="rId7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DF1AD" w14:textId="77777777" w:rsidR="00253FE8" w:rsidRDefault="00253FE8" w:rsidP="00F61E05">
      <w:pPr>
        <w:spacing w:after="0" w:line="240" w:lineRule="auto"/>
      </w:pPr>
      <w:r>
        <w:separator/>
      </w:r>
    </w:p>
  </w:endnote>
  <w:endnote w:type="continuationSeparator" w:id="0">
    <w:p w14:paraId="739CB5E4" w14:textId="77777777" w:rsidR="00253FE8" w:rsidRDefault="00253FE8" w:rsidP="00F61E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2915215"/>
      <w:docPartObj>
        <w:docPartGallery w:val="Page Numbers (Bottom of Page)"/>
        <w:docPartUnique/>
      </w:docPartObj>
    </w:sdtPr>
    <w:sdtEndPr>
      <w:rPr>
        <w:noProof/>
      </w:rPr>
    </w:sdtEndPr>
    <w:sdtContent>
      <w:p w14:paraId="1E405659" w14:textId="10B46E1D" w:rsidR="005630AF" w:rsidRDefault="005630A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D5446F1" w14:textId="77777777" w:rsidR="005630AF" w:rsidRDefault="005630A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25B095" w14:textId="77777777" w:rsidR="00253FE8" w:rsidRDefault="00253FE8" w:rsidP="00F61E05">
      <w:pPr>
        <w:spacing w:after="0" w:line="240" w:lineRule="auto"/>
      </w:pPr>
      <w:r>
        <w:separator/>
      </w:r>
    </w:p>
  </w:footnote>
  <w:footnote w:type="continuationSeparator" w:id="0">
    <w:p w14:paraId="1930E22F" w14:textId="77777777" w:rsidR="00253FE8" w:rsidRDefault="00253FE8" w:rsidP="00F61E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3C472A4"/>
    <w:multiLevelType w:val="hybridMultilevel"/>
    <w:tmpl w:val="AAC864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6DF2769"/>
    <w:multiLevelType w:val="multilevel"/>
    <w:tmpl w:val="620A897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51524889">
    <w:abstractNumId w:val="1"/>
  </w:num>
  <w:num w:numId="2" w16cid:durableId="114740441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2DB"/>
    <w:rsid w:val="0001422A"/>
    <w:rsid w:val="000313F5"/>
    <w:rsid w:val="000321F5"/>
    <w:rsid w:val="0003400C"/>
    <w:rsid w:val="00034976"/>
    <w:rsid w:val="000367BE"/>
    <w:rsid w:val="00073C76"/>
    <w:rsid w:val="00084816"/>
    <w:rsid w:val="00085808"/>
    <w:rsid w:val="000960F0"/>
    <w:rsid w:val="000A62FB"/>
    <w:rsid w:val="000B5026"/>
    <w:rsid w:val="000C0D9E"/>
    <w:rsid w:val="000D4A1D"/>
    <w:rsid w:val="000F0D89"/>
    <w:rsid w:val="000F213F"/>
    <w:rsid w:val="00110BA2"/>
    <w:rsid w:val="00112033"/>
    <w:rsid w:val="00113336"/>
    <w:rsid w:val="00146A6B"/>
    <w:rsid w:val="00164CB2"/>
    <w:rsid w:val="00181D82"/>
    <w:rsid w:val="001B36E1"/>
    <w:rsid w:val="001F599C"/>
    <w:rsid w:val="00203BC3"/>
    <w:rsid w:val="00233C72"/>
    <w:rsid w:val="0024693F"/>
    <w:rsid w:val="00253FE8"/>
    <w:rsid w:val="00254CDA"/>
    <w:rsid w:val="00257A02"/>
    <w:rsid w:val="00264501"/>
    <w:rsid w:val="00277339"/>
    <w:rsid w:val="002958D7"/>
    <w:rsid w:val="002C140C"/>
    <w:rsid w:val="002C17DA"/>
    <w:rsid w:val="002E57F2"/>
    <w:rsid w:val="0030637D"/>
    <w:rsid w:val="003073C5"/>
    <w:rsid w:val="00333241"/>
    <w:rsid w:val="00346EDA"/>
    <w:rsid w:val="003569BE"/>
    <w:rsid w:val="00361BFF"/>
    <w:rsid w:val="00380393"/>
    <w:rsid w:val="00386D00"/>
    <w:rsid w:val="003A1460"/>
    <w:rsid w:val="003B2A8D"/>
    <w:rsid w:val="003C130F"/>
    <w:rsid w:val="003C5DBC"/>
    <w:rsid w:val="00405F65"/>
    <w:rsid w:val="00421802"/>
    <w:rsid w:val="004371A5"/>
    <w:rsid w:val="00455439"/>
    <w:rsid w:val="00465975"/>
    <w:rsid w:val="00471B0B"/>
    <w:rsid w:val="00472403"/>
    <w:rsid w:val="0048321E"/>
    <w:rsid w:val="004D473E"/>
    <w:rsid w:val="004E3D41"/>
    <w:rsid w:val="004E7FC2"/>
    <w:rsid w:val="004F30D9"/>
    <w:rsid w:val="0053724A"/>
    <w:rsid w:val="00540116"/>
    <w:rsid w:val="00546756"/>
    <w:rsid w:val="005630AF"/>
    <w:rsid w:val="005632BF"/>
    <w:rsid w:val="00566AC7"/>
    <w:rsid w:val="00573308"/>
    <w:rsid w:val="00577D32"/>
    <w:rsid w:val="0058016C"/>
    <w:rsid w:val="00585943"/>
    <w:rsid w:val="005D1BCA"/>
    <w:rsid w:val="005E45B4"/>
    <w:rsid w:val="005F75FC"/>
    <w:rsid w:val="00613789"/>
    <w:rsid w:val="00652D80"/>
    <w:rsid w:val="00665EAF"/>
    <w:rsid w:val="006665A5"/>
    <w:rsid w:val="00670F5C"/>
    <w:rsid w:val="00672137"/>
    <w:rsid w:val="0069047C"/>
    <w:rsid w:val="00696AA2"/>
    <w:rsid w:val="006A16BC"/>
    <w:rsid w:val="006A2013"/>
    <w:rsid w:val="006A68EE"/>
    <w:rsid w:val="006B620B"/>
    <w:rsid w:val="006B7061"/>
    <w:rsid w:val="006B7114"/>
    <w:rsid w:val="00735297"/>
    <w:rsid w:val="00754FD1"/>
    <w:rsid w:val="0076096E"/>
    <w:rsid w:val="00760F1D"/>
    <w:rsid w:val="00782F74"/>
    <w:rsid w:val="00785C69"/>
    <w:rsid w:val="007A527F"/>
    <w:rsid w:val="007A78C2"/>
    <w:rsid w:val="007B1252"/>
    <w:rsid w:val="007B28F5"/>
    <w:rsid w:val="007C22BD"/>
    <w:rsid w:val="007C3835"/>
    <w:rsid w:val="007C7F17"/>
    <w:rsid w:val="007F4B0F"/>
    <w:rsid w:val="00817C89"/>
    <w:rsid w:val="00837901"/>
    <w:rsid w:val="00855960"/>
    <w:rsid w:val="008739EF"/>
    <w:rsid w:val="00891CBB"/>
    <w:rsid w:val="008A7CE1"/>
    <w:rsid w:val="008B19F4"/>
    <w:rsid w:val="0095436D"/>
    <w:rsid w:val="00984BB4"/>
    <w:rsid w:val="00984D8D"/>
    <w:rsid w:val="009C2256"/>
    <w:rsid w:val="009C3CDE"/>
    <w:rsid w:val="009C49EC"/>
    <w:rsid w:val="009C5594"/>
    <w:rsid w:val="009C619A"/>
    <w:rsid w:val="009D2FA2"/>
    <w:rsid w:val="009E1DB9"/>
    <w:rsid w:val="009E52BF"/>
    <w:rsid w:val="009E7DEE"/>
    <w:rsid w:val="00A00F20"/>
    <w:rsid w:val="00A15DBB"/>
    <w:rsid w:val="00A25EA4"/>
    <w:rsid w:val="00A2738E"/>
    <w:rsid w:val="00A30E10"/>
    <w:rsid w:val="00A53F25"/>
    <w:rsid w:val="00A801A4"/>
    <w:rsid w:val="00A822DB"/>
    <w:rsid w:val="00A93CF1"/>
    <w:rsid w:val="00A9660F"/>
    <w:rsid w:val="00AA50B9"/>
    <w:rsid w:val="00AC187D"/>
    <w:rsid w:val="00AC5032"/>
    <w:rsid w:val="00AD0CFE"/>
    <w:rsid w:val="00AD57A2"/>
    <w:rsid w:val="00AF561B"/>
    <w:rsid w:val="00B004BC"/>
    <w:rsid w:val="00B11A88"/>
    <w:rsid w:val="00B157A2"/>
    <w:rsid w:val="00B164CB"/>
    <w:rsid w:val="00B20BAA"/>
    <w:rsid w:val="00B26AD3"/>
    <w:rsid w:val="00B47666"/>
    <w:rsid w:val="00B5765E"/>
    <w:rsid w:val="00B6176D"/>
    <w:rsid w:val="00BA4B62"/>
    <w:rsid w:val="00BB2D47"/>
    <w:rsid w:val="00BE53A0"/>
    <w:rsid w:val="00C17154"/>
    <w:rsid w:val="00C20FC7"/>
    <w:rsid w:val="00C220AB"/>
    <w:rsid w:val="00C24925"/>
    <w:rsid w:val="00C25E27"/>
    <w:rsid w:val="00C41475"/>
    <w:rsid w:val="00C65527"/>
    <w:rsid w:val="00C67FD6"/>
    <w:rsid w:val="00C87403"/>
    <w:rsid w:val="00C94976"/>
    <w:rsid w:val="00CA0101"/>
    <w:rsid w:val="00D148AD"/>
    <w:rsid w:val="00D270F7"/>
    <w:rsid w:val="00D323A9"/>
    <w:rsid w:val="00D61C10"/>
    <w:rsid w:val="00D84E1F"/>
    <w:rsid w:val="00D964D7"/>
    <w:rsid w:val="00DB6B2B"/>
    <w:rsid w:val="00DC2B5D"/>
    <w:rsid w:val="00DD4D58"/>
    <w:rsid w:val="00DD75AE"/>
    <w:rsid w:val="00E44EB1"/>
    <w:rsid w:val="00E54C84"/>
    <w:rsid w:val="00E64ED3"/>
    <w:rsid w:val="00E97035"/>
    <w:rsid w:val="00F015B7"/>
    <w:rsid w:val="00F53719"/>
    <w:rsid w:val="00F61E05"/>
    <w:rsid w:val="00F62C61"/>
    <w:rsid w:val="00F75EC1"/>
    <w:rsid w:val="00FB2DBF"/>
    <w:rsid w:val="00FD1FDB"/>
    <w:rsid w:val="00FE0D34"/>
    <w:rsid w:val="00FE26E3"/>
    <w:rsid w:val="00FF1F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3D4D2C5"/>
  <w15:chartTrackingRefBased/>
  <w15:docId w15:val="{39AC085B-A864-4649-A383-724EE17E36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822D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822D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22D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22D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22D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22D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22D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22D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22D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22D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822D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22D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22D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22D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22D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22D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22D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22DB"/>
    <w:rPr>
      <w:rFonts w:eastAsiaTheme="majorEastAsia" w:cstheme="majorBidi"/>
      <w:color w:val="272727" w:themeColor="text1" w:themeTint="D8"/>
    </w:rPr>
  </w:style>
  <w:style w:type="paragraph" w:styleId="Title">
    <w:name w:val="Title"/>
    <w:basedOn w:val="Normal"/>
    <w:next w:val="Normal"/>
    <w:link w:val="TitleChar"/>
    <w:uiPriority w:val="10"/>
    <w:qFormat/>
    <w:rsid w:val="00A822D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22D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22D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22D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22DB"/>
    <w:pPr>
      <w:spacing w:before="160"/>
      <w:jc w:val="center"/>
    </w:pPr>
    <w:rPr>
      <w:i/>
      <w:iCs/>
      <w:color w:val="404040" w:themeColor="text1" w:themeTint="BF"/>
    </w:rPr>
  </w:style>
  <w:style w:type="character" w:customStyle="1" w:styleId="QuoteChar">
    <w:name w:val="Quote Char"/>
    <w:basedOn w:val="DefaultParagraphFont"/>
    <w:link w:val="Quote"/>
    <w:uiPriority w:val="29"/>
    <w:rsid w:val="00A822DB"/>
    <w:rPr>
      <w:i/>
      <w:iCs/>
      <w:color w:val="404040" w:themeColor="text1" w:themeTint="BF"/>
    </w:rPr>
  </w:style>
  <w:style w:type="paragraph" w:styleId="ListParagraph">
    <w:name w:val="List Paragraph"/>
    <w:basedOn w:val="Normal"/>
    <w:uiPriority w:val="34"/>
    <w:qFormat/>
    <w:rsid w:val="00A822DB"/>
    <w:pPr>
      <w:ind w:left="720"/>
      <w:contextualSpacing/>
    </w:pPr>
  </w:style>
  <w:style w:type="character" w:styleId="IntenseEmphasis">
    <w:name w:val="Intense Emphasis"/>
    <w:basedOn w:val="DefaultParagraphFont"/>
    <w:uiPriority w:val="21"/>
    <w:qFormat/>
    <w:rsid w:val="00A822DB"/>
    <w:rPr>
      <w:i/>
      <w:iCs/>
      <w:color w:val="0F4761" w:themeColor="accent1" w:themeShade="BF"/>
    </w:rPr>
  </w:style>
  <w:style w:type="paragraph" w:styleId="IntenseQuote">
    <w:name w:val="Intense Quote"/>
    <w:basedOn w:val="Normal"/>
    <w:next w:val="Normal"/>
    <w:link w:val="IntenseQuoteChar"/>
    <w:uiPriority w:val="30"/>
    <w:qFormat/>
    <w:rsid w:val="00A822D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22DB"/>
    <w:rPr>
      <w:i/>
      <w:iCs/>
      <w:color w:val="0F4761" w:themeColor="accent1" w:themeShade="BF"/>
    </w:rPr>
  </w:style>
  <w:style w:type="character" w:styleId="IntenseReference">
    <w:name w:val="Intense Reference"/>
    <w:basedOn w:val="DefaultParagraphFont"/>
    <w:uiPriority w:val="32"/>
    <w:qFormat/>
    <w:rsid w:val="00A822DB"/>
    <w:rPr>
      <w:b/>
      <w:bCs/>
      <w:smallCaps/>
      <w:color w:val="0F4761" w:themeColor="accent1" w:themeShade="BF"/>
      <w:spacing w:val="5"/>
    </w:rPr>
  </w:style>
  <w:style w:type="paragraph" w:styleId="Header">
    <w:name w:val="header"/>
    <w:basedOn w:val="Normal"/>
    <w:link w:val="HeaderChar"/>
    <w:uiPriority w:val="99"/>
    <w:unhideWhenUsed/>
    <w:rsid w:val="00F61E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1E05"/>
  </w:style>
  <w:style w:type="paragraph" w:styleId="Footer">
    <w:name w:val="footer"/>
    <w:basedOn w:val="Normal"/>
    <w:link w:val="FooterChar"/>
    <w:uiPriority w:val="99"/>
    <w:unhideWhenUsed/>
    <w:rsid w:val="00F61E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1E05"/>
  </w:style>
  <w:style w:type="character" w:styleId="Hyperlink">
    <w:name w:val="Hyperlink"/>
    <w:basedOn w:val="DefaultParagraphFont"/>
    <w:uiPriority w:val="99"/>
    <w:unhideWhenUsed/>
    <w:rsid w:val="00421802"/>
    <w:rPr>
      <w:color w:val="467886" w:themeColor="hyperlink"/>
      <w:u w:val="single"/>
    </w:rPr>
  </w:style>
  <w:style w:type="character" w:styleId="UnresolvedMention">
    <w:name w:val="Unresolved Mention"/>
    <w:basedOn w:val="DefaultParagraphFont"/>
    <w:uiPriority w:val="99"/>
    <w:semiHidden/>
    <w:unhideWhenUsed/>
    <w:rsid w:val="00421802"/>
    <w:rPr>
      <w:color w:val="605E5C"/>
      <w:shd w:val="clear" w:color="auto" w:fill="E1DFDD"/>
    </w:rPr>
  </w:style>
  <w:style w:type="character" w:styleId="FollowedHyperlink">
    <w:name w:val="FollowedHyperlink"/>
    <w:basedOn w:val="DefaultParagraphFont"/>
    <w:uiPriority w:val="99"/>
    <w:semiHidden/>
    <w:unhideWhenUsed/>
    <w:rsid w:val="00C41475"/>
    <w:rPr>
      <w:color w:val="96607D" w:themeColor="followedHyperlink"/>
      <w:u w:val="single"/>
    </w:rPr>
  </w:style>
  <w:style w:type="character" w:styleId="Emphasis">
    <w:name w:val="Emphasis"/>
    <w:basedOn w:val="DefaultParagraphFont"/>
    <w:uiPriority w:val="20"/>
    <w:qFormat/>
    <w:rsid w:val="002C140C"/>
    <w:rPr>
      <w:i/>
      <w:iCs/>
    </w:rPr>
  </w:style>
  <w:style w:type="table" w:styleId="TableGrid">
    <w:name w:val="Table Grid"/>
    <w:basedOn w:val="TableNormal"/>
    <w:uiPriority w:val="39"/>
    <w:rsid w:val="00085808"/>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Heading">
    <w:name w:val="TOC Heading"/>
    <w:basedOn w:val="Heading1"/>
    <w:next w:val="Normal"/>
    <w:uiPriority w:val="39"/>
    <w:unhideWhenUsed/>
    <w:qFormat/>
    <w:rsid w:val="00D270F7"/>
    <w:pPr>
      <w:spacing w:before="240" w:after="0"/>
      <w:outlineLvl w:val="9"/>
    </w:pPr>
    <w:rPr>
      <w:sz w:val="32"/>
      <w:szCs w:val="32"/>
      <w:lang w:val="en-US"/>
    </w:rPr>
  </w:style>
  <w:style w:type="paragraph" w:styleId="TOC2">
    <w:name w:val="toc 2"/>
    <w:basedOn w:val="Normal"/>
    <w:next w:val="Normal"/>
    <w:autoRedefine/>
    <w:uiPriority w:val="39"/>
    <w:unhideWhenUsed/>
    <w:rsid w:val="009C2256"/>
    <w:pPr>
      <w:tabs>
        <w:tab w:val="right" w:leader="dot" w:pos="9016"/>
      </w:tabs>
      <w:spacing w:after="100"/>
      <w:ind w:left="220"/>
    </w:pPr>
    <w:rPr>
      <w:rFonts w:ascii="Times New Roman" w:hAnsi="Times New Roman" w:cs="Times New Roman"/>
      <w:noProo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greatergood.berkeley.edu/quizzes/ei_quiz" TargetMode="External"/><Relationship Id="rId21" Type="http://schemas.openxmlformats.org/officeDocument/2006/relationships/hyperlink" Target="https://doi.org/10.1186/s12913-025-13437-7" TargetMode="External"/><Relationship Id="rId42" Type="http://schemas.openxmlformats.org/officeDocument/2006/relationships/hyperlink" Target="https://www.england.nhs.uk/north-west/wp-content/uploads/sites/48/2024/07/11125-ML-NHS-compassionate-toolkit_FINAL-09.07.24.pdf" TargetMode="External"/><Relationship Id="rId47" Type="http://schemas.openxmlformats.org/officeDocument/2006/relationships/hyperlink" Target="https://doi.org/10.3389/fpsyg.2024.1437035" TargetMode="External"/><Relationship Id="rId63" Type="http://schemas.openxmlformats.org/officeDocument/2006/relationships/image" Target="media/image4.png"/><Relationship Id="rId68" Type="http://schemas.openxmlformats.org/officeDocument/2006/relationships/image" Target="media/image9.png"/><Relationship Id="rId7" Type="http://schemas.openxmlformats.org/officeDocument/2006/relationships/endnotes" Target="endnotes.xml"/><Relationship Id="rId71"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doi.org/10.1002/ltl.20517" TargetMode="External"/><Relationship Id="rId29" Type="http://schemas.openxmlformats.org/officeDocument/2006/relationships/hyperlink" Target="https://doi.org/10.1111/jan.17023" TargetMode="External"/><Relationship Id="rId11" Type="http://schemas.openxmlformats.org/officeDocument/2006/relationships/hyperlink" Target="https://doi.org/10.1016/j.leaqua.2009.01.006" TargetMode="External"/><Relationship Id="rId24" Type="http://schemas.openxmlformats.org/officeDocument/2006/relationships/hyperlink" Target="https://doi.org/10.7189/jogh.15.03035" TargetMode="External"/><Relationship Id="rId32" Type="http://schemas.openxmlformats.org/officeDocument/2006/relationships/hyperlink" Target="https://doi.org/10.12806/V18/I1/T2" TargetMode="External"/><Relationship Id="rId37" Type="http://schemas.openxmlformats.org/officeDocument/2006/relationships/hyperlink" Target="https://doi.org/10.1002/jcop.22628" TargetMode="External"/><Relationship Id="rId40" Type="http://schemas.openxmlformats.org/officeDocument/2006/relationships/hyperlink" Target="https://books.google.co.uk/books?id=7S4WEQAAQBAJ" TargetMode="External"/><Relationship Id="rId45" Type="http://schemas.openxmlformats.org/officeDocument/2006/relationships/hyperlink" Target="https://doi.org/10.1007/s10389-025-02567-1" TargetMode="External"/><Relationship Id="rId53" Type="http://schemas.openxmlformats.org/officeDocument/2006/relationships/hyperlink" Target="https://doi.org/10.1192/bja.2018.29" TargetMode="External"/><Relationship Id="rId58" Type="http://schemas.openxmlformats.org/officeDocument/2006/relationships/hyperlink" Target="https://doi.org/10.1108/QROM-12-2023-2640" TargetMode="External"/><Relationship Id="rId66" Type="http://schemas.openxmlformats.org/officeDocument/2006/relationships/image" Target="media/image7.png"/><Relationship Id="rId5" Type="http://schemas.openxmlformats.org/officeDocument/2006/relationships/webSettings" Target="webSettings.xml"/><Relationship Id="rId61" Type="http://schemas.openxmlformats.org/officeDocument/2006/relationships/image" Target="media/image2.png"/><Relationship Id="rId19" Type="http://schemas.openxmlformats.org/officeDocument/2006/relationships/hyperlink" Target="https://doi.org/10.1016/j.heliyon.2023.e20356" TargetMode="External"/><Relationship Id="rId14" Type="http://schemas.openxmlformats.org/officeDocument/2006/relationships/hyperlink" Target="https://doi.org/10.3390/healthcare12090908" TargetMode="External"/><Relationship Id="rId22" Type="http://schemas.openxmlformats.org/officeDocument/2006/relationships/hyperlink" Target="https://doi.org/10.1177/0149206315617003" TargetMode="External"/><Relationship Id="rId27" Type="http://schemas.openxmlformats.org/officeDocument/2006/relationships/hyperlink" Target="https://doi.org/10.1007/s41542-023-00171-x" TargetMode="External"/><Relationship Id="rId30" Type="http://schemas.openxmlformats.org/officeDocument/2006/relationships/hyperlink" Target="https://doi.org/10.1186/s43058-023-00428-0" TargetMode="External"/><Relationship Id="rId35" Type="http://schemas.openxmlformats.org/officeDocument/2006/relationships/hyperlink" Target="https://www.linkedin.com/learning/developing-your-emotional-intelligence" TargetMode="External"/><Relationship Id="rId43" Type="http://schemas.openxmlformats.org/officeDocument/2006/relationships/hyperlink" Target="https://oxfordmindfulness.org/courses/personal-learning" TargetMode="External"/><Relationship Id="rId48" Type="http://schemas.openxmlformats.org/officeDocument/2006/relationships/hyperlink" Target="https://doi.org/10.1007/s11301-023-00340-w" TargetMode="External"/><Relationship Id="rId56" Type="http://schemas.openxmlformats.org/officeDocument/2006/relationships/hyperlink" Target="https://doi.org/10.1177/10731911231203960" TargetMode="External"/><Relationship Id="rId64" Type="http://schemas.openxmlformats.org/officeDocument/2006/relationships/image" Target="media/image5.png"/><Relationship Id="rId69" Type="http://schemas.openxmlformats.org/officeDocument/2006/relationships/hyperlink" Target="https://oxfordmindfulness.org/courses/personal-learning" TargetMode="External"/><Relationship Id="rId8" Type="http://schemas.openxmlformats.org/officeDocument/2006/relationships/image" Target="media/image1.png"/><Relationship Id="rId51" Type="http://schemas.openxmlformats.org/officeDocument/2006/relationships/hyperlink" Target="https://doi.org/10.15452/cejnm.2025.16.0007" TargetMode="External"/><Relationship Id="rId72"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www.kingsfund.org.uk/insight-and-analysis/long-reads/securing-nhs-workforce-future-recommendations-action" TargetMode="External"/><Relationship Id="rId17" Type="http://schemas.openxmlformats.org/officeDocument/2006/relationships/hyperlink" Target="https://doi.org/10.1371/journal.pone.0313767" TargetMode="External"/><Relationship Id="rId25" Type="http://schemas.openxmlformats.org/officeDocument/2006/relationships/hyperlink" Target="https://doi.org/10.3389/fpsyg.2023.1067509" TargetMode="External"/><Relationship Id="rId33" Type="http://schemas.openxmlformats.org/officeDocument/2006/relationships/hyperlink" Target="https://doi.org/10.1186/s40359-021-00593-8" TargetMode="External"/><Relationship Id="rId38" Type="http://schemas.openxmlformats.org/officeDocument/2006/relationships/hyperlink" Target="https://doi.org/10.3389/fdpys.2025.1660362" TargetMode="External"/><Relationship Id="rId46" Type="http://schemas.openxmlformats.org/officeDocument/2006/relationships/hyperlink" Target="https://www.dovepress.com/developing-compassionate-leadership-in-the-uk-in-healthcare-contexts-a-peer-reviewed-fulltext-article-JHL" TargetMode="External"/><Relationship Id="rId59" Type="http://schemas.openxmlformats.org/officeDocument/2006/relationships/hyperlink" Target="https://www.kingsfund.org.uk/insight-and-analysis/reports/caring-change" TargetMode="External"/><Relationship Id="rId67" Type="http://schemas.openxmlformats.org/officeDocument/2006/relationships/image" Target="media/image8.png"/><Relationship Id="rId20" Type="http://schemas.openxmlformats.org/officeDocument/2006/relationships/hyperlink" Target="https://doi.org/10.12968/bjhc.2021.0135" TargetMode="External"/><Relationship Id="rId41" Type="http://schemas.openxmlformats.org/officeDocument/2006/relationships/hyperlink" Target="https://www.nes.scot.nhs.uk/our-work/trauma-national-trauma-transformation-programme/" TargetMode="External"/><Relationship Id="rId54" Type="http://schemas.openxmlformats.org/officeDocument/2006/relationships/hyperlink" Target="http://gbmrjournal.com/pdf/v14n3s/V14N3s-37.pdf" TargetMode="External"/><Relationship Id="rId62" Type="http://schemas.openxmlformats.org/officeDocument/2006/relationships/image" Target="media/image3.png"/><Relationship Id="rId7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3389/fpubh.2022.892421" TargetMode="External"/><Relationship Id="rId23" Type="http://schemas.openxmlformats.org/officeDocument/2006/relationships/hyperlink" Target="https://doi.org/10.1002/ltl.20813" TargetMode="External"/><Relationship Id="rId28" Type="http://schemas.openxmlformats.org/officeDocument/2006/relationships/hyperlink" Target="https://store.hbr.org/product/mindfulness-hbr-emotional-intelligence-series/10143" TargetMode="External"/><Relationship Id="rId36" Type="http://schemas.openxmlformats.org/officeDocument/2006/relationships/hyperlink" Target="https://doi.org/10.1002/job.318" TargetMode="External"/><Relationship Id="rId49" Type="http://schemas.openxmlformats.org/officeDocument/2006/relationships/hyperlink" Target="https://doi.org/10.2190/DUGG-P24E-52WK-6CDG" TargetMode="External"/><Relationship Id="rId57" Type="http://schemas.openxmlformats.org/officeDocument/2006/relationships/hyperlink" Target="https://doi.org/10.24840/2183-0606_013.001_0005" TargetMode="External"/><Relationship Id="rId10" Type="http://schemas.openxmlformats.org/officeDocument/2006/relationships/hyperlink" Target="https://files.eric.ed.gov/fulltext/EJ1299435.pdf" TargetMode="External"/><Relationship Id="rId31" Type="http://schemas.openxmlformats.org/officeDocument/2006/relationships/hyperlink" Target="https://www.ihhp.com/free-eq-quiz" TargetMode="External"/><Relationship Id="rId44" Type="http://schemas.openxmlformats.org/officeDocument/2006/relationships/hyperlink" Target="https://doi.org/10.1111/jan.15202" TargetMode="External"/><Relationship Id="rId52" Type="http://schemas.openxmlformats.org/officeDocument/2006/relationships/hyperlink" Target="https://doi.org/10.1080/23311975.2025.2482022" TargetMode="External"/><Relationship Id="rId60" Type="http://schemas.openxmlformats.org/officeDocument/2006/relationships/hyperlink" Target="https://www.who.int/emergencies/disease-outbreak-news/item/2026-DON602" TargetMode="External"/><Relationship Id="rId65"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yperlink" Target="https://www.agincare.com/care-homes/kent/rochester-care-home/" TargetMode="External"/><Relationship Id="rId13" Type="http://schemas.openxmlformats.org/officeDocument/2006/relationships/hyperlink" Target="https://doi.org/10.1177/17488958221094980" TargetMode="External"/><Relationship Id="rId18" Type="http://schemas.openxmlformats.org/officeDocument/2006/relationships/hyperlink" Target="https://www.alliancembs.manchester.ac.uk/media/ambs/content-assets/documents/news/managing-trauma-in-the-workplace.pdf" TargetMode="External"/><Relationship Id="rId39" Type="http://schemas.openxmlformats.org/officeDocument/2006/relationships/hyperlink" Target="https://www.mindtools.com/axbwm3m/how-emotionally-intelligent-are-you" TargetMode="External"/><Relationship Id="rId34" Type="http://schemas.openxmlformats.org/officeDocument/2006/relationships/hyperlink" Target="https://doi.org/10.1155/2023/4475114" TargetMode="External"/><Relationship Id="rId50" Type="http://schemas.openxmlformats.org/officeDocument/2006/relationships/hyperlink" Target="https://doi.org/10.3389/fpubh.2021.679397" TargetMode="External"/><Relationship Id="rId55" Type="http://schemas.openxmlformats.org/officeDocument/2006/relationships/hyperlink" Target="https://en.testometrika.com/eq/test-golmana-on-emotional-intelligence-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E3B50BF-DA7C-4E43-A9A8-BE470867D2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21</Pages>
  <Words>6332</Words>
  <Characters>36095</Characters>
  <Application>Microsoft Office Word</Application>
  <DocSecurity>0</DocSecurity>
  <Lines>300</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42343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Meader (2222009)</dc:creator>
  <cp:keywords/>
  <dc:description/>
  <cp:lastModifiedBy>Roxana Meader (2222009)</cp:lastModifiedBy>
  <cp:revision>2</cp:revision>
  <dcterms:created xsi:type="dcterms:W3CDTF">2026-06-22T20:00:00Z</dcterms:created>
  <dcterms:modified xsi:type="dcterms:W3CDTF">2026-06-22T20:00:00Z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2b0f7c78-76ea-46b7-96c9-48c34b8360b0</vt:lpwstr>
  </property>
</Properties>
</file>