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5B079B" w:rsidRDefault="00A121A0" w:rsidP="00E84BC8">
      <w:pPr>
        <w:tabs>
          <w:tab w:val="left" w:pos="5103"/>
        </w:tabs>
        <w:jc w:val="center"/>
        <w:rPr>
          <w:rFonts w:ascii="Arial" w:hAnsi="Arial" w:cs="Arial"/>
          <w:b/>
          <w:bCs/>
          <w:sz w:val="24"/>
          <w:szCs w:val="24"/>
          <w:lang w:val="en-US"/>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F59AD1F" w:rsidR="005E6C44" w:rsidRPr="004C3A0B" w:rsidRDefault="00211272" w:rsidP="003F6F7B">
            <w:pPr>
              <w:rPr>
                <w:rFonts w:ascii="Arial" w:hAnsi="Arial" w:cs="Arial"/>
                <w:sz w:val="22"/>
                <w:szCs w:val="22"/>
              </w:rPr>
            </w:pPr>
            <w:r w:rsidRPr="00211272">
              <w:rPr>
                <w:rFonts w:ascii="Arial" w:hAnsi="Arial" w:cs="Arial"/>
                <w:sz w:val="22"/>
                <w:szCs w:val="22"/>
              </w:rPr>
              <w:t xml:space="preserve">Mst. Shahrin Sultana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1E1C3C5" w:rsidR="005E6C44" w:rsidRPr="004C3A0B" w:rsidRDefault="00211272" w:rsidP="003F6F7B">
            <w:pPr>
              <w:rPr>
                <w:rFonts w:ascii="Arial" w:hAnsi="Arial" w:cs="Arial"/>
                <w:sz w:val="22"/>
                <w:szCs w:val="22"/>
              </w:rPr>
            </w:pPr>
            <w:r w:rsidRPr="00211272">
              <w:rPr>
                <w:rFonts w:ascii="Arial" w:hAnsi="Arial" w:cs="Arial"/>
                <w:sz w:val="22"/>
                <w:szCs w:val="22"/>
              </w:rPr>
              <w:t>2503591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D5811C6" w:rsidR="005E6C44" w:rsidRPr="004C3A0B" w:rsidRDefault="005B079B" w:rsidP="003F6F7B">
            <w:pPr>
              <w:rPr>
                <w:rFonts w:ascii="Arial" w:hAnsi="Arial" w:cs="Arial"/>
                <w:sz w:val="22"/>
                <w:szCs w:val="22"/>
              </w:rPr>
            </w:pPr>
            <w:r>
              <w:rPr>
                <w:rFonts w:ascii="Arial" w:hAnsi="Arial" w:cs="Arial"/>
                <w:sz w:val="22"/>
                <w:szCs w:val="22"/>
              </w:rPr>
              <w:t>2503591@student.uwtsd.ac.uk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329C5D7" w:rsidR="005E6C44" w:rsidRPr="004C3A0B" w:rsidRDefault="00C546F1"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6EBF9BC" w:rsidR="005E6C44" w:rsidRPr="004C3A0B" w:rsidRDefault="00211272" w:rsidP="003F6F7B">
            <w:pPr>
              <w:rPr>
                <w:rFonts w:ascii="Arial" w:hAnsi="Arial" w:cs="Arial"/>
                <w:sz w:val="22"/>
                <w:szCs w:val="22"/>
              </w:rPr>
            </w:pPr>
            <w:r w:rsidRPr="00211272">
              <w:rPr>
                <w:rFonts w:ascii="Arial" w:hAnsi="Arial" w:cs="Arial"/>
                <w:sz w:val="22"/>
                <w:szCs w:val="22"/>
              </w:rPr>
              <w:t>Dr. Itse Olaoye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4630AE" w:rsidR="005E6C44" w:rsidRPr="00DD0929" w:rsidRDefault="00D84A3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27AC324"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0B96D3" w:rsidR="005E6C44" w:rsidRPr="001B41AD" w:rsidRDefault="00D84A36" w:rsidP="003F6F7B">
            <w:pPr>
              <w:autoSpaceDE w:val="0"/>
              <w:autoSpaceDN w:val="0"/>
              <w:adjustRightInd w:val="0"/>
              <w:rPr>
                <w:rFonts w:ascii="Arial" w:hAnsi="Arial" w:cs="Arial"/>
                <w:b/>
                <w:bCs/>
                <w:iCs/>
                <w:sz w:val="22"/>
                <w:szCs w:val="22"/>
              </w:rPr>
            </w:pPr>
            <w:r w:rsidRPr="00D84A36">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A549B8F"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71EEA93" w:rsidR="001B41AD" w:rsidRPr="004C3A0B" w:rsidRDefault="00D84A36" w:rsidP="003F6F7B">
            <w:pPr>
              <w:autoSpaceDE w:val="0"/>
              <w:autoSpaceDN w:val="0"/>
              <w:adjustRightInd w:val="0"/>
              <w:rPr>
                <w:rFonts w:ascii="Arial" w:hAnsi="Arial" w:cs="Arial"/>
                <w:b/>
                <w:bCs/>
                <w:i/>
                <w:sz w:val="22"/>
                <w:szCs w:val="22"/>
              </w:rPr>
            </w:pPr>
            <w:r w:rsidRPr="00D84A36">
              <w:rPr>
                <w:rFonts w:ascii="Arial" w:hAnsi="Arial" w:cs="Arial"/>
                <w:b/>
                <w:bCs/>
                <w:i/>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080232A8" w:rsidR="001B41AD" w:rsidRDefault="00D84A3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3400492" w:rsidR="004C3D85" w:rsidRPr="004C3A0B" w:rsidRDefault="008B11C2" w:rsidP="003C07E3">
            <w:pPr>
              <w:rPr>
                <w:rFonts w:ascii="Arial" w:hAnsi="Arial" w:cs="Arial"/>
                <w:sz w:val="22"/>
                <w:szCs w:val="22"/>
              </w:rPr>
            </w:pPr>
            <w:r>
              <w:rPr>
                <w:rFonts w:ascii="Arial" w:hAnsi="Arial" w:cs="Arial"/>
                <w:sz w:val="22"/>
                <w:szCs w:val="22"/>
              </w:rPr>
              <w:t>“</w:t>
            </w:r>
            <w:r w:rsidR="00211272" w:rsidRPr="00211272">
              <w:rPr>
                <w:rFonts w:ascii="Arial" w:hAnsi="Arial" w:cs="Arial"/>
                <w:sz w:val="22"/>
                <w:szCs w:val="22"/>
              </w:rPr>
              <w:t>Pregnancy in Teenager (Aged 13-17) in the UK: Lived Experiences, Health Outcomes, and Social Determinants</w:t>
            </w:r>
            <w:r>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FA4F198" w:rsidR="004C3D85" w:rsidRPr="00D839CD" w:rsidRDefault="00E90703" w:rsidP="003C07E3">
            <w:pPr>
              <w:rPr>
                <w:rFonts w:ascii="Arial" w:hAnsi="Arial" w:cs="Arial"/>
                <w:sz w:val="22"/>
                <w:szCs w:val="22"/>
              </w:rPr>
            </w:pPr>
            <w:r>
              <w:rPr>
                <w:rFonts w:ascii="Arial" w:hAnsi="Arial" w:cs="Arial"/>
                <w:sz w:val="22"/>
                <w:szCs w:val="22"/>
              </w:rPr>
              <w:t>8th</w:t>
            </w:r>
            <w:r w:rsidR="002E2868">
              <w:rPr>
                <w:rFonts w:ascii="Arial" w:hAnsi="Arial" w:cs="Arial"/>
                <w:sz w:val="22"/>
                <w:szCs w:val="22"/>
              </w:rPr>
              <w:t xml:space="preserve"> </w:t>
            </w:r>
            <w:r w:rsidR="00C546F1">
              <w:rPr>
                <w:rFonts w:ascii="Arial" w:hAnsi="Arial" w:cs="Arial"/>
                <w:sz w:val="22"/>
                <w:szCs w:val="22"/>
              </w:rPr>
              <w:t>June 2026</w:t>
            </w:r>
            <w:r w:rsidR="002E2868">
              <w:rPr>
                <w:rFonts w:ascii="Arial" w:hAnsi="Arial" w:cs="Arial"/>
                <w:sz w:val="22"/>
                <w:szCs w:val="22"/>
              </w:rPr>
              <w:t xml:space="preserve">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0DC9C71" w:rsidR="004C3D85" w:rsidRPr="004C3A0B" w:rsidRDefault="00E90703" w:rsidP="003C07E3">
            <w:pPr>
              <w:rPr>
                <w:rFonts w:ascii="Arial" w:hAnsi="Arial" w:cs="Arial"/>
                <w:sz w:val="22"/>
                <w:szCs w:val="22"/>
              </w:rPr>
            </w:pPr>
            <w:r>
              <w:rPr>
                <w:rFonts w:ascii="Arial" w:hAnsi="Arial" w:cs="Arial"/>
                <w:sz w:val="22"/>
                <w:szCs w:val="22"/>
              </w:rPr>
              <w:t>5</w:t>
            </w:r>
            <w:r w:rsidRPr="00E90703">
              <w:rPr>
                <w:rFonts w:ascii="Arial" w:hAnsi="Arial" w:cs="Arial"/>
                <w:sz w:val="22"/>
                <w:szCs w:val="22"/>
                <w:vertAlign w:val="superscript"/>
              </w:rPr>
              <w:t>th</w:t>
            </w:r>
            <w:r>
              <w:rPr>
                <w:rFonts w:ascii="Arial" w:hAnsi="Arial" w:cs="Arial"/>
                <w:sz w:val="22"/>
                <w:szCs w:val="22"/>
              </w:rPr>
              <w:t xml:space="preserve"> October</w:t>
            </w:r>
            <w:r w:rsidR="00C546F1">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6BF47019" w:rsidR="00F96C3F" w:rsidRPr="002E2868" w:rsidRDefault="00F96C3F" w:rsidP="002E286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BA315F2" w14:textId="728D4E79" w:rsidR="00E90703" w:rsidRDefault="00E90703" w:rsidP="00F96C3F">
            <w:pPr>
              <w:rPr>
                <w:rFonts w:ascii="Arial" w:hAnsi="Arial" w:cs="Arial"/>
              </w:rPr>
            </w:pPr>
            <w:r w:rsidRPr="00E90703">
              <w:rPr>
                <w:rFonts w:ascii="Arial" w:hAnsi="Arial" w:cs="Arial"/>
              </w:rPr>
              <w:t>The teen pregnancy picture in the United Kingdom is now characterized by a dramatic and disturbing change in long-run patterns. The official figures have registered the first rise in the rates of conception among women under 18 in England and Wales in fourteen years</w:t>
            </w:r>
            <w:r>
              <w:rPr>
                <w:rFonts w:ascii="Arial" w:hAnsi="Arial" w:cs="Arial"/>
              </w:rPr>
              <w:t xml:space="preserve">. </w:t>
            </w:r>
            <w:r w:rsidRPr="00E90703">
              <w:rPr>
                <w:rFonts w:ascii="Arial" w:hAnsi="Arial" w:cs="Arial"/>
              </w:rPr>
              <w:t>From 2007 to 2022, the conception rate among individuals under 18 in England and Wales declined by 66%, from 42 per 1,000 women to 14 per 1,000 women, culminating in 14,233 under-18 conceptions in 2022</w:t>
            </w:r>
            <w:r>
              <w:rPr>
                <w:rFonts w:ascii="Arial" w:hAnsi="Arial" w:cs="Arial"/>
              </w:rPr>
              <w:t xml:space="preserve">. </w:t>
            </w:r>
            <w:r w:rsidRPr="00E90703">
              <w:rPr>
                <w:rFonts w:ascii="Arial" w:hAnsi="Arial" w:cs="Arial"/>
              </w:rPr>
              <w:t>The latest year, however, had a slight rise in both the rate of under-18 pregnancies and the number of abortions</w:t>
            </w:r>
            <w:r>
              <w:rPr>
                <w:rFonts w:ascii="Arial" w:hAnsi="Arial" w:cs="Arial"/>
              </w:rPr>
              <w:t>.</w:t>
            </w:r>
          </w:p>
          <w:p w14:paraId="5DE9A0AF" w14:textId="77777777" w:rsidR="00E90703" w:rsidRDefault="00E90703" w:rsidP="00F96C3F">
            <w:pPr>
              <w:rPr>
                <w:rFonts w:ascii="Arial" w:hAnsi="Arial" w:cs="Arial"/>
              </w:rPr>
            </w:pPr>
          </w:p>
          <w:p w14:paraId="39FAA3A4" w14:textId="6A8DD322" w:rsidR="00F96C3F" w:rsidRDefault="00211272" w:rsidP="00F96C3F">
            <w:pPr>
              <w:rPr>
                <w:rFonts w:ascii="Arial" w:hAnsi="Arial" w:cs="Arial"/>
              </w:rPr>
            </w:pPr>
            <w:r w:rsidRPr="00211272">
              <w:rPr>
                <w:rFonts w:ascii="Arial" w:hAnsi="Arial" w:cs="Arial"/>
              </w:rPr>
              <w:t>The purpose of this research activity is to explore and synthesise evidence on the lived experiences, health outcomes, and social determinants affecting teenage pregnancy among individuals aged 13–17 in the United Kingdom. It aims to identify the key clinical, psychological, and socio-economic challenges faced by pregnant teenagers, examine how factors such as stigma, housing, and access to care influence their experiences, and provide evidence-based recommendations to improve health and social care support for this vulnerable population.</w:t>
            </w:r>
          </w:p>
          <w:p w14:paraId="5B64A1F0" w14:textId="3EA55B37" w:rsidR="00E90703" w:rsidRDefault="00E90703" w:rsidP="00F96C3F">
            <w:pPr>
              <w:rPr>
                <w:rFonts w:ascii="Arial" w:hAnsi="Arial" w:cs="Arial"/>
              </w:rPr>
            </w:pPr>
          </w:p>
          <w:p w14:paraId="68A91D74" w14:textId="77777777" w:rsidR="00E90703" w:rsidRDefault="00E90703"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59C2307C"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9CAFD16" w14:textId="77777777" w:rsidR="00F2420E" w:rsidRDefault="00F2420E" w:rsidP="00F96C3F">
            <w:pPr>
              <w:autoSpaceDE w:val="0"/>
              <w:autoSpaceDN w:val="0"/>
              <w:adjustRightInd w:val="0"/>
              <w:rPr>
                <w:rFonts w:ascii="Arial" w:hAnsi="Arial" w:cs="Arial"/>
                <w:b/>
                <w:bCs/>
                <w:sz w:val="22"/>
                <w:szCs w:val="22"/>
              </w:rPr>
            </w:pPr>
          </w:p>
          <w:p w14:paraId="2FDE4D79" w14:textId="58F21972" w:rsidR="008B11C2" w:rsidRPr="008B11C2" w:rsidRDefault="00211272" w:rsidP="00F96C3F">
            <w:pPr>
              <w:autoSpaceDE w:val="0"/>
              <w:autoSpaceDN w:val="0"/>
              <w:adjustRightInd w:val="0"/>
              <w:rPr>
                <w:rFonts w:ascii="Arial" w:hAnsi="Arial" w:cs="Arial"/>
                <w:sz w:val="22"/>
                <w:szCs w:val="22"/>
              </w:rPr>
            </w:pPr>
            <w:r w:rsidRPr="00211272">
              <w:rPr>
                <w:rFonts w:ascii="Arial" w:hAnsi="Arial" w:cs="Arial"/>
                <w:sz w:val="22"/>
                <w:szCs w:val="22"/>
              </w:rPr>
              <w:t>What are the lived experiences, health outcomes, and social determinants affecting pregnant Teenager aged 13-17 years in the UK?</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78FC7C73" w:rsidR="00F96C3F" w:rsidRDefault="00F96C3F" w:rsidP="005444E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93F3ADF" w14:textId="77777777" w:rsidR="00F2420E" w:rsidRDefault="00F2420E" w:rsidP="005444EC">
            <w:pPr>
              <w:autoSpaceDE w:val="0"/>
              <w:autoSpaceDN w:val="0"/>
              <w:adjustRightInd w:val="0"/>
              <w:rPr>
                <w:rFonts w:ascii="Arial" w:hAnsi="Arial" w:cs="Arial"/>
                <w:b/>
                <w:bCs/>
                <w:sz w:val="22"/>
                <w:szCs w:val="22"/>
              </w:rPr>
            </w:pPr>
          </w:p>
          <w:p w14:paraId="11C896B4" w14:textId="70B4C1F6" w:rsidR="00F96C3F" w:rsidRPr="004C3A0B" w:rsidRDefault="00211272" w:rsidP="00F96C3F">
            <w:pPr>
              <w:rPr>
                <w:rFonts w:ascii="Arial" w:hAnsi="Arial" w:cs="Arial"/>
                <w:sz w:val="22"/>
                <w:szCs w:val="22"/>
              </w:rPr>
            </w:pPr>
            <w:r w:rsidRPr="00211272">
              <w:rPr>
                <w:rFonts w:ascii="Arial" w:hAnsi="Arial" w:cs="Arial"/>
                <w:sz w:val="22"/>
                <w:szCs w:val="22"/>
              </w:rPr>
              <w:t>The aim of this research is to explore the lived experiences, physical and mental health outcomes, and social determinants influencing pregnancy among women aged 13-17 years in the UK</w:t>
            </w:r>
            <w:r>
              <w:rPr>
                <w:rFonts w:ascii="Arial" w:hAnsi="Arial" w:cs="Arial"/>
                <w:sz w:val="22"/>
                <w:szCs w:val="22"/>
              </w:rPr>
              <w:t>.</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67FD9FB7"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7E50BA5" w14:textId="77777777" w:rsidR="00F2420E" w:rsidRPr="009D2E0B" w:rsidRDefault="00F2420E" w:rsidP="00F96C3F">
            <w:pPr>
              <w:autoSpaceDE w:val="0"/>
              <w:autoSpaceDN w:val="0"/>
              <w:adjustRightInd w:val="0"/>
              <w:rPr>
                <w:rFonts w:ascii="Arial" w:hAnsi="Arial" w:cs="Arial"/>
                <w:b/>
                <w:bCs/>
                <w:sz w:val="22"/>
                <w:szCs w:val="22"/>
              </w:rPr>
            </w:pPr>
          </w:p>
          <w:p w14:paraId="448AF032" w14:textId="7627C8E6" w:rsidR="00211272" w:rsidRPr="00F2420E" w:rsidRDefault="00211272" w:rsidP="00211272">
            <w:pPr>
              <w:rPr>
                <w:rFonts w:ascii="Arial" w:hAnsi="Arial" w:cs="Arial"/>
                <w:sz w:val="22"/>
                <w:szCs w:val="22"/>
              </w:rPr>
            </w:pPr>
            <w:r w:rsidRPr="00F2420E">
              <w:rPr>
                <w:rFonts w:ascii="Arial" w:hAnsi="Arial" w:cs="Arial"/>
                <w:sz w:val="22"/>
                <w:szCs w:val="22"/>
              </w:rPr>
              <w:t>To examine the physical and mental health outcomes associated with pregnancy in Teenager aged 13-17 years.</w:t>
            </w:r>
          </w:p>
          <w:p w14:paraId="212D7C04" w14:textId="5F5E509B" w:rsidR="00211272" w:rsidRPr="00F2420E" w:rsidRDefault="00211272" w:rsidP="00211272">
            <w:pPr>
              <w:rPr>
                <w:rFonts w:ascii="Arial" w:hAnsi="Arial" w:cs="Arial"/>
                <w:sz w:val="22"/>
                <w:szCs w:val="22"/>
              </w:rPr>
            </w:pPr>
            <w:r w:rsidRPr="00F2420E">
              <w:rPr>
                <w:rFonts w:ascii="Arial" w:hAnsi="Arial" w:cs="Arial"/>
                <w:sz w:val="22"/>
                <w:szCs w:val="22"/>
              </w:rPr>
              <w:t>To investigate the social determinants (e.g., socio-economic status, education, family support) influencing Teenager’s experiences.</w:t>
            </w:r>
          </w:p>
          <w:p w14:paraId="198BFDE4" w14:textId="07677345" w:rsidR="00F96C3F" w:rsidRPr="00F2420E" w:rsidRDefault="00211272" w:rsidP="00211272">
            <w:pPr>
              <w:rPr>
                <w:rFonts w:ascii="Arial" w:hAnsi="Arial" w:cs="Arial"/>
                <w:sz w:val="22"/>
                <w:szCs w:val="22"/>
              </w:rPr>
            </w:pPr>
            <w:r w:rsidRPr="00F2420E">
              <w:rPr>
                <w:rFonts w:ascii="Arial" w:hAnsi="Arial" w:cs="Arial"/>
                <w:sz w:val="22"/>
                <w:szCs w:val="22"/>
              </w:rPr>
              <w:t>To identify gaps in health and social care services and provide recommendations to improve support and outcomes.</w:t>
            </w:r>
          </w:p>
          <w:p w14:paraId="195CBC88" w14:textId="263D5253" w:rsidR="00211272" w:rsidRPr="00211272" w:rsidRDefault="00211272" w:rsidP="00211272">
            <w:pPr>
              <w:rPr>
                <w:rFonts w:ascii="Arial" w:hAnsi="Arial" w:cs="Arial"/>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4F0C07A" w14:textId="09250800" w:rsidR="00B56DB1" w:rsidRPr="00B56DB1" w:rsidRDefault="00B56DB1" w:rsidP="00B56DB1">
            <w:pPr>
              <w:rPr>
                <w:rFonts w:ascii="Arial" w:hAnsi="Arial" w:cs="Arial"/>
                <w:sz w:val="22"/>
                <w:szCs w:val="22"/>
              </w:rPr>
            </w:pPr>
          </w:p>
          <w:p w14:paraId="74EE3E9C" w14:textId="7A823C1A" w:rsidR="00B56DB1" w:rsidRDefault="00BA0912" w:rsidP="00F2420E">
            <w:pPr>
              <w:rPr>
                <w:rFonts w:ascii="Arial" w:hAnsi="Arial" w:cs="Arial"/>
                <w:sz w:val="22"/>
                <w:szCs w:val="22"/>
              </w:rPr>
            </w:pPr>
            <w:r w:rsidRPr="00BA0912">
              <w:rPr>
                <w:rFonts w:ascii="Arial" w:hAnsi="Arial" w:cs="Arial"/>
                <w:sz w:val="22"/>
                <w:szCs w:val="22"/>
              </w:rPr>
              <w:t>The research will utilize systematic literature review as a qualitative evidence based on the steps of an aggregation review and interpretative review. This is not only a summary of the results of various studies but also translation and synthesis of the results to come up with new conceptual knowledge and theories. The review will strongly follow the guidelines of Preferred Reporting Items of Systematic Reviews (PRISMA 2020).</w:t>
            </w:r>
          </w:p>
          <w:p w14:paraId="71489805" w14:textId="08FCEB49" w:rsidR="00BA0912" w:rsidRDefault="00BA0912" w:rsidP="00F2420E">
            <w:pPr>
              <w:rPr>
                <w:rFonts w:ascii="Arial" w:hAnsi="Arial" w:cs="Arial"/>
                <w:sz w:val="22"/>
                <w:szCs w:val="22"/>
              </w:rPr>
            </w:pPr>
          </w:p>
          <w:p w14:paraId="6A679AB2" w14:textId="03FD14F2" w:rsidR="00BA0912" w:rsidRPr="00BA0912" w:rsidRDefault="00BA0912" w:rsidP="00BA0912">
            <w:pPr>
              <w:rPr>
                <w:rFonts w:ascii="Arial" w:hAnsi="Arial" w:cs="Arial"/>
                <w:b/>
                <w:bCs/>
                <w:sz w:val="22"/>
                <w:szCs w:val="22"/>
              </w:rPr>
            </w:pPr>
            <w:r w:rsidRPr="00BA0912">
              <w:rPr>
                <w:rFonts w:ascii="Arial" w:hAnsi="Arial" w:cs="Arial"/>
                <w:b/>
                <w:bCs/>
                <w:sz w:val="22"/>
                <w:szCs w:val="22"/>
              </w:rPr>
              <w:t>Recruitment, Sampling &amp; Search Strategy</w:t>
            </w:r>
          </w:p>
          <w:p w14:paraId="0A00E723" w14:textId="77777777" w:rsidR="00BA0912" w:rsidRPr="00BA0912" w:rsidRDefault="00BA0912" w:rsidP="00BA0912">
            <w:pPr>
              <w:rPr>
                <w:rFonts w:ascii="Arial" w:hAnsi="Arial" w:cs="Arial"/>
                <w:sz w:val="22"/>
                <w:szCs w:val="22"/>
              </w:rPr>
            </w:pPr>
          </w:p>
          <w:p w14:paraId="69DAFF8C" w14:textId="7B0A7FE7" w:rsidR="00BA0912" w:rsidRDefault="00BA0912" w:rsidP="00BA0912">
            <w:pPr>
              <w:rPr>
                <w:rFonts w:ascii="Arial" w:hAnsi="Arial" w:cs="Arial"/>
                <w:sz w:val="22"/>
                <w:szCs w:val="22"/>
              </w:rPr>
            </w:pPr>
            <w:r w:rsidRPr="00BA0912">
              <w:rPr>
                <w:rFonts w:ascii="Arial" w:hAnsi="Arial" w:cs="Arial"/>
                <w:sz w:val="22"/>
                <w:szCs w:val="22"/>
              </w:rPr>
              <w:t>As this is a systematic literature review, recruitment does not involve direct interaction with human subjects but rather the systematic selection of primary qualitative research studies. The goal is to include approximately 10 to 12 high-quality articles that focus on the target population.</w:t>
            </w:r>
          </w:p>
          <w:p w14:paraId="5CD9BD4C" w14:textId="283FFA88" w:rsidR="00BA0912" w:rsidRDefault="00BA0912" w:rsidP="00BA0912">
            <w:pPr>
              <w:rPr>
                <w:rFonts w:ascii="Arial" w:hAnsi="Arial" w:cs="Arial"/>
                <w:sz w:val="22"/>
                <w:szCs w:val="22"/>
              </w:rPr>
            </w:pPr>
          </w:p>
          <w:p w14:paraId="7E743BDE" w14:textId="139239B8" w:rsidR="00BA0912" w:rsidRPr="00BA0912" w:rsidRDefault="00BA0912" w:rsidP="00BA0912">
            <w:pPr>
              <w:rPr>
                <w:rFonts w:ascii="Arial" w:hAnsi="Arial" w:cs="Arial"/>
                <w:b/>
                <w:bCs/>
                <w:sz w:val="24"/>
                <w:szCs w:val="24"/>
              </w:rPr>
            </w:pPr>
            <w:r w:rsidRPr="00BA0912">
              <w:rPr>
                <w:rFonts w:ascii="Arial" w:hAnsi="Arial" w:cs="Arial"/>
                <w:b/>
                <w:bCs/>
                <w:sz w:val="24"/>
                <w:szCs w:val="24"/>
              </w:rPr>
              <w:lastRenderedPageBreak/>
              <w:t>Inclusion Criteria:</w:t>
            </w:r>
          </w:p>
          <w:p w14:paraId="729ED9ED" w14:textId="081166DF" w:rsidR="00BA0912" w:rsidRPr="00BA0912" w:rsidRDefault="00BA0912" w:rsidP="00BA0912">
            <w:pPr>
              <w:pStyle w:val="ListParagraph"/>
              <w:numPr>
                <w:ilvl w:val="0"/>
                <w:numId w:val="37"/>
              </w:numPr>
              <w:rPr>
                <w:rFonts w:ascii="Arial" w:hAnsi="Arial" w:cs="Arial"/>
              </w:rPr>
            </w:pPr>
            <w:r w:rsidRPr="00BA0912">
              <w:rPr>
                <w:rFonts w:ascii="Arial" w:hAnsi="Arial" w:cs="Arial"/>
              </w:rPr>
              <w:t>Pregnant teenagers or young mothers who conceived between ages 13–17 years.</w:t>
            </w:r>
          </w:p>
          <w:p w14:paraId="531B4A3D" w14:textId="1EA422D3" w:rsidR="00BA0912" w:rsidRPr="00BA0912" w:rsidRDefault="00BA0912" w:rsidP="00BA0912">
            <w:pPr>
              <w:pStyle w:val="ListParagraph"/>
              <w:numPr>
                <w:ilvl w:val="0"/>
                <w:numId w:val="37"/>
              </w:numPr>
              <w:rPr>
                <w:rFonts w:ascii="Arial" w:hAnsi="Arial" w:cs="Arial"/>
              </w:rPr>
            </w:pPr>
            <w:r w:rsidRPr="00BA0912">
              <w:rPr>
                <w:rFonts w:ascii="Arial" w:hAnsi="Arial" w:cs="Arial"/>
              </w:rPr>
              <w:t>Lived experiences of pregnancy, interactions with health and social care services, and the influence of social determinants.</w:t>
            </w:r>
          </w:p>
          <w:p w14:paraId="58FBEACA" w14:textId="290F3C89" w:rsidR="00BA0912" w:rsidRPr="00BA0912" w:rsidRDefault="00BA0912" w:rsidP="00BA0912">
            <w:pPr>
              <w:pStyle w:val="ListParagraph"/>
              <w:numPr>
                <w:ilvl w:val="0"/>
                <w:numId w:val="37"/>
              </w:numPr>
              <w:rPr>
                <w:rFonts w:ascii="Arial" w:hAnsi="Arial" w:cs="Arial"/>
              </w:rPr>
            </w:pPr>
            <w:r w:rsidRPr="00BA0912">
              <w:rPr>
                <w:rFonts w:ascii="Arial" w:hAnsi="Arial" w:cs="Arial"/>
              </w:rPr>
              <w:t>Studies conducted within the United Kingdom to ensure relevance to local health and policy context.</w:t>
            </w:r>
          </w:p>
          <w:p w14:paraId="536B1F0C" w14:textId="7D154588" w:rsidR="00BA0912" w:rsidRPr="00BA0912" w:rsidRDefault="00BA0912" w:rsidP="00BA0912">
            <w:pPr>
              <w:pStyle w:val="ListParagraph"/>
              <w:numPr>
                <w:ilvl w:val="0"/>
                <w:numId w:val="37"/>
              </w:numPr>
              <w:rPr>
                <w:rFonts w:ascii="Arial" w:hAnsi="Arial" w:cs="Arial"/>
              </w:rPr>
            </w:pPr>
            <w:r w:rsidRPr="00BA0912">
              <w:rPr>
                <w:rFonts w:ascii="Arial" w:hAnsi="Arial" w:cs="Arial"/>
              </w:rPr>
              <w:t>Qualitative methods such as semi-structured interviews, focus groups, ethnography, and phenomenological studies.</w:t>
            </w:r>
          </w:p>
          <w:p w14:paraId="4F92FD21" w14:textId="5117A7EE" w:rsidR="00BA0912" w:rsidRPr="00BA0912" w:rsidRDefault="00BA0912" w:rsidP="00BA0912">
            <w:pPr>
              <w:pStyle w:val="ListParagraph"/>
              <w:numPr>
                <w:ilvl w:val="0"/>
                <w:numId w:val="37"/>
              </w:numPr>
              <w:rPr>
                <w:rFonts w:ascii="Arial" w:hAnsi="Arial" w:cs="Arial"/>
              </w:rPr>
            </w:pPr>
            <w:r w:rsidRPr="00BA0912">
              <w:rPr>
                <w:rFonts w:ascii="Arial" w:hAnsi="Arial" w:cs="Arial"/>
              </w:rPr>
              <w:t>Publications from 2020 onwards to reflect the post-pandemic and post-austerity context.</w:t>
            </w:r>
          </w:p>
          <w:p w14:paraId="5505B8CC" w14:textId="77777777" w:rsidR="00BA0912" w:rsidRPr="00BA0912" w:rsidRDefault="00BA0912" w:rsidP="00BA0912">
            <w:pPr>
              <w:rPr>
                <w:rFonts w:ascii="Arial" w:hAnsi="Arial" w:cs="Arial"/>
                <w:sz w:val="22"/>
                <w:szCs w:val="22"/>
              </w:rPr>
            </w:pPr>
          </w:p>
          <w:p w14:paraId="578F53D5" w14:textId="77777777" w:rsidR="00BA0912" w:rsidRPr="00BA0912" w:rsidRDefault="00BA0912" w:rsidP="00BA0912">
            <w:pPr>
              <w:rPr>
                <w:rFonts w:ascii="Arial" w:hAnsi="Arial" w:cs="Arial"/>
                <w:b/>
                <w:bCs/>
                <w:sz w:val="24"/>
                <w:szCs w:val="24"/>
              </w:rPr>
            </w:pPr>
            <w:r w:rsidRPr="00BA0912">
              <w:rPr>
                <w:rFonts w:ascii="Arial" w:hAnsi="Arial" w:cs="Arial"/>
                <w:b/>
                <w:bCs/>
                <w:sz w:val="24"/>
                <w:szCs w:val="24"/>
              </w:rPr>
              <w:t>Exclusion Criteria:</w:t>
            </w:r>
          </w:p>
          <w:p w14:paraId="308FF789" w14:textId="3EC5BA80" w:rsidR="00BA0912" w:rsidRPr="00BA0912" w:rsidRDefault="00BA0912" w:rsidP="00BA0912">
            <w:pPr>
              <w:pStyle w:val="ListParagraph"/>
              <w:numPr>
                <w:ilvl w:val="0"/>
                <w:numId w:val="38"/>
              </w:numPr>
              <w:rPr>
                <w:rFonts w:ascii="Arial" w:hAnsi="Arial" w:cs="Arial"/>
              </w:rPr>
            </w:pPr>
            <w:r w:rsidRPr="00BA0912">
              <w:rPr>
                <w:rFonts w:ascii="Arial" w:hAnsi="Arial" w:cs="Arial"/>
              </w:rPr>
              <w:t>Quantitative studies, clinical trials, or meta-analyses focused solely on statistical outcomes.</w:t>
            </w:r>
          </w:p>
          <w:p w14:paraId="1E17FE7D" w14:textId="3D30B34D" w:rsidR="00BA0912" w:rsidRPr="00BA0912" w:rsidRDefault="00BA0912" w:rsidP="00BA0912">
            <w:pPr>
              <w:pStyle w:val="ListParagraph"/>
              <w:numPr>
                <w:ilvl w:val="0"/>
                <w:numId w:val="38"/>
              </w:numPr>
              <w:rPr>
                <w:rFonts w:ascii="Arial" w:hAnsi="Arial" w:cs="Arial"/>
              </w:rPr>
            </w:pPr>
            <w:r w:rsidRPr="00BA0912">
              <w:rPr>
                <w:rFonts w:ascii="Arial" w:hAnsi="Arial" w:cs="Arial"/>
              </w:rPr>
              <w:t>Studies involving only adult mothers (18+) without retrospective data from their teenage years.</w:t>
            </w:r>
          </w:p>
          <w:p w14:paraId="198AD256" w14:textId="1BA51BB0" w:rsidR="00BA0912" w:rsidRPr="00BA0912" w:rsidRDefault="00BA0912" w:rsidP="00BA0912">
            <w:pPr>
              <w:pStyle w:val="ListParagraph"/>
              <w:numPr>
                <w:ilvl w:val="0"/>
                <w:numId w:val="38"/>
              </w:numPr>
              <w:rPr>
                <w:rFonts w:ascii="Arial" w:hAnsi="Arial" w:cs="Arial"/>
              </w:rPr>
            </w:pPr>
            <w:r w:rsidRPr="00BA0912">
              <w:rPr>
                <w:rFonts w:ascii="Arial" w:hAnsi="Arial" w:cs="Arial"/>
              </w:rPr>
              <w:t>Non-English language papers or those conducted outside the UK context.</w:t>
            </w:r>
          </w:p>
          <w:p w14:paraId="397AF8CA" w14:textId="46A1F7E9" w:rsidR="00BA0912" w:rsidRDefault="00BA0912" w:rsidP="00BA0912">
            <w:pPr>
              <w:pStyle w:val="ListParagraph"/>
              <w:numPr>
                <w:ilvl w:val="0"/>
                <w:numId w:val="38"/>
              </w:numPr>
              <w:rPr>
                <w:rFonts w:ascii="Arial" w:hAnsi="Arial" w:cs="Arial"/>
              </w:rPr>
            </w:pPr>
            <w:r w:rsidRPr="00BA0912">
              <w:rPr>
                <w:rFonts w:ascii="Arial" w:hAnsi="Arial" w:cs="Arial"/>
              </w:rPr>
              <w:t>The sampling strategy is "purposive" in nature, aiming to select "information-rich cases" that provide the deepest insights into the research question.</w:t>
            </w:r>
          </w:p>
          <w:p w14:paraId="7B855871" w14:textId="77777777" w:rsidR="00BA0912" w:rsidRDefault="00BA0912" w:rsidP="00BA0912">
            <w:pPr>
              <w:rPr>
                <w:rFonts w:ascii="Arial" w:hAnsi="Arial" w:cs="Arial"/>
              </w:rPr>
            </w:pPr>
          </w:p>
          <w:p w14:paraId="284BAD06" w14:textId="459EEC46" w:rsidR="00BA0912" w:rsidRPr="00BA0912" w:rsidRDefault="00BA0912" w:rsidP="00BA0912">
            <w:pPr>
              <w:rPr>
                <w:rFonts w:ascii="Arial" w:hAnsi="Arial" w:cs="Arial"/>
                <w:b/>
                <w:bCs/>
                <w:sz w:val="22"/>
                <w:szCs w:val="22"/>
              </w:rPr>
            </w:pPr>
            <w:r w:rsidRPr="00BA0912">
              <w:rPr>
                <w:rFonts w:ascii="Arial" w:hAnsi="Arial" w:cs="Arial"/>
                <w:b/>
                <w:bCs/>
                <w:sz w:val="22"/>
                <w:szCs w:val="22"/>
              </w:rPr>
              <w:t>Data Collection Method(s)/Procedure</w:t>
            </w:r>
          </w:p>
          <w:p w14:paraId="7CDB11C4" w14:textId="77777777" w:rsidR="00BA0912" w:rsidRPr="00BA0912" w:rsidRDefault="00BA0912" w:rsidP="00BA0912">
            <w:pPr>
              <w:rPr>
                <w:rFonts w:ascii="Arial" w:hAnsi="Arial" w:cs="Arial"/>
              </w:rPr>
            </w:pPr>
          </w:p>
          <w:p w14:paraId="4EB08F85" w14:textId="7A398B9A" w:rsidR="00BA0912" w:rsidRPr="00BA0912" w:rsidRDefault="00BA0912" w:rsidP="00BA0912">
            <w:pPr>
              <w:rPr>
                <w:rFonts w:ascii="Arial" w:hAnsi="Arial" w:cs="Arial"/>
              </w:rPr>
            </w:pPr>
            <w:r w:rsidRPr="00BA0912">
              <w:rPr>
                <w:rFonts w:ascii="Arial" w:hAnsi="Arial" w:cs="Arial"/>
              </w:rPr>
              <w:t>Data collection will involve a systematic search across several multidisciplinary electronic databases.</w:t>
            </w:r>
          </w:p>
          <w:p w14:paraId="3460D73C" w14:textId="7702045F" w:rsidR="00BA0912" w:rsidRPr="00BA0912" w:rsidRDefault="00BA0912" w:rsidP="00BA0912">
            <w:pPr>
              <w:rPr>
                <w:rFonts w:ascii="Arial" w:hAnsi="Arial" w:cs="Arial"/>
                <w:b/>
                <w:bCs/>
                <w:color w:val="000000" w:themeColor="text1"/>
              </w:rPr>
            </w:pPr>
            <w:r w:rsidRPr="00BA0912">
              <w:rPr>
                <w:rFonts w:ascii="Arial" w:hAnsi="Arial" w:cs="Arial"/>
                <w:b/>
                <w:bCs/>
                <w:color w:val="000000" w:themeColor="text1"/>
              </w:rPr>
              <w:t>Database:</w:t>
            </w:r>
          </w:p>
          <w:p w14:paraId="022DD93D" w14:textId="77777777" w:rsidR="00BA0912" w:rsidRPr="00BA0912" w:rsidRDefault="00BA0912" w:rsidP="00BA0912">
            <w:pPr>
              <w:pStyle w:val="ListParagraph"/>
              <w:numPr>
                <w:ilvl w:val="0"/>
                <w:numId w:val="39"/>
              </w:numPr>
              <w:rPr>
                <w:rFonts w:ascii="Arial" w:hAnsi="Arial" w:cs="Arial"/>
                <w:color w:val="000000" w:themeColor="text1"/>
              </w:rPr>
            </w:pPr>
            <w:r w:rsidRPr="00BA0912">
              <w:rPr>
                <w:rFonts w:ascii="Arial" w:hAnsi="Arial" w:cs="Arial"/>
                <w:color w:val="000000" w:themeColor="text1"/>
              </w:rPr>
              <w:t>MEDLINE/PubMed</w:t>
            </w:r>
          </w:p>
          <w:p w14:paraId="33F3B4BB" w14:textId="77777777" w:rsidR="00BA0912" w:rsidRPr="00BA0912" w:rsidRDefault="00BA0912" w:rsidP="00BA0912">
            <w:pPr>
              <w:pStyle w:val="ListParagraph"/>
              <w:numPr>
                <w:ilvl w:val="0"/>
                <w:numId w:val="39"/>
              </w:numPr>
              <w:rPr>
                <w:rFonts w:ascii="Arial" w:hAnsi="Arial" w:cs="Arial"/>
                <w:color w:val="000000" w:themeColor="text1"/>
              </w:rPr>
            </w:pPr>
            <w:r w:rsidRPr="00BA0912">
              <w:rPr>
                <w:rFonts w:ascii="Arial" w:hAnsi="Arial" w:cs="Arial"/>
                <w:color w:val="000000" w:themeColor="text1"/>
              </w:rPr>
              <w:t>CINAHL</w:t>
            </w:r>
          </w:p>
          <w:p w14:paraId="27692CEC" w14:textId="77777777" w:rsidR="00BA0912" w:rsidRPr="00BA0912" w:rsidRDefault="00BA0912" w:rsidP="00BA0912">
            <w:pPr>
              <w:pStyle w:val="ListParagraph"/>
              <w:numPr>
                <w:ilvl w:val="0"/>
                <w:numId w:val="39"/>
              </w:numPr>
              <w:rPr>
                <w:rFonts w:ascii="Arial" w:hAnsi="Arial" w:cs="Arial"/>
                <w:color w:val="000000" w:themeColor="text1"/>
              </w:rPr>
            </w:pPr>
            <w:r w:rsidRPr="00BA0912">
              <w:rPr>
                <w:rFonts w:ascii="Arial" w:hAnsi="Arial" w:cs="Arial"/>
                <w:color w:val="000000" w:themeColor="text1"/>
              </w:rPr>
              <w:t>PsycINFO</w:t>
            </w:r>
          </w:p>
          <w:p w14:paraId="08ED330D" w14:textId="77777777" w:rsidR="00BA0912" w:rsidRPr="00BA0912" w:rsidRDefault="00BA0912" w:rsidP="00BA0912">
            <w:pPr>
              <w:pStyle w:val="ListParagraph"/>
              <w:numPr>
                <w:ilvl w:val="0"/>
                <w:numId w:val="39"/>
              </w:numPr>
              <w:rPr>
                <w:rFonts w:ascii="Arial" w:hAnsi="Arial" w:cs="Arial"/>
                <w:color w:val="000000" w:themeColor="text1"/>
              </w:rPr>
            </w:pPr>
            <w:r w:rsidRPr="00BA0912">
              <w:rPr>
                <w:rFonts w:ascii="Arial" w:hAnsi="Arial" w:cs="Arial"/>
                <w:color w:val="000000" w:themeColor="text1"/>
              </w:rPr>
              <w:t>Web of Science</w:t>
            </w:r>
          </w:p>
          <w:p w14:paraId="72C6D544" w14:textId="225E007B" w:rsidR="00B56DB1" w:rsidRDefault="00BA0912" w:rsidP="00BA0912">
            <w:pPr>
              <w:pStyle w:val="ListParagraph"/>
              <w:numPr>
                <w:ilvl w:val="0"/>
                <w:numId w:val="39"/>
              </w:numPr>
              <w:rPr>
                <w:rFonts w:ascii="Arial" w:hAnsi="Arial" w:cs="Arial"/>
                <w:color w:val="000000" w:themeColor="text1"/>
              </w:rPr>
            </w:pPr>
            <w:r w:rsidRPr="00BA0912">
              <w:rPr>
                <w:rFonts w:ascii="Arial" w:hAnsi="Arial" w:cs="Arial"/>
                <w:color w:val="000000" w:themeColor="text1"/>
              </w:rPr>
              <w:t>Grey Literature</w:t>
            </w:r>
          </w:p>
          <w:p w14:paraId="66D00D23" w14:textId="77777777" w:rsidR="00BA0912" w:rsidRDefault="00BA0912" w:rsidP="00BA0912">
            <w:pPr>
              <w:rPr>
                <w:rFonts w:ascii="Arial" w:hAnsi="Arial" w:cs="Arial"/>
                <w:color w:val="000000" w:themeColor="text1"/>
              </w:rPr>
            </w:pPr>
          </w:p>
          <w:p w14:paraId="26A26920" w14:textId="5694F7FE" w:rsidR="00BA0912" w:rsidRPr="00BA0912" w:rsidRDefault="00BA0912" w:rsidP="00BA0912">
            <w:pPr>
              <w:rPr>
                <w:rFonts w:ascii="Arial" w:hAnsi="Arial" w:cs="Arial"/>
                <w:b/>
                <w:bCs/>
                <w:color w:val="000000" w:themeColor="text1"/>
                <w:sz w:val="22"/>
                <w:szCs w:val="22"/>
              </w:rPr>
            </w:pPr>
            <w:r w:rsidRPr="00BA0912">
              <w:rPr>
                <w:rFonts w:ascii="Arial" w:hAnsi="Arial" w:cs="Arial"/>
                <w:b/>
                <w:bCs/>
                <w:color w:val="000000" w:themeColor="text1"/>
                <w:sz w:val="22"/>
                <w:szCs w:val="22"/>
              </w:rPr>
              <w:t>Key Search Terms will be used including:</w:t>
            </w:r>
          </w:p>
          <w:p w14:paraId="2BFAA3EA" w14:textId="77777777" w:rsidR="00BA0912" w:rsidRPr="00BA0912" w:rsidRDefault="00BA0912" w:rsidP="00BA0912">
            <w:pPr>
              <w:rPr>
                <w:rFonts w:ascii="Arial" w:hAnsi="Arial" w:cs="Arial"/>
                <w:color w:val="000000" w:themeColor="text1"/>
              </w:rPr>
            </w:pPr>
          </w:p>
          <w:p w14:paraId="3FA7BAA8" w14:textId="77777777" w:rsidR="00BA0912" w:rsidRPr="00BA0912" w:rsidRDefault="00BA0912" w:rsidP="00BA0912">
            <w:pPr>
              <w:rPr>
                <w:rFonts w:ascii="Arial" w:hAnsi="Arial" w:cs="Arial"/>
                <w:color w:val="000000" w:themeColor="text1"/>
              </w:rPr>
            </w:pPr>
            <w:r w:rsidRPr="00BA0912">
              <w:rPr>
                <w:rFonts w:ascii="Arial" w:hAnsi="Arial" w:cs="Arial"/>
                <w:color w:val="000000" w:themeColor="text1"/>
              </w:rPr>
              <w:t>The Boolean operators will be used to combine the terms in the search procedure. The provisional search query is: (teenage pregnancy OR adolescent motherhood OR young parents) AND (UK OR United Kingdom OR Britain) AND (lived experience OR perspectives OR views) AND (social determinants OR health outcomes).</w:t>
            </w:r>
          </w:p>
          <w:p w14:paraId="0B4522B0" w14:textId="1E06AB41" w:rsidR="00BA0912" w:rsidRDefault="00BA0912" w:rsidP="00BA0912">
            <w:pPr>
              <w:rPr>
                <w:rFonts w:ascii="Arial" w:hAnsi="Arial" w:cs="Arial"/>
                <w:color w:val="000000" w:themeColor="text1"/>
              </w:rPr>
            </w:pPr>
            <w:r w:rsidRPr="00BA0912">
              <w:rPr>
                <w:rFonts w:ascii="Arial" w:hAnsi="Arial" w:cs="Arial"/>
                <w:color w:val="000000" w:themeColor="text1"/>
              </w:rPr>
              <w:t>The primary researcher will screen titles and abstracts in accordance with the PRISMA 2020 flowchart, and then screen full-text articles at the second level. Quality of the final included studies will be assessed with the help of Critical Appraisal Skills Programme (CASP) Qualitative Checklist</w:t>
            </w:r>
            <w:r>
              <w:rPr>
                <w:rFonts w:ascii="Arial" w:hAnsi="Arial" w:cs="Arial"/>
                <w:color w:val="000000" w:themeColor="text1"/>
              </w:rPr>
              <w:t>.</w:t>
            </w:r>
          </w:p>
          <w:p w14:paraId="00E49E08" w14:textId="5D8F3BF9" w:rsidR="00BA0912" w:rsidRDefault="00BA0912" w:rsidP="00BA0912">
            <w:pPr>
              <w:rPr>
                <w:rFonts w:ascii="Arial" w:hAnsi="Arial" w:cs="Arial"/>
                <w:color w:val="000000" w:themeColor="text1"/>
              </w:rPr>
            </w:pPr>
          </w:p>
          <w:p w14:paraId="745A4197" w14:textId="0E1CEB7E" w:rsidR="00BA0912" w:rsidRPr="00BA0912" w:rsidRDefault="00BA0912" w:rsidP="00BA0912">
            <w:pPr>
              <w:rPr>
                <w:rFonts w:ascii="Arial" w:hAnsi="Arial" w:cs="Arial"/>
                <w:b/>
                <w:bCs/>
                <w:color w:val="000000" w:themeColor="text1"/>
                <w:sz w:val="22"/>
                <w:szCs w:val="22"/>
              </w:rPr>
            </w:pPr>
            <w:r w:rsidRPr="00BA0912">
              <w:rPr>
                <w:rFonts w:ascii="Arial" w:hAnsi="Arial" w:cs="Arial"/>
                <w:b/>
                <w:bCs/>
                <w:color w:val="000000" w:themeColor="text1"/>
                <w:sz w:val="22"/>
                <w:szCs w:val="22"/>
              </w:rPr>
              <w:t>Data Analysis Technique (Thematic Analysis)</w:t>
            </w:r>
          </w:p>
          <w:p w14:paraId="0682F574" w14:textId="77777777" w:rsidR="00BA0912" w:rsidRPr="00BA0912" w:rsidRDefault="00BA0912" w:rsidP="00BA0912">
            <w:pPr>
              <w:rPr>
                <w:rFonts w:ascii="Arial" w:hAnsi="Arial" w:cs="Arial"/>
                <w:color w:val="000000" w:themeColor="text1"/>
              </w:rPr>
            </w:pPr>
          </w:p>
          <w:p w14:paraId="459330CC" w14:textId="22C51676" w:rsidR="00BA0912" w:rsidRDefault="00BA0912" w:rsidP="00BA0912">
            <w:pPr>
              <w:rPr>
                <w:rFonts w:ascii="Arial" w:hAnsi="Arial" w:cs="Arial"/>
                <w:color w:val="000000" w:themeColor="text1"/>
              </w:rPr>
            </w:pPr>
            <w:r w:rsidRPr="00BA0912">
              <w:rPr>
                <w:rFonts w:ascii="Arial" w:hAnsi="Arial" w:cs="Arial"/>
                <w:color w:val="000000" w:themeColor="text1"/>
              </w:rPr>
              <w:t>Reflexive Thematic Analysis (RTA), Braun and Clarke's (2021/2022) modern framework, will form the research's analytical core. RTA is flexible and rejects "coding reliability" and "objective truth" in favour of the researcher's active interpretation of data</w:t>
            </w:r>
            <w:r>
              <w:rPr>
                <w:rFonts w:ascii="Arial" w:hAnsi="Arial" w:cs="Arial"/>
                <w:color w:val="000000" w:themeColor="text1"/>
              </w:rPr>
              <w:t>.</w:t>
            </w:r>
          </w:p>
          <w:p w14:paraId="01203161" w14:textId="77777777" w:rsidR="00BA0912" w:rsidRPr="00BA0912" w:rsidRDefault="00BA0912" w:rsidP="00BA0912">
            <w:pPr>
              <w:rPr>
                <w:rFonts w:ascii="Arial" w:hAnsi="Arial" w:cs="Arial"/>
                <w:color w:val="000000" w:themeColor="text1"/>
              </w:rPr>
            </w:pPr>
          </w:p>
          <w:p w14:paraId="3AC3CE2A" w14:textId="77777777" w:rsidR="00BA0912" w:rsidRPr="00BA0912" w:rsidRDefault="00BA0912" w:rsidP="00BA0912">
            <w:pPr>
              <w:rPr>
                <w:rFonts w:ascii="Arial" w:hAnsi="Arial" w:cs="Arial"/>
                <w:b/>
                <w:bCs/>
                <w:color w:val="000000" w:themeColor="text1"/>
                <w:sz w:val="22"/>
                <w:szCs w:val="22"/>
              </w:rPr>
            </w:pPr>
            <w:r w:rsidRPr="00BA0912">
              <w:rPr>
                <w:rFonts w:ascii="Arial" w:hAnsi="Arial" w:cs="Arial"/>
                <w:b/>
                <w:bCs/>
                <w:color w:val="000000" w:themeColor="text1"/>
                <w:sz w:val="22"/>
                <w:szCs w:val="22"/>
              </w:rPr>
              <w:t>The analysis will follow a recursive six-phase process:</w:t>
            </w:r>
          </w:p>
          <w:p w14:paraId="04C8E2C0" w14:textId="1701EE14" w:rsidR="00BA0912" w:rsidRPr="00BA0912" w:rsidRDefault="00BA0912" w:rsidP="00BA0912">
            <w:pPr>
              <w:pStyle w:val="ListParagraph"/>
              <w:numPr>
                <w:ilvl w:val="0"/>
                <w:numId w:val="40"/>
              </w:numPr>
              <w:rPr>
                <w:rFonts w:ascii="Arial" w:hAnsi="Arial" w:cs="Arial"/>
                <w:color w:val="000000" w:themeColor="text1"/>
              </w:rPr>
            </w:pPr>
            <w:r w:rsidRPr="00BA0912">
              <w:rPr>
                <w:rFonts w:ascii="Arial" w:hAnsi="Arial" w:cs="Arial"/>
                <w:color w:val="000000" w:themeColor="text1"/>
              </w:rPr>
              <w:t>Data familiarisation: This first step entails reading and taking notes on initial impressions and "critical moments" in the chosen study transcripts.</w:t>
            </w:r>
          </w:p>
          <w:p w14:paraId="29AF89C9" w14:textId="77777777" w:rsidR="00BA0912" w:rsidRPr="00BA0912" w:rsidRDefault="00BA0912" w:rsidP="00BA0912">
            <w:pPr>
              <w:pStyle w:val="ListParagraph"/>
              <w:numPr>
                <w:ilvl w:val="0"/>
                <w:numId w:val="40"/>
              </w:numPr>
              <w:rPr>
                <w:rFonts w:ascii="Arial" w:hAnsi="Arial" w:cs="Arial"/>
                <w:color w:val="000000" w:themeColor="text1"/>
              </w:rPr>
            </w:pPr>
            <w:r w:rsidRPr="00BA0912">
              <w:rPr>
                <w:rFonts w:ascii="Arial" w:hAnsi="Arial" w:cs="Arial"/>
                <w:color w:val="000000" w:themeColor="text1"/>
              </w:rPr>
              <w:t>Generate Initial Codes: Dataset-wide identification of noteworthy characteristics. Latent coding will reveal social structures and power dynamics, but semantic coding will capture surface meanings.</w:t>
            </w:r>
          </w:p>
          <w:p w14:paraId="4E45BA09" w14:textId="77777777" w:rsidR="00BA0912" w:rsidRPr="00BA0912" w:rsidRDefault="00BA0912" w:rsidP="00BA0912">
            <w:pPr>
              <w:pStyle w:val="ListParagraph"/>
              <w:numPr>
                <w:ilvl w:val="0"/>
                <w:numId w:val="40"/>
              </w:numPr>
              <w:rPr>
                <w:rFonts w:ascii="Arial" w:hAnsi="Arial" w:cs="Arial"/>
                <w:color w:val="000000" w:themeColor="text1"/>
              </w:rPr>
            </w:pPr>
            <w:r w:rsidRPr="00BA0912">
              <w:rPr>
                <w:rFonts w:ascii="Arial" w:hAnsi="Arial" w:cs="Arial"/>
                <w:color w:val="000000" w:themeColor="text1"/>
              </w:rPr>
              <w:t>Create Initial Themes: Beyond individual codes, the researcher will find common meaning. Themes will be "central organising concepts" rather than subject summaries.</w:t>
            </w:r>
          </w:p>
          <w:p w14:paraId="63FED930" w14:textId="6CBDDDC3" w:rsidR="00BA0912" w:rsidRPr="00BA0912" w:rsidRDefault="00BA0912" w:rsidP="00BA0912">
            <w:pPr>
              <w:pStyle w:val="ListParagraph"/>
              <w:numPr>
                <w:ilvl w:val="0"/>
                <w:numId w:val="40"/>
              </w:numPr>
              <w:rPr>
                <w:rFonts w:ascii="Arial" w:hAnsi="Arial" w:cs="Arial"/>
                <w:color w:val="000000" w:themeColor="text1"/>
              </w:rPr>
            </w:pPr>
            <w:r w:rsidRPr="00BA0912">
              <w:rPr>
                <w:rFonts w:ascii="Arial" w:hAnsi="Arial" w:cs="Arial"/>
                <w:color w:val="000000" w:themeColor="text1"/>
              </w:rPr>
              <w:t>A Review of Themes: Testing possible themes against the source data and the complete dataset for coherence and representation</w:t>
            </w:r>
            <w:r>
              <w:rPr>
                <w:rFonts w:ascii="Arial" w:hAnsi="Arial" w:cs="Arial"/>
                <w:color w:val="000000" w:themeColor="text1"/>
              </w:rPr>
              <w:t>.</w:t>
            </w:r>
          </w:p>
          <w:p w14:paraId="42DEF22F" w14:textId="77777777" w:rsidR="00BA0912" w:rsidRPr="00BA0912" w:rsidRDefault="00BA0912" w:rsidP="00BA0912">
            <w:pPr>
              <w:pStyle w:val="ListParagraph"/>
              <w:numPr>
                <w:ilvl w:val="0"/>
                <w:numId w:val="40"/>
              </w:numPr>
              <w:rPr>
                <w:rFonts w:ascii="Arial" w:hAnsi="Arial" w:cs="Arial"/>
                <w:color w:val="000000" w:themeColor="text1"/>
              </w:rPr>
            </w:pPr>
            <w:r w:rsidRPr="00BA0912">
              <w:rPr>
                <w:rFonts w:ascii="Arial" w:hAnsi="Arial" w:cs="Arial"/>
                <w:color w:val="000000" w:themeColor="text1"/>
              </w:rPr>
              <w:t>Theme Definition and Naming: Creating precise, short titles and definitions for each subject that convey its core and relevance to the research question.</w:t>
            </w:r>
          </w:p>
          <w:p w14:paraId="5AFC9998" w14:textId="1C7A843C" w:rsidR="00BA0912" w:rsidRDefault="00BA0912" w:rsidP="00BA0912">
            <w:pPr>
              <w:pStyle w:val="ListParagraph"/>
              <w:numPr>
                <w:ilvl w:val="0"/>
                <w:numId w:val="40"/>
              </w:numPr>
              <w:rPr>
                <w:rFonts w:ascii="Arial" w:hAnsi="Arial" w:cs="Arial"/>
                <w:color w:val="000000" w:themeColor="text1"/>
              </w:rPr>
            </w:pPr>
            <w:r w:rsidRPr="00BA0912">
              <w:rPr>
                <w:rFonts w:ascii="Arial" w:hAnsi="Arial" w:cs="Arial"/>
                <w:color w:val="000000" w:themeColor="text1"/>
              </w:rPr>
              <w:t>Making the Report: Combining concepts into an analytical narrative using source study excerpts.</w:t>
            </w:r>
          </w:p>
          <w:p w14:paraId="232FC20C" w14:textId="16828637" w:rsidR="00E90703" w:rsidRDefault="00E90703" w:rsidP="00E90703">
            <w:pPr>
              <w:rPr>
                <w:rFonts w:ascii="Arial" w:hAnsi="Arial" w:cs="Arial"/>
                <w:color w:val="000000" w:themeColor="text1"/>
              </w:rPr>
            </w:pPr>
          </w:p>
          <w:p w14:paraId="2863A514" w14:textId="77777777" w:rsidR="00E90703" w:rsidRPr="00E90703" w:rsidRDefault="00E90703" w:rsidP="00E90703">
            <w:pPr>
              <w:rPr>
                <w:rFonts w:ascii="Arial" w:hAnsi="Arial" w:cs="Arial"/>
                <w:color w:val="000000" w:themeColor="text1"/>
              </w:rPr>
            </w:pPr>
          </w:p>
          <w:p w14:paraId="7D35F706" w14:textId="77777777" w:rsidR="00E90703" w:rsidRPr="00E90703" w:rsidRDefault="00E90703" w:rsidP="00E90703">
            <w:pPr>
              <w:rPr>
                <w:rFonts w:ascii="Arial" w:hAnsi="Arial" w:cs="Arial"/>
                <w:b/>
                <w:bCs/>
                <w:color w:val="000000" w:themeColor="text1"/>
              </w:rPr>
            </w:pPr>
            <w:r w:rsidRPr="00E90703">
              <w:rPr>
                <w:rFonts w:ascii="Arial" w:hAnsi="Arial" w:cs="Arial"/>
                <w:b/>
                <w:bCs/>
                <w:color w:val="000000" w:themeColor="text1"/>
              </w:rPr>
              <w:t>Ethical Considerations</w:t>
            </w:r>
          </w:p>
          <w:p w14:paraId="1A52A5F5" w14:textId="77777777" w:rsidR="00E90703" w:rsidRPr="00E90703" w:rsidRDefault="00E90703" w:rsidP="00E90703">
            <w:pPr>
              <w:rPr>
                <w:rFonts w:ascii="Arial" w:hAnsi="Arial" w:cs="Arial"/>
                <w:color w:val="000000" w:themeColor="text1"/>
              </w:rPr>
            </w:pPr>
          </w:p>
          <w:p w14:paraId="08EBB5E2" w14:textId="6FB561EC" w:rsidR="00E90703" w:rsidRDefault="00E90703" w:rsidP="00E90703">
            <w:pPr>
              <w:rPr>
                <w:rFonts w:ascii="Arial" w:hAnsi="Arial" w:cs="Arial"/>
                <w:color w:val="000000" w:themeColor="text1"/>
              </w:rPr>
            </w:pPr>
            <w:r w:rsidRPr="00E90703">
              <w:rPr>
                <w:rFonts w:ascii="Arial" w:hAnsi="Arial" w:cs="Arial"/>
                <w:color w:val="000000" w:themeColor="text1"/>
              </w:rPr>
              <w:lastRenderedPageBreak/>
              <w:t>This study adheres to key ethical principles to ensure academic integrity and research reliability. Proper Harvard referencing will be applied throughout to acknowledge all authors and sources, thereby avoiding plagiarism. The findings will be presented through honest and accurate reporting of data without manipulation. Additionally, efforts will be made to minimise bias in both the selection of data and interpretation of results, ensuring objectivity and credibility in the research process.</w:t>
            </w:r>
          </w:p>
          <w:p w14:paraId="23402581" w14:textId="77777777" w:rsidR="00E90703" w:rsidRPr="00E90703" w:rsidRDefault="00E90703" w:rsidP="00E90703">
            <w:pPr>
              <w:rPr>
                <w:rFonts w:ascii="Arial" w:hAnsi="Arial" w:cs="Arial"/>
                <w:color w:val="000000" w:themeColor="text1"/>
              </w:rPr>
            </w:pPr>
          </w:p>
          <w:p w14:paraId="6E97F080" w14:textId="77777777" w:rsidR="00BA0912" w:rsidRDefault="00BA0912" w:rsidP="00F96C3F">
            <w:pPr>
              <w:rPr>
                <w:rFonts w:ascii="Arial" w:hAnsi="Arial" w:cs="Arial"/>
                <w:color w:val="808080"/>
              </w:rPr>
            </w:pPr>
          </w:p>
          <w:p w14:paraId="108EF2F7" w14:textId="6D429987" w:rsidR="00F96C3F" w:rsidRPr="00757796" w:rsidRDefault="00F96C3F" w:rsidP="00F96C3F">
            <w:pPr>
              <w:rPr>
                <w:rFonts w:ascii="Arial" w:hAnsi="Arial" w:cs="Arial"/>
                <w:sz w:val="22"/>
                <w:szCs w:val="28"/>
                <w:lang w:eastAsia="en-GB"/>
              </w:rPr>
            </w:pPr>
            <w:r w:rsidRPr="005444EC">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0BCAFAC"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D030A0A"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A0B1CDA"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477A7D1" w:rsidR="00770C66" w:rsidRPr="004C3A0B" w:rsidRDefault="00212C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925355" w:rsidR="00D107AC" w:rsidRDefault="005444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DA60741"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C9D57D8"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A07B5F7"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16B19CD"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8F344EA"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2C270D0"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39AAE01"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5F85798"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99AFF27"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DDAA633"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EF777D0"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A3CB7EC" w:rsidR="00770C66" w:rsidRPr="006C1FDD"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7ADC0D1" w:rsidR="00770C66" w:rsidRPr="006C1FDD" w:rsidRDefault="005444EC" w:rsidP="00770C66">
            <w:pPr>
              <w:rPr>
                <w:rFonts w:ascii="Arial" w:hAnsi="Arial" w:cs="Arial"/>
              </w:rPr>
            </w:pPr>
            <w:r>
              <w:rPr>
                <w:rFonts w:ascii="Arial" w:hAnsi="Arial" w:cs="Arial"/>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FCAD776" w:rsidR="00003E64" w:rsidRDefault="00003E64" w:rsidP="003257BD">
            <w:pPr>
              <w:rPr>
                <w:rFonts w:ascii="Arial" w:hAnsi="Arial" w:cs="Arial"/>
                <w:color w:val="00B050"/>
                <w:sz w:val="22"/>
                <w:szCs w:val="22"/>
              </w:rPr>
            </w:pPr>
          </w:p>
          <w:p w14:paraId="13B892ED" w14:textId="0016A8B8" w:rsidR="005444EC" w:rsidRPr="004C3A0B" w:rsidRDefault="005444EC"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007EFD" w14:textId="6C6035B7" w:rsidR="00631A0E" w:rsidRPr="00631A0E" w:rsidRDefault="0094056C" w:rsidP="00631A0E">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81471A0"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extended literature study and data analysis.</w:t>
            </w:r>
          </w:p>
          <w:p w14:paraId="1357C611" w14:textId="77777777" w:rsidR="00631A0E" w:rsidRPr="00631A0E" w:rsidRDefault="00631A0E" w:rsidP="00631A0E">
            <w:pPr>
              <w:autoSpaceDE w:val="0"/>
              <w:autoSpaceDN w:val="0"/>
              <w:adjustRightInd w:val="0"/>
              <w:rPr>
                <w:rFonts w:ascii="Arial" w:hAnsi="Arial" w:cs="Arial"/>
                <w:sz w:val="22"/>
                <w:szCs w:val="22"/>
              </w:rPr>
            </w:pPr>
          </w:p>
          <w:p w14:paraId="620A3363" w14:textId="295643D5" w:rsid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Challenges in data management and organization.</w:t>
            </w:r>
          </w:p>
          <w:p w14:paraId="50D8CC11" w14:textId="14836A50" w:rsidR="003C3C40" w:rsidRDefault="003C3C40" w:rsidP="003C3C40">
            <w:pPr>
              <w:rPr>
                <w:rFonts w:ascii="Arial" w:hAnsi="Arial" w:cs="Arial"/>
                <w:color w:val="00B050"/>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85E2FB2" w14:textId="1FE1CC24" w:rsidR="00003E64" w:rsidRDefault="00212CBC" w:rsidP="00631A0E">
            <w:pPr>
              <w:autoSpaceDE w:val="0"/>
              <w:autoSpaceDN w:val="0"/>
              <w:adjustRightInd w:val="0"/>
              <w:rPr>
                <w:rFonts w:ascii="Arial" w:hAnsi="Arial" w:cs="Arial"/>
                <w:sz w:val="22"/>
                <w:szCs w:val="22"/>
              </w:rPr>
            </w:pPr>
            <w:r w:rsidRPr="00212CBC">
              <w:rPr>
                <w:rFonts w:ascii="Arial" w:hAnsi="Arial" w:cs="Arial"/>
                <w:sz w:val="22"/>
                <w:szCs w:val="22"/>
              </w:rPr>
              <w:t>To mitigate these risks</w:t>
            </w:r>
            <w:r w:rsidR="00631A0E">
              <w:rPr>
                <w:rFonts w:ascii="Arial" w:hAnsi="Arial" w:cs="Arial"/>
                <w:sz w:val="22"/>
                <w:szCs w:val="22"/>
              </w:rPr>
              <w:t>:</w:t>
            </w:r>
          </w:p>
          <w:p w14:paraId="34614FFB" w14:textId="77777777" w:rsidR="00631A0E" w:rsidRPr="00631A0E" w:rsidRDefault="00631A0E" w:rsidP="00631A0E">
            <w:pPr>
              <w:autoSpaceDE w:val="0"/>
              <w:autoSpaceDN w:val="0"/>
              <w:adjustRightInd w:val="0"/>
              <w:rPr>
                <w:rFonts w:ascii="Arial" w:hAnsi="Arial" w:cs="Arial"/>
                <w:i/>
                <w:sz w:val="18"/>
                <w:szCs w:val="18"/>
              </w:rPr>
            </w:pPr>
          </w:p>
          <w:p w14:paraId="1EC8C72B" w14:textId="77777777" w:rsidR="00631A0E" w:rsidRPr="00631A0E" w:rsidRDefault="00631A0E" w:rsidP="00631A0E">
            <w:pPr>
              <w:rPr>
                <w:rFonts w:ascii="Arial" w:hAnsi="Arial" w:cs="Arial"/>
                <w:sz w:val="22"/>
                <w:szCs w:val="22"/>
              </w:rPr>
            </w:pPr>
            <w:r w:rsidRPr="00631A0E">
              <w:rPr>
                <w:rFonts w:ascii="Arial" w:hAnsi="Arial" w:cs="Arial"/>
                <w:sz w:val="22"/>
                <w:szCs w:val="22"/>
              </w:rPr>
              <w:t>Implement regular intervals of rest, adhere to ergonomic principles, and regulate effort through a systematic schedule.</w:t>
            </w:r>
          </w:p>
          <w:p w14:paraId="60F3AF5A" w14:textId="77777777" w:rsidR="00631A0E" w:rsidRPr="00631A0E" w:rsidRDefault="00631A0E" w:rsidP="00631A0E">
            <w:pPr>
              <w:rPr>
                <w:rFonts w:ascii="Arial" w:hAnsi="Arial" w:cs="Arial"/>
                <w:sz w:val="22"/>
                <w:szCs w:val="22"/>
              </w:rPr>
            </w:pPr>
          </w:p>
          <w:p w14:paraId="6669AA21" w14:textId="7F9AF5BE" w:rsidR="00631A0E" w:rsidRDefault="00631A0E" w:rsidP="00631A0E">
            <w:pPr>
              <w:rPr>
                <w:rFonts w:ascii="Arial" w:hAnsi="Arial" w:cs="Arial"/>
                <w:sz w:val="22"/>
                <w:szCs w:val="22"/>
              </w:rPr>
            </w:pPr>
            <w:r w:rsidRPr="00631A0E">
              <w:rPr>
                <w:rFonts w:ascii="Arial" w:hAnsi="Arial" w:cs="Arial"/>
                <w:sz w:val="22"/>
                <w:szCs w:val="22"/>
              </w:rPr>
              <w:t>Utilize safe digital instruments, uphold precise documentation, and implement systematic data storage techniques.</w:t>
            </w:r>
          </w:p>
          <w:p w14:paraId="4C958A27" w14:textId="77777777" w:rsidR="00631A0E" w:rsidRDefault="00631A0E" w:rsidP="003257BD">
            <w:pPr>
              <w:autoSpaceDE w:val="0"/>
              <w:autoSpaceDN w:val="0"/>
              <w:adjustRightInd w:val="0"/>
              <w:rPr>
                <w:rFonts w:ascii="Arial" w:hAnsi="Arial" w:cs="Arial"/>
                <w:sz w:val="22"/>
                <w:szCs w:val="22"/>
              </w:rPr>
            </w:pPr>
          </w:p>
          <w:p w14:paraId="4416A3BD" w14:textId="5AFD904C"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43E0DB69"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44E36AB" w14:textId="77777777" w:rsidR="002F0D72" w:rsidRDefault="002F0D72" w:rsidP="00D107AC">
            <w:pPr>
              <w:autoSpaceDE w:val="0"/>
              <w:autoSpaceDN w:val="0"/>
              <w:adjustRightInd w:val="0"/>
              <w:rPr>
                <w:rFonts w:ascii="Arial" w:hAnsi="Arial" w:cs="Arial"/>
                <w:sz w:val="22"/>
                <w:szCs w:val="22"/>
              </w:rPr>
            </w:pPr>
          </w:p>
          <w:p w14:paraId="1ECD7673" w14:textId="6CC45AEB" w:rsidR="002F0D72" w:rsidRDefault="002F0D72" w:rsidP="00D107AC">
            <w:pPr>
              <w:autoSpaceDE w:val="0"/>
              <w:autoSpaceDN w:val="0"/>
              <w:adjustRightInd w:val="0"/>
              <w:rPr>
                <w:rFonts w:ascii="Arial" w:hAnsi="Arial" w:cs="Arial"/>
                <w:sz w:val="22"/>
                <w:szCs w:val="22"/>
              </w:rPr>
            </w:pPr>
            <w:r w:rsidRPr="002F0D72">
              <w:rPr>
                <w:rFonts w:ascii="Arial" w:hAnsi="Arial" w:cs="Arial"/>
                <w:sz w:val="22"/>
                <w:szCs w:val="22"/>
              </w:rPr>
              <w:t>The institution encounters minimal potential risks, given its study excludes sensitive personal information and direct involvement with human participants. However, there may be concerns about data privacy, ethical use of online information, and reputational risk if the study is misinterpreted or badly managed.</w:t>
            </w:r>
          </w:p>
          <w:p w14:paraId="707078B9" w14:textId="67DC0942" w:rsidR="003C3C40" w:rsidRDefault="003C3C40" w:rsidP="003C3C40">
            <w:pPr>
              <w:rPr>
                <w:rFonts w:ascii="Arial" w:hAnsi="Arial" w:cs="Arial"/>
                <w:color w:val="00B050"/>
                <w:sz w:val="22"/>
                <w:szCs w:val="22"/>
              </w:rPr>
            </w:pPr>
          </w:p>
          <w:p w14:paraId="7F5C19E4" w14:textId="77777777" w:rsidR="002F0D72" w:rsidRDefault="002F0D72" w:rsidP="003C3C40">
            <w:pPr>
              <w:rPr>
                <w:rFonts w:ascii="Arial" w:hAnsi="Arial" w:cs="Arial"/>
                <w:color w:val="00B050"/>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7AC82848" w:rsidR="0094056C" w:rsidRPr="004C3A0B" w:rsidRDefault="00631A0E" w:rsidP="00B56DB1">
            <w:pPr>
              <w:rPr>
                <w:rFonts w:cs="Arial"/>
              </w:rPr>
            </w:pPr>
            <w:r w:rsidRPr="00631A0E">
              <w:rPr>
                <w:rFonts w:ascii="Arial" w:hAnsi="Arial" w:cs="Arial"/>
                <w:sz w:val="22"/>
                <w:szCs w:val="22"/>
              </w:rPr>
              <w:t>The institution encounters minimal potential risks, as this study excludes sensitive personal information and direct involvement with human subjects. However, concerns may arise over data privacy, ethical use of online information, and potential reputational damage if the study is misinterpreted or poorly conducted.</w:t>
            </w:r>
            <w:r w:rsidR="00B56DB1">
              <w:rPr>
                <w:rFonts w:ascii="Arial" w:hAnsi="Arial" w:cs="Arial"/>
                <w:sz w:val="22"/>
                <w:szCs w:val="22"/>
              </w:rPr>
              <w:t xml:space="preserve"> </w:t>
            </w:r>
            <w:r w:rsidR="0094056C"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111C5BB" w:rsidR="00003E64" w:rsidRDefault="00003E64" w:rsidP="003257BD">
            <w:pPr>
              <w:rPr>
                <w:rFonts w:ascii="Arial" w:hAnsi="Arial" w:cs="Arial"/>
                <w:sz w:val="22"/>
                <w:szCs w:val="22"/>
              </w:rPr>
            </w:pPr>
          </w:p>
          <w:p w14:paraId="31DB8741" w14:textId="448552A2" w:rsidR="00E90703" w:rsidRDefault="00E90703" w:rsidP="003257BD">
            <w:pPr>
              <w:rPr>
                <w:rFonts w:ascii="Arial" w:hAnsi="Arial" w:cs="Arial"/>
                <w:sz w:val="22"/>
                <w:szCs w:val="22"/>
              </w:rPr>
            </w:pPr>
            <w:r w:rsidRPr="00E90703">
              <w:rPr>
                <w:rFonts w:ascii="Arial" w:hAnsi="Arial" w:cs="Arial"/>
                <w:sz w:val="22"/>
                <w:szCs w:val="22"/>
              </w:rPr>
              <w:t>The research might entail the overuse of resources (e.g., electricity anc printing of paper)</w:t>
            </w:r>
          </w:p>
          <w:p w14:paraId="5D69063C" w14:textId="77777777" w:rsidR="00E90703" w:rsidRDefault="00E90703" w:rsidP="003257BD">
            <w:pPr>
              <w:rPr>
                <w:rFonts w:ascii="Arial" w:hAnsi="Arial" w:cs="Arial"/>
                <w:sz w:val="22"/>
                <w:szCs w:val="22"/>
              </w:rPr>
            </w:pPr>
          </w:p>
          <w:p w14:paraId="630A0004" w14:textId="77777777" w:rsidR="00B56DB1" w:rsidRDefault="00B56DB1" w:rsidP="00B56DB1">
            <w:pPr>
              <w:rPr>
                <w:rFonts w:ascii="Arial" w:hAnsi="Arial" w:cs="Arial"/>
                <w:i/>
                <w:color w:val="808080"/>
                <w:sz w:val="18"/>
                <w:szCs w:val="18"/>
              </w:rPr>
            </w:pPr>
          </w:p>
          <w:p w14:paraId="03328CC0" w14:textId="6AA55064" w:rsidR="00003E64" w:rsidRPr="004C3A0B" w:rsidRDefault="00003E64" w:rsidP="00B56DB1">
            <w:pPr>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49BFF8B4" w:rsidR="00003E6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4B4E1C9" w14:textId="0A46D867" w:rsidR="00E90703" w:rsidRDefault="00E90703" w:rsidP="006F307C">
            <w:pPr>
              <w:autoSpaceDE w:val="0"/>
              <w:autoSpaceDN w:val="0"/>
              <w:adjustRightInd w:val="0"/>
              <w:rPr>
                <w:rFonts w:ascii="Arial" w:hAnsi="Arial" w:cs="Arial"/>
                <w:i/>
                <w:sz w:val="18"/>
                <w:szCs w:val="18"/>
              </w:rPr>
            </w:pPr>
          </w:p>
          <w:p w14:paraId="5AE8AEF9" w14:textId="72E2F842" w:rsidR="00E90703" w:rsidRPr="00E90703" w:rsidRDefault="00E90703" w:rsidP="006F307C">
            <w:pPr>
              <w:autoSpaceDE w:val="0"/>
              <w:autoSpaceDN w:val="0"/>
              <w:adjustRightInd w:val="0"/>
              <w:rPr>
                <w:rFonts w:ascii="Arial" w:hAnsi="Arial" w:cs="Arial"/>
                <w:iCs/>
              </w:rPr>
            </w:pPr>
            <w:r w:rsidRPr="00E90703">
              <w:rPr>
                <w:rFonts w:ascii="Arial" w:hAnsi="Arial" w:cs="Arial"/>
                <w:iCs/>
              </w:rPr>
              <w:t>The study will follow sustainable digital research practices, such as minimising unnecessary printing and ensuring proper electronic data management.</w:t>
            </w:r>
          </w:p>
          <w:p w14:paraId="1B693177" w14:textId="0E1AEC71"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3E2CD337" w:rsidR="003C3C40" w:rsidRPr="004033FC" w:rsidRDefault="003C3C40" w:rsidP="00E90703">
            <w:pPr>
              <w:pStyle w:val="CommentText"/>
              <w:rPr>
                <w:rFonts w:ascii="Arial" w:hAnsi="Arial" w:cs="Arial"/>
                <w:color w:val="00B050"/>
                <w:sz w:val="24"/>
                <w:szCs w:val="22"/>
              </w:rPr>
            </w:pPr>
            <w:r w:rsidRPr="004033FC">
              <w:rPr>
                <w:rFonts w:ascii="Arial" w:hAnsi="Arial" w:cs="Arial"/>
                <w:color w:val="00B050"/>
                <w:sz w:val="22"/>
              </w:rPr>
              <w:t>I</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2378964"/>
              <w14:checkbox>
                <w14:checked w14:val="1"/>
                <w14:checkedState w14:val="2612" w14:font="MS Gothic"/>
                <w14:uncheckedState w14:val="2610" w14:font="MS Gothic"/>
              </w14:checkbox>
            </w:sdtPr>
            <w:sdtContent>
              <w:p w14:paraId="43668EE2" w14:textId="666FB556"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16123276"/>
              <w14:checkbox>
                <w14:checked w14:val="1"/>
                <w14:checkedState w14:val="2612" w14:font="MS Gothic"/>
                <w14:uncheckedState w14:val="2610" w14:font="MS Gothic"/>
              </w14:checkbox>
            </w:sdtPr>
            <w:sdtContent>
              <w:p w14:paraId="681CE3BB" w14:textId="2F2075D4"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86F6BDD"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57BC7DF"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542B38FA"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A6ECEC0"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687C45"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A91CFAD"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172CED2" w:rsidR="004D0161" w:rsidRPr="004C3A0B" w:rsidRDefault="00212C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E6828F0"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64FA503"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97AAD86"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6E19C88"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E4B1871"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D8A741C"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0EB9BA67" w:rsidR="004D0161" w:rsidRDefault="004D0161" w:rsidP="003257BD">
            <w:pPr>
              <w:autoSpaceDE w:val="0"/>
              <w:autoSpaceDN w:val="0"/>
              <w:adjustRightInd w:val="0"/>
              <w:rPr>
                <w:rFonts w:ascii="Arial" w:hAnsi="Arial" w:cs="Arial"/>
                <w:sz w:val="22"/>
                <w:szCs w:val="22"/>
              </w:rPr>
            </w:pPr>
          </w:p>
          <w:p w14:paraId="473209B2" w14:textId="2FF1C04F" w:rsidR="00881486" w:rsidRDefault="00881486" w:rsidP="003257BD">
            <w:pPr>
              <w:autoSpaceDE w:val="0"/>
              <w:autoSpaceDN w:val="0"/>
              <w:adjustRightInd w:val="0"/>
              <w:rPr>
                <w:rFonts w:ascii="Arial" w:hAnsi="Arial" w:cs="Arial"/>
                <w:sz w:val="22"/>
                <w:szCs w:val="22"/>
              </w:rPr>
            </w:pPr>
            <w:r>
              <w:rPr>
                <w:rFonts w:ascii="Arial" w:hAnsi="Arial" w:cs="Arial"/>
                <w:sz w:val="22"/>
                <w:szCs w:val="22"/>
              </w:rPr>
              <w:t>The Student Researcher:</w:t>
            </w:r>
            <w:r w:rsidRPr="00211272">
              <w:rPr>
                <w:rFonts w:ascii="Arial" w:hAnsi="Arial" w:cs="Arial"/>
                <w:sz w:val="22"/>
                <w:szCs w:val="22"/>
              </w:rPr>
              <w:t xml:space="preserve"> Mst. Shahrin Sultana   </w:t>
            </w:r>
          </w:p>
          <w:p w14:paraId="41BA89A0" w14:textId="77777777" w:rsidR="00881486" w:rsidRDefault="00881486" w:rsidP="003257BD">
            <w:pPr>
              <w:autoSpaceDE w:val="0"/>
              <w:autoSpaceDN w:val="0"/>
              <w:adjustRightInd w:val="0"/>
              <w:rPr>
                <w:rFonts w:ascii="Arial" w:hAnsi="Arial" w:cs="Arial"/>
                <w:sz w:val="22"/>
                <w:szCs w:val="22"/>
              </w:rPr>
            </w:pPr>
          </w:p>
          <w:p w14:paraId="0630C2FC" w14:textId="4D9936AD" w:rsidR="00881486" w:rsidRPr="00354F34" w:rsidRDefault="00881486" w:rsidP="003257BD">
            <w:pPr>
              <w:autoSpaceDE w:val="0"/>
              <w:autoSpaceDN w:val="0"/>
              <w:adjustRightInd w:val="0"/>
              <w:rPr>
                <w:rFonts w:ascii="Arial" w:hAnsi="Arial" w:cs="Arial"/>
                <w:sz w:val="22"/>
                <w:szCs w:val="22"/>
              </w:rPr>
            </w:pPr>
            <w:r>
              <w:rPr>
                <w:rFonts w:ascii="Arial" w:hAnsi="Arial" w:cs="Arial"/>
                <w:sz w:val="22"/>
                <w:szCs w:val="22"/>
              </w:rPr>
              <w:t xml:space="preserve">Supervisor: </w:t>
            </w:r>
            <w:r w:rsidRPr="00211272">
              <w:rPr>
                <w:rFonts w:ascii="Arial" w:hAnsi="Arial" w:cs="Arial"/>
                <w:sz w:val="22"/>
                <w:szCs w:val="22"/>
              </w:rPr>
              <w:t>Dr. Itse Olaoye</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EA212D8" w:rsidR="004D0161" w:rsidRDefault="004D0161" w:rsidP="003257BD">
            <w:pPr>
              <w:autoSpaceDE w:val="0"/>
              <w:autoSpaceDN w:val="0"/>
              <w:adjustRightInd w:val="0"/>
              <w:rPr>
                <w:rFonts w:ascii="Arial" w:hAnsi="Arial" w:cs="Arial"/>
                <w:color w:val="00B050"/>
                <w:sz w:val="22"/>
                <w:szCs w:val="22"/>
              </w:rPr>
            </w:pPr>
          </w:p>
          <w:p w14:paraId="2AB9ED78" w14:textId="1F002ED8" w:rsidR="00881486" w:rsidRPr="00881486" w:rsidRDefault="00881486" w:rsidP="003257BD">
            <w:pPr>
              <w:autoSpaceDE w:val="0"/>
              <w:autoSpaceDN w:val="0"/>
              <w:adjustRightInd w:val="0"/>
              <w:rPr>
                <w:rFonts w:ascii="Arial" w:hAnsi="Arial" w:cs="Arial"/>
                <w:color w:val="00B050"/>
                <w:sz w:val="22"/>
                <w:szCs w:val="22"/>
              </w:rPr>
            </w:pPr>
            <w:r>
              <w:rPr>
                <w:rFonts w:ascii="Arial" w:hAnsi="Arial" w:cs="Arial"/>
                <w:sz w:val="22"/>
                <w:szCs w:val="22"/>
              </w:rPr>
              <w:t xml:space="preserve">The Student Researcher: </w:t>
            </w:r>
            <w:r w:rsidRPr="00211272">
              <w:rPr>
                <w:rFonts w:ascii="Arial" w:hAnsi="Arial" w:cs="Arial"/>
                <w:sz w:val="22"/>
                <w:szCs w:val="22"/>
              </w:rPr>
              <w:t xml:space="preserve">Mst. Shahrin Sultana   </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FDE140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31A0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A4D23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31A0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4823FE5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221A3AB4"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1E314FA"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D74EB9C"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E98AF1E"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61C8D848"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D63BD72"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C7467E0"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34A52D2"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522CA55E"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E7D8130"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78E668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3D426816" w:rsidR="001B41AD" w:rsidRDefault="008814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0F2022C9" w:rsidR="001B41AD" w:rsidRDefault="008814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CCC9F59" w14:textId="4C14F6F9" w:rsidR="004F4F11" w:rsidRDefault="004F4F11" w:rsidP="004F4F11">
            <w:pPr>
              <w:rPr>
                <w:sz w:val="22"/>
                <w:szCs w:val="22"/>
              </w:rPr>
            </w:pPr>
          </w:p>
          <w:p w14:paraId="4C0696BD" w14:textId="77777777" w:rsidR="00881486" w:rsidRDefault="00881486" w:rsidP="0088148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For proofreading purposes only, a Generative Al too may be used (e.g., UWTSD Copilot Grammarly and Word Editor). At all times the university's Al guidance policy will be followed.</w:t>
            </w:r>
          </w:p>
          <w:p w14:paraId="5B538692" w14:textId="77777777" w:rsidR="00881486" w:rsidRPr="004F4F11" w:rsidRDefault="00881486" w:rsidP="004F4F11">
            <w:pPr>
              <w:rPr>
                <w:sz w:val="22"/>
                <w:szCs w:val="22"/>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221F7F9"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631A0E"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3B4309F" w:rsidR="004D0161" w:rsidRPr="004C3A0B" w:rsidRDefault="00BA0912" w:rsidP="00694EA8">
            <w:pPr>
              <w:spacing w:before="100" w:beforeAutospacing="1" w:after="100" w:afterAutospacing="1"/>
              <w:rPr>
                <w:rFonts w:ascii="Arial" w:hAnsi="Arial" w:cs="Arial"/>
                <w:sz w:val="22"/>
                <w:szCs w:val="22"/>
              </w:rPr>
            </w:pPr>
            <w:r w:rsidRPr="00BA0912">
              <w:rPr>
                <w:rFonts w:ascii="Arial" w:hAnsi="Arial" w:cs="Arial"/>
                <w:sz w:val="22"/>
                <w:szCs w:val="22"/>
              </w:rPr>
              <w:t>Mst. Shahrin Sultana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F8410DD" w:rsidR="00AA7E42" w:rsidRPr="004C3A0B" w:rsidRDefault="00134E58" w:rsidP="00CA7241">
            <w:pPr>
              <w:pStyle w:val="ListParagraph"/>
              <w:ind w:left="0"/>
              <w:rPr>
                <w:rFonts w:ascii="Arial" w:hAnsi="Arial" w:cs="Arial"/>
              </w:rPr>
            </w:pPr>
            <w:r w:rsidRPr="00211272">
              <w:rPr>
                <w:rFonts w:ascii="Arial" w:hAnsi="Arial" w:cs="Arial"/>
              </w:rPr>
              <w:t>Dr. Itse Olaoye</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3C780C4B"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711D9" w14:textId="77777777" w:rsidR="00E678EB" w:rsidRDefault="00E678EB" w:rsidP="00390251">
      <w:r>
        <w:separator/>
      </w:r>
    </w:p>
    <w:p w14:paraId="60B49915" w14:textId="77777777" w:rsidR="00E678EB" w:rsidRDefault="00E678EB"/>
  </w:endnote>
  <w:endnote w:type="continuationSeparator" w:id="0">
    <w:p w14:paraId="3B443D5A" w14:textId="77777777" w:rsidR="00E678EB" w:rsidRDefault="00E678EB" w:rsidP="00390251">
      <w:r>
        <w:continuationSeparator/>
      </w:r>
    </w:p>
    <w:p w14:paraId="43F26A41" w14:textId="77777777" w:rsidR="00E678EB" w:rsidRDefault="00E678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032CB" w14:textId="77777777" w:rsidR="00E678EB" w:rsidRDefault="00E678EB" w:rsidP="00390251">
      <w:r>
        <w:separator/>
      </w:r>
    </w:p>
    <w:p w14:paraId="01195E35" w14:textId="77777777" w:rsidR="00E678EB" w:rsidRDefault="00E678EB"/>
  </w:footnote>
  <w:footnote w:type="continuationSeparator" w:id="0">
    <w:p w14:paraId="3948F104" w14:textId="77777777" w:rsidR="00E678EB" w:rsidRDefault="00E678EB" w:rsidP="00390251">
      <w:r>
        <w:continuationSeparator/>
      </w:r>
    </w:p>
    <w:p w14:paraId="3E52F5F4" w14:textId="77777777" w:rsidR="00E678EB" w:rsidRDefault="00E678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AE57"/>
      </v:shape>
    </w:pict>
  </w:numPicBullet>
  <w:abstractNum w:abstractNumId="0" w15:restartNumberingAfterBreak="0">
    <w:nsid w:val="019F50CA"/>
    <w:multiLevelType w:val="hybridMultilevel"/>
    <w:tmpl w:val="4606DA62"/>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B177A"/>
    <w:multiLevelType w:val="hybridMultilevel"/>
    <w:tmpl w:val="B25C1BF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C5F0F"/>
    <w:multiLevelType w:val="multilevel"/>
    <w:tmpl w:val="40B0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3706C4"/>
    <w:multiLevelType w:val="multilevel"/>
    <w:tmpl w:val="708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323DD"/>
    <w:multiLevelType w:val="hybridMultilevel"/>
    <w:tmpl w:val="F692D36C"/>
    <w:lvl w:ilvl="0" w:tplc="4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C77D1F"/>
    <w:multiLevelType w:val="hybridMultilevel"/>
    <w:tmpl w:val="DAE04A7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8D6880"/>
    <w:multiLevelType w:val="hybridMultilevel"/>
    <w:tmpl w:val="89FCFD9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965C4E"/>
    <w:multiLevelType w:val="hybridMultilevel"/>
    <w:tmpl w:val="B8F0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123390"/>
    <w:multiLevelType w:val="hybridMultilevel"/>
    <w:tmpl w:val="B3B49AA8"/>
    <w:lvl w:ilvl="0" w:tplc="4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7761CB6"/>
    <w:multiLevelType w:val="hybridMultilevel"/>
    <w:tmpl w:val="6498853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DE02CC4"/>
    <w:multiLevelType w:val="multilevel"/>
    <w:tmpl w:val="4D5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CB7FAD"/>
    <w:multiLevelType w:val="hybridMultilevel"/>
    <w:tmpl w:val="A896F36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F3346"/>
    <w:multiLevelType w:val="hybridMultilevel"/>
    <w:tmpl w:val="865C0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985964">
    <w:abstractNumId w:val="17"/>
  </w:num>
  <w:num w:numId="2" w16cid:durableId="1321275236">
    <w:abstractNumId w:val="30"/>
  </w:num>
  <w:num w:numId="3" w16cid:durableId="1969427885">
    <w:abstractNumId w:val="7"/>
  </w:num>
  <w:num w:numId="4" w16cid:durableId="200483938">
    <w:abstractNumId w:val="35"/>
  </w:num>
  <w:num w:numId="5" w16cid:durableId="3074365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2107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39754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5770199">
    <w:abstractNumId w:val="9"/>
  </w:num>
  <w:num w:numId="9" w16cid:durableId="74018410">
    <w:abstractNumId w:val="14"/>
  </w:num>
  <w:num w:numId="10" w16cid:durableId="1126773640">
    <w:abstractNumId w:val="15"/>
  </w:num>
  <w:num w:numId="11" w16cid:durableId="245379348">
    <w:abstractNumId w:val="33"/>
  </w:num>
  <w:num w:numId="12" w16cid:durableId="1629698213">
    <w:abstractNumId w:val="31"/>
  </w:num>
  <w:num w:numId="13" w16cid:durableId="105470420">
    <w:abstractNumId w:val="32"/>
  </w:num>
  <w:num w:numId="14" w16cid:durableId="2046783181">
    <w:abstractNumId w:val="3"/>
  </w:num>
  <w:num w:numId="15" w16cid:durableId="1303466179">
    <w:abstractNumId w:val="11"/>
  </w:num>
  <w:num w:numId="16" w16cid:durableId="1658223647">
    <w:abstractNumId w:val="13"/>
  </w:num>
  <w:num w:numId="17" w16cid:durableId="1156724621">
    <w:abstractNumId w:val="18"/>
  </w:num>
  <w:num w:numId="18" w16cid:durableId="1035304734">
    <w:abstractNumId w:val="20"/>
  </w:num>
  <w:num w:numId="19" w16cid:durableId="833228110">
    <w:abstractNumId w:val="34"/>
  </w:num>
  <w:num w:numId="20" w16cid:durableId="87586486">
    <w:abstractNumId w:val="10"/>
  </w:num>
  <w:num w:numId="21" w16cid:durableId="514271260">
    <w:abstractNumId w:val="22"/>
  </w:num>
  <w:num w:numId="22" w16cid:durableId="560867076">
    <w:abstractNumId w:val="29"/>
  </w:num>
  <w:num w:numId="23" w16cid:durableId="970600501">
    <w:abstractNumId w:val="5"/>
  </w:num>
  <w:num w:numId="24" w16cid:durableId="655302946">
    <w:abstractNumId w:val="16"/>
  </w:num>
  <w:num w:numId="25" w16cid:durableId="1827166139">
    <w:abstractNumId w:val="19"/>
  </w:num>
  <w:num w:numId="26" w16cid:durableId="781194899">
    <w:abstractNumId w:val="38"/>
  </w:num>
  <w:num w:numId="27" w16cid:durableId="1882790015">
    <w:abstractNumId w:val="27"/>
  </w:num>
  <w:num w:numId="28" w16cid:durableId="1778253869">
    <w:abstractNumId w:val="4"/>
  </w:num>
  <w:num w:numId="29" w16cid:durableId="427625618">
    <w:abstractNumId w:val="28"/>
  </w:num>
  <w:num w:numId="30" w16cid:durableId="1049036538">
    <w:abstractNumId w:val="2"/>
  </w:num>
  <w:num w:numId="31" w16cid:durableId="1481269501">
    <w:abstractNumId w:val="36"/>
  </w:num>
  <w:num w:numId="32" w16cid:durableId="1968076185">
    <w:abstractNumId w:val="12"/>
  </w:num>
  <w:num w:numId="33" w16cid:durableId="458375258">
    <w:abstractNumId w:val="8"/>
  </w:num>
  <w:num w:numId="34" w16cid:durableId="658651943">
    <w:abstractNumId w:val="21"/>
  </w:num>
  <w:num w:numId="35" w16cid:durableId="824274471">
    <w:abstractNumId w:val="0"/>
  </w:num>
  <w:num w:numId="36" w16cid:durableId="576598152">
    <w:abstractNumId w:val="37"/>
  </w:num>
  <w:num w:numId="37" w16cid:durableId="1145319942">
    <w:abstractNumId w:val="1"/>
  </w:num>
  <w:num w:numId="38" w16cid:durableId="2065982896">
    <w:abstractNumId w:val="25"/>
  </w:num>
  <w:num w:numId="39" w16cid:durableId="1017269979">
    <w:abstractNumId w:val="6"/>
  </w:num>
  <w:num w:numId="40" w16cid:durableId="11805130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7DB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4E58"/>
    <w:rsid w:val="00144D85"/>
    <w:rsid w:val="0014639E"/>
    <w:rsid w:val="00150EE4"/>
    <w:rsid w:val="00151286"/>
    <w:rsid w:val="001513B3"/>
    <w:rsid w:val="00152F36"/>
    <w:rsid w:val="001612C0"/>
    <w:rsid w:val="001703BF"/>
    <w:rsid w:val="00171735"/>
    <w:rsid w:val="00173776"/>
    <w:rsid w:val="00174A02"/>
    <w:rsid w:val="001808C3"/>
    <w:rsid w:val="001817E2"/>
    <w:rsid w:val="00191A1A"/>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1272"/>
    <w:rsid w:val="00212CBC"/>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2868"/>
    <w:rsid w:val="002E33E7"/>
    <w:rsid w:val="002F0D72"/>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8283E"/>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1FD"/>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F11"/>
    <w:rsid w:val="004F599C"/>
    <w:rsid w:val="004F6031"/>
    <w:rsid w:val="005035A0"/>
    <w:rsid w:val="00515580"/>
    <w:rsid w:val="00526C56"/>
    <w:rsid w:val="00527AED"/>
    <w:rsid w:val="00531C04"/>
    <w:rsid w:val="0053302B"/>
    <w:rsid w:val="00536AEC"/>
    <w:rsid w:val="005444EC"/>
    <w:rsid w:val="00546F01"/>
    <w:rsid w:val="0055062F"/>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79B"/>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A0E"/>
    <w:rsid w:val="00631E0F"/>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D78"/>
    <w:rsid w:val="006E1992"/>
    <w:rsid w:val="006F307C"/>
    <w:rsid w:val="006F4828"/>
    <w:rsid w:val="00700361"/>
    <w:rsid w:val="007055BC"/>
    <w:rsid w:val="00710CE2"/>
    <w:rsid w:val="00717E6F"/>
    <w:rsid w:val="00720BA7"/>
    <w:rsid w:val="00726348"/>
    <w:rsid w:val="00731CAC"/>
    <w:rsid w:val="00733B2B"/>
    <w:rsid w:val="00733EEB"/>
    <w:rsid w:val="0074063A"/>
    <w:rsid w:val="007407AA"/>
    <w:rsid w:val="00743859"/>
    <w:rsid w:val="00751B2D"/>
    <w:rsid w:val="0075779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364A"/>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412A"/>
    <w:rsid w:val="008732E0"/>
    <w:rsid w:val="00881486"/>
    <w:rsid w:val="008B11C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260"/>
    <w:rsid w:val="00961B2E"/>
    <w:rsid w:val="00965F27"/>
    <w:rsid w:val="009831F5"/>
    <w:rsid w:val="00986EEC"/>
    <w:rsid w:val="00986FD8"/>
    <w:rsid w:val="009955DD"/>
    <w:rsid w:val="00997B8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24DC"/>
    <w:rsid w:val="00A07DB0"/>
    <w:rsid w:val="00A1213B"/>
    <w:rsid w:val="00A121A0"/>
    <w:rsid w:val="00A1787E"/>
    <w:rsid w:val="00A21D5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646"/>
    <w:rsid w:val="00B30DF8"/>
    <w:rsid w:val="00B3672F"/>
    <w:rsid w:val="00B44647"/>
    <w:rsid w:val="00B465A5"/>
    <w:rsid w:val="00B51F90"/>
    <w:rsid w:val="00B5410A"/>
    <w:rsid w:val="00B56DB1"/>
    <w:rsid w:val="00B57F60"/>
    <w:rsid w:val="00B6265F"/>
    <w:rsid w:val="00B640BB"/>
    <w:rsid w:val="00B65EC6"/>
    <w:rsid w:val="00B70B72"/>
    <w:rsid w:val="00B71FC2"/>
    <w:rsid w:val="00B72775"/>
    <w:rsid w:val="00B7789F"/>
    <w:rsid w:val="00B90B2A"/>
    <w:rsid w:val="00B91DEA"/>
    <w:rsid w:val="00B93605"/>
    <w:rsid w:val="00BA0912"/>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46F1"/>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350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A36"/>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678EB"/>
    <w:rsid w:val="00E73456"/>
    <w:rsid w:val="00E84BC8"/>
    <w:rsid w:val="00E90703"/>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420E"/>
    <w:rsid w:val="00F33A1A"/>
    <w:rsid w:val="00F35AE3"/>
    <w:rsid w:val="00F42771"/>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6D4C"/>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B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444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444EC"/>
    <w:rPr>
      <w:rFonts w:asciiTheme="majorHAnsi" w:eastAsiaTheme="majorEastAsia" w:hAnsiTheme="majorHAnsi" w:cstheme="majorBidi"/>
      <w:color w:val="365F91" w:themeColor="accent1" w:themeShade="BF"/>
      <w:sz w:val="26"/>
      <w:szCs w:val="26"/>
      <w:lang w:eastAsia="en-US"/>
    </w:rPr>
  </w:style>
  <w:style w:type="table" w:styleId="ListTable4-Accent5">
    <w:name w:val="List Table 4 Accent 5"/>
    <w:basedOn w:val="TableNormal"/>
    <w:uiPriority w:val="49"/>
    <w:rsid w:val="00A024DC"/>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2">
    <w:name w:val="Plain Table 2"/>
    <w:basedOn w:val="TableNormal"/>
    <w:uiPriority w:val="42"/>
    <w:rsid w:val="00A024DC"/>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3">
    <w:name w:val="Grid Table 5 Dark Accent 3"/>
    <w:basedOn w:val="TableNormal"/>
    <w:uiPriority w:val="50"/>
    <w:rsid w:val="002E2868"/>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GridLight">
    <w:name w:val="Grid Table Light"/>
    <w:basedOn w:val="TableNormal"/>
    <w:uiPriority w:val="40"/>
    <w:rsid w:val="002E286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2E2868"/>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5">
    <w:name w:val="Grid Table 7 Colorful Accent 5"/>
    <w:basedOn w:val="TableNormal"/>
    <w:uiPriority w:val="52"/>
    <w:rsid w:val="0055062F"/>
    <w:rPr>
      <w:rFonts w:asciiTheme="minorHAnsi" w:eastAsiaTheme="minorHAnsi" w:hAnsiTheme="minorHAnsi" w:cstheme="minorBidi"/>
      <w:color w:val="31849B" w:themeColor="accent5" w:themeShade="BF"/>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5Dark-Accent5">
    <w:name w:val="Grid Table 5 Dark Accent 5"/>
    <w:basedOn w:val="TableNormal"/>
    <w:uiPriority w:val="50"/>
    <w:rsid w:val="00B56DB1"/>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971075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4047</Words>
  <Characters>23074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2026-04-13T14:11:00Z</dcterms:created>
  <dcterms:modified xsi:type="dcterms:W3CDTF">2026-05-17T07:26:00Z</dcterms:modified>
</cp:coreProperties>
</file>